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5F4BA5" w14:textId="61DE8CC0" w:rsidR="00966D34" w:rsidRPr="00966D34" w:rsidRDefault="00966D34" w:rsidP="00966D34">
      <w:pPr>
        <w:spacing w:after="0" w:line="240" w:lineRule="auto"/>
        <w:rPr>
          <w:rFonts w:ascii="Arial" w:eastAsia="Times New Roman" w:hAnsi="Arial" w:cs="Arial"/>
          <w:color w:val="212529"/>
          <w:sz w:val="24"/>
          <w:szCs w:val="24"/>
          <w:lang w:eastAsia="pt-BR"/>
        </w:rPr>
      </w:pPr>
      <w:r w:rsidRPr="00966D34">
        <w:rPr>
          <w:rFonts w:ascii="Arial" w:eastAsia="Times New Roman" w:hAnsi="Arial" w:cs="Arial"/>
          <w:color w:val="212529"/>
          <w:sz w:val="19"/>
          <w:szCs w:val="19"/>
          <w:lang w:eastAsia="pt-BR"/>
        </w:rPr>
        <w:t> </w:t>
      </w:r>
    </w:p>
    <w:p w14:paraId="2C445304" w14:textId="77777777" w:rsidR="00B824EA" w:rsidRPr="00431240" w:rsidRDefault="00B824EA" w:rsidP="00A27A25">
      <w:pPr>
        <w:spacing w:after="0" w:line="240" w:lineRule="auto"/>
        <w:ind w:left="170" w:right="113" w:firstLine="709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</w:p>
    <w:p w14:paraId="78E5BD1F" w14:textId="41925CCB" w:rsidR="00966D34" w:rsidRPr="00431240" w:rsidRDefault="00966D34" w:rsidP="00A27A25">
      <w:pPr>
        <w:spacing w:after="0" w:line="240" w:lineRule="auto"/>
        <w:ind w:left="170" w:right="113" w:firstLine="709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PREFEITURA MUNICIPAL DE </w:t>
      </w:r>
      <w:r w:rsidR="007E6F44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SANTO ESTÊVÃO/BA</w:t>
      </w:r>
    </w:p>
    <w:p w14:paraId="209559B5" w14:textId="5FBDD601" w:rsidR="00966D34" w:rsidRDefault="00966D34" w:rsidP="00A27A25">
      <w:pPr>
        <w:spacing w:after="0" w:line="240" w:lineRule="auto"/>
        <w:ind w:left="170" w:right="113" w:firstLine="709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AVISO DE DISPENSA nº</w:t>
      </w:r>
      <w:r w:rsidR="00EC0F0F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 </w:t>
      </w:r>
      <w:r w:rsidR="00B824EA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21</w:t>
      </w:r>
      <w:r w:rsidR="0012700B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/20</w:t>
      </w:r>
      <w:r w:rsidR="00B824EA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25</w:t>
      </w:r>
      <w:r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– COM BASE </w:t>
      </w:r>
      <w:r w:rsidRPr="00431240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  <w:t>NO ART. Nº 75, INCISO II da Lei 14.133/2021</w:t>
      </w:r>
    </w:p>
    <w:p w14:paraId="10C7C64C" w14:textId="77777777" w:rsidR="00A27A25" w:rsidRPr="00431240" w:rsidRDefault="00A27A25" w:rsidP="00A27A25">
      <w:pPr>
        <w:spacing w:after="0" w:line="240" w:lineRule="auto"/>
        <w:ind w:left="170" w:right="113" w:firstLine="709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t-BR"/>
        </w:rPr>
      </w:pPr>
    </w:p>
    <w:p w14:paraId="1C9F2995" w14:textId="1EA597F6" w:rsidR="004A66AC" w:rsidRDefault="004A66AC" w:rsidP="00A27A25">
      <w:pPr>
        <w:spacing w:after="0" w:line="240" w:lineRule="auto"/>
        <w:ind w:left="170" w:right="113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O Município </w:t>
      </w:r>
      <w:r w:rsidR="00966D34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de </w:t>
      </w:r>
      <w:r w:rsidR="00B824EA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Santo Estêvão</w:t>
      </w:r>
      <w:r w:rsidR="00966D34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, em conformidade com Art. 75, inciso II</w:t>
      </w:r>
      <w:r w:rsidR="00B013EA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e parágrafo terceiro</w:t>
      </w:r>
      <w:r w:rsidR="00966D34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da Lei Federal nº 14.133/2021, torna público aos interessados que a administração municipal pretende realizar a</w:t>
      </w:r>
      <w:r w:rsidR="006C73C4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, </w:t>
      </w:r>
      <w:r w:rsidR="00966D34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CONTRATAÇÃO DE EMPRESA </w:t>
      </w:r>
      <w:r w:rsidR="00B824EA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 </w:t>
      </w:r>
      <w:bookmarkStart w:id="0" w:name="_Hlk190695557"/>
      <w:r w:rsidR="00B824EA" w:rsidRPr="00431240">
        <w:rPr>
          <w:rFonts w:ascii="Times New Roman" w:hAnsi="Times New Roman" w:cs="Times New Roman"/>
          <w:b/>
          <w:bCs/>
          <w:sz w:val="24"/>
          <w:szCs w:val="24"/>
        </w:rPr>
        <w:t>ESPECIALIZADA EM LOCAÇÃO DE ESTRUTURAS DE FESTAS COMO, PALCO, SONORIZAÇÃO, PAINEL DE LED, ILUMINAÇÃO E OUTRAS ESTRUTURAS A SEREM UTIL</w:t>
      </w:r>
      <w:r w:rsidR="005901A4" w:rsidRPr="00431240">
        <w:rPr>
          <w:rFonts w:ascii="Times New Roman" w:hAnsi="Times New Roman" w:cs="Times New Roman"/>
          <w:b/>
          <w:bCs/>
          <w:sz w:val="24"/>
          <w:szCs w:val="24"/>
        </w:rPr>
        <w:t>IZADAS</w:t>
      </w:r>
      <w:r w:rsidR="00B824EA" w:rsidRPr="00431240">
        <w:rPr>
          <w:rFonts w:ascii="Times New Roman" w:hAnsi="Times New Roman" w:cs="Times New Roman"/>
          <w:b/>
          <w:bCs/>
          <w:sz w:val="24"/>
          <w:szCs w:val="24"/>
        </w:rPr>
        <w:t>, EM EVENTOS COMO, COMEMORAÇÃO AO DIA DA MULHER, COMEMORAÇÃO AO CARNAVAL E CAMINHADA EM PROL DA CONSCIENTIZAÇÃO DO COMBATE À VIOLÊNCIA CONTRA A MULHER</w:t>
      </w:r>
      <w:bookmarkEnd w:id="0"/>
      <w:r w:rsidR="005901A4" w:rsidRPr="0043124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B824EA"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5AD5" w:rsidRPr="00431240">
        <w:rPr>
          <w:rFonts w:ascii="Times New Roman" w:hAnsi="Times New Roman" w:cs="Times New Roman"/>
          <w:b/>
          <w:sz w:val="24"/>
          <w:szCs w:val="24"/>
        </w:rPr>
        <w:t xml:space="preserve">VISANDO ATENDER AS NECESSIDADES DA SECRETARIA MUNICIPAL DE </w:t>
      </w:r>
      <w:r w:rsidR="005901A4" w:rsidRPr="00431240">
        <w:rPr>
          <w:rFonts w:ascii="Times New Roman" w:hAnsi="Times New Roman" w:cs="Times New Roman"/>
          <w:b/>
          <w:sz w:val="24"/>
          <w:szCs w:val="24"/>
        </w:rPr>
        <w:t>CULTURA, TURISMO, ESPORTE E LAZER</w:t>
      </w:r>
      <w:r w:rsidR="008D5AD5" w:rsidRPr="00431240">
        <w:rPr>
          <w:rFonts w:ascii="Times New Roman" w:hAnsi="Times New Roman" w:cs="Times New Roman"/>
          <w:b/>
          <w:sz w:val="24"/>
          <w:szCs w:val="24"/>
        </w:rPr>
        <w:t xml:space="preserve"> DO MUNICÍPIO DE </w:t>
      </w:r>
      <w:r w:rsidR="005901A4" w:rsidRPr="00431240">
        <w:rPr>
          <w:rFonts w:ascii="Times New Roman" w:hAnsi="Times New Roman" w:cs="Times New Roman"/>
          <w:b/>
          <w:sz w:val="24"/>
          <w:szCs w:val="24"/>
        </w:rPr>
        <w:t>SANTO ESTÊVÃO-BA</w:t>
      </w:r>
      <w:r w:rsidR="008D5AD5" w:rsidRPr="00431240">
        <w:rPr>
          <w:rFonts w:ascii="Times New Roman" w:hAnsi="Times New Roman" w:cs="Times New Roman"/>
          <w:b/>
          <w:sz w:val="24"/>
          <w:szCs w:val="24"/>
        </w:rPr>
        <w:t>.</w:t>
      </w:r>
    </w:p>
    <w:p w14:paraId="51C36EFD" w14:textId="77777777" w:rsidR="00A27A25" w:rsidRPr="00431240" w:rsidRDefault="00A27A25" w:rsidP="00A27A25">
      <w:pPr>
        <w:spacing w:after="0" w:line="24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10AEEC8" w14:textId="5185C9B5" w:rsidR="00966D34" w:rsidRDefault="004A66AC" w:rsidP="00A27A25">
      <w:pPr>
        <w:spacing w:after="0" w:line="240" w:lineRule="auto"/>
        <w:ind w:left="170" w:right="113"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E</w:t>
      </w:r>
      <w:r w:rsidR="00966D34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ventuais interessados </w:t>
      </w: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deverão </w:t>
      </w:r>
      <w:r w:rsidR="00966D34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apresentar Proposta de Preços no prazo de 3 (três) dias úteis, a contar desta Publicação, oportunidade em que a administração escolherá a mais vantajosa.</w:t>
      </w:r>
    </w:p>
    <w:p w14:paraId="149810E1" w14:textId="77777777" w:rsidR="00A27A25" w:rsidRPr="00431240" w:rsidRDefault="00A27A25" w:rsidP="00A27A25">
      <w:pPr>
        <w:spacing w:after="0" w:line="240" w:lineRule="auto"/>
        <w:ind w:left="170" w:right="113"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</w:p>
    <w:p w14:paraId="3B77243B" w14:textId="11A0525A" w:rsidR="00966D34" w:rsidRPr="00431240" w:rsidRDefault="00966D34" w:rsidP="00431240">
      <w:pPr>
        <w:spacing w:after="100" w:afterAutospacing="1" w:line="360" w:lineRule="auto"/>
        <w:ind w:left="170" w:right="113" w:firstLine="709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Limite para Apresentação da Prop</w:t>
      </w:r>
      <w:r w:rsidR="00261E95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osta de Preços: </w:t>
      </w:r>
      <w:r w:rsid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05</w:t>
      </w:r>
      <w:r w:rsidR="00261E95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/</w:t>
      </w:r>
      <w:r w:rsidR="005901A4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0</w:t>
      </w:r>
      <w:r w:rsid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3</w:t>
      </w:r>
      <w:r w:rsidR="00261E95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/20</w:t>
      </w:r>
      <w:r w:rsidR="005901A4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 xml:space="preserve">25 </w:t>
      </w:r>
      <w:r w:rsidR="00261E95"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 xml:space="preserve">às </w:t>
      </w:r>
      <w:r w:rsid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23</w:t>
      </w:r>
      <w:r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:</w:t>
      </w:r>
      <w:r w:rsid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59</w:t>
      </w:r>
      <w:r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highlight w:val="yellow"/>
          <w:lang w:eastAsia="pt-BR"/>
        </w:rPr>
        <w:t>h</w:t>
      </w:r>
    </w:p>
    <w:p w14:paraId="371BA76D" w14:textId="77777777" w:rsidR="00A27A25" w:rsidRDefault="00A27A25" w:rsidP="00A27A25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419FC">
        <w:rPr>
          <w:rFonts w:ascii="Times New Roman" w:hAnsi="Times New Roman" w:cs="Times New Roman"/>
          <w:sz w:val="24"/>
          <w:szCs w:val="24"/>
          <w:lang w:eastAsia="pt-BR"/>
        </w:rPr>
        <w:t xml:space="preserve">A proposta de Preços e documentos solicitados deverão ser entregues no Setor de Licitação da Prefeitura Municipal de Santo Estevão-Ba, ou pelo </w:t>
      </w:r>
      <w:proofErr w:type="spellStart"/>
      <w:r w:rsidRPr="008419FC">
        <w:rPr>
          <w:rFonts w:ascii="Times New Roman" w:hAnsi="Times New Roman" w:cs="Times New Roman"/>
          <w:sz w:val="24"/>
          <w:szCs w:val="24"/>
          <w:lang w:eastAsia="pt-BR"/>
        </w:rPr>
        <w:t>Email</w:t>
      </w:r>
      <w:proofErr w:type="spellEnd"/>
      <w:r w:rsidRPr="008419FC">
        <w:rPr>
          <w:rFonts w:ascii="Times New Roman" w:hAnsi="Times New Roman" w:cs="Times New Roman"/>
          <w:sz w:val="24"/>
          <w:szCs w:val="24"/>
          <w:lang w:eastAsia="pt-BR"/>
        </w:rPr>
        <w:t>: </w:t>
      </w:r>
      <w:r w:rsidRPr="00FD2C60">
        <w:rPr>
          <w:rFonts w:ascii="Times New Roman" w:hAnsi="Times New Roman" w:cs="Times New Roman"/>
          <w:color w:val="5B9BD5" w:themeColor="accent5"/>
          <w:u w:val="single"/>
          <w:lang w:eastAsia="pt-BR"/>
        </w:rPr>
        <w:t>licitacao</w:t>
      </w:r>
      <w:hyperlink r:id="rId7" w:history="1">
        <w:r w:rsidRPr="00FD2C60">
          <w:rPr>
            <w:rStyle w:val="Hyperlink"/>
            <w:rFonts w:ascii="Times New Roman" w:eastAsia="Times New Roman" w:hAnsi="Times New Roman" w:cs="Times New Roman"/>
            <w:color w:val="5B9BD5" w:themeColor="accent5"/>
            <w:sz w:val="24"/>
            <w:szCs w:val="24"/>
            <w:lang w:eastAsia="pt-BR"/>
          </w:rPr>
          <w:t>santoestevaoprefeitura@outlook.com</w:t>
        </w:r>
      </w:hyperlink>
      <w:r w:rsidRPr="008419FC">
        <w:rPr>
          <w:rFonts w:ascii="Times New Roman" w:hAnsi="Times New Roman" w:cs="Times New Roman"/>
          <w:sz w:val="24"/>
          <w:szCs w:val="24"/>
          <w:lang w:eastAsia="pt-BR"/>
        </w:rPr>
        <w:t xml:space="preserve">  até a data limite. </w:t>
      </w:r>
    </w:p>
    <w:p w14:paraId="0F22BD57" w14:textId="4E83F35A" w:rsidR="00A27A25" w:rsidRPr="008419FC" w:rsidRDefault="00A27A25" w:rsidP="00A27A25">
      <w:pPr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419FC">
        <w:rPr>
          <w:rFonts w:ascii="Times New Roman" w:hAnsi="Times New Roman" w:cs="Times New Roman"/>
          <w:sz w:val="24"/>
          <w:szCs w:val="24"/>
          <w:lang w:eastAsia="pt-BR"/>
        </w:rPr>
        <w:t xml:space="preserve">Constituem anexo do presente aviso, o Edital de chamamento público, o Termo de Referência e a Proposta para cotação de preços. </w:t>
      </w:r>
    </w:p>
    <w:p w14:paraId="2BC45134" w14:textId="22834A0C" w:rsidR="00431240" w:rsidRPr="00A27A25" w:rsidRDefault="00A27A25" w:rsidP="00A27A25">
      <w:pPr>
        <w:jc w:val="both"/>
        <w:rPr>
          <w:rStyle w:val="Hyperlink"/>
          <w:rFonts w:ascii="Times New Roman" w:eastAsia="Times New Roman" w:hAnsi="Times New Roman" w:cs="Times New Roman"/>
          <w:color w:val="212529"/>
          <w:sz w:val="24"/>
          <w:szCs w:val="24"/>
          <w:u w:val="none"/>
          <w:lang w:eastAsia="pt-BR"/>
        </w:rPr>
      </w:pPr>
      <w:r w:rsidRPr="008419FC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Todos os anexos estarão disponíveis no Site Oficial do Município </w:t>
      </w:r>
      <w:hyperlink r:id="rId8" w:history="1">
        <w:r w:rsidRPr="008419FC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https://doem.org.br/ba/santoestevao</w:t>
        </w:r>
      </w:hyperlink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</w:t>
      </w:r>
      <w:hyperlink r:id="rId9" w:history="1">
        <w:r w:rsidRPr="00027126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https://pncp.gov.br/</w:t>
        </w:r>
      </w:hyperlink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</w:t>
      </w:r>
      <w:r w:rsidRPr="008419FC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e </w:t>
      </w:r>
      <w:hyperlink r:id="rId10" w:history="1">
        <w:r w:rsidRPr="008419FC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pt-BR"/>
          </w:rPr>
          <w:t>https://transparencia.santoestevao.ba.gov.br/</w:t>
        </w:r>
      </w:hyperlink>
      <w:r w:rsidRPr="008419FC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ou através do </w:t>
      </w:r>
      <w:hyperlink r:id="rId11" w:history="1">
        <w:r w:rsidRPr="008419FC">
          <w:rPr>
            <w:rFonts w:ascii="Times New Roman" w:eastAsia="Times New Roman" w:hAnsi="Times New Roman" w:cs="Times New Roman"/>
            <w:sz w:val="24"/>
            <w:szCs w:val="24"/>
            <w:lang w:eastAsia="pt-BR"/>
          </w:rPr>
          <w:t xml:space="preserve">E-mail: </w:t>
        </w:r>
      </w:hyperlink>
      <w:r w:rsidRPr="008419FC">
        <w:rPr>
          <w:rFonts w:ascii="Times New Roman" w:hAnsi="Times New Roman" w:cs="Times New Roman"/>
          <w:sz w:val="24"/>
          <w:szCs w:val="24"/>
        </w:rPr>
        <w:t xml:space="preserve"> </w:t>
      </w:r>
      <w:r w:rsidRPr="00FD2C60">
        <w:rPr>
          <w:rFonts w:ascii="Times New Roman" w:hAnsi="Times New Roman" w:cs="Times New Roman"/>
          <w:color w:val="5B9BD5" w:themeColor="accent5"/>
          <w:u w:val="single"/>
          <w:lang w:eastAsia="pt-BR"/>
        </w:rPr>
        <w:t>licitacao</w:t>
      </w:r>
      <w:hyperlink r:id="rId12" w:history="1">
        <w:r w:rsidRPr="00FD2C60">
          <w:rPr>
            <w:rStyle w:val="Hyperlink"/>
            <w:rFonts w:ascii="Times New Roman" w:eastAsia="Times New Roman" w:hAnsi="Times New Roman" w:cs="Times New Roman"/>
            <w:color w:val="5B9BD5" w:themeColor="accent5"/>
            <w:sz w:val="24"/>
            <w:szCs w:val="24"/>
            <w:lang w:eastAsia="pt-BR"/>
          </w:rPr>
          <w:t>santoestevaoprefeitura@outlook.com</w:t>
        </w:r>
      </w:hyperlink>
      <w:r>
        <w:rPr>
          <w:rStyle w:val="Hyperlink"/>
          <w:rFonts w:ascii="Times New Roman" w:eastAsia="Times New Roman" w:hAnsi="Times New Roman" w:cs="Times New Roman"/>
          <w:color w:val="5B9BD5" w:themeColor="accent5"/>
          <w:sz w:val="24"/>
          <w:szCs w:val="24"/>
          <w:lang w:eastAsia="pt-BR"/>
        </w:rPr>
        <w:t>.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O</w:t>
      </w:r>
      <w:r w:rsidRPr="008419FC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utras informações poderão ser obtidas na Sala da CPL, sito Praça Sete de Setembro, 548, Centro, Santo Estevão/Ba no horário das 08h:00 às 12h:00 de e das 14h:00 às 17h:00, de segunda a sexta feira.</w:t>
      </w:r>
    </w:p>
    <w:p w14:paraId="46BA92E5" w14:textId="77777777" w:rsidR="00A27A25" w:rsidRDefault="00A27A25" w:rsidP="00A27A25">
      <w:pPr>
        <w:spacing w:after="100" w:afterAutospacing="1" w:line="360" w:lineRule="auto"/>
        <w:ind w:left="170" w:right="113" w:firstLine="709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</w:p>
    <w:p w14:paraId="6935FFE4" w14:textId="2E6F15E0" w:rsidR="00EA2930" w:rsidRPr="00431240" w:rsidRDefault="005901A4" w:rsidP="00A27A25">
      <w:pPr>
        <w:spacing w:after="100" w:afterAutospacing="1" w:line="360" w:lineRule="auto"/>
        <w:ind w:left="170" w:right="113" w:firstLine="709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Santo Estêvão</w:t>
      </w:r>
      <w:r w:rsidR="00261E95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/</w:t>
      </w: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BA</w:t>
      </w:r>
      <w:r w:rsidR="00261E95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, </w:t>
      </w:r>
      <w:r w:rsidR="008D4F66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2</w:t>
      </w:r>
      <w:r w:rsidR="00A27A25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6</w:t>
      </w:r>
      <w:r w:rsidR="00261E95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 de </w:t>
      </w: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fevereiro </w:t>
      </w:r>
      <w:r w:rsidR="00261E95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de 202</w:t>
      </w: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5.</w:t>
      </w:r>
    </w:p>
    <w:p w14:paraId="35409A52" w14:textId="1496222A" w:rsidR="00EA2930" w:rsidRPr="00431240" w:rsidRDefault="00EA2930" w:rsidP="00A27A25">
      <w:pPr>
        <w:spacing w:after="0" w:line="240" w:lineRule="auto"/>
        <w:ind w:left="170" w:right="113" w:firstLine="709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noProof/>
          <w:color w:val="212529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EA969F7" wp14:editId="717665B1">
                <wp:simplePos x="0" y="0"/>
                <wp:positionH relativeFrom="column">
                  <wp:posOffset>1693545</wp:posOffset>
                </wp:positionH>
                <wp:positionV relativeFrom="paragraph">
                  <wp:posOffset>132080</wp:posOffset>
                </wp:positionV>
                <wp:extent cx="2590800" cy="7620"/>
                <wp:effectExtent l="0" t="0" r="19050" b="30480"/>
                <wp:wrapNone/>
                <wp:docPr id="5" name="Conector re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0800" cy="76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67A285B6" id="Conector reto 5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3.35pt,10.4pt" to="337.3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" strokecolor="black [3200]" strokeweight=".5pt">
                <v:stroke joinstyle="miter"/>
              </v:line>
            </w:pict>
          </mc:Fallback>
        </mc:AlternateContent>
      </w:r>
    </w:p>
    <w:p w14:paraId="3AECC65F" w14:textId="7528F1D6" w:rsidR="00B824EA" w:rsidRPr="00431240" w:rsidRDefault="00B824EA" w:rsidP="00A27A25">
      <w:pPr>
        <w:spacing w:after="0" w:line="240" w:lineRule="auto"/>
        <w:ind w:left="170" w:right="113" w:firstLine="709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Rangel Campos da Silva</w:t>
      </w:r>
    </w:p>
    <w:p w14:paraId="028E8C98" w14:textId="00CB4BC3" w:rsidR="00BB27E4" w:rsidRPr="00431240" w:rsidRDefault="00966D34" w:rsidP="00A27A25">
      <w:pPr>
        <w:spacing w:after="0" w:line="240" w:lineRule="auto"/>
        <w:ind w:left="170" w:right="113" w:firstLine="709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</w:pPr>
      <w:r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 xml:space="preserve">Secretário de </w:t>
      </w:r>
      <w:r w:rsidR="00B824EA" w:rsidRPr="00431240">
        <w:rPr>
          <w:rFonts w:ascii="Times New Roman" w:eastAsia="Times New Roman" w:hAnsi="Times New Roman" w:cs="Times New Roman"/>
          <w:color w:val="212529"/>
          <w:sz w:val="24"/>
          <w:szCs w:val="24"/>
          <w:lang w:eastAsia="pt-BR"/>
        </w:rPr>
        <w:t>Cultura, Turismo, Esporte Lazer</w:t>
      </w:r>
    </w:p>
    <w:p w14:paraId="10B60139" w14:textId="122628FF" w:rsidR="00C60571" w:rsidRDefault="00C60571" w:rsidP="00431240">
      <w:pPr>
        <w:spacing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99BF04" w14:textId="77777777" w:rsidR="00A27A25" w:rsidRPr="00431240" w:rsidRDefault="00A27A25" w:rsidP="00A27A25">
      <w:pPr>
        <w:spacing w:line="360" w:lineRule="auto"/>
        <w:ind w:right="113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FEB1981" w14:textId="77777777" w:rsidR="00A27A25" w:rsidRDefault="00A27A25" w:rsidP="00A27A25">
      <w:pPr>
        <w:spacing w:after="240" w:line="360" w:lineRule="auto"/>
        <w:ind w:left="170" w:right="113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47FE21" w14:textId="4840257D" w:rsidR="00036018" w:rsidRPr="00431240" w:rsidRDefault="00036018" w:rsidP="00C00742">
      <w:pPr>
        <w:spacing w:after="240" w:line="360" w:lineRule="auto"/>
        <w:ind w:right="-1" w:firstLine="39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color w:val="0D0D0D"/>
          <w:sz w:val="24"/>
          <w:szCs w:val="24"/>
        </w:rPr>
        <w:t>EDITAL D</w:t>
      </w:r>
      <w:r w:rsidR="00EA2930" w:rsidRPr="00431240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E AVISO DE </w:t>
      </w:r>
      <w:r w:rsidRPr="00431240">
        <w:rPr>
          <w:rFonts w:ascii="Times New Roman" w:hAnsi="Times New Roman" w:cs="Times New Roman"/>
          <w:b/>
          <w:bCs/>
          <w:color w:val="0D0D0D"/>
          <w:sz w:val="24"/>
          <w:szCs w:val="24"/>
        </w:rPr>
        <w:t xml:space="preserve">DISPENSA DE LICITAÇÃO EM RAZÃO DO VALOR, NOS TERMOS DA LEI FEDERAL 14.133/21 E DO DECRETO MUNICIPAL </w:t>
      </w:r>
      <w:r w:rsidR="005901A4" w:rsidRPr="004312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034</w:t>
      </w:r>
      <w:r w:rsidR="008D5AD5" w:rsidRPr="004312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</w:t>
      </w:r>
      <w:r w:rsidR="005901A4" w:rsidRPr="004312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24</w:t>
      </w:r>
    </w:p>
    <w:p w14:paraId="76ED03AA" w14:textId="5A76682A" w:rsidR="00036018" w:rsidRPr="00431240" w:rsidRDefault="00036018" w:rsidP="00C00742">
      <w:pPr>
        <w:spacing w:after="240" w:line="360" w:lineRule="auto"/>
        <w:ind w:right="-1" w:firstLine="397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EDITAL DE </w:t>
      </w:r>
      <w:r w:rsidR="001463DB"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AVISO DE </w:t>
      </w:r>
      <w:r w:rsidR="00EA2930"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DISPENSA </w:t>
      </w:r>
      <w:r w:rsidR="00EA2930" w:rsidRPr="004312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N</w:t>
      </w:r>
      <w:r w:rsidR="001463DB" w:rsidRPr="004312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° 21</w:t>
      </w:r>
      <w:r w:rsidRPr="004312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</w:t>
      </w:r>
      <w:r w:rsidR="005901A4" w:rsidRPr="00431240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25</w:t>
      </w:r>
    </w:p>
    <w:p w14:paraId="4350E311" w14:textId="7EF46A9A" w:rsidR="0072048B" w:rsidRPr="00431240" w:rsidRDefault="0072048B" w:rsidP="00C00742">
      <w:pPr>
        <w:tabs>
          <w:tab w:val="left" w:pos="5388"/>
        </w:tabs>
        <w:spacing w:after="240" w:line="360" w:lineRule="auto"/>
        <w:ind w:right="-1" w:firstLine="39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>AVISO IMPORTANTE:</w:t>
      </w:r>
    </w:p>
    <w:p w14:paraId="1123DE5E" w14:textId="7A353E6C" w:rsidR="0072048B" w:rsidRPr="00431240" w:rsidRDefault="0072048B" w:rsidP="00C00742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after="0" w:line="360" w:lineRule="auto"/>
        <w:ind w:right="-1" w:firstLine="39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SALIENTAMOS QUE, EM VIRTUDE DOS PRINCÍPIOS QUE REGEM ÀS CONTRATAÇÕES PÚBLICAS E DO DISPOSTO NO ARTIGO 75, § 3º, A ADMINISTRAÇÃO DEVE DIVULGAR AMPLAMENTE A SUA INTENÇÃO DE PROMOVER A CONTRATAÇÃO VIA DISPENSA DE LICITAÇÃO. TAL DIVULGAÇÃO SE DESTINA, INCLUSIVE, AO FIM DE OBTER PROPOSTAS DOS AGENTES ECONÔMICOS PRIVADOS MAIS VANTAJOSAS PARA ADMINISTRAÇÃO. A ESCOLHA DO PARTICULAR A SER CONTRATADO NÃO NECESSITA CUMPRIR AS FORMALIDADES DE UM PROCEDIMENTO LICITATÓRIO, POSTO QUE NÃO É.</w:t>
      </w:r>
    </w:p>
    <w:p w14:paraId="39BC7B77" w14:textId="362DD8BC" w:rsidR="005901A4" w:rsidRPr="00A27A25" w:rsidRDefault="0072048B" w:rsidP="00C00742">
      <w:pPr>
        <w:pBdr>
          <w:top w:val="single" w:sz="24" w:space="1" w:color="00B0F0"/>
          <w:left w:val="single" w:sz="24" w:space="4" w:color="00B0F0"/>
          <w:bottom w:val="single" w:sz="24" w:space="1" w:color="00B0F0"/>
          <w:right w:val="single" w:sz="24" w:space="4" w:color="00B0F0"/>
        </w:pBdr>
        <w:spacing w:after="0" w:line="360" w:lineRule="auto"/>
        <w:ind w:right="-1" w:firstLine="39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POR ÓBVIO, O </w:t>
      </w: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EDITAL DE </w:t>
      </w:r>
      <w:r w:rsidR="00EA2930"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AVISO DE DISPENSA E SELEÇÃO DE FORNECEDORES </w:t>
      </w: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>NADA TEM RELAÇÃO COM UM EDITAL DE LICITAÇÃO, VEZ QUE NÃO PRECISA AS FORMALIDADES EXIGIDAS PELA LEGISLAÇÃO</w:t>
      </w:r>
      <w:r w:rsidRPr="00431240">
        <w:rPr>
          <w:rFonts w:ascii="Times New Roman" w:hAnsi="Times New Roman" w:cs="Times New Roman"/>
          <w:b/>
          <w:bCs/>
          <w:sz w:val="24"/>
          <w:szCs w:val="24"/>
        </w:rPr>
        <w:t>. NÃO SE TRATA DE UMA CONCORRÊNCIA ENTRE INTERESSADOS, MAS APENAS DE UM PROCEDIMENTO ADMINISTRATIVO DE SELEÇÃO DE INTERESSADOS EM CONTRATAR COM A ADMINISTRAÇÃO.</w:t>
      </w:r>
    </w:p>
    <w:p w14:paraId="68CECF3A" w14:textId="17E070FD" w:rsidR="00EA2930" w:rsidRPr="00431240" w:rsidRDefault="009A7B4F" w:rsidP="00C00742">
      <w:pPr>
        <w:spacing w:line="360" w:lineRule="auto"/>
        <w:ind w:right="-1"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O MUNICÍPIO DE SANTO ESTÊVÃO - BA, Inscrito no CNPJ Nº 14.042.667/0001-61 com sede à Praça 7 de setembro, nº 548, Centro, CEP: 44.190-000</w:t>
      </w:r>
      <w:r w:rsidR="000E174E" w:rsidRPr="00431240">
        <w:rPr>
          <w:rFonts w:ascii="Times New Roman" w:hAnsi="Times New Roman" w:cs="Times New Roman"/>
          <w:sz w:val="24"/>
          <w:szCs w:val="24"/>
        </w:rPr>
        <w:t xml:space="preserve">, por intermédio do Departamento de </w:t>
      </w:r>
      <w:r w:rsidR="006E1CC7" w:rsidRPr="00431240">
        <w:rPr>
          <w:rFonts w:ascii="Times New Roman" w:hAnsi="Times New Roman" w:cs="Times New Roman"/>
          <w:sz w:val="24"/>
          <w:szCs w:val="24"/>
        </w:rPr>
        <w:t>Licitação</w:t>
      </w:r>
      <w:r w:rsidR="000E174E" w:rsidRPr="00431240">
        <w:rPr>
          <w:rFonts w:ascii="Times New Roman" w:hAnsi="Times New Roman" w:cs="Times New Roman"/>
          <w:sz w:val="24"/>
          <w:szCs w:val="24"/>
        </w:rPr>
        <w:t>, torna</w:t>
      </w:r>
      <w:r w:rsidR="00C60571"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="000E174E" w:rsidRPr="00431240">
        <w:rPr>
          <w:rFonts w:ascii="Times New Roman" w:hAnsi="Times New Roman" w:cs="Times New Roman"/>
          <w:sz w:val="24"/>
          <w:szCs w:val="24"/>
        </w:rPr>
        <w:t xml:space="preserve">público que, realizará Chamada Pública, com critério de julgamento </w:t>
      </w:r>
      <w:r w:rsidR="000E174E" w:rsidRPr="00431240">
        <w:rPr>
          <w:rFonts w:ascii="Times New Roman" w:hAnsi="Times New Roman" w:cs="Times New Roman"/>
          <w:b/>
          <w:sz w:val="24"/>
          <w:szCs w:val="24"/>
        </w:rPr>
        <w:t>MENOR PREÇO</w:t>
      </w:r>
      <w:r w:rsidR="00C60571" w:rsidRPr="0043124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1240">
        <w:rPr>
          <w:rFonts w:ascii="Times New Roman" w:hAnsi="Times New Roman" w:cs="Times New Roman"/>
          <w:b/>
          <w:sz w:val="24"/>
          <w:szCs w:val="24"/>
        </w:rPr>
        <w:t>GLOBAL</w:t>
      </w:r>
      <w:r w:rsidR="000E174E" w:rsidRPr="0043124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0E174E" w:rsidRPr="00431240">
        <w:rPr>
          <w:rFonts w:ascii="Times New Roman" w:hAnsi="Times New Roman" w:cs="Times New Roman"/>
          <w:sz w:val="24"/>
          <w:szCs w:val="24"/>
        </w:rPr>
        <w:t xml:space="preserve">nos termos Artigo </w:t>
      </w:r>
      <w:r w:rsidR="00431240" w:rsidRPr="00431240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0E174E" w:rsidRPr="0043124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º 75, inciso II e parágrafo 3º </w:t>
      </w:r>
      <w:r w:rsidR="000E174E" w:rsidRPr="00431240">
        <w:rPr>
          <w:rFonts w:ascii="Times New Roman" w:hAnsi="Times New Roman" w:cs="Times New Roman"/>
          <w:sz w:val="24"/>
          <w:szCs w:val="24"/>
        </w:rPr>
        <w:t>da Lei 14.133/2021, e as exigências estabelecidas neste Edital, conforme os critérios e procedimentos a seguir</w:t>
      </w:r>
      <w:r w:rsidR="00C60571"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="000E174E" w:rsidRPr="00431240">
        <w:rPr>
          <w:rFonts w:ascii="Times New Roman" w:hAnsi="Times New Roman" w:cs="Times New Roman"/>
          <w:sz w:val="24"/>
          <w:szCs w:val="24"/>
        </w:rPr>
        <w:t>definidos, objetivando obter a melhor proposta, observadas as datas e horários</w:t>
      </w:r>
      <w:r w:rsidR="00C60571"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="000E174E" w:rsidRPr="00431240">
        <w:rPr>
          <w:rFonts w:ascii="Times New Roman" w:hAnsi="Times New Roman" w:cs="Times New Roman"/>
          <w:sz w:val="24"/>
          <w:szCs w:val="24"/>
        </w:rPr>
        <w:t>discriminados</w:t>
      </w:r>
      <w:r w:rsidR="00C60571"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="000E174E" w:rsidRPr="00431240">
        <w:rPr>
          <w:rFonts w:ascii="Times New Roman" w:hAnsi="Times New Roman" w:cs="Times New Roman"/>
          <w:sz w:val="24"/>
          <w:szCs w:val="24"/>
        </w:rPr>
        <w:t>a</w:t>
      </w:r>
      <w:r w:rsidR="00C60571"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="000E174E" w:rsidRPr="00431240">
        <w:rPr>
          <w:rFonts w:ascii="Times New Roman" w:hAnsi="Times New Roman" w:cs="Times New Roman"/>
          <w:sz w:val="24"/>
          <w:szCs w:val="24"/>
        </w:rPr>
        <w:t>seguir:</w:t>
      </w:r>
    </w:p>
    <w:p w14:paraId="65C743A9" w14:textId="77777777" w:rsidR="00923022" w:rsidRPr="00431240" w:rsidRDefault="00036018" w:rsidP="00C00742">
      <w:pPr>
        <w:pStyle w:val="PargrafodaLista"/>
        <w:spacing w:after="240" w:line="360" w:lineRule="auto"/>
        <w:ind w:left="0" w:right="-1" w:firstLine="39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OBJETO: </w:t>
      </w:r>
    </w:p>
    <w:p w14:paraId="0ABF2D44" w14:textId="1150F4FF" w:rsidR="009F7419" w:rsidRPr="00A27A25" w:rsidRDefault="00036018" w:rsidP="00C00742">
      <w:pPr>
        <w:pStyle w:val="PargrafodaLista"/>
        <w:spacing w:after="240" w:line="360" w:lineRule="auto"/>
        <w:ind w:left="0" w:right="-1" w:firstLine="397"/>
        <w:jc w:val="both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</w:pPr>
      <w:r w:rsidRPr="00431240">
        <w:rPr>
          <w:rFonts w:ascii="Times New Roman" w:hAnsi="Times New Roman" w:cs="Times New Roman"/>
          <w:sz w:val="24"/>
          <w:szCs w:val="24"/>
        </w:rPr>
        <w:lastRenderedPageBreak/>
        <w:t xml:space="preserve">Seleção de proposta mais vantajosa visando a contratação direta, por dispensa de licitação, na forma do artigo </w:t>
      </w:r>
      <w:r w:rsidRPr="00431240">
        <w:rPr>
          <w:rFonts w:ascii="Times New Roman" w:hAnsi="Times New Roman" w:cs="Times New Roman"/>
          <w:color w:val="000000" w:themeColor="text1"/>
          <w:sz w:val="24"/>
          <w:szCs w:val="24"/>
        </w:rPr>
        <w:t>75 da Lei Federal 14.133/21</w:t>
      </w:r>
      <w:r w:rsidRPr="00431240">
        <w:rPr>
          <w:rFonts w:ascii="Times New Roman" w:hAnsi="Times New Roman" w:cs="Times New Roman"/>
          <w:sz w:val="24"/>
          <w:szCs w:val="24"/>
        </w:rPr>
        <w:t xml:space="preserve">, Decreto Municipal </w:t>
      </w:r>
      <w:r w:rsidR="005901A4" w:rsidRPr="00431240">
        <w:rPr>
          <w:rFonts w:ascii="Times New Roman" w:hAnsi="Times New Roman" w:cs="Times New Roman"/>
          <w:sz w:val="24"/>
          <w:szCs w:val="24"/>
        </w:rPr>
        <w:t>034</w:t>
      </w:r>
      <w:r w:rsidR="00F801A1" w:rsidRPr="00431240">
        <w:rPr>
          <w:rFonts w:ascii="Times New Roman" w:hAnsi="Times New Roman" w:cs="Times New Roman"/>
          <w:sz w:val="24"/>
          <w:szCs w:val="24"/>
        </w:rPr>
        <w:t>/20</w:t>
      </w:r>
      <w:r w:rsidR="005901A4" w:rsidRPr="00431240">
        <w:rPr>
          <w:rFonts w:ascii="Times New Roman" w:hAnsi="Times New Roman" w:cs="Times New Roman"/>
          <w:sz w:val="24"/>
          <w:szCs w:val="24"/>
        </w:rPr>
        <w:t xml:space="preserve">24 </w:t>
      </w:r>
      <w:r w:rsidR="00F801A1" w:rsidRPr="00431240">
        <w:rPr>
          <w:rFonts w:ascii="Times New Roman" w:hAnsi="Times New Roman" w:cs="Times New Roman"/>
          <w:sz w:val="24"/>
          <w:szCs w:val="24"/>
        </w:rPr>
        <w:t>p</w:t>
      </w:r>
      <w:r w:rsidRPr="00431240">
        <w:rPr>
          <w:rFonts w:ascii="Times New Roman" w:hAnsi="Times New Roman" w:cs="Times New Roman"/>
          <w:sz w:val="24"/>
          <w:szCs w:val="24"/>
        </w:rPr>
        <w:t xml:space="preserve">ara o seguinte objeto: </w:t>
      </w:r>
      <w:r w:rsidR="0072048B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“</w:t>
      </w:r>
      <w:r w:rsidR="00F801A1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CONTRATAÇÃO D</w:t>
      </w:r>
      <w:r w:rsidR="006C73C4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E </w:t>
      </w:r>
      <w:r w:rsidR="005901A4" w:rsidRPr="00A27A25">
        <w:rPr>
          <w:rFonts w:ascii="Times New Roman" w:hAnsi="Times New Roman" w:cs="Times New Roman"/>
          <w:b/>
          <w:bCs/>
          <w:sz w:val="24"/>
          <w:szCs w:val="24"/>
        </w:rPr>
        <w:t>EMPRESA ESPECIALIZADA EM LOCAÇÃO DE ESTRUTURAS DE FESTAS COMO, PALCO, SONORIZAÇÃO, PAINEL DE LED, ILUMINAÇÃO E OUTRAS ESTRUTURAS A SEREM UTILIZADAS, EM EVENTOS COMO, COMEMORAÇÃO AO DIA DA MULHER, COMEMORAÇÃO AO CARNAVAL E CAMINHADA EM PROL DA CONSCIENTIZAÇÃO DO COMBATE À VIOLÊNCIA CONTRA A MULHER</w:t>
      </w:r>
      <w:r w:rsidR="005901A4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, </w:t>
      </w:r>
      <w:r w:rsidR="00F801A1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VISANDO ATENDER AS NECESSIDADES DA SECRETARIA MUNICIPAL DE </w:t>
      </w:r>
      <w:r w:rsidR="005901A4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CULTURA, TURISMO, ESPORTE E LAZER</w:t>
      </w:r>
      <w:r w:rsidR="00F801A1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 xml:space="preserve"> DO MUNICÍPIO DE </w:t>
      </w:r>
      <w:r w:rsidR="005901A4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SANTO ESTÊVÃO</w:t>
      </w:r>
      <w:r w:rsidR="00F801A1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/</w:t>
      </w:r>
      <w:r w:rsidR="005901A4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BA</w:t>
      </w:r>
      <w:r w:rsidR="00F801A1" w:rsidRPr="00A27A25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pt-BR"/>
        </w:rPr>
        <w:t>”</w:t>
      </w:r>
    </w:p>
    <w:p w14:paraId="263EFB74" w14:textId="77777777" w:rsidR="00923022" w:rsidRPr="00431240" w:rsidRDefault="00923022" w:rsidP="00C00742">
      <w:pPr>
        <w:pStyle w:val="PargrafodaLista"/>
        <w:spacing w:after="240" w:line="360" w:lineRule="auto"/>
        <w:ind w:left="0" w:right="-1" w:firstLine="397"/>
        <w:jc w:val="both"/>
        <w:rPr>
          <w:rFonts w:ascii="Times New Roman" w:hAnsi="Times New Roman" w:cs="Times New Roman"/>
          <w:sz w:val="24"/>
          <w:szCs w:val="24"/>
        </w:rPr>
      </w:pPr>
    </w:p>
    <w:p w14:paraId="59415134" w14:textId="009DCD2F" w:rsidR="000E174E" w:rsidRPr="00431240" w:rsidRDefault="000E174E" w:rsidP="00C00742">
      <w:pPr>
        <w:pStyle w:val="PargrafodaLista"/>
        <w:spacing w:after="240" w:line="360" w:lineRule="auto"/>
        <w:ind w:left="0" w:right="-1" w:firstLine="397"/>
        <w:contextualSpacing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>LOCAL, PRAZO E DATA PARA ENTREGA DOS ENVELOPES DE PROPOSTA E DE DOCUMENTAÇÃO</w:t>
      </w:r>
      <w:r w:rsidR="00A27A25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471FF66D" w14:textId="516B6DDE" w:rsidR="00F81E5B" w:rsidRPr="00431240" w:rsidRDefault="000E174E" w:rsidP="00C00742">
      <w:pPr>
        <w:pStyle w:val="PargrafodaLista"/>
        <w:spacing w:after="240" w:line="360" w:lineRule="auto"/>
        <w:ind w:left="0" w:right="-1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A presente </w:t>
      </w:r>
      <w:r w:rsidR="003E627F" w:rsidRPr="00431240">
        <w:rPr>
          <w:rFonts w:ascii="Times New Roman" w:hAnsi="Times New Roman" w:cs="Times New Roman"/>
          <w:sz w:val="24"/>
          <w:szCs w:val="24"/>
        </w:rPr>
        <w:t>convocação ficará aberta para propositura de proposta pelos interessados por um período de 03 (três) d</w:t>
      </w:r>
      <w:r w:rsidR="006E1CC7" w:rsidRPr="00431240">
        <w:rPr>
          <w:rFonts w:ascii="Times New Roman" w:hAnsi="Times New Roman" w:cs="Times New Roman"/>
          <w:sz w:val="24"/>
          <w:szCs w:val="24"/>
        </w:rPr>
        <w:t>i</w:t>
      </w:r>
      <w:r w:rsidR="003E627F" w:rsidRPr="00431240">
        <w:rPr>
          <w:rFonts w:ascii="Times New Roman" w:hAnsi="Times New Roman" w:cs="Times New Roman"/>
          <w:sz w:val="24"/>
          <w:szCs w:val="24"/>
        </w:rPr>
        <w:t>as úteis.</w:t>
      </w:r>
    </w:p>
    <w:p w14:paraId="13165BE2" w14:textId="1CD3333A" w:rsidR="00E3635D" w:rsidRDefault="000E174E" w:rsidP="00C00742">
      <w:pPr>
        <w:pStyle w:val="PargrafodaLista"/>
        <w:spacing w:after="240" w:line="360" w:lineRule="auto"/>
        <w:ind w:left="0" w:right="-1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As propostas e os documentos exigidos neste edital deverão, </w:t>
      </w:r>
      <w:r w:rsidRPr="00431240">
        <w:rPr>
          <w:rFonts w:ascii="Times New Roman" w:hAnsi="Times New Roman" w:cs="Times New Roman"/>
          <w:b/>
          <w:bCs/>
          <w:sz w:val="24"/>
          <w:szCs w:val="24"/>
        </w:rPr>
        <w:t>preferencialmente</w:t>
      </w:r>
      <w:r w:rsidRPr="00431240">
        <w:rPr>
          <w:rFonts w:ascii="Times New Roman" w:hAnsi="Times New Roman" w:cs="Times New Roman"/>
          <w:sz w:val="24"/>
          <w:szCs w:val="24"/>
        </w:rPr>
        <w:t>, serem encaminhados por e-</w:t>
      </w:r>
      <w:r w:rsidRPr="00431240">
        <w:rPr>
          <w:rFonts w:ascii="Times New Roman" w:hAnsi="Times New Roman" w:cs="Times New Roman"/>
          <w:color w:val="0D0D0D"/>
          <w:sz w:val="24"/>
          <w:szCs w:val="24"/>
        </w:rPr>
        <w:t xml:space="preserve">mail: </w:t>
      </w:r>
      <w:r w:rsidR="005901A4" w:rsidRPr="00431240">
        <w:rPr>
          <w:rFonts w:ascii="Times New Roman" w:hAnsi="Times New Roman" w:cs="Times New Roman"/>
          <w:color w:val="4472C4" w:themeColor="accent1"/>
          <w:sz w:val="24"/>
          <w:szCs w:val="24"/>
          <w:shd w:val="clear" w:color="auto" w:fill="FFFFFF"/>
        </w:rPr>
        <w:t>licitacaosantoestevaoprefeitura@outlook.com.br</w:t>
      </w:r>
      <w:r w:rsidR="003E4D65" w:rsidRPr="00431240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 xml:space="preserve"> </w:t>
      </w:r>
      <w:r w:rsidRPr="00431240">
        <w:rPr>
          <w:rFonts w:ascii="Times New Roman" w:hAnsi="Times New Roman" w:cs="Times New Roman"/>
          <w:sz w:val="24"/>
          <w:szCs w:val="24"/>
        </w:rPr>
        <w:t>até o dia e horário constante neste edital</w:t>
      </w:r>
      <w:r w:rsidR="003E4D65"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Pr="00431240">
        <w:rPr>
          <w:rFonts w:ascii="Times New Roman" w:hAnsi="Times New Roman" w:cs="Times New Roman"/>
          <w:sz w:val="24"/>
          <w:szCs w:val="24"/>
        </w:rPr>
        <w:t xml:space="preserve">ou poderão ser entregues na sala do Setor de Licitações e Compras, na sede da Prefeitura Municipal </w:t>
      </w:r>
      <w:r w:rsidRPr="00431240">
        <w:rPr>
          <w:rFonts w:ascii="Times New Roman" w:hAnsi="Times New Roman" w:cs="Times New Roman"/>
          <w:color w:val="0D0D0D"/>
          <w:sz w:val="24"/>
          <w:szCs w:val="24"/>
        </w:rPr>
        <w:t xml:space="preserve">de </w:t>
      </w:r>
      <w:r w:rsidR="005901A4" w:rsidRPr="00431240">
        <w:rPr>
          <w:rFonts w:ascii="Times New Roman" w:hAnsi="Times New Roman" w:cs="Times New Roman"/>
          <w:color w:val="0D0D0D"/>
          <w:sz w:val="24"/>
          <w:szCs w:val="24"/>
          <w:shd w:val="clear" w:color="auto" w:fill="FFFFFF"/>
        </w:rPr>
        <w:t>Santo Estêvão</w:t>
      </w:r>
      <w:r w:rsidRPr="00431240">
        <w:rPr>
          <w:rFonts w:ascii="Times New Roman" w:hAnsi="Times New Roman" w:cs="Times New Roman"/>
          <w:color w:val="0D0D0D"/>
          <w:sz w:val="24"/>
          <w:szCs w:val="24"/>
        </w:rPr>
        <w:t>,</w:t>
      </w:r>
      <w:r w:rsidRPr="00431240">
        <w:rPr>
          <w:rFonts w:ascii="Times New Roman" w:hAnsi="Times New Roman" w:cs="Times New Roman"/>
          <w:sz w:val="24"/>
          <w:szCs w:val="24"/>
        </w:rPr>
        <w:t xml:space="preserve"> situada </w:t>
      </w:r>
      <w:r w:rsidR="00E3635D" w:rsidRPr="00431240">
        <w:rPr>
          <w:rFonts w:ascii="Times New Roman" w:hAnsi="Times New Roman" w:cs="Times New Roman"/>
          <w:sz w:val="24"/>
          <w:szCs w:val="24"/>
        </w:rPr>
        <w:t>à Praça 7 de Setembro, 548, Centro, CEP 44190-000, Santo Estêvão – BA</w:t>
      </w:r>
      <w:r w:rsidR="00EA2930" w:rsidRPr="00431240">
        <w:rPr>
          <w:rFonts w:ascii="Times New Roman" w:hAnsi="Times New Roman" w:cs="Times New Roman"/>
          <w:sz w:val="24"/>
          <w:szCs w:val="24"/>
        </w:rPr>
        <w:t>.</w:t>
      </w:r>
    </w:p>
    <w:p w14:paraId="29FA8D0B" w14:textId="34FE6693" w:rsidR="00431240" w:rsidRPr="00A27A25" w:rsidRDefault="00A27A25" w:rsidP="00C00742">
      <w:pPr>
        <w:pStyle w:val="PargrafodaLista"/>
        <w:spacing w:after="240" w:line="360" w:lineRule="auto"/>
        <w:ind w:left="0" w:right="-1" w:firstLine="397"/>
        <w:contextualSpacing w:val="0"/>
        <w:jc w:val="both"/>
        <w:rPr>
          <w:rFonts w:ascii="Times New Roman" w:hAnsi="Times New Roman" w:cs="Times New Roman"/>
        </w:rPr>
      </w:pPr>
      <w:r w:rsidRPr="00FD2C60">
        <w:rPr>
          <w:rFonts w:ascii="Times New Roman" w:hAnsi="Times New Roman" w:cs="Times New Roman"/>
        </w:rPr>
        <w:t xml:space="preserve">O recebimento dos envelopes de Documentação e Proposta pelo Setor de Licitações se dará das 08:00 às 17:00 horas; e via e-mail, até às 23h59min, do dia </w:t>
      </w:r>
      <w:r>
        <w:rPr>
          <w:rFonts w:ascii="Times New Roman" w:hAnsi="Times New Roman" w:cs="Times New Roman"/>
          <w:color w:val="FF0000"/>
        </w:rPr>
        <w:t>05</w:t>
      </w:r>
      <w:r w:rsidRPr="00FD2C60">
        <w:rPr>
          <w:rFonts w:ascii="Times New Roman" w:hAnsi="Times New Roman" w:cs="Times New Roman"/>
          <w:color w:val="FF0000"/>
        </w:rPr>
        <w:t>/0</w:t>
      </w:r>
      <w:r>
        <w:rPr>
          <w:rFonts w:ascii="Times New Roman" w:hAnsi="Times New Roman" w:cs="Times New Roman"/>
          <w:color w:val="FF0000"/>
        </w:rPr>
        <w:t>3</w:t>
      </w:r>
      <w:r w:rsidRPr="00FD2C60">
        <w:rPr>
          <w:rFonts w:ascii="Times New Roman" w:hAnsi="Times New Roman" w:cs="Times New Roman"/>
          <w:color w:val="FF0000"/>
        </w:rPr>
        <w:t>/2025</w:t>
      </w:r>
      <w:r w:rsidRPr="00FD2C60">
        <w:rPr>
          <w:rFonts w:ascii="Times New Roman" w:hAnsi="Times New Roman" w:cs="Times New Roman"/>
        </w:rPr>
        <w:t>.</w:t>
      </w:r>
      <w:r w:rsidRPr="00FD2C60">
        <w:rPr>
          <w:rFonts w:ascii="Times New Roman" w:hAnsi="Times New Roman" w:cs="Times New Roman"/>
          <w:color w:val="FF0066"/>
        </w:rPr>
        <w:t xml:space="preserve"> </w:t>
      </w:r>
    </w:p>
    <w:p w14:paraId="4D863BAE" w14:textId="77777777" w:rsidR="000E174E" w:rsidRPr="00431240" w:rsidRDefault="000E174E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>DOTAÇÃO ORÇAMENTÁRIA</w:t>
      </w:r>
      <w:r w:rsidR="003E627F"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: </w:t>
      </w:r>
    </w:p>
    <w:p w14:paraId="4805F98B" w14:textId="7983B04F" w:rsidR="00852EE5" w:rsidRPr="00431240" w:rsidRDefault="000E174E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As despesas decorrentes desta contratação serão apresentadas no momento da assinatura do contrato. </w:t>
      </w:r>
    </w:p>
    <w:p w14:paraId="3EA735A0" w14:textId="77777777" w:rsidR="003E627F" w:rsidRPr="00431240" w:rsidRDefault="003E627F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DOS DOCUMENTOS DE HABILITAÇÃO: </w:t>
      </w:r>
    </w:p>
    <w:p w14:paraId="2FC10B73" w14:textId="77777777" w:rsidR="003E627F" w:rsidRPr="00431240" w:rsidRDefault="003E627F" w:rsidP="00C00742">
      <w:pPr>
        <w:spacing w:after="0" w:line="36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Para habilitar-se a empresa interessada deverá apresentar os documentos a seguir: </w:t>
      </w:r>
    </w:p>
    <w:p w14:paraId="1BE109D4" w14:textId="77777777" w:rsidR="003E627F" w:rsidRPr="00431240" w:rsidRDefault="003E627F" w:rsidP="00C00742">
      <w:pPr>
        <w:pStyle w:val="PargrafodaLista"/>
        <w:numPr>
          <w:ilvl w:val="1"/>
          <w:numId w:val="3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HABILITAÇÃO JURÍDICA</w:t>
      </w:r>
    </w:p>
    <w:p w14:paraId="2342D5B2" w14:textId="77777777" w:rsidR="003E627F" w:rsidRPr="00431240" w:rsidRDefault="003E627F" w:rsidP="00C00742">
      <w:pPr>
        <w:pStyle w:val="PargrafodaLista"/>
        <w:numPr>
          <w:ilvl w:val="1"/>
          <w:numId w:val="5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Prova de registro na Junta Comercial ou repartição correspondente, no caso da firma individual.</w:t>
      </w:r>
    </w:p>
    <w:p w14:paraId="560CD2AC" w14:textId="77777777" w:rsidR="003E627F" w:rsidRPr="00431240" w:rsidRDefault="003E627F" w:rsidP="00C00742">
      <w:pPr>
        <w:pStyle w:val="PargrafodaLista"/>
        <w:numPr>
          <w:ilvl w:val="1"/>
          <w:numId w:val="5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lastRenderedPageBreak/>
        <w:t>Ato constitutivo, estatuto ou contrato social acompanhado das alterações posteriores, devidamente registrado, em se tratando de sociedades empresarias e no caso de sociedade por ações, acompanhada de documentação de eleição de seus administradores. No caso de haver alterações será admitido o estatuto ou contrato social consolidado.</w:t>
      </w:r>
    </w:p>
    <w:p w14:paraId="0D27EA32" w14:textId="1E454D94" w:rsidR="00F81E5B" w:rsidRPr="00431240" w:rsidRDefault="003E627F" w:rsidP="00C00742">
      <w:pPr>
        <w:pStyle w:val="PargrafodaLista"/>
        <w:numPr>
          <w:ilvl w:val="1"/>
          <w:numId w:val="5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Inscrição do ato constitutivo, no caso de sociedades civis, acompanhada da prova de eleição da Diretoria atual.</w:t>
      </w:r>
    </w:p>
    <w:p w14:paraId="65CC4890" w14:textId="48ADA1AB" w:rsidR="009F7419" w:rsidRPr="00431240" w:rsidRDefault="003E627F" w:rsidP="00C00742">
      <w:pPr>
        <w:pStyle w:val="PargrafodaLista"/>
        <w:numPr>
          <w:ilvl w:val="1"/>
          <w:numId w:val="5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Decreto de autorização em se tratando de empresa ou sociedade estrangeira em funcionamento no País.</w:t>
      </w:r>
    </w:p>
    <w:p w14:paraId="5FBE70C0" w14:textId="77777777" w:rsidR="003E627F" w:rsidRPr="00431240" w:rsidRDefault="003E627F" w:rsidP="00C00742">
      <w:pPr>
        <w:pStyle w:val="PargrafodaLista"/>
        <w:numPr>
          <w:ilvl w:val="1"/>
          <w:numId w:val="3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REGULARIDADE FISCAL E TRABALHISTA</w:t>
      </w:r>
    </w:p>
    <w:p w14:paraId="27F8556F" w14:textId="77777777" w:rsidR="003E627F" w:rsidRPr="00431240" w:rsidRDefault="003E627F" w:rsidP="00C00742">
      <w:pPr>
        <w:pStyle w:val="PargrafodaLista"/>
        <w:numPr>
          <w:ilvl w:val="1"/>
          <w:numId w:val="4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Prova de inscrição no Cadastro Nacional de Pessoas Jurídicas do Ministério da Fazenda (CNPJ).</w:t>
      </w:r>
    </w:p>
    <w:p w14:paraId="22FE4B00" w14:textId="513C7DAA" w:rsidR="00431240" w:rsidRPr="00A27A25" w:rsidRDefault="003E627F" w:rsidP="00C00742">
      <w:pPr>
        <w:pStyle w:val="PargrafodaLista"/>
        <w:numPr>
          <w:ilvl w:val="1"/>
          <w:numId w:val="4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Prova de inscrição no cadastro de contribuinte municipal e estadual, relativo ao domicílio ou sede da licitante, pertinente ao seu ramo de atividade e compatível com o objeto contratual.</w:t>
      </w:r>
    </w:p>
    <w:p w14:paraId="11260DEA" w14:textId="2758696D" w:rsidR="005901A4" w:rsidRPr="00431240" w:rsidRDefault="003E627F" w:rsidP="00C00742">
      <w:pPr>
        <w:pStyle w:val="PargrafodaLista"/>
        <w:numPr>
          <w:ilvl w:val="1"/>
          <w:numId w:val="4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Certidão Conjunta Negativa de Débitos, relativa a tributos federais e </w:t>
      </w:r>
      <w:proofErr w:type="spellStart"/>
      <w:r w:rsidRPr="00431240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Pr="00431240">
        <w:rPr>
          <w:rFonts w:ascii="Times New Roman" w:hAnsi="Times New Roman" w:cs="Times New Roman"/>
          <w:sz w:val="24"/>
          <w:szCs w:val="24"/>
        </w:rPr>
        <w:t xml:space="preserve"> Dívida Ativa da União, abrangendo as contribuições sociais, conforme Portaria Conjunta RFB/PGFN de n°. 1.751/2014.</w:t>
      </w:r>
    </w:p>
    <w:p w14:paraId="4AEA3171" w14:textId="18A8FFE7" w:rsidR="003E627F" w:rsidRPr="00431240" w:rsidRDefault="003E627F" w:rsidP="00C00742">
      <w:pPr>
        <w:pStyle w:val="PargrafodaLista"/>
        <w:numPr>
          <w:ilvl w:val="1"/>
          <w:numId w:val="4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Prova de regularidade com as Fazendas Estadual e Municipal do domicílio ou sede da licitante</w:t>
      </w:r>
    </w:p>
    <w:p w14:paraId="157788B5" w14:textId="77777777" w:rsidR="003E627F" w:rsidRPr="00431240" w:rsidRDefault="003E627F" w:rsidP="00C00742">
      <w:pPr>
        <w:pStyle w:val="PargrafodaLista"/>
        <w:numPr>
          <w:ilvl w:val="1"/>
          <w:numId w:val="4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Prova de regularidade com o Fundo de Garantia por Tempo de Serviço (FGTS), mediante apresentação de Certificado de Regularidade de Situação — CRF.</w:t>
      </w:r>
    </w:p>
    <w:p w14:paraId="25C43443" w14:textId="77777777" w:rsidR="003E627F" w:rsidRPr="00431240" w:rsidRDefault="003E627F" w:rsidP="00C00742">
      <w:pPr>
        <w:pStyle w:val="PargrafodaLista"/>
        <w:numPr>
          <w:ilvl w:val="1"/>
          <w:numId w:val="4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Prova de inexistência de débitos inadimplidos perante a Justiça do Trabalho, mediante a apresentação de Certidão Negativa de Débitos Trabalhistas. (Lei n°. 12.440/2011).</w:t>
      </w:r>
    </w:p>
    <w:p w14:paraId="7315C421" w14:textId="77777777" w:rsidR="003E627F" w:rsidRPr="00431240" w:rsidRDefault="003E627F" w:rsidP="00C00742">
      <w:pPr>
        <w:pStyle w:val="PargrafodaLista"/>
        <w:numPr>
          <w:ilvl w:val="1"/>
          <w:numId w:val="3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OUTROS DOCUMENTOS:</w:t>
      </w:r>
    </w:p>
    <w:p w14:paraId="364A4E62" w14:textId="484AE100" w:rsidR="009F7419" w:rsidRPr="00431240" w:rsidRDefault="00043098" w:rsidP="00C00742">
      <w:pPr>
        <w:pStyle w:val="PargrafodaLista"/>
        <w:numPr>
          <w:ilvl w:val="0"/>
          <w:numId w:val="7"/>
        </w:numPr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Certidão CEIS e CNEP</w:t>
      </w:r>
    </w:p>
    <w:p w14:paraId="443058E5" w14:textId="77777777" w:rsidR="003E627F" w:rsidRPr="00431240" w:rsidRDefault="003E627F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DA PROPOSTA DE PREÇOS: </w:t>
      </w:r>
    </w:p>
    <w:p w14:paraId="0A008124" w14:textId="2D75F104" w:rsidR="009F7419" w:rsidRPr="00431240" w:rsidRDefault="003E627F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As propostas de preços deverão seguir os moldes apresentados no presente </w:t>
      </w:r>
      <w:r w:rsidR="00822ADB" w:rsidRPr="00431240">
        <w:rPr>
          <w:rFonts w:ascii="Times New Roman" w:hAnsi="Times New Roman" w:cs="Times New Roman"/>
          <w:sz w:val="24"/>
          <w:szCs w:val="24"/>
        </w:rPr>
        <w:t>edital</w:t>
      </w:r>
      <w:r w:rsidR="009F7419" w:rsidRPr="00431240">
        <w:rPr>
          <w:rFonts w:ascii="Times New Roman" w:hAnsi="Times New Roman" w:cs="Times New Roman"/>
          <w:sz w:val="24"/>
          <w:szCs w:val="24"/>
        </w:rPr>
        <w:t>.</w:t>
      </w:r>
    </w:p>
    <w:p w14:paraId="68B629D7" w14:textId="2B3C8DB8" w:rsidR="00F81E5B" w:rsidRPr="00431240" w:rsidRDefault="00923022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SELEÇÃO DA PROPOSTA MAIS VANTAJOSA: </w:t>
      </w:r>
    </w:p>
    <w:p w14:paraId="5179170B" w14:textId="5A66D43E" w:rsidR="009F7419" w:rsidRPr="00431240" w:rsidRDefault="00923022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O município selecionará a proposta mais vantajosa para administração pública e divulgará o resultado no sítio oficial do município.</w:t>
      </w:r>
    </w:p>
    <w:p w14:paraId="4D1E6C66" w14:textId="77777777" w:rsidR="00822ADB" w:rsidRPr="00431240" w:rsidRDefault="00822ADB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  <w:u w:val="single"/>
        </w:rPr>
        <w:t>DISPOSIÇÕES GERAIS:</w:t>
      </w:r>
    </w:p>
    <w:p w14:paraId="23315155" w14:textId="77777777" w:rsidR="00822ADB" w:rsidRPr="00431240" w:rsidRDefault="00822ADB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lastRenderedPageBreak/>
        <w:t>Poderá o Município revogar o presente Edital, no todo ou em parte, por conveniência administrativa e interesse público, decorrente de fato superveniente, devidamente justificado.</w:t>
      </w:r>
    </w:p>
    <w:p w14:paraId="20515F4D" w14:textId="2781CCFF" w:rsidR="007E6F44" w:rsidRPr="00431240" w:rsidRDefault="00822ADB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O Município deverá anular o presente Edital da Chamada Pública, no todo ou em parte, sempre que acontecer ilegalidade, de ofício ou por provocação.</w:t>
      </w:r>
    </w:p>
    <w:p w14:paraId="62684252" w14:textId="25AA8E7D" w:rsidR="00431240" w:rsidRPr="00C00742" w:rsidRDefault="00822ADB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A anulação do procedimento de Chamada Pública, não gera direito à indenização, ressalvada as hipóteses previstas na Lei Federal nº 14.133/21.</w:t>
      </w:r>
    </w:p>
    <w:p w14:paraId="16DE7B6F" w14:textId="18C77F70" w:rsidR="00431240" w:rsidRPr="00431240" w:rsidRDefault="00822ADB" w:rsidP="00C00742">
      <w:pPr>
        <w:pStyle w:val="PargrafodaLista"/>
        <w:spacing w:after="0" w:line="360" w:lineRule="auto"/>
        <w:ind w:left="0" w:firstLine="39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Após a fase de classificação das propostas, não cabe desistência da mesma, salvo por motivo justo decorrente de fato superveniente e aceito pelo Município.</w:t>
      </w:r>
    </w:p>
    <w:p w14:paraId="5038A4DE" w14:textId="204738D5" w:rsidR="00074C2D" w:rsidRPr="00431240" w:rsidRDefault="00074C2D" w:rsidP="00C00742">
      <w:pPr>
        <w:spacing w:after="0" w:line="24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ANEXO I </w:t>
      </w:r>
      <w:r w:rsidR="00E24675" w:rsidRPr="00431240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24675"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CONDIÇÕES DA CONTRATAÇÃO </w:t>
      </w:r>
      <w:r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819ACF2" w14:textId="77777777" w:rsidR="00074C2D" w:rsidRPr="00431240" w:rsidRDefault="00074C2D" w:rsidP="00C00742">
      <w:pPr>
        <w:spacing w:after="0" w:line="24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ANEXO II – PLANILHA DE COTAÇÃO DE PREÇOS</w:t>
      </w:r>
    </w:p>
    <w:p w14:paraId="02D5D8C2" w14:textId="1F2BB44F" w:rsidR="003E4D65" w:rsidRDefault="003E4D65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AB10ACC" w14:textId="24F8149E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5C3BC970" w14:textId="7CABB7EF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2BC3B64" w14:textId="6A3F56FF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1AF97584" w14:textId="1A15EF1C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5682CCA7" w14:textId="72F20772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4A148604" w14:textId="10662CFC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3AD877BE" w14:textId="1D7696B5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98059B2" w14:textId="7BFDE77D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56A6A0D8" w14:textId="517550D0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1CAA2D4E" w14:textId="4798D8D6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4DC358DE" w14:textId="5A350F4B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4098977F" w14:textId="38F8C884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3B314094" w14:textId="77777777" w:rsidR="00C00742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ED6BDB2" w14:textId="77777777" w:rsidR="00C00742" w:rsidRPr="00431240" w:rsidRDefault="00C00742" w:rsidP="00431240">
      <w:pPr>
        <w:spacing w:after="240"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DCF9008" w14:textId="2BD8FB67" w:rsidR="006601A4" w:rsidRPr="00431240" w:rsidRDefault="006601A4" w:rsidP="00C00742">
      <w:pPr>
        <w:spacing w:line="360" w:lineRule="auto"/>
        <w:ind w:left="170" w:right="113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lastRenderedPageBreak/>
        <w:t>Anexo I - CONDIÇÕES DA CONTRATAÇÃO</w:t>
      </w:r>
    </w:p>
    <w:p w14:paraId="4ED58056" w14:textId="77777777" w:rsidR="006601A4" w:rsidRPr="00431240" w:rsidRDefault="006601A4" w:rsidP="00431240">
      <w:pPr>
        <w:numPr>
          <w:ilvl w:val="0"/>
          <w:numId w:val="9"/>
        </w:num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OBJETO:</w:t>
      </w:r>
      <w:r w:rsidRPr="0043124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A93FC7" w14:textId="6B873253" w:rsidR="006601A4" w:rsidRPr="00C00742" w:rsidRDefault="009A7B4F" w:rsidP="00C00742">
      <w:pPr>
        <w:spacing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0742">
        <w:rPr>
          <w:rFonts w:ascii="Times New Roman" w:hAnsi="Times New Roman" w:cs="Times New Roman"/>
          <w:sz w:val="24"/>
          <w:szCs w:val="24"/>
        </w:rPr>
        <w:t>Seleção de proposta mais vantajosa visando a contratação direta, por dispensa de licitação, na forma do artigo 75 da Lei Federal 14.133/21, Decreto Municipal 034/2024 para o seguinte objeto:</w:t>
      </w:r>
      <w:r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="006601A4" w:rsidRPr="00431240">
        <w:rPr>
          <w:rFonts w:ascii="Times New Roman" w:hAnsi="Times New Roman" w:cs="Times New Roman"/>
          <w:sz w:val="24"/>
          <w:szCs w:val="24"/>
        </w:rPr>
        <w:t>Contratação de empresa</w:t>
      </w:r>
      <w:r w:rsidR="007E6F44" w:rsidRPr="00431240">
        <w:rPr>
          <w:rFonts w:ascii="Times New Roman" w:hAnsi="Times New Roman" w:cs="Times New Roman"/>
          <w:sz w:val="24"/>
          <w:szCs w:val="24"/>
        </w:rPr>
        <w:t xml:space="preserve"> especializada em locação de estruturas de festas como, Palco, Sonorização, Painel de LED, Iluminação e outras estruturas a serem utilizadas pela Secretaria Municipal de Cultura, Turismo, Esporte e Lazer do Município de Santo Estêvão – BA, em eventos como, Comemoração ao Dia da Mulher, Comemoração ao Carnaval e Caminhada em prol da conscientização do combate à violência contra a mulher.</w:t>
      </w:r>
    </w:p>
    <w:p w14:paraId="3F35AE61" w14:textId="4FFA7941" w:rsidR="009A7B4F" w:rsidRPr="00C00742" w:rsidRDefault="006601A4" w:rsidP="00C00742">
      <w:pPr>
        <w:numPr>
          <w:ilvl w:val="0"/>
          <w:numId w:val="9"/>
        </w:num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99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JUSTIFICATIVA:</w:t>
      </w:r>
    </w:p>
    <w:p w14:paraId="490C720D" w14:textId="387098F2" w:rsidR="00D83615" w:rsidRPr="00431240" w:rsidRDefault="006601A4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  <w:r w:rsidRPr="00431240">
        <w:rPr>
          <w:b/>
          <w:bCs/>
        </w:rPr>
        <w:t xml:space="preserve"> </w:t>
      </w:r>
      <w:r w:rsidR="009A7B4F" w:rsidRPr="00431240">
        <w:t>A contratação de empresa especializada em locação de estruturas de festas, incluindo palco, sonorização, painel de LED, iluminação e demais estruturas, é essencial para garantir a realização de eventos promovidos pela Secretaria Municipal de Cultura, Turismo, Esporte e Lazer do Município de Santo Estêvão. Esses eventos desempenham um papel fundamental na valorização da cultura local, no fomento ao turismo e na promoção de atividades esportivas e de lazer para a população, fortalecendo a identidade cultural e incentivando a participação cidadã.</w:t>
      </w:r>
    </w:p>
    <w:p w14:paraId="7C840B5D" w14:textId="4B8A0680" w:rsidR="009A7B4F" w:rsidRPr="00431240" w:rsidRDefault="009A7B4F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  <w:r w:rsidRPr="00431240">
        <w:t>As estruturas contratadas serão utilizadas em eventos organizados pela Secretaria, incluindo o evento em comemoração ao Dia da Mulher, que visa homenagear e valorizar as mulheres do município por meio de atividades culturais e sociais; o evento em comemoração ao Carnaval , que busca proporcionar um ambiente festivo e seguro para as famílias celebrarem a tradição carnavalesca com apresentações culturais e recreativas; e a Caminhada em Combate à Violência contra a Mulher, que tem como objetivo conscientizar a população sobre a importância do enfrentamento à violência de gênero e promover políticas públicas de proteção às mulheres.</w:t>
      </w:r>
    </w:p>
    <w:p w14:paraId="6943E604" w14:textId="77777777" w:rsidR="009A7B4F" w:rsidRPr="00431240" w:rsidRDefault="009A7B4F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  <w:r w:rsidRPr="00431240">
        <w:t>A necessidade dessa contratação se dá pela complexidade técnica e logística envolvida na montagem e operação dessas estruturas, exigindo equipamentos de alta qualidade e profissionais capacitados para sua instalação e manutenção. A ausência de uma estrutura adequada comprometeria a qualidade dos eventos, podendo gerar riscos à segurança dos participantes, além de prejudicar a experiência do público e dos artistas envolvidos.</w:t>
      </w:r>
    </w:p>
    <w:p w14:paraId="5E8ECB46" w14:textId="69B08A06" w:rsidR="00852EE5" w:rsidRPr="00431240" w:rsidRDefault="009A7B4F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  <w:r w:rsidRPr="00431240">
        <w:lastRenderedPageBreak/>
        <w:t xml:space="preserve"> Ressaltando que, a locação desses itens permite uma melhor gestão dos recursos públicos, evitando custos elevados com aquisição, armazenamento e manutenção permanente de equipamentos, tornando o processo mais eficiente e econômico.</w:t>
      </w:r>
    </w:p>
    <w:p w14:paraId="74E25A01" w14:textId="162541E1" w:rsidR="009A7B4F" w:rsidRPr="00431240" w:rsidRDefault="009A7B4F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  <w:r w:rsidRPr="00431240">
        <w:t>Ademais, essa medida está em conformidade com a Lei nº 14.133/2021, especificamente no artigo 7</w:t>
      </w:r>
      <w:r w:rsidR="00C00742">
        <w:t>5</w:t>
      </w:r>
      <w:r w:rsidRPr="00431240">
        <w:t>, inciso II, que rege as licitações e contratos administrativos, garantindo transparência, competitividade e otimização dos recursos públicos.</w:t>
      </w:r>
    </w:p>
    <w:p w14:paraId="52100A8D" w14:textId="77777777" w:rsidR="009A7B4F" w:rsidRPr="00431240" w:rsidRDefault="009A7B4F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  <w:r w:rsidRPr="00431240">
        <w:t xml:space="preserve">Dessa forma, a contratação se justifica pela necessidade de proporcionar uma estrutura adequada para os eventos organizados pela Secretaria, promovendo o acesso da população a atividades culturais, turísticas, esportivas e de lazer. Além de que, a realização de eventos estruturados impulsiona o desenvolvimento econômico local, movimentando setores como comércio, hotelaria e serviços, e gerando oportunidades de emprego temporário e permanente. </w:t>
      </w:r>
    </w:p>
    <w:p w14:paraId="0743DC0E" w14:textId="4A0CB824" w:rsidR="006601A4" w:rsidRDefault="009A7B4F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  <w:r w:rsidRPr="00431240">
        <w:t>O investimento em infraestrutura de qualidade para eventos amplia o alcance das ações culturais e esportivas, garantindo maior inclusão social e fortalecimento das políticas públicas voltadas ao bem-estar da comunidade.</w:t>
      </w:r>
    </w:p>
    <w:p w14:paraId="65011F9B" w14:textId="77777777" w:rsidR="00C00742" w:rsidRPr="00C00742" w:rsidRDefault="00C00742" w:rsidP="00C00742">
      <w:pPr>
        <w:pStyle w:val="NormalWeb"/>
        <w:spacing w:before="0" w:beforeAutospacing="0" w:after="0" w:afterAutospacing="0" w:line="360" w:lineRule="auto"/>
        <w:ind w:left="170" w:right="113" w:firstLine="709"/>
        <w:jc w:val="both"/>
      </w:pPr>
    </w:p>
    <w:p w14:paraId="515DBD0F" w14:textId="77777777" w:rsidR="006601A4" w:rsidRPr="00431240" w:rsidRDefault="006601A4" w:rsidP="00431240">
      <w:pPr>
        <w:numPr>
          <w:ilvl w:val="0"/>
          <w:numId w:val="9"/>
        </w:numPr>
        <w:spacing w:after="0" w:line="360" w:lineRule="auto"/>
        <w:ind w:left="170" w:right="11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b/>
          <w:sz w:val="24"/>
          <w:szCs w:val="24"/>
        </w:rPr>
        <w:t>DO REGIME DE EXECUÇÃO, LOCAL E DA FORMA DE ENTREGA:</w:t>
      </w:r>
    </w:p>
    <w:p w14:paraId="142AB63A" w14:textId="77777777" w:rsidR="006601A4" w:rsidRPr="00431240" w:rsidRDefault="006601A4" w:rsidP="00431240">
      <w:pPr>
        <w:spacing w:line="360" w:lineRule="auto"/>
        <w:ind w:left="170" w:right="11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A execução do objeto seguirá a seguinte dinâmica:</w:t>
      </w:r>
    </w:p>
    <w:p w14:paraId="6784DCFB" w14:textId="6A50390A" w:rsidR="00D83615" w:rsidRPr="00431240" w:rsidRDefault="006601A4" w:rsidP="00431240">
      <w:pPr>
        <w:shd w:val="clear" w:color="auto" w:fill="FFFF99"/>
        <w:spacing w:line="360" w:lineRule="auto"/>
        <w:ind w:left="170" w:right="11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Localidade: Será executado n</w:t>
      </w:r>
      <w:r w:rsidR="00431240">
        <w:rPr>
          <w:rFonts w:ascii="Times New Roman" w:hAnsi="Times New Roman" w:cs="Times New Roman"/>
          <w:sz w:val="24"/>
          <w:szCs w:val="24"/>
        </w:rPr>
        <w:t>o</w:t>
      </w:r>
      <w:r w:rsidRPr="00431240">
        <w:rPr>
          <w:rFonts w:ascii="Times New Roman" w:hAnsi="Times New Roman" w:cs="Times New Roman"/>
          <w:sz w:val="24"/>
          <w:szCs w:val="24"/>
        </w:rPr>
        <w:t xml:space="preserve"> </w:t>
      </w:r>
      <w:r w:rsidR="00431240">
        <w:rPr>
          <w:rFonts w:ascii="Times New Roman" w:hAnsi="Times New Roman" w:cs="Times New Roman"/>
          <w:sz w:val="24"/>
          <w:szCs w:val="24"/>
        </w:rPr>
        <w:t>Município</w:t>
      </w:r>
      <w:r w:rsidRPr="00431240">
        <w:rPr>
          <w:rFonts w:ascii="Times New Roman" w:hAnsi="Times New Roman" w:cs="Times New Roman"/>
          <w:sz w:val="24"/>
          <w:szCs w:val="24"/>
        </w:rPr>
        <w:t xml:space="preserve"> de Santo Estevão,</w:t>
      </w:r>
      <w:r w:rsidR="00431240">
        <w:rPr>
          <w:rFonts w:ascii="Times New Roman" w:hAnsi="Times New Roman" w:cs="Times New Roman"/>
          <w:sz w:val="24"/>
          <w:szCs w:val="24"/>
        </w:rPr>
        <w:t xml:space="preserve"> na Praça Sete de Setembro – Centro, podendo sofrer alterações mantendo o limite ao município de Santo Estêvão-BA. </w:t>
      </w:r>
    </w:p>
    <w:p w14:paraId="0F2E43E7" w14:textId="697FD77A" w:rsidR="009F7419" w:rsidRDefault="006601A4" w:rsidP="00C00742">
      <w:pPr>
        <w:spacing w:line="360" w:lineRule="auto"/>
        <w:ind w:left="170" w:right="11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A CONTRATADA deverá executar o objeto utilizando-se dos materiais e equipamentos necessários à perfeita execução dos serviços a serem prestados</w:t>
      </w:r>
      <w:r w:rsidR="00431240">
        <w:rPr>
          <w:rFonts w:ascii="Times New Roman" w:hAnsi="Times New Roman" w:cs="Times New Roman"/>
          <w:sz w:val="24"/>
          <w:szCs w:val="24"/>
        </w:rPr>
        <w:t xml:space="preserve">. Além de que, a montagem deverá ser executada um dia antes dos eventos e deverão ser feitos testes dos respectivos equipamentos e estruturas, a desmontagem deverá executada um dia depois dos eventos. </w:t>
      </w:r>
    </w:p>
    <w:p w14:paraId="687A482C" w14:textId="77777777" w:rsidR="00C00742" w:rsidRPr="00431240" w:rsidRDefault="00C00742" w:rsidP="00C00742">
      <w:pPr>
        <w:spacing w:line="360" w:lineRule="auto"/>
        <w:ind w:left="170" w:right="113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E2E1558" w14:textId="723771A7" w:rsidR="009F7419" w:rsidRPr="00431240" w:rsidRDefault="006601A4" w:rsidP="00431240">
      <w:pPr>
        <w:numPr>
          <w:ilvl w:val="0"/>
          <w:numId w:val="9"/>
        </w:num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1240">
        <w:rPr>
          <w:rFonts w:ascii="Times New Roman" w:hAnsi="Times New Roman" w:cs="Times New Roman"/>
          <w:b/>
          <w:sz w:val="24"/>
          <w:szCs w:val="24"/>
        </w:rPr>
        <w:t>REQUISITOS DA CONTRATAÇÃO</w:t>
      </w:r>
    </w:p>
    <w:p w14:paraId="4F72DBAA" w14:textId="7726780A" w:rsidR="009F7419" w:rsidRPr="00C00742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Para que o objeto da contratação seja atendido, é necessário o atendimento de alguns requisitos mínimos necessários, dentre eles os de qualidade e capacidade de execução pelo contratado, nos termos do artigo 72, da Lei Federal 14.133/2021. </w:t>
      </w:r>
    </w:p>
    <w:p w14:paraId="4E714967" w14:textId="19D805B5" w:rsidR="006601A4" w:rsidRPr="00431240" w:rsidRDefault="006601A4" w:rsidP="00C00742">
      <w:pPr>
        <w:pStyle w:val="SemEspaamento2"/>
        <w:tabs>
          <w:tab w:val="left" w:pos="993"/>
        </w:tabs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lastRenderedPageBreak/>
        <w:t xml:space="preserve">Será exigido, conforme artigo 62 da Lei Federal 14.133/2021, documentos referentes a habilitação </w:t>
      </w:r>
      <w:r w:rsidRPr="00431240">
        <w:rPr>
          <w:rFonts w:ascii="Times New Roman" w:hAnsi="Times New Roman"/>
          <w:b/>
          <w:bCs/>
          <w:sz w:val="24"/>
          <w:szCs w:val="24"/>
        </w:rPr>
        <w:t>jurídica</w:t>
      </w:r>
      <w:r w:rsidRPr="00431240">
        <w:rPr>
          <w:rFonts w:ascii="Times New Roman" w:hAnsi="Times New Roman"/>
          <w:sz w:val="24"/>
          <w:szCs w:val="24"/>
        </w:rPr>
        <w:t xml:space="preserve"> (premissa do artigo 66), habilitação </w:t>
      </w:r>
      <w:r w:rsidRPr="00431240">
        <w:rPr>
          <w:rFonts w:ascii="Times New Roman" w:hAnsi="Times New Roman"/>
          <w:b/>
          <w:bCs/>
          <w:sz w:val="24"/>
          <w:szCs w:val="24"/>
        </w:rPr>
        <w:t xml:space="preserve">fiscal, social e trabalhista </w:t>
      </w:r>
      <w:r w:rsidRPr="00431240">
        <w:rPr>
          <w:rFonts w:ascii="Times New Roman" w:hAnsi="Times New Roman"/>
          <w:sz w:val="24"/>
          <w:szCs w:val="24"/>
        </w:rPr>
        <w:t xml:space="preserve">(artigo 68) todos da mesma legislação (Lei Federal 14.133/2021). </w:t>
      </w:r>
    </w:p>
    <w:p w14:paraId="6B19DA8B" w14:textId="77777777" w:rsidR="006601A4" w:rsidRPr="00431240" w:rsidRDefault="006601A4" w:rsidP="00431240">
      <w:pPr>
        <w:pStyle w:val="SemEspaamento2"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 xml:space="preserve"> Sendo assim, os documentos exigidos serão:</w:t>
      </w:r>
    </w:p>
    <w:p w14:paraId="081929B3" w14:textId="2D9804E1" w:rsidR="00D10A64" w:rsidRPr="00431240" w:rsidRDefault="006601A4" w:rsidP="00431240">
      <w:pPr>
        <w:pStyle w:val="SemEspaamento2"/>
        <w:numPr>
          <w:ilvl w:val="0"/>
          <w:numId w:val="8"/>
        </w:numPr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>Contrato social da empresa (todas as alterações ou última consolidação);</w:t>
      </w:r>
    </w:p>
    <w:p w14:paraId="4CB80EEA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 xml:space="preserve">Documento de Identificação dos sócios da empresa; </w:t>
      </w:r>
    </w:p>
    <w:p w14:paraId="4C20F3E2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 xml:space="preserve">Prova de inscrição no Cadastro Nacional da Pessoa Jurídica (CNPJ);  </w:t>
      </w:r>
    </w:p>
    <w:p w14:paraId="27390CE1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>Prova de inscrição no cadastro de contribuintes estadual e/ou municipal</w:t>
      </w:r>
    </w:p>
    <w:p w14:paraId="52AFDD2B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>Regularidade perante a Fazenda Municipal;</w:t>
      </w:r>
    </w:p>
    <w:p w14:paraId="2AD518A5" w14:textId="11CED6DE" w:rsidR="00852EE5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>Regularidade perante a Fazenda Estadual;</w:t>
      </w:r>
    </w:p>
    <w:p w14:paraId="738BC405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>Regularidade perante a Fazenda Federal;</w:t>
      </w:r>
    </w:p>
    <w:p w14:paraId="53EBE316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>Regularidade perante a Caixa Econômica Federal;</w:t>
      </w:r>
    </w:p>
    <w:p w14:paraId="1B7392CB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 xml:space="preserve">Regularidade perante a Justiça do Trabalho; </w:t>
      </w:r>
    </w:p>
    <w:p w14:paraId="3BD33A62" w14:textId="77777777" w:rsidR="006601A4" w:rsidRPr="00431240" w:rsidRDefault="006601A4" w:rsidP="00431240">
      <w:pPr>
        <w:pStyle w:val="SemEspaamento2"/>
        <w:numPr>
          <w:ilvl w:val="0"/>
          <w:numId w:val="8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>Certidão CNEP e CEIS</w:t>
      </w:r>
    </w:p>
    <w:p w14:paraId="1356D45A" w14:textId="77777777" w:rsidR="006601A4" w:rsidRPr="00431240" w:rsidRDefault="006601A4" w:rsidP="00431240">
      <w:pPr>
        <w:pStyle w:val="SemEspaamento2"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</w:p>
    <w:p w14:paraId="051D4243" w14:textId="77777777" w:rsidR="006601A4" w:rsidRPr="00431240" w:rsidRDefault="006601A4" w:rsidP="00C00742">
      <w:pPr>
        <w:pStyle w:val="SemEspaamento2"/>
        <w:numPr>
          <w:ilvl w:val="0"/>
          <w:numId w:val="9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b/>
          <w:sz w:val="24"/>
          <w:szCs w:val="24"/>
        </w:rPr>
        <w:t xml:space="preserve">A EXECUÇÃO DO OBJETO E AS CONDIÇÕES PARA PAGAMENTO: </w:t>
      </w:r>
    </w:p>
    <w:p w14:paraId="4E83B558" w14:textId="77777777" w:rsidR="006601A4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A execução do objeto do contrato, decorrente da referida dispensa de licitação, se dará: </w:t>
      </w:r>
    </w:p>
    <w:p w14:paraId="2DD0C2DE" w14:textId="77777777" w:rsidR="006601A4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a) provisoriamente, pelo responsável por seu acompanhamento e fiscalização, mediante termo detalhado, quando verificado o cumprimento das exigências de caráter técnico;</w:t>
      </w:r>
    </w:p>
    <w:p w14:paraId="19E29BCB" w14:textId="4C1F4483" w:rsidR="00D83615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b) definitivamente, por servidor ou comissão designada pela autoridade competente, mediante termo detalhado que comprove o atendimento das exigências contratuais;</w:t>
      </w:r>
    </w:p>
    <w:p w14:paraId="7429FD94" w14:textId="5EE39582" w:rsidR="006601A4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 xml:space="preserve">O pagamento será realizado no prazo máximo de até 30 (trinta) dias, contados a partir do recebimento da Nota Fiscal ou Fatura, através de ordem bancária, para crédito em banco, agência e conta corrente indicados pelo contratado, respeitada a ordem cronológica prevista no artigo 142 e seus incisos da Lei Federal 14.133/21. </w:t>
      </w:r>
    </w:p>
    <w:p w14:paraId="24F27617" w14:textId="669435DF" w:rsidR="006601A4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Considera-se ocorrido o recebimento da nota fiscal ou fatura no momento em que o órgão contratante atestar a execução do objeto do contrato.</w:t>
      </w:r>
    </w:p>
    <w:p w14:paraId="04A9178B" w14:textId="77777777" w:rsidR="006601A4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A Nota Fiscal ou Fatura deverá ser obrigatoriamente acompanhada da comprovação da regularidade fiscal, mediante consulta aos sítios eletrônicos oficiais ou à documentação mencionada no art. 68 da Lei Federal 14.133/2021.</w:t>
      </w:r>
    </w:p>
    <w:p w14:paraId="65F8D209" w14:textId="77777777" w:rsidR="006601A4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6E1C18" w14:textId="179D9FBC" w:rsidR="006601A4" w:rsidRPr="00C00742" w:rsidRDefault="006601A4" w:rsidP="00C00742">
      <w:pPr>
        <w:pStyle w:val="SemEspaamento2"/>
        <w:numPr>
          <w:ilvl w:val="0"/>
          <w:numId w:val="9"/>
        </w:numPr>
        <w:suppressAutoHyphens/>
        <w:spacing w:line="360" w:lineRule="auto"/>
        <w:ind w:left="170" w:right="113" w:firstLine="709"/>
        <w:jc w:val="both"/>
        <w:rPr>
          <w:rFonts w:ascii="Times New Roman" w:hAnsi="Times New Roman"/>
          <w:b/>
          <w:sz w:val="24"/>
          <w:szCs w:val="24"/>
        </w:rPr>
      </w:pPr>
      <w:r w:rsidRPr="00431240">
        <w:rPr>
          <w:rFonts w:ascii="Times New Roman" w:hAnsi="Times New Roman"/>
          <w:b/>
          <w:sz w:val="24"/>
          <w:szCs w:val="24"/>
        </w:rPr>
        <w:t xml:space="preserve"> DO PRAZO CONTRATUAL: </w:t>
      </w:r>
    </w:p>
    <w:p w14:paraId="1B3864A4" w14:textId="64431971" w:rsidR="006601A4" w:rsidRPr="00431240" w:rsidRDefault="006601A4" w:rsidP="00C00742">
      <w:pPr>
        <w:pStyle w:val="SemEspaamento2"/>
        <w:spacing w:line="360" w:lineRule="auto"/>
        <w:ind w:left="170" w:right="113" w:firstLine="709"/>
        <w:jc w:val="both"/>
        <w:rPr>
          <w:rFonts w:ascii="Times New Roman" w:hAnsi="Times New Roman"/>
          <w:sz w:val="24"/>
          <w:szCs w:val="24"/>
        </w:rPr>
      </w:pPr>
      <w:r w:rsidRPr="00431240">
        <w:rPr>
          <w:rFonts w:ascii="Times New Roman" w:hAnsi="Times New Roman"/>
          <w:sz w:val="24"/>
          <w:szCs w:val="24"/>
        </w:rPr>
        <w:t xml:space="preserve">O prazo de vigência do contrato é fixado a partir da data da sua assinatura e terá duração até </w:t>
      </w:r>
      <w:r w:rsidR="009A7B4F" w:rsidRPr="00431240">
        <w:rPr>
          <w:rFonts w:ascii="Times New Roman" w:hAnsi="Times New Roman"/>
          <w:sz w:val="24"/>
          <w:szCs w:val="24"/>
        </w:rPr>
        <w:t>31 de março de 2025.</w:t>
      </w:r>
    </w:p>
    <w:p w14:paraId="5D79A997" w14:textId="77777777" w:rsidR="006601A4" w:rsidRPr="00431240" w:rsidRDefault="006601A4" w:rsidP="00C00742">
      <w:pPr>
        <w:pStyle w:val="SemEspaamento2"/>
        <w:spacing w:line="360" w:lineRule="auto"/>
        <w:ind w:right="113"/>
        <w:jc w:val="both"/>
        <w:rPr>
          <w:rFonts w:ascii="Times New Roman" w:hAnsi="Times New Roman"/>
          <w:sz w:val="24"/>
          <w:szCs w:val="24"/>
        </w:rPr>
      </w:pPr>
    </w:p>
    <w:p w14:paraId="1F6BEC2C" w14:textId="77777777" w:rsidR="006601A4" w:rsidRPr="00431240" w:rsidRDefault="006601A4" w:rsidP="00C00742">
      <w:pPr>
        <w:numPr>
          <w:ilvl w:val="0"/>
          <w:numId w:val="9"/>
        </w:num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 xml:space="preserve">RESPONSABILIDADE DA FUTURA CONTRATADA: </w:t>
      </w:r>
    </w:p>
    <w:p w14:paraId="44F19C2B" w14:textId="7FEA8393" w:rsidR="00D83615" w:rsidRPr="00431240" w:rsidRDefault="006601A4" w:rsidP="00C00742">
      <w:pPr>
        <w:tabs>
          <w:tab w:val="left" w:pos="993"/>
        </w:tabs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31240">
        <w:rPr>
          <w:rFonts w:ascii="Times New Roman" w:hAnsi="Times New Roman" w:cs="Times New Roman"/>
          <w:sz w:val="24"/>
          <w:szCs w:val="24"/>
        </w:rPr>
        <w:t>A futura contratada é responsável pela plena execução do objeto e todas as despesas decorrentes da entrega</w:t>
      </w:r>
      <w:r w:rsidR="009A7B4F" w:rsidRPr="00431240">
        <w:rPr>
          <w:rFonts w:ascii="Times New Roman" w:hAnsi="Times New Roman" w:cs="Times New Roman"/>
          <w:sz w:val="24"/>
          <w:szCs w:val="24"/>
        </w:rPr>
        <w:t>, além de contemplar a montagem e desmontagem dos matérias/estruturas.</w:t>
      </w:r>
      <w:r w:rsidRPr="004312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98F1BFD" w14:textId="2E5D05F8" w:rsidR="006601A4" w:rsidRDefault="006601A4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BABB88" w14:textId="33B93257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CCF697" w14:textId="6C1CE787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EB1CBB" w14:textId="75BA00FB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BC48F39" w14:textId="3EB7693B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4CC916" w14:textId="25CB23DD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2BAB13" w14:textId="0F4EF749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7156E7" w14:textId="0E1FBC47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86B9E5" w14:textId="359678AF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8A09A07" w14:textId="7441F12E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CE6E78" w14:textId="2A70B5B5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F79880" w14:textId="75A245BB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5A11F7" w14:textId="33701476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DCDC3B6" w14:textId="09DA1CF3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954543" w14:textId="6C8ECA8B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CFD20F8" w14:textId="55E6A847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29200" w14:textId="0537B430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085307" w14:textId="6B661938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E265D7" w14:textId="7669C38A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27F8E8D" w14:textId="028C9629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695BB0" w14:textId="72EF6300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4B5F5B4" w14:textId="339FDA3A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83A2C3" w14:textId="5307D573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E9488F9" w14:textId="53579D62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33DAC37" w14:textId="50049E3C" w:rsidR="00C00742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373EFC" w14:textId="77777777" w:rsidR="00C00742" w:rsidRPr="00431240" w:rsidRDefault="00C00742" w:rsidP="00C00742">
      <w:pPr>
        <w:spacing w:after="0"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243AA1" w14:textId="7245BAE2" w:rsidR="006601A4" w:rsidRPr="00C00742" w:rsidRDefault="006601A4" w:rsidP="00C00742">
      <w:pPr>
        <w:spacing w:line="360" w:lineRule="auto"/>
        <w:ind w:left="170" w:right="113"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Anexo II - PLANILHA PARA COTAÇÃO DE PREÇOS</w:t>
      </w:r>
    </w:p>
    <w:tbl>
      <w:tblPr>
        <w:tblpPr w:leftFromText="141" w:rightFromText="141" w:vertAnchor="text" w:horzAnchor="margin" w:tblpX="-433" w:tblpY="368"/>
        <w:tblW w:w="95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15"/>
        <w:gridCol w:w="491"/>
        <w:gridCol w:w="122"/>
        <w:gridCol w:w="2087"/>
        <w:gridCol w:w="756"/>
        <w:gridCol w:w="2804"/>
      </w:tblGrid>
      <w:tr w:rsidR="006601A4" w:rsidRPr="00431240" w14:paraId="0DD3FC1E" w14:textId="77777777" w:rsidTr="00431240">
        <w:trPr>
          <w:trHeight w:val="121"/>
        </w:trPr>
        <w:tc>
          <w:tcPr>
            <w:tcW w:w="9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E9FE77" w14:textId="77777777" w:rsidR="006601A4" w:rsidRPr="00431240" w:rsidRDefault="006601A4" w:rsidP="00C00742">
            <w:pPr>
              <w:spacing w:after="0" w:line="240" w:lineRule="auto"/>
              <w:ind w:left="170" w:right="113" w:firstLine="709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DADOS DA EMPRESA</w:t>
            </w:r>
          </w:p>
        </w:tc>
      </w:tr>
      <w:tr w:rsidR="006601A4" w:rsidRPr="00431240" w14:paraId="5D7723BA" w14:textId="77777777" w:rsidTr="00431240">
        <w:trPr>
          <w:trHeight w:val="213"/>
        </w:trPr>
        <w:tc>
          <w:tcPr>
            <w:tcW w:w="9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BB90F" w14:textId="224898AD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RAZÃO SOCIAL:</w:t>
            </w:r>
          </w:p>
        </w:tc>
      </w:tr>
      <w:tr w:rsidR="006601A4" w:rsidRPr="00431240" w14:paraId="0C579FE1" w14:textId="77777777" w:rsidTr="00431240">
        <w:trPr>
          <w:trHeight w:val="213"/>
        </w:trPr>
        <w:tc>
          <w:tcPr>
            <w:tcW w:w="3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28803" w14:textId="5615F8EB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CNPJ:</w:t>
            </w:r>
          </w:p>
        </w:tc>
        <w:tc>
          <w:tcPr>
            <w:tcW w:w="56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48B513" w14:textId="77777777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INSCRIÇÃO ESTADUAL: </w:t>
            </w:r>
          </w:p>
        </w:tc>
      </w:tr>
      <w:tr w:rsidR="006601A4" w:rsidRPr="00431240" w14:paraId="5FB554A7" w14:textId="77777777" w:rsidTr="00431240">
        <w:trPr>
          <w:trHeight w:val="213"/>
        </w:trPr>
        <w:tc>
          <w:tcPr>
            <w:tcW w:w="95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D2586" w14:textId="23FB2D12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ENDEREÇO:</w:t>
            </w:r>
          </w:p>
        </w:tc>
      </w:tr>
      <w:tr w:rsidR="006601A4" w:rsidRPr="00431240" w14:paraId="7FBD93CB" w14:textId="77777777" w:rsidTr="00431240">
        <w:trPr>
          <w:trHeight w:val="213"/>
        </w:trPr>
        <w:tc>
          <w:tcPr>
            <w:tcW w:w="60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D75BD" w14:textId="75FCD7AA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TELEFONE:</w:t>
            </w: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AC327" w14:textId="77777777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EMAIL:</w:t>
            </w:r>
          </w:p>
        </w:tc>
      </w:tr>
      <w:tr w:rsidR="006601A4" w:rsidRPr="00431240" w14:paraId="1476F040" w14:textId="77777777" w:rsidTr="00431240">
        <w:trPr>
          <w:trHeight w:val="213"/>
        </w:trPr>
        <w:tc>
          <w:tcPr>
            <w:tcW w:w="3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DBD0C7" w14:textId="77777777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BANCO (NOME/Nº)</w:t>
            </w:r>
          </w:p>
        </w:tc>
        <w:tc>
          <w:tcPr>
            <w:tcW w:w="22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529D9" w14:textId="77777777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AGÊNCIA Nº:</w:t>
            </w:r>
          </w:p>
        </w:tc>
        <w:tc>
          <w:tcPr>
            <w:tcW w:w="3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35594" w14:textId="77777777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CONTA CORRENTE Nº:</w:t>
            </w:r>
          </w:p>
        </w:tc>
      </w:tr>
      <w:tr w:rsidR="006601A4" w:rsidRPr="00431240" w14:paraId="39F461E1" w14:textId="77777777" w:rsidTr="00431240">
        <w:trPr>
          <w:trHeight w:val="721"/>
        </w:trPr>
        <w:tc>
          <w:tcPr>
            <w:tcW w:w="33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EB86CA" w14:textId="77777777" w:rsidR="006601A4" w:rsidRPr="00431240" w:rsidRDefault="006601A4" w:rsidP="00C00742">
            <w:pPr>
              <w:spacing w:after="0" w:line="240" w:lineRule="auto"/>
              <w:ind w:left="170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VALIDADE DA PROPOSTA DE PREÇOS:</w:t>
            </w:r>
            <w:r w:rsidRPr="004312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60 dias</w:t>
            </w:r>
          </w:p>
        </w:tc>
        <w:tc>
          <w:tcPr>
            <w:tcW w:w="34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ECE6C" w14:textId="77777777" w:rsidR="006601A4" w:rsidRPr="00431240" w:rsidRDefault="006601A4" w:rsidP="00C00742">
            <w:pPr>
              <w:spacing w:after="0" w:line="240" w:lineRule="auto"/>
              <w:ind w:left="170"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PRAZO DE ENTREGA</w:t>
            </w: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yellow"/>
              </w:rPr>
              <w:t xml:space="preserve">: </w:t>
            </w:r>
            <w:r w:rsidRPr="004312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yellow"/>
              </w:rPr>
              <w:t>Até 24 (vinte e quatro) horas do recebimento da ordem de serviço</w:t>
            </w:r>
          </w:p>
        </w:tc>
        <w:tc>
          <w:tcPr>
            <w:tcW w:w="2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61D34F" w14:textId="77777777" w:rsidR="006601A4" w:rsidRPr="00431240" w:rsidRDefault="006601A4" w:rsidP="00C00742">
            <w:pPr>
              <w:spacing w:after="0" w:line="240" w:lineRule="auto"/>
              <w:ind w:right="11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124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PAGAMENTO:</w:t>
            </w:r>
            <w:r w:rsidRPr="004312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</w:tbl>
    <w:p w14:paraId="307E672B" w14:textId="77777777" w:rsidR="006601A4" w:rsidRPr="00431240" w:rsidRDefault="006601A4" w:rsidP="00431240">
      <w:pPr>
        <w:spacing w:line="360" w:lineRule="auto"/>
        <w:ind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7BF941F" w14:textId="49D5D2E0" w:rsidR="00431240" w:rsidRPr="00C00742" w:rsidRDefault="006601A4" w:rsidP="00C00742">
      <w:pPr>
        <w:spacing w:line="360" w:lineRule="auto"/>
        <w:ind w:right="-1" w:firstLine="25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00742">
        <w:rPr>
          <w:rFonts w:ascii="Times New Roman" w:hAnsi="Times New Roman" w:cs="Times New Roman"/>
          <w:bCs/>
          <w:sz w:val="24"/>
          <w:szCs w:val="24"/>
        </w:rPr>
        <w:t xml:space="preserve">OBJETO: Contratação de empresa </w:t>
      </w:r>
      <w:r w:rsidR="009A7B4F" w:rsidRPr="00C00742">
        <w:rPr>
          <w:rFonts w:ascii="Times New Roman" w:hAnsi="Times New Roman" w:cs="Times New Roman"/>
          <w:bCs/>
          <w:sz w:val="24"/>
          <w:szCs w:val="24"/>
        </w:rPr>
        <w:t xml:space="preserve">especializada em locação de estruturas de festas como, Palco, Sonorização, Painel de LED, Iluminação e outras estruturas a serem utilizadas pela Secretaria Municipal de Cultura, Turismo, Esporte e Lazer do Município de Santo Estêvão – BA, em eventos como, </w:t>
      </w:r>
      <w:r w:rsidR="009A7B4F" w:rsidRPr="00C00742">
        <w:rPr>
          <w:rFonts w:ascii="Times New Roman" w:hAnsi="Times New Roman" w:cs="Times New Roman"/>
          <w:bCs/>
          <w:sz w:val="16"/>
          <w:szCs w:val="16"/>
        </w:rPr>
        <w:t xml:space="preserve">Comemoração </w:t>
      </w:r>
      <w:r w:rsidR="009A7B4F" w:rsidRPr="00C00742">
        <w:rPr>
          <w:rFonts w:ascii="Times New Roman" w:hAnsi="Times New Roman" w:cs="Times New Roman"/>
          <w:bCs/>
          <w:sz w:val="24"/>
          <w:szCs w:val="24"/>
        </w:rPr>
        <w:t>ao Dia da Mulher, Comemoração ao Carnaval e Caminhada em prol da conscientização do combate à violência contra a mulher.</w:t>
      </w:r>
    </w:p>
    <w:tbl>
      <w:tblPr>
        <w:tblpPr w:leftFromText="141" w:rightFromText="141" w:vertAnchor="text" w:horzAnchor="page" w:tblpX="660" w:tblpY="22"/>
        <w:tblW w:w="10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3787"/>
        <w:gridCol w:w="880"/>
        <w:gridCol w:w="1060"/>
        <w:gridCol w:w="1208"/>
        <w:gridCol w:w="1417"/>
        <w:gridCol w:w="1691"/>
      </w:tblGrid>
      <w:tr w:rsidR="00431240" w:rsidRPr="00EA2930" w14:paraId="6CDB8851" w14:textId="77777777" w:rsidTr="00C00742">
        <w:trPr>
          <w:trHeight w:val="645"/>
        </w:trPr>
        <w:tc>
          <w:tcPr>
            <w:tcW w:w="857" w:type="dxa"/>
            <w:shd w:val="clear" w:color="auto" w:fill="auto"/>
            <w:noWrap/>
            <w:hideMark/>
          </w:tcPr>
          <w:p w14:paraId="3BA26678" w14:textId="77777777" w:rsidR="00431240" w:rsidRPr="00EA2930" w:rsidRDefault="00431240" w:rsidP="00C007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2930">
              <w:rPr>
                <w:rFonts w:ascii="Times New Roman" w:hAnsi="Times New Roman" w:cs="Times New Roman"/>
                <w:b/>
                <w:bCs/>
              </w:rPr>
              <w:t>ÍTEM</w:t>
            </w:r>
          </w:p>
        </w:tc>
        <w:tc>
          <w:tcPr>
            <w:tcW w:w="3787" w:type="dxa"/>
            <w:shd w:val="clear" w:color="auto" w:fill="auto"/>
            <w:noWrap/>
            <w:hideMark/>
          </w:tcPr>
          <w:p w14:paraId="6041D113" w14:textId="77777777" w:rsidR="00431240" w:rsidRPr="00EA2930" w:rsidRDefault="00431240" w:rsidP="00C007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2930">
              <w:rPr>
                <w:rFonts w:ascii="Times New Roman" w:hAnsi="Times New Roman" w:cs="Times New Roman"/>
                <w:b/>
                <w:bCs/>
              </w:rPr>
              <w:t>DISCRIMINAÇÃO</w:t>
            </w:r>
          </w:p>
        </w:tc>
        <w:tc>
          <w:tcPr>
            <w:tcW w:w="880" w:type="dxa"/>
            <w:shd w:val="clear" w:color="auto" w:fill="auto"/>
            <w:noWrap/>
            <w:hideMark/>
          </w:tcPr>
          <w:p w14:paraId="57FEAAAE" w14:textId="77777777" w:rsidR="00431240" w:rsidRPr="00EA2930" w:rsidRDefault="00431240" w:rsidP="00C007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2930">
              <w:rPr>
                <w:rFonts w:ascii="Times New Roman" w:hAnsi="Times New Roman" w:cs="Times New Roman"/>
                <w:b/>
                <w:bCs/>
              </w:rPr>
              <w:t>UND.</w:t>
            </w:r>
          </w:p>
        </w:tc>
        <w:tc>
          <w:tcPr>
            <w:tcW w:w="1060" w:type="dxa"/>
          </w:tcPr>
          <w:p w14:paraId="5FE6BAD0" w14:textId="77777777" w:rsidR="00431240" w:rsidRPr="00EA2930" w:rsidRDefault="00431240" w:rsidP="00C007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2930">
              <w:rPr>
                <w:rFonts w:ascii="Times New Roman" w:hAnsi="Times New Roman" w:cs="Times New Roman"/>
                <w:b/>
                <w:bCs/>
              </w:rPr>
              <w:t>MARCA</w:t>
            </w:r>
          </w:p>
        </w:tc>
        <w:tc>
          <w:tcPr>
            <w:tcW w:w="1208" w:type="dxa"/>
            <w:shd w:val="clear" w:color="auto" w:fill="auto"/>
            <w:noWrap/>
            <w:hideMark/>
          </w:tcPr>
          <w:p w14:paraId="3199A317" w14:textId="77777777" w:rsidR="00431240" w:rsidRPr="00EA2930" w:rsidRDefault="00431240" w:rsidP="00C007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2930">
              <w:rPr>
                <w:rFonts w:ascii="Times New Roman" w:hAnsi="Times New Roman" w:cs="Times New Roman"/>
                <w:b/>
                <w:bCs/>
              </w:rPr>
              <w:t>QUANT.</w:t>
            </w:r>
          </w:p>
        </w:tc>
        <w:tc>
          <w:tcPr>
            <w:tcW w:w="1417" w:type="dxa"/>
            <w:shd w:val="clear" w:color="auto" w:fill="auto"/>
            <w:hideMark/>
          </w:tcPr>
          <w:p w14:paraId="6E1287EA" w14:textId="77777777" w:rsidR="00431240" w:rsidRPr="00EA2930" w:rsidRDefault="00431240" w:rsidP="00C007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2930">
              <w:rPr>
                <w:rFonts w:ascii="Times New Roman" w:hAnsi="Times New Roman" w:cs="Times New Roman"/>
                <w:b/>
                <w:bCs/>
              </w:rPr>
              <w:t>VALOR UNITÁRIO</w:t>
            </w:r>
          </w:p>
        </w:tc>
        <w:tc>
          <w:tcPr>
            <w:tcW w:w="1691" w:type="dxa"/>
            <w:shd w:val="clear" w:color="auto" w:fill="auto"/>
            <w:hideMark/>
          </w:tcPr>
          <w:p w14:paraId="57F4FEB0" w14:textId="77777777" w:rsidR="00431240" w:rsidRPr="00EA2930" w:rsidRDefault="00431240" w:rsidP="00C0074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A2930">
              <w:rPr>
                <w:rFonts w:ascii="Times New Roman" w:hAnsi="Times New Roman" w:cs="Times New Roman"/>
                <w:b/>
                <w:bCs/>
              </w:rPr>
              <w:t>VALOR TOTAL</w:t>
            </w:r>
          </w:p>
        </w:tc>
      </w:tr>
      <w:tr w:rsidR="00431240" w:rsidRPr="00EA2930" w14:paraId="311E58EF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  <w:hideMark/>
          </w:tcPr>
          <w:p w14:paraId="3D097839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87" w:type="dxa"/>
            <w:shd w:val="clear" w:color="auto" w:fill="auto"/>
          </w:tcPr>
          <w:p w14:paraId="0F4AE99B" w14:textId="2743F2AF" w:rsidR="00431240" w:rsidRPr="00EA2930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PALCO medindo 6mx6m, plataforma em ferro galvanizado, cobertura de</w:t>
            </w:r>
            <w:r w:rsidR="00C0074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toldo, piso em madeira, forrado por carpete, contendo escada de acesso, saia frontal e lateral, </w:t>
            </w:r>
            <w:proofErr w:type="spellStart"/>
            <w:r>
              <w:rPr>
                <w:rFonts w:ascii="Times New Roman" w:hAnsi="Times New Roman" w:cs="Times New Roman"/>
              </w:rPr>
              <w:t>housemix</w:t>
            </w:r>
            <w:proofErr w:type="spellEnd"/>
            <w:r>
              <w:rPr>
                <w:rFonts w:ascii="Times New Roman" w:hAnsi="Times New Roman" w:cs="Times New Roman"/>
              </w:rPr>
              <w:t xml:space="preserve"> e capacidade para sobrecarga de uso de no mínimo 350kg/m</w:t>
            </w:r>
            <w:r w:rsidRPr="00A6653B">
              <w:rPr>
                <w:rFonts w:ascii="Times New Roman" w:hAnsi="Times New Roman" w:cs="Times New Roman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vertAlign w:val="superscript"/>
              </w:rPr>
              <w:t>.</w:t>
            </w:r>
            <w:proofErr w:type="gramStart"/>
            <w:r>
              <w:rPr>
                <w:rFonts w:ascii="Times New Roman" w:hAnsi="Times New Roman" w:cs="Times New Roman"/>
                <w:vertAlign w:val="superscript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Compreendendo todas as despesas inerentes a transporte, montagem e desmontagem, bem como as despesas de pessoal para realização dos serviços necessários a execução das etapas supracitadas</w:t>
            </w:r>
          </w:p>
        </w:tc>
        <w:tc>
          <w:tcPr>
            <w:tcW w:w="880" w:type="dxa"/>
            <w:shd w:val="clear" w:color="auto" w:fill="auto"/>
            <w:noWrap/>
          </w:tcPr>
          <w:p w14:paraId="47F0993A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</w:t>
            </w:r>
          </w:p>
        </w:tc>
        <w:tc>
          <w:tcPr>
            <w:tcW w:w="1060" w:type="dxa"/>
          </w:tcPr>
          <w:p w14:paraId="74332F91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6AB4C449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33DB130A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  <w:hideMark/>
          </w:tcPr>
          <w:p w14:paraId="76763D66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 </w:t>
            </w:r>
          </w:p>
        </w:tc>
      </w:tr>
      <w:tr w:rsidR="00431240" w:rsidRPr="00EA2930" w14:paraId="608B35AB" w14:textId="77777777" w:rsidTr="00C00742">
        <w:trPr>
          <w:trHeight w:val="525"/>
        </w:trPr>
        <w:tc>
          <w:tcPr>
            <w:tcW w:w="857" w:type="dxa"/>
            <w:shd w:val="clear" w:color="auto" w:fill="auto"/>
            <w:noWrap/>
            <w:hideMark/>
          </w:tcPr>
          <w:p w14:paraId="74468B6F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87" w:type="dxa"/>
            <w:shd w:val="clear" w:color="auto" w:fill="auto"/>
          </w:tcPr>
          <w:p w14:paraId="51600D85" w14:textId="77777777" w:rsidR="00431240" w:rsidRPr="00EA2930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779D2">
              <w:rPr>
                <w:rFonts w:ascii="Times New Roman" w:hAnsi="Times New Roman" w:cs="Times New Roman"/>
              </w:rPr>
              <w:t xml:space="preserve">SONORIZAÇÃO DE PEQUENO PORTE: 01 </w:t>
            </w:r>
            <w:proofErr w:type="spellStart"/>
            <w:r w:rsidRPr="007779D2">
              <w:rPr>
                <w:rFonts w:ascii="Times New Roman" w:hAnsi="Times New Roman" w:cs="Times New Roman"/>
              </w:rPr>
              <w:t>consolermix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 digital de no mínimo 24 canais, com conversor digital, para o PA </w:t>
            </w:r>
            <w:proofErr w:type="spellStart"/>
            <w:r w:rsidRPr="007779D2">
              <w:rPr>
                <w:rFonts w:ascii="Times New Roman" w:hAnsi="Times New Roman" w:cs="Times New Roman"/>
              </w:rPr>
              <w:t>Multi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 cabos compatível 01 </w:t>
            </w:r>
            <w:proofErr w:type="spellStart"/>
            <w:r w:rsidRPr="007779D2">
              <w:rPr>
                <w:rFonts w:ascii="Times New Roman" w:hAnsi="Times New Roman" w:cs="Times New Roman"/>
              </w:rPr>
              <w:t>consolermix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 de no mínimo 24 canais, com conversor para o Palco Periféricos: Compressores, Gates, processadores de efeito, equalizadores, crossovers P.A </w:t>
            </w:r>
            <w:proofErr w:type="spellStart"/>
            <w:r w:rsidRPr="007779D2">
              <w:rPr>
                <w:rFonts w:ascii="Times New Roman" w:hAnsi="Times New Roman" w:cs="Times New Roman"/>
              </w:rPr>
              <w:t>Flay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 contendo </w:t>
            </w:r>
            <w:r>
              <w:rPr>
                <w:rFonts w:ascii="Times New Roman" w:hAnsi="Times New Roman" w:cs="Times New Roman"/>
              </w:rPr>
              <w:t>24</w:t>
            </w:r>
            <w:r w:rsidRPr="007779D2">
              <w:rPr>
                <w:rFonts w:ascii="Times New Roman" w:hAnsi="Times New Roman" w:cs="Times New Roman"/>
              </w:rPr>
              <w:t xml:space="preserve"> sub graves, caixas acústicas de médio graves na proporcionalidade, altas frequências contendo Drives e </w:t>
            </w:r>
            <w:proofErr w:type="spellStart"/>
            <w:r w:rsidRPr="007779D2">
              <w:rPr>
                <w:rFonts w:ascii="Times New Roman" w:hAnsi="Times New Roman" w:cs="Times New Roman"/>
              </w:rPr>
              <w:t>twiters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, proporcionais a configuração das caixas de baixas e </w:t>
            </w:r>
            <w:r w:rsidRPr="007779D2">
              <w:rPr>
                <w:rFonts w:ascii="Times New Roman" w:hAnsi="Times New Roman" w:cs="Times New Roman"/>
              </w:rPr>
              <w:lastRenderedPageBreak/>
              <w:t xml:space="preserve">médias frequências acima citadas Monitores, spots, </w:t>
            </w:r>
            <w:proofErr w:type="spellStart"/>
            <w:r w:rsidRPr="007779D2">
              <w:rPr>
                <w:rFonts w:ascii="Times New Roman" w:hAnsi="Times New Roman" w:cs="Times New Roman"/>
              </w:rPr>
              <w:t>side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, Amplificação para monitores e </w:t>
            </w:r>
            <w:proofErr w:type="spellStart"/>
            <w:r w:rsidRPr="007779D2">
              <w:rPr>
                <w:rFonts w:ascii="Times New Roman" w:hAnsi="Times New Roman" w:cs="Times New Roman"/>
              </w:rPr>
              <w:t>pa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, pedestais, Cubos e amplificadores de retorno para guitarra valvulado e contra baixo, </w:t>
            </w:r>
            <w:proofErr w:type="spellStart"/>
            <w:r w:rsidRPr="007779D2">
              <w:rPr>
                <w:rFonts w:ascii="Times New Roman" w:hAnsi="Times New Roman" w:cs="Times New Roman"/>
              </w:rPr>
              <w:t>microfonação</w:t>
            </w:r>
            <w:proofErr w:type="spellEnd"/>
            <w:r w:rsidRPr="007779D2">
              <w:rPr>
                <w:rFonts w:ascii="Times New Roman" w:hAnsi="Times New Roman" w:cs="Times New Roman"/>
              </w:rPr>
              <w:t xml:space="preserve"> específica para voz e instrumentos musicais, cabos de áudio, cabos de a/c. </w:t>
            </w:r>
            <w:r>
              <w:rPr>
                <w:rFonts w:ascii="Times New Roman" w:hAnsi="Times New Roman" w:cs="Times New Roman"/>
              </w:rPr>
              <w:t xml:space="preserve"> Compreendendo todas as despesas inerentes a transporte, montagem e desmontagem, bem como as despesas de pessoal para realização dos serviços necessários a execução das etapas supracitadas</w:t>
            </w:r>
          </w:p>
        </w:tc>
        <w:tc>
          <w:tcPr>
            <w:tcW w:w="880" w:type="dxa"/>
            <w:shd w:val="clear" w:color="auto" w:fill="auto"/>
            <w:noWrap/>
          </w:tcPr>
          <w:p w14:paraId="6CF38C3E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DI</w:t>
            </w:r>
          </w:p>
        </w:tc>
        <w:tc>
          <w:tcPr>
            <w:tcW w:w="1060" w:type="dxa"/>
          </w:tcPr>
          <w:p w14:paraId="56581A10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0CECB540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6FF21F21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  <w:hideMark/>
          </w:tcPr>
          <w:p w14:paraId="36A12EBF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 </w:t>
            </w:r>
          </w:p>
        </w:tc>
      </w:tr>
      <w:tr w:rsidR="00431240" w:rsidRPr="00EA2930" w14:paraId="3F3D9E27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  <w:hideMark/>
          </w:tcPr>
          <w:p w14:paraId="5796CA9E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787" w:type="dxa"/>
            <w:shd w:val="clear" w:color="auto" w:fill="auto"/>
          </w:tcPr>
          <w:p w14:paraId="203E8CC9" w14:textId="4CE7EDEF" w:rsidR="00431240" w:rsidRPr="00EA2930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62B1">
              <w:rPr>
                <w:rFonts w:ascii="Times New Roman" w:hAnsi="Times New Roman" w:cs="Times New Roman"/>
              </w:rPr>
              <w:t xml:space="preserve">ILUMINAÇÃO CÊNICA MÉDIO PORTE: Estrutura de treliça de alumínio q30 medindo 8m x 4m, 04-sleve </w:t>
            </w:r>
            <w:proofErr w:type="spellStart"/>
            <w:r w:rsidRPr="00EE62B1">
              <w:rPr>
                <w:rFonts w:ascii="Times New Roman" w:hAnsi="Times New Roman" w:cs="Times New Roman"/>
              </w:rPr>
              <w:t>bloc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, 04-pau de carga, 04 – talhas, 04- sapatas 70cm x 70cm, 200- parafusos, 20- cintas 2 toneladas, 16-lâmpadas </w:t>
            </w:r>
            <w:proofErr w:type="spellStart"/>
            <w:r w:rsidRPr="00EE62B1">
              <w:rPr>
                <w:rFonts w:ascii="Times New Roman" w:hAnsi="Times New Roman" w:cs="Times New Roman"/>
              </w:rPr>
              <w:t>pa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 64, 02-mini </w:t>
            </w:r>
            <w:proofErr w:type="spellStart"/>
            <w:r w:rsidRPr="00EE62B1">
              <w:rPr>
                <w:rFonts w:ascii="Times New Roman" w:hAnsi="Times New Roman" w:cs="Times New Roman"/>
              </w:rPr>
              <w:t>bruti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 06 lâmpadas, 04- </w:t>
            </w:r>
            <w:proofErr w:type="spellStart"/>
            <w:r w:rsidRPr="00EE62B1">
              <w:rPr>
                <w:rFonts w:ascii="Times New Roman" w:hAnsi="Times New Roman" w:cs="Times New Roman"/>
              </w:rPr>
              <w:t>movielight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, 08-movie spot 575, 09- </w:t>
            </w:r>
            <w:proofErr w:type="spellStart"/>
            <w:r w:rsidRPr="00EE62B1">
              <w:rPr>
                <w:rFonts w:ascii="Times New Roman" w:hAnsi="Times New Roman" w:cs="Times New Roman"/>
              </w:rPr>
              <w:t>wash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 575, 16-canhão par </w:t>
            </w:r>
            <w:proofErr w:type="spellStart"/>
            <w:r w:rsidRPr="00EE62B1">
              <w:rPr>
                <w:rFonts w:ascii="Times New Roman" w:hAnsi="Times New Roman" w:cs="Times New Roman"/>
              </w:rPr>
              <w:t>led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 3w, 6-ribaltas, 16-ACL, 13-ETC, 02-Strobo 3000W, 02-</w:t>
            </w:r>
            <w:r w:rsidRPr="00EE62B1">
              <w:t xml:space="preserve"> </w:t>
            </w:r>
            <w:r w:rsidRPr="00EE62B1">
              <w:rPr>
                <w:rFonts w:ascii="Times New Roman" w:hAnsi="Times New Roman" w:cs="Times New Roman"/>
              </w:rPr>
              <w:t xml:space="preserve">canhão seguidor, 01- </w:t>
            </w:r>
            <w:proofErr w:type="spellStart"/>
            <w:r w:rsidRPr="00EE62B1">
              <w:rPr>
                <w:rFonts w:ascii="Times New Roman" w:hAnsi="Times New Roman" w:cs="Times New Roman"/>
              </w:rPr>
              <w:t>maquina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 de fumaça fog 3000 w,01-mesa compatível com a estrutura acima citada 01- rack </w:t>
            </w:r>
            <w:proofErr w:type="spellStart"/>
            <w:r w:rsidRPr="00EE62B1">
              <w:rPr>
                <w:rFonts w:ascii="Times New Roman" w:hAnsi="Times New Roman" w:cs="Times New Roman"/>
              </w:rPr>
              <w:t>hpl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 Compreendendo todas as despesas inerentes a transporte, montagem e desmontagem, bem como as despesas de pessoal para realização dos serviços necessários a execução das etapas supracitadas</w:t>
            </w:r>
          </w:p>
        </w:tc>
        <w:tc>
          <w:tcPr>
            <w:tcW w:w="880" w:type="dxa"/>
            <w:shd w:val="clear" w:color="auto" w:fill="auto"/>
            <w:noWrap/>
          </w:tcPr>
          <w:p w14:paraId="1AABBFA8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</w:t>
            </w:r>
          </w:p>
        </w:tc>
        <w:tc>
          <w:tcPr>
            <w:tcW w:w="1060" w:type="dxa"/>
          </w:tcPr>
          <w:p w14:paraId="49E45231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57320A8D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35CB9A84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  <w:hideMark/>
          </w:tcPr>
          <w:p w14:paraId="5EF384E1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 </w:t>
            </w:r>
          </w:p>
        </w:tc>
      </w:tr>
      <w:tr w:rsidR="00431240" w:rsidRPr="00EA2930" w14:paraId="687269E0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  <w:hideMark/>
          </w:tcPr>
          <w:p w14:paraId="39E92605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787" w:type="dxa"/>
            <w:shd w:val="clear" w:color="auto" w:fill="auto"/>
          </w:tcPr>
          <w:p w14:paraId="657F39FF" w14:textId="789FD664" w:rsidR="00431240" w:rsidRPr="00EA2930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62B1">
              <w:rPr>
                <w:rFonts w:ascii="Times New Roman" w:hAnsi="Times New Roman" w:cs="Times New Roman"/>
              </w:rPr>
              <w:t>Painéis de LED para transmissão de vídeo, com resolução mínima de 06 mm, outdoor, medindo mínimo de 12 m² cada, acompanhado de processador de vídeo e demais acessórios para seu perfeito funcionamento, incluindo, caso necessário, estrutura de alumínio modelo Q30 para confecção</w:t>
            </w:r>
            <w:r w:rsidRPr="00EE62B1">
              <w:t xml:space="preserve"> </w:t>
            </w:r>
            <w:r w:rsidRPr="00EE62B1">
              <w:rPr>
                <w:rFonts w:ascii="Times New Roman" w:hAnsi="Times New Roman" w:cs="Times New Roman"/>
              </w:rPr>
              <w:t>de suportes para os painéis;</w:t>
            </w:r>
          </w:p>
        </w:tc>
        <w:tc>
          <w:tcPr>
            <w:tcW w:w="880" w:type="dxa"/>
            <w:shd w:val="clear" w:color="auto" w:fill="auto"/>
            <w:noWrap/>
          </w:tcPr>
          <w:p w14:paraId="5CE0D98E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</w:t>
            </w:r>
          </w:p>
        </w:tc>
        <w:tc>
          <w:tcPr>
            <w:tcW w:w="1060" w:type="dxa"/>
          </w:tcPr>
          <w:p w14:paraId="39070855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5DD7865C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304A5D53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  <w:hideMark/>
          </w:tcPr>
          <w:p w14:paraId="2FEB1431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 </w:t>
            </w:r>
          </w:p>
        </w:tc>
      </w:tr>
      <w:tr w:rsidR="00431240" w:rsidRPr="00EA2930" w14:paraId="005C6DDB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  <w:hideMark/>
          </w:tcPr>
          <w:p w14:paraId="08549A8F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787" w:type="dxa"/>
            <w:shd w:val="clear" w:color="auto" w:fill="auto"/>
          </w:tcPr>
          <w:p w14:paraId="6CB077F7" w14:textId="26F0C21A" w:rsidR="00431240" w:rsidRPr="00EA2930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62B1">
              <w:rPr>
                <w:rFonts w:ascii="Times New Roman" w:hAnsi="Times New Roman" w:cs="Times New Roman"/>
              </w:rPr>
              <w:t xml:space="preserve">GERADOR de 180 KVA'S, trifásico, 380/220 Volts, silenciado 80 DB a 5m de distância, chave </w:t>
            </w:r>
            <w:proofErr w:type="spellStart"/>
            <w:r w:rsidRPr="00EE62B1">
              <w:rPr>
                <w:rFonts w:ascii="Times New Roman" w:hAnsi="Times New Roman" w:cs="Times New Roman"/>
              </w:rPr>
              <w:t>reversora</w:t>
            </w:r>
            <w:proofErr w:type="spellEnd"/>
            <w:r w:rsidRPr="00EE62B1">
              <w:rPr>
                <w:rFonts w:ascii="Times New Roman" w:hAnsi="Times New Roman" w:cs="Times New Roman"/>
              </w:rPr>
              <w:t>, 04 cabos de 95 mm com 25 metros cada.</w:t>
            </w:r>
            <w:r>
              <w:rPr>
                <w:rFonts w:ascii="Times New Roman" w:hAnsi="Times New Roman" w:cs="Times New Roman"/>
              </w:rPr>
              <w:t xml:space="preserve">  Compreendendo todas as despesas inerentes a transporte, montagem e desmontagem, bem como as despesas de pessoal para realização dos serviços necessários a execução das etapas supracitadas</w:t>
            </w:r>
          </w:p>
        </w:tc>
        <w:tc>
          <w:tcPr>
            <w:tcW w:w="880" w:type="dxa"/>
            <w:shd w:val="clear" w:color="auto" w:fill="auto"/>
            <w:noWrap/>
          </w:tcPr>
          <w:p w14:paraId="48F740A8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</w:t>
            </w:r>
          </w:p>
        </w:tc>
        <w:tc>
          <w:tcPr>
            <w:tcW w:w="1060" w:type="dxa"/>
          </w:tcPr>
          <w:p w14:paraId="507845AC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3115ACC1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79136B7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  <w:hideMark/>
          </w:tcPr>
          <w:p w14:paraId="08ECD2B7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 w:rsidRPr="00EA2930">
              <w:rPr>
                <w:rFonts w:ascii="Times New Roman" w:hAnsi="Times New Roman" w:cs="Times New Roman"/>
              </w:rPr>
              <w:t> </w:t>
            </w:r>
          </w:p>
        </w:tc>
      </w:tr>
      <w:tr w:rsidR="00431240" w:rsidRPr="00EA2930" w14:paraId="5FB8EFD6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</w:tcPr>
          <w:p w14:paraId="74EF26F3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787" w:type="dxa"/>
            <w:shd w:val="clear" w:color="auto" w:fill="auto"/>
          </w:tcPr>
          <w:p w14:paraId="07320E65" w14:textId="7D531803" w:rsidR="00431240" w:rsidRPr="00EE62B1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62B1">
              <w:rPr>
                <w:rFonts w:ascii="Times New Roman" w:hAnsi="Times New Roman" w:cs="Times New Roman"/>
              </w:rPr>
              <w:t>CAMARI</w:t>
            </w:r>
            <w:r>
              <w:rPr>
                <w:rFonts w:ascii="Times New Roman" w:hAnsi="Times New Roman" w:cs="Times New Roman"/>
              </w:rPr>
              <w:t>M</w:t>
            </w:r>
            <w:r w:rsidRPr="00EE62B1">
              <w:rPr>
                <w:rFonts w:ascii="Times New Roman" w:hAnsi="Times New Roman" w:cs="Times New Roman"/>
              </w:rPr>
              <w:t xml:space="preserve"> em estrutura </w:t>
            </w:r>
            <w:proofErr w:type="spellStart"/>
            <w:r w:rsidRPr="00EE62B1">
              <w:rPr>
                <w:rFonts w:ascii="Times New Roman" w:hAnsi="Times New Roman" w:cs="Times New Roman"/>
              </w:rPr>
              <w:t>octanorm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 tamanho 4 x 3m, piso em madeira forrado por </w:t>
            </w:r>
            <w:proofErr w:type="spellStart"/>
            <w:r w:rsidRPr="00EE62B1">
              <w:rPr>
                <w:rFonts w:ascii="Times New Roman" w:hAnsi="Times New Roman" w:cs="Times New Roman"/>
              </w:rPr>
              <w:t>carpet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, climatizado com ar condicionado de 9.000 btus, coberto por </w:t>
            </w:r>
            <w:r w:rsidRPr="00EE62B1">
              <w:rPr>
                <w:rFonts w:ascii="Times New Roman" w:hAnsi="Times New Roman" w:cs="Times New Roman"/>
              </w:rPr>
              <w:lastRenderedPageBreak/>
              <w:t xml:space="preserve">toldo piramidal </w:t>
            </w:r>
            <w:proofErr w:type="spellStart"/>
            <w:r w:rsidRPr="00EE62B1">
              <w:rPr>
                <w:rFonts w:ascii="Times New Roman" w:hAnsi="Times New Roman" w:cs="Times New Roman"/>
              </w:rPr>
              <w:t>tam</w:t>
            </w:r>
            <w:proofErr w:type="spellEnd"/>
            <w:r w:rsidRPr="00EE62B1">
              <w:rPr>
                <w:rFonts w:ascii="Times New Roman" w:hAnsi="Times New Roman" w:cs="Times New Roman"/>
              </w:rPr>
              <w:t xml:space="preserve"> 5m x 5m. </w:t>
            </w:r>
            <w:r>
              <w:rPr>
                <w:rFonts w:ascii="Times New Roman" w:hAnsi="Times New Roman" w:cs="Times New Roman"/>
              </w:rPr>
              <w:t xml:space="preserve"> Compreendendo todas as despesas inerentes a transporte, montagem e desmontagem, bem como as despesas de pessoal para realização dos serviços necessários a execução das etapas supracitadas</w:t>
            </w:r>
          </w:p>
        </w:tc>
        <w:tc>
          <w:tcPr>
            <w:tcW w:w="880" w:type="dxa"/>
            <w:shd w:val="clear" w:color="auto" w:fill="auto"/>
            <w:noWrap/>
          </w:tcPr>
          <w:p w14:paraId="265EE8F2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DI</w:t>
            </w:r>
          </w:p>
        </w:tc>
        <w:tc>
          <w:tcPr>
            <w:tcW w:w="1060" w:type="dxa"/>
          </w:tcPr>
          <w:p w14:paraId="221B64DB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0FF8F057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5C28F7B8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</w:tcPr>
          <w:p w14:paraId="2AB43DF0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</w:tr>
      <w:tr w:rsidR="00431240" w:rsidRPr="00EA2930" w14:paraId="05ACF171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</w:tcPr>
          <w:p w14:paraId="54D5C1CD" w14:textId="77777777" w:rsidR="0043124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787" w:type="dxa"/>
            <w:shd w:val="clear" w:color="auto" w:fill="auto"/>
          </w:tcPr>
          <w:p w14:paraId="5F59FA29" w14:textId="77CD309C" w:rsidR="00431240" w:rsidRPr="00EE62B1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62B1">
              <w:rPr>
                <w:rFonts w:ascii="Times New Roman" w:hAnsi="Times New Roman" w:cs="Times New Roman"/>
              </w:rPr>
              <w:t>SANITÁRIOS QUÍMICOS confeccionado em polietileno, com identificação masculina e feminina, higienização diária com veículo de sucção,</w:t>
            </w:r>
            <w:r w:rsidRPr="00EE62B1">
              <w:t xml:space="preserve"> </w:t>
            </w:r>
            <w:r w:rsidRPr="00EE62B1">
              <w:rPr>
                <w:rFonts w:ascii="Times New Roman" w:hAnsi="Times New Roman" w:cs="Times New Roman"/>
              </w:rPr>
              <w:t>produtos químicos e materiais de limpeza</w:t>
            </w:r>
            <w:r>
              <w:rPr>
                <w:rFonts w:ascii="Times New Roman" w:hAnsi="Times New Roman" w:cs="Times New Roman"/>
              </w:rPr>
              <w:t>.  Compreendendo todas as despesas inerentes a transporte, montagem e desmontagem, bem como as despesas de pessoal para realização dos serviços necessários a execução das etapas supracitadas</w:t>
            </w:r>
          </w:p>
        </w:tc>
        <w:tc>
          <w:tcPr>
            <w:tcW w:w="880" w:type="dxa"/>
            <w:shd w:val="clear" w:color="auto" w:fill="auto"/>
            <w:noWrap/>
          </w:tcPr>
          <w:p w14:paraId="19DED53B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</w:t>
            </w:r>
          </w:p>
        </w:tc>
        <w:tc>
          <w:tcPr>
            <w:tcW w:w="1060" w:type="dxa"/>
          </w:tcPr>
          <w:p w14:paraId="14A70636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66A60DEC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14:paraId="0B70FB71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</w:tcPr>
          <w:p w14:paraId="086AD653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</w:tr>
      <w:tr w:rsidR="00431240" w:rsidRPr="00EA2930" w14:paraId="62AEEA05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</w:tcPr>
          <w:p w14:paraId="56B733DF" w14:textId="77777777" w:rsidR="0043124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787" w:type="dxa"/>
            <w:shd w:val="clear" w:color="auto" w:fill="auto"/>
          </w:tcPr>
          <w:p w14:paraId="4D4DD837" w14:textId="77777777" w:rsidR="00431240" w:rsidRPr="00EE62B1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EE62B1">
              <w:rPr>
                <w:rFonts w:ascii="Times New Roman" w:hAnsi="Times New Roman" w:cs="Times New Roman"/>
              </w:rPr>
              <w:t>MINI TRIO ELÉTRICO: Com sonorização de</w:t>
            </w:r>
            <w:r>
              <w:rPr>
                <w:rFonts w:ascii="Times New Roman" w:hAnsi="Times New Roman" w:cs="Times New Roman"/>
              </w:rPr>
              <w:t xml:space="preserve"> no mínimo</w:t>
            </w:r>
            <w:r w:rsidRPr="00EE62B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32</w:t>
            </w:r>
            <w:r w:rsidRPr="00EE62B1">
              <w:rPr>
                <w:rFonts w:ascii="Times New Roman" w:hAnsi="Times New Roman" w:cs="Times New Roman"/>
              </w:rPr>
              <w:t xml:space="preserve"> graves com amplificação e periféricos compatíveis, monitores com 08 vias de monitores, mesa digital ou analógica de no mínimo 24 canais, iluminação cênica básica, </w:t>
            </w:r>
            <w:proofErr w:type="spellStart"/>
            <w:r w:rsidRPr="00EE62B1">
              <w:rPr>
                <w:rFonts w:ascii="Times New Roman" w:hAnsi="Times New Roman" w:cs="Times New Roman"/>
              </w:rPr>
              <w:t>microfonação</w:t>
            </w:r>
            <w:proofErr w:type="spellEnd"/>
            <w:r w:rsidRPr="00EE62B1">
              <w:rPr>
                <w:rFonts w:ascii="Times New Roman" w:hAnsi="Times New Roman" w:cs="Times New Roman"/>
              </w:rPr>
              <w:t>, pedestais, cabos de áudio, geração de energia compatível, com combustível para o caminhão e geradores de energia</w:t>
            </w:r>
            <w:r>
              <w:rPr>
                <w:rFonts w:ascii="Times New Roman" w:hAnsi="Times New Roman" w:cs="Times New Roman"/>
              </w:rPr>
              <w:t xml:space="preserve"> inclusos</w:t>
            </w:r>
            <w:r w:rsidRPr="00EE62B1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 Compreendendo todas as despesas inerentes a transporte, bem como as despesas de pessoal para realização dos serviços necessários a execução das etapas supracitadas.</w:t>
            </w:r>
          </w:p>
        </w:tc>
        <w:tc>
          <w:tcPr>
            <w:tcW w:w="880" w:type="dxa"/>
            <w:shd w:val="clear" w:color="auto" w:fill="auto"/>
            <w:noWrap/>
          </w:tcPr>
          <w:p w14:paraId="3E6C8687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</w:t>
            </w:r>
          </w:p>
        </w:tc>
        <w:tc>
          <w:tcPr>
            <w:tcW w:w="1060" w:type="dxa"/>
          </w:tcPr>
          <w:p w14:paraId="6471CCFF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7CD23850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14:paraId="27C7418F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</w:tcPr>
          <w:p w14:paraId="222AE564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</w:tr>
      <w:tr w:rsidR="00431240" w:rsidRPr="00EA2930" w14:paraId="59F45F30" w14:textId="77777777" w:rsidTr="00C00742">
        <w:trPr>
          <w:trHeight w:val="330"/>
        </w:trPr>
        <w:tc>
          <w:tcPr>
            <w:tcW w:w="857" w:type="dxa"/>
            <w:shd w:val="clear" w:color="auto" w:fill="auto"/>
            <w:noWrap/>
          </w:tcPr>
          <w:p w14:paraId="6B54A099" w14:textId="77777777" w:rsidR="0043124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787" w:type="dxa"/>
            <w:shd w:val="clear" w:color="auto" w:fill="auto"/>
          </w:tcPr>
          <w:p w14:paraId="28A2052B" w14:textId="77777777" w:rsidR="00431240" w:rsidRPr="00EE62B1" w:rsidRDefault="00431240" w:rsidP="00C007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811D1">
              <w:rPr>
                <w:rFonts w:ascii="Times New Roman" w:hAnsi="Times New Roman" w:cs="Times New Roman"/>
              </w:rPr>
              <w:t>TENDA de cobertura piramidal, tamanho 5 x 5m, com pé direito de 3m</w:t>
            </w:r>
            <w:r>
              <w:rPr>
                <w:rFonts w:ascii="Times New Roman" w:hAnsi="Times New Roman" w:cs="Times New Roman"/>
              </w:rPr>
              <w:t>.  Compreendendo todas as despesas inerentes a transporte, montagem e desmontagem, bem como as despesas de pessoal para realização dos serviços necessários a execução das etapas supracitadas</w:t>
            </w:r>
          </w:p>
        </w:tc>
        <w:tc>
          <w:tcPr>
            <w:tcW w:w="880" w:type="dxa"/>
            <w:shd w:val="clear" w:color="auto" w:fill="auto"/>
            <w:noWrap/>
          </w:tcPr>
          <w:p w14:paraId="6AAD1890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</w:t>
            </w:r>
          </w:p>
        </w:tc>
        <w:tc>
          <w:tcPr>
            <w:tcW w:w="1060" w:type="dxa"/>
          </w:tcPr>
          <w:p w14:paraId="0D943344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08" w:type="dxa"/>
            <w:shd w:val="clear" w:color="auto" w:fill="auto"/>
            <w:noWrap/>
          </w:tcPr>
          <w:p w14:paraId="097F8136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417" w:type="dxa"/>
            <w:shd w:val="clear" w:color="auto" w:fill="auto"/>
          </w:tcPr>
          <w:p w14:paraId="7B8CAF5C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1" w:type="dxa"/>
            <w:shd w:val="clear" w:color="auto" w:fill="auto"/>
          </w:tcPr>
          <w:p w14:paraId="5F3045D8" w14:textId="77777777" w:rsidR="00431240" w:rsidRPr="00EA2930" w:rsidRDefault="00431240" w:rsidP="001B150B">
            <w:pPr>
              <w:rPr>
                <w:rFonts w:ascii="Times New Roman" w:hAnsi="Times New Roman" w:cs="Times New Roman"/>
              </w:rPr>
            </w:pPr>
          </w:p>
        </w:tc>
      </w:tr>
      <w:tr w:rsidR="00C00742" w:rsidRPr="00EA2930" w14:paraId="2DFFDCCA" w14:textId="77777777" w:rsidTr="00C00742">
        <w:trPr>
          <w:trHeight w:val="330"/>
        </w:trPr>
        <w:tc>
          <w:tcPr>
            <w:tcW w:w="9209" w:type="dxa"/>
            <w:gridSpan w:val="6"/>
            <w:shd w:val="clear" w:color="auto" w:fill="auto"/>
            <w:noWrap/>
          </w:tcPr>
          <w:p w14:paraId="49CB96BA" w14:textId="1A4F3144" w:rsidR="00C00742" w:rsidRPr="00EA2930" w:rsidRDefault="00C00742" w:rsidP="00C007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1691" w:type="dxa"/>
            <w:shd w:val="clear" w:color="auto" w:fill="auto"/>
          </w:tcPr>
          <w:p w14:paraId="22623E61" w14:textId="77777777" w:rsidR="00C00742" w:rsidRPr="00EA2930" w:rsidRDefault="00C00742" w:rsidP="001B150B">
            <w:pPr>
              <w:rPr>
                <w:rFonts w:ascii="Times New Roman" w:hAnsi="Times New Roman" w:cs="Times New Roman"/>
              </w:rPr>
            </w:pPr>
          </w:p>
        </w:tc>
      </w:tr>
    </w:tbl>
    <w:p w14:paraId="336595BA" w14:textId="50A06823" w:rsidR="006601A4" w:rsidRPr="00431240" w:rsidRDefault="006601A4" w:rsidP="00C00742">
      <w:pPr>
        <w:spacing w:line="360" w:lineRule="auto"/>
        <w:ind w:left="170" w:right="113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31240">
        <w:rPr>
          <w:rFonts w:ascii="Times New Roman" w:hAnsi="Times New Roman" w:cs="Times New Roman"/>
          <w:b/>
          <w:sz w:val="24"/>
          <w:szCs w:val="24"/>
        </w:rPr>
        <w:t>Pelo presente, declaro concordar com os termos e condições da</w:t>
      </w:r>
      <w:r w:rsidR="00C00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31240">
        <w:rPr>
          <w:rFonts w:ascii="Times New Roman" w:hAnsi="Times New Roman" w:cs="Times New Roman"/>
          <w:b/>
          <w:sz w:val="24"/>
          <w:szCs w:val="24"/>
        </w:rPr>
        <w:t xml:space="preserve">contratação, apresentadas pelo município.                </w:t>
      </w:r>
    </w:p>
    <w:p w14:paraId="47875B88" w14:textId="2ACCE76E" w:rsidR="00F801A1" w:rsidRPr="00431240" w:rsidRDefault="009A7B4F" w:rsidP="00C00742">
      <w:pPr>
        <w:tabs>
          <w:tab w:val="left" w:pos="3180"/>
        </w:tabs>
        <w:spacing w:line="360" w:lineRule="auto"/>
        <w:ind w:left="170" w:right="113" w:firstLine="70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31240">
        <w:rPr>
          <w:rFonts w:ascii="Times New Roman" w:hAnsi="Times New Roman" w:cs="Times New Roman"/>
          <w:b/>
          <w:sz w:val="24"/>
          <w:szCs w:val="24"/>
        </w:rPr>
        <w:t>Santo Estêvão/BA</w:t>
      </w:r>
      <w:r w:rsidR="006601A4" w:rsidRPr="0043124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00742">
        <w:rPr>
          <w:rFonts w:ascii="Times New Roman" w:hAnsi="Times New Roman" w:cs="Times New Roman"/>
          <w:b/>
          <w:sz w:val="24"/>
          <w:szCs w:val="24"/>
        </w:rPr>
        <w:t>______</w:t>
      </w:r>
      <w:r w:rsidR="006601A4" w:rsidRPr="00431240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Pr="00431240">
        <w:rPr>
          <w:rFonts w:ascii="Times New Roman" w:hAnsi="Times New Roman" w:cs="Times New Roman"/>
          <w:b/>
          <w:sz w:val="24"/>
          <w:szCs w:val="24"/>
        </w:rPr>
        <w:t>fevereiro de 2025</w:t>
      </w:r>
      <w:r w:rsidR="00852EE5" w:rsidRPr="00431240">
        <w:rPr>
          <w:rFonts w:ascii="Times New Roman" w:hAnsi="Times New Roman" w:cs="Times New Roman"/>
          <w:b/>
          <w:sz w:val="24"/>
          <w:szCs w:val="24"/>
        </w:rPr>
        <w:t>.</w:t>
      </w:r>
      <w:bookmarkStart w:id="1" w:name="_Hlk110523196"/>
      <w:r w:rsidR="00F801A1" w:rsidRPr="00431240">
        <w:rPr>
          <w:rFonts w:ascii="Times New Roman" w:hAnsi="Times New Roman" w:cs="Times New Roman"/>
          <w:b/>
          <w:sz w:val="24"/>
          <w:szCs w:val="24"/>
        </w:rPr>
        <w:tab/>
      </w:r>
      <w:bookmarkEnd w:id="1"/>
    </w:p>
    <w:p w14:paraId="2F7F5FD4" w14:textId="77777777" w:rsidR="00C00742" w:rsidRDefault="00C00742" w:rsidP="00C00742">
      <w:pPr>
        <w:spacing w:after="0" w:line="240" w:lineRule="auto"/>
        <w:ind w:left="170" w:right="113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</w:t>
      </w:r>
    </w:p>
    <w:p w14:paraId="16CAD7CD" w14:textId="5B719574" w:rsidR="00431240" w:rsidRDefault="00852EE5" w:rsidP="00C00742">
      <w:pPr>
        <w:spacing w:after="0" w:line="240" w:lineRule="auto"/>
        <w:ind w:left="170" w:right="113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ASSINATURA DA EMPRESA:</w:t>
      </w:r>
    </w:p>
    <w:p w14:paraId="6E32183C" w14:textId="39E8106C" w:rsidR="00852EE5" w:rsidRPr="00431240" w:rsidRDefault="00852EE5" w:rsidP="00C00742">
      <w:pPr>
        <w:spacing w:after="0" w:line="240" w:lineRule="auto"/>
        <w:ind w:left="170" w:right="113"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31240">
        <w:rPr>
          <w:rFonts w:ascii="Times New Roman" w:hAnsi="Times New Roman" w:cs="Times New Roman"/>
          <w:b/>
          <w:bCs/>
          <w:sz w:val="24"/>
          <w:szCs w:val="24"/>
        </w:rPr>
        <w:t>CNPJ:</w:t>
      </w:r>
    </w:p>
    <w:p w14:paraId="457B0266" w14:textId="77777777" w:rsidR="00852EE5" w:rsidRPr="00431240" w:rsidRDefault="00852EE5" w:rsidP="00431240">
      <w:pPr>
        <w:spacing w:line="360" w:lineRule="auto"/>
        <w:ind w:right="120"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GoBack"/>
      <w:bookmarkEnd w:id="2"/>
    </w:p>
    <w:sectPr w:rsidR="00852EE5" w:rsidRPr="00431240" w:rsidSect="00C00742">
      <w:headerReference w:type="default" r:id="rId13"/>
      <w:footerReference w:type="default" r:id="rId14"/>
      <w:pgSz w:w="11906" w:h="16838"/>
      <w:pgMar w:top="1560" w:right="1701" w:bottom="1276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DABA44" w14:textId="77777777" w:rsidR="00C67A80" w:rsidRDefault="00C67A80" w:rsidP="008D5AD5">
      <w:pPr>
        <w:spacing w:after="0" w:line="240" w:lineRule="auto"/>
      </w:pPr>
      <w:r>
        <w:separator/>
      </w:r>
    </w:p>
  </w:endnote>
  <w:endnote w:type="continuationSeparator" w:id="0">
    <w:p w14:paraId="775D2BE2" w14:textId="77777777" w:rsidR="00C67A80" w:rsidRDefault="00C67A80" w:rsidP="008D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3BF23B" w14:textId="348D7B37" w:rsidR="00B824EA" w:rsidRPr="00B824EA" w:rsidRDefault="00B824EA" w:rsidP="00B824EA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2BCC579" wp14:editId="1CB55D07">
          <wp:simplePos x="0" y="0"/>
          <wp:positionH relativeFrom="column">
            <wp:posOffset>40005</wp:posOffset>
          </wp:positionH>
          <wp:positionV relativeFrom="paragraph">
            <wp:posOffset>-219075</wp:posOffset>
          </wp:positionV>
          <wp:extent cx="5400040" cy="758825"/>
          <wp:effectExtent l="0" t="0" r="0" b="0"/>
          <wp:wrapNone/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8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A1587" w14:textId="77777777" w:rsidR="00C67A80" w:rsidRDefault="00C67A80" w:rsidP="008D5AD5">
      <w:pPr>
        <w:spacing w:after="0" w:line="240" w:lineRule="auto"/>
      </w:pPr>
      <w:r>
        <w:separator/>
      </w:r>
    </w:p>
  </w:footnote>
  <w:footnote w:type="continuationSeparator" w:id="0">
    <w:p w14:paraId="304DDB91" w14:textId="77777777" w:rsidR="00C67A80" w:rsidRDefault="00C67A80" w:rsidP="008D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6B9104" w14:textId="6C93049F" w:rsidR="00B824EA" w:rsidRDefault="00EA2930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5F252E30" wp14:editId="11884A46">
          <wp:simplePos x="0" y="0"/>
          <wp:positionH relativeFrom="margin">
            <wp:posOffset>-821055</wp:posOffset>
          </wp:positionH>
          <wp:positionV relativeFrom="paragraph">
            <wp:posOffset>-401955</wp:posOffset>
          </wp:positionV>
          <wp:extent cx="7041515" cy="3960439"/>
          <wp:effectExtent l="0" t="0" r="0" b="0"/>
          <wp:wrapNone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1515" cy="39604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4666"/>
    <w:multiLevelType w:val="hybridMultilevel"/>
    <w:tmpl w:val="DC7E563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5C258F"/>
    <w:multiLevelType w:val="hybridMultilevel"/>
    <w:tmpl w:val="17DE033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60013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58089B"/>
    <w:multiLevelType w:val="hybridMultilevel"/>
    <w:tmpl w:val="FED60672"/>
    <w:lvl w:ilvl="0" w:tplc="A1EEC81C">
      <w:start w:val="1"/>
      <w:numFmt w:val="decimal"/>
      <w:lvlText w:val="%1."/>
      <w:lvlJc w:val="left"/>
      <w:pPr>
        <w:ind w:left="720" w:hanging="360"/>
      </w:pPr>
      <w:rPr>
        <w:b/>
        <w:bCs/>
        <w:sz w:val="28"/>
        <w:szCs w:val="2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5250AA"/>
    <w:multiLevelType w:val="hybridMultilevel"/>
    <w:tmpl w:val="A698B6DC"/>
    <w:lvl w:ilvl="0" w:tplc="04160013">
      <w:start w:val="1"/>
      <w:numFmt w:val="upperRoman"/>
      <w:lvlText w:val="%1."/>
      <w:lvlJc w:val="righ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1F5E61"/>
    <w:multiLevelType w:val="hybridMultilevel"/>
    <w:tmpl w:val="F2BE24A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425C5"/>
    <w:multiLevelType w:val="hybridMultilevel"/>
    <w:tmpl w:val="D9AEAA9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57FE3DF4">
      <w:start w:val="1"/>
      <w:numFmt w:val="upperRoman"/>
      <w:lvlText w:val="%2."/>
      <w:lvlJc w:val="righ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FA2134"/>
    <w:multiLevelType w:val="hybridMultilevel"/>
    <w:tmpl w:val="3480687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137CB868">
      <w:start w:val="1"/>
      <w:numFmt w:val="lowerLetter"/>
      <w:lvlText w:val="%2)"/>
      <w:lvlJc w:val="left"/>
      <w:pPr>
        <w:ind w:left="1440" w:hanging="360"/>
      </w:pPr>
      <w:rPr>
        <w:b/>
        <w:bCs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76426"/>
    <w:multiLevelType w:val="multilevel"/>
    <w:tmpl w:val="9F3E900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rPr>
        <w:rFonts w:hint="default"/>
        <w:b/>
        <w:bCs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711E570A"/>
    <w:multiLevelType w:val="hybridMultilevel"/>
    <w:tmpl w:val="1D1C1E3E"/>
    <w:lvl w:ilvl="0" w:tplc="88C0CF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A14842"/>
    <w:multiLevelType w:val="multilevel"/>
    <w:tmpl w:val="0F6884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218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43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94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512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7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588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4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64" w:hanging="1800"/>
      </w:pPr>
      <w:rPr>
        <w:rFonts w:hint="default"/>
        <w:color w:val="auto"/>
      </w:r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3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D34"/>
    <w:rsid w:val="00036018"/>
    <w:rsid w:val="00043098"/>
    <w:rsid w:val="00074C2D"/>
    <w:rsid w:val="000C58AC"/>
    <w:rsid w:val="000E174E"/>
    <w:rsid w:val="0012700B"/>
    <w:rsid w:val="001463DB"/>
    <w:rsid w:val="00185771"/>
    <w:rsid w:val="001F33F4"/>
    <w:rsid w:val="00261E95"/>
    <w:rsid w:val="002F4749"/>
    <w:rsid w:val="00356894"/>
    <w:rsid w:val="003E4D65"/>
    <w:rsid w:val="003E54B3"/>
    <w:rsid w:val="003E627F"/>
    <w:rsid w:val="003F2600"/>
    <w:rsid w:val="003F2F17"/>
    <w:rsid w:val="00431240"/>
    <w:rsid w:val="004344EE"/>
    <w:rsid w:val="0049596B"/>
    <w:rsid w:val="004A66AC"/>
    <w:rsid w:val="005640BE"/>
    <w:rsid w:val="005901A4"/>
    <w:rsid w:val="006601A4"/>
    <w:rsid w:val="00674907"/>
    <w:rsid w:val="006C3352"/>
    <w:rsid w:val="006C4CA2"/>
    <w:rsid w:val="006C73C4"/>
    <w:rsid w:val="006E1CC7"/>
    <w:rsid w:val="0072048B"/>
    <w:rsid w:val="00745FEC"/>
    <w:rsid w:val="00792B3C"/>
    <w:rsid w:val="007E6F44"/>
    <w:rsid w:val="00822ADB"/>
    <w:rsid w:val="00837CCB"/>
    <w:rsid w:val="00846A78"/>
    <w:rsid w:val="00852EE5"/>
    <w:rsid w:val="008D25C2"/>
    <w:rsid w:val="008D4F66"/>
    <w:rsid w:val="008D5AD5"/>
    <w:rsid w:val="008E7691"/>
    <w:rsid w:val="00923022"/>
    <w:rsid w:val="009511EB"/>
    <w:rsid w:val="00966D34"/>
    <w:rsid w:val="009A7B4F"/>
    <w:rsid w:val="009F7419"/>
    <w:rsid w:val="00A27A25"/>
    <w:rsid w:val="00A40398"/>
    <w:rsid w:val="00B013EA"/>
    <w:rsid w:val="00B824EA"/>
    <w:rsid w:val="00BB27E4"/>
    <w:rsid w:val="00C00742"/>
    <w:rsid w:val="00C60571"/>
    <w:rsid w:val="00C67A80"/>
    <w:rsid w:val="00C951E7"/>
    <w:rsid w:val="00D10A64"/>
    <w:rsid w:val="00D83615"/>
    <w:rsid w:val="00D92EFE"/>
    <w:rsid w:val="00DB3710"/>
    <w:rsid w:val="00DB7E2E"/>
    <w:rsid w:val="00E24675"/>
    <w:rsid w:val="00E3635D"/>
    <w:rsid w:val="00E810A9"/>
    <w:rsid w:val="00E91725"/>
    <w:rsid w:val="00EA2930"/>
    <w:rsid w:val="00EB5426"/>
    <w:rsid w:val="00EC0F0F"/>
    <w:rsid w:val="00EF7FC8"/>
    <w:rsid w:val="00F672B2"/>
    <w:rsid w:val="00F801A1"/>
    <w:rsid w:val="00F81E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099A50"/>
  <w15:docId w15:val="{EE46CA47-7399-404A-979E-8E269B724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6A78"/>
  </w:style>
  <w:style w:type="paragraph" w:styleId="Ttulo5">
    <w:name w:val="heading 5"/>
    <w:basedOn w:val="Normal"/>
    <w:link w:val="Ttulo5Char"/>
    <w:uiPriority w:val="9"/>
    <w:qFormat/>
    <w:rsid w:val="00966D34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966D34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customStyle="1" w:styleId="has-text-align-center">
    <w:name w:val="has-text-align-center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66D34"/>
    <w:rPr>
      <w:b/>
      <w:bCs/>
    </w:rPr>
  </w:style>
  <w:style w:type="paragraph" w:customStyle="1" w:styleId="has-text-align-justify">
    <w:name w:val="has-text-align-justify"/>
    <w:basedOn w:val="Normal"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966D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66D34"/>
    <w:rPr>
      <w:color w:val="0000FF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03601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5AD5"/>
  </w:style>
  <w:style w:type="paragraph" w:styleId="Rodap">
    <w:name w:val="footer"/>
    <w:basedOn w:val="Normal"/>
    <w:link w:val="RodapChar"/>
    <w:uiPriority w:val="99"/>
    <w:unhideWhenUsed/>
    <w:rsid w:val="008D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5AD5"/>
  </w:style>
  <w:style w:type="paragraph" w:customStyle="1" w:styleId="SemEspaamento2">
    <w:name w:val="Sem Espaçamento2"/>
    <w:uiPriority w:val="1"/>
    <w:qFormat/>
    <w:rsid w:val="006601A4"/>
    <w:pPr>
      <w:spacing w:after="0" w:line="240" w:lineRule="auto"/>
    </w:pPr>
    <w:rPr>
      <w:rFonts w:ascii="Calibri" w:eastAsia="Calibri" w:hAnsi="Calibri" w:cs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5901A4"/>
    <w:rPr>
      <w:color w:val="605E5C"/>
      <w:shd w:val="clear" w:color="auto" w:fill="E1DFDD"/>
    </w:rPr>
  </w:style>
  <w:style w:type="character" w:customStyle="1" w:styleId="PargrafodaListaChar">
    <w:name w:val="Parágrafo da Lista Char"/>
    <w:link w:val="PargrafodaLista"/>
    <w:uiPriority w:val="34"/>
    <w:locked/>
    <w:rsid w:val="00A27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7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em.org.br/ba/santoestevao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antoestevaoprefeitura@outlook.com" TargetMode="External"/><Relationship Id="rId12" Type="http://schemas.openxmlformats.org/officeDocument/2006/relationships/hyperlink" Target="mailto:santoestevaoprefeitura@outlook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imoeiro.pe.gov.br/assunto-publicacao/contratacao-direta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transparencia.santoestevao.ba.gov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ncp.gov.br/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3128</Words>
  <Characters>16893</Characters>
  <Application>Microsoft Office Word</Application>
  <DocSecurity>0</DocSecurity>
  <Lines>140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SECAD</cp:lastModifiedBy>
  <cp:revision>3</cp:revision>
  <dcterms:created xsi:type="dcterms:W3CDTF">2025-02-26T21:07:00Z</dcterms:created>
  <dcterms:modified xsi:type="dcterms:W3CDTF">2025-02-26T21:41:00Z</dcterms:modified>
</cp:coreProperties>
</file>