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72DF4F" w14:textId="77777777" w:rsidR="00B71526" w:rsidRDefault="00B71526" w:rsidP="00F17775">
      <w:p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</w:p>
    <w:p w14:paraId="10C20DCD" w14:textId="6FEDB86C" w:rsidR="00A215A2" w:rsidRPr="00C93955" w:rsidRDefault="00966D34" w:rsidP="00966D34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  <w:r w:rsidRPr="00C9395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AVISO DE DISPENSA nº</w:t>
      </w:r>
      <w:r w:rsidR="00A37E7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 </w:t>
      </w:r>
      <w:r w:rsidR="00371CB9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30</w:t>
      </w:r>
      <w:r w:rsidR="00BE6A3B" w:rsidRPr="00C9395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/</w:t>
      </w:r>
      <w:r w:rsidR="0012700B" w:rsidRPr="00C9395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20</w:t>
      </w:r>
      <w:r w:rsidR="00A72CAC" w:rsidRPr="00C9395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2</w:t>
      </w:r>
      <w:r w:rsidR="00D700D6" w:rsidRPr="00C9395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5</w:t>
      </w:r>
    </w:p>
    <w:p w14:paraId="209559B5" w14:textId="2D9A3A79" w:rsidR="00966D34" w:rsidRPr="00C93955" w:rsidRDefault="00966D34" w:rsidP="006B5BE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C9395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COM BASE NO </w:t>
      </w:r>
      <w:r w:rsidRPr="007960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Nº 75, INCISO II </w:t>
      </w:r>
      <w:r w:rsidRPr="00C9395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da Lei 14.133/2021</w:t>
      </w:r>
    </w:p>
    <w:p w14:paraId="210AEEC8" w14:textId="5A8F4D88" w:rsidR="00966D34" w:rsidRPr="00CD1F47" w:rsidRDefault="004A66AC" w:rsidP="006B5BE1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CD1F47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O Município </w:t>
      </w:r>
      <w:r w:rsidR="00966D34" w:rsidRPr="00CD1F47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de </w:t>
      </w:r>
      <w:r w:rsidR="00245535" w:rsidRPr="00CD1F47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Santo Estevão – Bahia </w:t>
      </w:r>
      <w:r w:rsidR="00966D34" w:rsidRPr="00CD1F47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em conformidade com Art. 75, inciso II</w:t>
      </w:r>
      <w:r w:rsidR="00B013EA" w:rsidRPr="00CD1F47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e parágrafo terceiro</w:t>
      </w:r>
      <w:r w:rsidR="00966D34" w:rsidRPr="00CD1F47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da Lei Federal nº 14.133/2021, torna público aos interessados que a administração municipal pretende </w:t>
      </w:r>
      <w:bookmarkStart w:id="0" w:name="_Hlk162273808"/>
      <w:r w:rsidR="00080917" w:rsidRPr="00CD1F47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realizar a </w:t>
      </w:r>
      <w:bookmarkEnd w:id="0"/>
      <w:r w:rsidR="00AD7C04">
        <w:rPr>
          <w:rFonts w:ascii="Times New Roman" w:hAnsi="Times New Roman"/>
          <w:sz w:val="24"/>
          <w:szCs w:val="24"/>
        </w:rPr>
        <w:t xml:space="preserve">Contratação de empresa para </w:t>
      </w:r>
      <w:r w:rsidR="00AD7C04" w:rsidRPr="00B7686D">
        <w:rPr>
          <w:rFonts w:ascii="Times New Roman" w:hAnsi="Times New Roman"/>
          <w:sz w:val="24"/>
          <w:szCs w:val="24"/>
        </w:rPr>
        <w:t>prestação dos serviços referentes a assessoria técnica, locação e administração de servidor em cloud, destinados a implementação do Siste</w:t>
      </w:r>
      <w:r w:rsidR="00AD7C04">
        <w:rPr>
          <w:rFonts w:ascii="Times New Roman" w:hAnsi="Times New Roman"/>
          <w:sz w:val="24"/>
          <w:szCs w:val="24"/>
        </w:rPr>
        <w:t>ma</w:t>
      </w:r>
      <w:r w:rsidR="00AD7C04" w:rsidRPr="00B7686D">
        <w:rPr>
          <w:rFonts w:ascii="Times New Roman" w:hAnsi="Times New Roman"/>
          <w:sz w:val="24"/>
          <w:szCs w:val="24"/>
        </w:rPr>
        <w:t xml:space="preserve"> e</w:t>
      </w:r>
      <w:r w:rsidR="00AD7C04">
        <w:rPr>
          <w:rFonts w:ascii="Times New Roman" w:hAnsi="Times New Roman"/>
          <w:sz w:val="24"/>
          <w:szCs w:val="24"/>
        </w:rPr>
        <w:t>-</w:t>
      </w:r>
      <w:r w:rsidR="00AD7C04" w:rsidRPr="00B7686D">
        <w:rPr>
          <w:rFonts w:ascii="Times New Roman" w:hAnsi="Times New Roman"/>
          <w:sz w:val="24"/>
          <w:szCs w:val="24"/>
        </w:rPr>
        <w:t xml:space="preserve">SUS AB PEC nas unidades de saúde </w:t>
      </w:r>
      <w:r w:rsidR="00AD7C04">
        <w:rPr>
          <w:rFonts w:ascii="Times New Roman" w:hAnsi="Times New Roman"/>
          <w:sz w:val="24"/>
          <w:szCs w:val="24"/>
        </w:rPr>
        <w:t>e centro de especialidades odontológicas que compõe a</w:t>
      </w:r>
      <w:r w:rsidR="00AD7C04" w:rsidRPr="00B7686D">
        <w:rPr>
          <w:rFonts w:ascii="Times New Roman" w:hAnsi="Times New Roman"/>
          <w:sz w:val="24"/>
          <w:szCs w:val="24"/>
        </w:rPr>
        <w:t xml:space="preserve"> Secretaria Municipal de Saúde </w:t>
      </w:r>
      <w:r w:rsidR="00AD7C04">
        <w:rPr>
          <w:rFonts w:ascii="Times New Roman" w:hAnsi="Times New Roman"/>
          <w:sz w:val="24"/>
          <w:szCs w:val="24"/>
        </w:rPr>
        <w:t xml:space="preserve">no </w:t>
      </w:r>
      <w:r w:rsidR="00AD7C04" w:rsidRPr="00B7686D">
        <w:rPr>
          <w:rFonts w:ascii="Times New Roman" w:hAnsi="Times New Roman"/>
          <w:sz w:val="24"/>
          <w:szCs w:val="24"/>
        </w:rPr>
        <w:t>município de Santo Estevã</w:t>
      </w:r>
      <w:r w:rsidR="00AD7C04">
        <w:rPr>
          <w:rFonts w:ascii="Times New Roman" w:hAnsi="Times New Roman"/>
          <w:sz w:val="24"/>
          <w:szCs w:val="24"/>
        </w:rPr>
        <w:t xml:space="preserve">o - BA. </w:t>
      </w:r>
      <w:r w:rsidRPr="00CD1F47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E</w:t>
      </w:r>
      <w:r w:rsidR="00966D34" w:rsidRPr="00CD1F47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ventuais interessados </w:t>
      </w:r>
      <w:r w:rsidRPr="00CD1F47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deverão </w:t>
      </w:r>
      <w:r w:rsidR="00966D34" w:rsidRPr="00CD1F47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apresentar Proposta de Preços no prazo de 3 (três) dias úteis, a contar desta Publicação, oportunidade em que a administração escolherá a mais vantajosa.</w:t>
      </w:r>
    </w:p>
    <w:p w14:paraId="63803BEB" w14:textId="77777777" w:rsidR="0082228F" w:rsidRPr="00C93955" w:rsidRDefault="0082228F" w:rsidP="006B5BE1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</w:p>
    <w:p w14:paraId="7122C8B2" w14:textId="257D7A9C" w:rsidR="0082228F" w:rsidRDefault="00966D34" w:rsidP="006B5BE1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 w:rsidRPr="00C9395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Limite para Apresentação da Prop</w:t>
      </w:r>
      <w:r w:rsidR="00261E95" w:rsidRPr="00C9395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osta de Preços: </w:t>
      </w:r>
      <w:r w:rsidR="00845DB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27</w:t>
      </w:r>
      <w:r w:rsidR="00261E95" w:rsidRPr="007960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</w:t>
      </w:r>
      <w:r w:rsidR="00A37E7B" w:rsidRPr="007960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</w:t>
      </w:r>
      <w:r w:rsidR="0037079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</w:t>
      </w:r>
      <w:r w:rsidR="00261E95" w:rsidRPr="007960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</w:t>
      </w:r>
      <w:r w:rsidR="00545C73" w:rsidRPr="007960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</w:t>
      </w:r>
      <w:r w:rsidR="00C93955" w:rsidRPr="007960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</w:t>
      </w:r>
      <w:r w:rsidR="00261E95" w:rsidRPr="007960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às </w:t>
      </w:r>
      <w:r w:rsidR="00F8449B" w:rsidRPr="007960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23</w:t>
      </w:r>
      <w:r w:rsidRPr="007960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  <w:r w:rsidR="00F8449B" w:rsidRPr="007960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59</w:t>
      </w:r>
      <w:r w:rsidRPr="007960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</w:t>
      </w:r>
    </w:p>
    <w:p w14:paraId="1157C25F" w14:textId="77777777" w:rsidR="006B5BE1" w:rsidRPr="006B5BE1" w:rsidRDefault="006B5BE1" w:rsidP="006B5BE1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</w:p>
    <w:p w14:paraId="64B5C066" w14:textId="5FD41355" w:rsidR="00966D34" w:rsidRPr="00C93955" w:rsidRDefault="00966D34" w:rsidP="006B5BE1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A proposta de Preços</w:t>
      </w:r>
      <w:r w:rsidR="004A66AC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e documentos solicitados</w:t>
      </w:r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dever</w:t>
      </w:r>
      <w:r w:rsidR="004A66AC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ão</w:t>
      </w:r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ser entregue</w:t>
      </w:r>
      <w:r w:rsidR="004A66AC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s</w:t>
      </w:r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no Setor de Licitação da Prefeitura Municipal de </w:t>
      </w:r>
      <w:r w:rsidR="00A72CAC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Santo Estevão-</w:t>
      </w:r>
      <w:r w:rsidR="00ED7F1A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B</w:t>
      </w:r>
      <w:r w:rsidR="00A72CAC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a</w:t>
      </w:r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,</w:t>
      </w:r>
      <w:r w:rsidR="00A72CAC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</w:t>
      </w:r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ou pelo E-mail: </w:t>
      </w:r>
      <w:hyperlink r:id="rId7" w:history="1">
        <w:r w:rsidR="00E71DD3" w:rsidRPr="004B720B">
          <w:rPr>
            <w:rStyle w:val="Hyperlink"/>
            <w:rFonts w:ascii="Times New Roman" w:hAnsi="Times New Roman"/>
            <w:sz w:val="24"/>
            <w:szCs w:val="24"/>
          </w:rPr>
          <w:t>licitacaosantoestevaoprefeitura@outlook.com</w:t>
        </w:r>
      </w:hyperlink>
      <w:r w:rsidR="00E71DD3">
        <w:t xml:space="preserve"> </w:t>
      </w:r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até a data limite.</w:t>
      </w:r>
    </w:p>
    <w:p w14:paraId="2BA30882" w14:textId="47755F6D" w:rsidR="00BB27E4" w:rsidRPr="00C93955" w:rsidRDefault="004A66AC" w:rsidP="006B5BE1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Constituem anexo do presente aviso, o</w:t>
      </w:r>
      <w:r w:rsidR="00966D34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Edital</w:t>
      </w:r>
      <w:r w:rsidR="00C60571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</w:t>
      </w:r>
      <w:r w:rsidR="00BB27E4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de chamamento público,</w:t>
      </w:r>
      <w:r w:rsidR="006E1CC7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o </w:t>
      </w:r>
      <w:r w:rsidR="00966D34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Termo de Referência </w:t>
      </w:r>
      <w:r w:rsidR="00BB27E4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e a Proposta para cotação de preços. </w:t>
      </w:r>
    </w:p>
    <w:p w14:paraId="4F08AEE3" w14:textId="5D2FA613" w:rsidR="00127BCB" w:rsidRPr="00C93955" w:rsidRDefault="00BB27E4" w:rsidP="006B5BE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7BFF"/>
          <w:sz w:val="24"/>
          <w:szCs w:val="24"/>
          <w:lang w:eastAsia="pt-BR"/>
        </w:rPr>
      </w:pPr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Todos os anexos estarão d</w:t>
      </w:r>
      <w:r w:rsidR="00966D34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isponíve</w:t>
      </w:r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is</w:t>
      </w:r>
      <w:r w:rsidR="00966D34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no Site Oficial do </w:t>
      </w:r>
      <w:r w:rsidR="00261E95"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Município </w:t>
      </w:r>
      <w:hyperlink r:id="rId8" w:history="1">
        <w:r w:rsidR="00845DB5" w:rsidRPr="00C93955">
          <w:rPr>
            <w:rStyle w:val="Hyperlink"/>
            <w:lang w:eastAsia="pt-BR"/>
          </w:rPr>
          <w:t>https://doem.org.br/ba/santoestevao</w:t>
        </w:r>
      </w:hyperlink>
      <w:r w:rsidR="00845DB5">
        <w:rPr>
          <w:color w:val="212529"/>
          <w:lang w:eastAsia="pt-BR"/>
        </w:rPr>
        <w:t xml:space="preserve">, </w:t>
      </w:r>
      <w:hyperlink r:id="rId9" w:history="1">
        <w:r w:rsidR="00845DB5" w:rsidRPr="00501043">
          <w:rPr>
            <w:rStyle w:val="Hyperlink"/>
            <w:lang w:eastAsia="pt-BR"/>
          </w:rPr>
          <w:t>https://pncp.gov.br</w:t>
        </w:r>
      </w:hyperlink>
      <w:r w:rsidR="00845DB5" w:rsidRPr="00C93955">
        <w:rPr>
          <w:color w:val="212529"/>
          <w:lang w:eastAsia="pt-BR"/>
        </w:rPr>
        <w:t xml:space="preserve"> e </w:t>
      </w:r>
      <w:hyperlink r:id="rId10" w:history="1">
        <w:r w:rsidR="00845DB5" w:rsidRPr="00C93955">
          <w:rPr>
            <w:rStyle w:val="Hyperlink"/>
            <w:lang w:eastAsia="pt-BR"/>
          </w:rPr>
          <w:t>https://transparencia.santoestevao.ba.gov.br/</w:t>
        </w:r>
      </w:hyperlink>
      <w:r w:rsidR="00845DB5" w:rsidRPr="00C93955">
        <w:rPr>
          <w:color w:val="212529"/>
          <w:lang w:eastAsia="pt-BR"/>
        </w:rPr>
        <w:t xml:space="preserve"> ou através do </w:t>
      </w:r>
      <w:hyperlink r:id="rId11" w:history="1">
        <w:r w:rsidR="00845DB5" w:rsidRPr="00C93955">
          <w:rPr>
            <w:lang w:eastAsia="pt-BR"/>
          </w:rPr>
          <w:t xml:space="preserve">E-mail: </w:t>
        </w:r>
      </w:hyperlink>
      <w:r w:rsidR="00845DB5" w:rsidRPr="00C93955">
        <w:t xml:space="preserve"> </w:t>
      </w:r>
      <w:hyperlink r:id="rId12" w:history="1">
        <w:r w:rsidR="00845DB5" w:rsidRPr="004B720B">
          <w:rPr>
            <w:rStyle w:val="Hyperlink"/>
          </w:rPr>
          <w:t>licitacaosantoestevaoprefeitura@outlook.com</w:t>
        </w:r>
      </w:hyperlink>
      <w:bookmarkStart w:id="1" w:name="_GoBack"/>
      <w:bookmarkEnd w:id="1"/>
    </w:p>
    <w:p w14:paraId="317DCD40" w14:textId="6EC877C6" w:rsidR="00654EA2" w:rsidRPr="00C93955" w:rsidRDefault="00ED7F1A" w:rsidP="006B5BE1">
      <w:pPr>
        <w:spacing w:after="100" w:afterAutospacing="1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9395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Outras informações poderão ser obtidas na Sala da CPL, sito Praça Sete de Setembro, 548, Centro, Santo Estevão/Ba no horário das 08h:00 às 12h:00 de e das 14h:00 às 17h:00, de segunda a sexta feira.</w:t>
      </w:r>
    </w:p>
    <w:p w14:paraId="5048F326" w14:textId="71C11BD5" w:rsidR="00ED7F1A" w:rsidRPr="00C93955" w:rsidRDefault="00A215A2" w:rsidP="00845DB5">
      <w:pPr>
        <w:spacing w:after="100" w:afterAutospacing="1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C93955">
        <w:rPr>
          <w:rFonts w:ascii="Times New Roman" w:eastAsia="Calibri" w:hAnsi="Times New Roman" w:cs="Times New Roman"/>
          <w:bCs/>
          <w:sz w:val="24"/>
          <w:szCs w:val="24"/>
        </w:rPr>
        <w:t xml:space="preserve">Santo Estevão, </w:t>
      </w:r>
      <w:r w:rsidR="00845DB5">
        <w:rPr>
          <w:rFonts w:ascii="Times New Roman" w:eastAsia="Calibri" w:hAnsi="Times New Roman" w:cs="Times New Roman"/>
          <w:bCs/>
          <w:sz w:val="24"/>
          <w:szCs w:val="24"/>
        </w:rPr>
        <w:t>24</w:t>
      </w:r>
      <w:r w:rsidRPr="00C93955">
        <w:rPr>
          <w:rFonts w:ascii="Times New Roman" w:eastAsia="Calibri" w:hAnsi="Times New Roman" w:cs="Times New Roman"/>
          <w:bCs/>
          <w:sz w:val="24"/>
          <w:szCs w:val="24"/>
        </w:rPr>
        <w:t xml:space="preserve"> de </w:t>
      </w:r>
      <w:r w:rsidR="00AD7C04">
        <w:rPr>
          <w:rFonts w:ascii="Times New Roman" w:eastAsia="Calibri" w:hAnsi="Times New Roman" w:cs="Times New Roman"/>
          <w:bCs/>
          <w:sz w:val="24"/>
          <w:szCs w:val="24"/>
        </w:rPr>
        <w:t xml:space="preserve">março </w:t>
      </w:r>
      <w:r w:rsidRPr="00C93955">
        <w:rPr>
          <w:rFonts w:ascii="Times New Roman" w:eastAsia="Calibri" w:hAnsi="Times New Roman" w:cs="Times New Roman"/>
          <w:bCs/>
          <w:sz w:val="24"/>
          <w:szCs w:val="24"/>
        </w:rPr>
        <w:t>de 202</w:t>
      </w:r>
      <w:r w:rsidR="00BE0E19" w:rsidRPr="00C93955">
        <w:rPr>
          <w:rFonts w:ascii="Times New Roman" w:eastAsia="Calibri" w:hAnsi="Times New Roman" w:cs="Times New Roman"/>
          <w:bCs/>
          <w:sz w:val="24"/>
          <w:szCs w:val="24"/>
        </w:rPr>
        <w:t>5</w:t>
      </w:r>
    </w:p>
    <w:p w14:paraId="636B6AFF" w14:textId="77777777" w:rsidR="00A215A2" w:rsidRPr="00C93955" w:rsidRDefault="00A215A2" w:rsidP="00A215A2">
      <w:pPr>
        <w:tabs>
          <w:tab w:val="left" w:pos="3180"/>
        </w:tabs>
        <w:spacing w:after="0" w:line="240" w:lineRule="auto"/>
        <w:ind w:right="120"/>
        <w:rPr>
          <w:rFonts w:ascii="Times New Roman" w:hAnsi="Times New Roman" w:cs="Times New Roman"/>
          <w:b/>
          <w:sz w:val="24"/>
          <w:szCs w:val="24"/>
        </w:rPr>
      </w:pPr>
    </w:p>
    <w:p w14:paraId="1C329F21" w14:textId="0241F433" w:rsidR="00A215A2" w:rsidRPr="00C93955" w:rsidRDefault="00A215A2" w:rsidP="00A215A2">
      <w:pPr>
        <w:tabs>
          <w:tab w:val="left" w:pos="3180"/>
        </w:tabs>
        <w:spacing w:after="0" w:line="240" w:lineRule="auto"/>
        <w:ind w:right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7420A2A" w14:textId="77777777" w:rsidR="00A215A2" w:rsidRPr="00C93955" w:rsidRDefault="00A215A2" w:rsidP="00A215A2">
      <w:pPr>
        <w:tabs>
          <w:tab w:val="left" w:pos="3180"/>
        </w:tabs>
        <w:spacing w:after="0" w:line="240" w:lineRule="auto"/>
        <w:ind w:right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BF1A7EC" w14:textId="7759C844" w:rsidR="0016155D" w:rsidRPr="00C93955" w:rsidRDefault="0016155D" w:rsidP="004B4C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93955">
        <w:rPr>
          <w:rFonts w:ascii="Times New Roman" w:hAnsi="Times New Roman" w:cs="Times New Roman"/>
          <w:sz w:val="24"/>
          <w:szCs w:val="24"/>
        </w:rPr>
        <w:br/>
      </w:r>
    </w:p>
    <w:sectPr w:rsidR="0016155D" w:rsidRPr="00C93955" w:rsidSect="00A215A2">
      <w:headerReference w:type="default" r:id="rId13"/>
      <w:pgSz w:w="11906" w:h="16838"/>
      <w:pgMar w:top="993" w:right="1133" w:bottom="1417" w:left="1701" w:header="284" w:footer="708" w:gutter="0"/>
      <w:pgBorders w:offsetFrom="page">
        <w:top w:val="single" w:sz="4" w:space="24" w:color="4472C4" w:themeColor="accent1"/>
        <w:left w:val="single" w:sz="4" w:space="24" w:color="4472C4" w:themeColor="accent1"/>
        <w:bottom w:val="single" w:sz="4" w:space="24" w:color="4472C4" w:themeColor="accent1"/>
        <w:right w:val="single" w:sz="4" w:space="24" w:color="4472C4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9271B5" w14:textId="77777777" w:rsidR="00405CD1" w:rsidRDefault="00405CD1" w:rsidP="008D5AD5">
      <w:pPr>
        <w:spacing w:after="0" w:line="240" w:lineRule="auto"/>
      </w:pPr>
      <w:r>
        <w:separator/>
      </w:r>
    </w:p>
  </w:endnote>
  <w:endnote w:type="continuationSeparator" w:id="0">
    <w:p w14:paraId="4E76E1D9" w14:textId="77777777" w:rsidR="00405CD1" w:rsidRDefault="00405CD1" w:rsidP="008D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FC8E8" w14:textId="77777777" w:rsidR="00405CD1" w:rsidRDefault="00405CD1" w:rsidP="008D5AD5">
      <w:pPr>
        <w:spacing w:after="0" w:line="240" w:lineRule="auto"/>
      </w:pPr>
      <w:r>
        <w:separator/>
      </w:r>
    </w:p>
  </w:footnote>
  <w:footnote w:type="continuationSeparator" w:id="0">
    <w:p w14:paraId="65C8B846" w14:textId="77777777" w:rsidR="00405CD1" w:rsidRDefault="00405CD1" w:rsidP="008D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6051EB" w14:textId="4B45ECEC" w:rsidR="00E07146" w:rsidRDefault="00402F78" w:rsidP="00E07146">
    <w:pPr>
      <w:tabs>
        <w:tab w:val="left" w:pos="1276"/>
        <w:tab w:val="center" w:pos="4252"/>
        <w:tab w:val="right" w:pos="8504"/>
      </w:tabs>
      <w:spacing w:after="0" w:line="240" w:lineRule="auto"/>
      <w:rPr>
        <w:noProof/>
      </w:rPr>
    </w:pPr>
    <w:r>
      <w:rPr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 wp14:anchorId="0728AEEC" wp14:editId="5E202852">
          <wp:simplePos x="0" y="0"/>
          <wp:positionH relativeFrom="margin">
            <wp:align>left</wp:align>
          </wp:positionH>
          <wp:positionV relativeFrom="paragraph">
            <wp:posOffset>-134620</wp:posOffset>
          </wp:positionV>
          <wp:extent cx="5410200" cy="3114675"/>
          <wp:effectExtent l="0" t="0" r="0" b="0"/>
          <wp:wrapNone/>
          <wp:docPr id="301500108" name="Imagem 1" descr="Interface gráfica do usuário, Texto, Aplicativo, chat ou mensagem de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Interface gráfica do usuário, Texto, Aplicativo, chat ou mensagem de 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3114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  <w:p w14:paraId="4BB063D5" w14:textId="2C9D91F4" w:rsidR="002E3DF5" w:rsidRDefault="002E3DF5" w:rsidP="00E07146">
    <w:pPr>
      <w:tabs>
        <w:tab w:val="left" w:pos="1276"/>
        <w:tab w:val="center" w:pos="4252"/>
        <w:tab w:val="right" w:pos="8504"/>
      </w:tabs>
      <w:spacing w:after="0" w:line="240" w:lineRule="auto"/>
      <w:rPr>
        <w:sz w:val="24"/>
        <w:szCs w:val="24"/>
      </w:rPr>
    </w:pPr>
  </w:p>
  <w:p w14:paraId="432AF5D4" w14:textId="00260B5A" w:rsidR="00CF0D19" w:rsidRPr="00291631" w:rsidRDefault="00E07146" w:rsidP="002E3DF5">
    <w:pPr>
      <w:spacing w:after="0" w:line="240" w:lineRule="auto"/>
      <w:rPr>
        <w:rFonts w:ascii="Times New Roman" w:hAnsi="Times New Roman" w:cs="Times New Roman"/>
        <w:sz w:val="28"/>
        <w:szCs w:val="28"/>
      </w:rPr>
    </w:pPr>
    <w:r>
      <w:rPr>
        <w:sz w:val="24"/>
        <w:szCs w:val="24"/>
      </w:rPr>
      <w:t xml:space="preserve">                                                    </w:t>
    </w:r>
    <w:r w:rsidR="00D700D6">
      <w:rPr>
        <w:sz w:val="24"/>
        <w:szCs w:val="24"/>
      </w:rPr>
      <w:t xml:space="preserve"> </w:t>
    </w:r>
  </w:p>
  <w:p w14:paraId="48EAC86C" w14:textId="24FAF997" w:rsidR="00ED7F1A" w:rsidRDefault="00ED7F1A" w:rsidP="00CF0D19">
    <w:pPr>
      <w:tabs>
        <w:tab w:val="left" w:pos="1276"/>
        <w:tab w:val="center" w:pos="4252"/>
        <w:tab w:val="right" w:pos="8504"/>
      </w:tabs>
      <w:spacing w:after="0" w:line="240" w:lineRule="auto"/>
      <w:jc w:val="center"/>
      <w:rPr>
        <w:sz w:val="24"/>
        <w:szCs w:val="24"/>
      </w:rPr>
    </w:pPr>
  </w:p>
  <w:p w14:paraId="3B607116" w14:textId="5CFCC78B" w:rsidR="00A72CAC" w:rsidRDefault="00654EA2" w:rsidP="00DE758E">
    <w:pPr>
      <w:tabs>
        <w:tab w:val="center" w:pos="4252"/>
        <w:tab w:val="right" w:pos="8504"/>
      </w:tabs>
      <w:spacing w:after="0" w:line="240" w:lineRule="auto"/>
      <w:ind w:firstLine="1416"/>
    </w:pPr>
    <w:r>
      <w:rPr>
        <w:sz w:val="24"/>
        <w:szCs w:val="24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74666"/>
    <w:multiLevelType w:val="hybridMultilevel"/>
    <w:tmpl w:val="DC7E56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C258F"/>
    <w:multiLevelType w:val="hybridMultilevel"/>
    <w:tmpl w:val="17DE03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8089B"/>
    <w:multiLevelType w:val="hybridMultilevel"/>
    <w:tmpl w:val="FED60672"/>
    <w:lvl w:ilvl="0" w:tplc="A1EEC81C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250AA"/>
    <w:multiLevelType w:val="hybridMultilevel"/>
    <w:tmpl w:val="A698B6D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CA425C5"/>
    <w:multiLevelType w:val="hybridMultilevel"/>
    <w:tmpl w:val="D9AEAA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7FE3DF4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12633A"/>
    <w:multiLevelType w:val="multilevel"/>
    <w:tmpl w:val="F216ED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4FA2134"/>
    <w:multiLevelType w:val="hybridMultilevel"/>
    <w:tmpl w:val="348068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137CB868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76426"/>
    <w:multiLevelType w:val="multilevel"/>
    <w:tmpl w:val="9F3E9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D34"/>
    <w:rsid w:val="00001C6B"/>
    <w:rsid w:val="000053DD"/>
    <w:rsid w:val="00013FB5"/>
    <w:rsid w:val="00036018"/>
    <w:rsid w:val="00043098"/>
    <w:rsid w:val="00043EEB"/>
    <w:rsid w:val="000517E1"/>
    <w:rsid w:val="00065FCA"/>
    <w:rsid w:val="0007288F"/>
    <w:rsid w:val="00074C2D"/>
    <w:rsid w:val="00080917"/>
    <w:rsid w:val="000948DE"/>
    <w:rsid w:val="000A35B4"/>
    <w:rsid w:val="000B72E1"/>
    <w:rsid w:val="000C58AC"/>
    <w:rsid w:val="000D7169"/>
    <w:rsid w:val="000E174E"/>
    <w:rsid w:val="000E641E"/>
    <w:rsid w:val="00126FCE"/>
    <w:rsid w:val="0012700B"/>
    <w:rsid w:val="00127BCB"/>
    <w:rsid w:val="001553B0"/>
    <w:rsid w:val="0016155D"/>
    <w:rsid w:val="00163BCB"/>
    <w:rsid w:val="00175720"/>
    <w:rsid w:val="00185771"/>
    <w:rsid w:val="0019727A"/>
    <w:rsid w:val="001F33F4"/>
    <w:rsid w:val="001F5770"/>
    <w:rsid w:val="001F5D69"/>
    <w:rsid w:val="00222ADB"/>
    <w:rsid w:val="00234330"/>
    <w:rsid w:val="00245535"/>
    <w:rsid w:val="00261E95"/>
    <w:rsid w:val="00262E55"/>
    <w:rsid w:val="002702F0"/>
    <w:rsid w:val="002802E7"/>
    <w:rsid w:val="002B07A1"/>
    <w:rsid w:val="002E3DF5"/>
    <w:rsid w:val="002E51C2"/>
    <w:rsid w:val="002F6F23"/>
    <w:rsid w:val="003147E1"/>
    <w:rsid w:val="003377E2"/>
    <w:rsid w:val="003438B5"/>
    <w:rsid w:val="00370793"/>
    <w:rsid w:val="00371CB9"/>
    <w:rsid w:val="003906C6"/>
    <w:rsid w:val="00391636"/>
    <w:rsid w:val="003A7739"/>
    <w:rsid w:val="003E4D65"/>
    <w:rsid w:val="003E627F"/>
    <w:rsid w:val="00402F78"/>
    <w:rsid w:val="00403C25"/>
    <w:rsid w:val="00405CD1"/>
    <w:rsid w:val="004228FF"/>
    <w:rsid w:val="004344EE"/>
    <w:rsid w:val="00485634"/>
    <w:rsid w:val="004A66AC"/>
    <w:rsid w:val="004B4CB9"/>
    <w:rsid w:val="004D4DC4"/>
    <w:rsid w:val="004F4B8D"/>
    <w:rsid w:val="00545C73"/>
    <w:rsid w:val="005640BE"/>
    <w:rsid w:val="00607856"/>
    <w:rsid w:val="006079D2"/>
    <w:rsid w:val="006356FA"/>
    <w:rsid w:val="00654EA2"/>
    <w:rsid w:val="00674907"/>
    <w:rsid w:val="006B5BE1"/>
    <w:rsid w:val="006C164A"/>
    <w:rsid w:val="006C3352"/>
    <w:rsid w:val="006C4CA2"/>
    <w:rsid w:val="006E1CC7"/>
    <w:rsid w:val="00702436"/>
    <w:rsid w:val="0072048B"/>
    <w:rsid w:val="00740FAD"/>
    <w:rsid w:val="00755C8F"/>
    <w:rsid w:val="00771E2F"/>
    <w:rsid w:val="00775422"/>
    <w:rsid w:val="00792B3C"/>
    <w:rsid w:val="007960C2"/>
    <w:rsid w:val="007B3644"/>
    <w:rsid w:val="007B4E40"/>
    <w:rsid w:val="007C217C"/>
    <w:rsid w:val="007D0DFE"/>
    <w:rsid w:val="007F0E35"/>
    <w:rsid w:val="0082228F"/>
    <w:rsid w:val="00822ADB"/>
    <w:rsid w:val="00837CCB"/>
    <w:rsid w:val="008418D5"/>
    <w:rsid w:val="00845DB5"/>
    <w:rsid w:val="00846A78"/>
    <w:rsid w:val="00877941"/>
    <w:rsid w:val="00894D3A"/>
    <w:rsid w:val="008D25C2"/>
    <w:rsid w:val="008D5AD5"/>
    <w:rsid w:val="008D7C8F"/>
    <w:rsid w:val="008F231C"/>
    <w:rsid w:val="008F7530"/>
    <w:rsid w:val="0091314C"/>
    <w:rsid w:val="00923022"/>
    <w:rsid w:val="0093650D"/>
    <w:rsid w:val="00941C1F"/>
    <w:rsid w:val="00966D34"/>
    <w:rsid w:val="009C3F97"/>
    <w:rsid w:val="009D17C1"/>
    <w:rsid w:val="009D6B15"/>
    <w:rsid w:val="00A142C1"/>
    <w:rsid w:val="00A215A2"/>
    <w:rsid w:val="00A24D45"/>
    <w:rsid w:val="00A37E7B"/>
    <w:rsid w:val="00A40398"/>
    <w:rsid w:val="00A65BF1"/>
    <w:rsid w:val="00A72CAC"/>
    <w:rsid w:val="00AA37C2"/>
    <w:rsid w:val="00AD0D49"/>
    <w:rsid w:val="00AD7C04"/>
    <w:rsid w:val="00AE4D4C"/>
    <w:rsid w:val="00AF00B6"/>
    <w:rsid w:val="00B013EA"/>
    <w:rsid w:val="00B24B24"/>
    <w:rsid w:val="00B31387"/>
    <w:rsid w:val="00B40064"/>
    <w:rsid w:val="00B71526"/>
    <w:rsid w:val="00B75EEA"/>
    <w:rsid w:val="00B94083"/>
    <w:rsid w:val="00B97F13"/>
    <w:rsid w:val="00BB27E4"/>
    <w:rsid w:val="00BB5096"/>
    <w:rsid w:val="00BC74F0"/>
    <w:rsid w:val="00BE0E19"/>
    <w:rsid w:val="00BE6A3B"/>
    <w:rsid w:val="00BE72EE"/>
    <w:rsid w:val="00BF1C1F"/>
    <w:rsid w:val="00BF2EC5"/>
    <w:rsid w:val="00C02254"/>
    <w:rsid w:val="00C21D09"/>
    <w:rsid w:val="00C534EF"/>
    <w:rsid w:val="00C60571"/>
    <w:rsid w:val="00C61CDE"/>
    <w:rsid w:val="00C93955"/>
    <w:rsid w:val="00CC1E29"/>
    <w:rsid w:val="00CD1EAE"/>
    <w:rsid w:val="00CD1F47"/>
    <w:rsid w:val="00CE4D92"/>
    <w:rsid w:val="00CF0D19"/>
    <w:rsid w:val="00CF620E"/>
    <w:rsid w:val="00D27A84"/>
    <w:rsid w:val="00D700D6"/>
    <w:rsid w:val="00D92EFE"/>
    <w:rsid w:val="00DB3710"/>
    <w:rsid w:val="00DC5C2B"/>
    <w:rsid w:val="00DE758E"/>
    <w:rsid w:val="00E07146"/>
    <w:rsid w:val="00E14F2C"/>
    <w:rsid w:val="00E24675"/>
    <w:rsid w:val="00E71DD3"/>
    <w:rsid w:val="00EC081B"/>
    <w:rsid w:val="00EC0F0F"/>
    <w:rsid w:val="00ED7F1A"/>
    <w:rsid w:val="00EF7FC8"/>
    <w:rsid w:val="00F17775"/>
    <w:rsid w:val="00F32F64"/>
    <w:rsid w:val="00F34AB0"/>
    <w:rsid w:val="00F35C4B"/>
    <w:rsid w:val="00F801A1"/>
    <w:rsid w:val="00F8449B"/>
    <w:rsid w:val="00F844E4"/>
    <w:rsid w:val="00FB30C4"/>
    <w:rsid w:val="00FE2939"/>
    <w:rsid w:val="00FF1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99A50"/>
  <w15:docId w15:val="{BB2586BF-008F-47A0-94F5-ACCBDC4C4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A78"/>
  </w:style>
  <w:style w:type="paragraph" w:styleId="Ttulo5">
    <w:name w:val="heading 5"/>
    <w:basedOn w:val="Normal"/>
    <w:link w:val="Ttulo5Char"/>
    <w:uiPriority w:val="9"/>
    <w:qFormat/>
    <w:rsid w:val="00966D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D7F1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966D3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has-text-align-center">
    <w:name w:val="has-text-align-center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6D34"/>
    <w:rPr>
      <w:b/>
      <w:bCs/>
    </w:rPr>
  </w:style>
  <w:style w:type="paragraph" w:customStyle="1" w:styleId="has-text-align-justify">
    <w:name w:val="has-text-align-justify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66D34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03601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5AD5"/>
  </w:style>
  <w:style w:type="paragraph" w:styleId="Rodap">
    <w:name w:val="footer"/>
    <w:basedOn w:val="Normal"/>
    <w:link w:val="Rodap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5AD5"/>
  </w:style>
  <w:style w:type="character" w:styleId="MenoPendente">
    <w:name w:val="Unresolved Mention"/>
    <w:basedOn w:val="Fontepargpadro"/>
    <w:uiPriority w:val="99"/>
    <w:semiHidden/>
    <w:unhideWhenUsed/>
    <w:rsid w:val="00ED7F1A"/>
    <w:rPr>
      <w:color w:val="605E5C"/>
      <w:shd w:val="clear" w:color="auto" w:fill="E1DFDD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D7F1A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Corpodetexto">
    <w:name w:val="Body Text"/>
    <w:basedOn w:val="Normal"/>
    <w:link w:val="CorpodetextoChar"/>
    <w:rsid w:val="0016155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16155D"/>
    <w:rPr>
      <w:rFonts w:ascii="Times New Roman" w:eastAsia="Calibri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em.org.br/ba/santoestevao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icitacaosantoestevaoprefeitura@outlook.com" TargetMode="External"/><Relationship Id="rId12" Type="http://schemas.openxmlformats.org/officeDocument/2006/relationships/hyperlink" Target="mailto:licitacaosantoestevaoprefeitura@outlook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imoeiro.pe.gov.br/assunto-publicacao/contratacao-direta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transparencia.santoestevao.ba.gov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ncp.gov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SECAD</cp:lastModifiedBy>
  <cp:revision>3</cp:revision>
  <cp:lastPrinted>2024-05-08T19:53:00Z</cp:lastPrinted>
  <dcterms:created xsi:type="dcterms:W3CDTF">2025-03-24T20:48:00Z</dcterms:created>
  <dcterms:modified xsi:type="dcterms:W3CDTF">2025-03-24T20:49:00Z</dcterms:modified>
</cp:coreProperties>
</file>