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3522" w:rsidRPr="007A36C4" w:rsidRDefault="00553522">
      <w:pPr>
        <w:ind w:left="231"/>
        <w:rPr>
          <w:rFonts w:ascii="Arial" w:hAnsi="Arial" w:cs="Arial"/>
          <w:sz w:val="24"/>
          <w:szCs w:val="24"/>
        </w:rPr>
      </w:pPr>
    </w:p>
    <w:p w:rsidR="00553522" w:rsidRPr="007A36C4" w:rsidRDefault="00F47204">
      <w:pPr>
        <w:pStyle w:val="Ttulo3"/>
        <w:ind w:left="137" w:right="265" w:firstLine="0"/>
        <w:jc w:val="center"/>
      </w:pPr>
      <w:r w:rsidRPr="007A36C4">
        <w:rPr>
          <w:color w:val="202429"/>
        </w:rPr>
        <w:t>AVISO</w:t>
      </w:r>
      <w:r w:rsidRPr="007A36C4">
        <w:rPr>
          <w:color w:val="202429"/>
          <w:spacing w:val="-1"/>
        </w:rPr>
        <w:t xml:space="preserve"> </w:t>
      </w:r>
      <w:r w:rsidRPr="007A36C4">
        <w:rPr>
          <w:color w:val="202429"/>
        </w:rPr>
        <w:t>DE</w:t>
      </w:r>
      <w:r w:rsidRPr="007A36C4">
        <w:rPr>
          <w:color w:val="202429"/>
          <w:spacing w:val="-3"/>
        </w:rPr>
        <w:t xml:space="preserve"> </w:t>
      </w:r>
      <w:r w:rsidRPr="007A36C4">
        <w:rPr>
          <w:color w:val="202429"/>
        </w:rPr>
        <w:t>DISPENSA</w:t>
      </w:r>
      <w:r w:rsidRPr="007A36C4">
        <w:rPr>
          <w:color w:val="202429"/>
          <w:spacing w:val="-1"/>
        </w:rPr>
        <w:t xml:space="preserve"> </w:t>
      </w:r>
      <w:r w:rsidRPr="007A36C4">
        <w:rPr>
          <w:color w:val="202429"/>
        </w:rPr>
        <w:t>nº</w:t>
      </w:r>
      <w:r w:rsidRPr="007A36C4">
        <w:rPr>
          <w:color w:val="202429"/>
          <w:spacing w:val="3"/>
        </w:rPr>
        <w:t xml:space="preserve"> </w:t>
      </w:r>
      <w:r w:rsidRPr="007A36C4">
        <w:rPr>
          <w:color w:val="202429"/>
          <w:spacing w:val="-2"/>
        </w:rPr>
        <w:t>36/2026</w:t>
      </w:r>
    </w:p>
    <w:p w:rsidR="00553522" w:rsidRPr="007A36C4" w:rsidRDefault="00553522">
      <w:pPr>
        <w:pStyle w:val="Corpodetexto"/>
        <w:rPr>
          <w:rFonts w:ascii="Arial" w:hAnsi="Arial" w:cs="Arial"/>
          <w:b/>
        </w:rPr>
      </w:pPr>
    </w:p>
    <w:p w:rsidR="00553522" w:rsidRPr="007A36C4" w:rsidRDefault="00F47204">
      <w:pPr>
        <w:ind w:left="130" w:right="265"/>
        <w:jc w:val="center"/>
        <w:rPr>
          <w:rFonts w:ascii="Arial" w:hAnsi="Arial" w:cs="Arial"/>
          <w:b/>
          <w:sz w:val="24"/>
          <w:szCs w:val="24"/>
        </w:rPr>
      </w:pPr>
      <w:r w:rsidRPr="007A36C4">
        <w:rPr>
          <w:rFonts w:ascii="Arial" w:hAnsi="Arial" w:cs="Arial"/>
          <w:b/>
          <w:color w:val="202429"/>
          <w:sz w:val="24"/>
          <w:szCs w:val="24"/>
        </w:rPr>
        <w:t>COM</w:t>
      </w:r>
      <w:r w:rsidRPr="007A36C4">
        <w:rPr>
          <w:rFonts w:ascii="Arial" w:hAnsi="Arial" w:cs="Arial"/>
          <w:b/>
          <w:color w:val="202429"/>
          <w:spacing w:val="-2"/>
          <w:sz w:val="24"/>
          <w:szCs w:val="24"/>
        </w:rPr>
        <w:t xml:space="preserve"> </w:t>
      </w:r>
      <w:r w:rsidRPr="007A36C4">
        <w:rPr>
          <w:rFonts w:ascii="Arial" w:hAnsi="Arial" w:cs="Arial"/>
          <w:b/>
          <w:color w:val="202429"/>
          <w:sz w:val="24"/>
          <w:szCs w:val="24"/>
        </w:rPr>
        <w:t>BASE</w:t>
      </w:r>
      <w:r w:rsidRPr="007A36C4">
        <w:rPr>
          <w:rFonts w:ascii="Arial" w:hAnsi="Arial" w:cs="Arial"/>
          <w:b/>
          <w:color w:val="202429"/>
          <w:spacing w:val="-2"/>
          <w:sz w:val="24"/>
          <w:szCs w:val="24"/>
        </w:rPr>
        <w:t xml:space="preserve"> </w:t>
      </w:r>
      <w:r w:rsidRPr="007A36C4">
        <w:rPr>
          <w:rFonts w:ascii="Arial" w:hAnsi="Arial" w:cs="Arial"/>
          <w:b/>
          <w:color w:val="202429"/>
          <w:sz w:val="24"/>
          <w:szCs w:val="24"/>
        </w:rPr>
        <w:t>NO</w:t>
      </w:r>
      <w:r w:rsidRPr="007A36C4">
        <w:rPr>
          <w:rFonts w:ascii="Arial" w:hAnsi="Arial" w:cs="Arial"/>
          <w:b/>
          <w:color w:val="202429"/>
          <w:spacing w:val="-4"/>
          <w:sz w:val="24"/>
          <w:szCs w:val="24"/>
        </w:rPr>
        <w:t xml:space="preserve"> </w:t>
      </w:r>
      <w:r w:rsidRPr="007A36C4">
        <w:rPr>
          <w:rFonts w:ascii="Arial" w:hAnsi="Arial" w:cs="Arial"/>
          <w:b/>
          <w:sz w:val="24"/>
          <w:szCs w:val="24"/>
        </w:rPr>
        <w:t>ART.</w:t>
      </w:r>
      <w:r w:rsidRPr="007A36C4">
        <w:rPr>
          <w:rFonts w:ascii="Arial" w:hAnsi="Arial" w:cs="Arial"/>
          <w:b/>
          <w:spacing w:val="2"/>
          <w:sz w:val="24"/>
          <w:szCs w:val="24"/>
        </w:rPr>
        <w:t xml:space="preserve"> </w:t>
      </w:r>
      <w:r w:rsidRPr="007A36C4">
        <w:rPr>
          <w:rFonts w:ascii="Arial" w:hAnsi="Arial" w:cs="Arial"/>
          <w:b/>
          <w:sz w:val="24"/>
          <w:szCs w:val="24"/>
        </w:rPr>
        <w:t>Nº</w:t>
      </w:r>
      <w:r w:rsidRPr="007A36C4">
        <w:rPr>
          <w:rFonts w:ascii="Arial" w:hAnsi="Arial" w:cs="Arial"/>
          <w:b/>
          <w:spacing w:val="1"/>
          <w:sz w:val="24"/>
          <w:szCs w:val="24"/>
        </w:rPr>
        <w:t xml:space="preserve"> </w:t>
      </w:r>
      <w:r w:rsidRPr="007A36C4">
        <w:rPr>
          <w:rFonts w:ascii="Arial" w:hAnsi="Arial" w:cs="Arial"/>
          <w:b/>
          <w:sz w:val="24"/>
          <w:szCs w:val="24"/>
        </w:rPr>
        <w:t>75,</w:t>
      </w:r>
      <w:r w:rsidRPr="007A36C4">
        <w:rPr>
          <w:rFonts w:ascii="Arial" w:hAnsi="Arial" w:cs="Arial"/>
          <w:b/>
          <w:spacing w:val="1"/>
          <w:sz w:val="24"/>
          <w:szCs w:val="24"/>
        </w:rPr>
        <w:t xml:space="preserve"> </w:t>
      </w:r>
      <w:r w:rsidRPr="007A36C4">
        <w:rPr>
          <w:rFonts w:ascii="Arial" w:hAnsi="Arial" w:cs="Arial"/>
          <w:b/>
          <w:sz w:val="24"/>
          <w:szCs w:val="24"/>
        </w:rPr>
        <w:t>INCISO II</w:t>
      </w:r>
      <w:r w:rsidRPr="007A36C4">
        <w:rPr>
          <w:rFonts w:ascii="Arial" w:hAnsi="Arial" w:cs="Arial"/>
          <w:b/>
          <w:spacing w:val="-1"/>
          <w:sz w:val="24"/>
          <w:szCs w:val="24"/>
        </w:rPr>
        <w:t xml:space="preserve"> </w:t>
      </w:r>
      <w:r w:rsidRPr="007A36C4">
        <w:rPr>
          <w:rFonts w:ascii="Arial" w:hAnsi="Arial" w:cs="Arial"/>
          <w:b/>
          <w:color w:val="202429"/>
          <w:sz w:val="24"/>
          <w:szCs w:val="24"/>
        </w:rPr>
        <w:t>da Lei</w:t>
      </w:r>
      <w:r w:rsidRPr="007A36C4">
        <w:rPr>
          <w:rFonts w:ascii="Arial" w:hAnsi="Arial" w:cs="Arial"/>
          <w:b/>
          <w:color w:val="202429"/>
          <w:spacing w:val="-5"/>
          <w:sz w:val="24"/>
          <w:szCs w:val="24"/>
        </w:rPr>
        <w:t xml:space="preserve"> </w:t>
      </w:r>
      <w:r w:rsidRPr="007A36C4">
        <w:rPr>
          <w:rFonts w:ascii="Arial" w:hAnsi="Arial" w:cs="Arial"/>
          <w:b/>
          <w:color w:val="202429"/>
          <w:spacing w:val="-2"/>
          <w:sz w:val="24"/>
          <w:szCs w:val="24"/>
        </w:rPr>
        <w:t>14.133/2021</w:t>
      </w:r>
    </w:p>
    <w:p w:rsidR="00572A7E" w:rsidRPr="007A36C4" w:rsidRDefault="00F47204" w:rsidP="00572A7E">
      <w:pPr>
        <w:pStyle w:val="Corpodetexto"/>
        <w:spacing w:before="132" w:line="360" w:lineRule="auto"/>
        <w:ind w:left="140" w:right="279"/>
        <w:jc w:val="both"/>
        <w:rPr>
          <w:rFonts w:ascii="Arial" w:hAnsi="Arial" w:cs="Arial"/>
          <w:b/>
          <w:color w:val="202429"/>
        </w:rPr>
      </w:pPr>
      <w:r w:rsidRPr="007A36C4">
        <w:rPr>
          <w:rFonts w:ascii="Arial" w:hAnsi="Arial" w:cs="Arial"/>
          <w:color w:val="202429"/>
        </w:rPr>
        <w:t xml:space="preserve">O Município de Santo Estevão – Bahia em conformidade com Art. 75, inciso II e parágrafo terceiro da Lei Federal nº 14.133/2021, torna público aos interessados que a administração municipal pretende realizar </w:t>
      </w:r>
      <w:r w:rsidRPr="007A36C4">
        <w:rPr>
          <w:rFonts w:ascii="Arial" w:hAnsi="Arial" w:cs="Arial"/>
          <w:b/>
          <w:color w:val="202429"/>
        </w:rPr>
        <w:t xml:space="preserve">contratação de empresa para aquisição de </w:t>
      </w:r>
      <w:r w:rsidR="00572A7E" w:rsidRPr="007A36C4">
        <w:rPr>
          <w:rFonts w:ascii="Arial" w:hAnsi="Arial" w:cs="Arial"/>
          <w:b/>
          <w:color w:val="202429"/>
        </w:rPr>
        <w:t xml:space="preserve">suprimentos de impressão, compreendendo </w:t>
      </w:r>
      <w:r w:rsidRPr="007A36C4">
        <w:rPr>
          <w:rFonts w:ascii="Arial" w:hAnsi="Arial" w:cs="Arial"/>
          <w:b/>
          <w:color w:val="202429"/>
        </w:rPr>
        <w:t xml:space="preserve">cartuchos </w:t>
      </w:r>
      <w:r w:rsidR="00572A7E" w:rsidRPr="007A36C4">
        <w:rPr>
          <w:rFonts w:ascii="Arial" w:hAnsi="Arial" w:cs="Arial"/>
          <w:b/>
          <w:color w:val="202429"/>
        </w:rPr>
        <w:t xml:space="preserve">de toner, refis de toner e tintas para impressoras dos tipo laser e tanque de tinta, destinado ao atendimento das demandas operacionais, administrativas e pedagógicas das unidades vinculadas a Secretaria de Educação do Munícipio de Santo Estevão. </w:t>
      </w:r>
    </w:p>
    <w:p w:rsidR="00553522" w:rsidRPr="007A36C4" w:rsidRDefault="00F47204" w:rsidP="00572A7E">
      <w:pPr>
        <w:pStyle w:val="Corpodetexto"/>
        <w:spacing w:before="132" w:line="360" w:lineRule="auto"/>
        <w:ind w:left="140" w:right="279"/>
        <w:jc w:val="both"/>
        <w:rPr>
          <w:rFonts w:ascii="Arial" w:hAnsi="Arial" w:cs="Arial"/>
          <w:color w:val="202429"/>
        </w:rPr>
      </w:pPr>
      <w:r w:rsidRPr="007A36C4">
        <w:rPr>
          <w:rFonts w:ascii="Arial" w:hAnsi="Arial" w:cs="Arial"/>
          <w:color w:val="202429"/>
        </w:rPr>
        <w:t>Eventuais interessados</w:t>
      </w:r>
      <w:r w:rsidRPr="007A36C4">
        <w:rPr>
          <w:rFonts w:ascii="Arial" w:hAnsi="Arial" w:cs="Arial"/>
          <w:color w:val="202429"/>
          <w:spacing w:val="-1"/>
        </w:rPr>
        <w:t xml:space="preserve"> </w:t>
      </w:r>
      <w:r w:rsidRPr="007A36C4">
        <w:rPr>
          <w:rFonts w:ascii="Arial" w:hAnsi="Arial" w:cs="Arial"/>
          <w:color w:val="202429"/>
        </w:rPr>
        <w:t>deverão apresentar</w:t>
      </w:r>
      <w:r w:rsidRPr="007A36C4">
        <w:rPr>
          <w:rFonts w:ascii="Arial" w:hAnsi="Arial" w:cs="Arial"/>
          <w:color w:val="202429"/>
          <w:spacing w:val="-2"/>
        </w:rPr>
        <w:t xml:space="preserve"> </w:t>
      </w:r>
      <w:r w:rsidRPr="007A36C4">
        <w:rPr>
          <w:rFonts w:ascii="Arial" w:hAnsi="Arial" w:cs="Arial"/>
          <w:color w:val="202429"/>
        </w:rPr>
        <w:t>Proposta de Preços</w:t>
      </w:r>
      <w:r w:rsidRPr="007A36C4">
        <w:rPr>
          <w:rFonts w:ascii="Arial" w:hAnsi="Arial" w:cs="Arial"/>
          <w:color w:val="202429"/>
          <w:spacing w:val="-1"/>
        </w:rPr>
        <w:t xml:space="preserve"> </w:t>
      </w:r>
      <w:r w:rsidRPr="007A36C4">
        <w:rPr>
          <w:rFonts w:ascii="Arial" w:hAnsi="Arial" w:cs="Arial"/>
          <w:color w:val="202429"/>
        </w:rPr>
        <w:t>no prazo de 3</w:t>
      </w:r>
      <w:r w:rsidRPr="007A36C4">
        <w:rPr>
          <w:rFonts w:ascii="Arial" w:hAnsi="Arial" w:cs="Arial"/>
          <w:color w:val="202429"/>
          <w:spacing w:val="-3"/>
        </w:rPr>
        <w:t xml:space="preserve"> </w:t>
      </w:r>
      <w:r w:rsidRPr="007A36C4">
        <w:rPr>
          <w:rFonts w:ascii="Arial" w:hAnsi="Arial" w:cs="Arial"/>
          <w:color w:val="202429"/>
        </w:rPr>
        <w:t>(três)</w:t>
      </w:r>
      <w:r w:rsidRPr="007A36C4">
        <w:rPr>
          <w:rFonts w:ascii="Arial" w:hAnsi="Arial" w:cs="Arial"/>
          <w:color w:val="202429"/>
          <w:spacing w:val="-2"/>
        </w:rPr>
        <w:t xml:space="preserve"> </w:t>
      </w:r>
      <w:r w:rsidRPr="007A36C4">
        <w:rPr>
          <w:rFonts w:ascii="Arial" w:hAnsi="Arial" w:cs="Arial"/>
          <w:color w:val="202429"/>
        </w:rPr>
        <w:t>dias</w:t>
      </w:r>
      <w:r w:rsidRPr="007A36C4">
        <w:rPr>
          <w:rFonts w:ascii="Arial" w:hAnsi="Arial" w:cs="Arial"/>
          <w:color w:val="202429"/>
          <w:spacing w:val="-1"/>
        </w:rPr>
        <w:t xml:space="preserve"> </w:t>
      </w:r>
      <w:r w:rsidRPr="007A36C4">
        <w:rPr>
          <w:rFonts w:ascii="Arial" w:hAnsi="Arial" w:cs="Arial"/>
          <w:color w:val="202429"/>
        </w:rPr>
        <w:t>úteis, a contar desta Publicação, oportunidade em</w:t>
      </w:r>
      <w:r w:rsidRPr="007A36C4">
        <w:rPr>
          <w:rFonts w:ascii="Arial" w:hAnsi="Arial" w:cs="Arial"/>
          <w:color w:val="202429"/>
          <w:spacing w:val="-3"/>
        </w:rPr>
        <w:t xml:space="preserve"> </w:t>
      </w:r>
      <w:r w:rsidRPr="007A36C4">
        <w:rPr>
          <w:rFonts w:ascii="Arial" w:hAnsi="Arial" w:cs="Arial"/>
          <w:color w:val="202429"/>
        </w:rPr>
        <w:t>que a administração escolherá a mais vantajosa.</w:t>
      </w:r>
    </w:p>
    <w:p w:rsidR="00553522" w:rsidRPr="007A36C4" w:rsidRDefault="00553522">
      <w:pPr>
        <w:pStyle w:val="Corpodetexto"/>
        <w:spacing w:before="139"/>
        <w:rPr>
          <w:rFonts w:ascii="Arial" w:hAnsi="Arial" w:cs="Arial"/>
        </w:rPr>
      </w:pPr>
    </w:p>
    <w:p w:rsidR="00553522" w:rsidRPr="007A36C4" w:rsidRDefault="00F47204">
      <w:pPr>
        <w:pStyle w:val="Ttulo3"/>
        <w:ind w:left="140" w:firstLine="0"/>
        <w:jc w:val="both"/>
      </w:pPr>
      <w:r w:rsidRPr="007A36C4">
        <w:rPr>
          <w:color w:val="202429"/>
        </w:rPr>
        <w:t>Limite</w:t>
      </w:r>
      <w:r w:rsidRPr="007A36C4">
        <w:rPr>
          <w:color w:val="202429"/>
          <w:spacing w:val="-3"/>
        </w:rPr>
        <w:t xml:space="preserve"> </w:t>
      </w:r>
      <w:r w:rsidRPr="007A36C4">
        <w:rPr>
          <w:color w:val="202429"/>
        </w:rPr>
        <w:t>para</w:t>
      </w:r>
      <w:r w:rsidRPr="007A36C4">
        <w:rPr>
          <w:color w:val="202429"/>
          <w:spacing w:val="-1"/>
        </w:rPr>
        <w:t xml:space="preserve"> </w:t>
      </w:r>
      <w:r w:rsidRPr="007A36C4">
        <w:rPr>
          <w:color w:val="202429"/>
        </w:rPr>
        <w:t>Apresentação</w:t>
      </w:r>
      <w:r w:rsidRPr="007A36C4">
        <w:rPr>
          <w:color w:val="202429"/>
          <w:spacing w:val="-1"/>
        </w:rPr>
        <w:t xml:space="preserve"> </w:t>
      </w:r>
      <w:r w:rsidRPr="007A36C4">
        <w:rPr>
          <w:color w:val="202429"/>
        </w:rPr>
        <w:t>da</w:t>
      </w:r>
      <w:r w:rsidRPr="007A36C4">
        <w:rPr>
          <w:color w:val="202429"/>
          <w:spacing w:val="-1"/>
        </w:rPr>
        <w:t xml:space="preserve"> </w:t>
      </w:r>
      <w:r w:rsidRPr="007A36C4">
        <w:rPr>
          <w:color w:val="202429"/>
        </w:rPr>
        <w:t>Proposta</w:t>
      </w:r>
      <w:r w:rsidRPr="007A36C4">
        <w:rPr>
          <w:color w:val="202429"/>
          <w:spacing w:val="-1"/>
        </w:rPr>
        <w:t xml:space="preserve"> </w:t>
      </w:r>
      <w:r w:rsidRPr="007A36C4">
        <w:rPr>
          <w:color w:val="202429"/>
        </w:rPr>
        <w:t>de</w:t>
      </w:r>
      <w:r w:rsidRPr="007A36C4">
        <w:rPr>
          <w:color w:val="202429"/>
          <w:spacing w:val="-2"/>
        </w:rPr>
        <w:t xml:space="preserve"> </w:t>
      </w:r>
      <w:r w:rsidRPr="007A36C4">
        <w:rPr>
          <w:color w:val="202429"/>
        </w:rPr>
        <w:t>Preços:</w:t>
      </w:r>
      <w:r w:rsidRPr="007A36C4">
        <w:rPr>
          <w:color w:val="202429"/>
          <w:spacing w:val="7"/>
        </w:rPr>
        <w:t xml:space="preserve"> </w:t>
      </w:r>
      <w:r w:rsidR="000F41B9" w:rsidRPr="007A36C4">
        <w:t>29</w:t>
      </w:r>
      <w:r w:rsidR="00572A7E" w:rsidRPr="007A36C4">
        <w:t>/09</w:t>
      </w:r>
      <w:r w:rsidRPr="007A36C4">
        <w:t>/2026</w:t>
      </w:r>
      <w:r w:rsidRPr="007A36C4">
        <w:rPr>
          <w:spacing w:val="-2"/>
        </w:rPr>
        <w:t xml:space="preserve"> </w:t>
      </w:r>
      <w:r w:rsidRPr="007A36C4">
        <w:t>às</w:t>
      </w:r>
      <w:r w:rsidRPr="007A36C4">
        <w:rPr>
          <w:spacing w:val="-2"/>
        </w:rPr>
        <w:t xml:space="preserve"> 23:59h</w:t>
      </w:r>
    </w:p>
    <w:p w:rsidR="00553522" w:rsidRPr="007A36C4" w:rsidRDefault="00553522">
      <w:pPr>
        <w:pStyle w:val="Corpodetexto"/>
        <w:spacing w:before="274"/>
        <w:rPr>
          <w:rFonts w:ascii="Arial" w:hAnsi="Arial" w:cs="Arial"/>
          <w:b/>
        </w:rPr>
      </w:pPr>
    </w:p>
    <w:p w:rsidR="00553522" w:rsidRPr="007A36C4" w:rsidRDefault="00F47204">
      <w:pPr>
        <w:pStyle w:val="Corpodetexto"/>
        <w:spacing w:line="360" w:lineRule="auto"/>
        <w:ind w:left="140" w:right="271"/>
        <w:jc w:val="both"/>
        <w:rPr>
          <w:rFonts w:ascii="Arial" w:hAnsi="Arial" w:cs="Arial"/>
        </w:rPr>
      </w:pPr>
      <w:r w:rsidRPr="007A36C4">
        <w:rPr>
          <w:rFonts w:ascii="Arial" w:hAnsi="Arial" w:cs="Arial"/>
          <w:color w:val="202429"/>
        </w:rPr>
        <w:t>A</w:t>
      </w:r>
      <w:r w:rsidRPr="007A36C4">
        <w:rPr>
          <w:rFonts w:ascii="Arial" w:hAnsi="Arial" w:cs="Arial"/>
          <w:color w:val="202429"/>
          <w:spacing w:val="80"/>
          <w:w w:val="150"/>
        </w:rPr>
        <w:t xml:space="preserve"> </w:t>
      </w:r>
      <w:r w:rsidRPr="007A36C4">
        <w:rPr>
          <w:rFonts w:ascii="Arial" w:hAnsi="Arial" w:cs="Arial"/>
          <w:color w:val="202429"/>
        </w:rPr>
        <w:t>proposta</w:t>
      </w:r>
      <w:r w:rsidRPr="007A36C4">
        <w:rPr>
          <w:rFonts w:ascii="Arial" w:hAnsi="Arial" w:cs="Arial"/>
          <w:color w:val="202429"/>
          <w:spacing w:val="80"/>
          <w:w w:val="150"/>
        </w:rPr>
        <w:t xml:space="preserve"> </w:t>
      </w:r>
      <w:r w:rsidRPr="007A36C4">
        <w:rPr>
          <w:rFonts w:ascii="Arial" w:hAnsi="Arial" w:cs="Arial"/>
          <w:color w:val="202429"/>
        </w:rPr>
        <w:t>de</w:t>
      </w:r>
      <w:r w:rsidRPr="007A36C4">
        <w:rPr>
          <w:rFonts w:ascii="Arial" w:hAnsi="Arial" w:cs="Arial"/>
          <w:color w:val="202429"/>
          <w:spacing w:val="80"/>
          <w:w w:val="150"/>
        </w:rPr>
        <w:t xml:space="preserve"> </w:t>
      </w:r>
      <w:r w:rsidRPr="007A36C4">
        <w:rPr>
          <w:rFonts w:ascii="Arial" w:hAnsi="Arial" w:cs="Arial"/>
          <w:color w:val="202429"/>
        </w:rPr>
        <w:t>Preços</w:t>
      </w:r>
      <w:r w:rsidRPr="007A36C4">
        <w:rPr>
          <w:rFonts w:ascii="Arial" w:hAnsi="Arial" w:cs="Arial"/>
          <w:color w:val="202429"/>
          <w:spacing w:val="80"/>
          <w:w w:val="150"/>
        </w:rPr>
        <w:t xml:space="preserve"> </w:t>
      </w:r>
      <w:r w:rsidRPr="007A36C4">
        <w:rPr>
          <w:rFonts w:ascii="Arial" w:hAnsi="Arial" w:cs="Arial"/>
          <w:color w:val="202429"/>
        </w:rPr>
        <w:t>e</w:t>
      </w:r>
      <w:r w:rsidRPr="007A36C4">
        <w:rPr>
          <w:rFonts w:ascii="Arial" w:hAnsi="Arial" w:cs="Arial"/>
          <w:color w:val="202429"/>
          <w:spacing w:val="80"/>
          <w:w w:val="150"/>
        </w:rPr>
        <w:t xml:space="preserve"> </w:t>
      </w:r>
      <w:r w:rsidRPr="007A36C4">
        <w:rPr>
          <w:rFonts w:ascii="Arial" w:hAnsi="Arial" w:cs="Arial"/>
          <w:color w:val="202429"/>
        </w:rPr>
        <w:t>documentos</w:t>
      </w:r>
      <w:r w:rsidRPr="007A36C4">
        <w:rPr>
          <w:rFonts w:ascii="Arial" w:hAnsi="Arial" w:cs="Arial"/>
          <w:color w:val="202429"/>
          <w:spacing w:val="80"/>
          <w:w w:val="150"/>
        </w:rPr>
        <w:t xml:space="preserve"> </w:t>
      </w:r>
      <w:r w:rsidRPr="007A36C4">
        <w:rPr>
          <w:rFonts w:ascii="Arial" w:hAnsi="Arial" w:cs="Arial"/>
          <w:color w:val="202429"/>
        </w:rPr>
        <w:t>solicitados</w:t>
      </w:r>
      <w:r w:rsidRPr="007A36C4">
        <w:rPr>
          <w:rFonts w:ascii="Arial" w:hAnsi="Arial" w:cs="Arial"/>
          <w:color w:val="202429"/>
          <w:spacing w:val="80"/>
          <w:w w:val="150"/>
        </w:rPr>
        <w:t xml:space="preserve"> </w:t>
      </w:r>
      <w:r w:rsidRPr="007A36C4">
        <w:rPr>
          <w:rFonts w:ascii="Arial" w:hAnsi="Arial" w:cs="Arial"/>
          <w:color w:val="202429"/>
        </w:rPr>
        <w:t>deverão</w:t>
      </w:r>
      <w:r w:rsidRPr="007A36C4">
        <w:rPr>
          <w:rFonts w:ascii="Arial" w:hAnsi="Arial" w:cs="Arial"/>
          <w:color w:val="202429"/>
          <w:spacing w:val="80"/>
          <w:w w:val="150"/>
        </w:rPr>
        <w:t xml:space="preserve"> </w:t>
      </w:r>
      <w:r w:rsidRPr="007A36C4">
        <w:rPr>
          <w:rFonts w:ascii="Arial" w:hAnsi="Arial" w:cs="Arial"/>
          <w:color w:val="202429"/>
        </w:rPr>
        <w:t>ser</w:t>
      </w:r>
      <w:r w:rsidRPr="007A36C4">
        <w:rPr>
          <w:rFonts w:ascii="Arial" w:hAnsi="Arial" w:cs="Arial"/>
          <w:color w:val="202429"/>
          <w:spacing w:val="80"/>
          <w:w w:val="150"/>
        </w:rPr>
        <w:t xml:space="preserve"> </w:t>
      </w:r>
      <w:r w:rsidRPr="007A36C4">
        <w:rPr>
          <w:rFonts w:ascii="Arial" w:hAnsi="Arial" w:cs="Arial"/>
          <w:color w:val="202429"/>
        </w:rPr>
        <w:t>entregues</w:t>
      </w:r>
      <w:r w:rsidRPr="007A36C4">
        <w:rPr>
          <w:rFonts w:ascii="Arial" w:hAnsi="Arial" w:cs="Arial"/>
          <w:color w:val="202429"/>
          <w:spacing w:val="80"/>
          <w:w w:val="150"/>
        </w:rPr>
        <w:t xml:space="preserve"> </w:t>
      </w:r>
      <w:r w:rsidRPr="007A36C4">
        <w:rPr>
          <w:rFonts w:ascii="Arial" w:hAnsi="Arial" w:cs="Arial"/>
          <w:color w:val="202429"/>
        </w:rPr>
        <w:t>pelo</w:t>
      </w:r>
      <w:r w:rsidRPr="007A36C4">
        <w:rPr>
          <w:rFonts w:ascii="Arial" w:hAnsi="Arial" w:cs="Arial"/>
          <w:color w:val="202429"/>
          <w:spacing w:val="80"/>
          <w:w w:val="150"/>
        </w:rPr>
        <w:t xml:space="preserve"> </w:t>
      </w:r>
      <w:r w:rsidRPr="007A36C4">
        <w:rPr>
          <w:rFonts w:ascii="Arial" w:hAnsi="Arial" w:cs="Arial"/>
          <w:color w:val="202429"/>
        </w:rPr>
        <w:t xml:space="preserve">E-mail: </w:t>
      </w:r>
      <w:hyperlink r:id="rId8">
        <w:r w:rsidRPr="007A36C4">
          <w:rPr>
            <w:rFonts w:ascii="Arial" w:hAnsi="Arial" w:cs="Arial"/>
            <w:color w:val="0000FF"/>
            <w:u w:val="single" w:color="0000FF"/>
          </w:rPr>
          <w:t>licitacaosantoestevaoprefeitura@outlook.com</w:t>
        </w:r>
      </w:hyperlink>
      <w:r w:rsidRPr="007A36C4">
        <w:rPr>
          <w:rFonts w:ascii="Arial" w:hAnsi="Arial" w:cs="Arial"/>
          <w:color w:val="0000FF"/>
        </w:rPr>
        <w:t xml:space="preserve"> </w:t>
      </w:r>
      <w:r w:rsidRPr="007A36C4">
        <w:rPr>
          <w:rFonts w:ascii="Arial" w:hAnsi="Arial" w:cs="Arial"/>
          <w:color w:val="202429"/>
        </w:rPr>
        <w:t>até a data limite.</w:t>
      </w:r>
    </w:p>
    <w:p w:rsidR="00553522" w:rsidRPr="007A36C4" w:rsidRDefault="00F47204">
      <w:pPr>
        <w:pStyle w:val="Corpodetexto"/>
        <w:spacing w:line="360" w:lineRule="auto"/>
        <w:ind w:left="140" w:right="289"/>
        <w:jc w:val="both"/>
        <w:rPr>
          <w:rFonts w:ascii="Arial" w:hAnsi="Arial" w:cs="Arial"/>
        </w:rPr>
      </w:pPr>
      <w:r w:rsidRPr="007A36C4">
        <w:rPr>
          <w:rFonts w:ascii="Arial" w:hAnsi="Arial" w:cs="Arial"/>
          <w:color w:val="202429"/>
        </w:rPr>
        <w:t>Constituem</w:t>
      </w:r>
      <w:r w:rsidRPr="007A36C4">
        <w:rPr>
          <w:rFonts w:ascii="Arial" w:hAnsi="Arial" w:cs="Arial"/>
          <w:color w:val="202429"/>
          <w:spacing w:val="-15"/>
        </w:rPr>
        <w:t xml:space="preserve"> </w:t>
      </w:r>
      <w:r w:rsidRPr="007A36C4">
        <w:rPr>
          <w:rFonts w:ascii="Arial" w:hAnsi="Arial" w:cs="Arial"/>
          <w:color w:val="202429"/>
        </w:rPr>
        <w:t>anexo</w:t>
      </w:r>
      <w:r w:rsidRPr="007A36C4">
        <w:rPr>
          <w:rFonts w:ascii="Arial" w:hAnsi="Arial" w:cs="Arial"/>
          <w:color w:val="202429"/>
          <w:spacing w:val="-8"/>
        </w:rPr>
        <w:t xml:space="preserve"> </w:t>
      </w:r>
      <w:r w:rsidRPr="007A36C4">
        <w:rPr>
          <w:rFonts w:ascii="Arial" w:hAnsi="Arial" w:cs="Arial"/>
          <w:color w:val="202429"/>
        </w:rPr>
        <w:t>do</w:t>
      </w:r>
      <w:r w:rsidRPr="007A36C4">
        <w:rPr>
          <w:rFonts w:ascii="Arial" w:hAnsi="Arial" w:cs="Arial"/>
          <w:color w:val="202429"/>
          <w:spacing w:val="-9"/>
        </w:rPr>
        <w:t xml:space="preserve"> </w:t>
      </w:r>
      <w:r w:rsidRPr="007A36C4">
        <w:rPr>
          <w:rFonts w:ascii="Arial" w:hAnsi="Arial" w:cs="Arial"/>
          <w:color w:val="202429"/>
        </w:rPr>
        <w:t>presente</w:t>
      </w:r>
      <w:r w:rsidRPr="007A36C4">
        <w:rPr>
          <w:rFonts w:ascii="Arial" w:hAnsi="Arial" w:cs="Arial"/>
          <w:color w:val="202429"/>
          <w:spacing w:val="-10"/>
        </w:rPr>
        <w:t xml:space="preserve"> </w:t>
      </w:r>
      <w:r w:rsidRPr="007A36C4">
        <w:rPr>
          <w:rFonts w:ascii="Arial" w:hAnsi="Arial" w:cs="Arial"/>
          <w:color w:val="202429"/>
        </w:rPr>
        <w:t>aviso,</w:t>
      </w:r>
      <w:r w:rsidRPr="007A36C4">
        <w:rPr>
          <w:rFonts w:ascii="Arial" w:hAnsi="Arial" w:cs="Arial"/>
          <w:color w:val="202429"/>
          <w:spacing w:val="-12"/>
        </w:rPr>
        <w:t xml:space="preserve"> </w:t>
      </w:r>
      <w:r w:rsidRPr="007A36C4">
        <w:rPr>
          <w:rFonts w:ascii="Arial" w:hAnsi="Arial" w:cs="Arial"/>
          <w:color w:val="202429"/>
        </w:rPr>
        <w:t>o</w:t>
      </w:r>
      <w:r w:rsidRPr="007A36C4">
        <w:rPr>
          <w:rFonts w:ascii="Arial" w:hAnsi="Arial" w:cs="Arial"/>
          <w:color w:val="202429"/>
          <w:spacing w:val="-9"/>
        </w:rPr>
        <w:t xml:space="preserve"> </w:t>
      </w:r>
      <w:r w:rsidRPr="007A36C4">
        <w:rPr>
          <w:rFonts w:ascii="Arial" w:hAnsi="Arial" w:cs="Arial"/>
          <w:color w:val="202429"/>
        </w:rPr>
        <w:t>Edital</w:t>
      </w:r>
      <w:r w:rsidRPr="007A36C4">
        <w:rPr>
          <w:rFonts w:ascii="Arial" w:hAnsi="Arial" w:cs="Arial"/>
          <w:color w:val="202429"/>
          <w:spacing w:val="-15"/>
        </w:rPr>
        <w:t xml:space="preserve"> </w:t>
      </w:r>
      <w:r w:rsidRPr="007A36C4">
        <w:rPr>
          <w:rFonts w:ascii="Arial" w:hAnsi="Arial" w:cs="Arial"/>
          <w:color w:val="202429"/>
        </w:rPr>
        <w:t>de</w:t>
      </w:r>
      <w:r w:rsidRPr="007A36C4">
        <w:rPr>
          <w:rFonts w:ascii="Arial" w:hAnsi="Arial" w:cs="Arial"/>
          <w:color w:val="202429"/>
          <w:spacing w:val="-10"/>
        </w:rPr>
        <w:t xml:space="preserve"> </w:t>
      </w:r>
      <w:r w:rsidRPr="007A36C4">
        <w:rPr>
          <w:rFonts w:ascii="Arial" w:hAnsi="Arial" w:cs="Arial"/>
          <w:color w:val="202429"/>
        </w:rPr>
        <w:t>chamamento</w:t>
      </w:r>
      <w:r w:rsidRPr="007A36C4">
        <w:rPr>
          <w:rFonts w:ascii="Arial" w:hAnsi="Arial" w:cs="Arial"/>
          <w:color w:val="202429"/>
          <w:spacing w:val="-9"/>
        </w:rPr>
        <w:t xml:space="preserve"> </w:t>
      </w:r>
      <w:r w:rsidRPr="007A36C4">
        <w:rPr>
          <w:rFonts w:ascii="Arial" w:hAnsi="Arial" w:cs="Arial"/>
          <w:color w:val="202429"/>
        </w:rPr>
        <w:t>público,</w:t>
      </w:r>
      <w:r w:rsidRPr="007A36C4">
        <w:rPr>
          <w:rFonts w:ascii="Arial" w:hAnsi="Arial" w:cs="Arial"/>
          <w:color w:val="202429"/>
          <w:spacing w:val="-12"/>
        </w:rPr>
        <w:t xml:space="preserve"> </w:t>
      </w:r>
      <w:r w:rsidRPr="007A36C4">
        <w:rPr>
          <w:rFonts w:ascii="Arial" w:hAnsi="Arial" w:cs="Arial"/>
          <w:color w:val="202429"/>
        </w:rPr>
        <w:t>o</w:t>
      </w:r>
      <w:r w:rsidRPr="007A36C4">
        <w:rPr>
          <w:rFonts w:ascii="Arial" w:hAnsi="Arial" w:cs="Arial"/>
          <w:color w:val="202429"/>
          <w:spacing w:val="-9"/>
        </w:rPr>
        <w:t xml:space="preserve"> </w:t>
      </w:r>
      <w:r w:rsidRPr="007A36C4">
        <w:rPr>
          <w:rFonts w:ascii="Arial" w:hAnsi="Arial" w:cs="Arial"/>
          <w:color w:val="202429"/>
        </w:rPr>
        <w:t>Termo</w:t>
      </w:r>
      <w:r w:rsidRPr="007A36C4">
        <w:rPr>
          <w:rFonts w:ascii="Arial" w:hAnsi="Arial" w:cs="Arial"/>
          <w:color w:val="202429"/>
          <w:spacing w:val="-5"/>
        </w:rPr>
        <w:t xml:space="preserve"> </w:t>
      </w:r>
      <w:r w:rsidRPr="007A36C4">
        <w:rPr>
          <w:rFonts w:ascii="Arial" w:hAnsi="Arial" w:cs="Arial"/>
          <w:color w:val="202429"/>
        </w:rPr>
        <w:t>de</w:t>
      </w:r>
      <w:r w:rsidRPr="007A36C4">
        <w:rPr>
          <w:rFonts w:ascii="Arial" w:hAnsi="Arial" w:cs="Arial"/>
          <w:color w:val="202429"/>
          <w:spacing w:val="-10"/>
        </w:rPr>
        <w:t xml:space="preserve"> </w:t>
      </w:r>
      <w:r w:rsidRPr="007A36C4">
        <w:rPr>
          <w:rFonts w:ascii="Arial" w:hAnsi="Arial" w:cs="Arial"/>
          <w:color w:val="202429"/>
        </w:rPr>
        <w:t>Referência e a Proposta para cotação de preços.</w:t>
      </w:r>
    </w:p>
    <w:p w:rsidR="00553522" w:rsidRPr="007A36C4" w:rsidRDefault="00F47204">
      <w:pPr>
        <w:spacing w:before="1" w:line="357" w:lineRule="auto"/>
        <w:ind w:left="140" w:right="280"/>
        <w:jc w:val="both"/>
        <w:rPr>
          <w:rFonts w:ascii="Arial" w:hAnsi="Arial" w:cs="Arial"/>
          <w:sz w:val="24"/>
          <w:szCs w:val="24"/>
        </w:rPr>
      </w:pPr>
      <w:r w:rsidRPr="007A36C4">
        <w:rPr>
          <w:rFonts w:ascii="Arial" w:hAnsi="Arial" w:cs="Arial"/>
          <w:color w:val="202429"/>
          <w:sz w:val="24"/>
          <w:szCs w:val="24"/>
        </w:rPr>
        <w:t xml:space="preserve">Todos os anexos estarão disponíveis no Site Oficial do Município </w:t>
      </w:r>
      <w:hyperlink r:id="rId9">
        <w:r w:rsidRPr="007A36C4">
          <w:rPr>
            <w:rFonts w:ascii="Arial" w:hAnsi="Arial" w:cs="Arial"/>
            <w:color w:val="0000FF"/>
            <w:sz w:val="24"/>
            <w:szCs w:val="24"/>
            <w:u w:val="single" w:color="0000FF"/>
          </w:rPr>
          <w:t>https://transparencia.santoestevao.ba.gov.br/,</w:t>
        </w:r>
      </w:hyperlink>
      <w:r w:rsidRPr="007A36C4">
        <w:rPr>
          <w:rFonts w:ascii="Arial" w:hAnsi="Arial" w:cs="Arial"/>
          <w:color w:val="0000FF"/>
          <w:sz w:val="24"/>
          <w:szCs w:val="24"/>
        </w:rPr>
        <w:t xml:space="preserve"> </w:t>
      </w:r>
      <w:hyperlink r:id="rId10">
        <w:r w:rsidRPr="007A36C4">
          <w:rPr>
            <w:rFonts w:ascii="Arial" w:hAnsi="Arial" w:cs="Arial"/>
            <w:color w:val="0000FF"/>
            <w:sz w:val="24"/>
            <w:szCs w:val="24"/>
            <w:u w:val="single" w:color="0000FF"/>
          </w:rPr>
          <w:t>https://pncp.gov.br/</w:t>
        </w:r>
      </w:hyperlink>
      <w:r w:rsidRPr="007A36C4">
        <w:rPr>
          <w:rFonts w:ascii="Arial" w:hAnsi="Arial" w:cs="Arial"/>
          <w:color w:val="0000FF"/>
          <w:sz w:val="24"/>
          <w:szCs w:val="24"/>
        </w:rPr>
        <w:t xml:space="preserve"> </w:t>
      </w:r>
      <w:r w:rsidRPr="007A36C4">
        <w:rPr>
          <w:rFonts w:ascii="Arial" w:hAnsi="Arial" w:cs="Arial"/>
          <w:color w:val="202429"/>
          <w:sz w:val="24"/>
          <w:szCs w:val="24"/>
        </w:rPr>
        <w:t xml:space="preserve">e ou através do </w:t>
      </w:r>
      <w:hyperlink r:id="rId11">
        <w:r w:rsidRPr="007A36C4">
          <w:rPr>
            <w:rFonts w:ascii="Arial" w:hAnsi="Arial" w:cs="Arial"/>
            <w:sz w:val="24"/>
            <w:szCs w:val="24"/>
          </w:rPr>
          <w:t>E-mail:</w:t>
        </w:r>
      </w:hyperlink>
      <w:r w:rsidRPr="007A36C4">
        <w:rPr>
          <w:rFonts w:ascii="Arial" w:hAnsi="Arial" w:cs="Arial"/>
          <w:sz w:val="24"/>
          <w:szCs w:val="24"/>
        </w:rPr>
        <w:t xml:space="preserve"> </w:t>
      </w:r>
      <w:hyperlink r:id="rId12" w:history="1">
        <w:r w:rsidR="00572A7E" w:rsidRPr="007A36C4">
          <w:rPr>
            <w:rStyle w:val="Hyperlink"/>
            <w:rFonts w:ascii="Arial" w:hAnsi="Arial" w:cs="Arial"/>
            <w:spacing w:val="-2"/>
            <w:sz w:val="24"/>
            <w:szCs w:val="24"/>
            <w:u w:color="0000FF"/>
          </w:rPr>
          <w:t>licitacaosantoestevaoprefeitura@outlook.com</w:t>
        </w:r>
      </w:hyperlink>
    </w:p>
    <w:p w:rsidR="00553522" w:rsidRPr="007A36C4" w:rsidRDefault="00F47204">
      <w:pPr>
        <w:pStyle w:val="Corpodetexto"/>
        <w:spacing w:before="8" w:line="360" w:lineRule="auto"/>
        <w:ind w:left="140"/>
        <w:rPr>
          <w:rFonts w:ascii="Arial" w:hAnsi="Arial" w:cs="Arial"/>
        </w:rPr>
      </w:pPr>
      <w:r w:rsidRPr="007A36C4">
        <w:rPr>
          <w:rFonts w:ascii="Arial" w:hAnsi="Arial" w:cs="Arial"/>
          <w:color w:val="202429"/>
        </w:rPr>
        <w:t>Outras</w:t>
      </w:r>
      <w:r w:rsidRPr="007A36C4">
        <w:rPr>
          <w:rFonts w:ascii="Arial" w:hAnsi="Arial" w:cs="Arial"/>
          <w:color w:val="202429"/>
          <w:spacing w:val="-5"/>
        </w:rPr>
        <w:t xml:space="preserve"> </w:t>
      </w:r>
      <w:r w:rsidRPr="007A36C4">
        <w:rPr>
          <w:rFonts w:ascii="Arial" w:hAnsi="Arial" w:cs="Arial"/>
          <w:color w:val="202429"/>
        </w:rPr>
        <w:t>informações</w:t>
      </w:r>
      <w:r w:rsidRPr="007A36C4">
        <w:rPr>
          <w:rFonts w:ascii="Arial" w:hAnsi="Arial" w:cs="Arial"/>
          <w:color w:val="202429"/>
          <w:spacing w:val="-5"/>
        </w:rPr>
        <w:t xml:space="preserve"> </w:t>
      </w:r>
      <w:r w:rsidRPr="007A36C4">
        <w:rPr>
          <w:rFonts w:ascii="Arial" w:hAnsi="Arial" w:cs="Arial"/>
          <w:color w:val="202429"/>
        </w:rPr>
        <w:t>poderão ser</w:t>
      </w:r>
      <w:r w:rsidRPr="007A36C4">
        <w:rPr>
          <w:rFonts w:ascii="Arial" w:hAnsi="Arial" w:cs="Arial"/>
          <w:color w:val="202429"/>
          <w:spacing w:val="-6"/>
        </w:rPr>
        <w:t xml:space="preserve"> </w:t>
      </w:r>
      <w:r w:rsidRPr="007A36C4">
        <w:rPr>
          <w:rFonts w:ascii="Arial" w:hAnsi="Arial" w:cs="Arial"/>
          <w:color w:val="202429"/>
        </w:rPr>
        <w:t>obtidas</w:t>
      </w:r>
      <w:r w:rsidRPr="007A36C4">
        <w:rPr>
          <w:rFonts w:ascii="Arial" w:hAnsi="Arial" w:cs="Arial"/>
          <w:color w:val="202429"/>
          <w:spacing w:val="-1"/>
        </w:rPr>
        <w:t xml:space="preserve"> </w:t>
      </w:r>
      <w:r w:rsidR="00572A7E" w:rsidRPr="007A36C4">
        <w:rPr>
          <w:rFonts w:ascii="Arial" w:hAnsi="Arial" w:cs="Arial"/>
          <w:color w:val="202429"/>
        </w:rPr>
        <w:t xml:space="preserve">por e-mail: </w:t>
      </w:r>
      <w:hyperlink r:id="rId13">
        <w:r w:rsidR="00572A7E" w:rsidRPr="007A36C4">
          <w:rPr>
            <w:rFonts w:ascii="Arial" w:hAnsi="Arial" w:cs="Arial"/>
            <w:color w:val="0000FF"/>
            <w:spacing w:val="-2"/>
            <w:u w:val="single" w:color="0000FF"/>
          </w:rPr>
          <w:t>licitacaosantoestevaoprefeitura@outlook.com</w:t>
        </w:r>
      </w:hyperlink>
      <w:r w:rsidRPr="007A36C4">
        <w:rPr>
          <w:rFonts w:ascii="Arial" w:hAnsi="Arial" w:cs="Arial"/>
          <w:color w:val="202429"/>
          <w:spacing w:val="-4"/>
        </w:rPr>
        <w:t xml:space="preserve"> </w:t>
      </w:r>
      <w:r w:rsidRPr="007A36C4">
        <w:rPr>
          <w:rFonts w:ascii="Arial" w:hAnsi="Arial" w:cs="Arial"/>
          <w:color w:val="202429"/>
        </w:rPr>
        <w:t>no horário das 08h:00 às 12h:00 de e das 14h:00 às 17h:00, de segunda a sexta feira.</w:t>
      </w:r>
    </w:p>
    <w:p w:rsidR="00553522" w:rsidRPr="007A36C4" w:rsidRDefault="00553522">
      <w:pPr>
        <w:pStyle w:val="Corpodetexto"/>
        <w:spacing w:before="8"/>
        <w:rPr>
          <w:rFonts w:ascii="Arial" w:hAnsi="Arial" w:cs="Arial"/>
        </w:rPr>
      </w:pPr>
    </w:p>
    <w:p w:rsidR="00553522" w:rsidRPr="007A36C4" w:rsidRDefault="00F47204">
      <w:pPr>
        <w:pStyle w:val="Corpodetexto"/>
        <w:spacing w:before="1"/>
        <w:ind w:left="5576"/>
        <w:rPr>
          <w:rFonts w:ascii="Arial" w:hAnsi="Arial" w:cs="Arial"/>
        </w:rPr>
      </w:pPr>
      <w:r w:rsidRPr="007A36C4">
        <w:rPr>
          <w:rFonts w:ascii="Arial" w:hAnsi="Arial" w:cs="Arial"/>
        </w:rPr>
        <w:t>Santo</w:t>
      </w:r>
      <w:r w:rsidRPr="007A36C4">
        <w:rPr>
          <w:rFonts w:ascii="Arial" w:hAnsi="Arial" w:cs="Arial"/>
          <w:spacing w:val="-1"/>
        </w:rPr>
        <w:t xml:space="preserve"> </w:t>
      </w:r>
      <w:r w:rsidRPr="007A36C4">
        <w:rPr>
          <w:rFonts w:ascii="Arial" w:hAnsi="Arial" w:cs="Arial"/>
        </w:rPr>
        <w:t>Estevão,</w:t>
      </w:r>
      <w:r w:rsidRPr="007A36C4">
        <w:rPr>
          <w:rFonts w:ascii="Arial" w:hAnsi="Arial" w:cs="Arial"/>
          <w:spacing w:val="3"/>
        </w:rPr>
        <w:t xml:space="preserve"> </w:t>
      </w:r>
      <w:r w:rsidR="000F41B9" w:rsidRPr="007A36C4">
        <w:rPr>
          <w:rFonts w:ascii="Arial" w:hAnsi="Arial" w:cs="Arial"/>
        </w:rPr>
        <w:t>24</w:t>
      </w:r>
      <w:r w:rsidRPr="007A36C4">
        <w:rPr>
          <w:rFonts w:ascii="Arial" w:hAnsi="Arial" w:cs="Arial"/>
          <w:spacing w:val="-5"/>
        </w:rPr>
        <w:t xml:space="preserve"> </w:t>
      </w:r>
      <w:r w:rsidRPr="007A36C4">
        <w:rPr>
          <w:rFonts w:ascii="Arial" w:hAnsi="Arial" w:cs="Arial"/>
        </w:rPr>
        <w:t>de</w:t>
      </w:r>
      <w:r w:rsidRPr="007A36C4">
        <w:rPr>
          <w:rFonts w:ascii="Arial" w:hAnsi="Arial" w:cs="Arial"/>
          <w:spacing w:val="-2"/>
        </w:rPr>
        <w:t xml:space="preserve"> </w:t>
      </w:r>
      <w:r w:rsidR="00572A7E" w:rsidRPr="007A36C4">
        <w:rPr>
          <w:rFonts w:ascii="Arial" w:hAnsi="Arial" w:cs="Arial"/>
          <w:spacing w:val="-2"/>
        </w:rPr>
        <w:t>setembro</w:t>
      </w:r>
      <w:r w:rsidRPr="007A36C4">
        <w:rPr>
          <w:rFonts w:ascii="Arial" w:hAnsi="Arial" w:cs="Arial"/>
          <w:spacing w:val="4"/>
        </w:rPr>
        <w:t xml:space="preserve"> </w:t>
      </w:r>
      <w:r w:rsidRPr="007A36C4">
        <w:rPr>
          <w:rFonts w:ascii="Arial" w:hAnsi="Arial" w:cs="Arial"/>
        </w:rPr>
        <w:t>de</w:t>
      </w:r>
      <w:r w:rsidRPr="007A36C4">
        <w:rPr>
          <w:rFonts w:ascii="Arial" w:hAnsi="Arial" w:cs="Arial"/>
          <w:spacing w:val="-1"/>
        </w:rPr>
        <w:t xml:space="preserve"> </w:t>
      </w:r>
      <w:r w:rsidRPr="007A36C4">
        <w:rPr>
          <w:rFonts w:ascii="Arial" w:hAnsi="Arial" w:cs="Arial"/>
          <w:spacing w:val="-4"/>
        </w:rPr>
        <w:t>2026</w:t>
      </w:r>
    </w:p>
    <w:p w:rsidR="00553522" w:rsidRPr="007A36C4" w:rsidRDefault="00553522">
      <w:pPr>
        <w:pStyle w:val="Corpodetexto"/>
        <w:rPr>
          <w:rFonts w:ascii="Arial" w:hAnsi="Arial" w:cs="Arial"/>
        </w:rPr>
      </w:pPr>
    </w:p>
    <w:p w:rsidR="00553522" w:rsidRPr="007A36C4" w:rsidRDefault="00553522">
      <w:pPr>
        <w:pStyle w:val="Corpodetexto"/>
        <w:rPr>
          <w:rFonts w:ascii="Arial" w:hAnsi="Arial" w:cs="Arial"/>
        </w:rPr>
      </w:pPr>
    </w:p>
    <w:p w:rsidR="00553522" w:rsidRPr="007A36C4" w:rsidRDefault="00F47204">
      <w:pPr>
        <w:pStyle w:val="Corpodetexto"/>
        <w:ind w:right="265"/>
        <w:jc w:val="center"/>
        <w:rPr>
          <w:rFonts w:ascii="Arial" w:hAnsi="Arial" w:cs="Arial"/>
        </w:rPr>
      </w:pPr>
      <w:r w:rsidRPr="007A36C4">
        <w:rPr>
          <w:rFonts w:ascii="Arial" w:hAnsi="Arial" w:cs="Arial"/>
        </w:rPr>
        <w:t>Renata</w:t>
      </w:r>
      <w:r w:rsidRPr="007A36C4">
        <w:rPr>
          <w:rFonts w:ascii="Arial" w:hAnsi="Arial" w:cs="Arial"/>
          <w:spacing w:val="-4"/>
        </w:rPr>
        <w:t xml:space="preserve"> </w:t>
      </w:r>
      <w:r w:rsidRPr="007A36C4">
        <w:rPr>
          <w:rFonts w:ascii="Arial" w:hAnsi="Arial" w:cs="Arial"/>
        </w:rPr>
        <w:t>Ramos</w:t>
      </w:r>
      <w:r w:rsidRPr="007A36C4">
        <w:rPr>
          <w:rFonts w:ascii="Arial" w:hAnsi="Arial" w:cs="Arial"/>
          <w:spacing w:val="-2"/>
        </w:rPr>
        <w:t xml:space="preserve"> </w:t>
      </w:r>
      <w:r w:rsidRPr="007A36C4">
        <w:rPr>
          <w:rFonts w:ascii="Arial" w:hAnsi="Arial" w:cs="Arial"/>
          <w:spacing w:val="-4"/>
        </w:rPr>
        <w:t>Hayne</w:t>
      </w:r>
    </w:p>
    <w:p w:rsidR="00553522" w:rsidRPr="007A36C4" w:rsidRDefault="00F47204">
      <w:pPr>
        <w:pStyle w:val="Ttulo3"/>
        <w:spacing w:before="2"/>
        <w:ind w:left="0" w:right="265" w:firstLine="0"/>
        <w:jc w:val="center"/>
      </w:pPr>
      <w:r w:rsidRPr="007A36C4">
        <w:t>Secretária</w:t>
      </w:r>
      <w:r w:rsidRPr="007A36C4">
        <w:rPr>
          <w:spacing w:val="-3"/>
        </w:rPr>
        <w:t xml:space="preserve"> </w:t>
      </w:r>
      <w:r w:rsidRPr="007A36C4">
        <w:t>De</w:t>
      </w:r>
      <w:r w:rsidRPr="007A36C4">
        <w:rPr>
          <w:spacing w:val="-4"/>
        </w:rPr>
        <w:t xml:space="preserve"> </w:t>
      </w:r>
      <w:r w:rsidRPr="007A36C4">
        <w:rPr>
          <w:spacing w:val="-2"/>
        </w:rPr>
        <w:t>Administração</w:t>
      </w:r>
    </w:p>
    <w:p w:rsidR="00553522" w:rsidRPr="007A36C4" w:rsidRDefault="00553522">
      <w:pPr>
        <w:pStyle w:val="Corpodetexto"/>
        <w:rPr>
          <w:rFonts w:ascii="Arial" w:hAnsi="Arial" w:cs="Arial"/>
          <w:b/>
        </w:rPr>
        <w:sectPr w:rsidR="00553522" w:rsidRPr="007A36C4">
          <w:headerReference w:type="default" r:id="rId14"/>
          <w:footerReference w:type="default" r:id="rId15"/>
          <w:type w:val="continuous"/>
          <w:pgSz w:w="11910" w:h="16840"/>
          <w:pgMar w:top="900" w:right="992" w:bottom="280" w:left="1559" w:header="720" w:footer="720" w:gutter="0"/>
          <w:pgBorders w:offsetFrom="page">
            <w:top w:val="single" w:sz="4" w:space="24" w:color="44536A"/>
            <w:left w:val="single" w:sz="4" w:space="24" w:color="44536A"/>
            <w:bottom w:val="single" w:sz="4" w:space="24" w:color="44536A"/>
            <w:right w:val="single" w:sz="4" w:space="24" w:color="44536A"/>
          </w:pgBorders>
          <w:cols w:space="720"/>
        </w:sectPr>
      </w:pPr>
    </w:p>
    <w:p w:rsidR="00553522" w:rsidRPr="007A36C4" w:rsidRDefault="00F47204" w:rsidP="006A6D17">
      <w:pPr>
        <w:spacing w:before="111"/>
        <w:jc w:val="center"/>
        <w:rPr>
          <w:rFonts w:ascii="Arial" w:hAnsi="Arial" w:cs="Arial"/>
          <w:b/>
          <w:sz w:val="24"/>
          <w:szCs w:val="24"/>
        </w:rPr>
      </w:pPr>
      <w:r w:rsidRPr="007A36C4">
        <w:rPr>
          <w:rFonts w:ascii="Arial" w:hAnsi="Arial" w:cs="Arial"/>
          <w:b/>
          <w:sz w:val="24"/>
          <w:szCs w:val="24"/>
        </w:rPr>
        <w:lastRenderedPageBreak/>
        <w:t>EDITAL</w:t>
      </w:r>
      <w:r w:rsidRPr="007A36C4">
        <w:rPr>
          <w:rFonts w:ascii="Arial" w:hAnsi="Arial" w:cs="Arial"/>
          <w:b/>
          <w:spacing w:val="-5"/>
          <w:sz w:val="24"/>
          <w:szCs w:val="24"/>
        </w:rPr>
        <w:t xml:space="preserve"> </w:t>
      </w:r>
      <w:r w:rsidRPr="007A36C4">
        <w:rPr>
          <w:rFonts w:ascii="Arial" w:hAnsi="Arial" w:cs="Arial"/>
          <w:b/>
          <w:sz w:val="24"/>
          <w:szCs w:val="24"/>
        </w:rPr>
        <w:t>DE</w:t>
      </w:r>
      <w:r w:rsidRPr="007A36C4">
        <w:rPr>
          <w:rFonts w:ascii="Arial" w:hAnsi="Arial" w:cs="Arial"/>
          <w:b/>
          <w:spacing w:val="-2"/>
          <w:sz w:val="24"/>
          <w:szCs w:val="24"/>
        </w:rPr>
        <w:t xml:space="preserve"> </w:t>
      </w:r>
      <w:r w:rsidRPr="007A36C4">
        <w:rPr>
          <w:rFonts w:ascii="Arial" w:hAnsi="Arial" w:cs="Arial"/>
          <w:b/>
          <w:sz w:val="24"/>
          <w:szCs w:val="24"/>
        </w:rPr>
        <w:t>CHAMAMENTO PÚBLICO</w:t>
      </w:r>
      <w:r w:rsidRPr="007A36C4">
        <w:rPr>
          <w:rFonts w:ascii="Arial" w:hAnsi="Arial" w:cs="Arial"/>
          <w:b/>
          <w:spacing w:val="-1"/>
          <w:sz w:val="24"/>
          <w:szCs w:val="24"/>
        </w:rPr>
        <w:t xml:space="preserve"> </w:t>
      </w:r>
      <w:r w:rsidRPr="007A36C4">
        <w:rPr>
          <w:rFonts w:ascii="Arial" w:hAnsi="Arial" w:cs="Arial"/>
          <w:b/>
          <w:sz w:val="24"/>
          <w:szCs w:val="24"/>
        </w:rPr>
        <w:t>DE</w:t>
      </w:r>
      <w:r w:rsidRPr="007A36C4">
        <w:rPr>
          <w:rFonts w:ascii="Arial" w:hAnsi="Arial" w:cs="Arial"/>
          <w:b/>
          <w:spacing w:val="-7"/>
          <w:sz w:val="24"/>
          <w:szCs w:val="24"/>
        </w:rPr>
        <w:t xml:space="preserve"> </w:t>
      </w:r>
      <w:r w:rsidRPr="007A36C4">
        <w:rPr>
          <w:rFonts w:ascii="Arial" w:hAnsi="Arial" w:cs="Arial"/>
          <w:b/>
          <w:sz w:val="24"/>
          <w:szCs w:val="24"/>
        </w:rPr>
        <w:t>DISPENSA DE</w:t>
      </w:r>
      <w:r w:rsidRPr="007A36C4">
        <w:rPr>
          <w:rFonts w:ascii="Arial" w:hAnsi="Arial" w:cs="Arial"/>
          <w:b/>
          <w:spacing w:val="-2"/>
          <w:sz w:val="24"/>
          <w:szCs w:val="24"/>
        </w:rPr>
        <w:t xml:space="preserve"> LICITAÇÃO</w:t>
      </w:r>
    </w:p>
    <w:p w:rsidR="00553522" w:rsidRPr="007A36C4" w:rsidRDefault="00F47204">
      <w:pPr>
        <w:spacing w:before="22"/>
        <w:ind w:left="4189"/>
        <w:rPr>
          <w:rFonts w:ascii="Arial" w:hAnsi="Arial" w:cs="Arial"/>
          <w:b/>
          <w:sz w:val="24"/>
          <w:szCs w:val="24"/>
        </w:rPr>
      </w:pPr>
      <w:r w:rsidRPr="007A36C4">
        <w:rPr>
          <w:rFonts w:ascii="Arial" w:hAnsi="Arial" w:cs="Arial"/>
          <w:b/>
          <w:sz w:val="24"/>
          <w:szCs w:val="24"/>
        </w:rPr>
        <w:t>N.</w:t>
      </w:r>
      <w:r w:rsidRPr="007A36C4">
        <w:rPr>
          <w:rFonts w:ascii="Arial" w:hAnsi="Arial" w:cs="Arial"/>
          <w:b/>
          <w:spacing w:val="4"/>
          <w:sz w:val="24"/>
          <w:szCs w:val="24"/>
        </w:rPr>
        <w:t xml:space="preserve"> </w:t>
      </w:r>
      <w:r w:rsidR="00572A7E" w:rsidRPr="007A36C4">
        <w:rPr>
          <w:rFonts w:ascii="Arial" w:hAnsi="Arial" w:cs="Arial"/>
          <w:b/>
          <w:spacing w:val="-2"/>
          <w:sz w:val="24"/>
          <w:szCs w:val="24"/>
        </w:rPr>
        <w:t>36</w:t>
      </w:r>
      <w:r w:rsidRPr="007A36C4">
        <w:rPr>
          <w:rFonts w:ascii="Arial" w:hAnsi="Arial" w:cs="Arial"/>
          <w:b/>
          <w:spacing w:val="-2"/>
          <w:sz w:val="24"/>
          <w:szCs w:val="24"/>
        </w:rPr>
        <w:t>/</w:t>
      </w:r>
      <w:r w:rsidR="00572A7E" w:rsidRPr="007A36C4">
        <w:rPr>
          <w:rFonts w:ascii="Arial" w:hAnsi="Arial" w:cs="Arial"/>
          <w:b/>
          <w:spacing w:val="-2"/>
          <w:sz w:val="24"/>
          <w:szCs w:val="24"/>
        </w:rPr>
        <w:t>20</w:t>
      </w:r>
      <w:r w:rsidRPr="007A36C4">
        <w:rPr>
          <w:rFonts w:ascii="Arial" w:hAnsi="Arial" w:cs="Arial"/>
          <w:b/>
          <w:spacing w:val="-2"/>
          <w:sz w:val="24"/>
          <w:szCs w:val="24"/>
        </w:rPr>
        <w:t>26</w:t>
      </w:r>
    </w:p>
    <w:p w:rsidR="00553522" w:rsidRPr="007A36C4" w:rsidRDefault="00553522">
      <w:pPr>
        <w:pStyle w:val="Corpodetexto"/>
        <w:spacing w:before="207"/>
        <w:rPr>
          <w:rFonts w:ascii="Arial" w:hAnsi="Arial" w:cs="Arial"/>
          <w:b/>
        </w:rPr>
      </w:pPr>
    </w:p>
    <w:p w:rsidR="00553522" w:rsidRPr="007A36C4" w:rsidRDefault="00F47204">
      <w:pPr>
        <w:spacing w:line="360" w:lineRule="auto"/>
        <w:ind w:left="140" w:right="284"/>
        <w:jc w:val="both"/>
        <w:rPr>
          <w:rFonts w:ascii="Arial" w:hAnsi="Arial" w:cs="Arial"/>
          <w:b/>
          <w:sz w:val="24"/>
          <w:szCs w:val="24"/>
        </w:rPr>
      </w:pPr>
      <w:r w:rsidRPr="007A36C4">
        <w:rPr>
          <w:rFonts w:ascii="Arial" w:hAnsi="Arial" w:cs="Arial"/>
          <w:b/>
          <w:color w:val="0D0D0D"/>
          <w:sz w:val="24"/>
          <w:szCs w:val="24"/>
        </w:rPr>
        <w:t>EDITAL DE CHAMAMENTO E SELEÇÃO DE FORNECEDORS PARA REALIZAÇÃO DE DISPENSA DE LICITAÇÃO EM RAZÃO DO VALOR, NOS TERMOS DA LEI FEDERAL 14.133/21.</w:t>
      </w:r>
    </w:p>
    <w:p w:rsidR="00553522" w:rsidRPr="007A36C4" w:rsidRDefault="00F47204">
      <w:pPr>
        <w:spacing w:before="237" w:line="571" w:lineRule="auto"/>
        <w:ind w:left="140" w:right="2424" w:firstLine="2146"/>
        <w:jc w:val="both"/>
        <w:rPr>
          <w:rFonts w:ascii="Arial" w:hAnsi="Arial" w:cs="Arial"/>
          <w:b/>
          <w:sz w:val="24"/>
          <w:szCs w:val="24"/>
        </w:rPr>
      </w:pPr>
      <w:r w:rsidRPr="007A36C4">
        <w:rPr>
          <w:rFonts w:ascii="Arial" w:hAnsi="Arial" w:cs="Arial"/>
          <w:b/>
          <w:sz w:val="24"/>
          <w:szCs w:val="24"/>
        </w:rPr>
        <w:t>EDITAL</w:t>
      </w:r>
      <w:r w:rsidRPr="007A36C4">
        <w:rPr>
          <w:rFonts w:ascii="Arial" w:hAnsi="Arial" w:cs="Arial"/>
          <w:b/>
          <w:spacing w:val="-9"/>
          <w:sz w:val="24"/>
          <w:szCs w:val="24"/>
        </w:rPr>
        <w:t xml:space="preserve"> </w:t>
      </w:r>
      <w:r w:rsidRPr="007A36C4">
        <w:rPr>
          <w:rFonts w:ascii="Arial" w:hAnsi="Arial" w:cs="Arial"/>
          <w:b/>
          <w:sz w:val="24"/>
          <w:szCs w:val="24"/>
        </w:rPr>
        <w:t>DE</w:t>
      </w:r>
      <w:r w:rsidRPr="007A36C4">
        <w:rPr>
          <w:rFonts w:ascii="Arial" w:hAnsi="Arial" w:cs="Arial"/>
          <w:b/>
          <w:spacing w:val="-9"/>
          <w:sz w:val="24"/>
          <w:szCs w:val="24"/>
        </w:rPr>
        <w:t xml:space="preserve"> </w:t>
      </w:r>
      <w:r w:rsidRPr="007A36C4">
        <w:rPr>
          <w:rFonts w:ascii="Arial" w:hAnsi="Arial" w:cs="Arial"/>
          <w:b/>
          <w:sz w:val="24"/>
          <w:szCs w:val="24"/>
        </w:rPr>
        <w:t>CHAMAMENTO</w:t>
      </w:r>
      <w:r w:rsidRPr="007A36C4">
        <w:rPr>
          <w:rFonts w:ascii="Arial" w:hAnsi="Arial" w:cs="Arial"/>
          <w:b/>
          <w:spacing w:val="-7"/>
          <w:sz w:val="24"/>
          <w:szCs w:val="24"/>
        </w:rPr>
        <w:t xml:space="preserve"> </w:t>
      </w:r>
      <w:r w:rsidRPr="007A36C4">
        <w:rPr>
          <w:rFonts w:ascii="Arial" w:hAnsi="Arial" w:cs="Arial"/>
          <w:b/>
          <w:sz w:val="24"/>
          <w:szCs w:val="24"/>
        </w:rPr>
        <w:t>E</w:t>
      </w:r>
      <w:r w:rsidRPr="007A36C4">
        <w:rPr>
          <w:rFonts w:ascii="Arial" w:hAnsi="Arial" w:cs="Arial"/>
          <w:b/>
          <w:spacing w:val="-9"/>
          <w:sz w:val="24"/>
          <w:szCs w:val="24"/>
        </w:rPr>
        <w:t xml:space="preserve"> </w:t>
      </w:r>
      <w:r w:rsidRPr="007A36C4">
        <w:rPr>
          <w:rFonts w:ascii="Arial" w:hAnsi="Arial" w:cs="Arial"/>
          <w:b/>
          <w:sz w:val="24"/>
          <w:szCs w:val="24"/>
        </w:rPr>
        <w:t xml:space="preserve">SELEÇÃO </w:t>
      </w:r>
      <w:r w:rsidRPr="007A36C4">
        <w:rPr>
          <w:rFonts w:ascii="Arial" w:hAnsi="Arial" w:cs="Arial"/>
          <w:b/>
          <w:sz w:val="24"/>
          <w:szCs w:val="24"/>
          <w:u w:val="single"/>
        </w:rPr>
        <w:t>AVISO IMPORTANTE:</w:t>
      </w:r>
    </w:p>
    <w:p w:rsidR="00553522" w:rsidRPr="007A36C4" w:rsidRDefault="00F47204">
      <w:pPr>
        <w:ind w:left="-23"/>
        <w:rPr>
          <w:rFonts w:ascii="Arial" w:hAnsi="Arial" w:cs="Arial"/>
          <w:sz w:val="24"/>
          <w:szCs w:val="24"/>
        </w:rPr>
      </w:pPr>
      <w:r w:rsidRPr="007A36C4">
        <w:rPr>
          <w:rFonts w:ascii="Arial" w:hAnsi="Arial" w:cs="Arial"/>
          <w:noProof/>
          <w:sz w:val="24"/>
          <w:szCs w:val="24"/>
          <w:lang w:val="pt-BR" w:eastAsia="pt-BR"/>
        </w:rPr>
        <mc:AlternateContent>
          <mc:Choice Requires="wps">
            <w:drawing>
              <wp:inline distT="0" distB="0" distL="0" distR="0">
                <wp:extent cx="5845810" cy="2533650"/>
                <wp:effectExtent l="19050" t="9525" r="12064" b="19050"/>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5810" cy="2533650"/>
                        </a:xfrm>
                        <a:prstGeom prst="rect">
                          <a:avLst/>
                        </a:prstGeom>
                        <a:ln w="36575">
                          <a:solidFill>
                            <a:srgbClr val="00AFEF"/>
                          </a:solidFill>
                          <a:prstDash val="solid"/>
                        </a:ln>
                      </wps:spPr>
                      <wps:txbx>
                        <w:txbxContent>
                          <w:p w:rsidR="000F41B9" w:rsidRDefault="000F41B9">
                            <w:pPr>
                              <w:spacing w:before="19" w:line="360" w:lineRule="auto"/>
                              <w:ind w:left="105" w:right="104" w:firstLine="706"/>
                              <w:jc w:val="both"/>
                              <w:rPr>
                                <w:rFonts w:ascii="Times New Roman" w:hAnsi="Times New Roman"/>
                                <w:b/>
                                <w:sz w:val="18"/>
                              </w:rPr>
                            </w:pPr>
                            <w:r>
                              <w:rPr>
                                <w:rFonts w:ascii="Times New Roman" w:hAnsi="Times New Roman"/>
                                <w:b/>
                                <w:sz w:val="18"/>
                              </w:rPr>
                              <w:t>SALIENTAMOS QUE, EM VIRTUDE DOS PRINCÍPIOS QUE REGEM ÀS CONTRATAÇÕES PÚBLICAS</w:t>
                            </w:r>
                            <w:r>
                              <w:rPr>
                                <w:rFonts w:ascii="Times New Roman" w:hAnsi="Times New Roman"/>
                                <w:b/>
                                <w:spacing w:val="-10"/>
                                <w:sz w:val="18"/>
                              </w:rPr>
                              <w:t xml:space="preserve"> </w:t>
                            </w:r>
                            <w:r>
                              <w:rPr>
                                <w:rFonts w:ascii="Times New Roman" w:hAnsi="Times New Roman"/>
                                <w:b/>
                                <w:sz w:val="18"/>
                              </w:rPr>
                              <w:t>E</w:t>
                            </w:r>
                            <w:r>
                              <w:rPr>
                                <w:rFonts w:ascii="Times New Roman" w:hAnsi="Times New Roman"/>
                                <w:b/>
                                <w:spacing w:val="-6"/>
                                <w:sz w:val="18"/>
                              </w:rPr>
                              <w:t xml:space="preserve"> </w:t>
                            </w:r>
                            <w:r>
                              <w:rPr>
                                <w:rFonts w:ascii="Times New Roman" w:hAnsi="Times New Roman"/>
                                <w:b/>
                                <w:sz w:val="18"/>
                              </w:rPr>
                              <w:t>DO</w:t>
                            </w:r>
                            <w:r>
                              <w:rPr>
                                <w:rFonts w:ascii="Times New Roman" w:hAnsi="Times New Roman"/>
                                <w:b/>
                                <w:spacing w:val="-7"/>
                                <w:sz w:val="18"/>
                              </w:rPr>
                              <w:t xml:space="preserve"> </w:t>
                            </w:r>
                            <w:r>
                              <w:rPr>
                                <w:rFonts w:ascii="Times New Roman" w:hAnsi="Times New Roman"/>
                                <w:b/>
                                <w:sz w:val="18"/>
                              </w:rPr>
                              <w:t>DISPOSTO</w:t>
                            </w:r>
                            <w:r>
                              <w:rPr>
                                <w:rFonts w:ascii="Times New Roman" w:hAnsi="Times New Roman"/>
                                <w:b/>
                                <w:spacing w:val="-7"/>
                                <w:sz w:val="18"/>
                              </w:rPr>
                              <w:t xml:space="preserve"> </w:t>
                            </w:r>
                            <w:r>
                              <w:rPr>
                                <w:rFonts w:ascii="Times New Roman" w:hAnsi="Times New Roman"/>
                                <w:b/>
                                <w:sz w:val="18"/>
                              </w:rPr>
                              <w:t>NO</w:t>
                            </w:r>
                            <w:r>
                              <w:rPr>
                                <w:rFonts w:ascii="Times New Roman" w:hAnsi="Times New Roman"/>
                                <w:b/>
                                <w:spacing w:val="-7"/>
                                <w:sz w:val="18"/>
                              </w:rPr>
                              <w:t xml:space="preserve"> </w:t>
                            </w:r>
                            <w:r>
                              <w:rPr>
                                <w:rFonts w:ascii="Times New Roman" w:hAnsi="Times New Roman"/>
                                <w:b/>
                                <w:sz w:val="18"/>
                              </w:rPr>
                              <w:t>ARTIGO</w:t>
                            </w:r>
                            <w:r>
                              <w:rPr>
                                <w:rFonts w:ascii="Times New Roman" w:hAnsi="Times New Roman"/>
                                <w:b/>
                                <w:spacing w:val="-7"/>
                                <w:sz w:val="18"/>
                              </w:rPr>
                              <w:t xml:space="preserve"> </w:t>
                            </w:r>
                            <w:r>
                              <w:rPr>
                                <w:rFonts w:ascii="Times New Roman" w:hAnsi="Times New Roman"/>
                                <w:b/>
                                <w:sz w:val="18"/>
                              </w:rPr>
                              <w:t>75,</w:t>
                            </w:r>
                            <w:r>
                              <w:rPr>
                                <w:rFonts w:ascii="Times New Roman" w:hAnsi="Times New Roman"/>
                                <w:b/>
                                <w:spacing w:val="-7"/>
                                <w:sz w:val="18"/>
                              </w:rPr>
                              <w:t xml:space="preserve"> </w:t>
                            </w:r>
                            <w:r>
                              <w:rPr>
                                <w:rFonts w:ascii="Times New Roman" w:hAnsi="Times New Roman"/>
                                <w:b/>
                                <w:sz w:val="18"/>
                              </w:rPr>
                              <w:t>§</w:t>
                            </w:r>
                            <w:r>
                              <w:rPr>
                                <w:rFonts w:ascii="Times New Roman" w:hAnsi="Times New Roman"/>
                                <w:b/>
                                <w:spacing w:val="-9"/>
                                <w:sz w:val="18"/>
                              </w:rPr>
                              <w:t xml:space="preserve"> </w:t>
                            </w:r>
                            <w:r>
                              <w:rPr>
                                <w:rFonts w:ascii="Times New Roman" w:hAnsi="Times New Roman"/>
                                <w:b/>
                                <w:sz w:val="18"/>
                              </w:rPr>
                              <w:t>3º,</w:t>
                            </w:r>
                            <w:r>
                              <w:rPr>
                                <w:rFonts w:ascii="Times New Roman" w:hAnsi="Times New Roman"/>
                                <w:b/>
                                <w:spacing w:val="-7"/>
                                <w:sz w:val="18"/>
                              </w:rPr>
                              <w:t xml:space="preserve"> </w:t>
                            </w:r>
                            <w:r>
                              <w:rPr>
                                <w:rFonts w:ascii="Times New Roman" w:hAnsi="Times New Roman"/>
                                <w:b/>
                                <w:sz w:val="18"/>
                              </w:rPr>
                              <w:t>A</w:t>
                            </w:r>
                            <w:r>
                              <w:rPr>
                                <w:rFonts w:ascii="Times New Roman" w:hAnsi="Times New Roman"/>
                                <w:b/>
                                <w:spacing w:val="-6"/>
                                <w:sz w:val="18"/>
                              </w:rPr>
                              <w:t xml:space="preserve"> </w:t>
                            </w:r>
                            <w:r>
                              <w:rPr>
                                <w:rFonts w:ascii="Times New Roman" w:hAnsi="Times New Roman"/>
                                <w:b/>
                                <w:sz w:val="18"/>
                              </w:rPr>
                              <w:t>ADMINISTRAÇÃO</w:t>
                            </w:r>
                            <w:r>
                              <w:rPr>
                                <w:rFonts w:ascii="Times New Roman" w:hAnsi="Times New Roman"/>
                                <w:b/>
                                <w:spacing w:val="-7"/>
                                <w:sz w:val="18"/>
                              </w:rPr>
                              <w:t xml:space="preserve"> </w:t>
                            </w:r>
                            <w:r>
                              <w:rPr>
                                <w:rFonts w:ascii="Times New Roman" w:hAnsi="Times New Roman"/>
                                <w:b/>
                                <w:sz w:val="18"/>
                              </w:rPr>
                              <w:t>DEVE</w:t>
                            </w:r>
                            <w:r>
                              <w:rPr>
                                <w:rFonts w:ascii="Times New Roman" w:hAnsi="Times New Roman"/>
                                <w:b/>
                                <w:spacing w:val="-6"/>
                                <w:sz w:val="18"/>
                              </w:rPr>
                              <w:t xml:space="preserve"> </w:t>
                            </w:r>
                            <w:r>
                              <w:rPr>
                                <w:rFonts w:ascii="Times New Roman" w:hAnsi="Times New Roman"/>
                                <w:b/>
                                <w:sz w:val="18"/>
                              </w:rPr>
                              <w:t>DIVULGAR</w:t>
                            </w:r>
                            <w:r>
                              <w:rPr>
                                <w:rFonts w:ascii="Times New Roman" w:hAnsi="Times New Roman"/>
                                <w:b/>
                                <w:spacing w:val="-6"/>
                                <w:sz w:val="18"/>
                              </w:rPr>
                              <w:t xml:space="preserve"> </w:t>
                            </w:r>
                            <w:r>
                              <w:rPr>
                                <w:rFonts w:ascii="Times New Roman" w:hAnsi="Times New Roman"/>
                                <w:b/>
                                <w:sz w:val="18"/>
                              </w:rPr>
                              <w:t>AMPLAMENTE</w:t>
                            </w:r>
                            <w:r>
                              <w:rPr>
                                <w:rFonts w:ascii="Times New Roman" w:hAnsi="Times New Roman"/>
                                <w:b/>
                                <w:spacing w:val="-11"/>
                                <w:sz w:val="18"/>
                              </w:rPr>
                              <w:t xml:space="preserve"> </w:t>
                            </w:r>
                            <w:r>
                              <w:rPr>
                                <w:rFonts w:ascii="Times New Roman" w:hAnsi="Times New Roman"/>
                                <w:b/>
                                <w:sz w:val="18"/>
                              </w:rPr>
                              <w:t>A SUA INTENÇÃO DE</w:t>
                            </w:r>
                            <w:r>
                              <w:rPr>
                                <w:rFonts w:ascii="Times New Roman" w:hAnsi="Times New Roman"/>
                                <w:b/>
                                <w:spacing w:val="-3"/>
                                <w:sz w:val="18"/>
                              </w:rPr>
                              <w:t xml:space="preserve"> </w:t>
                            </w:r>
                            <w:r>
                              <w:rPr>
                                <w:rFonts w:ascii="Times New Roman" w:hAnsi="Times New Roman"/>
                                <w:b/>
                                <w:sz w:val="18"/>
                              </w:rPr>
                              <w:t>PROMOVER A CONTRATAÇÃO VIA</w:t>
                            </w:r>
                            <w:r>
                              <w:rPr>
                                <w:rFonts w:ascii="Times New Roman" w:hAnsi="Times New Roman"/>
                                <w:b/>
                                <w:spacing w:val="-4"/>
                                <w:sz w:val="18"/>
                              </w:rPr>
                              <w:t xml:space="preserve"> </w:t>
                            </w:r>
                            <w:r>
                              <w:rPr>
                                <w:rFonts w:ascii="Times New Roman" w:hAnsi="Times New Roman"/>
                                <w:b/>
                                <w:sz w:val="18"/>
                              </w:rPr>
                              <w:t>DISPENSA DE LICITAÇÃO. TAL DIVULGAÇÃO SE DESTINA, INCLUSIVE, AO FIM DE OBTER PROPOSTAS DOS AGENTES ECONÔMICOS PRIVADOS MAIS</w:t>
                            </w:r>
                            <w:r>
                              <w:rPr>
                                <w:rFonts w:ascii="Times New Roman" w:hAnsi="Times New Roman"/>
                                <w:b/>
                                <w:spacing w:val="-4"/>
                                <w:sz w:val="18"/>
                              </w:rPr>
                              <w:t xml:space="preserve"> </w:t>
                            </w:r>
                            <w:r>
                              <w:rPr>
                                <w:rFonts w:ascii="Times New Roman" w:hAnsi="Times New Roman"/>
                                <w:b/>
                                <w:sz w:val="18"/>
                              </w:rPr>
                              <w:t>VANTAJOSAS</w:t>
                            </w:r>
                            <w:r>
                              <w:rPr>
                                <w:rFonts w:ascii="Times New Roman" w:hAnsi="Times New Roman"/>
                                <w:b/>
                                <w:spacing w:val="-9"/>
                                <w:sz w:val="18"/>
                              </w:rPr>
                              <w:t xml:space="preserve"> </w:t>
                            </w:r>
                            <w:r>
                              <w:rPr>
                                <w:rFonts w:ascii="Times New Roman" w:hAnsi="Times New Roman"/>
                                <w:b/>
                                <w:sz w:val="18"/>
                              </w:rPr>
                              <w:t>PARA</w:t>
                            </w:r>
                            <w:r>
                              <w:rPr>
                                <w:rFonts w:ascii="Times New Roman" w:hAnsi="Times New Roman"/>
                                <w:b/>
                                <w:spacing w:val="-6"/>
                                <w:sz w:val="18"/>
                              </w:rPr>
                              <w:t xml:space="preserve"> </w:t>
                            </w:r>
                            <w:r>
                              <w:rPr>
                                <w:rFonts w:ascii="Times New Roman" w:hAnsi="Times New Roman"/>
                                <w:b/>
                                <w:sz w:val="18"/>
                              </w:rPr>
                              <w:t>ADMINISTRAÇÃO.</w:t>
                            </w:r>
                            <w:r>
                              <w:rPr>
                                <w:rFonts w:ascii="Times New Roman" w:hAnsi="Times New Roman"/>
                                <w:b/>
                                <w:spacing w:val="-2"/>
                                <w:sz w:val="18"/>
                              </w:rPr>
                              <w:t xml:space="preserve"> </w:t>
                            </w:r>
                            <w:r>
                              <w:rPr>
                                <w:rFonts w:ascii="Times New Roman" w:hAnsi="Times New Roman"/>
                                <w:b/>
                                <w:sz w:val="18"/>
                              </w:rPr>
                              <w:t>A</w:t>
                            </w:r>
                            <w:r>
                              <w:rPr>
                                <w:rFonts w:ascii="Times New Roman" w:hAnsi="Times New Roman"/>
                                <w:b/>
                                <w:spacing w:val="-6"/>
                                <w:sz w:val="18"/>
                              </w:rPr>
                              <w:t xml:space="preserve"> </w:t>
                            </w:r>
                            <w:r>
                              <w:rPr>
                                <w:rFonts w:ascii="Times New Roman" w:hAnsi="Times New Roman"/>
                                <w:b/>
                                <w:sz w:val="18"/>
                              </w:rPr>
                              <w:t>ESCOLHA</w:t>
                            </w:r>
                            <w:r>
                              <w:rPr>
                                <w:rFonts w:ascii="Times New Roman" w:hAnsi="Times New Roman"/>
                                <w:b/>
                                <w:spacing w:val="-2"/>
                                <w:sz w:val="18"/>
                              </w:rPr>
                              <w:t xml:space="preserve"> </w:t>
                            </w:r>
                            <w:r>
                              <w:rPr>
                                <w:rFonts w:ascii="Times New Roman" w:hAnsi="Times New Roman"/>
                                <w:b/>
                                <w:sz w:val="18"/>
                              </w:rPr>
                              <w:t>DO</w:t>
                            </w:r>
                            <w:r>
                              <w:rPr>
                                <w:rFonts w:ascii="Times New Roman" w:hAnsi="Times New Roman"/>
                                <w:b/>
                                <w:spacing w:val="-6"/>
                                <w:sz w:val="18"/>
                              </w:rPr>
                              <w:t xml:space="preserve"> </w:t>
                            </w:r>
                            <w:r>
                              <w:rPr>
                                <w:rFonts w:ascii="Times New Roman" w:hAnsi="Times New Roman"/>
                                <w:b/>
                                <w:sz w:val="18"/>
                              </w:rPr>
                              <w:t>PARTICULAR</w:t>
                            </w:r>
                            <w:r>
                              <w:rPr>
                                <w:rFonts w:ascii="Times New Roman" w:hAnsi="Times New Roman"/>
                                <w:b/>
                                <w:spacing w:val="-6"/>
                                <w:sz w:val="18"/>
                              </w:rPr>
                              <w:t xml:space="preserve"> </w:t>
                            </w:r>
                            <w:r>
                              <w:rPr>
                                <w:rFonts w:ascii="Times New Roman" w:hAnsi="Times New Roman"/>
                                <w:b/>
                                <w:sz w:val="18"/>
                              </w:rPr>
                              <w:t>A</w:t>
                            </w:r>
                            <w:r>
                              <w:rPr>
                                <w:rFonts w:ascii="Times New Roman" w:hAnsi="Times New Roman"/>
                                <w:b/>
                                <w:spacing w:val="-6"/>
                                <w:sz w:val="18"/>
                              </w:rPr>
                              <w:t xml:space="preserve"> </w:t>
                            </w:r>
                            <w:r>
                              <w:rPr>
                                <w:rFonts w:ascii="Times New Roman" w:hAnsi="Times New Roman"/>
                                <w:b/>
                                <w:sz w:val="18"/>
                              </w:rPr>
                              <w:t>SER</w:t>
                            </w:r>
                            <w:r>
                              <w:rPr>
                                <w:rFonts w:ascii="Times New Roman" w:hAnsi="Times New Roman"/>
                                <w:b/>
                                <w:spacing w:val="-6"/>
                                <w:sz w:val="18"/>
                              </w:rPr>
                              <w:t xml:space="preserve"> </w:t>
                            </w:r>
                            <w:r>
                              <w:rPr>
                                <w:rFonts w:ascii="Times New Roman" w:hAnsi="Times New Roman"/>
                                <w:b/>
                                <w:sz w:val="18"/>
                              </w:rPr>
                              <w:t>CONTRATADO</w:t>
                            </w:r>
                            <w:r>
                              <w:rPr>
                                <w:rFonts w:ascii="Times New Roman" w:hAnsi="Times New Roman"/>
                                <w:b/>
                                <w:spacing w:val="-2"/>
                                <w:sz w:val="18"/>
                              </w:rPr>
                              <w:t xml:space="preserve"> </w:t>
                            </w:r>
                            <w:r>
                              <w:rPr>
                                <w:rFonts w:ascii="Times New Roman" w:hAnsi="Times New Roman"/>
                                <w:b/>
                                <w:sz w:val="18"/>
                              </w:rPr>
                              <w:t xml:space="preserve">NÃO NECESSITA CUMPRIR AS FORMALIDADES DE UM PROCEDIMENTO LICITATÓRIO, POSTO QUE NÃO </w:t>
                            </w:r>
                            <w:r>
                              <w:rPr>
                                <w:rFonts w:ascii="Times New Roman" w:hAnsi="Times New Roman"/>
                                <w:b/>
                                <w:spacing w:val="-6"/>
                                <w:sz w:val="18"/>
                              </w:rPr>
                              <w:t>É.</w:t>
                            </w:r>
                          </w:p>
                          <w:p w:rsidR="000F41B9" w:rsidRDefault="000F41B9">
                            <w:pPr>
                              <w:spacing w:before="165" w:line="360" w:lineRule="auto"/>
                              <w:ind w:left="105" w:right="103" w:firstLine="706"/>
                              <w:jc w:val="both"/>
                              <w:rPr>
                                <w:rFonts w:ascii="Times New Roman" w:hAnsi="Times New Roman"/>
                                <w:b/>
                                <w:sz w:val="18"/>
                              </w:rPr>
                            </w:pPr>
                            <w:r>
                              <w:rPr>
                                <w:rFonts w:ascii="Times New Roman" w:hAnsi="Times New Roman"/>
                                <w:b/>
                                <w:sz w:val="18"/>
                              </w:rPr>
                              <w:t xml:space="preserve">POR ÓBVIO, O </w:t>
                            </w:r>
                            <w:r>
                              <w:rPr>
                                <w:rFonts w:ascii="Times New Roman" w:hAnsi="Times New Roman"/>
                                <w:b/>
                                <w:sz w:val="18"/>
                                <w:u w:val="single"/>
                              </w:rPr>
                              <w:t>EDITAL DE CHAMAMENTO E SELEÇÃO DE FORNECEDORES NADA TEM</w:t>
                            </w:r>
                            <w:r>
                              <w:rPr>
                                <w:rFonts w:ascii="Times New Roman" w:hAnsi="Times New Roman"/>
                                <w:b/>
                                <w:sz w:val="18"/>
                              </w:rPr>
                              <w:t xml:space="preserve"> </w:t>
                            </w:r>
                            <w:r>
                              <w:rPr>
                                <w:rFonts w:ascii="Times New Roman" w:hAnsi="Times New Roman"/>
                                <w:b/>
                                <w:sz w:val="18"/>
                                <w:u w:val="single"/>
                              </w:rPr>
                              <w:t>RELAÇÃO COM UM EDITAL DE LICITAÇÃO, VEZ QUE NÃO PRECISA AS FORMALIDADES EXIGIDAS</w:t>
                            </w:r>
                            <w:r>
                              <w:rPr>
                                <w:rFonts w:ascii="Times New Roman" w:hAnsi="Times New Roman"/>
                                <w:b/>
                                <w:sz w:val="18"/>
                              </w:rPr>
                              <w:t xml:space="preserve"> </w:t>
                            </w:r>
                            <w:r>
                              <w:rPr>
                                <w:rFonts w:ascii="Times New Roman" w:hAnsi="Times New Roman"/>
                                <w:b/>
                                <w:sz w:val="18"/>
                                <w:u w:val="single"/>
                              </w:rPr>
                              <w:t>PELA LEGISLAÇÃO</w:t>
                            </w:r>
                            <w:r>
                              <w:rPr>
                                <w:rFonts w:ascii="Times New Roman" w:hAnsi="Times New Roman"/>
                                <w:b/>
                                <w:sz w:val="18"/>
                              </w:rPr>
                              <w:t>. NÃO SE TRATA DE UMA CONCORRÊNCIA ENTRE INTERESSADOS, MAS APENAS DE</w:t>
                            </w:r>
                            <w:r>
                              <w:rPr>
                                <w:rFonts w:ascii="Times New Roman" w:hAnsi="Times New Roman"/>
                                <w:b/>
                                <w:spacing w:val="-6"/>
                                <w:sz w:val="18"/>
                              </w:rPr>
                              <w:t xml:space="preserve"> </w:t>
                            </w:r>
                            <w:r>
                              <w:rPr>
                                <w:rFonts w:ascii="Times New Roman" w:hAnsi="Times New Roman"/>
                                <w:b/>
                                <w:sz w:val="18"/>
                              </w:rPr>
                              <w:t>UM</w:t>
                            </w:r>
                            <w:r>
                              <w:rPr>
                                <w:rFonts w:ascii="Times New Roman" w:hAnsi="Times New Roman"/>
                                <w:b/>
                                <w:spacing w:val="-9"/>
                                <w:sz w:val="18"/>
                              </w:rPr>
                              <w:t xml:space="preserve"> </w:t>
                            </w:r>
                            <w:r>
                              <w:rPr>
                                <w:rFonts w:ascii="Times New Roman" w:hAnsi="Times New Roman"/>
                                <w:b/>
                                <w:sz w:val="18"/>
                              </w:rPr>
                              <w:t>PROCEDIMENTO</w:t>
                            </w:r>
                            <w:r>
                              <w:rPr>
                                <w:rFonts w:ascii="Times New Roman" w:hAnsi="Times New Roman"/>
                                <w:b/>
                                <w:spacing w:val="-7"/>
                                <w:sz w:val="18"/>
                              </w:rPr>
                              <w:t xml:space="preserve"> </w:t>
                            </w:r>
                            <w:r>
                              <w:rPr>
                                <w:rFonts w:ascii="Times New Roman" w:hAnsi="Times New Roman"/>
                                <w:b/>
                                <w:sz w:val="18"/>
                              </w:rPr>
                              <w:t>ADMINISTRATIVO</w:t>
                            </w:r>
                            <w:r>
                              <w:rPr>
                                <w:rFonts w:ascii="Times New Roman" w:hAnsi="Times New Roman"/>
                                <w:b/>
                                <w:spacing w:val="-3"/>
                                <w:sz w:val="18"/>
                              </w:rPr>
                              <w:t xml:space="preserve"> </w:t>
                            </w:r>
                            <w:r>
                              <w:rPr>
                                <w:rFonts w:ascii="Times New Roman" w:hAnsi="Times New Roman"/>
                                <w:b/>
                                <w:sz w:val="18"/>
                              </w:rPr>
                              <w:t>DE</w:t>
                            </w:r>
                            <w:r>
                              <w:rPr>
                                <w:rFonts w:ascii="Times New Roman" w:hAnsi="Times New Roman"/>
                                <w:b/>
                                <w:spacing w:val="-11"/>
                                <w:sz w:val="18"/>
                              </w:rPr>
                              <w:t xml:space="preserve"> </w:t>
                            </w:r>
                            <w:r>
                              <w:rPr>
                                <w:rFonts w:ascii="Times New Roman" w:hAnsi="Times New Roman"/>
                                <w:b/>
                                <w:sz w:val="18"/>
                              </w:rPr>
                              <w:t>SELEÇÃO</w:t>
                            </w:r>
                            <w:r>
                              <w:rPr>
                                <w:rFonts w:ascii="Times New Roman" w:hAnsi="Times New Roman"/>
                                <w:b/>
                                <w:spacing w:val="-3"/>
                                <w:sz w:val="18"/>
                              </w:rPr>
                              <w:t xml:space="preserve"> </w:t>
                            </w:r>
                            <w:r>
                              <w:rPr>
                                <w:rFonts w:ascii="Times New Roman" w:hAnsi="Times New Roman"/>
                                <w:b/>
                                <w:sz w:val="18"/>
                              </w:rPr>
                              <w:t>DE</w:t>
                            </w:r>
                            <w:r>
                              <w:rPr>
                                <w:rFonts w:ascii="Times New Roman" w:hAnsi="Times New Roman"/>
                                <w:b/>
                                <w:spacing w:val="-11"/>
                                <w:sz w:val="18"/>
                              </w:rPr>
                              <w:t xml:space="preserve"> </w:t>
                            </w:r>
                            <w:r>
                              <w:rPr>
                                <w:rFonts w:ascii="Times New Roman" w:hAnsi="Times New Roman"/>
                                <w:b/>
                                <w:sz w:val="18"/>
                              </w:rPr>
                              <w:t>INTERESSADOS</w:t>
                            </w:r>
                            <w:r>
                              <w:rPr>
                                <w:rFonts w:ascii="Times New Roman" w:hAnsi="Times New Roman"/>
                                <w:b/>
                                <w:spacing w:val="-5"/>
                                <w:sz w:val="18"/>
                              </w:rPr>
                              <w:t xml:space="preserve"> </w:t>
                            </w:r>
                            <w:r>
                              <w:rPr>
                                <w:rFonts w:ascii="Times New Roman" w:hAnsi="Times New Roman"/>
                                <w:b/>
                                <w:sz w:val="18"/>
                              </w:rPr>
                              <w:t>EM</w:t>
                            </w:r>
                            <w:r>
                              <w:rPr>
                                <w:rFonts w:ascii="Times New Roman" w:hAnsi="Times New Roman"/>
                                <w:b/>
                                <w:spacing w:val="-4"/>
                                <w:sz w:val="18"/>
                              </w:rPr>
                              <w:t xml:space="preserve"> </w:t>
                            </w:r>
                            <w:r>
                              <w:rPr>
                                <w:rFonts w:ascii="Times New Roman" w:hAnsi="Times New Roman"/>
                                <w:b/>
                                <w:sz w:val="18"/>
                              </w:rPr>
                              <w:t>CONTRATAR</w:t>
                            </w:r>
                            <w:r>
                              <w:rPr>
                                <w:rFonts w:ascii="Times New Roman" w:hAnsi="Times New Roman"/>
                                <w:b/>
                                <w:spacing w:val="-6"/>
                                <w:sz w:val="18"/>
                              </w:rPr>
                              <w:t xml:space="preserve"> </w:t>
                            </w:r>
                            <w:r>
                              <w:rPr>
                                <w:rFonts w:ascii="Times New Roman" w:hAnsi="Times New Roman"/>
                                <w:b/>
                                <w:sz w:val="18"/>
                              </w:rPr>
                              <w:t>COM</w:t>
                            </w:r>
                            <w:r>
                              <w:rPr>
                                <w:rFonts w:ascii="Times New Roman" w:hAnsi="Times New Roman"/>
                                <w:b/>
                                <w:spacing w:val="-4"/>
                                <w:sz w:val="18"/>
                              </w:rPr>
                              <w:t xml:space="preserve"> </w:t>
                            </w:r>
                            <w:r>
                              <w:rPr>
                                <w:rFonts w:ascii="Times New Roman" w:hAnsi="Times New Roman"/>
                                <w:b/>
                                <w:sz w:val="18"/>
                              </w:rPr>
                              <w:t xml:space="preserve">A </w:t>
                            </w:r>
                            <w:r>
                              <w:rPr>
                                <w:rFonts w:ascii="Times New Roman" w:hAnsi="Times New Roman"/>
                                <w:b/>
                                <w:spacing w:val="-2"/>
                                <w:sz w:val="18"/>
                              </w:rPr>
                              <w:t>ADMINISTRAÇÃO.</w:t>
                            </w:r>
                          </w:p>
                        </w:txbxContent>
                      </wps:txbx>
                      <wps:bodyPr wrap="square" lIns="0" tIns="0" rIns="0" bIns="0" rtlCol="0">
                        <a:noAutofit/>
                      </wps:bodyPr>
                    </wps:wsp>
                  </a:graphicData>
                </a:graphic>
              </wp:inline>
            </w:drawing>
          </mc:Choice>
          <mc:Fallback>
            <w:pict>
              <v:shapetype id="_x0000_t202" coordsize="21600,21600" o:spt="202" path="m,l,21600r21600,l21600,xe">
                <v:stroke joinstyle="miter"/>
                <v:path gradientshapeok="t" o:connecttype="rect"/>
              </v:shapetype>
              <v:shape id="Textbox 4" o:spid="_x0000_s1026" type="#_x0000_t202" style="width:460.3pt;height:19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" filled="f" strokecolor="#00afef" strokeweight="1.016mm">
                <v:path arrowok="t"/>
                <v:textbox inset="0,0,0,0">
                  <w:txbxContent>
                    <w:p w:rsidR="000F41B9" w:rsidRDefault="000F41B9">
                      <w:pPr>
                        <w:spacing w:before="19" w:line="360" w:lineRule="auto"/>
                        <w:ind w:left="105" w:right="104" w:firstLine="706"/>
                        <w:jc w:val="both"/>
                        <w:rPr>
                          <w:rFonts w:ascii="Times New Roman" w:hAnsi="Times New Roman"/>
                          <w:b/>
                          <w:sz w:val="18"/>
                        </w:rPr>
                      </w:pPr>
                      <w:r>
                        <w:rPr>
                          <w:rFonts w:ascii="Times New Roman" w:hAnsi="Times New Roman"/>
                          <w:b/>
                          <w:sz w:val="18"/>
                        </w:rPr>
                        <w:t>SALIENTAMOS QUE, EM VIRTUDE DOS PRINCÍPIOS QUE REGEM ÀS CONTRATAÇÕES PÚBLICAS</w:t>
                      </w:r>
                      <w:r>
                        <w:rPr>
                          <w:rFonts w:ascii="Times New Roman" w:hAnsi="Times New Roman"/>
                          <w:b/>
                          <w:spacing w:val="-10"/>
                          <w:sz w:val="18"/>
                        </w:rPr>
                        <w:t xml:space="preserve"> </w:t>
                      </w:r>
                      <w:r>
                        <w:rPr>
                          <w:rFonts w:ascii="Times New Roman" w:hAnsi="Times New Roman"/>
                          <w:b/>
                          <w:sz w:val="18"/>
                        </w:rPr>
                        <w:t>E</w:t>
                      </w:r>
                      <w:r>
                        <w:rPr>
                          <w:rFonts w:ascii="Times New Roman" w:hAnsi="Times New Roman"/>
                          <w:b/>
                          <w:spacing w:val="-6"/>
                          <w:sz w:val="18"/>
                        </w:rPr>
                        <w:t xml:space="preserve"> </w:t>
                      </w:r>
                      <w:r>
                        <w:rPr>
                          <w:rFonts w:ascii="Times New Roman" w:hAnsi="Times New Roman"/>
                          <w:b/>
                          <w:sz w:val="18"/>
                        </w:rPr>
                        <w:t>DO</w:t>
                      </w:r>
                      <w:r>
                        <w:rPr>
                          <w:rFonts w:ascii="Times New Roman" w:hAnsi="Times New Roman"/>
                          <w:b/>
                          <w:spacing w:val="-7"/>
                          <w:sz w:val="18"/>
                        </w:rPr>
                        <w:t xml:space="preserve"> </w:t>
                      </w:r>
                      <w:r>
                        <w:rPr>
                          <w:rFonts w:ascii="Times New Roman" w:hAnsi="Times New Roman"/>
                          <w:b/>
                          <w:sz w:val="18"/>
                        </w:rPr>
                        <w:t>DISPOSTO</w:t>
                      </w:r>
                      <w:r>
                        <w:rPr>
                          <w:rFonts w:ascii="Times New Roman" w:hAnsi="Times New Roman"/>
                          <w:b/>
                          <w:spacing w:val="-7"/>
                          <w:sz w:val="18"/>
                        </w:rPr>
                        <w:t xml:space="preserve"> </w:t>
                      </w:r>
                      <w:r>
                        <w:rPr>
                          <w:rFonts w:ascii="Times New Roman" w:hAnsi="Times New Roman"/>
                          <w:b/>
                          <w:sz w:val="18"/>
                        </w:rPr>
                        <w:t>NO</w:t>
                      </w:r>
                      <w:r>
                        <w:rPr>
                          <w:rFonts w:ascii="Times New Roman" w:hAnsi="Times New Roman"/>
                          <w:b/>
                          <w:spacing w:val="-7"/>
                          <w:sz w:val="18"/>
                        </w:rPr>
                        <w:t xml:space="preserve"> </w:t>
                      </w:r>
                      <w:r>
                        <w:rPr>
                          <w:rFonts w:ascii="Times New Roman" w:hAnsi="Times New Roman"/>
                          <w:b/>
                          <w:sz w:val="18"/>
                        </w:rPr>
                        <w:t>ARTIGO</w:t>
                      </w:r>
                      <w:r>
                        <w:rPr>
                          <w:rFonts w:ascii="Times New Roman" w:hAnsi="Times New Roman"/>
                          <w:b/>
                          <w:spacing w:val="-7"/>
                          <w:sz w:val="18"/>
                        </w:rPr>
                        <w:t xml:space="preserve"> </w:t>
                      </w:r>
                      <w:r>
                        <w:rPr>
                          <w:rFonts w:ascii="Times New Roman" w:hAnsi="Times New Roman"/>
                          <w:b/>
                          <w:sz w:val="18"/>
                        </w:rPr>
                        <w:t>75,</w:t>
                      </w:r>
                      <w:r>
                        <w:rPr>
                          <w:rFonts w:ascii="Times New Roman" w:hAnsi="Times New Roman"/>
                          <w:b/>
                          <w:spacing w:val="-7"/>
                          <w:sz w:val="18"/>
                        </w:rPr>
                        <w:t xml:space="preserve"> </w:t>
                      </w:r>
                      <w:r>
                        <w:rPr>
                          <w:rFonts w:ascii="Times New Roman" w:hAnsi="Times New Roman"/>
                          <w:b/>
                          <w:sz w:val="18"/>
                        </w:rPr>
                        <w:t>§</w:t>
                      </w:r>
                      <w:r>
                        <w:rPr>
                          <w:rFonts w:ascii="Times New Roman" w:hAnsi="Times New Roman"/>
                          <w:b/>
                          <w:spacing w:val="-9"/>
                          <w:sz w:val="18"/>
                        </w:rPr>
                        <w:t xml:space="preserve"> </w:t>
                      </w:r>
                      <w:r>
                        <w:rPr>
                          <w:rFonts w:ascii="Times New Roman" w:hAnsi="Times New Roman"/>
                          <w:b/>
                          <w:sz w:val="18"/>
                        </w:rPr>
                        <w:t>3º,</w:t>
                      </w:r>
                      <w:r>
                        <w:rPr>
                          <w:rFonts w:ascii="Times New Roman" w:hAnsi="Times New Roman"/>
                          <w:b/>
                          <w:spacing w:val="-7"/>
                          <w:sz w:val="18"/>
                        </w:rPr>
                        <w:t xml:space="preserve"> </w:t>
                      </w:r>
                      <w:r>
                        <w:rPr>
                          <w:rFonts w:ascii="Times New Roman" w:hAnsi="Times New Roman"/>
                          <w:b/>
                          <w:sz w:val="18"/>
                        </w:rPr>
                        <w:t>A</w:t>
                      </w:r>
                      <w:r>
                        <w:rPr>
                          <w:rFonts w:ascii="Times New Roman" w:hAnsi="Times New Roman"/>
                          <w:b/>
                          <w:spacing w:val="-6"/>
                          <w:sz w:val="18"/>
                        </w:rPr>
                        <w:t xml:space="preserve"> </w:t>
                      </w:r>
                      <w:r>
                        <w:rPr>
                          <w:rFonts w:ascii="Times New Roman" w:hAnsi="Times New Roman"/>
                          <w:b/>
                          <w:sz w:val="18"/>
                        </w:rPr>
                        <w:t>ADMINISTRAÇÃO</w:t>
                      </w:r>
                      <w:r>
                        <w:rPr>
                          <w:rFonts w:ascii="Times New Roman" w:hAnsi="Times New Roman"/>
                          <w:b/>
                          <w:spacing w:val="-7"/>
                          <w:sz w:val="18"/>
                        </w:rPr>
                        <w:t xml:space="preserve"> </w:t>
                      </w:r>
                      <w:r>
                        <w:rPr>
                          <w:rFonts w:ascii="Times New Roman" w:hAnsi="Times New Roman"/>
                          <w:b/>
                          <w:sz w:val="18"/>
                        </w:rPr>
                        <w:t>DEVE</w:t>
                      </w:r>
                      <w:r>
                        <w:rPr>
                          <w:rFonts w:ascii="Times New Roman" w:hAnsi="Times New Roman"/>
                          <w:b/>
                          <w:spacing w:val="-6"/>
                          <w:sz w:val="18"/>
                        </w:rPr>
                        <w:t xml:space="preserve"> </w:t>
                      </w:r>
                      <w:r>
                        <w:rPr>
                          <w:rFonts w:ascii="Times New Roman" w:hAnsi="Times New Roman"/>
                          <w:b/>
                          <w:sz w:val="18"/>
                        </w:rPr>
                        <w:t>DIVULGAR</w:t>
                      </w:r>
                      <w:r>
                        <w:rPr>
                          <w:rFonts w:ascii="Times New Roman" w:hAnsi="Times New Roman"/>
                          <w:b/>
                          <w:spacing w:val="-6"/>
                          <w:sz w:val="18"/>
                        </w:rPr>
                        <w:t xml:space="preserve"> </w:t>
                      </w:r>
                      <w:r>
                        <w:rPr>
                          <w:rFonts w:ascii="Times New Roman" w:hAnsi="Times New Roman"/>
                          <w:b/>
                          <w:sz w:val="18"/>
                        </w:rPr>
                        <w:t>AMPLAMENTE</w:t>
                      </w:r>
                      <w:r>
                        <w:rPr>
                          <w:rFonts w:ascii="Times New Roman" w:hAnsi="Times New Roman"/>
                          <w:b/>
                          <w:spacing w:val="-11"/>
                          <w:sz w:val="18"/>
                        </w:rPr>
                        <w:t xml:space="preserve"> </w:t>
                      </w:r>
                      <w:r>
                        <w:rPr>
                          <w:rFonts w:ascii="Times New Roman" w:hAnsi="Times New Roman"/>
                          <w:b/>
                          <w:sz w:val="18"/>
                        </w:rPr>
                        <w:t>A SUA INTENÇÃO DE</w:t>
                      </w:r>
                      <w:r>
                        <w:rPr>
                          <w:rFonts w:ascii="Times New Roman" w:hAnsi="Times New Roman"/>
                          <w:b/>
                          <w:spacing w:val="-3"/>
                          <w:sz w:val="18"/>
                        </w:rPr>
                        <w:t xml:space="preserve"> </w:t>
                      </w:r>
                      <w:r>
                        <w:rPr>
                          <w:rFonts w:ascii="Times New Roman" w:hAnsi="Times New Roman"/>
                          <w:b/>
                          <w:sz w:val="18"/>
                        </w:rPr>
                        <w:t>PROMOVER A CONTRATAÇÃO VIA</w:t>
                      </w:r>
                      <w:r>
                        <w:rPr>
                          <w:rFonts w:ascii="Times New Roman" w:hAnsi="Times New Roman"/>
                          <w:b/>
                          <w:spacing w:val="-4"/>
                          <w:sz w:val="18"/>
                        </w:rPr>
                        <w:t xml:space="preserve"> </w:t>
                      </w:r>
                      <w:r>
                        <w:rPr>
                          <w:rFonts w:ascii="Times New Roman" w:hAnsi="Times New Roman"/>
                          <w:b/>
                          <w:sz w:val="18"/>
                        </w:rPr>
                        <w:t>DISPENSA DE LICITAÇÃO. TAL DIVULGAÇÃO SE DESTINA, INCLUSIVE, AO FIM DE OBTER PROPOSTAS DOS AGENTES ECONÔMICOS PRIVADOS MAIS</w:t>
                      </w:r>
                      <w:r>
                        <w:rPr>
                          <w:rFonts w:ascii="Times New Roman" w:hAnsi="Times New Roman"/>
                          <w:b/>
                          <w:spacing w:val="-4"/>
                          <w:sz w:val="18"/>
                        </w:rPr>
                        <w:t xml:space="preserve"> </w:t>
                      </w:r>
                      <w:r>
                        <w:rPr>
                          <w:rFonts w:ascii="Times New Roman" w:hAnsi="Times New Roman"/>
                          <w:b/>
                          <w:sz w:val="18"/>
                        </w:rPr>
                        <w:t>VANTAJOSAS</w:t>
                      </w:r>
                      <w:r>
                        <w:rPr>
                          <w:rFonts w:ascii="Times New Roman" w:hAnsi="Times New Roman"/>
                          <w:b/>
                          <w:spacing w:val="-9"/>
                          <w:sz w:val="18"/>
                        </w:rPr>
                        <w:t xml:space="preserve"> </w:t>
                      </w:r>
                      <w:r>
                        <w:rPr>
                          <w:rFonts w:ascii="Times New Roman" w:hAnsi="Times New Roman"/>
                          <w:b/>
                          <w:sz w:val="18"/>
                        </w:rPr>
                        <w:t>PARA</w:t>
                      </w:r>
                      <w:r>
                        <w:rPr>
                          <w:rFonts w:ascii="Times New Roman" w:hAnsi="Times New Roman"/>
                          <w:b/>
                          <w:spacing w:val="-6"/>
                          <w:sz w:val="18"/>
                        </w:rPr>
                        <w:t xml:space="preserve"> </w:t>
                      </w:r>
                      <w:r>
                        <w:rPr>
                          <w:rFonts w:ascii="Times New Roman" w:hAnsi="Times New Roman"/>
                          <w:b/>
                          <w:sz w:val="18"/>
                        </w:rPr>
                        <w:t>ADMINISTRAÇÃO.</w:t>
                      </w:r>
                      <w:r>
                        <w:rPr>
                          <w:rFonts w:ascii="Times New Roman" w:hAnsi="Times New Roman"/>
                          <w:b/>
                          <w:spacing w:val="-2"/>
                          <w:sz w:val="18"/>
                        </w:rPr>
                        <w:t xml:space="preserve"> </w:t>
                      </w:r>
                      <w:r>
                        <w:rPr>
                          <w:rFonts w:ascii="Times New Roman" w:hAnsi="Times New Roman"/>
                          <w:b/>
                          <w:sz w:val="18"/>
                        </w:rPr>
                        <w:t>A</w:t>
                      </w:r>
                      <w:r>
                        <w:rPr>
                          <w:rFonts w:ascii="Times New Roman" w:hAnsi="Times New Roman"/>
                          <w:b/>
                          <w:spacing w:val="-6"/>
                          <w:sz w:val="18"/>
                        </w:rPr>
                        <w:t xml:space="preserve"> </w:t>
                      </w:r>
                      <w:r>
                        <w:rPr>
                          <w:rFonts w:ascii="Times New Roman" w:hAnsi="Times New Roman"/>
                          <w:b/>
                          <w:sz w:val="18"/>
                        </w:rPr>
                        <w:t>ESCOLHA</w:t>
                      </w:r>
                      <w:r>
                        <w:rPr>
                          <w:rFonts w:ascii="Times New Roman" w:hAnsi="Times New Roman"/>
                          <w:b/>
                          <w:spacing w:val="-2"/>
                          <w:sz w:val="18"/>
                        </w:rPr>
                        <w:t xml:space="preserve"> </w:t>
                      </w:r>
                      <w:r>
                        <w:rPr>
                          <w:rFonts w:ascii="Times New Roman" w:hAnsi="Times New Roman"/>
                          <w:b/>
                          <w:sz w:val="18"/>
                        </w:rPr>
                        <w:t>DO</w:t>
                      </w:r>
                      <w:r>
                        <w:rPr>
                          <w:rFonts w:ascii="Times New Roman" w:hAnsi="Times New Roman"/>
                          <w:b/>
                          <w:spacing w:val="-6"/>
                          <w:sz w:val="18"/>
                        </w:rPr>
                        <w:t xml:space="preserve"> </w:t>
                      </w:r>
                      <w:r>
                        <w:rPr>
                          <w:rFonts w:ascii="Times New Roman" w:hAnsi="Times New Roman"/>
                          <w:b/>
                          <w:sz w:val="18"/>
                        </w:rPr>
                        <w:t>PARTICULAR</w:t>
                      </w:r>
                      <w:r>
                        <w:rPr>
                          <w:rFonts w:ascii="Times New Roman" w:hAnsi="Times New Roman"/>
                          <w:b/>
                          <w:spacing w:val="-6"/>
                          <w:sz w:val="18"/>
                        </w:rPr>
                        <w:t xml:space="preserve"> </w:t>
                      </w:r>
                      <w:r>
                        <w:rPr>
                          <w:rFonts w:ascii="Times New Roman" w:hAnsi="Times New Roman"/>
                          <w:b/>
                          <w:sz w:val="18"/>
                        </w:rPr>
                        <w:t>A</w:t>
                      </w:r>
                      <w:r>
                        <w:rPr>
                          <w:rFonts w:ascii="Times New Roman" w:hAnsi="Times New Roman"/>
                          <w:b/>
                          <w:spacing w:val="-6"/>
                          <w:sz w:val="18"/>
                        </w:rPr>
                        <w:t xml:space="preserve"> </w:t>
                      </w:r>
                      <w:r>
                        <w:rPr>
                          <w:rFonts w:ascii="Times New Roman" w:hAnsi="Times New Roman"/>
                          <w:b/>
                          <w:sz w:val="18"/>
                        </w:rPr>
                        <w:t>SER</w:t>
                      </w:r>
                      <w:r>
                        <w:rPr>
                          <w:rFonts w:ascii="Times New Roman" w:hAnsi="Times New Roman"/>
                          <w:b/>
                          <w:spacing w:val="-6"/>
                          <w:sz w:val="18"/>
                        </w:rPr>
                        <w:t xml:space="preserve"> </w:t>
                      </w:r>
                      <w:r>
                        <w:rPr>
                          <w:rFonts w:ascii="Times New Roman" w:hAnsi="Times New Roman"/>
                          <w:b/>
                          <w:sz w:val="18"/>
                        </w:rPr>
                        <w:t>CONTRATADO</w:t>
                      </w:r>
                      <w:r>
                        <w:rPr>
                          <w:rFonts w:ascii="Times New Roman" w:hAnsi="Times New Roman"/>
                          <w:b/>
                          <w:spacing w:val="-2"/>
                          <w:sz w:val="18"/>
                        </w:rPr>
                        <w:t xml:space="preserve"> </w:t>
                      </w:r>
                      <w:r>
                        <w:rPr>
                          <w:rFonts w:ascii="Times New Roman" w:hAnsi="Times New Roman"/>
                          <w:b/>
                          <w:sz w:val="18"/>
                        </w:rPr>
                        <w:t xml:space="preserve">NÃO NECESSITA CUMPRIR AS FORMALIDADES DE UM PROCEDIMENTO LICITATÓRIO, POSTO QUE NÃO </w:t>
                      </w:r>
                      <w:r>
                        <w:rPr>
                          <w:rFonts w:ascii="Times New Roman" w:hAnsi="Times New Roman"/>
                          <w:b/>
                          <w:spacing w:val="-6"/>
                          <w:sz w:val="18"/>
                        </w:rPr>
                        <w:t>É.</w:t>
                      </w:r>
                    </w:p>
                    <w:p w:rsidR="000F41B9" w:rsidRDefault="000F41B9">
                      <w:pPr>
                        <w:spacing w:before="165" w:line="360" w:lineRule="auto"/>
                        <w:ind w:left="105" w:right="103" w:firstLine="706"/>
                        <w:jc w:val="both"/>
                        <w:rPr>
                          <w:rFonts w:ascii="Times New Roman" w:hAnsi="Times New Roman"/>
                          <w:b/>
                          <w:sz w:val="18"/>
                        </w:rPr>
                      </w:pPr>
                      <w:r>
                        <w:rPr>
                          <w:rFonts w:ascii="Times New Roman" w:hAnsi="Times New Roman"/>
                          <w:b/>
                          <w:sz w:val="18"/>
                        </w:rPr>
                        <w:t xml:space="preserve">POR ÓBVIO, O </w:t>
                      </w:r>
                      <w:r>
                        <w:rPr>
                          <w:rFonts w:ascii="Times New Roman" w:hAnsi="Times New Roman"/>
                          <w:b/>
                          <w:sz w:val="18"/>
                          <w:u w:val="single"/>
                        </w:rPr>
                        <w:t>EDITAL DE CHAMAMENTO E SELEÇÃO DE FORNECEDORES NADA TEM</w:t>
                      </w:r>
                      <w:r>
                        <w:rPr>
                          <w:rFonts w:ascii="Times New Roman" w:hAnsi="Times New Roman"/>
                          <w:b/>
                          <w:sz w:val="18"/>
                        </w:rPr>
                        <w:t xml:space="preserve"> </w:t>
                      </w:r>
                      <w:r>
                        <w:rPr>
                          <w:rFonts w:ascii="Times New Roman" w:hAnsi="Times New Roman"/>
                          <w:b/>
                          <w:sz w:val="18"/>
                          <w:u w:val="single"/>
                        </w:rPr>
                        <w:t>RELAÇÃO COM UM EDITAL DE LICITAÇÃO, VEZ QUE NÃO PRECISA AS FORMALIDADES EXIGIDAS</w:t>
                      </w:r>
                      <w:r>
                        <w:rPr>
                          <w:rFonts w:ascii="Times New Roman" w:hAnsi="Times New Roman"/>
                          <w:b/>
                          <w:sz w:val="18"/>
                        </w:rPr>
                        <w:t xml:space="preserve"> </w:t>
                      </w:r>
                      <w:r>
                        <w:rPr>
                          <w:rFonts w:ascii="Times New Roman" w:hAnsi="Times New Roman"/>
                          <w:b/>
                          <w:sz w:val="18"/>
                          <w:u w:val="single"/>
                        </w:rPr>
                        <w:t>PELA LEGISLAÇÃO</w:t>
                      </w:r>
                      <w:r>
                        <w:rPr>
                          <w:rFonts w:ascii="Times New Roman" w:hAnsi="Times New Roman"/>
                          <w:b/>
                          <w:sz w:val="18"/>
                        </w:rPr>
                        <w:t>. NÃO SE TRATA DE UMA CONCORRÊNCIA ENTRE INTERESSADOS, MAS APENAS DE</w:t>
                      </w:r>
                      <w:r>
                        <w:rPr>
                          <w:rFonts w:ascii="Times New Roman" w:hAnsi="Times New Roman"/>
                          <w:b/>
                          <w:spacing w:val="-6"/>
                          <w:sz w:val="18"/>
                        </w:rPr>
                        <w:t xml:space="preserve"> </w:t>
                      </w:r>
                      <w:r>
                        <w:rPr>
                          <w:rFonts w:ascii="Times New Roman" w:hAnsi="Times New Roman"/>
                          <w:b/>
                          <w:sz w:val="18"/>
                        </w:rPr>
                        <w:t>UM</w:t>
                      </w:r>
                      <w:r>
                        <w:rPr>
                          <w:rFonts w:ascii="Times New Roman" w:hAnsi="Times New Roman"/>
                          <w:b/>
                          <w:spacing w:val="-9"/>
                          <w:sz w:val="18"/>
                        </w:rPr>
                        <w:t xml:space="preserve"> </w:t>
                      </w:r>
                      <w:r>
                        <w:rPr>
                          <w:rFonts w:ascii="Times New Roman" w:hAnsi="Times New Roman"/>
                          <w:b/>
                          <w:sz w:val="18"/>
                        </w:rPr>
                        <w:t>PROCEDIMENTO</w:t>
                      </w:r>
                      <w:r>
                        <w:rPr>
                          <w:rFonts w:ascii="Times New Roman" w:hAnsi="Times New Roman"/>
                          <w:b/>
                          <w:spacing w:val="-7"/>
                          <w:sz w:val="18"/>
                        </w:rPr>
                        <w:t xml:space="preserve"> </w:t>
                      </w:r>
                      <w:r>
                        <w:rPr>
                          <w:rFonts w:ascii="Times New Roman" w:hAnsi="Times New Roman"/>
                          <w:b/>
                          <w:sz w:val="18"/>
                        </w:rPr>
                        <w:t>ADMINISTRATIVO</w:t>
                      </w:r>
                      <w:r>
                        <w:rPr>
                          <w:rFonts w:ascii="Times New Roman" w:hAnsi="Times New Roman"/>
                          <w:b/>
                          <w:spacing w:val="-3"/>
                          <w:sz w:val="18"/>
                        </w:rPr>
                        <w:t xml:space="preserve"> </w:t>
                      </w:r>
                      <w:r>
                        <w:rPr>
                          <w:rFonts w:ascii="Times New Roman" w:hAnsi="Times New Roman"/>
                          <w:b/>
                          <w:sz w:val="18"/>
                        </w:rPr>
                        <w:t>DE</w:t>
                      </w:r>
                      <w:r>
                        <w:rPr>
                          <w:rFonts w:ascii="Times New Roman" w:hAnsi="Times New Roman"/>
                          <w:b/>
                          <w:spacing w:val="-11"/>
                          <w:sz w:val="18"/>
                        </w:rPr>
                        <w:t xml:space="preserve"> </w:t>
                      </w:r>
                      <w:r>
                        <w:rPr>
                          <w:rFonts w:ascii="Times New Roman" w:hAnsi="Times New Roman"/>
                          <w:b/>
                          <w:sz w:val="18"/>
                        </w:rPr>
                        <w:t>SELEÇÃO</w:t>
                      </w:r>
                      <w:r>
                        <w:rPr>
                          <w:rFonts w:ascii="Times New Roman" w:hAnsi="Times New Roman"/>
                          <w:b/>
                          <w:spacing w:val="-3"/>
                          <w:sz w:val="18"/>
                        </w:rPr>
                        <w:t xml:space="preserve"> </w:t>
                      </w:r>
                      <w:r>
                        <w:rPr>
                          <w:rFonts w:ascii="Times New Roman" w:hAnsi="Times New Roman"/>
                          <w:b/>
                          <w:sz w:val="18"/>
                        </w:rPr>
                        <w:t>DE</w:t>
                      </w:r>
                      <w:r>
                        <w:rPr>
                          <w:rFonts w:ascii="Times New Roman" w:hAnsi="Times New Roman"/>
                          <w:b/>
                          <w:spacing w:val="-11"/>
                          <w:sz w:val="18"/>
                        </w:rPr>
                        <w:t xml:space="preserve"> </w:t>
                      </w:r>
                      <w:r>
                        <w:rPr>
                          <w:rFonts w:ascii="Times New Roman" w:hAnsi="Times New Roman"/>
                          <w:b/>
                          <w:sz w:val="18"/>
                        </w:rPr>
                        <w:t>INTERESSADOS</w:t>
                      </w:r>
                      <w:r>
                        <w:rPr>
                          <w:rFonts w:ascii="Times New Roman" w:hAnsi="Times New Roman"/>
                          <w:b/>
                          <w:spacing w:val="-5"/>
                          <w:sz w:val="18"/>
                        </w:rPr>
                        <w:t xml:space="preserve"> </w:t>
                      </w:r>
                      <w:r>
                        <w:rPr>
                          <w:rFonts w:ascii="Times New Roman" w:hAnsi="Times New Roman"/>
                          <w:b/>
                          <w:sz w:val="18"/>
                        </w:rPr>
                        <w:t>EM</w:t>
                      </w:r>
                      <w:r>
                        <w:rPr>
                          <w:rFonts w:ascii="Times New Roman" w:hAnsi="Times New Roman"/>
                          <w:b/>
                          <w:spacing w:val="-4"/>
                          <w:sz w:val="18"/>
                        </w:rPr>
                        <w:t xml:space="preserve"> </w:t>
                      </w:r>
                      <w:r>
                        <w:rPr>
                          <w:rFonts w:ascii="Times New Roman" w:hAnsi="Times New Roman"/>
                          <w:b/>
                          <w:sz w:val="18"/>
                        </w:rPr>
                        <w:t>CONTRATAR</w:t>
                      </w:r>
                      <w:r>
                        <w:rPr>
                          <w:rFonts w:ascii="Times New Roman" w:hAnsi="Times New Roman"/>
                          <w:b/>
                          <w:spacing w:val="-6"/>
                          <w:sz w:val="18"/>
                        </w:rPr>
                        <w:t xml:space="preserve"> </w:t>
                      </w:r>
                      <w:r>
                        <w:rPr>
                          <w:rFonts w:ascii="Times New Roman" w:hAnsi="Times New Roman"/>
                          <w:b/>
                          <w:sz w:val="18"/>
                        </w:rPr>
                        <w:t>COM</w:t>
                      </w:r>
                      <w:r>
                        <w:rPr>
                          <w:rFonts w:ascii="Times New Roman" w:hAnsi="Times New Roman"/>
                          <w:b/>
                          <w:spacing w:val="-4"/>
                          <w:sz w:val="18"/>
                        </w:rPr>
                        <w:t xml:space="preserve"> </w:t>
                      </w:r>
                      <w:r>
                        <w:rPr>
                          <w:rFonts w:ascii="Times New Roman" w:hAnsi="Times New Roman"/>
                          <w:b/>
                          <w:sz w:val="18"/>
                        </w:rPr>
                        <w:t xml:space="preserve">A </w:t>
                      </w:r>
                      <w:r>
                        <w:rPr>
                          <w:rFonts w:ascii="Times New Roman" w:hAnsi="Times New Roman"/>
                          <w:b/>
                          <w:spacing w:val="-2"/>
                          <w:sz w:val="18"/>
                        </w:rPr>
                        <w:t>ADMINISTRAÇÃO.</w:t>
                      </w:r>
                    </w:p>
                  </w:txbxContent>
                </v:textbox>
                <w10:anchorlock/>
              </v:shape>
            </w:pict>
          </mc:Fallback>
        </mc:AlternateContent>
      </w:r>
    </w:p>
    <w:p w:rsidR="00553522" w:rsidRPr="007A36C4" w:rsidRDefault="00F47204">
      <w:pPr>
        <w:spacing w:before="133"/>
        <w:ind w:left="140"/>
        <w:rPr>
          <w:rFonts w:ascii="Arial" w:hAnsi="Arial" w:cs="Arial"/>
          <w:sz w:val="24"/>
          <w:szCs w:val="24"/>
        </w:rPr>
      </w:pPr>
      <w:r w:rsidRPr="007A36C4">
        <w:rPr>
          <w:rFonts w:ascii="Arial" w:hAnsi="Arial" w:cs="Arial"/>
          <w:b/>
          <w:sz w:val="24"/>
          <w:szCs w:val="24"/>
        </w:rPr>
        <w:t>O</w:t>
      </w:r>
      <w:r w:rsidRPr="007A36C4">
        <w:rPr>
          <w:rFonts w:ascii="Arial" w:hAnsi="Arial" w:cs="Arial"/>
          <w:b/>
          <w:spacing w:val="6"/>
          <w:sz w:val="24"/>
          <w:szCs w:val="24"/>
        </w:rPr>
        <w:t xml:space="preserve"> </w:t>
      </w:r>
      <w:r w:rsidRPr="007A36C4">
        <w:rPr>
          <w:rFonts w:ascii="Arial" w:hAnsi="Arial" w:cs="Arial"/>
          <w:b/>
          <w:sz w:val="24"/>
          <w:szCs w:val="24"/>
        </w:rPr>
        <w:t>MUNICÍPIO</w:t>
      </w:r>
      <w:r w:rsidRPr="007A36C4">
        <w:rPr>
          <w:rFonts w:ascii="Arial" w:hAnsi="Arial" w:cs="Arial"/>
          <w:b/>
          <w:spacing w:val="13"/>
          <w:sz w:val="24"/>
          <w:szCs w:val="24"/>
        </w:rPr>
        <w:t xml:space="preserve"> </w:t>
      </w:r>
      <w:r w:rsidRPr="007A36C4">
        <w:rPr>
          <w:rFonts w:ascii="Arial" w:hAnsi="Arial" w:cs="Arial"/>
          <w:b/>
          <w:sz w:val="24"/>
          <w:szCs w:val="24"/>
        </w:rPr>
        <w:t>DE</w:t>
      </w:r>
      <w:r w:rsidRPr="007A36C4">
        <w:rPr>
          <w:rFonts w:ascii="Arial" w:hAnsi="Arial" w:cs="Arial"/>
          <w:b/>
          <w:spacing w:val="10"/>
          <w:sz w:val="24"/>
          <w:szCs w:val="24"/>
        </w:rPr>
        <w:t xml:space="preserve"> </w:t>
      </w:r>
      <w:r w:rsidRPr="007A36C4">
        <w:rPr>
          <w:rFonts w:ascii="Arial" w:hAnsi="Arial" w:cs="Arial"/>
          <w:b/>
          <w:sz w:val="24"/>
          <w:szCs w:val="24"/>
        </w:rPr>
        <w:t>SANTO</w:t>
      </w:r>
      <w:r w:rsidRPr="007A36C4">
        <w:rPr>
          <w:rFonts w:ascii="Arial" w:hAnsi="Arial" w:cs="Arial"/>
          <w:b/>
          <w:spacing w:val="13"/>
          <w:sz w:val="24"/>
          <w:szCs w:val="24"/>
        </w:rPr>
        <w:t xml:space="preserve"> </w:t>
      </w:r>
      <w:r w:rsidRPr="007A36C4">
        <w:rPr>
          <w:rFonts w:ascii="Arial" w:hAnsi="Arial" w:cs="Arial"/>
          <w:b/>
          <w:sz w:val="24"/>
          <w:szCs w:val="24"/>
        </w:rPr>
        <w:t>ESTEVÂO-</w:t>
      </w:r>
      <w:r w:rsidRPr="007A36C4">
        <w:rPr>
          <w:rFonts w:ascii="Arial" w:hAnsi="Arial" w:cs="Arial"/>
          <w:b/>
          <w:spacing w:val="9"/>
          <w:sz w:val="24"/>
          <w:szCs w:val="24"/>
        </w:rPr>
        <w:t xml:space="preserve"> </w:t>
      </w:r>
      <w:r w:rsidRPr="007A36C4">
        <w:rPr>
          <w:rFonts w:ascii="Arial" w:hAnsi="Arial" w:cs="Arial"/>
          <w:b/>
          <w:sz w:val="24"/>
          <w:szCs w:val="24"/>
        </w:rPr>
        <w:t>BAHIA</w:t>
      </w:r>
      <w:r w:rsidRPr="007A36C4">
        <w:rPr>
          <w:rFonts w:ascii="Arial" w:hAnsi="Arial" w:cs="Arial"/>
          <w:b/>
          <w:spacing w:val="11"/>
          <w:sz w:val="24"/>
          <w:szCs w:val="24"/>
        </w:rPr>
        <w:t xml:space="preserve"> </w:t>
      </w:r>
      <w:r w:rsidRPr="007A36C4">
        <w:rPr>
          <w:rFonts w:ascii="Arial" w:hAnsi="Arial" w:cs="Arial"/>
          <w:sz w:val="24"/>
          <w:szCs w:val="24"/>
        </w:rPr>
        <w:t>Inscrito</w:t>
      </w:r>
      <w:r w:rsidRPr="007A36C4">
        <w:rPr>
          <w:rFonts w:ascii="Arial" w:hAnsi="Arial" w:cs="Arial"/>
          <w:spacing w:val="14"/>
          <w:sz w:val="24"/>
          <w:szCs w:val="24"/>
        </w:rPr>
        <w:t xml:space="preserve"> </w:t>
      </w:r>
      <w:r w:rsidRPr="007A36C4">
        <w:rPr>
          <w:rFonts w:ascii="Arial" w:hAnsi="Arial" w:cs="Arial"/>
          <w:sz w:val="24"/>
          <w:szCs w:val="24"/>
        </w:rPr>
        <w:t>no</w:t>
      </w:r>
      <w:r w:rsidRPr="007A36C4">
        <w:rPr>
          <w:rFonts w:ascii="Arial" w:hAnsi="Arial" w:cs="Arial"/>
          <w:spacing w:val="11"/>
          <w:sz w:val="24"/>
          <w:szCs w:val="24"/>
        </w:rPr>
        <w:t xml:space="preserve"> </w:t>
      </w:r>
      <w:r w:rsidRPr="007A36C4">
        <w:rPr>
          <w:rFonts w:ascii="Arial" w:hAnsi="Arial" w:cs="Arial"/>
          <w:sz w:val="24"/>
          <w:szCs w:val="24"/>
        </w:rPr>
        <w:t>CNPJ</w:t>
      </w:r>
      <w:r w:rsidRPr="007A36C4">
        <w:rPr>
          <w:rFonts w:ascii="Arial" w:hAnsi="Arial" w:cs="Arial"/>
          <w:spacing w:val="11"/>
          <w:sz w:val="24"/>
          <w:szCs w:val="24"/>
        </w:rPr>
        <w:t xml:space="preserve"> </w:t>
      </w:r>
      <w:r w:rsidRPr="007A36C4">
        <w:rPr>
          <w:rFonts w:ascii="Arial" w:hAnsi="Arial" w:cs="Arial"/>
          <w:sz w:val="24"/>
          <w:szCs w:val="24"/>
        </w:rPr>
        <w:t>Nº</w:t>
      </w:r>
      <w:r w:rsidRPr="007A36C4">
        <w:rPr>
          <w:rFonts w:ascii="Arial" w:hAnsi="Arial" w:cs="Arial"/>
          <w:spacing w:val="10"/>
          <w:sz w:val="24"/>
          <w:szCs w:val="24"/>
        </w:rPr>
        <w:t xml:space="preserve"> </w:t>
      </w:r>
      <w:r w:rsidRPr="007A36C4">
        <w:rPr>
          <w:rFonts w:ascii="Arial" w:hAnsi="Arial" w:cs="Arial"/>
          <w:color w:val="040C28"/>
          <w:spacing w:val="-2"/>
          <w:sz w:val="24"/>
          <w:szCs w:val="24"/>
        </w:rPr>
        <w:t>14.042.667/0001-</w:t>
      </w:r>
    </w:p>
    <w:p w:rsidR="00553522" w:rsidRPr="007A36C4" w:rsidRDefault="00F47204">
      <w:pPr>
        <w:pStyle w:val="Corpodetexto"/>
        <w:spacing w:before="137" w:line="362" w:lineRule="auto"/>
        <w:ind w:left="140" w:right="278"/>
        <w:jc w:val="both"/>
        <w:rPr>
          <w:rFonts w:ascii="Arial" w:hAnsi="Arial" w:cs="Arial"/>
        </w:rPr>
      </w:pPr>
      <w:r w:rsidRPr="007A36C4">
        <w:rPr>
          <w:rFonts w:ascii="Arial" w:hAnsi="Arial" w:cs="Arial"/>
          <w:color w:val="040C28"/>
        </w:rPr>
        <w:t xml:space="preserve">61 </w:t>
      </w:r>
      <w:r w:rsidRPr="007A36C4">
        <w:rPr>
          <w:rFonts w:ascii="Arial" w:hAnsi="Arial" w:cs="Arial"/>
        </w:rPr>
        <w:t>com</w:t>
      </w:r>
      <w:r w:rsidRPr="007A36C4">
        <w:rPr>
          <w:rFonts w:ascii="Arial" w:hAnsi="Arial" w:cs="Arial"/>
          <w:spacing w:val="-5"/>
        </w:rPr>
        <w:t xml:space="preserve"> </w:t>
      </w:r>
      <w:r w:rsidRPr="007A36C4">
        <w:rPr>
          <w:rFonts w:ascii="Arial" w:hAnsi="Arial" w:cs="Arial"/>
        </w:rPr>
        <w:t xml:space="preserve">sede à </w:t>
      </w:r>
      <w:r w:rsidRPr="007A36C4">
        <w:rPr>
          <w:rFonts w:ascii="Arial" w:hAnsi="Arial" w:cs="Arial"/>
          <w:color w:val="1F2023"/>
        </w:rPr>
        <w:t>Praça sete de setembro,</w:t>
      </w:r>
      <w:r w:rsidRPr="007A36C4">
        <w:rPr>
          <w:rFonts w:ascii="Arial" w:hAnsi="Arial" w:cs="Arial"/>
          <w:color w:val="1F2023"/>
          <w:spacing w:val="40"/>
        </w:rPr>
        <w:t xml:space="preserve"> </w:t>
      </w:r>
      <w:r w:rsidRPr="007A36C4">
        <w:rPr>
          <w:rFonts w:ascii="Arial" w:hAnsi="Arial" w:cs="Arial"/>
          <w:b/>
        </w:rPr>
        <w:t>nº 548, Centro, CEP: 44190-00</w:t>
      </w:r>
      <w:r w:rsidRPr="007A36C4">
        <w:rPr>
          <w:rFonts w:ascii="Arial" w:hAnsi="Arial" w:cs="Arial"/>
        </w:rPr>
        <w:t>0 por intermédio do Departamento de Licitação, torna público que, realizará Chamada Pública</w:t>
      </w:r>
      <w:r w:rsidR="00B67093" w:rsidRPr="007A36C4">
        <w:rPr>
          <w:rFonts w:ascii="Arial" w:hAnsi="Arial" w:cs="Arial"/>
        </w:rPr>
        <w:t xml:space="preserve"> para Dispensa de Licitação</w:t>
      </w:r>
      <w:r w:rsidRPr="007A36C4">
        <w:rPr>
          <w:rFonts w:ascii="Arial" w:hAnsi="Arial" w:cs="Arial"/>
        </w:rPr>
        <w:t xml:space="preserve">, com critério de julgamento </w:t>
      </w:r>
      <w:r w:rsidRPr="007A36C4">
        <w:rPr>
          <w:rFonts w:ascii="Arial" w:hAnsi="Arial" w:cs="Arial"/>
          <w:b/>
        </w:rPr>
        <w:t xml:space="preserve">MENOR PREÇO GLOBAL, </w:t>
      </w:r>
      <w:r w:rsidRPr="007A36C4">
        <w:rPr>
          <w:rFonts w:ascii="Arial" w:hAnsi="Arial" w:cs="Arial"/>
        </w:rPr>
        <w:t>nos</w:t>
      </w:r>
      <w:r w:rsidRPr="007A36C4">
        <w:rPr>
          <w:rFonts w:ascii="Arial" w:hAnsi="Arial" w:cs="Arial"/>
          <w:spacing w:val="-1"/>
        </w:rPr>
        <w:t xml:space="preserve"> </w:t>
      </w:r>
      <w:r w:rsidRPr="007A36C4">
        <w:rPr>
          <w:rFonts w:ascii="Arial" w:hAnsi="Arial" w:cs="Arial"/>
        </w:rPr>
        <w:t>termos Artigo Nº 75, inciso II e parágrafo 3º da Lei 14.133/2021, e as exigências estabelecidas neste Edital, conforme os critérios e procedimentos</w:t>
      </w:r>
      <w:r w:rsidRPr="007A36C4">
        <w:rPr>
          <w:rFonts w:ascii="Arial" w:hAnsi="Arial" w:cs="Arial"/>
          <w:spacing w:val="-4"/>
        </w:rPr>
        <w:t xml:space="preserve"> </w:t>
      </w:r>
      <w:r w:rsidRPr="007A36C4">
        <w:rPr>
          <w:rFonts w:ascii="Arial" w:hAnsi="Arial" w:cs="Arial"/>
        </w:rPr>
        <w:t>a</w:t>
      </w:r>
      <w:r w:rsidRPr="007A36C4">
        <w:rPr>
          <w:rFonts w:ascii="Arial" w:hAnsi="Arial" w:cs="Arial"/>
          <w:spacing w:val="-8"/>
        </w:rPr>
        <w:t xml:space="preserve"> </w:t>
      </w:r>
      <w:r w:rsidRPr="007A36C4">
        <w:rPr>
          <w:rFonts w:ascii="Arial" w:hAnsi="Arial" w:cs="Arial"/>
        </w:rPr>
        <w:t>seguir definidos,</w:t>
      </w:r>
      <w:r w:rsidRPr="007A36C4">
        <w:rPr>
          <w:rFonts w:ascii="Arial" w:hAnsi="Arial" w:cs="Arial"/>
          <w:spacing w:val="-5"/>
        </w:rPr>
        <w:t xml:space="preserve"> </w:t>
      </w:r>
      <w:r w:rsidRPr="007A36C4">
        <w:rPr>
          <w:rFonts w:ascii="Arial" w:hAnsi="Arial" w:cs="Arial"/>
        </w:rPr>
        <w:t>objetivando obter</w:t>
      </w:r>
      <w:r w:rsidRPr="007A36C4">
        <w:rPr>
          <w:rFonts w:ascii="Arial" w:hAnsi="Arial" w:cs="Arial"/>
          <w:spacing w:val="-2"/>
        </w:rPr>
        <w:t xml:space="preserve"> </w:t>
      </w:r>
      <w:r w:rsidRPr="007A36C4">
        <w:rPr>
          <w:rFonts w:ascii="Arial" w:hAnsi="Arial" w:cs="Arial"/>
        </w:rPr>
        <w:t>a</w:t>
      </w:r>
      <w:r w:rsidRPr="007A36C4">
        <w:rPr>
          <w:rFonts w:ascii="Arial" w:hAnsi="Arial" w:cs="Arial"/>
          <w:spacing w:val="-8"/>
        </w:rPr>
        <w:t xml:space="preserve"> </w:t>
      </w:r>
      <w:r w:rsidRPr="007A36C4">
        <w:rPr>
          <w:rFonts w:ascii="Arial" w:hAnsi="Arial" w:cs="Arial"/>
        </w:rPr>
        <w:t>melhor</w:t>
      </w:r>
      <w:r w:rsidRPr="007A36C4">
        <w:rPr>
          <w:rFonts w:ascii="Arial" w:hAnsi="Arial" w:cs="Arial"/>
          <w:spacing w:val="-2"/>
        </w:rPr>
        <w:t xml:space="preserve"> </w:t>
      </w:r>
      <w:r w:rsidRPr="007A36C4">
        <w:rPr>
          <w:rFonts w:ascii="Arial" w:hAnsi="Arial" w:cs="Arial"/>
        </w:rPr>
        <w:t>proposta,</w:t>
      </w:r>
      <w:r w:rsidRPr="007A36C4">
        <w:rPr>
          <w:rFonts w:ascii="Arial" w:hAnsi="Arial" w:cs="Arial"/>
          <w:spacing w:val="-9"/>
        </w:rPr>
        <w:t xml:space="preserve"> </w:t>
      </w:r>
      <w:r w:rsidRPr="007A36C4">
        <w:rPr>
          <w:rFonts w:ascii="Arial" w:hAnsi="Arial" w:cs="Arial"/>
        </w:rPr>
        <w:t>observadas</w:t>
      </w:r>
      <w:r w:rsidRPr="007A36C4">
        <w:rPr>
          <w:rFonts w:ascii="Arial" w:hAnsi="Arial" w:cs="Arial"/>
          <w:spacing w:val="-4"/>
        </w:rPr>
        <w:t xml:space="preserve"> </w:t>
      </w:r>
      <w:r w:rsidRPr="007A36C4">
        <w:rPr>
          <w:rFonts w:ascii="Arial" w:hAnsi="Arial" w:cs="Arial"/>
        </w:rPr>
        <w:t>as</w:t>
      </w:r>
      <w:r w:rsidRPr="007A36C4">
        <w:rPr>
          <w:rFonts w:ascii="Arial" w:hAnsi="Arial" w:cs="Arial"/>
          <w:spacing w:val="-4"/>
        </w:rPr>
        <w:t xml:space="preserve"> </w:t>
      </w:r>
      <w:r w:rsidRPr="007A36C4">
        <w:rPr>
          <w:rFonts w:ascii="Arial" w:hAnsi="Arial" w:cs="Arial"/>
        </w:rPr>
        <w:t>datas</w:t>
      </w:r>
      <w:r w:rsidRPr="007A36C4">
        <w:rPr>
          <w:rFonts w:ascii="Arial" w:hAnsi="Arial" w:cs="Arial"/>
          <w:spacing w:val="-4"/>
        </w:rPr>
        <w:t xml:space="preserve"> </w:t>
      </w:r>
      <w:r w:rsidRPr="007A36C4">
        <w:rPr>
          <w:rFonts w:ascii="Arial" w:hAnsi="Arial" w:cs="Arial"/>
        </w:rPr>
        <w:t>e horários discriminados a seguir:</w:t>
      </w:r>
    </w:p>
    <w:p w:rsidR="00553522" w:rsidRPr="007A36C4" w:rsidRDefault="00F47204">
      <w:pPr>
        <w:pStyle w:val="Ttulo2"/>
        <w:spacing w:before="150"/>
        <w:rPr>
          <w:rFonts w:ascii="Arial" w:hAnsi="Arial" w:cs="Arial"/>
        </w:rPr>
      </w:pPr>
      <w:r w:rsidRPr="007A36C4">
        <w:rPr>
          <w:rFonts w:ascii="Arial" w:hAnsi="Arial" w:cs="Arial"/>
          <w:spacing w:val="-2"/>
          <w:u w:val="single"/>
        </w:rPr>
        <w:t>OBJETO:</w:t>
      </w:r>
    </w:p>
    <w:p w:rsidR="000F41B9" w:rsidRPr="007A36C4" w:rsidRDefault="00F47204" w:rsidP="000F41B9">
      <w:pPr>
        <w:pStyle w:val="Corpodetexto"/>
        <w:spacing w:before="132" w:line="360" w:lineRule="auto"/>
        <w:ind w:left="140" w:right="279"/>
        <w:jc w:val="both"/>
        <w:rPr>
          <w:rFonts w:ascii="Arial" w:hAnsi="Arial" w:cs="Arial"/>
          <w:color w:val="202429"/>
        </w:rPr>
      </w:pPr>
      <w:r w:rsidRPr="007A36C4">
        <w:rPr>
          <w:rFonts w:ascii="Arial" w:hAnsi="Arial" w:cs="Arial"/>
        </w:rPr>
        <w:t>Seleção</w:t>
      </w:r>
      <w:r w:rsidRPr="007A36C4">
        <w:rPr>
          <w:rFonts w:ascii="Arial" w:hAnsi="Arial" w:cs="Arial"/>
          <w:spacing w:val="-3"/>
        </w:rPr>
        <w:t xml:space="preserve"> </w:t>
      </w:r>
      <w:r w:rsidRPr="007A36C4">
        <w:rPr>
          <w:rFonts w:ascii="Arial" w:hAnsi="Arial" w:cs="Arial"/>
        </w:rPr>
        <w:t>de</w:t>
      </w:r>
      <w:r w:rsidRPr="007A36C4">
        <w:rPr>
          <w:rFonts w:ascii="Arial" w:hAnsi="Arial" w:cs="Arial"/>
          <w:spacing w:val="-9"/>
        </w:rPr>
        <w:t xml:space="preserve"> </w:t>
      </w:r>
      <w:r w:rsidRPr="007A36C4">
        <w:rPr>
          <w:rFonts w:ascii="Arial" w:hAnsi="Arial" w:cs="Arial"/>
        </w:rPr>
        <w:t>proposta</w:t>
      </w:r>
      <w:r w:rsidRPr="007A36C4">
        <w:rPr>
          <w:rFonts w:ascii="Arial" w:hAnsi="Arial" w:cs="Arial"/>
          <w:spacing w:val="-9"/>
        </w:rPr>
        <w:t xml:space="preserve"> </w:t>
      </w:r>
      <w:r w:rsidRPr="007A36C4">
        <w:rPr>
          <w:rFonts w:ascii="Arial" w:hAnsi="Arial" w:cs="Arial"/>
        </w:rPr>
        <w:t>mais</w:t>
      </w:r>
      <w:r w:rsidRPr="007A36C4">
        <w:rPr>
          <w:rFonts w:ascii="Arial" w:hAnsi="Arial" w:cs="Arial"/>
          <w:spacing w:val="-5"/>
        </w:rPr>
        <w:t xml:space="preserve"> </w:t>
      </w:r>
      <w:r w:rsidRPr="007A36C4">
        <w:rPr>
          <w:rFonts w:ascii="Arial" w:hAnsi="Arial" w:cs="Arial"/>
        </w:rPr>
        <w:t>vantajosa</w:t>
      </w:r>
      <w:r w:rsidRPr="007A36C4">
        <w:rPr>
          <w:rFonts w:ascii="Arial" w:hAnsi="Arial" w:cs="Arial"/>
          <w:spacing w:val="-4"/>
        </w:rPr>
        <w:t xml:space="preserve"> </w:t>
      </w:r>
      <w:r w:rsidRPr="007A36C4">
        <w:rPr>
          <w:rFonts w:ascii="Arial" w:hAnsi="Arial" w:cs="Arial"/>
        </w:rPr>
        <w:t>visando</w:t>
      </w:r>
      <w:r w:rsidRPr="007A36C4">
        <w:rPr>
          <w:rFonts w:ascii="Arial" w:hAnsi="Arial" w:cs="Arial"/>
          <w:spacing w:val="-3"/>
        </w:rPr>
        <w:t xml:space="preserve"> </w:t>
      </w:r>
      <w:r w:rsidRPr="007A36C4">
        <w:rPr>
          <w:rFonts w:ascii="Arial" w:hAnsi="Arial" w:cs="Arial"/>
        </w:rPr>
        <w:t>a</w:t>
      </w:r>
      <w:r w:rsidRPr="007A36C4">
        <w:rPr>
          <w:rFonts w:ascii="Arial" w:hAnsi="Arial" w:cs="Arial"/>
          <w:spacing w:val="-9"/>
        </w:rPr>
        <w:t xml:space="preserve"> </w:t>
      </w:r>
      <w:r w:rsidRPr="007A36C4">
        <w:rPr>
          <w:rFonts w:ascii="Arial" w:hAnsi="Arial" w:cs="Arial"/>
        </w:rPr>
        <w:t>contratação</w:t>
      </w:r>
      <w:r w:rsidRPr="007A36C4">
        <w:rPr>
          <w:rFonts w:ascii="Arial" w:hAnsi="Arial" w:cs="Arial"/>
          <w:spacing w:val="-8"/>
        </w:rPr>
        <w:t xml:space="preserve"> </w:t>
      </w:r>
      <w:r w:rsidRPr="007A36C4">
        <w:rPr>
          <w:rFonts w:ascii="Arial" w:hAnsi="Arial" w:cs="Arial"/>
        </w:rPr>
        <w:t>direta,</w:t>
      </w:r>
      <w:r w:rsidRPr="007A36C4">
        <w:rPr>
          <w:rFonts w:ascii="Arial" w:hAnsi="Arial" w:cs="Arial"/>
          <w:spacing w:val="-6"/>
        </w:rPr>
        <w:t xml:space="preserve"> </w:t>
      </w:r>
      <w:r w:rsidRPr="007A36C4">
        <w:rPr>
          <w:rFonts w:ascii="Arial" w:hAnsi="Arial" w:cs="Arial"/>
        </w:rPr>
        <w:t>por</w:t>
      </w:r>
      <w:r w:rsidRPr="007A36C4">
        <w:rPr>
          <w:rFonts w:ascii="Arial" w:hAnsi="Arial" w:cs="Arial"/>
          <w:spacing w:val="-6"/>
        </w:rPr>
        <w:t xml:space="preserve"> </w:t>
      </w:r>
      <w:r w:rsidRPr="007A36C4">
        <w:rPr>
          <w:rFonts w:ascii="Arial" w:hAnsi="Arial" w:cs="Arial"/>
        </w:rPr>
        <w:t>dispensa</w:t>
      </w:r>
      <w:r w:rsidRPr="007A36C4">
        <w:rPr>
          <w:rFonts w:ascii="Arial" w:hAnsi="Arial" w:cs="Arial"/>
          <w:spacing w:val="-9"/>
        </w:rPr>
        <w:t xml:space="preserve"> </w:t>
      </w:r>
      <w:r w:rsidRPr="007A36C4">
        <w:rPr>
          <w:rFonts w:ascii="Arial" w:hAnsi="Arial" w:cs="Arial"/>
        </w:rPr>
        <w:t>de</w:t>
      </w:r>
      <w:r w:rsidRPr="007A36C4">
        <w:rPr>
          <w:rFonts w:ascii="Arial" w:hAnsi="Arial" w:cs="Arial"/>
          <w:spacing w:val="-4"/>
        </w:rPr>
        <w:t xml:space="preserve"> </w:t>
      </w:r>
      <w:r w:rsidRPr="007A36C4">
        <w:rPr>
          <w:rFonts w:ascii="Arial" w:hAnsi="Arial" w:cs="Arial"/>
        </w:rPr>
        <w:t>licitação,</w:t>
      </w:r>
      <w:r w:rsidRPr="007A36C4">
        <w:rPr>
          <w:rFonts w:ascii="Arial" w:hAnsi="Arial" w:cs="Arial"/>
          <w:spacing w:val="-6"/>
        </w:rPr>
        <w:t xml:space="preserve"> </w:t>
      </w:r>
      <w:r w:rsidRPr="007A36C4">
        <w:rPr>
          <w:rFonts w:ascii="Arial" w:hAnsi="Arial" w:cs="Arial"/>
        </w:rPr>
        <w:t xml:space="preserve">na forma do artigo 75 da Lei Federal 14.133/21, Decreto Municipal 34/2024 para o seguinte </w:t>
      </w:r>
      <w:r w:rsidRPr="007A36C4">
        <w:rPr>
          <w:rFonts w:ascii="Arial" w:hAnsi="Arial" w:cs="Arial"/>
          <w:spacing w:val="-2"/>
        </w:rPr>
        <w:t>objeto</w:t>
      </w:r>
      <w:r w:rsidRPr="007A36C4">
        <w:rPr>
          <w:rFonts w:ascii="Arial" w:hAnsi="Arial" w:cs="Arial"/>
          <w:b/>
          <w:spacing w:val="-2"/>
        </w:rPr>
        <w:t>:</w:t>
      </w:r>
      <w:r w:rsidRPr="007A36C4">
        <w:rPr>
          <w:rFonts w:ascii="Arial" w:hAnsi="Arial" w:cs="Arial"/>
          <w:b/>
          <w:spacing w:val="-8"/>
        </w:rPr>
        <w:t xml:space="preserve"> </w:t>
      </w:r>
      <w:r w:rsidR="000F41B9" w:rsidRPr="007A36C4">
        <w:rPr>
          <w:rFonts w:ascii="Arial" w:hAnsi="Arial" w:cs="Arial"/>
          <w:b/>
          <w:color w:val="202429"/>
        </w:rPr>
        <w:t>CONTRATAÇÃO DE EMPRESA PARA AQUISIÇÃO DE SUPRIMENTOS DE IMPRESSÃO, COMPREENDENDO CARTUCHOS DE TONER, REFIS DE TONER E TINTAS PARA IMPRESSORAS DOS TIPO LASER E TANQUE DE TINTA, DESTINADO AO ATENDIMENTO DAS DEMANDAS OPERACIONAIS, ADMINISTRATIVAS E PEDAGÓGICAS DAS UNIDADES VINCULADAS A SECRETARIA DE EDUCAÇÃO DO MUNÍCIPIO DE SANTO ESTEVÃO.</w:t>
      </w:r>
      <w:r w:rsidR="000F41B9" w:rsidRPr="007A36C4">
        <w:rPr>
          <w:rFonts w:ascii="Arial" w:hAnsi="Arial" w:cs="Arial"/>
          <w:color w:val="202429"/>
        </w:rPr>
        <w:t xml:space="preserve"> </w:t>
      </w:r>
    </w:p>
    <w:p w:rsidR="00553522" w:rsidRPr="007A36C4" w:rsidRDefault="00553522">
      <w:pPr>
        <w:pStyle w:val="Corpodetexto"/>
        <w:spacing w:before="3"/>
        <w:rPr>
          <w:rFonts w:ascii="Arial" w:hAnsi="Arial" w:cs="Arial"/>
          <w:b/>
        </w:rPr>
      </w:pPr>
    </w:p>
    <w:p w:rsidR="00553522" w:rsidRPr="007A36C4" w:rsidRDefault="00F47204">
      <w:pPr>
        <w:spacing w:line="360" w:lineRule="auto"/>
        <w:ind w:left="140" w:right="283"/>
        <w:jc w:val="both"/>
        <w:rPr>
          <w:rFonts w:ascii="Arial" w:hAnsi="Arial" w:cs="Arial"/>
          <w:b/>
          <w:sz w:val="24"/>
          <w:szCs w:val="24"/>
        </w:rPr>
      </w:pPr>
      <w:r w:rsidRPr="007A36C4">
        <w:rPr>
          <w:rFonts w:ascii="Arial" w:hAnsi="Arial" w:cs="Arial"/>
          <w:b/>
          <w:sz w:val="24"/>
          <w:szCs w:val="24"/>
          <w:u w:val="single"/>
        </w:rPr>
        <w:t>LOCAL, PRAZO E DATA PARA ENTREGA DOS ENVELOPES DE PROPOSTA E</w:t>
      </w:r>
      <w:r w:rsidRPr="007A36C4">
        <w:rPr>
          <w:rFonts w:ascii="Arial" w:hAnsi="Arial" w:cs="Arial"/>
          <w:b/>
          <w:sz w:val="24"/>
          <w:szCs w:val="24"/>
        </w:rPr>
        <w:t xml:space="preserve"> </w:t>
      </w:r>
      <w:r w:rsidRPr="007A36C4">
        <w:rPr>
          <w:rFonts w:ascii="Arial" w:hAnsi="Arial" w:cs="Arial"/>
          <w:b/>
          <w:sz w:val="24"/>
          <w:szCs w:val="24"/>
          <w:u w:val="single"/>
        </w:rPr>
        <w:t>DE DOCUMENTAÇÃO;</w:t>
      </w:r>
    </w:p>
    <w:p w:rsidR="00553522" w:rsidRPr="007A36C4" w:rsidRDefault="00F47204">
      <w:pPr>
        <w:pStyle w:val="Corpodetexto"/>
        <w:spacing w:before="272" w:line="360" w:lineRule="auto"/>
        <w:ind w:left="140" w:right="269"/>
        <w:jc w:val="both"/>
        <w:rPr>
          <w:rFonts w:ascii="Arial" w:hAnsi="Arial" w:cs="Arial"/>
        </w:rPr>
      </w:pPr>
      <w:r w:rsidRPr="007A36C4">
        <w:rPr>
          <w:rFonts w:ascii="Arial" w:hAnsi="Arial" w:cs="Arial"/>
        </w:rPr>
        <w:t>A presente convocação ficará aberta para propositura de proposta pelos interessados por um período de 03 (três) dias úteis.</w:t>
      </w:r>
    </w:p>
    <w:p w:rsidR="00553522" w:rsidRPr="007A36C4" w:rsidRDefault="00F47204">
      <w:pPr>
        <w:pStyle w:val="Corpodetexto"/>
        <w:spacing w:line="360" w:lineRule="auto"/>
        <w:ind w:left="140" w:right="279"/>
        <w:jc w:val="both"/>
        <w:rPr>
          <w:rFonts w:ascii="Arial" w:hAnsi="Arial" w:cs="Arial"/>
        </w:rPr>
      </w:pPr>
      <w:r w:rsidRPr="007A36C4">
        <w:rPr>
          <w:rFonts w:ascii="Arial" w:hAnsi="Arial" w:cs="Arial"/>
        </w:rPr>
        <w:t>As</w:t>
      </w:r>
      <w:r w:rsidRPr="007A36C4">
        <w:rPr>
          <w:rFonts w:ascii="Arial" w:hAnsi="Arial" w:cs="Arial"/>
          <w:spacing w:val="-9"/>
        </w:rPr>
        <w:t xml:space="preserve"> </w:t>
      </w:r>
      <w:r w:rsidRPr="007A36C4">
        <w:rPr>
          <w:rFonts w:ascii="Arial" w:hAnsi="Arial" w:cs="Arial"/>
        </w:rPr>
        <w:t>propostas</w:t>
      </w:r>
      <w:r w:rsidRPr="007A36C4">
        <w:rPr>
          <w:rFonts w:ascii="Arial" w:hAnsi="Arial" w:cs="Arial"/>
          <w:spacing w:val="-8"/>
        </w:rPr>
        <w:t xml:space="preserve"> </w:t>
      </w:r>
      <w:r w:rsidRPr="007A36C4">
        <w:rPr>
          <w:rFonts w:ascii="Arial" w:hAnsi="Arial" w:cs="Arial"/>
        </w:rPr>
        <w:t>e</w:t>
      </w:r>
      <w:r w:rsidRPr="007A36C4">
        <w:rPr>
          <w:rFonts w:ascii="Arial" w:hAnsi="Arial" w:cs="Arial"/>
          <w:spacing w:val="-11"/>
        </w:rPr>
        <w:t xml:space="preserve"> </w:t>
      </w:r>
      <w:r w:rsidRPr="007A36C4">
        <w:rPr>
          <w:rFonts w:ascii="Arial" w:hAnsi="Arial" w:cs="Arial"/>
        </w:rPr>
        <w:t>os</w:t>
      </w:r>
      <w:r w:rsidRPr="007A36C4">
        <w:rPr>
          <w:rFonts w:ascii="Arial" w:hAnsi="Arial" w:cs="Arial"/>
          <w:spacing w:val="-8"/>
        </w:rPr>
        <w:t xml:space="preserve"> </w:t>
      </w:r>
      <w:r w:rsidRPr="007A36C4">
        <w:rPr>
          <w:rFonts w:ascii="Arial" w:hAnsi="Arial" w:cs="Arial"/>
        </w:rPr>
        <w:t>documentos</w:t>
      </w:r>
      <w:r w:rsidRPr="007A36C4">
        <w:rPr>
          <w:rFonts w:ascii="Arial" w:hAnsi="Arial" w:cs="Arial"/>
          <w:spacing w:val="-4"/>
        </w:rPr>
        <w:t xml:space="preserve"> </w:t>
      </w:r>
      <w:r w:rsidRPr="007A36C4">
        <w:rPr>
          <w:rFonts w:ascii="Arial" w:hAnsi="Arial" w:cs="Arial"/>
        </w:rPr>
        <w:t>exigidos</w:t>
      </w:r>
      <w:r w:rsidRPr="007A36C4">
        <w:rPr>
          <w:rFonts w:ascii="Arial" w:hAnsi="Arial" w:cs="Arial"/>
          <w:spacing w:val="-8"/>
        </w:rPr>
        <w:t xml:space="preserve"> </w:t>
      </w:r>
      <w:r w:rsidRPr="007A36C4">
        <w:rPr>
          <w:rFonts w:ascii="Arial" w:hAnsi="Arial" w:cs="Arial"/>
        </w:rPr>
        <w:t>neste</w:t>
      </w:r>
      <w:r w:rsidRPr="007A36C4">
        <w:rPr>
          <w:rFonts w:ascii="Arial" w:hAnsi="Arial" w:cs="Arial"/>
          <w:spacing w:val="-7"/>
        </w:rPr>
        <w:t xml:space="preserve"> </w:t>
      </w:r>
      <w:r w:rsidRPr="007A36C4">
        <w:rPr>
          <w:rFonts w:ascii="Arial" w:hAnsi="Arial" w:cs="Arial"/>
        </w:rPr>
        <w:t>edital</w:t>
      </w:r>
      <w:r w:rsidRPr="007A36C4">
        <w:rPr>
          <w:rFonts w:ascii="Arial" w:hAnsi="Arial" w:cs="Arial"/>
          <w:spacing w:val="-10"/>
        </w:rPr>
        <w:t xml:space="preserve"> </w:t>
      </w:r>
      <w:r w:rsidRPr="007A36C4">
        <w:rPr>
          <w:rFonts w:ascii="Arial" w:hAnsi="Arial" w:cs="Arial"/>
        </w:rPr>
        <w:t>deverão,</w:t>
      </w:r>
      <w:r w:rsidRPr="007A36C4">
        <w:rPr>
          <w:rFonts w:ascii="Arial" w:hAnsi="Arial" w:cs="Arial"/>
          <w:spacing w:val="-4"/>
        </w:rPr>
        <w:t xml:space="preserve"> </w:t>
      </w:r>
      <w:r w:rsidRPr="007A36C4">
        <w:rPr>
          <w:rFonts w:ascii="Arial" w:hAnsi="Arial" w:cs="Arial"/>
        </w:rPr>
        <w:t>serem</w:t>
      </w:r>
      <w:r w:rsidRPr="007A36C4">
        <w:rPr>
          <w:rFonts w:ascii="Arial" w:hAnsi="Arial" w:cs="Arial"/>
          <w:spacing w:val="-14"/>
        </w:rPr>
        <w:t xml:space="preserve"> </w:t>
      </w:r>
      <w:r w:rsidRPr="007A36C4">
        <w:rPr>
          <w:rFonts w:ascii="Arial" w:hAnsi="Arial" w:cs="Arial"/>
        </w:rPr>
        <w:t>encaminhados</w:t>
      </w:r>
      <w:r w:rsidRPr="007A36C4">
        <w:rPr>
          <w:rFonts w:ascii="Arial" w:hAnsi="Arial" w:cs="Arial"/>
          <w:spacing w:val="-8"/>
        </w:rPr>
        <w:t xml:space="preserve"> </w:t>
      </w:r>
      <w:r w:rsidRPr="007A36C4">
        <w:rPr>
          <w:rFonts w:ascii="Arial" w:hAnsi="Arial" w:cs="Arial"/>
        </w:rPr>
        <w:t>por</w:t>
      </w:r>
      <w:r w:rsidRPr="007A36C4">
        <w:rPr>
          <w:rFonts w:ascii="Arial" w:hAnsi="Arial" w:cs="Arial"/>
          <w:spacing w:val="-9"/>
        </w:rPr>
        <w:t xml:space="preserve"> </w:t>
      </w:r>
      <w:r w:rsidRPr="007A36C4">
        <w:rPr>
          <w:rFonts w:ascii="Arial" w:hAnsi="Arial" w:cs="Arial"/>
        </w:rPr>
        <w:t>e-</w:t>
      </w:r>
      <w:r w:rsidRPr="007A36C4">
        <w:rPr>
          <w:rFonts w:ascii="Arial" w:hAnsi="Arial" w:cs="Arial"/>
          <w:color w:val="0D0D0D"/>
        </w:rPr>
        <w:t xml:space="preserve">mail: </w:t>
      </w:r>
      <w:hyperlink r:id="rId16">
        <w:r w:rsidRPr="007A36C4">
          <w:rPr>
            <w:rFonts w:ascii="Arial" w:hAnsi="Arial" w:cs="Arial"/>
            <w:color w:val="0000FF"/>
            <w:u w:val="single" w:color="0000FF"/>
          </w:rPr>
          <w:t>licitacaosantoestevaoprefeitura@outlook.com</w:t>
        </w:r>
      </w:hyperlink>
      <w:r w:rsidRPr="007A36C4">
        <w:rPr>
          <w:rFonts w:ascii="Arial" w:hAnsi="Arial" w:cs="Arial"/>
          <w:color w:val="0000FF"/>
          <w:spacing w:val="40"/>
        </w:rPr>
        <w:t xml:space="preserve"> </w:t>
      </w:r>
      <w:r w:rsidRPr="007A36C4">
        <w:rPr>
          <w:rFonts w:ascii="Arial" w:hAnsi="Arial" w:cs="Arial"/>
        </w:rPr>
        <w:t>até o dia e horário constante neste.</w:t>
      </w:r>
    </w:p>
    <w:p w:rsidR="00553522" w:rsidRPr="007A36C4" w:rsidRDefault="00F47204">
      <w:pPr>
        <w:pStyle w:val="Corpodetexto"/>
        <w:spacing w:before="1" w:line="360" w:lineRule="auto"/>
        <w:ind w:left="140" w:right="272"/>
        <w:jc w:val="both"/>
        <w:rPr>
          <w:rFonts w:ascii="Arial" w:hAnsi="Arial" w:cs="Arial"/>
        </w:rPr>
      </w:pPr>
      <w:r w:rsidRPr="007A36C4">
        <w:rPr>
          <w:rFonts w:ascii="Arial" w:hAnsi="Arial" w:cs="Arial"/>
        </w:rPr>
        <w:t xml:space="preserve">O recebimento dos envelopes de Documentação e Proposta pelo Setor de Licitações se dará via e-mail: </w:t>
      </w:r>
      <w:hyperlink r:id="rId17">
        <w:r w:rsidRPr="007A36C4">
          <w:rPr>
            <w:rFonts w:ascii="Arial" w:hAnsi="Arial" w:cs="Arial"/>
            <w:color w:val="0000FF"/>
            <w:u w:val="single" w:color="0000FF"/>
          </w:rPr>
          <w:t>licitacaosantoestevaoprefeitura@outlook.com</w:t>
        </w:r>
      </w:hyperlink>
      <w:r w:rsidRPr="007A36C4">
        <w:rPr>
          <w:rFonts w:ascii="Arial" w:hAnsi="Arial" w:cs="Arial"/>
          <w:color w:val="0000FF"/>
        </w:rPr>
        <w:t xml:space="preserve"> </w:t>
      </w:r>
      <w:r w:rsidRPr="007A36C4">
        <w:rPr>
          <w:rFonts w:ascii="Arial" w:hAnsi="Arial" w:cs="Arial"/>
        </w:rPr>
        <w:t xml:space="preserve">até o dia </w:t>
      </w:r>
      <w:r w:rsidR="000F41B9" w:rsidRPr="007A36C4">
        <w:rPr>
          <w:rFonts w:ascii="Arial" w:hAnsi="Arial" w:cs="Arial"/>
        </w:rPr>
        <w:t xml:space="preserve">29 </w:t>
      </w:r>
      <w:r w:rsidRPr="007A36C4">
        <w:rPr>
          <w:rFonts w:ascii="Arial" w:hAnsi="Arial" w:cs="Arial"/>
        </w:rPr>
        <w:t xml:space="preserve">de </w:t>
      </w:r>
      <w:r w:rsidR="000F41B9" w:rsidRPr="007A36C4">
        <w:rPr>
          <w:rFonts w:ascii="Arial" w:hAnsi="Arial" w:cs="Arial"/>
        </w:rPr>
        <w:t>setembro</w:t>
      </w:r>
      <w:r w:rsidRPr="007A36C4">
        <w:rPr>
          <w:rFonts w:ascii="Arial" w:hAnsi="Arial" w:cs="Arial"/>
        </w:rPr>
        <w:t xml:space="preserve"> de 2026</w:t>
      </w:r>
      <w:r w:rsidR="000F41B9" w:rsidRPr="007A36C4">
        <w:rPr>
          <w:rFonts w:ascii="Arial" w:hAnsi="Arial" w:cs="Arial"/>
        </w:rPr>
        <w:t>,</w:t>
      </w:r>
      <w:r w:rsidRPr="007A36C4">
        <w:rPr>
          <w:rFonts w:ascii="Arial" w:hAnsi="Arial" w:cs="Arial"/>
        </w:rPr>
        <w:t xml:space="preserve"> às </w:t>
      </w:r>
      <w:r w:rsidRPr="007A36C4">
        <w:rPr>
          <w:rFonts w:ascii="Arial" w:hAnsi="Arial" w:cs="Arial"/>
          <w:spacing w:val="-2"/>
        </w:rPr>
        <w:t>23:59.</w:t>
      </w:r>
    </w:p>
    <w:p w:rsidR="00553522" w:rsidRPr="007A36C4" w:rsidRDefault="00553522">
      <w:pPr>
        <w:pStyle w:val="Corpodetexto"/>
        <w:spacing w:before="4"/>
        <w:rPr>
          <w:rFonts w:ascii="Arial" w:hAnsi="Arial" w:cs="Arial"/>
        </w:rPr>
      </w:pPr>
    </w:p>
    <w:p w:rsidR="00553522" w:rsidRPr="007A36C4" w:rsidRDefault="00F47204">
      <w:pPr>
        <w:pStyle w:val="Ttulo2"/>
        <w:rPr>
          <w:rFonts w:ascii="Arial" w:hAnsi="Arial" w:cs="Arial"/>
        </w:rPr>
      </w:pPr>
      <w:r w:rsidRPr="007A36C4">
        <w:rPr>
          <w:rFonts w:ascii="Arial" w:hAnsi="Arial" w:cs="Arial"/>
          <w:u w:val="single"/>
        </w:rPr>
        <w:t>DOTAÇÃO</w:t>
      </w:r>
      <w:r w:rsidRPr="007A36C4">
        <w:rPr>
          <w:rFonts w:ascii="Arial" w:hAnsi="Arial" w:cs="Arial"/>
          <w:spacing w:val="-1"/>
          <w:u w:val="single"/>
        </w:rPr>
        <w:t xml:space="preserve"> </w:t>
      </w:r>
      <w:r w:rsidRPr="007A36C4">
        <w:rPr>
          <w:rFonts w:ascii="Arial" w:hAnsi="Arial" w:cs="Arial"/>
          <w:spacing w:val="-2"/>
          <w:u w:val="single"/>
        </w:rPr>
        <w:t>ORÇAMENTÁRIA:</w:t>
      </w:r>
    </w:p>
    <w:p w:rsidR="00553522" w:rsidRPr="007A36C4" w:rsidRDefault="00F47204">
      <w:pPr>
        <w:pStyle w:val="Corpodetexto"/>
        <w:spacing w:before="132" w:line="360" w:lineRule="auto"/>
        <w:ind w:left="140" w:right="290"/>
        <w:jc w:val="both"/>
        <w:rPr>
          <w:rFonts w:ascii="Arial" w:hAnsi="Arial" w:cs="Arial"/>
        </w:rPr>
      </w:pPr>
      <w:r w:rsidRPr="007A36C4">
        <w:rPr>
          <w:rFonts w:ascii="Arial" w:hAnsi="Arial" w:cs="Arial"/>
        </w:rPr>
        <w:t xml:space="preserve">As despesas decorrentes desta contratação serão apresentadas no momento da assinatura do </w:t>
      </w:r>
      <w:r w:rsidRPr="007A36C4">
        <w:rPr>
          <w:rFonts w:ascii="Arial" w:hAnsi="Arial" w:cs="Arial"/>
          <w:spacing w:val="-2"/>
        </w:rPr>
        <w:t>contrato.</w:t>
      </w:r>
    </w:p>
    <w:p w:rsidR="00553522" w:rsidRPr="007A36C4" w:rsidRDefault="00553522">
      <w:pPr>
        <w:pStyle w:val="Corpodetexto"/>
        <w:spacing w:before="5"/>
        <w:rPr>
          <w:rFonts w:ascii="Arial" w:hAnsi="Arial" w:cs="Arial"/>
        </w:rPr>
      </w:pPr>
    </w:p>
    <w:p w:rsidR="00553522" w:rsidRPr="007A36C4" w:rsidRDefault="00F47204">
      <w:pPr>
        <w:pStyle w:val="Ttulo2"/>
        <w:rPr>
          <w:rFonts w:ascii="Arial" w:hAnsi="Arial" w:cs="Arial"/>
        </w:rPr>
      </w:pPr>
      <w:r w:rsidRPr="007A36C4">
        <w:rPr>
          <w:rFonts w:ascii="Arial" w:hAnsi="Arial" w:cs="Arial"/>
          <w:u w:val="single"/>
        </w:rPr>
        <w:t>DOS DOCUMENTOS</w:t>
      </w:r>
      <w:r w:rsidRPr="007A36C4">
        <w:rPr>
          <w:rFonts w:ascii="Arial" w:hAnsi="Arial" w:cs="Arial"/>
          <w:spacing w:val="2"/>
          <w:u w:val="single"/>
        </w:rPr>
        <w:t xml:space="preserve"> </w:t>
      </w:r>
      <w:r w:rsidRPr="007A36C4">
        <w:rPr>
          <w:rFonts w:ascii="Arial" w:hAnsi="Arial" w:cs="Arial"/>
          <w:u w:val="single"/>
        </w:rPr>
        <w:t>DE</w:t>
      </w:r>
      <w:r w:rsidRPr="007A36C4">
        <w:rPr>
          <w:rFonts w:ascii="Arial" w:hAnsi="Arial" w:cs="Arial"/>
          <w:spacing w:val="-5"/>
          <w:u w:val="single"/>
        </w:rPr>
        <w:t xml:space="preserve"> </w:t>
      </w:r>
      <w:r w:rsidRPr="007A36C4">
        <w:rPr>
          <w:rFonts w:ascii="Arial" w:hAnsi="Arial" w:cs="Arial"/>
          <w:spacing w:val="-2"/>
          <w:u w:val="single"/>
        </w:rPr>
        <w:t>HABILITAÇÃO:</w:t>
      </w:r>
    </w:p>
    <w:p w:rsidR="00553522" w:rsidRPr="007A36C4" w:rsidRDefault="00F47204">
      <w:pPr>
        <w:pStyle w:val="Corpodetexto"/>
        <w:spacing w:before="132"/>
        <w:ind w:left="140"/>
        <w:rPr>
          <w:rFonts w:ascii="Arial" w:hAnsi="Arial" w:cs="Arial"/>
        </w:rPr>
      </w:pPr>
      <w:r w:rsidRPr="007A36C4">
        <w:rPr>
          <w:rFonts w:ascii="Arial" w:hAnsi="Arial" w:cs="Arial"/>
        </w:rPr>
        <w:t>CONFORME TERMO</w:t>
      </w:r>
      <w:r w:rsidRPr="007A36C4">
        <w:rPr>
          <w:rFonts w:ascii="Arial" w:hAnsi="Arial" w:cs="Arial"/>
          <w:spacing w:val="-3"/>
        </w:rPr>
        <w:t xml:space="preserve"> </w:t>
      </w:r>
      <w:r w:rsidRPr="007A36C4">
        <w:rPr>
          <w:rFonts w:ascii="Arial" w:hAnsi="Arial" w:cs="Arial"/>
        </w:rPr>
        <w:t xml:space="preserve">DE </w:t>
      </w:r>
      <w:r w:rsidRPr="007A36C4">
        <w:rPr>
          <w:rFonts w:ascii="Arial" w:hAnsi="Arial" w:cs="Arial"/>
          <w:spacing w:val="-2"/>
        </w:rPr>
        <w:t>REFERENCIA</w:t>
      </w:r>
    </w:p>
    <w:p w:rsidR="00553522" w:rsidRPr="007A36C4" w:rsidRDefault="00553522">
      <w:pPr>
        <w:pStyle w:val="Corpodetexto"/>
        <w:spacing w:before="145"/>
        <w:rPr>
          <w:rFonts w:ascii="Arial" w:hAnsi="Arial" w:cs="Arial"/>
        </w:rPr>
      </w:pPr>
    </w:p>
    <w:p w:rsidR="00553522" w:rsidRPr="007A36C4" w:rsidRDefault="00F47204">
      <w:pPr>
        <w:pStyle w:val="Ttulo2"/>
        <w:rPr>
          <w:rFonts w:ascii="Arial" w:hAnsi="Arial" w:cs="Arial"/>
        </w:rPr>
      </w:pPr>
      <w:r w:rsidRPr="007A36C4">
        <w:rPr>
          <w:rFonts w:ascii="Arial" w:hAnsi="Arial" w:cs="Arial"/>
          <w:u w:val="single"/>
        </w:rPr>
        <w:t>DA</w:t>
      </w:r>
      <w:r w:rsidRPr="007A36C4">
        <w:rPr>
          <w:rFonts w:ascii="Arial" w:hAnsi="Arial" w:cs="Arial"/>
          <w:spacing w:val="-2"/>
          <w:u w:val="single"/>
        </w:rPr>
        <w:t xml:space="preserve"> </w:t>
      </w:r>
      <w:r w:rsidRPr="007A36C4">
        <w:rPr>
          <w:rFonts w:ascii="Arial" w:hAnsi="Arial" w:cs="Arial"/>
          <w:u w:val="single"/>
        </w:rPr>
        <w:t>PROPOSTA</w:t>
      </w:r>
      <w:r w:rsidRPr="007A36C4">
        <w:rPr>
          <w:rFonts w:ascii="Arial" w:hAnsi="Arial" w:cs="Arial"/>
          <w:spacing w:val="-1"/>
          <w:u w:val="single"/>
        </w:rPr>
        <w:t xml:space="preserve"> </w:t>
      </w:r>
      <w:r w:rsidRPr="007A36C4">
        <w:rPr>
          <w:rFonts w:ascii="Arial" w:hAnsi="Arial" w:cs="Arial"/>
          <w:u w:val="single"/>
        </w:rPr>
        <w:t>DE</w:t>
      </w:r>
      <w:r w:rsidRPr="007A36C4">
        <w:rPr>
          <w:rFonts w:ascii="Arial" w:hAnsi="Arial" w:cs="Arial"/>
          <w:spacing w:val="-2"/>
          <w:u w:val="single"/>
        </w:rPr>
        <w:t xml:space="preserve"> PREÇOS:</w:t>
      </w:r>
    </w:p>
    <w:p w:rsidR="00553522" w:rsidRPr="007A36C4" w:rsidRDefault="00F47204">
      <w:pPr>
        <w:pStyle w:val="Corpodetexto"/>
        <w:spacing w:before="132"/>
        <w:ind w:left="140"/>
        <w:jc w:val="both"/>
        <w:rPr>
          <w:rFonts w:ascii="Arial" w:hAnsi="Arial" w:cs="Arial"/>
        </w:rPr>
      </w:pPr>
      <w:r w:rsidRPr="007A36C4">
        <w:rPr>
          <w:rFonts w:ascii="Arial" w:hAnsi="Arial" w:cs="Arial"/>
        </w:rPr>
        <w:t>As</w:t>
      </w:r>
      <w:r w:rsidRPr="007A36C4">
        <w:rPr>
          <w:rFonts w:ascii="Arial" w:hAnsi="Arial" w:cs="Arial"/>
          <w:spacing w:val="-7"/>
        </w:rPr>
        <w:t xml:space="preserve"> </w:t>
      </w:r>
      <w:r w:rsidRPr="007A36C4">
        <w:rPr>
          <w:rFonts w:ascii="Arial" w:hAnsi="Arial" w:cs="Arial"/>
        </w:rPr>
        <w:t>propostas</w:t>
      </w:r>
      <w:r w:rsidRPr="007A36C4">
        <w:rPr>
          <w:rFonts w:ascii="Arial" w:hAnsi="Arial" w:cs="Arial"/>
          <w:spacing w:val="-3"/>
        </w:rPr>
        <w:t xml:space="preserve"> </w:t>
      </w:r>
      <w:r w:rsidRPr="007A36C4">
        <w:rPr>
          <w:rFonts w:ascii="Arial" w:hAnsi="Arial" w:cs="Arial"/>
        </w:rPr>
        <w:t>de</w:t>
      </w:r>
      <w:r w:rsidRPr="007A36C4">
        <w:rPr>
          <w:rFonts w:ascii="Arial" w:hAnsi="Arial" w:cs="Arial"/>
          <w:spacing w:val="-2"/>
        </w:rPr>
        <w:t xml:space="preserve"> </w:t>
      </w:r>
      <w:r w:rsidRPr="007A36C4">
        <w:rPr>
          <w:rFonts w:ascii="Arial" w:hAnsi="Arial" w:cs="Arial"/>
        </w:rPr>
        <w:t>preços</w:t>
      </w:r>
      <w:r w:rsidRPr="007A36C4">
        <w:rPr>
          <w:rFonts w:ascii="Arial" w:hAnsi="Arial" w:cs="Arial"/>
          <w:spacing w:val="-3"/>
        </w:rPr>
        <w:t xml:space="preserve"> </w:t>
      </w:r>
      <w:r w:rsidRPr="007A36C4">
        <w:rPr>
          <w:rFonts w:ascii="Arial" w:hAnsi="Arial" w:cs="Arial"/>
        </w:rPr>
        <w:t>deverão</w:t>
      </w:r>
      <w:r w:rsidRPr="007A36C4">
        <w:rPr>
          <w:rFonts w:ascii="Arial" w:hAnsi="Arial" w:cs="Arial"/>
          <w:spacing w:val="2"/>
        </w:rPr>
        <w:t xml:space="preserve"> </w:t>
      </w:r>
      <w:r w:rsidRPr="007A36C4">
        <w:rPr>
          <w:rFonts w:ascii="Arial" w:hAnsi="Arial" w:cs="Arial"/>
        </w:rPr>
        <w:t>seguir os</w:t>
      </w:r>
      <w:r w:rsidRPr="007A36C4">
        <w:rPr>
          <w:rFonts w:ascii="Arial" w:hAnsi="Arial" w:cs="Arial"/>
          <w:spacing w:val="-4"/>
        </w:rPr>
        <w:t xml:space="preserve"> </w:t>
      </w:r>
      <w:r w:rsidRPr="007A36C4">
        <w:rPr>
          <w:rFonts w:ascii="Arial" w:hAnsi="Arial" w:cs="Arial"/>
        </w:rPr>
        <w:t>moldes</w:t>
      </w:r>
      <w:r w:rsidRPr="007A36C4">
        <w:rPr>
          <w:rFonts w:ascii="Arial" w:hAnsi="Arial" w:cs="Arial"/>
          <w:spacing w:val="-3"/>
        </w:rPr>
        <w:t xml:space="preserve"> </w:t>
      </w:r>
      <w:r w:rsidRPr="007A36C4">
        <w:rPr>
          <w:rFonts w:ascii="Arial" w:hAnsi="Arial" w:cs="Arial"/>
        </w:rPr>
        <w:t>apresentados</w:t>
      </w:r>
      <w:r w:rsidRPr="007A36C4">
        <w:rPr>
          <w:rFonts w:ascii="Arial" w:hAnsi="Arial" w:cs="Arial"/>
          <w:spacing w:val="-3"/>
        </w:rPr>
        <w:t xml:space="preserve"> </w:t>
      </w:r>
      <w:r w:rsidRPr="007A36C4">
        <w:rPr>
          <w:rFonts w:ascii="Arial" w:hAnsi="Arial" w:cs="Arial"/>
        </w:rPr>
        <w:t>no</w:t>
      </w:r>
      <w:r w:rsidRPr="007A36C4">
        <w:rPr>
          <w:rFonts w:ascii="Arial" w:hAnsi="Arial" w:cs="Arial"/>
          <w:spacing w:val="2"/>
        </w:rPr>
        <w:t xml:space="preserve"> </w:t>
      </w:r>
      <w:r w:rsidRPr="007A36C4">
        <w:rPr>
          <w:rFonts w:ascii="Arial" w:hAnsi="Arial" w:cs="Arial"/>
        </w:rPr>
        <w:t>presente</w:t>
      </w:r>
      <w:r w:rsidRPr="007A36C4">
        <w:rPr>
          <w:rFonts w:ascii="Arial" w:hAnsi="Arial" w:cs="Arial"/>
          <w:spacing w:val="8"/>
        </w:rPr>
        <w:t xml:space="preserve"> </w:t>
      </w:r>
      <w:r w:rsidRPr="007A36C4">
        <w:rPr>
          <w:rFonts w:ascii="Arial" w:hAnsi="Arial" w:cs="Arial"/>
          <w:spacing w:val="-2"/>
        </w:rPr>
        <w:t>edital.</w:t>
      </w:r>
    </w:p>
    <w:p w:rsidR="00553522" w:rsidRPr="007A36C4" w:rsidRDefault="00553522">
      <w:pPr>
        <w:pStyle w:val="Corpodetexto"/>
        <w:spacing w:before="144"/>
        <w:rPr>
          <w:rFonts w:ascii="Arial" w:hAnsi="Arial" w:cs="Arial"/>
        </w:rPr>
      </w:pPr>
    </w:p>
    <w:p w:rsidR="00553522" w:rsidRPr="007A36C4" w:rsidRDefault="00F47204">
      <w:pPr>
        <w:pStyle w:val="Ttulo2"/>
        <w:rPr>
          <w:rFonts w:ascii="Arial" w:hAnsi="Arial" w:cs="Arial"/>
        </w:rPr>
      </w:pPr>
      <w:r w:rsidRPr="007A36C4">
        <w:rPr>
          <w:rFonts w:ascii="Arial" w:hAnsi="Arial" w:cs="Arial"/>
          <w:u w:val="single"/>
        </w:rPr>
        <w:t>SELEÇÃO</w:t>
      </w:r>
      <w:r w:rsidRPr="007A36C4">
        <w:rPr>
          <w:rFonts w:ascii="Arial" w:hAnsi="Arial" w:cs="Arial"/>
          <w:spacing w:val="-2"/>
          <w:u w:val="single"/>
        </w:rPr>
        <w:t xml:space="preserve"> </w:t>
      </w:r>
      <w:r w:rsidRPr="007A36C4">
        <w:rPr>
          <w:rFonts w:ascii="Arial" w:hAnsi="Arial" w:cs="Arial"/>
          <w:u w:val="single"/>
        </w:rPr>
        <w:t>DA</w:t>
      </w:r>
      <w:r w:rsidRPr="007A36C4">
        <w:rPr>
          <w:rFonts w:ascii="Arial" w:hAnsi="Arial" w:cs="Arial"/>
          <w:spacing w:val="-2"/>
          <w:u w:val="single"/>
        </w:rPr>
        <w:t xml:space="preserve"> </w:t>
      </w:r>
      <w:r w:rsidRPr="007A36C4">
        <w:rPr>
          <w:rFonts w:ascii="Arial" w:hAnsi="Arial" w:cs="Arial"/>
          <w:u w:val="single"/>
        </w:rPr>
        <w:t>PROPOSTA</w:t>
      </w:r>
      <w:r w:rsidRPr="007A36C4">
        <w:rPr>
          <w:rFonts w:ascii="Arial" w:hAnsi="Arial" w:cs="Arial"/>
          <w:spacing w:val="-3"/>
          <w:u w:val="single"/>
        </w:rPr>
        <w:t xml:space="preserve"> </w:t>
      </w:r>
      <w:r w:rsidRPr="007A36C4">
        <w:rPr>
          <w:rFonts w:ascii="Arial" w:hAnsi="Arial" w:cs="Arial"/>
          <w:u w:val="single"/>
        </w:rPr>
        <w:t>MAIS</w:t>
      </w:r>
      <w:r w:rsidRPr="007A36C4">
        <w:rPr>
          <w:rFonts w:ascii="Arial" w:hAnsi="Arial" w:cs="Arial"/>
          <w:spacing w:val="-1"/>
          <w:u w:val="single"/>
        </w:rPr>
        <w:t xml:space="preserve"> </w:t>
      </w:r>
      <w:r w:rsidRPr="007A36C4">
        <w:rPr>
          <w:rFonts w:ascii="Arial" w:hAnsi="Arial" w:cs="Arial"/>
          <w:spacing w:val="-2"/>
          <w:u w:val="single"/>
        </w:rPr>
        <w:t>VANTAJOSA:</w:t>
      </w:r>
    </w:p>
    <w:p w:rsidR="00553522" w:rsidRPr="007A36C4" w:rsidRDefault="00F47204">
      <w:pPr>
        <w:pStyle w:val="Corpodetexto"/>
        <w:spacing w:before="132" w:line="360" w:lineRule="auto"/>
        <w:ind w:left="140" w:right="287"/>
        <w:jc w:val="both"/>
        <w:rPr>
          <w:rFonts w:ascii="Arial" w:hAnsi="Arial" w:cs="Arial"/>
        </w:rPr>
      </w:pPr>
      <w:r w:rsidRPr="007A36C4">
        <w:rPr>
          <w:rFonts w:ascii="Arial" w:hAnsi="Arial" w:cs="Arial"/>
        </w:rPr>
        <w:t>O município selecionará a proposta mais vantajosa para administração pública e divulgará o resultado no sítio oficial do município.</w:t>
      </w:r>
    </w:p>
    <w:p w:rsidR="00553522" w:rsidRPr="007A36C4" w:rsidRDefault="00553522">
      <w:pPr>
        <w:pStyle w:val="Corpodetexto"/>
        <w:spacing w:before="5"/>
        <w:rPr>
          <w:rFonts w:ascii="Arial" w:hAnsi="Arial" w:cs="Arial"/>
        </w:rPr>
      </w:pPr>
    </w:p>
    <w:p w:rsidR="00553522" w:rsidRPr="007A36C4" w:rsidRDefault="00F47204">
      <w:pPr>
        <w:pStyle w:val="Ttulo2"/>
        <w:rPr>
          <w:rFonts w:ascii="Arial" w:hAnsi="Arial" w:cs="Arial"/>
        </w:rPr>
      </w:pPr>
      <w:r w:rsidRPr="007A36C4">
        <w:rPr>
          <w:rFonts w:ascii="Arial" w:hAnsi="Arial" w:cs="Arial"/>
          <w:u w:val="single"/>
        </w:rPr>
        <w:t>DO</w:t>
      </w:r>
      <w:r w:rsidRPr="007A36C4">
        <w:rPr>
          <w:rFonts w:ascii="Arial" w:hAnsi="Arial" w:cs="Arial"/>
          <w:spacing w:val="-5"/>
          <w:u w:val="single"/>
        </w:rPr>
        <w:t xml:space="preserve"> </w:t>
      </w:r>
      <w:r w:rsidRPr="007A36C4">
        <w:rPr>
          <w:rFonts w:ascii="Arial" w:hAnsi="Arial" w:cs="Arial"/>
          <w:u w:val="single"/>
        </w:rPr>
        <w:t>INSTRUMENTO</w:t>
      </w:r>
      <w:r w:rsidRPr="007A36C4">
        <w:rPr>
          <w:rFonts w:ascii="Arial" w:hAnsi="Arial" w:cs="Arial"/>
          <w:spacing w:val="-2"/>
          <w:u w:val="single"/>
        </w:rPr>
        <w:t xml:space="preserve"> </w:t>
      </w:r>
      <w:r w:rsidRPr="007A36C4">
        <w:rPr>
          <w:rFonts w:ascii="Arial" w:hAnsi="Arial" w:cs="Arial"/>
          <w:u w:val="single"/>
        </w:rPr>
        <w:t>EQUIVALENTE</w:t>
      </w:r>
      <w:r w:rsidRPr="007A36C4">
        <w:rPr>
          <w:rFonts w:ascii="Arial" w:hAnsi="Arial" w:cs="Arial"/>
          <w:spacing w:val="-4"/>
          <w:u w:val="single"/>
        </w:rPr>
        <w:t xml:space="preserve"> </w:t>
      </w:r>
      <w:r w:rsidRPr="007A36C4">
        <w:rPr>
          <w:rFonts w:ascii="Arial" w:hAnsi="Arial" w:cs="Arial"/>
          <w:u w:val="single"/>
        </w:rPr>
        <w:t>A</w:t>
      </w:r>
      <w:r w:rsidRPr="007A36C4">
        <w:rPr>
          <w:rFonts w:ascii="Arial" w:hAnsi="Arial" w:cs="Arial"/>
          <w:spacing w:val="-3"/>
          <w:u w:val="single"/>
        </w:rPr>
        <w:t xml:space="preserve"> </w:t>
      </w:r>
      <w:r w:rsidRPr="007A36C4">
        <w:rPr>
          <w:rFonts w:ascii="Arial" w:hAnsi="Arial" w:cs="Arial"/>
          <w:spacing w:val="-2"/>
          <w:u w:val="single"/>
        </w:rPr>
        <w:t>CONTRATAÇÃO:</w:t>
      </w:r>
    </w:p>
    <w:p w:rsidR="006A6D17" w:rsidRDefault="00F47204" w:rsidP="006A6D17">
      <w:pPr>
        <w:spacing w:before="140" w:line="364" w:lineRule="auto"/>
        <w:ind w:left="140"/>
        <w:rPr>
          <w:rFonts w:ascii="Arial" w:hAnsi="Arial" w:cs="Arial"/>
          <w:sz w:val="24"/>
          <w:szCs w:val="24"/>
        </w:rPr>
      </w:pPr>
      <w:r w:rsidRPr="007A36C4">
        <w:rPr>
          <w:rFonts w:ascii="Arial" w:hAnsi="Arial" w:cs="Arial"/>
          <w:sz w:val="24"/>
          <w:szCs w:val="24"/>
        </w:rPr>
        <w:t>A</w:t>
      </w:r>
      <w:r w:rsidRPr="007A36C4">
        <w:rPr>
          <w:rFonts w:ascii="Arial" w:hAnsi="Arial" w:cs="Arial"/>
          <w:spacing w:val="-16"/>
          <w:sz w:val="24"/>
          <w:szCs w:val="24"/>
        </w:rPr>
        <w:t xml:space="preserve"> </w:t>
      </w:r>
      <w:r w:rsidRPr="007A36C4">
        <w:rPr>
          <w:rFonts w:ascii="Arial" w:hAnsi="Arial" w:cs="Arial"/>
          <w:sz w:val="24"/>
          <w:szCs w:val="24"/>
        </w:rPr>
        <w:t>provisoriamente</w:t>
      </w:r>
      <w:r w:rsidRPr="007A36C4">
        <w:rPr>
          <w:rFonts w:ascii="Arial" w:hAnsi="Arial" w:cs="Arial"/>
          <w:spacing w:val="-15"/>
          <w:sz w:val="24"/>
          <w:szCs w:val="24"/>
        </w:rPr>
        <w:t xml:space="preserve"> </w:t>
      </w:r>
      <w:r w:rsidRPr="007A36C4">
        <w:rPr>
          <w:rFonts w:ascii="Arial" w:hAnsi="Arial" w:cs="Arial"/>
          <w:sz w:val="24"/>
          <w:szCs w:val="24"/>
        </w:rPr>
        <w:t>vencedora</w:t>
      </w:r>
      <w:r w:rsidRPr="007A36C4">
        <w:rPr>
          <w:rFonts w:ascii="Arial" w:hAnsi="Arial" w:cs="Arial"/>
          <w:spacing w:val="-17"/>
          <w:sz w:val="24"/>
          <w:szCs w:val="24"/>
        </w:rPr>
        <w:t xml:space="preserve"> </w:t>
      </w:r>
      <w:r w:rsidRPr="007A36C4">
        <w:rPr>
          <w:rFonts w:ascii="Arial" w:hAnsi="Arial" w:cs="Arial"/>
          <w:sz w:val="24"/>
          <w:szCs w:val="24"/>
        </w:rPr>
        <w:t>terá</w:t>
      </w:r>
      <w:r w:rsidRPr="007A36C4">
        <w:rPr>
          <w:rFonts w:ascii="Arial" w:hAnsi="Arial" w:cs="Arial"/>
          <w:spacing w:val="-17"/>
          <w:sz w:val="24"/>
          <w:szCs w:val="24"/>
        </w:rPr>
        <w:t xml:space="preserve"> </w:t>
      </w:r>
      <w:r w:rsidRPr="007A36C4">
        <w:rPr>
          <w:rFonts w:ascii="Arial" w:hAnsi="Arial" w:cs="Arial"/>
          <w:sz w:val="24"/>
          <w:szCs w:val="24"/>
        </w:rPr>
        <w:t>até</w:t>
      </w:r>
      <w:r w:rsidRPr="007A36C4">
        <w:rPr>
          <w:rFonts w:ascii="Arial" w:hAnsi="Arial" w:cs="Arial"/>
          <w:spacing w:val="-15"/>
          <w:sz w:val="24"/>
          <w:szCs w:val="24"/>
        </w:rPr>
        <w:t xml:space="preserve"> </w:t>
      </w:r>
      <w:r w:rsidRPr="007A36C4">
        <w:rPr>
          <w:rFonts w:ascii="Arial" w:hAnsi="Arial" w:cs="Arial"/>
          <w:sz w:val="24"/>
          <w:szCs w:val="24"/>
        </w:rPr>
        <w:t>05</w:t>
      </w:r>
      <w:r w:rsidRPr="007A36C4">
        <w:rPr>
          <w:rFonts w:ascii="Arial" w:hAnsi="Arial" w:cs="Arial"/>
          <w:spacing w:val="-16"/>
          <w:sz w:val="24"/>
          <w:szCs w:val="24"/>
        </w:rPr>
        <w:t xml:space="preserve"> </w:t>
      </w:r>
      <w:r w:rsidRPr="007A36C4">
        <w:rPr>
          <w:rFonts w:ascii="Arial" w:hAnsi="Arial" w:cs="Arial"/>
          <w:sz w:val="24"/>
          <w:szCs w:val="24"/>
        </w:rPr>
        <w:t>(cinco)</w:t>
      </w:r>
      <w:r w:rsidRPr="007A36C4">
        <w:rPr>
          <w:rFonts w:ascii="Arial" w:hAnsi="Arial" w:cs="Arial"/>
          <w:spacing w:val="-15"/>
          <w:sz w:val="24"/>
          <w:szCs w:val="24"/>
        </w:rPr>
        <w:t xml:space="preserve"> </w:t>
      </w:r>
      <w:r w:rsidRPr="007A36C4">
        <w:rPr>
          <w:rFonts w:ascii="Arial" w:hAnsi="Arial" w:cs="Arial"/>
          <w:sz w:val="24"/>
          <w:szCs w:val="24"/>
        </w:rPr>
        <w:t>dias</w:t>
      </w:r>
      <w:r w:rsidRPr="007A36C4">
        <w:rPr>
          <w:rFonts w:ascii="Arial" w:hAnsi="Arial" w:cs="Arial"/>
          <w:spacing w:val="-15"/>
          <w:sz w:val="24"/>
          <w:szCs w:val="24"/>
        </w:rPr>
        <w:t xml:space="preserve"> </w:t>
      </w:r>
      <w:r w:rsidRPr="007A36C4">
        <w:rPr>
          <w:rFonts w:ascii="Arial" w:hAnsi="Arial" w:cs="Arial"/>
          <w:sz w:val="24"/>
          <w:szCs w:val="24"/>
        </w:rPr>
        <w:t>úteis</w:t>
      </w:r>
      <w:r w:rsidRPr="007A36C4">
        <w:rPr>
          <w:rFonts w:ascii="Arial" w:hAnsi="Arial" w:cs="Arial"/>
          <w:spacing w:val="-15"/>
          <w:sz w:val="24"/>
          <w:szCs w:val="24"/>
        </w:rPr>
        <w:t xml:space="preserve"> </w:t>
      </w:r>
      <w:r w:rsidRPr="007A36C4">
        <w:rPr>
          <w:rFonts w:ascii="Arial" w:hAnsi="Arial" w:cs="Arial"/>
          <w:sz w:val="24"/>
          <w:szCs w:val="24"/>
        </w:rPr>
        <w:t>contados</w:t>
      </w:r>
      <w:r w:rsidRPr="007A36C4">
        <w:rPr>
          <w:rFonts w:ascii="Arial" w:hAnsi="Arial" w:cs="Arial"/>
          <w:spacing w:val="-16"/>
          <w:sz w:val="24"/>
          <w:szCs w:val="24"/>
        </w:rPr>
        <w:t xml:space="preserve"> </w:t>
      </w:r>
      <w:r w:rsidRPr="007A36C4">
        <w:rPr>
          <w:rFonts w:ascii="Arial" w:hAnsi="Arial" w:cs="Arial"/>
          <w:sz w:val="24"/>
          <w:szCs w:val="24"/>
        </w:rPr>
        <w:t>da</w:t>
      </w:r>
      <w:r w:rsidRPr="007A36C4">
        <w:rPr>
          <w:rFonts w:ascii="Arial" w:hAnsi="Arial" w:cs="Arial"/>
          <w:spacing w:val="-15"/>
          <w:sz w:val="24"/>
          <w:szCs w:val="24"/>
        </w:rPr>
        <w:t xml:space="preserve"> </w:t>
      </w:r>
      <w:r w:rsidRPr="007A36C4">
        <w:rPr>
          <w:rFonts w:ascii="Arial" w:hAnsi="Arial" w:cs="Arial"/>
          <w:sz w:val="24"/>
          <w:szCs w:val="24"/>
        </w:rPr>
        <w:t>sua</w:t>
      </w:r>
      <w:r w:rsidRPr="007A36C4">
        <w:rPr>
          <w:rFonts w:ascii="Arial" w:hAnsi="Arial" w:cs="Arial"/>
          <w:spacing w:val="-15"/>
          <w:sz w:val="24"/>
          <w:szCs w:val="24"/>
        </w:rPr>
        <w:t xml:space="preserve"> </w:t>
      </w:r>
      <w:r w:rsidRPr="007A36C4">
        <w:rPr>
          <w:rFonts w:ascii="Arial" w:hAnsi="Arial" w:cs="Arial"/>
          <w:sz w:val="24"/>
          <w:szCs w:val="24"/>
        </w:rPr>
        <w:t>convocação</w:t>
      </w:r>
      <w:r w:rsidRPr="007A36C4">
        <w:rPr>
          <w:rFonts w:ascii="Arial" w:hAnsi="Arial" w:cs="Arial"/>
          <w:spacing w:val="-17"/>
          <w:sz w:val="24"/>
          <w:szCs w:val="24"/>
        </w:rPr>
        <w:t xml:space="preserve"> </w:t>
      </w:r>
      <w:r w:rsidRPr="007A36C4">
        <w:rPr>
          <w:rFonts w:ascii="Arial" w:hAnsi="Arial" w:cs="Arial"/>
          <w:sz w:val="24"/>
          <w:szCs w:val="24"/>
        </w:rPr>
        <w:t xml:space="preserve">para assinar </w:t>
      </w:r>
      <w:r w:rsidR="000F41B9" w:rsidRPr="007A36C4">
        <w:rPr>
          <w:rFonts w:ascii="Arial" w:hAnsi="Arial" w:cs="Arial"/>
          <w:sz w:val="24"/>
          <w:szCs w:val="24"/>
        </w:rPr>
        <w:t>o contrato</w:t>
      </w:r>
      <w:r w:rsidRPr="007A36C4">
        <w:rPr>
          <w:rFonts w:ascii="Arial" w:hAnsi="Arial" w:cs="Arial"/>
          <w:sz w:val="24"/>
          <w:szCs w:val="24"/>
        </w:rPr>
        <w:t>, sob pena de decair o direito à contratação</w:t>
      </w:r>
      <w:r w:rsidR="007A36C4" w:rsidRPr="007A36C4">
        <w:rPr>
          <w:rFonts w:ascii="Arial" w:hAnsi="Arial" w:cs="Arial"/>
          <w:sz w:val="24"/>
          <w:szCs w:val="24"/>
        </w:rPr>
        <w:t>.</w:t>
      </w:r>
    </w:p>
    <w:p w:rsidR="006A6D17" w:rsidRPr="007A36C4" w:rsidRDefault="006A6D17" w:rsidP="006A6D17">
      <w:pPr>
        <w:pStyle w:val="Ttulo2"/>
        <w:spacing w:before="111"/>
        <w:ind w:left="0"/>
        <w:rPr>
          <w:rFonts w:ascii="Arial" w:hAnsi="Arial" w:cs="Arial"/>
        </w:rPr>
      </w:pPr>
      <w:r w:rsidRPr="007A36C4">
        <w:rPr>
          <w:rFonts w:ascii="Arial" w:hAnsi="Arial" w:cs="Arial"/>
          <w:u w:val="single"/>
        </w:rPr>
        <w:t>DISPOSIÇÕES</w:t>
      </w:r>
      <w:r w:rsidRPr="007A36C4">
        <w:rPr>
          <w:rFonts w:ascii="Arial" w:hAnsi="Arial" w:cs="Arial"/>
          <w:spacing w:val="-8"/>
          <w:u w:val="single"/>
        </w:rPr>
        <w:t xml:space="preserve"> </w:t>
      </w:r>
      <w:r w:rsidRPr="007A36C4">
        <w:rPr>
          <w:rFonts w:ascii="Arial" w:hAnsi="Arial" w:cs="Arial"/>
          <w:spacing w:val="-2"/>
          <w:u w:val="single"/>
        </w:rPr>
        <w:t>GERAIS:</w:t>
      </w:r>
    </w:p>
    <w:p w:rsidR="006A6D17" w:rsidRPr="007A36C4" w:rsidRDefault="006A6D17" w:rsidP="006A6D17">
      <w:pPr>
        <w:pStyle w:val="Corpodetexto"/>
        <w:spacing w:before="133" w:line="360" w:lineRule="auto"/>
        <w:ind w:left="140" w:right="284"/>
        <w:jc w:val="both"/>
        <w:rPr>
          <w:rFonts w:ascii="Arial" w:hAnsi="Arial" w:cs="Arial"/>
        </w:rPr>
      </w:pPr>
      <w:r w:rsidRPr="007A36C4">
        <w:rPr>
          <w:rFonts w:ascii="Arial" w:hAnsi="Arial" w:cs="Arial"/>
        </w:rPr>
        <w:t>Poderá o Município revogar o presente Edital, no todo ou em parte, por conveniência administrativa</w:t>
      </w:r>
      <w:r w:rsidRPr="007A36C4">
        <w:rPr>
          <w:rFonts w:ascii="Arial" w:hAnsi="Arial" w:cs="Arial"/>
          <w:spacing w:val="-6"/>
        </w:rPr>
        <w:t xml:space="preserve"> </w:t>
      </w:r>
      <w:r w:rsidRPr="007A36C4">
        <w:rPr>
          <w:rFonts w:ascii="Arial" w:hAnsi="Arial" w:cs="Arial"/>
        </w:rPr>
        <w:t>e</w:t>
      </w:r>
      <w:r w:rsidRPr="007A36C4">
        <w:rPr>
          <w:rFonts w:ascii="Arial" w:hAnsi="Arial" w:cs="Arial"/>
          <w:spacing w:val="-6"/>
        </w:rPr>
        <w:t xml:space="preserve"> </w:t>
      </w:r>
      <w:r w:rsidRPr="007A36C4">
        <w:rPr>
          <w:rFonts w:ascii="Arial" w:hAnsi="Arial" w:cs="Arial"/>
        </w:rPr>
        <w:t>interesse</w:t>
      </w:r>
      <w:r w:rsidRPr="007A36C4">
        <w:rPr>
          <w:rFonts w:ascii="Arial" w:hAnsi="Arial" w:cs="Arial"/>
          <w:spacing w:val="-6"/>
        </w:rPr>
        <w:t xml:space="preserve"> </w:t>
      </w:r>
      <w:r w:rsidRPr="007A36C4">
        <w:rPr>
          <w:rFonts w:ascii="Arial" w:hAnsi="Arial" w:cs="Arial"/>
        </w:rPr>
        <w:t>público,</w:t>
      </w:r>
      <w:r w:rsidRPr="007A36C4">
        <w:rPr>
          <w:rFonts w:ascii="Arial" w:hAnsi="Arial" w:cs="Arial"/>
          <w:spacing w:val="-3"/>
        </w:rPr>
        <w:t xml:space="preserve"> </w:t>
      </w:r>
      <w:r w:rsidRPr="007A36C4">
        <w:rPr>
          <w:rFonts w:ascii="Arial" w:hAnsi="Arial" w:cs="Arial"/>
        </w:rPr>
        <w:t>decorrente</w:t>
      </w:r>
      <w:r w:rsidRPr="007A36C4">
        <w:rPr>
          <w:rFonts w:ascii="Arial" w:hAnsi="Arial" w:cs="Arial"/>
          <w:spacing w:val="-6"/>
        </w:rPr>
        <w:t xml:space="preserve"> </w:t>
      </w:r>
      <w:r w:rsidRPr="007A36C4">
        <w:rPr>
          <w:rFonts w:ascii="Arial" w:hAnsi="Arial" w:cs="Arial"/>
        </w:rPr>
        <w:t>de</w:t>
      </w:r>
      <w:r w:rsidRPr="007A36C4">
        <w:rPr>
          <w:rFonts w:ascii="Arial" w:hAnsi="Arial" w:cs="Arial"/>
          <w:spacing w:val="-10"/>
        </w:rPr>
        <w:t xml:space="preserve"> </w:t>
      </w:r>
      <w:r w:rsidRPr="007A36C4">
        <w:rPr>
          <w:rFonts w:ascii="Arial" w:hAnsi="Arial" w:cs="Arial"/>
        </w:rPr>
        <w:t>fato</w:t>
      </w:r>
      <w:r w:rsidRPr="007A36C4">
        <w:rPr>
          <w:rFonts w:ascii="Arial" w:hAnsi="Arial" w:cs="Arial"/>
          <w:spacing w:val="-5"/>
        </w:rPr>
        <w:t xml:space="preserve"> </w:t>
      </w:r>
      <w:r w:rsidRPr="007A36C4">
        <w:rPr>
          <w:rFonts w:ascii="Arial" w:hAnsi="Arial" w:cs="Arial"/>
        </w:rPr>
        <w:t>superveniente,</w:t>
      </w:r>
      <w:r w:rsidRPr="007A36C4">
        <w:rPr>
          <w:rFonts w:ascii="Arial" w:hAnsi="Arial" w:cs="Arial"/>
          <w:spacing w:val="-7"/>
        </w:rPr>
        <w:t xml:space="preserve"> </w:t>
      </w:r>
      <w:r w:rsidRPr="007A36C4">
        <w:rPr>
          <w:rFonts w:ascii="Arial" w:hAnsi="Arial" w:cs="Arial"/>
        </w:rPr>
        <w:t>devidamente</w:t>
      </w:r>
      <w:r w:rsidRPr="007A36C4">
        <w:rPr>
          <w:rFonts w:ascii="Arial" w:hAnsi="Arial" w:cs="Arial"/>
          <w:spacing w:val="-6"/>
        </w:rPr>
        <w:t xml:space="preserve"> </w:t>
      </w:r>
      <w:r w:rsidRPr="007A36C4">
        <w:rPr>
          <w:rFonts w:ascii="Arial" w:hAnsi="Arial" w:cs="Arial"/>
        </w:rPr>
        <w:t xml:space="preserve">justificado. </w:t>
      </w:r>
      <w:r w:rsidRPr="007A36C4">
        <w:rPr>
          <w:rFonts w:ascii="Arial" w:hAnsi="Arial" w:cs="Arial"/>
          <w:spacing w:val="-2"/>
        </w:rPr>
        <w:t>O</w:t>
      </w:r>
      <w:r w:rsidRPr="007A36C4">
        <w:rPr>
          <w:rFonts w:ascii="Arial" w:hAnsi="Arial" w:cs="Arial"/>
          <w:spacing w:val="-13"/>
        </w:rPr>
        <w:t xml:space="preserve"> </w:t>
      </w:r>
      <w:r w:rsidRPr="007A36C4">
        <w:rPr>
          <w:rFonts w:ascii="Arial" w:hAnsi="Arial" w:cs="Arial"/>
          <w:spacing w:val="-2"/>
        </w:rPr>
        <w:t>Município deverá</w:t>
      </w:r>
      <w:r w:rsidRPr="007A36C4">
        <w:rPr>
          <w:rFonts w:ascii="Arial" w:hAnsi="Arial" w:cs="Arial"/>
          <w:spacing w:val="-7"/>
        </w:rPr>
        <w:t xml:space="preserve"> </w:t>
      </w:r>
      <w:r w:rsidRPr="007A36C4">
        <w:rPr>
          <w:rFonts w:ascii="Arial" w:hAnsi="Arial" w:cs="Arial"/>
          <w:spacing w:val="-2"/>
        </w:rPr>
        <w:t>anular</w:t>
      </w:r>
      <w:r w:rsidRPr="007A36C4">
        <w:rPr>
          <w:rFonts w:ascii="Arial" w:hAnsi="Arial" w:cs="Arial"/>
          <w:spacing w:val="-5"/>
        </w:rPr>
        <w:t xml:space="preserve"> </w:t>
      </w:r>
      <w:r w:rsidRPr="007A36C4">
        <w:rPr>
          <w:rFonts w:ascii="Arial" w:hAnsi="Arial" w:cs="Arial"/>
          <w:spacing w:val="-2"/>
        </w:rPr>
        <w:t>o presente</w:t>
      </w:r>
      <w:r w:rsidRPr="007A36C4">
        <w:rPr>
          <w:rFonts w:ascii="Arial" w:hAnsi="Arial" w:cs="Arial"/>
          <w:spacing w:val="-7"/>
        </w:rPr>
        <w:t xml:space="preserve"> </w:t>
      </w:r>
      <w:r w:rsidRPr="007A36C4">
        <w:rPr>
          <w:rFonts w:ascii="Arial" w:hAnsi="Arial" w:cs="Arial"/>
          <w:spacing w:val="-2"/>
        </w:rPr>
        <w:t>Edital</w:t>
      </w:r>
      <w:r w:rsidRPr="007A36C4">
        <w:rPr>
          <w:rFonts w:ascii="Arial" w:hAnsi="Arial" w:cs="Arial"/>
          <w:spacing w:val="-13"/>
        </w:rPr>
        <w:t xml:space="preserve"> </w:t>
      </w:r>
      <w:r w:rsidRPr="007A36C4">
        <w:rPr>
          <w:rFonts w:ascii="Arial" w:hAnsi="Arial" w:cs="Arial"/>
          <w:spacing w:val="-2"/>
        </w:rPr>
        <w:t>da</w:t>
      </w:r>
      <w:r w:rsidRPr="007A36C4">
        <w:rPr>
          <w:rFonts w:ascii="Arial" w:hAnsi="Arial" w:cs="Arial"/>
          <w:spacing w:val="-7"/>
        </w:rPr>
        <w:t xml:space="preserve"> </w:t>
      </w:r>
      <w:r w:rsidRPr="007A36C4">
        <w:rPr>
          <w:rFonts w:ascii="Arial" w:hAnsi="Arial" w:cs="Arial"/>
          <w:spacing w:val="-2"/>
        </w:rPr>
        <w:t>Chamada</w:t>
      </w:r>
      <w:r w:rsidRPr="007A36C4">
        <w:rPr>
          <w:rFonts w:ascii="Arial" w:hAnsi="Arial" w:cs="Arial"/>
          <w:spacing w:val="-7"/>
        </w:rPr>
        <w:t xml:space="preserve"> </w:t>
      </w:r>
      <w:r w:rsidRPr="007A36C4">
        <w:rPr>
          <w:rFonts w:ascii="Arial" w:hAnsi="Arial" w:cs="Arial"/>
          <w:spacing w:val="-2"/>
        </w:rPr>
        <w:t>Pública,</w:t>
      </w:r>
      <w:r w:rsidRPr="007A36C4">
        <w:rPr>
          <w:rFonts w:ascii="Arial" w:hAnsi="Arial" w:cs="Arial"/>
          <w:spacing w:val="-3"/>
        </w:rPr>
        <w:t xml:space="preserve"> </w:t>
      </w:r>
      <w:r w:rsidRPr="007A36C4">
        <w:rPr>
          <w:rFonts w:ascii="Arial" w:hAnsi="Arial" w:cs="Arial"/>
          <w:spacing w:val="-2"/>
        </w:rPr>
        <w:t>no</w:t>
      </w:r>
      <w:r w:rsidRPr="007A36C4">
        <w:rPr>
          <w:rFonts w:ascii="Arial" w:hAnsi="Arial" w:cs="Arial"/>
          <w:spacing w:val="-7"/>
        </w:rPr>
        <w:t xml:space="preserve"> </w:t>
      </w:r>
      <w:r w:rsidRPr="007A36C4">
        <w:rPr>
          <w:rFonts w:ascii="Arial" w:hAnsi="Arial" w:cs="Arial"/>
          <w:spacing w:val="-2"/>
        </w:rPr>
        <w:t>todo</w:t>
      </w:r>
      <w:r w:rsidRPr="007A36C4">
        <w:rPr>
          <w:rFonts w:ascii="Arial" w:hAnsi="Arial" w:cs="Arial"/>
          <w:spacing w:val="-11"/>
        </w:rPr>
        <w:t xml:space="preserve"> </w:t>
      </w:r>
      <w:r w:rsidRPr="007A36C4">
        <w:rPr>
          <w:rFonts w:ascii="Arial" w:hAnsi="Arial" w:cs="Arial"/>
          <w:spacing w:val="-2"/>
        </w:rPr>
        <w:t>ou</w:t>
      </w:r>
      <w:r w:rsidRPr="007A36C4">
        <w:rPr>
          <w:rFonts w:ascii="Arial" w:hAnsi="Arial" w:cs="Arial"/>
          <w:spacing w:val="-6"/>
        </w:rPr>
        <w:t xml:space="preserve"> </w:t>
      </w:r>
      <w:r w:rsidRPr="007A36C4">
        <w:rPr>
          <w:rFonts w:ascii="Arial" w:hAnsi="Arial" w:cs="Arial"/>
          <w:spacing w:val="-2"/>
        </w:rPr>
        <w:t>em</w:t>
      </w:r>
      <w:r w:rsidRPr="007A36C4">
        <w:rPr>
          <w:rFonts w:ascii="Arial" w:hAnsi="Arial" w:cs="Arial"/>
          <w:spacing w:val="-13"/>
        </w:rPr>
        <w:t xml:space="preserve"> </w:t>
      </w:r>
      <w:r w:rsidRPr="007A36C4">
        <w:rPr>
          <w:rFonts w:ascii="Arial" w:hAnsi="Arial" w:cs="Arial"/>
          <w:spacing w:val="-2"/>
        </w:rPr>
        <w:t>parte,</w:t>
      </w:r>
      <w:r w:rsidRPr="007A36C4">
        <w:rPr>
          <w:rFonts w:ascii="Arial" w:hAnsi="Arial" w:cs="Arial"/>
          <w:spacing w:val="-9"/>
        </w:rPr>
        <w:t xml:space="preserve"> </w:t>
      </w:r>
      <w:r w:rsidRPr="007A36C4">
        <w:rPr>
          <w:rFonts w:ascii="Arial" w:hAnsi="Arial" w:cs="Arial"/>
          <w:spacing w:val="-2"/>
        </w:rPr>
        <w:t xml:space="preserve">sempre </w:t>
      </w:r>
      <w:r w:rsidRPr="007A36C4">
        <w:rPr>
          <w:rFonts w:ascii="Arial" w:hAnsi="Arial" w:cs="Arial"/>
        </w:rPr>
        <w:t>que acontecer ilegalidade, de ofício ou por provocação.</w:t>
      </w:r>
    </w:p>
    <w:p w:rsidR="006A6D17" w:rsidRPr="007A36C4" w:rsidRDefault="006A6D17" w:rsidP="006A6D17">
      <w:pPr>
        <w:pStyle w:val="Corpodetexto"/>
        <w:spacing w:line="362" w:lineRule="auto"/>
        <w:ind w:left="140" w:right="291"/>
        <w:jc w:val="both"/>
        <w:rPr>
          <w:rFonts w:ascii="Arial" w:hAnsi="Arial" w:cs="Arial"/>
        </w:rPr>
      </w:pPr>
      <w:r w:rsidRPr="007A36C4">
        <w:rPr>
          <w:rFonts w:ascii="Arial" w:hAnsi="Arial" w:cs="Arial"/>
        </w:rPr>
        <w:t>A</w:t>
      </w:r>
      <w:r w:rsidRPr="007A36C4">
        <w:rPr>
          <w:rFonts w:ascii="Arial" w:hAnsi="Arial" w:cs="Arial"/>
          <w:spacing w:val="-10"/>
        </w:rPr>
        <w:t xml:space="preserve"> </w:t>
      </w:r>
      <w:r w:rsidRPr="007A36C4">
        <w:rPr>
          <w:rFonts w:ascii="Arial" w:hAnsi="Arial" w:cs="Arial"/>
        </w:rPr>
        <w:t>anulação</w:t>
      </w:r>
      <w:r w:rsidRPr="007A36C4">
        <w:rPr>
          <w:rFonts w:ascii="Arial" w:hAnsi="Arial" w:cs="Arial"/>
          <w:spacing w:val="-1"/>
        </w:rPr>
        <w:t xml:space="preserve"> </w:t>
      </w:r>
      <w:r w:rsidRPr="007A36C4">
        <w:rPr>
          <w:rFonts w:ascii="Arial" w:hAnsi="Arial" w:cs="Arial"/>
        </w:rPr>
        <w:t>do</w:t>
      </w:r>
      <w:r w:rsidRPr="007A36C4">
        <w:rPr>
          <w:rFonts w:ascii="Arial" w:hAnsi="Arial" w:cs="Arial"/>
          <w:spacing w:val="-1"/>
        </w:rPr>
        <w:t xml:space="preserve"> </w:t>
      </w:r>
      <w:r w:rsidRPr="007A36C4">
        <w:rPr>
          <w:rFonts w:ascii="Arial" w:hAnsi="Arial" w:cs="Arial"/>
        </w:rPr>
        <w:t>procedimento</w:t>
      </w:r>
      <w:r w:rsidRPr="007A36C4">
        <w:rPr>
          <w:rFonts w:ascii="Arial" w:hAnsi="Arial" w:cs="Arial"/>
          <w:spacing w:val="-1"/>
        </w:rPr>
        <w:t xml:space="preserve"> </w:t>
      </w:r>
      <w:r w:rsidRPr="007A36C4">
        <w:rPr>
          <w:rFonts w:ascii="Arial" w:hAnsi="Arial" w:cs="Arial"/>
        </w:rPr>
        <w:t>de</w:t>
      </w:r>
      <w:r w:rsidRPr="007A36C4">
        <w:rPr>
          <w:rFonts w:ascii="Arial" w:hAnsi="Arial" w:cs="Arial"/>
          <w:spacing w:val="-6"/>
        </w:rPr>
        <w:t xml:space="preserve"> </w:t>
      </w:r>
      <w:r w:rsidRPr="007A36C4">
        <w:rPr>
          <w:rFonts w:ascii="Arial" w:hAnsi="Arial" w:cs="Arial"/>
        </w:rPr>
        <w:t>Chamada</w:t>
      </w:r>
      <w:r w:rsidRPr="007A36C4">
        <w:rPr>
          <w:rFonts w:ascii="Arial" w:hAnsi="Arial" w:cs="Arial"/>
          <w:spacing w:val="-6"/>
        </w:rPr>
        <w:t xml:space="preserve"> </w:t>
      </w:r>
      <w:r w:rsidRPr="007A36C4">
        <w:rPr>
          <w:rFonts w:ascii="Arial" w:hAnsi="Arial" w:cs="Arial"/>
        </w:rPr>
        <w:t>Pública, não</w:t>
      </w:r>
      <w:r w:rsidRPr="007A36C4">
        <w:rPr>
          <w:rFonts w:ascii="Arial" w:hAnsi="Arial" w:cs="Arial"/>
          <w:spacing w:val="-1"/>
        </w:rPr>
        <w:t xml:space="preserve"> </w:t>
      </w:r>
      <w:r w:rsidRPr="007A36C4">
        <w:rPr>
          <w:rFonts w:ascii="Arial" w:hAnsi="Arial" w:cs="Arial"/>
        </w:rPr>
        <w:t>gera</w:t>
      </w:r>
      <w:r w:rsidRPr="007A36C4">
        <w:rPr>
          <w:rFonts w:ascii="Arial" w:hAnsi="Arial" w:cs="Arial"/>
          <w:spacing w:val="-6"/>
        </w:rPr>
        <w:t xml:space="preserve"> </w:t>
      </w:r>
      <w:r w:rsidRPr="007A36C4">
        <w:rPr>
          <w:rFonts w:ascii="Arial" w:hAnsi="Arial" w:cs="Arial"/>
        </w:rPr>
        <w:t>direito</w:t>
      </w:r>
      <w:r w:rsidRPr="007A36C4">
        <w:rPr>
          <w:rFonts w:ascii="Arial" w:hAnsi="Arial" w:cs="Arial"/>
          <w:spacing w:val="-1"/>
        </w:rPr>
        <w:t xml:space="preserve"> </w:t>
      </w:r>
      <w:r w:rsidRPr="007A36C4">
        <w:rPr>
          <w:rFonts w:ascii="Arial" w:hAnsi="Arial" w:cs="Arial"/>
        </w:rPr>
        <w:t>à</w:t>
      </w:r>
      <w:r w:rsidRPr="007A36C4">
        <w:rPr>
          <w:rFonts w:ascii="Arial" w:hAnsi="Arial" w:cs="Arial"/>
          <w:spacing w:val="-1"/>
        </w:rPr>
        <w:t xml:space="preserve"> </w:t>
      </w:r>
      <w:r w:rsidRPr="007A36C4">
        <w:rPr>
          <w:rFonts w:ascii="Arial" w:hAnsi="Arial" w:cs="Arial"/>
        </w:rPr>
        <w:t>indenização,</w:t>
      </w:r>
      <w:r w:rsidRPr="007A36C4">
        <w:rPr>
          <w:rFonts w:ascii="Arial" w:hAnsi="Arial" w:cs="Arial"/>
          <w:spacing w:val="-3"/>
        </w:rPr>
        <w:t xml:space="preserve"> </w:t>
      </w:r>
      <w:r w:rsidRPr="007A36C4">
        <w:rPr>
          <w:rFonts w:ascii="Arial" w:hAnsi="Arial" w:cs="Arial"/>
        </w:rPr>
        <w:t>ressalvada as hipóteses previstas na Lei Federal nº 14.133/21.</w:t>
      </w:r>
    </w:p>
    <w:p w:rsidR="006A6D17" w:rsidRPr="007A36C4" w:rsidRDefault="006A6D17" w:rsidP="006A6D17">
      <w:pPr>
        <w:pStyle w:val="Corpodetexto"/>
        <w:spacing w:line="360" w:lineRule="auto"/>
        <w:ind w:left="140" w:right="283"/>
        <w:jc w:val="both"/>
        <w:rPr>
          <w:rFonts w:ascii="Arial" w:hAnsi="Arial" w:cs="Arial"/>
        </w:rPr>
      </w:pPr>
      <w:r w:rsidRPr="007A36C4">
        <w:rPr>
          <w:rFonts w:ascii="Arial" w:hAnsi="Arial" w:cs="Arial"/>
        </w:rPr>
        <w:t>Após</w:t>
      </w:r>
      <w:r w:rsidRPr="007A36C4">
        <w:rPr>
          <w:rFonts w:ascii="Arial" w:hAnsi="Arial" w:cs="Arial"/>
          <w:spacing w:val="-4"/>
        </w:rPr>
        <w:t xml:space="preserve"> </w:t>
      </w:r>
      <w:r w:rsidRPr="007A36C4">
        <w:rPr>
          <w:rFonts w:ascii="Arial" w:hAnsi="Arial" w:cs="Arial"/>
        </w:rPr>
        <w:t>a fase</w:t>
      </w:r>
      <w:r w:rsidRPr="007A36C4">
        <w:rPr>
          <w:rFonts w:ascii="Arial" w:hAnsi="Arial" w:cs="Arial"/>
          <w:spacing w:val="-3"/>
        </w:rPr>
        <w:t xml:space="preserve"> </w:t>
      </w:r>
      <w:r w:rsidRPr="007A36C4">
        <w:rPr>
          <w:rFonts w:ascii="Arial" w:hAnsi="Arial" w:cs="Arial"/>
        </w:rPr>
        <w:t>de</w:t>
      </w:r>
      <w:r w:rsidRPr="007A36C4">
        <w:rPr>
          <w:rFonts w:ascii="Arial" w:hAnsi="Arial" w:cs="Arial"/>
          <w:spacing w:val="-3"/>
        </w:rPr>
        <w:t xml:space="preserve"> </w:t>
      </w:r>
      <w:r w:rsidRPr="007A36C4">
        <w:rPr>
          <w:rFonts w:ascii="Arial" w:hAnsi="Arial" w:cs="Arial"/>
        </w:rPr>
        <w:t>classificação das</w:t>
      </w:r>
      <w:r w:rsidRPr="007A36C4">
        <w:rPr>
          <w:rFonts w:ascii="Arial" w:hAnsi="Arial" w:cs="Arial"/>
          <w:spacing w:val="-4"/>
        </w:rPr>
        <w:t xml:space="preserve"> </w:t>
      </w:r>
      <w:r w:rsidRPr="007A36C4">
        <w:rPr>
          <w:rFonts w:ascii="Arial" w:hAnsi="Arial" w:cs="Arial"/>
        </w:rPr>
        <w:t>propostas, não cabe</w:t>
      </w:r>
      <w:r w:rsidRPr="007A36C4">
        <w:rPr>
          <w:rFonts w:ascii="Arial" w:hAnsi="Arial" w:cs="Arial"/>
          <w:spacing w:val="-3"/>
        </w:rPr>
        <w:t xml:space="preserve"> </w:t>
      </w:r>
      <w:r w:rsidRPr="007A36C4">
        <w:rPr>
          <w:rFonts w:ascii="Arial" w:hAnsi="Arial" w:cs="Arial"/>
        </w:rPr>
        <w:t>desistência</w:t>
      </w:r>
      <w:r w:rsidRPr="007A36C4">
        <w:rPr>
          <w:rFonts w:ascii="Arial" w:hAnsi="Arial" w:cs="Arial"/>
          <w:spacing w:val="-3"/>
        </w:rPr>
        <w:t xml:space="preserve"> </w:t>
      </w:r>
      <w:r w:rsidRPr="007A36C4">
        <w:rPr>
          <w:rFonts w:ascii="Arial" w:hAnsi="Arial" w:cs="Arial"/>
        </w:rPr>
        <w:t>da mesma, salvo por</w:t>
      </w:r>
      <w:r w:rsidRPr="007A36C4">
        <w:rPr>
          <w:rFonts w:ascii="Arial" w:hAnsi="Arial" w:cs="Arial"/>
          <w:spacing w:val="-1"/>
        </w:rPr>
        <w:t xml:space="preserve"> </w:t>
      </w:r>
      <w:r w:rsidRPr="007A36C4">
        <w:rPr>
          <w:rFonts w:ascii="Arial" w:hAnsi="Arial" w:cs="Arial"/>
        </w:rPr>
        <w:t>motivo justo decorrente de fato superveniente e aceito pelo Município.</w:t>
      </w:r>
    </w:p>
    <w:p w:rsidR="006A6D17" w:rsidRPr="007A36C4" w:rsidRDefault="006A6D17" w:rsidP="006A6D17">
      <w:pPr>
        <w:pStyle w:val="Corpodetexto"/>
        <w:rPr>
          <w:rFonts w:ascii="Arial" w:hAnsi="Arial" w:cs="Arial"/>
        </w:rPr>
      </w:pPr>
    </w:p>
    <w:p w:rsidR="006A6D17" w:rsidRPr="007A36C4" w:rsidRDefault="006A6D17" w:rsidP="006A6D17">
      <w:pPr>
        <w:pStyle w:val="Corpodetexto"/>
        <w:rPr>
          <w:rFonts w:ascii="Arial" w:hAnsi="Arial" w:cs="Arial"/>
        </w:rPr>
      </w:pPr>
    </w:p>
    <w:p w:rsidR="006A6D17" w:rsidRPr="007A36C4" w:rsidRDefault="006A6D17" w:rsidP="006A6D17">
      <w:pPr>
        <w:pStyle w:val="Corpodetexto"/>
        <w:spacing w:before="3"/>
        <w:rPr>
          <w:rFonts w:ascii="Arial" w:hAnsi="Arial" w:cs="Arial"/>
        </w:rPr>
      </w:pPr>
    </w:p>
    <w:p w:rsidR="006A6D17" w:rsidRPr="007A36C4" w:rsidRDefault="006A6D17" w:rsidP="006A6D17">
      <w:pPr>
        <w:pStyle w:val="Ttulo2"/>
        <w:rPr>
          <w:rFonts w:ascii="Arial" w:hAnsi="Arial" w:cs="Arial"/>
        </w:rPr>
      </w:pPr>
      <w:r w:rsidRPr="007A36C4">
        <w:rPr>
          <w:rFonts w:ascii="Arial" w:hAnsi="Arial" w:cs="Arial"/>
        </w:rPr>
        <w:t>ANEXO</w:t>
      </w:r>
      <w:r w:rsidRPr="007A36C4">
        <w:rPr>
          <w:rFonts w:ascii="Arial" w:hAnsi="Arial" w:cs="Arial"/>
          <w:spacing w:val="1"/>
        </w:rPr>
        <w:t xml:space="preserve"> </w:t>
      </w:r>
      <w:r w:rsidRPr="007A36C4">
        <w:rPr>
          <w:rFonts w:ascii="Arial" w:hAnsi="Arial" w:cs="Arial"/>
        </w:rPr>
        <w:t>I</w:t>
      </w:r>
      <w:r w:rsidRPr="007A36C4">
        <w:rPr>
          <w:rFonts w:ascii="Arial" w:hAnsi="Arial" w:cs="Arial"/>
          <w:spacing w:val="-1"/>
        </w:rPr>
        <w:t xml:space="preserve"> </w:t>
      </w:r>
      <w:r w:rsidRPr="007A36C4">
        <w:rPr>
          <w:rFonts w:ascii="Arial" w:hAnsi="Arial" w:cs="Arial"/>
        </w:rPr>
        <w:t>–</w:t>
      </w:r>
      <w:r w:rsidRPr="007A36C4">
        <w:rPr>
          <w:rFonts w:ascii="Arial" w:hAnsi="Arial" w:cs="Arial"/>
          <w:spacing w:val="1"/>
        </w:rPr>
        <w:t xml:space="preserve"> </w:t>
      </w:r>
      <w:r w:rsidRPr="007A36C4">
        <w:rPr>
          <w:rFonts w:ascii="Arial" w:hAnsi="Arial" w:cs="Arial"/>
        </w:rPr>
        <w:t>TERMO</w:t>
      </w:r>
      <w:r w:rsidRPr="007A36C4">
        <w:rPr>
          <w:rFonts w:ascii="Arial" w:hAnsi="Arial" w:cs="Arial"/>
          <w:spacing w:val="1"/>
        </w:rPr>
        <w:t xml:space="preserve"> </w:t>
      </w:r>
      <w:r w:rsidRPr="007A36C4">
        <w:rPr>
          <w:rFonts w:ascii="Arial" w:hAnsi="Arial" w:cs="Arial"/>
        </w:rPr>
        <w:t xml:space="preserve">DE </w:t>
      </w:r>
      <w:r w:rsidRPr="007A36C4">
        <w:rPr>
          <w:rFonts w:ascii="Arial" w:hAnsi="Arial" w:cs="Arial"/>
          <w:spacing w:val="-2"/>
        </w:rPr>
        <w:t>REFERENCIA</w:t>
      </w:r>
    </w:p>
    <w:p w:rsidR="006A6D17" w:rsidRPr="006A6D17" w:rsidRDefault="006A6D17" w:rsidP="006A6D17">
      <w:pPr>
        <w:spacing w:before="137"/>
        <w:ind w:left="140"/>
        <w:rPr>
          <w:rFonts w:ascii="Arial" w:hAnsi="Arial" w:cs="Arial"/>
          <w:b/>
          <w:sz w:val="24"/>
          <w:szCs w:val="24"/>
        </w:rPr>
        <w:sectPr w:rsidR="006A6D17" w:rsidRPr="006A6D17" w:rsidSect="00B67093">
          <w:pgSz w:w="11910" w:h="16840"/>
          <w:pgMar w:top="900" w:right="992" w:bottom="280" w:left="1559" w:header="720" w:footer="991" w:gutter="0"/>
          <w:pgBorders w:offsetFrom="page">
            <w:top w:val="single" w:sz="4" w:space="24" w:color="44536A"/>
            <w:left w:val="single" w:sz="4" w:space="24" w:color="44536A"/>
            <w:bottom w:val="single" w:sz="4" w:space="24" w:color="44536A"/>
            <w:right w:val="single" w:sz="4" w:space="24" w:color="44536A"/>
          </w:pgBorders>
          <w:cols w:space="720"/>
        </w:sectPr>
      </w:pPr>
      <w:r w:rsidRPr="007A36C4">
        <w:rPr>
          <w:rFonts w:ascii="Arial" w:hAnsi="Arial" w:cs="Arial"/>
          <w:b/>
          <w:sz w:val="24"/>
          <w:szCs w:val="24"/>
        </w:rPr>
        <w:t>ANEXO</w:t>
      </w:r>
      <w:r w:rsidRPr="007A36C4">
        <w:rPr>
          <w:rFonts w:ascii="Arial" w:hAnsi="Arial" w:cs="Arial"/>
          <w:b/>
          <w:spacing w:val="-3"/>
          <w:sz w:val="24"/>
          <w:szCs w:val="24"/>
        </w:rPr>
        <w:t xml:space="preserve"> </w:t>
      </w:r>
      <w:r w:rsidRPr="007A36C4">
        <w:rPr>
          <w:rFonts w:ascii="Arial" w:hAnsi="Arial" w:cs="Arial"/>
          <w:b/>
          <w:sz w:val="24"/>
          <w:szCs w:val="24"/>
        </w:rPr>
        <w:t>II</w:t>
      </w:r>
      <w:r w:rsidRPr="007A36C4">
        <w:rPr>
          <w:rFonts w:ascii="Arial" w:hAnsi="Arial" w:cs="Arial"/>
          <w:b/>
          <w:spacing w:val="-3"/>
          <w:sz w:val="24"/>
          <w:szCs w:val="24"/>
        </w:rPr>
        <w:t xml:space="preserve"> </w:t>
      </w:r>
      <w:r w:rsidRPr="007A36C4">
        <w:rPr>
          <w:rFonts w:ascii="Arial" w:hAnsi="Arial" w:cs="Arial"/>
          <w:b/>
          <w:sz w:val="24"/>
          <w:szCs w:val="24"/>
        </w:rPr>
        <w:t>–</w:t>
      </w:r>
      <w:r w:rsidRPr="007A36C4">
        <w:rPr>
          <w:rFonts w:ascii="Arial" w:hAnsi="Arial" w:cs="Arial"/>
          <w:b/>
          <w:spacing w:val="-1"/>
          <w:sz w:val="24"/>
          <w:szCs w:val="24"/>
        </w:rPr>
        <w:t xml:space="preserve"> </w:t>
      </w:r>
      <w:r w:rsidRPr="007A36C4">
        <w:rPr>
          <w:rFonts w:ascii="Arial" w:hAnsi="Arial" w:cs="Arial"/>
          <w:b/>
          <w:sz w:val="24"/>
          <w:szCs w:val="24"/>
        </w:rPr>
        <w:t>PLANILHA</w:t>
      </w:r>
      <w:r w:rsidRPr="007A36C4">
        <w:rPr>
          <w:rFonts w:ascii="Arial" w:hAnsi="Arial" w:cs="Arial"/>
          <w:b/>
          <w:spacing w:val="1"/>
          <w:sz w:val="24"/>
          <w:szCs w:val="24"/>
        </w:rPr>
        <w:t xml:space="preserve"> </w:t>
      </w:r>
      <w:r w:rsidRPr="007A36C4">
        <w:rPr>
          <w:rFonts w:ascii="Arial" w:hAnsi="Arial" w:cs="Arial"/>
          <w:b/>
          <w:sz w:val="24"/>
          <w:szCs w:val="24"/>
        </w:rPr>
        <w:t>PARA</w:t>
      </w:r>
      <w:r w:rsidRPr="007A36C4">
        <w:rPr>
          <w:rFonts w:ascii="Arial" w:hAnsi="Arial" w:cs="Arial"/>
          <w:b/>
          <w:spacing w:val="-2"/>
          <w:sz w:val="24"/>
          <w:szCs w:val="24"/>
        </w:rPr>
        <w:t xml:space="preserve"> </w:t>
      </w:r>
      <w:r w:rsidRPr="007A36C4">
        <w:rPr>
          <w:rFonts w:ascii="Arial" w:hAnsi="Arial" w:cs="Arial"/>
          <w:b/>
          <w:sz w:val="24"/>
          <w:szCs w:val="24"/>
        </w:rPr>
        <w:t>PROPOSTAS DE</w:t>
      </w:r>
      <w:r>
        <w:rPr>
          <w:rFonts w:ascii="Arial" w:hAnsi="Arial" w:cs="Arial"/>
          <w:b/>
          <w:spacing w:val="-2"/>
          <w:sz w:val="24"/>
          <w:szCs w:val="24"/>
        </w:rPr>
        <w:t xml:space="preserve"> PRE</w:t>
      </w:r>
    </w:p>
    <w:p w:rsidR="007A36C4" w:rsidRPr="006A6D17" w:rsidRDefault="007A36C4" w:rsidP="007A36C4">
      <w:pPr>
        <w:shd w:val="clear" w:color="auto" w:fill="365F91" w:themeFill="accent1" w:themeFillShade="BF"/>
        <w:spacing w:before="240"/>
        <w:ind w:left="-284"/>
        <w:jc w:val="center"/>
        <w:rPr>
          <w:rFonts w:ascii="Arial" w:hAnsi="Arial" w:cs="Arial"/>
          <w:b/>
          <w:bCs/>
          <w:color w:val="FFFFFF" w:themeColor="background1"/>
          <w:sz w:val="24"/>
          <w:szCs w:val="24"/>
        </w:rPr>
      </w:pPr>
      <w:bookmarkStart w:id="0" w:name="_Hlk82473550"/>
      <w:r w:rsidRPr="006A6D17">
        <w:rPr>
          <w:rFonts w:ascii="Arial" w:hAnsi="Arial" w:cs="Arial"/>
          <w:b/>
          <w:bCs/>
          <w:color w:val="FFFFFF" w:themeColor="background1"/>
          <w:sz w:val="24"/>
          <w:szCs w:val="24"/>
        </w:rPr>
        <w:t>TERMO DE REFERÊNCIA – LEI 14.133/21</w:t>
      </w:r>
    </w:p>
    <w:p w:rsidR="007A36C4" w:rsidRPr="006A6D17" w:rsidRDefault="007A36C4" w:rsidP="007A36C4">
      <w:pPr>
        <w:spacing w:before="240"/>
        <w:ind w:left="-284"/>
        <w:jc w:val="center"/>
        <w:rPr>
          <w:rFonts w:ascii="Arial" w:hAnsi="Arial" w:cs="Arial"/>
          <w:b/>
          <w:bCs/>
          <w:iCs/>
          <w:sz w:val="24"/>
          <w:szCs w:val="24"/>
        </w:rPr>
      </w:pPr>
      <w:r w:rsidRPr="006A6D17">
        <w:rPr>
          <w:rFonts w:ascii="Arial" w:hAnsi="Arial" w:cs="Arial"/>
          <w:b/>
          <w:bCs/>
          <w:iCs/>
          <w:sz w:val="24"/>
          <w:szCs w:val="24"/>
        </w:rPr>
        <w:t>Processo Administrativo n. 290 /2026</w:t>
      </w:r>
    </w:p>
    <w:p w:rsidR="007A36C4" w:rsidRPr="006A6D17" w:rsidRDefault="007A36C4" w:rsidP="007A36C4">
      <w:pPr>
        <w:pStyle w:val="Nivel1"/>
        <w:spacing w:before="240" w:after="160" w:line="240" w:lineRule="auto"/>
        <w:ind w:left="-284" w:firstLine="0"/>
        <w:rPr>
          <w:sz w:val="24"/>
          <w:szCs w:val="24"/>
        </w:rPr>
      </w:pPr>
      <w:bookmarkStart w:id="1" w:name="_Hlk82471863"/>
      <w:r w:rsidRPr="006A6D17">
        <w:rPr>
          <w:sz w:val="24"/>
          <w:szCs w:val="24"/>
        </w:rPr>
        <w:t>DAS CONDIÇÕES GERAIS DA CONTRATAÇÃO (art. 6º, XXIII, “a” e “i” da Lei n. 14.133/2021).</w:t>
      </w:r>
    </w:p>
    <w:p w:rsidR="007A36C4" w:rsidRPr="006A6D17" w:rsidRDefault="007A36C4" w:rsidP="007A36C4">
      <w:pPr>
        <w:adjustRightInd w:val="0"/>
        <w:jc w:val="both"/>
        <w:rPr>
          <w:rFonts w:ascii="Arial" w:hAnsi="Arial" w:cs="Arial"/>
          <w:b/>
          <w:bCs/>
          <w:iCs/>
          <w:sz w:val="24"/>
          <w:szCs w:val="24"/>
        </w:rPr>
      </w:pPr>
    </w:p>
    <w:p w:rsidR="007A36C4" w:rsidRPr="006A6D17" w:rsidRDefault="007A36C4" w:rsidP="007A36C4">
      <w:pPr>
        <w:spacing w:line="360" w:lineRule="auto"/>
        <w:jc w:val="both"/>
        <w:rPr>
          <w:rFonts w:ascii="Arial" w:hAnsi="Arial" w:cs="Arial"/>
          <w:bCs/>
          <w:iCs/>
          <w:sz w:val="24"/>
          <w:szCs w:val="24"/>
        </w:rPr>
      </w:pPr>
      <w:bookmarkStart w:id="2" w:name="_Hlk225777080"/>
      <w:bookmarkStart w:id="3" w:name="_Hlk216103081"/>
      <w:r w:rsidRPr="006A6D17">
        <w:rPr>
          <w:rFonts w:ascii="Arial" w:hAnsi="Arial" w:cs="Arial"/>
          <w:bCs/>
          <w:iCs/>
          <w:sz w:val="24"/>
          <w:szCs w:val="24"/>
        </w:rPr>
        <w:t>Contratação de empresa para aquisição de suprimentos de impressão, compreendendo cartuchos de toner, refis de toner e tintas para impressoras dos tipos laser e tanque de tinta, destinados ao atendimento das demandas operacionais, administrativas e pedagógicas das unidades vinculadas à Secretaria Municipal de Educação.</w:t>
      </w:r>
    </w:p>
    <w:p w:rsidR="007A36C4" w:rsidRPr="006A6D17" w:rsidRDefault="007A36C4" w:rsidP="007A36C4">
      <w:pPr>
        <w:rPr>
          <w:rFonts w:ascii="Arial" w:hAnsi="Arial" w:cs="Arial"/>
          <w:b/>
          <w:bCs/>
          <w:sz w:val="20"/>
          <w:szCs w:val="20"/>
        </w:rPr>
      </w:pPr>
    </w:p>
    <w:p w:rsidR="007A36C4" w:rsidRPr="006A6D17" w:rsidRDefault="007A36C4" w:rsidP="007A36C4">
      <w:pPr>
        <w:rPr>
          <w:rFonts w:ascii="Arial" w:hAnsi="Arial" w:cs="Arial"/>
          <w:b/>
          <w:bCs/>
          <w:sz w:val="20"/>
          <w:szCs w:val="20"/>
        </w:rPr>
      </w:pPr>
      <w:r w:rsidRPr="006A6D17">
        <w:rPr>
          <w:rFonts w:ascii="Arial" w:hAnsi="Arial" w:cs="Arial"/>
          <w:b/>
          <w:bCs/>
          <w:sz w:val="20"/>
          <w:szCs w:val="20"/>
        </w:rPr>
        <w:t xml:space="preserve">ANEXO: </w:t>
      </w:r>
    </w:p>
    <w:tbl>
      <w:tblPr>
        <w:tblStyle w:val="Tabelacomgrade"/>
        <w:tblW w:w="9639" w:type="dxa"/>
        <w:tblInd w:w="-572" w:type="dxa"/>
        <w:tblLayout w:type="fixed"/>
        <w:tblLook w:val="04A0" w:firstRow="1" w:lastRow="0" w:firstColumn="1" w:lastColumn="0" w:noHBand="0" w:noVBand="1"/>
      </w:tblPr>
      <w:tblGrid>
        <w:gridCol w:w="528"/>
        <w:gridCol w:w="4859"/>
        <w:gridCol w:w="876"/>
        <w:gridCol w:w="967"/>
        <w:gridCol w:w="1267"/>
        <w:gridCol w:w="1142"/>
      </w:tblGrid>
      <w:tr w:rsidR="006A6D17" w:rsidRPr="006A6D17" w:rsidTr="006A6D17">
        <w:tc>
          <w:tcPr>
            <w:tcW w:w="528" w:type="dxa"/>
            <w:shd w:val="clear" w:color="auto" w:fill="BFBFBF" w:themeFill="background1" w:themeFillShade="BF"/>
            <w:vAlign w:val="center"/>
          </w:tcPr>
          <w:p w:rsidR="007A36C4" w:rsidRPr="006A6D17" w:rsidRDefault="007A36C4" w:rsidP="003D25B4">
            <w:pPr>
              <w:jc w:val="center"/>
              <w:rPr>
                <w:rFonts w:ascii="Arial" w:hAnsi="Arial" w:cs="Arial"/>
                <w:b/>
                <w:bCs/>
                <w:color w:val="000000" w:themeColor="text1"/>
                <w:sz w:val="20"/>
                <w:szCs w:val="20"/>
              </w:rPr>
            </w:pPr>
            <w:r w:rsidRPr="006A6D17">
              <w:rPr>
                <w:rFonts w:ascii="Arial" w:hAnsi="Arial" w:cs="Arial"/>
                <w:b/>
                <w:bCs/>
                <w:color w:val="000000" w:themeColor="text1"/>
                <w:sz w:val="20"/>
                <w:szCs w:val="20"/>
              </w:rPr>
              <w:t>Nº</w:t>
            </w:r>
          </w:p>
        </w:tc>
        <w:tc>
          <w:tcPr>
            <w:tcW w:w="4859" w:type="dxa"/>
            <w:shd w:val="clear" w:color="auto" w:fill="BFBFBF" w:themeFill="background1" w:themeFillShade="BF"/>
            <w:vAlign w:val="center"/>
          </w:tcPr>
          <w:p w:rsidR="007A36C4" w:rsidRPr="006A6D17" w:rsidRDefault="007A36C4" w:rsidP="003D25B4">
            <w:pPr>
              <w:jc w:val="center"/>
              <w:rPr>
                <w:rFonts w:ascii="Arial" w:hAnsi="Arial" w:cs="Arial"/>
                <w:b/>
                <w:bCs/>
                <w:color w:val="000000" w:themeColor="text1"/>
                <w:sz w:val="20"/>
                <w:szCs w:val="20"/>
              </w:rPr>
            </w:pPr>
            <w:r w:rsidRPr="006A6D17">
              <w:rPr>
                <w:rFonts w:ascii="Arial" w:hAnsi="Arial" w:cs="Arial"/>
                <w:b/>
                <w:bCs/>
                <w:color w:val="000000" w:themeColor="text1"/>
                <w:sz w:val="20"/>
                <w:szCs w:val="20"/>
              </w:rPr>
              <w:t>ITEM</w:t>
            </w:r>
          </w:p>
        </w:tc>
        <w:tc>
          <w:tcPr>
            <w:tcW w:w="876" w:type="dxa"/>
            <w:shd w:val="clear" w:color="auto" w:fill="BFBFBF" w:themeFill="background1" w:themeFillShade="BF"/>
            <w:vAlign w:val="center"/>
          </w:tcPr>
          <w:p w:rsidR="007A36C4" w:rsidRPr="006A6D17" w:rsidRDefault="007A36C4" w:rsidP="003D25B4">
            <w:pPr>
              <w:jc w:val="center"/>
              <w:rPr>
                <w:rFonts w:ascii="Arial" w:hAnsi="Arial" w:cs="Arial"/>
                <w:b/>
                <w:bCs/>
                <w:color w:val="000000" w:themeColor="text1"/>
                <w:sz w:val="20"/>
                <w:szCs w:val="20"/>
              </w:rPr>
            </w:pPr>
            <w:r w:rsidRPr="006A6D17">
              <w:rPr>
                <w:rFonts w:ascii="Arial" w:hAnsi="Arial" w:cs="Arial"/>
                <w:b/>
                <w:bCs/>
                <w:color w:val="000000" w:themeColor="text1"/>
                <w:sz w:val="20"/>
                <w:szCs w:val="20"/>
              </w:rPr>
              <w:t>UNID</w:t>
            </w:r>
          </w:p>
        </w:tc>
        <w:tc>
          <w:tcPr>
            <w:tcW w:w="967" w:type="dxa"/>
            <w:shd w:val="clear" w:color="auto" w:fill="BFBFBF" w:themeFill="background1" w:themeFillShade="BF"/>
            <w:vAlign w:val="center"/>
          </w:tcPr>
          <w:p w:rsidR="007A36C4" w:rsidRPr="006A6D17" w:rsidRDefault="007A36C4" w:rsidP="003D25B4">
            <w:pPr>
              <w:jc w:val="center"/>
              <w:rPr>
                <w:rFonts w:ascii="Arial" w:hAnsi="Arial" w:cs="Arial"/>
                <w:b/>
                <w:bCs/>
                <w:color w:val="000000" w:themeColor="text1"/>
                <w:sz w:val="20"/>
                <w:szCs w:val="20"/>
              </w:rPr>
            </w:pPr>
            <w:r w:rsidRPr="006A6D17">
              <w:rPr>
                <w:rFonts w:ascii="Arial" w:hAnsi="Arial" w:cs="Arial"/>
                <w:b/>
                <w:bCs/>
                <w:color w:val="000000" w:themeColor="text1"/>
                <w:sz w:val="20"/>
                <w:szCs w:val="20"/>
              </w:rPr>
              <w:t>QUANT.</w:t>
            </w:r>
          </w:p>
        </w:tc>
        <w:tc>
          <w:tcPr>
            <w:tcW w:w="1267" w:type="dxa"/>
            <w:shd w:val="clear" w:color="auto" w:fill="BFBFBF" w:themeFill="background1" w:themeFillShade="BF"/>
            <w:vAlign w:val="center"/>
          </w:tcPr>
          <w:p w:rsidR="007A36C4" w:rsidRPr="006A6D17" w:rsidRDefault="007A36C4" w:rsidP="003D25B4">
            <w:pPr>
              <w:jc w:val="center"/>
              <w:rPr>
                <w:rFonts w:ascii="Arial" w:hAnsi="Arial" w:cs="Arial"/>
                <w:b/>
                <w:bCs/>
                <w:color w:val="000000" w:themeColor="text1"/>
                <w:sz w:val="20"/>
                <w:szCs w:val="20"/>
              </w:rPr>
            </w:pPr>
            <w:r w:rsidRPr="006A6D17">
              <w:rPr>
                <w:rFonts w:ascii="Arial" w:hAnsi="Arial" w:cs="Arial"/>
                <w:b/>
                <w:bCs/>
                <w:color w:val="000000" w:themeColor="text1"/>
                <w:sz w:val="20"/>
                <w:szCs w:val="20"/>
              </w:rPr>
              <w:t>VALOR UNITÁRIO</w:t>
            </w:r>
          </w:p>
        </w:tc>
        <w:tc>
          <w:tcPr>
            <w:tcW w:w="1142" w:type="dxa"/>
            <w:shd w:val="clear" w:color="auto" w:fill="BFBFBF" w:themeFill="background1" w:themeFillShade="BF"/>
            <w:vAlign w:val="center"/>
          </w:tcPr>
          <w:p w:rsidR="007A36C4" w:rsidRPr="006A6D17" w:rsidRDefault="007A36C4" w:rsidP="003D25B4">
            <w:pPr>
              <w:jc w:val="center"/>
              <w:rPr>
                <w:rFonts w:ascii="Arial" w:hAnsi="Arial" w:cs="Arial"/>
                <w:b/>
                <w:bCs/>
                <w:color w:val="000000" w:themeColor="text1"/>
                <w:sz w:val="20"/>
                <w:szCs w:val="20"/>
              </w:rPr>
            </w:pPr>
            <w:r w:rsidRPr="006A6D17">
              <w:rPr>
                <w:rFonts w:ascii="Arial" w:hAnsi="Arial" w:cs="Arial"/>
                <w:b/>
                <w:bCs/>
                <w:color w:val="000000" w:themeColor="text1"/>
                <w:sz w:val="20"/>
                <w:szCs w:val="20"/>
              </w:rPr>
              <w:t>VALOR TOTAL</w:t>
            </w:r>
          </w:p>
        </w:tc>
      </w:tr>
      <w:tr w:rsidR="007A36C4" w:rsidRPr="006A6D17" w:rsidTr="006A6D17">
        <w:trPr>
          <w:trHeight w:val="2050"/>
        </w:trPr>
        <w:tc>
          <w:tcPr>
            <w:tcW w:w="528" w:type="dxa"/>
            <w:vAlign w:val="center"/>
          </w:tcPr>
          <w:p w:rsidR="007A36C4" w:rsidRPr="006A6D17" w:rsidRDefault="007A36C4" w:rsidP="003D25B4">
            <w:pPr>
              <w:jc w:val="center"/>
              <w:rPr>
                <w:rFonts w:ascii="Arial" w:hAnsi="Arial" w:cs="Arial"/>
                <w:b/>
                <w:bCs/>
                <w:color w:val="000000" w:themeColor="text1"/>
                <w:sz w:val="20"/>
                <w:szCs w:val="20"/>
              </w:rPr>
            </w:pPr>
            <w:r w:rsidRPr="006A6D17">
              <w:rPr>
                <w:rFonts w:ascii="Arial" w:hAnsi="Arial" w:cs="Arial"/>
                <w:b/>
                <w:bCs/>
                <w:color w:val="000000" w:themeColor="text1"/>
                <w:sz w:val="20"/>
                <w:szCs w:val="20"/>
              </w:rPr>
              <w:t>01</w:t>
            </w:r>
          </w:p>
        </w:tc>
        <w:tc>
          <w:tcPr>
            <w:tcW w:w="4859" w:type="dxa"/>
          </w:tcPr>
          <w:p w:rsidR="007A36C4" w:rsidRPr="006A6D17" w:rsidRDefault="007A36C4" w:rsidP="003D25B4">
            <w:pPr>
              <w:tabs>
                <w:tab w:val="left" w:pos="5208"/>
              </w:tabs>
              <w:jc w:val="both"/>
              <w:rPr>
                <w:rStyle w:val="Forte"/>
                <w:rFonts w:ascii="Arial" w:eastAsia="Microsoft YaHei" w:hAnsi="Arial" w:cs="Arial"/>
                <w:b w:val="0"/>
                <w:bCs w:val="0"/>
                <w:sz w:val="20"/>
                <w:szCs w:val="20"/>
              </w:rPr>
            </w:pPr>
            <w:r w:rsidRPr="006A6D17">
              <w:rPr>
                <w:rStyle w:val="Forte"/>
                <w:rFonts w:ascii="Arial" w:eastAsia="Microsoft YaHei" w:hAnsi="Arial" w:cs="Arial"/>
                <w:sz w:val="20"/>
                <w:szCs w:val="20"/>
              </w:rPr>
              <w:t xml:space="preserve">TINTA CORANTE PARA IMPRESSORAS TANQUE ADMINISTRATIVAS - </w:t>
            </w:r>
            <w:r w:rsidRPr="006A6D17">
              <w:rPr>
                <w:rFonts w:ascii="Arial" w:eastAsia="Times New Roman" w:hAnsi="Arial" w:cs="Arial"/>
                <w:b/>
                <w:bCs/>
                <w:sz w:val="20"/>
                <w:szCs w:val="20"/>
                <w:lang w:eastAsia="pt-BR"/>
              </w:rPr>
              <w:t>E</w:t>
            </w:r>
            <w:r w:rsidRPr="006A6D17">
              <w:rPr>
                <w:rFonts w:ascii="Arial" w:hAnsi="Arial" w:cs="Arial"/>
                <w:b/>
                <w:bCs/>
                <w:sz w:val="20"/>
                <w:szCs w:val="20"/>
              </w:rPr>
              <w:t>PSON ECOTANK</w:t>
            </w:r>
            <w:r w:rsidRPr="006A6D17">
              <w:rPr>
                <w:rFonts w:ascii="Arial" w:eastAsia="Times New Roman" w:hAnsi="Arial" w:cs="Arial"/>
                <w:b/>
                <w:bCs/>
                <w:sz w:val="20"/>
                <w:szCs w:val="20"/>
                <w:lang w:eastAsia="pt-BR"/>
              </w:rPr>
              <w:t xml:space="preserve"> L3250</w:t>
            </w:r>
          </w:p>
          <w:p w:rsidR="007A36C4" w:rsidRPr="00F353AD" w:rsidRDefault="007A36C4" w:rsidP="003D25B4">
            <w:pPr>
              <w:tabs>
                <w:tab w:val="left" w:pos="5208"/>
              </w:tabs>
              <w:jc w:val="both"/>
              <w:rPr>
                <w:rStyle w:val="Forte"/>
                <w:rFonts w:ascii="Arial" w:eastAsia="Microsoft YaHei" w:hAnsi="Arial" w:cs="Arial"/>
                <w:b w:val="0"/>
                <w:bCs w:val="0"/>
                <w:color w:val="000000" w:themeColor="text1"/>
                <w:sz w:val="20"/>
                <w:szCs w:val="20"/>
              </w:rPr>
            </w:pPr>
            <w:r w:rsidRPr="00F353AD">
              <w:rPr>
                <w:rStyle w:val="Forte"/>
                <w:rFonts w:ascii="Arial" w:eastAsia="Microsoft YaHei" w:hAnsi="Arial" w:cs="Arial"/>
                <w:b w:val="0"/>
                <w:color w:val="000000" w:themeColor="text1"/>
                <w:sz w:val="20"/>
                <w:szCs w:val="20"/>
              </w:rPr>
              <w:t>Conjunto de tintas para sistema de tanque (bulk ink) nas cores preto, ciano, magenta e amarelo, compatível com impressoras multifuncionais de uso administrativo e educacional. A tinta deve ser do tipo corante (dye), nova e lacrada de fábrica, fornecida em frascos com volume líquido mínimo de 1 litro por cor. O suprimento deve possuir sistema de abastecimento com bico antivazamento e garantir absoluta compatibilidade química, proporcionando cores vivas, boa definição e proteção ao cabeçote de impressão, sem comprometer o funcionamento mecânico do equipamento. O conjunto deve assegurar rendimento proporcional ao volume e desempenho adequado para alta demanda, sendo entregue pronto para uso imediato</w:t>
            </w:r>
            <w:r w:rsidRPr="00F353AD">
              <w:rPr>
                <w:rStyle w:val="Forte"/>
                <w:rFonts w:ascii="Arial" w:eastAsia="Microsoft YaHei" w:hAnsi="Arial" w:cs="Arial"/>
                <w:color w:val="000000" w:themeColor="text1"/>
                <w:sz w:val="20"/>
                <w:szCs w:val="20"/>
              </w:rPr>
              <w:t xml:space="preserve">, </w:t>
            </w:r>
            <w:r w:rsidRPr="00F353AD">
              <w:rPr>
                <w:rFonts w:ascii="Arial" w:eastAsia="Microsoft YaHei" w:hAnsi="Arial" w:cs="Arial"/>
                <w:bCs/>
                <w:color w:val="000000" w:themeColor="text1"/>
                <w:sz w:val="20"/>
                <w:szCs w:val="20"/>
              </w:rPr>
              <w:t>produto similar de qualidade igual ou superior a original</w:t>
            </w:r>
          </w:p>
        </w:tc>
        <w:tc>
          <w:tcPr>
            <w:tcW w:w="876" w:type="dxa"/>
            <w:vAlign w:val="center"/>
          </w:tcPr>
          <w:p w:rsidR="007A36C4" w:rsidRPr="006A6D17" w:rsidRDefault="007A36C4" w:rsidP="003D25B4">
            <w:pPr>
              <w:tabs>
                <w:tab w:val="left" w:pos="5208"/>
              </w:tabs>
              <w:jc w:val="center"/>
              <w:rPr>
                <w:rFonts w:ascii="Arial" w:hAnsi="Arial" w:cs="Arial"/>
                <w:b/>
                <w:bCs/>
                <w:color w:val="000000" w:themeColor="text1"/>
                <w:sz w:val="20"/>
                <w:szCs w:val="20"/>
              </w:rPr>
            </w:pPr>
            <w:r w:rsidRPr="006A6D17">
              <w:rPr>
                <w:rFonts w:ascii="Arial" w:hAnsi="Arial" w:cs="Arial"/>
                <w:b/>
                <w:bCs/>
                <w:color w:val="000000" w:themeColor="text1"/>
                <w:sz w:val="20"/>
                <w:szCs w:val="20"/>
              </w:rPr>
              <w:t>KIT</w:t>
            </w:r>
          </w:p>
        </w:tc>
        <w:tc>
          <w:tcPr>
            <w:tcW w:w="967" w:type="dxa"/>
            <w:vAlign w:val="center"/>
          </w:tcPr>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r w:rsidRPr="006A6D17">
              <w:rPr>
                <w:rFonts w:ascii="Arial" w:hAnsi="Arial" w:cs="Arial"/>
                <w:b/>
                <w:bCs/>
                <w:color w:val="000000" w:themeColor="text1"/>
                <w:sz w:val="20"/>
                <w:szCs w:val="20"/>
              </w:rPr>
              <w:t>155</w:t>
            </w:r>
          </w:p>
          <w:p w:rsidR="007A36C4" w:rsidRPr="006A6D17" w:rsidRDefault="007A36C4" w:rsidP="003D25B4">
            <w:pPr>
              <w:tabs>
                <w:tab w:val="left" w:pos="5208"/>
              </w:tabs>
              <w:jc w:val="center"/>
              <w:rPr>
                <w:rFonts w:ascii="Arial" w:hAnsi="Arial" w:cs="Arial"/>
                <w:b/>
                <w:bCs/>
                <w:color w:val="000000" w:themeColor="text1"/>
                <w:sz w:val="20"/>
                <w:szCs w:val="20"/>
              </w:rPr>
            </w:pPr>
          </w:p>
        </w:tc>
        <w:tc>
          <w:tcPr>
            <w:tcW w:w="1267" w:type="dxa"/>
            <w:vAlign w:val="center"/>
          </w:tcPr>
          <w:p w:rsidR="007A36C4" w:rsidRPr="006A6D17" w:rsidRDefault="007A36C4" w:rsidP="003D25B4">
            <w:pPr>
              <w:tabs>
                <w:tab w:val="left" w:pos="5208"/>
              </w:tabs>
              <w:jc w:val="center"/>
              <w:rPr>
                <w:rFonts w:ascii="Arial" w:hAnsi="Arial" w:cs="Arial"/>
                <w:b/>
                <w:bCs/>
                <w:color w:val="000000" w:themeColor="text1"/>
                <w:sz w:val="20"/>
                <w:szCs w:val="20"/>
              </w:rPr>
            </w:pPr>
            <w:r w:rsidRPr="006A6D17">
              <w:rPr>
                <w:rFonts w:ascii="Arial" w:hAnsi="Arial" w:cs="Arial"/>
                <w:b/>
                <w:bCs/>
                <w:color w:val="000000" w:themeColor="text1"/>
                <w:sz w:val="20"/>
                <w:szCs w:val="20"/>
              </w:rPr>
              <w:t>R$ 276,92</w:t>
            </w:r>
          </w:p>
        </w:tc>
        <w:tc>
          <w:tcPr>
            <w:tcW w:w="1142" w:type="dxa"/>
            <w:vAlign w:val="center"/>
          </w:tcPr>
          <w:p w:rsidR="007A36C4" w:rsidRPr="006A6D17" w:rsidRDefault="007A36C4" w:rsidP="003D25B4">
            <w:pPr>
              <w:tabs>
                <w:tab w:val="left" w:pos="5208"/>
              </w:tabs>
              <w:jc w:val="center"/>
              <w:rPr>
                <w:rFonts w:ascii="Arial" w:hAnsi="Arial" w:cs="Arial"/>
                <w:b/>
                <w:bCs/>
                <w:color w:val="000000" w:themeColor="text1"/>
                <w:sz w:val="20"/>
                <w:szCs w:val="20"/>
              </w:rPr>
            </w:pPr>
            <w:r w:rsidRPr="006A6D17">
              <w:rPr>
                <w:rFonts w:ascii="Arial" w:hAnsi="Arial" w:cs="Arial"/>
                <w:b/>
                <w:bCs/>
                <w:color w:val="000000" w:themeColor="text1"/>
                <w:sz w:val="20"/>
                <w:szCs w:val="20"/>
              </w:rPr>
              <w:t>R$ 42.922,60</w:t>
            </w:r>
          </w:p>
        </w:tc>
      </w:tr>
      <w:tr w:rsidR="007A36C4" w:rsidRPr="006A6D17" w:rsidTr="006A6D17">
        <w:tc>
          <w:tcPr>
            <w:tcW w:w="528" w:type="dxa"/>
            <w:tcBorders>
              <w:bottom w:val="single" w:sz="4" w:space="0" w:color="auto"/>
            </w:tcBorders>
          </w:tcPr>
          <w:p w:rsidR="007A36C4" w:rsidRPr="006A6D17" w:rsidRDefault="007A36C4" w:rsidP="003D25B4">
            <w:pPr>
              <w:rPr>
                <w:rFonts w:ascii="Arial" w:hAnsi="Arial" w:cs="Arial"/>
                <w:b/>
                <w:bCs/>
                <w:color w:val="000000" w:themeColor="text1"/>
                <w:sz w:val="20"/>
                <w:szCs w:val="20"/>
              </w:rPr>
            </w:pPr>
          </w:p>
          <w:p w:rsidR="007A36C4" w:rsidRPr="006A6D17" w:rsidRDefault="007A36C4" w:rsidP="003D25B4">
            <w:pPr>
              <w:rPr>
                <w:rFonts w:ascii="Arial" w:hAnsi="Arial" w:cs="Arial"/>
                <w:b/>
                <w:bCs/>
                <w:color w:val="000000" w:themeColor="text1"/>
                <w:sz w:val="20"/>
                <w:szCs w:val="20"/>
              </w:rPr>
            </w:pPr>
          </w:p>
          <w:p w:rsidR="007A36C4" w:rsidRPr="006A6D17" w:rsidRDefault="007A36C4" w:rsidP="003D25B4">
            <w:pPr>
              <w:rPr>
                <w:rFonts w:ascii="Arial" w:hAnsi="Arial" w:cs="Arial"/>
                <w:b/>
                <w:bCs/>
                <w:color w:val="000000" w:themeColor="text1"/>
                <w:sz w:val="20"/>
                <w:szCs w:val="20"/>
              </w:rPr>
            </w:pPr>
          </w:p>
          <w:p w:rsidR="007A36C4" w:rsidRPr="006A6D17" w:rsidRDefault="007A36C4" w:rsidP="003D25B4">
            <w:pPr>
              <w:rPr>
                <w:rFonts w:ascii="Arial" w:hAnsi="Arial" w:cs="Arial"/>
                <w:b/>
                <w:bCs/>
                <w:color w:val="000000" w:themeColor="text1"/>
                <w:sz w:val="20"/>
                <w:szCs w:val="20"/>
              </w:rPr>
            </w:pPr>
          </w:p>
          <w:p w:rsidR="007A36C4" w:rsidRPr="006A6D17" w:rsidRDefault="007A36C4" w:rsidP="003D25B4">
            <w:pPr>
              <w:rPr>
                <w:rFonts w:ascii="Arial" w:hAnsi="Arial" w:cs="Arial"/>
                <w:b/>
                <w:bCs/>
                <w:color w:val="000000" w:themeColor="text1"/>
                <w:sz w:val="20"/>
                <w:szCs w:val="20"/>
              </w:rPr>
            </w:pPr>
            <w:r w:rsidRPr="006A6D17">
              <w:rPr>
                <w:rFonts w:ascii="Arial" w:hAnsi="Arial" w:cs="Arial"/>
                <w:b/>
                <w:bCs/>
                <w:color w:val="000000" w:themeColor="text1"/>
                <w:sz w:val="20"/>
                <w:szCs w:val="20"/>
              </w:rPr>
              <w:t>02</w:t>
            </w:r>
          </w:p>
        </w:tc>
        <w:tc>
          <w:tcPr>
            <w:tcW w:w="4859" w:type="dxa"/>
            <w:tcBorders>
              <w:bottom w:val="single" w:sz="4" w:space="0" w:color="auto"/>
            </w:tcBorders>
          </w:tcPr>
          <w:p w:rsidR="007A36C4" w:rsidRPr="006A6D17" w:rsidRDefault="007A36C4" w:rsidP="003D25B4">
            <w:pPr>
              <w:tabs>
                <w:tab w:val="left" w:pos="5208"/>
              </w:tabs>
              <w:rPr>
                <w:rStyle w:val="Forte"/>
                <w:rFonts w:ascii="Arial" w:hAnsi="Arial" w:cs="Arial"/>
                <w:sz w:val="20"/>
                <w:szCs w:val="20"/>
              </w:rPr>
            </w:pPr>
            <w:r w:rsidRPr="006A6D17">
              <w:rPr>
                <w:rStyle w:val="Forte"/>
                <w:rFonts w:ascii="Arial" w:hAnsi="Arial" w:cs="Arial"/>
                <w:sz w:val="20"/>
                <w:szCs w:val="20"/>
              </w:rPr>
              <w:t>TONER (REFIL) PARA IMPRESSORAS LASER – PADRÃO CORPORATIVO - KYOCERA M2040</w:t>
            </w:r>
          </w:p>
          <w:p w:rsidR="007A36C4" w:rsidRPr="006A6D17" w:rsidRDefault="007A36C4" w:rsidP="003D25B4">
            <w:pPr>
              <w:jc w:val="both"/>
              <w:rPr>
                <w:rFonts w:ascii="Arial" w:hAnsi="Arial" w:cs="Arial"/>
                <w:color w:val="000000" w:themeColor="text1"/>
                <w:sz w:val="20"/>
                <w:szCs w:val="20"/>
              </w:rPr>
            </w:pPr>
            <w:r w:rsidRPr="006A6D17">
              <w:rPr>
                <w:rFonts w:ascii="Arial" w:hAnsi="Arial" w:cs="Arial"/>
                <w:sz w:val="20"/>
                <w:szCs w:val="20"/>
              </w:rPr>
              <w:t>Refil de toner monocromático de alto rendimento, novo e não remanufaturado</w:t>
            </w:r>
            <w:r w:rsidRPr="006A6D17">
              <w:rPr>
                <w:rFonts w:ascii="Arial" w:hAnsi="Arial" w:cs="Arial"/>
                <w:color w:val="000000" w:themeColor="text1"/>
                <w:sz w:val="20"/>
                <w:szCs w:val="20"/>
              </w:rPr>
              <w:t>, destinado a impressoras multifuncionais laser de padrão corporativo e alto volume de impressão, compatível com modelo de referência tipo TK-1175 ou equivalente técnico. O insumo deve apresentar rendimento mínimo de 25.000 páginas conforme padrão ISO/IEC, proporcionando impressão uniforme, sem falhas, manchas ou borrões, com sistema de toner independente da unidade de imagem (cilindro). Deve ser totalmente compatível com equipamentos de velocidade igual ou superior a 50 páginas por minuto, garantindo pleno funcionamento sem necessidade de adaptação, com carga de toner apresentando peso líquido mínimo de 1 kg por unidade, assegurando a integridade dos componentes internos do equipamento.</w:t>
            </w:r>
            <w:r w:rsidRPr="006A6D17">
              <w:rPr>
                <w:rStyle w:val="Hyperlink"/>
                <w:rFonts w:ascii="Arial" w:eastAsia="Microsoft YaHei" w:hAnsi="Arial" w:cs="Arial"/>
                <w:color w:val="000000" w:themeColor="text1"/>
                <w:sz w:val="20"/>
                <w:szCs w:val="20"/>
              </w:rPr>
              <w:t xml:space="preserve"> </w:t>
            </w:r>
          </w:p>
        </w:tc>
        <w:tc>
          <w:tcPr>
            <w:tcW w:w="876" w:type="dxa"/>
            <w:tcBorders>
              <w:bottom w:val="single" w:sz="4" w:space="0" w:color="auto"/>
            </w:tcBorders>
            <w:vAlign w:val="center"/>
          </w:tcPr>
          <w:p w:rsidR="007A36C4" w:rsidRPr="006A6D17" w:rsidRDefault="007A36C4" w:rsidP="003D25B4">
            <w:pPr>
              <w:rPr>
                <w:rFonts w:ascii="Arial" w:hAnsi="Arial" w:cs="Arial"/>
                <w:b/>
                <w:bCs/>
                <w:color w:val="000000" w:themeColor="text1"/>
                <w:sz w:val="20"/>
                <w:szCs w:val="20"/>
              </w:rPr>
            </w:pPr>
          </w:p>
          <w:p w:rsidR="007A36C4" w:rsidRPr="006A6D17" w:rsidRDefault="007A36C4" w:rsidP="003D25B4">
            <w:pPr>
              <w:rPr>
                <w:rFonts w:ascii="Arial" w:hAnsi="Arial" w:cs="Arial"/>
                <w:b/>
                <w:bCs/>
                <w:color w:val="000000" w:themeColor="text1"/>
                <w:sz w:val="20"/>
                <w:szCs w:val="20"/>
              </w:rPr>
            </w:pPr>
          </w:p>
          <w:p w:rsidR="007A36C4" w:rsidRPr="006A6D17" w:rsidRDefault="007A36C4" w:rsidP="003D25B4">
            <w:pPr>
              <w:rPr>
                <w:rFonts w:ascii="Arial" w:hAnsi="Arial" w:cs="Arial"/>
                <w:b/>
                <w:bCs/>
                <w:color w:val="000000" w:themeColor="text1"/>
                <w:sz w:val="20"/>
                <w:szCs w:val="20"/>
              </w:rPr>
            </w:pPr>
          </w:p>
          <w:p w:rsidR="007A36C4" w:rsidRPr="006A6D17" w:rsidRDefault="007A36C4" w:rsidP="003D25B4">
            <w:pPr>
              <w:rPr>
                <w:rFonts w:ascii="Arial" w:hAnsi="Arial" w:cs="Arial"/>
                <w:b/>
                <w:bCs/>
                <w:color w:val="000000" w:themeColor="text1"/>
                <w:sz w:val="20"/>
                <w:szCs w:val="20"/>
              </w:rPr>
            </w:pPr>
          </w:p>
          <w:p w:rsidR="007A36C4" w:rsidRPr="006A6D17" w:rsidRDefault="007A36C4" w:rsidP="003D25B4">
            <w:pPr>
              <w:rPr>
                <w:rFonts w:ascii="Arial" w:hAnsi="Arial" w:cs="Arial"/>
                <w:b/>
                <w:bCs/>
                <w:color w:val="000000" w:themeColor="text1"/>
                <w:sz w:val="20"/>
                <w:szCs w:val="20"/>
              </w:rPr>
            </w:pPr>
          </w:p>
          <w:p w:rsidR="007A36C4" w:rsidRPr="006A6D17" w:rsidRDefault="007A36C4" w:rsidP="003D25B4">
            <w:pPr>
              <w:rPr>
                <w:rFonts w:ascii="Arial" w:hAnsi="Arial" w:cs="Arial"/>
                <w:b/>
                <w:bCs/>
                <w:color w:val="000000" w:themeColor="text1"/>
                <w:sz w:val="20"/>
                <w:szCs w:val="20"/>
              </w:rPr>
            </w:pPr>
          </w:p>
          <w:p w:rsidR="007A36C4" w:rsidRPr="006A6D17" w:rsidRDefault="007A36C4" w:rsidP="003D25B4">
            <w:pPr>
              <w:rPr>
                <w:rFonts w:ascii="Arial" w:hAnsi="Arial" w:cs="Arial"/>
                <w:b/>
                <w:bCs/>
                <w:color w:val="000000" w:themeColor="text1"/>
                <w:sz w:val="20"/>
                <w:szCs w:val="20"/>
              </w:rPr>
            </w:pPr>
          </w:p>
          <w:p w:rsidR="007A36C4" w:rsidRPr="006A6D17" w:rsidRDefault="007A36C4" w:rsidP="003D25B4">
            <w:pPr>
              <w:rPr>
                <w:rFonts w:ascii="Arial" w:hAnsi="Arial" w:cs="Arial"/>
                <w:b/>
                <w:bCs/>
                <w:color w:val="000000" w:themeColor="text1"/>
                <w:sz w:val="20"/>
                <w:szCs w:val="20"/>
              </w:rPr>
            </w:pPr>
          </w:p>
          <w:p w:rsidR="007A36C4" w:rsidRPr="006A6D17" w:rsidRDefault="007A36C4" w:rsidP="003D25B4">
            <w:pPr>
              <w:rPr>
                <w:rFonts w:ascii="Arial" w:hAnsi="Arial" w:cs="Arial"/>
                <w:b/>
                <w:bCs/>
                <w:color w:val="000000" w:themeColor="text1"/>
                <w:sz w:val="20"/>
                <w:szCs w:val="20"/>
              </w:rPr>
            </w:pPr>
          </w:p>
          <w:p w:rsidR="007A36C4" w:rsidRPr="006A6D17" w:rsidRDefault="007A36C4" w:rsidP="003D25B4">
            <w:pPr>
              <w:rPr>
                <w:rFonts w:ascii="Arial" w:hAnsi="Arial" w:cs="Arial"/>
                <w:b/>
                <w:bCs/>
                <w:color w:val="000000" w:themeColor="text1"/>
                <w:sz w:val="20"/>
                <w:szCs w:val="20"/>
              </w:rPr>
            </w:pPr>
          </w:p>
          <w:p w:rsidR="007A36C4" w:rsidRPr="006A6D17" w:rsidRDefault="007A36C4" w:rsidP="003D25B4">
            <w:pPr>
              <w:rPr>
                <w:rFonts w:ascii="Arial" w:hAnsi="Arial" w:cs="Arial"/>
                <w:b/>
                <w:bCs/>
                <w:color w:val="000000" w:themeColor="text1"/>
                <w:sz w:val="20"/>
                <w:szCs w:val="20"/>
              </w:rPr>
            </w:pPr>
          </w:p>
          <w:p w:rsidR="007A36C4" w:rsidRPr="006A6D17" w:rsidRDefault="007A36C4" w:rsidP="003D25B4">
            <w:pPr>
              <w:rPr>
                <w:rFonts w:ascii="Arial" w:hAnsi="Arial" w:cs="Arial"/>
                <w:b/>
                <w:bCs/>
                <w:color w:val="000000" w:themeColor="text1"/>
                <w:sz w:val="20"/>
                <w:szCs w:val="20"/>
              </w:rPr>
            </w:pPr>
            <w:r w:rsidRPr="006A6D17">
              <w:rPr>
                <w:rFonts w:ascii="Arial" w:hAnsi="Arial" w:cs="Arial"/>
                <w:b/>
                <w:bCs/>
                <w:color w:val="000000" w:themeColor="text1"/>
                <w:sz w:val="20"/>
                <w:szCs w:val="20"/>
              </w:rPr>
              <w:t>UNID</w:t>
            </w:r>
          </w:p>
        </w:tc>
        <w:tc>
          <w:tcPr>
            <w:tcW w:w="967" w:type="dxa"/>
            <w:tcBorders>
              <w:bottom w:val="single" w:sz="4" w:space="0" w:color="auto"/>
            </w:tcBorders>
            <w:vAlign w:val="center"/>
          </w:tcPr>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r w:rsidRPr="006A6D17">
              <w:rPr>
                <w:rFonts w:ascii="Arial" w:hAnsi="Arial" w:cs="Arial"/>
                <w:b/>
                <w:bCs/>
                <w:color w:val="000000" w:themeColor="text1"/>
                <w:sz w:val="20"/>
                <w:szCs w:val="20"/>
              </w:rPr>
              <w:t>60</w:t>
            </w:r>
          </w:p>
        </w:tc>
        <w:tc>
          <w:tcPr>
            <w:tcW w:w="1267" w:type="dxa"/>
            <w:tcBorders>
              <w:bottom w:val="single" w:sz="4" w:space="0" w:color="auto"/>
            </w:tcBorders>
            <w:vAlign w:val="center"/>
          </w:tcPr>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r w:rsidRPr="006A6D17">
              <w:rPr>
                <w:rFonts w:ascii="Arial" w:hAnsi="Arial" w:cs="Arial"/>
                <w:b/>
                <w:bCs/>
                <w:color w:val="000000" w:themeColor="text1"/>
                <w:sz w:val="20"/>
                <w:szCs w:val="20"/>
              </w:rPr>
              <w:t>R$ 105,00</w:t>
            </w:r>
          </w:p>
        </w:tc>
        <w:tc>
          <w:tcPr>
            <w:tcW w:w="1142" w:type="dxa"/>
            <w:tcBorders>
              <w:bottom w:val="single" w:sz="4" w:space="0" w:color="auto"/>
            </w:tcBorders>
            <w:vAlign w:val="center"/>
          </w:tcPr>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p>
          <w:p w:rsidR="007A36C4" w:rsidRPr="006A6D17" w:rsidRDefault="007A36C4" w:rsidP="003D25B4">
            <w:pPr>
              <w:tabs>
                <w:tab w:val="left" w:pos="5208"/>
              </w:tabs>
              <w:jc w:val="center"/>
              <w:rPr>
                <w:rFonts w:ascii="Arial" w:hAnsi="Arial" w:cs="Arial"/>
                <w:b/>
                <w:bCs/>
                <w:color w:val="000000" w:themeColor="text1"/>
                <w:sz w:val="20"/>
                <w:szCs w:val="20"/>
              </w:rPr>
            </w:pPr>
            <w:r w:rsidRPr="006A6D17">
              <w:rPr>
                <w:rFonts w:ascii="Arial" w:hAnsi="Arial" w:cs="Arial"/>
                <w:b/>
                <w:bCs/>
                <w:color w:val="000000" w:themeColor="text1"/>
                <w:sz w:val="20"/>
                <w:szCs w:val="20"/>
              </w:rPr>
              <w:t>R$ 6.300,00</w:t>
            </w:r>
          </w:p>
        </w:tc>
      </w:tr>
      <w:tr w:rsidR="007A36C4" w:rsidRPr="006A6D17" w:rsidTr="006A6D17">
        <w:trPr>
          <w:trHeight w:val="2515"/>
        </w:trPr>
        <w:tc>
          <w:tcPr>
            <w:tcW w:w="528" w:type="dxa"/>
          </w:tcPr>
          <w:p w:rsidR="007A36C4" w:rsidRPr="006A6D17" w:rsidRDefault="007A36C4" w:rsidP="003D25B4">
            <w:pPr>
              <w:rPr>
                <w:rFonts w:ascii="Arial" w:hAnsi="Arial" w:cs="Arial"/>
                <w:b/>
                <w:bCs/>
                <w:color w:val="000000" w:themeColor="text1"/>
                <w:sz w:val="20"/>
                <w:szCs w:val="20"/>
              </w:rPr>
            </w:pPr>
          </w:p>
          <w:p w:rsidR="007A36C4" w:rsidRPr="006A6D17" w:rsidRDefault="007A36C4" w:rsidP="003D25B4">
            <w:pPr>
              <w:rPr>
                <w:rFonts w:ascii="Arial" w:hAnsi="Arial" w:cs="Arial"/>
                <w:b/>
                <w:bCs/>
                <w:color w:val="000000" w:themeColor="text1"/>
                <w:sz w:val="20"/>
                <w:szCs w:val="20"/>
              </w:rPr>
            </w:pPr>
          </w:p>
          <w:p w:rsidR="007A36C4" w:rsidRPr="006A6D17" w:rsidRDefault="007A36C4" w:rsidP="003D25B4">
            <w:pPr>
              <w:rPr>
                <w:rFonts w:ascii="Arial" w:hAnsi="Arial" w:cs="Arial"/>
                <w:b/>
                <w:bCs/>
                <w:color w:val="000000" w:themeColor="text1"/>
                <w:sz w:val="20"/>
                <w:szCs w:val="20"/>
              </w:rPr>
            </w:pPr>
          </w:p>
          <w:p w:rsidR="007A36C4" w:rsidRPr="006A6D17" w:rsidRDefault="007A36C4" w:rsidP="003D25B4">
            <w:pPr>
              <w:rPr>
                <w:rFonts w:ascii="Arial" w:hAnsi="Arial" w:cs="Arial"/>
                <w:b/>
                <w:bCs/>
                <w:color w:val="000000" w:themeColor="text1"/>
                <w:sz w:val="20"/>
                <w:szCs w:val="20"/>
              </w:rPr>
            </w:pPr>
          </w:p>
          <w:p w:rsidR="007A36C4" w:rsidRPr="006A6D17" w:rsidRDefault="007A36C4" w:rsidP="003D25B4">
            <w:pPr>
              <w:rPr>
                <w:rFonts w:ascii="Arial" w:hAnsi="Arial" w:cs="Arial"/>
                <w:b/>
                <w:bCs/>
                <w:color w:val="000000" w:themeColor="text1"/>
                <w:sz w:val="20"/>
                <w:szCs w:val="20"/>
              </w:rPr>
            </w:pPr>
          </w:p>
          <w:p w:rsidR="007A36C4" w:rsidRPr="006A6D17" w:rsidRDefault="007A36C4" w:rsidP="003D25B4">
            <w:pPr>
              <w:rPr>
                <w:rFonts w:ascii="Arial" w:hAnsi="Arial" w:cs="Arial"/>
                <w:b/>
                <w:bCs/>
                <w:color w:val="000000" w:themeColor="text1"/>
                <w:sz w:val="20"/>
                <w:szCs w:val="20"/>
              </w:rPr>
            </w:pPr>
            <w:r w:rsidRPr="006A6D17">
              <w:rPr>
                <w:rFonts w:ascii="Arial" w:hAnsi="Arial" w:cs="Arial"/>
                <w:b/>
                <w:bCs/>
                <w:color w:val="000000" w:themeColor="text1"/>
                <w:sz w:val="20"/>
                <w:szCs w:val="20"/>
              </w:rPr>
              <w:t>03</w:t>
            </w:r>
          </w:p>
        </w:tc>
        <w:tc>
          <w:tcPr>
            <w:tcW w:w="4859" w:type="dxa"/>
          </w:tcPr>
          <w:p w:rsidR="007A36C4" w:rsidRPr="006A6D17" w:rsidRDefault="007A36C4" w:rsidP="003D25B4">
            <w:pPr>
              <w:jc w:val="both"/>
              <w:rPr>
                <w:rFonts w:ascii="Arial" w:hAnsi="Arial" w:cs="Arial"/>
                <w:b/>
                <w:bCs/>
                <w:sz w:val="20"/>
                <w:szCs w:val="20"/>
              </w:rPr>
            </w:pPr>
            <w:r w:rsidRPr="006A6D17">
              <w:rPr>
                <w:rFonts w:ascii="Arial" w:hAnsi="Arial" w:cs="Arial"/>
                <w:b/>
                <w:bCs/>
                <w:sz w:val="20"/>
                <w:szCs w:val="20"/>
              </w:rPr>
              <w:t>CARTUCHO DE TONER PARA IMPRESSORAS LASER – PADRÃO CORPORATIVO– BROTHER DCP – L2540DW</w:t>
            </w:r>
          </w:p>
          <w:p w:rsidR="007A36C4" w:rsidRPr="006A6D17" w:rsidRDefault="007A36C4" w:rsidP="003D25B4">
            <w:pPr>
              <w:jc w:val="both"/>
              <w:rPr>
                <w:rFonts w:ascii="Arial" w:hAnsi="Arial" w:cs="Arial"/>
                <w:b/>
                <w:bCs/>
                <w:color w:val="000000" w:themeColor="text1"/>
                <w:sz w:val="20"/>
                <w:szCs w:val="20"/>
              </w:rPr>
            </w:pPr>
            <w:r w:rsidRPr="006A6D17">
              <w:rPr>
                <w:rFonts w:ascii="Arial" w:hAnsi="Arial" w:cs="Arial"/>
                <w:sz w:val="20"/>
                <w:szCs w:val="20"/>
              </w:rPr>
              <w:t xml:space="preserve">Cartucho de toner monocromático de alto rendimento, novo, de primeiro uso (original ou compatível de primeira linha), não remanufaturado nem recondicionado, destinado a impressoras multifuncionais laser </w:t>
            </w:r>
            <w:r w:rsidRPr="00F353AD">
              <w:rPr>
                <w:rStyle w:val="Forte"/>
                <w:rFonts w:ascii="Arial" w:hAnsi="Arial" w:cs="Arial"/>
                <w:b w:val="0"/>
                <w:sz w:val="20"/>
                <w:szCs w:val="20"/>
              </w:rPr>
              <w:t>MONOCROMÁTICAS</w:t>
            </w:r>
            <w:r w:rsidRPr="00F353AD">
              <w:rPr>
                <w:rFonts w:ascii="Arial" w:hAnsi="Arial" w:cs="Arial"/>
                <w:sz w:val="20"/>
                <w:szCs w:val="20"/>
              </w:rPr>
              <w:t xml:space="preserve">. O cartucho deve possuir rendimento mínimo de </w:t>
            </w:r>
            <w:r w:rsidRPr="00F353AD">
              <w:rPr>
                <w:rStyle w:val="Forte"/>
                <w:rFonts w:ascii="Arial" w:hAnsi="Arial" w:cs="Arial"/>
                <w:b w:val="0"/>
                <w:sz w:val="20"/>
                <w:szCs w:val="20"/>
              </w:rPr>
              <w:t>2.600 PÁGINAS</w:t>
            </w:r>
            <w:r w:rsidRPr="00F353AD">
              <w:rPr>
                <w:rFonts w:ascii="Arial" w:hAnsi="Arial" w:cs="Arial"/>
                <w:sz w:val="20"/>
                <w:szCs w:val="20"/>
              </w:rPr>
              <w:t xml:space="preserve">, com cobertura de 5% conforme padrão ISO/IEC, proporcionando impressão uniforme, sem falhas, manchas ou borrões. O item deve ser do tipo cartucho completo, contendo toner (pó) acondicionado em unidade própria, com sistema de suprimento independente da unidade de imagem (cilindro), garantindo plena compatibilidade com equipamentos de velocidade igual ou superior a </w:t>
            </w:r>
            <w:r w:rsidRPr="00F353AD">
              <w:rPr>
                <w:rStyle w:val="Forte"/>
                <w:rFonts w:ascii="Arial" w:hAnsi="Arial" w:cs="Arial"/>
                <w:b w:val="0"/>
                <w:sz w:val="20"/>
                <w:szCs w:val="20"/>
              </w:rPr>
              <w:t>30 PÁGINAS POR MINUTO</w:t>
            </w:r>
            <w:r w:rsidRPr="00F353AD">
              <w:rPr>
                <w:rFonts w:ascii="Arial" w:hAnsi="Arial" w:cs="Arial"/>
                <w:b/>
                <w:sz w:val="20"/>
                <w:szCs w:val="20"/>
              </w:rPr>
              <w:t xml:space="preserve">, </w:t>
            </w:r>
            <w:r w:rsidRPr="00F353AD">
              <w:rPr>
                <w:rFonts w:ascii="Arial" w:hAnsi="Arial" w:cs="Arial"/>
                <w:sz w:val="20"/>
                <w:szCs w:val="20"/>
              </w:rPr>
              <w:t>sem necessidade de adaptações, assegurando o perfeito funcionamento e a integridade dos componentes internos do equipamento.</w:t>
            </w:r>
            <w:r w:rsidRPr="006A6D17">
              <w:rPr>
                <w:rStyle w:val="Hyperlink"/>
                <w:rFonts w:ascii="Arial" w:eastAsia="Microsoft YaHei" w:hAnsi="Arial" w:cs="Arial"/>
                <w:color w:val="000000" w:themeColor="text1"/>
                <w:sz w:val="20"/>
                <w:szCs w:val="20"/>
              </w:rPr>
              <w:t xml:space="preserve"> </w:t>
            </w:r>
          </w:p>
        </w:tc>
        <w:tc>
          <w:tcPr>
            <w:tcW w:w="876" w:type="dxa"/>
            <w:vAlign w:val="center"/>
          </w:tcPr>
          <w:p w:rsidR="007A36C4" w:rsidRPr="006A6D17" w:rsidRDefault="007A36C4" w:rsidP="003D25B4">
            <w:pPr>
              <w:tabs>
                <w:tab w:val="left" w:pos="5208"/>
              </w:tabs>
              <w:jc w:val="center"/>
              <w:rPr>
                <w:rFonts w:ascii="Arial" w:hAnsi="Arial" w:cs="Arial"/>
                <w:b/>
                <w:bCs/>
                <w:color w:val="000000" w:themeColor="text1"/>
                <w:sz w:val="20"/>
                <w:szCs w:val="20"/>
              </w:rPr>
            </w:pPr>
            <w:r w:rsidRPr="006A6D17">
              <w:rPr>
                <w:rFonts w:ascii="Arial" w:hAnsi="Arial" w:cs="Arial"/>
                <w:b/>
                <w:bCs/>
                <w:color w:val="000000" w:themeColor="text1"/>
                <w:sz w:val="20"/>
                <w:szCs w:val="20"/>
              </w:rPr>
              <w:t>UNID</w:t>
            </w:r>
          </w:p>
        </w:tc>
        <w:tc>
          <w:tcPr>
            <w:tcW w:w="967" w:type="dxa"/>
            <w:vAlign w:val="center"/>
          </w:tcPr>
          <w:p w:rsidR="007A36C4" w:rsidRPr="006A6D17" w:rsidRDefault="007A36C4" w:rsidP="003D25B4">
            <w:pPr>
              <w:tabs>
                <w:tab w:val="left" w:pos="5208"/>
              </w:tabs>
              <w:jc w:val="center"/>
              <w:rPr>
                <w:rFonts w:ascii="Arial" w:hAnsi="Arial" w:cs="Arial"/>
                <w:b/>
                <w:bCs/>
                <w:color w:val="000000" w:themeColor="text1"/>
                <w:sz w:val="20"/>
                <w:szCs w:val="20"/>
              </w:rPr>
            </w:pPr>
            <w:r w:rsidRPr="006A6D17">
              <w:rPr>
                <w:rFonts w:ascii="Arial" w:hAnsi="Arial" w:cs="Arial"/>
                <w:b/>
                <w:bCs/>
                <w:color w:val="000000" w:themeColor="text1"/>
                <w:sz w:val="20"/>
                <w:szCs w:val="20"/>
              </w:rPr>
              <w:t>50</w:t>
            </w:r>
          </w:p>
        </w:tc>
        <w:tc>
          <w:tcPr>
            <w:tcW w:w="1267" w:type="dxa"/>
            <w:vAlign w:val="center"/>
          </w:tcPr>
          <w:p w:rsidR="007A36C4" w:rsidRPr="006A6D17" w:rsidRDefault="007A36C4" w:rsidP="003D25B4">
            <w:pPr>
              <w:tabs>
                <w:tab w:val="left" w:pos="5208"/>
              </w:tabs>
              <w:jc w:val="center"/>
              <w:rPr>
                <w:rFonts w:ascii="Arial" w:hAnsi="Arial" w:cs="Arial"/>
                <w:b/>
                <w:bCs/>
                <w:color w:val="000000" w:themeColor="text1"/>
                <w:sz w:val="20"/>
                <w:szCs w:val="20"/>
              </w:rPr>
            </w:pPr>
            <w:r w:rsidRPr="006A6D17">
              <w:rPr>
                <w:rFonts w:ascii="Arial" w:hAnsi="Arial" w:cs="Arial"/>
                <w:b/>
                <w:bCs/>
                <w:color w:val="000000" w:themeColor="text1"/>
                <w:sz w:val="20"/>
                <w:szCs w:val="20"/>
              </w:rPr>
              <w:t>R$ 131,15</w:t>
            </w:r>
          </w:p>
        </w:tc>
        <w:tc>
          <w:tcPr>
            <w:tcW w:w="1142" w:type="dxa"/>
            <w:vAlign w:val="center"/>
          </w:tcPr>
          <w:p w:rsidR="007A36C4" w:rsidRPr="006A6D17" w:rsidRDefault="007A36C4" w:rsidP="003D25B4">
            <w:pPr>
              <w:tabs>
                <w:tab w:val="left" w:pos="5208"/>
              </w:tabs>
              <w:jc w:val="center"/>
              <w:rPr>
                <w:rFonts w:ascii="Arial" w:hAnsi="Arial" w:cs="Arial"/>
                <w:b/>
                <w:bCs/>
                <w:color w:val="000000" w:themeColor="text1"/>
                <w:sz w:val="20"/>
                <w:szCs w:val="20"/>
              </w:rPr>
            </w:pPr>
            <w:r w:rsidRPr="006A6D17">
              <w:rPr>
                <w:rFonts w:ascii="Arial" w:hAnsi="Arial" w:cs="Arial"/>
                <w:b/>
                <w:bCs/>
                <w:color w:val="000000" w:themeColor="text1"/>
                <w:sz w:val="20"/>
                <w:szCs w:val="20"/>
              </w:rPr>
              <w:t>R$ 6.557,50</w:t>
            </w:r>
          </w:p>
        </w:tc>
      </w:tr>
      <w:tr w:rsidR="007A36C4" w:rsidRPr="006A6D17" w:rsidTr="006A6D17">
        <w:trPr>
          <w:trHeight w:val="651"/>
        </w:trPr>
        <w:tc>
          <w:tcPr>
            <w:tcW w:w="8497" w:type="dxa"/>
            <w:gridSpan w:val="5"/>
            <w:vAlign w:val="center"/>
          </w:tcPr>
          <w:p w:rsidR="007A36C4" w:rsidRPr="006A6D17" w:rsidRDefault="007A36C4" w:rsidP="003D25B4">
            <w:pPr>
              <w:tabs>
                <w:tab w:val="left" w:pos="5208"/>
              </w:tabs>
              <w:jc w:val="right"/>
              <w:rPr>
                <w:rFonts w:ascii="Arial" w:hAnsi="Arial" w:cs="Arial"/>
                <w:b/>
                <w:bCs/>
                <w:color w:val="000000" w:themeColor="text1"/>
                <w:sz w:val="20"/>
                <w:szCs w:val="20"/>
              </w:rPr>
            </w:pPr>
            <w:r w:rsidRPr="006A6D17">
              <w:rPr>
                <w:rFonts w:ascii="Arial" w:hAnsi="Arial" w:cs="Arial"/>
                <w:b/>
                <w:bCs/>
                <w:sz w:val="20"/>
                <w:szCs w:val="20"/>
              </w:rPr>
              <w:t>TOTAL</w:t>
            </w:r>
          </w:p>
        </w:tc>
        <w:tc>
          <w:tcPr>
            <w:tcW w:w="1142" w:type="dxa"/>
            <w:vAlign w:val="center"/>
          </w:tcPr>
          <w:p w:rsidR="007A36C4" w:rsidRPr="006A6D17" w:rsidRDefault="007A36C4" w:rsidP="003D25B4">
            <w:pPr>
              <w:tabs>
                <w:tab w:val="left" w:pos="5208"/>
              </w:tabs>
              <w:jc w:val="right"/>
              <w:rPr>
                <w:rFonts w:ascii="Arial" w:hAnsi="Arial" w:cs="Arial"/>
                <w:b/>
                <w:bCs/>
                <w:color w:val="000000" w:themeColor="text1"/>
                <w:sz w:val="20"/>
                <w:szCs w:val="20"/>
              </w:rPr>
            </w:pPr>
            <w:r w:rsidRPr="006A6D17">
              <w:rPr>
                <w:rFonts w:ascii="Arial" w:hAnsi="Arial" w:cs="Arial"/>
                <w:b/>
                <w:bCs/>
                <w:sz w:val="20"/>
                <w:szCs w:val="20"/>
              </w:rPr>
              <w:t>R$ 55.780,10</w:t>
            </w:r>
          </w:p>
        </w:tc>
      </w:tr>
    </w:tbl>
    <w:p w:rsidR="007A36C4" w:rsidRDefault="007A36C4" w:rsidP="007A36C4">
      <w:pPr>
        <w:rPr>
          <w:rFonts w:cstheme="minorHAnsi"/>
          <w:b/>
          <w:bCs/>
          <w:sz w:val="24"/>
          <w:szCs w:val="24"/>
        </w:rPr>
      </w:pPr>
    </w:p>
    <w:bookmarkEnd w:id="2"/>
    <w:bookmarkEnd w:id="3"/>
    <w:p w:rsidR="007A36C4" w:rsidRPr="006A6D17" w:rsidRDefault="007A36C4" w:rsidP="006A6D17">
      <w:pPr>
        <w:adjustRightInd w:val="0"/>
        <w:spacing w:line="360" w:lineRule="auto"/>
        <w:jc w:val="both"/>
        <w:rPr>
          <w:rFonts w:ascii="Arial" w:hAnsi="Arial" w:cs="Arial"/>
          <w:iCs/>
          <w:sz w:val="24"/>
          <w:szCs w:val="24"/>
        </w:rPr>
      </w:pPr>
      <w:r w:rsidRPr="006A6D17">
        <w:rPr>
          <w:rFonts w:ascii="Arial" w:hAnsi="Arial" w:cs="Arial"/>
          <w:iCs/>
          <w:sz w:val="24"/>
          <w:szCs w:val="24"/>
        </w:rPr>
        <w:t>VALOR TOTAL</w:t>
      </w:r>
      <w:r w:rsidRPr="006A6D17">
        <w:rPr>
          <w:rFonts w:ascii="Arial" w:eastAsia="Times New Roman" w:hAnsi="Arial" w:cs="Arial"/>
          <w:b/>
          <w:bCs/>
          <w:sz w:val="24"/>
          <w:szCs w:val="24"/>
        </w:rPr>
        <w:t xml:space="preserve"> R$ 55.780,10 (cinquenta e cinco mil</w:t>
      </w:r>
      <w:r w:rsidR="006A6D17" w:rsidRPr="006A6D17">
        <w:rPr>
          <w:rFonts w:ascii="Arial" w:eastAsia="Times New Roman" w:hAnsi="Arial" w:cs="Arial"/>
          <w:b/>
          <w:bCs/>
          <w:sz w:val="24"/>
          <w:szCs w:val="24"/>
        </w:rPr>
        <w:t>,</w:t>
      </w:r>
      <w:r w:rsidRPr="006A6D17">
        <w:rPr>
          <w:rFonts w:ascii="Arial" w:eastAsia="Times New Roman" w:hAnsi="Arial" w:cs="Arial"/>
          <w:b/>
          <w:bCs/>
          <w:sz w:val="24"/>
          <w:szCs w:val="24"/>
        </w:rPr>
        <w:t xml:space="preserve"> setecentos e oitenta reais e dez centavos), </w:t>
      </w:r>
      <w:r w:rsidRPr="006A6D17">
        <w:rPr>
          <w:rFonts w:ascii="Arial" w:hAnsi="Arial" w:cs="Arial"/>
          <w:iCs/>
          <w:sz w:val="24"/>
          <w:szCs w:val="24"/>
        </w:rPr>
        <w:t xml:space="preserve">conforme custos unitários apostos na tabela acima. </w:t>
      </w:r>
    </w:p>
    <w:p w:rsidR="007A36C4" w:rsidRPr="006A6D17" w:rsidRDefault="007A36C4" w:rsidP="006A6D17">
      <w:pPr>
        <w:spacing w:line="360" w:lineRule="auto"/>
        <w:jc w:val="both"/>
        <w:rPr>
          <w:rFonts w:ascii="Arial" w:hAnsi="Arial" w:cs="Arial"/>
          <w:bCs/>
          <w:iCs/>
          <w:sz w:val="24"/>
          <w:szCs w:val="24"/>
        </w:rPr>
      </w:pPr>
      <w:r w:rsidRPr="006A6D17">
        <w:rPr>
          <w:rFonts w:ascii="Arial" w:hAnsi="Arial" w:cs="Arial"/>
          <w:bCs/>
          <w:iCs/>
          <w:sz w:val="24"/>
          <w:szCs w:val="24"/>
        </w:rPr>
        <w:t>A presente contratação tem por objeto o fornecimento de suprimentos de impressão, compreendendo cartuchos de toner, refis de toner em pó e tintas para impressoras dos tipos laser e tanque de tinta, destinados ao atendimento das demandas operacionais, administrativas e pedagógicas das unidades integrantes da Rede Pública Municipal de Ensino de Santo Estêvão, conforme necessidade apresentada pela Secretaria Municipal de Educação. Os bens a serem adquiridos deverão atender rigorosamente aos padrões de qualidade, desempenho, rendimento e segurança exigidos pelas normas técnicas aplicáveis, em especial aquelas estabelecidas por organismos de padronização como a ISO/IEC, bem como às especificações técnicas detalhadas neste Termo de Referência. Os suprimentos deverão ser novos, de primeiro uso, originais ou compatíveis de primeira linha, não sendo admitidos itens remanufaturados ou recondicionados, devendo ainda assegurar plena compatibilidade física e lógica com os equipamentos em uso, sem prejuízo ao seu funcionamento, durabilidade ou integridade dos componentes internos.</w:t>
      </w:r>
    </w:p>
    <w:p w:rsidR="007A36C4" w:rsidRPr="006A6D17" w:rsidRDefault="007A36C4" w:rsidP="006A6D17">
      <w:pPr>
        <w:spacing w:line="360" w:lineRule="auto"/>
        <w:jc w:val="both"/>
        <w:rPr>
          <w:rFonts w:ascii="Arial" w:hAnsi="Arial" w:cs="Arial"/>
          <w:bCs/>
          <w:iCs/>
          <w:sz w:val="24"/>
          <w:szCs w:val="24"/>
        </w:rPr>
      </w:pPr>
      <w:r w:rsidRPr="006A6D17">
        <w:rPr>
          <w:rFonts w:ascii="Arial" w:hAnsi="Arial" w:cs="Arial"/>
          <w:bCs/>
          <w:iCs/>
          <w:sz w:val="24"/>
          <w:szCs w:val="24"/>
        </w:rPr>
        <w:t>As especificações contemplam, entre outros, cartuchos de toner monocromáticos de alto rendimento para impressoras laser corporativas, refis de toner para equipamentos de alta produtividade, bem como tintas corantes e pigmentadas destinadas a impressoras com sistema de tanque de tinta, devendo todos os insumos garantir qualidade de impressão, estabilidade operacional, fidelidade cromática e rendimento compatível com os padrões de cobertura definidos pelas normas técnicas vigentes. Quando indicados modelos de referência, estes deverão ser entendidos como parâmetro de qualidade e desempenho, sendo admitido o fornecimento de produtos equivalentes tecnicamente, desde que comprovada, por meios idôneos, a equivalência em termos de compatibilidade, rendimento e qualidade.</w:t>
      </w:r>
    </w:p>
    <w:p w:rsidR="007A36C4" w:rsidRPr="006A6D17" w:rsidRDefault="007A36C4" w:rsidP="006A6D17">
      <w:pPr>
        <w:spacing w:line="360" w:lineRule="auto"/>
        <w:jc w:val="both"/>
        <w:rPr>
          <w:rFonts w:ascii="Arial" w:hAnsi="Arial" w:cs="Arial"/>
          <w:bCs/>
          <w:iCs/>
          <w:sz w:val="24"/>
          <w:szCs w:val="24"/>
        </w:rPr>
      </w:pPr>
      <w:r w:rsidRPr="006A6D17">
        <w:rPr>
          <w:rFonts w:ascii="Arial" w:hAnsi="Arial" w:cs="Arial"/>
          <w:bCs/>
          <w:iCs/>
          <w:sz w:val="24"/>
          <w:szCs w:val="24"/>
        </w:rPr>
        <w:t>Em razão da natureza continuada da demanda e visando assegurar maior eficiência na gestão dos estoques, racionalização dos custos, adequada logística de distribuição e pleno atendimento às necessidades das unidades escolares e administrativas, o fornecimento dos bens poderá ocorrer de forma parcelada, conforme cronograma e requisições emitidas pela Administração.</w:t>
      </w:r>
    </w:p>
    <w:p w:rsidR="007A36C4" w:rsidRPr="006A6D17" w:rsidRDefault="007A36C4" w:rsidP="006A6D17">
      <w:pPr>
        <w:spacing w:line="360" w:lineRule="auto"/>
        <w:jc w:val="both"/>
        <w:rPr>
          <w:rFonts w:ascii="Arial" w:hAnsi="Arial" w:cs="Arial"/>
          <w:bCs/>
          <w:iCs/>
          <w:sz w:val="24"/>
          <w:szCs w:val="24"/>
        </w:rPr>
      </w:pPr>
      <w:r w:rsidRPr="006A6D17">
        <w:rPr>
          <w:rFonts w:ascii="Arial" w:hAnsi="Arial" w:cs="Arial"/>
          <w:bCs/>
          <w:iCs/>
          <w:sz w:val="24"/>
          <w:szCs w:val="24"/>
        </w:rPr>
        <w:t>O valor estimado da contratação será definido com base em pesquisa de preços realizada a partir de múltiplas fontes, em conformidade com o disposto no art. 23 da Lei nº 14.133/2021, podendo incluir contratações similares realizadas pela Administração Pública, consulta a fornecedores, utilização de bancos de preços públicos e demais ferramentas admitidas pela legislação vigente, assegurando a obtenção de valores compatíveis com os praticados no mercado.</w:t>
      </w:r>
    </w:p>
    <w:p w:rsidR="007A36C4" w:rsidRPr="006A6D17" w:rsidRDefault="007A36C4" w:rsidP="006A6D17">
      <w:pPr>
        <w:spacing w:line="360" w:lineRule="auto"/>
        <w:jc w:val="both"/>
        <w:rPr>
          <w:rFonts w:ascii="Arial" w:hAnsi="Arial" w:cs="Arial"/>
          <w:iCs/>
          <w:sz w:val="24"/>
          <w:szCs w:val="24"/>
        </w:rPr>
      </w:pPr>
      <w:r w:rsidRPr="006A6D17">
        <w:rPr>
          <w:rFonts w:ascii="Arial" w:hAnsi="Arial" w:cs="Arial"/>
          <w:iCs/>
          <w:sz w:val="24"/>
          <w:szCs w:val="24"/>
        </w:rPr>
        <w:t>1.2 O objeto desta contratação não se enquadra como sendo de bem de luxo, conforme Decreto Municipal nº 037, de 2024.</w:t>
      </w:r>
    </w:p>
    <w:p w:rsidR="007A36C4" w:rsidRPr="006A6D17" w:rsidRDefault="007A36C4" w:rsidP="006A6D17">
      <w:pPr>
        <w:spacing w:line="360" w:lineRule="auto"/>
        <w:jc w:val="both"/>
        <w:rPr>
          <w:rFonts w:ascii="Arial" w:hAnsi="Arial" w:cs="Arial"/>
          <w:iCs/>
          <w:sz w:val="24"/>
          <w:szCs w:val="24"/>
        </w:rPr>
      </w:pPr>
      <w:r w:rsidRPr="006A6D17">
        <w:rPr>
          <w:rFonts w:ascii="Arial" w:hAnsi="Arial" w:cs="Arial"/>
          <w:iCs/>
          <w:sz w:val="24"/>
          <w:szCs w:val="24"/>
        </w:rPr>
        <w:t>1.3 O objeto é classificado como comum uma vez que os padrões de desempenho e qualidade podem ser objetivamente definidos pelo edital, por meio de especificações usuais de mercado.</w:t>
      </w:r>
    </w:p>
    <w:p w:rsidR="007A36C4" w:rsidRPr="006A6D17" w:rsidRDefault="007A36C4" w:rsidP="006A6D17">
      <w:pPr>
        <w:pStyle w:val="PargrafodaLista"/>
        <w:widowControl/>
        <w:numPr>
          <w:ilvl w:val="1"/>
          <w:numId w:val="22"/>
        </w:numPr>
        <w:autoSpaceDE/>
        <w:autoSpaceDN/>
        <w:spacing w:line="360" w:lineRule="auto"/>
        <w:ind w:left="0" w:firstLine="0"/>
        <w:contextualSpacing/>
        <w:rPr>
          <w:rFonts w:ascii="Arial" w:hAnsi="Arial" w:cs="Arial"/>
          <w:bCs/>
          <w:iCs/>
          <w:sz w:val="24"/>
          <w:szCs w:val="24"/>
        </w:rPr>
      </w:pPr>
      <w:r w:rsidRPr="006A6D17">
        <w:rPr>
          <w:rFonts w:ascii="Arial" w:hAnsi="Arial" w:cs="Arial"/>
          <w:sz w:val="24"/>
          <w:szCs w:val="24"/>
        </w:rPr>
        <w:t>O prazo de   vigência   dos contratos será de até 12 meses contados da assinatura ou retirada, na forma do artigo 105 da Lei n° 14.133/2021. Podendo ser prorrogado nos termos do art. 107 da Lei n° 14.133/2021.</w:t>
      </w:r>
    </w:p>
    <w:p w:rsidR="007A36C4" w:rsidRPr="006A6D17" w:rsidRDefault="007A36C4" w:rsidP="006A6D17">
      <w:pPr>
        <w:pStyle w:val="PargrafodaLista"/>
        <w:spacing w:line="360" w:lineRule="auto"/>
        <w:ind w:left="-284"/>
        <w:rPr>
          <w:rFonts w:ascii="Arial" w:hAnsi="Arial" w:cs="Arial"/>
          <w:bCs/>
          <w:iCs/>
          <w:sz w:val="24"/>
          <w:szCs w:val="24"/>
        </w:rPr>
      </w:pPr>
    </w:p>
    <w:p w:rsidR="007A36C4" w:rsidRPr="006A6D17" w:rsidRDefault="007A36C4" w:rsidP="006A6D17">
      <w:pPr>
        <w:pStyle w:val="Nivel1"/>
        <w:spacing w:before="0" w:after="0" w:line="360" w:lineRule="auto"/>
        <w:ind w:left="-284" w:firstLine="0"/>
        <w:rPr>
          <w:bCs/>
          <w:iCs/>
          <w:sz w:val="24"/>
          <w:szCs w:val="24"/>
        </w:rPr>
      </w:pPr>
      <w:r w:rsidRPr="006A6D17">
        <w:rPr>
          <w:sz w:val="24"/>
          <w:szCs w:val="24"/>
        </w:rPr>
        <w:t>FUNDAMENTAÇÃO E DESCRIÇÃO DA NECESSIDADE DA CONTRATAÇÃO (art. 6</w:t>
      </w:r>
      <w:r w:rsidRPr="006A6D17">
        <w:rPr>
          <w:sz w:val="24"/>
          <w:szCs w:val="24"/>
          <w:vertAlign w:val="superscript"/>
        </w:rPr>
        <w:t>o</w:t>
      </w:r>
      <w:r w:rsidRPr="006A6D17">
        <w:rPr>
          <w:sz w:val="24"/>
          <w:szCs w:val="24"/>
        </w:rPr>
        <w:t>, inciso XXIII, alínea ‘b’, da Lei n</w:t>
      </w:r>
      <w:r w:rsidRPr="006A6D17">
        <w:rPr>
          <w:sz w:val="24"/>
          <w:szCs w:val="24"/>
          <w:vertAlign w:val="superscript"/>
        </w:rPr>
        <w:t xml:space="preserve">o </w:t>
      </w:r>
      <w:r w:rsidRPr="006A6D17">
        <w:rPr>
          <w:sz w:val="24"/>
          <w:szCs w:val="24"/>
        </w:rPr>
        <w:t>14.133/2021).</w:t>
      </w:r>
    </w:p>
    <w:p w:rsidR="007A36C4" w:rsidRPr="006A6D17" w:rsidRDefault="007A36C4" w:rsidP="006A6D17">
      <w:pPr>
        <w:spacing w:line="360" w:lineRule="auto"/>
        <w:jc w:val="both"/>
        <w:rPr>
          <w:rFonts w:ascii="Arial" w:eastAsia="Times New Roman" w:hAnsi="Arial" w:cs="Arial"/>
          <w:sz w:val="24"/>
          <w:szCs w:val="24"/>
          <w:lang w:eastAsia="pt-BR"/>
        </w:rPr>
      </w:pPr>
      <w:r w:rsidRPr="006A6D17">
        <w:rPr>
          <w:rFonts w:ascii="Arial" w:eastAsia="Times New Roman" w:hAnsi="Arial" w:cs="Arial"/>
          <w:sz w:val="24"/>
          <w:szCs w:val="24"/>
          <w:lang w:eastAsia="pt-BR"/>
        </w:rPr>
        <w:t>A presente contratação fundamenta-se na necessidade de atender às demandas institucionais, administrativas e pedagógicas da Secretaria Municipal de Educação de Santo Estêvão, relacionadas à utilização contínua de equipamentos de impressão no âmbito das unidades escolares e setores administrativos, essenciais para o desenvolvimento das atividades educacionais e operacionais ao longo do exercício.</w:t>
      </w:r>
    </w:p>
    <w:p w:rsidR="007A36C4" w:rsidRPr="006A6D17" w:rsidRDefault="007A36C4" w:rsidP="006A6D17">
      <w:pPr>
        <w:spacing w:line="360" w:lineRule="auto"/>
        <w:jc w:val="both"/>
        <w:rPr>
          <w:rFonts w:ascii="Arial" w:eastAsia="Times New Roman" w:hAnsi="Arial" w:cs="Arial"/>
          <w:sz w:val="24"/>
          <w:szCs w:val="24"/>
          <w:lang w:eastAsia="pt-BR"/>
        </w:rPr>
      </w:pPr>
      <w:r w:rsidRPr="006A6D17">
        <w:rPr>
          <w:rFonts w:ascii="Arial" w:eastAsia="Times New Roman" w:hAnsi="Arial" w:cs="Arial"/>
          <w:sz w:val="24"/>
          <w:szCs w:val="24"/>
          <w:lang w:eastAsia="pt-BR"/>
        </w:rPr>
        <w:t>No contexto da rede pública municipal de ensino, a produção de documentos impressos constitui atividade indispensável ao funcionamento regular das unidades, abrangendo a elaboração de materiais pedagógicos, avaliações escolares, atividades didáticas, comunicados institucionais, relatórios administrativos, registros acadêmicos e demais instrumentos necessários à execução das políticas educacionais. Tais atividades demandam o uso intensivo de impressoras dos tipos laser e tanque de tinta, tornando imprescindível o fornecimento contínuo de suprimentos adequados para garantir a continuidade e a qualidade dos serviços prestados.</w:t>
      </w:r>
    </w:p>
    <w:p w:rsidR="007A36C4" w:rsidRPr="006A6D17" w:rsidRDefault="007A36C4" w:rsidP="006A6D17">
      <w:pPr>
        <w:spacing w:line="360" w:lineRule="auto"/>
        <w:jc w:val="both"/>
        <w:rPr>
          <w:rFonts w:ascii="Arial" w:eastAsia="Times New Roman" w:hAnsi="Arial" w:cs="Arial"/>
          <w:sz w:val="24"/>
          <w:szCs w:val="24"/>
          <w:lang w:eastAsia="pt-BR"/>
        </w:rPr>
      </w:pPr>
      <w:r w:rsidRPr="006A6D17">
        <w:rPr>
          <w:rFonts w:ascii="Arial" w:eastAsia="Times New Roman" w:hAnsi="Arial" w:cs="Arial"/>
          <w:sz w:val="24"/>
          <w:szCs w:val="24"/>
          <w:lang w:eastAsia="pt-BR"/>
        </w:rPr>
        <w:t>A insuficiência ou ausência de suprimentos de impressão compromete diretamente o andamento das atividades pedagógicas e administrativas, podendo ocasionar prejuízos ao processo de ensino-aprendizagem, descontinuidade de rotinas escolares e ineficiência na gestão administrativa. Dessa forma, a contratação visa assegurar o abastecimento regular de cartuchos de toner, refis de toner e tintas, compatíveis com o parque tecnológico existente, garantindo o pleno funcionamento dos equipamentos e a adequada execução das atividades institucionais.</w:t>
      </w:r>
    </w:p>
    <w:p w:rsidR="007A36C4" w:rsidRPr="006A6D17" w:rsidRDefault="007A36C4" w:rsidP="006A6D17">
      <w:pPr>
        <w:spacing w:line="360" w:lineRule="auto"/>
        <w:jc w:val="both"/>
        <w:rPr>
          <w:rFonts w:ascii="Arial" w:eastAsia="Times New Roman" w:hAnsi="Arial" w:cs="Arial"/>
          <w:sz w:val="24"/>
          <w:szCs w:val="24"/>
          <w:lang w:eastAsia="pt-BR"/>
        </w:rPr>
      </w:pPr>
      <w:r w:rsidRPr="006A6D17">
        <w:rPr>
          <w:rFonts w:ascii="Arial" w:eastAsia="Times New Roman" w:hAnsi="Arial" w:cs="Arial"/>
          <w:sz w:val="24"/>
          <w:szCs w:val="24"/>
          <w:lang w:eastAsia="pt-BR"/>
        </w:rPr>
        <w:t>Adicionalmente, a contratação busca promover a padronização dos insumos utilizados, contribuindo para a melhoria do desempenho dos equipamentos, redução de falhas operacionais, diminuição de custos de manutenção e aumento da vida útil dos dispositivos. A exigência de suprimentos novos, originais ou compatíveis de primeira linha, com qualidade comprovada, visa mitigar riscos relacionados ao uso de materiais inadequados, tais como danos aos equipamentos, baixa qualidade de impressão e redução do rendimento esperado.</w:t>
      </w:r>
    </w:p>
    <w:p w:rsidR="007A36C4" w:rsidRPr="006A6D17" w:rsidRDefault="007A36C4" w:rsidP="006A6D17">
      <w:pPr>
        <w:spacing w:line="360" w:lineRule="auto"/>
        <w:jc w:val="both"/>
        <w:rPr>
          <w:rFonts w:ascii="Arial" w:eastAsia="Times New Roman" w:hAnsi="Arial" w:cs="Arial"/>
          <w:sz w:val="24"/>
          <w:szCs w:val="24"/>
          <w:lang w:eastAsia="pt-BR"/>
        </w:rPr>
      </w:pPr>
      <w:r w:rsidRPr="006A6D17">
        <w:rPr>
          <w:rFonts w:ascii="Arial" w:eastAsia="Times New Roman" w:hAnsi="Arial" w:cs="Arial"/>
          <w:sz w:val="24"/>
          <w:szCs w:val="24"/>
          <w:lang w:eastAsia="pt-BR"/>
        </w:rPr>
        <w:t>Ressalta-se que a Administração não dispõe de meios próprios para a produção ou fornecimento desses insumos, sendo necessária a contratação de empresa especializada para garantir o fornecimento regular, em condições adequadas de qualidade, desempenho e compatibilidade técnica.</w:t>
      </w:r>
    </w:p>
    <w:p w:rsidR="007A36C4" w:rsidRPr="006A6D17" w:rsidRDefault="007A36C4" w:rsidP="006A6D17">
      <w:pPr>
        <w:spacing w:line="360" w:lineRule="auto"/>
        <w:jc w:val="both"/>
        <w:rPr>
          <w:rFonts w:ascii="Arial" w:eastAsia="Times New Roman" w:hAnsi="Arial" w:cs="Arial"/>
          <w:sz w:val="24"/>
          <w:szCs w:val="24"/>
          <w:lang w:eastAsia="pt-BR"/>
        </w:rPr>
      </w:pPr>
      <w:r w:rsidRPr="006A6D17">
        <w:rPr>
          <w:rFonts w:ascii="Arial" w:eastAsia="Times New Roman" w:hAnsi="Arial" w:cs="Arial"/>
          <w:sz w:val="24"/>
          <w:szCs w:val="24"/>
          <w:lang w:eastAsia="pt-BR"/>
        </w:rPr>
        <w:t>A adoção de fornecimento parcelado mostra-se adequada em razão da natureza continuada da demanda, permitindo melhor controle de estoque, alinhamento com o consumo real das unidades e maior eficiência na gestão dos recursos públicos, evitando tanto o desabastecimento quanto o acúmulo excessivo de materiais.</w:t>
      </w:r>
    </w:p>
    <w:p w:rsidR="007A36C4" w:rsidRPr="006A6D17" w:rsidRDefault="007A36C4" w:rsidP="006A6D17">
      <w:pPr>
        <w:spacing w:line="360" w:lineRule="auto"/>
        <w:jc w:val="both"/>
        <w:rPr>
          <w:rFonts w:ascii="Arial" w:eastAsia="Times New Roman" w:hAnsi="Arial" w:cs="Arial"/>
          <w:sz w:val="24"/>
          <w:szCs w:val="24"/>
          <w:lang w:eastAsia="pt-BR"/>
        </w:rPr>
      </w:pPr>
      <w:r w:rsidRPr="006A6D17">
        <w:rPr>
          <w:rFonts w:ascii="Arial" w:eastAsia="Times New Roman" w:hAnsi="Arial" w:cs="Arial"/>
          <w:sz w:val="24"/>
          <w:szCs w:val="24"/>
          <w:lang w:eastAsia="pt-BR"/>
        </w:rPr>
        <w:t>Dessa forma, a contratação pretendida revela-se indispensável para assegurar a continuidade, eficiência e qualidade das atividades desenvolvidas no âmbito da rede municipal de ensino, em conformidade com o planejamento da Secretaria Municipal de Educação, atendendo ao interesse público e aos princípios da eficiência, economicidade e planejamento previstos na Lei nº 14.133/2021.</w:t>
      </w:r>
    </w:p>
    <w:p w:rsidR="007A36C4" w:rsidRPr="006A6D17" w:rsidRDefault="007A36C4" w:rsidP="006A6D17">
      <w:pPr>
        <w:spacing w:line="360" w:lineRule="auto"/>
        <w:ind w:left="-284"/>
        <w:jc w:val="both"/>
        <w:rPr>
          <w:rFonts w:ascii="Arial" w:hAnsi="Arial" w:cs="Arial"/>
          <w:b/>
          <w:sz w:val="24"/>
          <w:szCs w:val="24"/>
        </w:rPr>
      </w:pPr>
    </w:p>
    <w:p w:rsidR="007A36C4" w:rsidRPr="006A6D17" w:rsidRDefault="007A36C4" w:rsidP="006A6D17">
      <w:pPr>
        <w:spacing w:line="360" w:lineRule="auto"/>
        <w:ind w:left="-284"/>
        <w:jc w:val="both"/>
        <w:rPr>
          <w:rFonts w:ascii="Arial" w:hAnsi="Arial" w:cs="Arial"/>
          <w:b/>
          <w:sz w:val="24"/>
          <w:szCs w:val="24"/>
        </w:rPr>
      </w:pPr>
      <w:r w:rsidRPr="006A6D17">
        <w:rPr>
          <w:rFonts w:ascii="Arial" w:hAnsi="Arial" w:cs="Arial"/>
          <w:b/>
          <w:sz w:val="24"/>
          <w:szCs w:val="24"/>
        </w:rPr>
        <w:t>3. DESCRIÇÃO DA SOLUÇÃO COMO UM TODO CONSIDERADO O CICLO DE VIDA DO OBJETO E ESPECIFICAÇÃO DO PRODUTO (art. 6º, inciso XXIII, alínea ‘c’, e art. 40, §1º, inciso I, da Lei nº 14.133/2021).</w:t>
      </w:r>
    </w:p>
    <w:p w:rsidR="007A36C4" w:rsidRPr="006A6D17" w:rsidRDefault="007A36C4" w:rsidP="006A6D17">
      <w:pPr>
        <w:spacing w:line="360" w:lineRule="auto"/>
        <w:jc w:val="both"/>
        <w:rPr>
          <w:rFonts w:ascii="Arial" w:eastAsia="Times New Roman" w:hAnsi="Arial" w:cs="Arial"/>
          <w:sz w:val="24"/>
          <w:szCs w:val="24"/>
          <w:lang w:eastAsia="pt-BR"/>
        </w:rPr>
      </w:pPr>
      <w:r w:rsidRPr="006A6D17">
        <w:rPr>
          <w:rFonts w:ascii="Arial" w:eastAsia="Times New Roman" w:hAnsi="Arial" w:cs="Arial"/>
          <w:sz w:val="24"/>
          <w:szCs w:val="24"/>
          <w:lang w:eastAsia="pt-BR"/>
        </w:rPr>
        <w:t>A solução proposta consiste na contratação de empresa(s) especializada(s) para o fornecimento contínuo de suprimentos de impressão, compreendendo cartuchos de toner, refis de toner e tintas para impressoras dos tipos laser e tanque de tinta, destinados ao atendimento das demandas operacionais, administrativas e pedagógicas das unidades vinculadas à Secretaria Municipal de Educação de Santo Estêvão. A solução abrange o fornecimento de insumos novos, de primeiro uso, originais ou compatíveis de primeira linha, com elevado padrão de qualidade e desempenho, garantindo a continuidade dos serviços administrativos e educacionais que dependem de impressão, cópia e reprodução de documentos.</w:t>
      </w:r>
    </w:p>
    <w:p w:rsidR="007A36C4" w:rsidRPr="006A6D17" w:rsidRDefault="007A36C4" w:rsidP="006A6D17">
      <w:pPr>
        <w:spacing w:line="360" w:lineRule="auto"/>
        <w:jc w:val="both"/>
        <w:rPr>
          <w:rFonts w:ascii="Arial" w:eastAsia="Times New Roman" w:hAnsi="Arial" w:cs="Arial"/>
          <w:sz w:val="24"/>
          <w:szCs w:val="24"/>
          <w:lang w:eastAsia="pt-BR"/>
        </w:rPr>
      </w:pPr>
      <w:r w:rsidRPr="006A6D17">
        <w:rPr>
          <w:rFonts w:ascii="Arial" w:eastAsia="Times New Roman" w:hAnsi="Arial" w:cs="Arial"/>
          <w:sz w:val="24"/>
          <w:szCs w:val="24"/>
          <w:lang w:eastAsia="pt-BR"/>
        </w:rPr>
        <w:t>Sob a perspectiva do ciclo de vida do objeto, a contratação contempla as seguintes etapas:</w:t>
      </w:r>
    </w:p>
    <w:p w:rsidR="007A36C4" w:rsidRPr="006A6D17" w:rsidRDefault="007A36C4" w:rsidP="006A6D17">
      <w:pPr>
        <w:spacing w:line="360" w:lineRule="auto"/>
        <w:jc w:val="both"/>
        <w:rPr>
          <w:rFonts w:ascii="Arial" w:eastAsia="Times New Roman" w:hAnsi="Arial" w:cs="Arial"/>
          <w:sz w:val="24"/>
          <w:szCs w:val="24"/>
          <w:lang w:eastAsia="pt-BR"/>
        </w:rPr>
      </w:pPr>
      <w:r w:rsidRPr="006A6D17">
        <w:rPr>
          <w:rFonts w:ascii="Arial" w:eastAsia="Times New Roman" w:hAnsi="Arial" w:cs="Arial"/>
          <w:b/>
          <w:bCs/>
          <w:sz w:val="24"/>
          <w:szCs w:val="24"/>
          <w:lang w:eastAsia="pt-BR"/>
        </w:rPr>
        <w:t>• Planejamento e solicitação:</w:t>
      </w:r>
      <w:r w:rsidRPr="006A6D17">
        <w:rPr>
          <w:rFonts w:ascii="Arial" w:eastAsia="Times New Roman" w:hAnsi="Arial" w:cs="Arial"/>
          <w:sz w:val="24"/>
          <w:szCs w:val="24"/>
          <w:lang w:eastAsia="pt-BR"/>
        </w:rPr>
        <w:t xml:space="preserve"> definição, pela Administração, das demandas de suprimentos com base no consumo histórico, no parque de equipamentos existentes e nas necessidades das unidades escolares e administrativas, incluindo quantitativos estimados e cronograma de fornecimento;</w:t>
      </w:r>
    </w:p>
    <w:p w:rsidR="007A36C4" w:rsidRPr="006A6D17" w:rsidRDefault="007A36C4" w:rsidP="006A6D17">
      <w:pPr>
        <w:spacing w:line="360" w:lineRule="auto"/>
        <w:jc w:val="both"/>
        <w:rPr>
          <w:rFonts w:ascii="Arial" w:eastAsia="Times New Roman" w:hAnsi="Arial" w:cs="Arial"/>
          <w:sz w:val="24"/>
          <w:szCs w:val="24"/>
          <w:lang w:eastAsia="pt-BR"/>
        </w:rPr>
      </w:pPr>
      <w:r w:rsidRPr="006A6D17">
        <w:rPr>
          <w:rFonts w:ascii="Arial" w:eastAsia="Times New Roman" w:hAnsi="Arial" w:cs="Arial"/>
          <w:b/>
          <w:bCs/>
          <w:sz w:val="24"/>
          <w:szCs w:val="24"/>
          <w:lang w:eastAsia="pt-BR"/>
        </w:rPr>
        <w:t>• Fornecimento e logística:</w:t>
      </w:r>
      <w:r w:rsidRPr="006A6D17">
        <w:rPr>
          <w:rFonts w:ascii="Arial" w:eastAsia="Times New Roman" w:hAnsi="Arial" w:cs="Arial"/>
          <w:sz w:val="24"/>
          <w:szCs w:val="24"/>
          <w:lang w:eastAsia="pt-BR"/>
        </w:rPr>
        <w:t xml:space="preserve"> aquisição, armazenamento, transporte e entrega dos suprimentos, devidamente acondicionados, lacrados e identificados, garantindo a integridade dos produtos até o local de destino;</w:t>
      </w:r>
    </w:p>
    <w:p w:rsidR="007A36C4" w:rsidRPr="006A6D17" w:rsidRDefault="007A36C4" w:rsidP="006A6D17">
      <w:pPr>
        <w:spacing w:line="360" w:lineRule="auto"/>
        <w:jc w:val="both"/>
        <w:rPr>
          <w:rFonts w:ascii="Arial" w:eastAsia="Times New Roman" w:hAnsi="Arial" w:cs="Arial"/>
          <w:sz w:val="24"/>
          <w:szCs w:val="24"/>
          <w:lang w:eastAsia="pt-BR"/>
        </w:rPr>
      </w:pPr>
      <w:r w:rsidRPr="006A6D17">
        <w:rPr>
          <w:rFonts w:ascii="Arial" w:eastAsia="Times New Roman" w:hAnsi="Arial" w:cs="Arial"/>
          <w:b/>
          <w:bCs/>
          <w:sz w:val="24"/>
          <w:szCs w:val="24"/>
          <w:lang w:eastAsia="pt-BR"/>
        </w:rPr>
        <w:t>• Utilização e desempenho:</w:t>
      </w:r>
      <w:r w:rsidRPr="006A6D17">
        <w:rPr>
          <w:rFonts w:ascii="Arial" w:eastAsia="Times New Roman" w:hAnsi="Arial" w:cs="Arial"/>
          <w:sz w:val="24"/>
          <w:szCs w:val="24"/>
          <w:lang w:eastAsia="pt-BR"/>
        </w:rPr>
        <w:t xml:space="preserve"> uso dos insumos nos equipamentos de impressão, assegurando compatibilidade técnica, rendimento conforme padrões ISO/IEC aplicáveis, qualidade de impressão (nitidez, fidelidade cromática e ausência de falhas) e preservação dos componentes internos dos equipamentos;</w:t>
      </w:r>
    </w:p>
    <w:p w:rsidR="007A36C4" w:rsidRPr="006A6D17" w:rsidRDefault="007A36C4" w:rsidP="006A6D17">
      <w:pPr>
        <w:spacing w:line="360" w:lineRule="auto"/>
        <w:jc w:val="both"/>
        <w:rPr>
          <w:rFonts w:ascii="Arial" w:eastAsia="Times New Roman" w:hAnsi="Arial" w:cs="Arial"/>
          <w:sz w:val="24"/>
          <w:szCs w:val="24"/>
          <w:lang w:eastAsia="pt-BR"/>
        </w:rPr>
      </w:pPr>
      <w:r w:rsidRPr="006A6D17">
        <w:rPr>
          <w:rFonts w:ascii="Arial" w:eastAsia="Times New Roman" w:hAnsi="Arial" w:cs="Arial"/>
          <w:b/>
          <w:bCs/>
          <w:sz w:val="24"/>
          <w:szCs w:val="24"/>
          <w:lang w:eastAsia="pt-BR"/>
        </w:rPr>
        <w:t>• Acompanhamento e fiscalização:</w:t>
      </w:r>
      <w:r w:rsidRPr="006A6D17">
        <w:rPr>
          <w:rFonts w:ascii="Arial" w:eastAsia="Times New Roman" w:hAnsi="Arial" w:cs="Arial"/>
          <w:sz w:val="24"/>
          <w:szCs w:val="24"/>
          <w:lang w:eastAsia="pt-BR"/>
        </w:rPr>
        <w:t xml:space="preserve"> verificação do cumprimento das especificações técnicas, controle de qualidade dos produtos fornecidos, conferência de quantitativos, validade e conformidade com as exigências contratuais;</w:t>
      </w:r>
    </w:p>
    <w:p w:rsidR="007A36C4" w:rsidRPr="006A6D17" w:rsidRDefault="007A36C4" w:rsidP="006A6D17">
      <w:pPr>
        <w:spacing w:line="360" w:lineRule="auto"/>
        <w:jc w:val="both"/>
        <w:rPr>
          <w:rFonts w:ascii="Arial" w:eastAsia="Times New Roman" w:hAnsi="Arial" w:cs="Arial"/>
          <w:sz w:val="24"/>
          <w:szCs w:val="24"/>
          <w:lang w:eastAsia="pt-BR"/>
        </w:rPr>
      </w:pPr>
      <w:r w:rsidRPr="006A6D17">
        <w:rPr>
          <w:rFonts w:ascii="Arial" w:eastAsia="Times New Roman" w:hAnsi="Arial" w:cs="Arial"/>
          <w:b/>
          <w:bCs/>
          <w:sz w:val="24"/>
          <w:szCs w:val="24"/>
          <w:lang w:eastAsia="pt-BR"/>
        </w:rPr>
        <w:t>• Substituição e suporte:</w:t>
      </w:r>
      <w:r w:rsidRPr="006A6D17">
        <w:rPr>
          <w:rFonts w:ascii="Arial" w:eastAsia="Times New Roman" w:hAnsi="Arial" w:cs="Arial"/>
          <w:sz w:val="24"/>
          <w:szCs w:val="24"/>
          <w:lang w:eastAsia="pt-BR"/>
        </w:rPr>
        <w:t xml:space="preserve"> responsabilização da contratada pela substituição de produtos com defeito, incompatibilidade ou desempenho insatisfatório, sem ônus adicional para a Administração;</w:t>
      </w:r>
    </w:p>
    <w:p w:rsidR="007A36C4" w:rsidRPr="006A6D17" w:rsidRDefault="007A36C4" w:rsidP="006A6D17">
      <w:pPr>
        <w:spacing w:line="360" w:lineRule="auto"/>
        <w:jc w:val="both"/>
        <w:rPr>
          <w:rFonts w:ascii="Arial" w:eastAsia="Times New Roman" w:hAnsi="Arial" w:cs="Arial"/>
          <w:sz w:val="24"/>
          <w:szCs w:val="24"/>
          <w:lang w:eastAsia="pt-BR"/>
        </w:rPr>
      </w:pPr>
      <w:r w:rsidRPr="006A6D17">
        <w:rPr>
          <w:rFonts w:ascii="Arial" w:eastAsia="Times New Roman" w:hAnsi="Arial" w:cs="Arial"/>
          <w:b/>
          <w:bCs/>
          <w:sz w:val="24"/>
          <w:szCs w:val="24"/>
          <w:lang w:eastAsia="pt-BR"/>
        </w:rPr>
        <w:t>• Descarte e sustentabilidade:</w:t>
      </w:r>
      <w:r w:rsidRPr="006A6D17">
        <w:rPr>
          <w:rFonts w:ascii="Arial" w:eastAsia="Times New Roman" w:hAnsi="Arial" w:cs="Arial"/>
          <w:sz w:val="24"/>
          <w:szCs w:val="24"/>
          <w:lang w:eastAsia="pt-BR"/>
        </w:rPr>
        <w:t xml:space="preserve"> orientação quanto à destinação ambientalmente adequada de cartuchos, toners e embalagens, incentivando práticas de logística reversa e redução de impactos ambientais, quando aplicável.</w:t>
      </w:r>
    </w:p>
    <w:p w:rsidR="007A36C4" w:rsidRPr="006A6D17" w:rsidRDefault="007A36C4" w:rsidP="006A6D17">
      <w:pPr>
        <w:spacing w:line="360" w:lineRule="auto"/>
        <w:jc w:val="both"/>
        <w:rPr>
          <w:rFonts w:ascii="Arial" w:eastAsia="Times New Roman" w:hAnsi="Arial" w:cs="Arial"/>
          <w:sz w:val="24"/>
          <w:szCs w:val="24"/>
          <w:lang w:eastAsia="pt-BR"/>
        </w:rPr>
      </w:pPr>
      <w:r w:rsidRPr="006A6D17">
        <w:rPr>
          <w:rFonts w:ascii="Arial" w:eastAsia="Times New Roman" w:hAnsi="Arial" w:cs="Arial"/>
          <w:sz w:val="24"/>
          <w:szCs w:val="24"/>
          <w:lang w:eastAsia="pt-BR"/>
        </w:rPr>
        <w:t>Os produtos deverão atender rigorosamente às especificações técnicas estabelecidas neste Termo de Referência, observando padrões mínimos de qualidade, desempenho, segurança e compatibilidade, incluindo:</w:t>
      </w:r>
    </w:p>
    <w:p w:rsidR="007A36C4" w:rsidRPr="006A6D17" w:rsidRDefault="007A36C4" w:rsidP="006A6D17">
      <w:pPr>
        <w:spacing w:line="360" w:lineRule="auto"/>
        <w:jc w:val="both"/>
        <w:rPr>
          <w:rFonts w:ascii="Arial" w:eastAsia="Times New Roman" w:hAnsi="Arial" w:cs="Arial"/>
          <w:sz w:val="24"/>
          <w:szCs w:val="24"/>
          <w:lang w:eastAsia="pt-BR"/>
        </w:rPr>
      </w:pPr>
      <w:r w:rsidRPr="006A6D17">
        <w:rPr>
          <w:rFonts w:ascii="Arial" w:eastAsia="Times New Roman" w:hAnsi="Arial" w:cs="Arial"/>
          <w:b/>
          <w:bCs/>
          <w:sz w:val="24"/>
          <w:szCs w:val="24"/>
          <w:lang w:eastAsia="pt-BR"/>
        </w:rPr>
        <w:t>• Cartuchos de toner para impressoras laser:</w:t>
      </w:r>
      <w:r w:rsidRPr="006A6D17">
        <w:rPr>
          <w:rFonts w:ascii="Arial" w:eastAsia="Times New Roman" w:hAnsi="Arial" w:cs="Arial"/>
          <w:sz w:val="24"/>
          <w:szCs w:val="24"/>
          <w:lang w:eastAsia="pt-BR"/>
        </w:rPr>
        <w:t xml:space="preserve"> unidades completas, novas, de primeiro uso, com rendimento mínimo conforme padrão ISO/IEC 19752 (quando aplicável), compatíveis com equipamentos de alto desempenho, garantindo impressão uniforme, sem falhas, manchas ou borrões;</w:t>
      </w:r>
    </w:p>
    <w:p w:rsidR="007A36C4" w:rsidRPr="006A6D17" w:rsidRDefault="007A36C4" w:rsidP="006A6D17">
      <w:pPr>
        <w:spacing w:line="360" w:lineRule="auto"/>
        <w:jc w:val="both"/>
        <w:rPr>
          <w:rFonts w:ascii="Arial" w:eastAsia="Times New Roman" w:hAnsi="Arial" w:cs="Arial"/>
          <w:sz w:val="24"/>
          <w:szCs w:val="24"/>
          <w:lang w:eastAsia="pt-BR"/>
        </w:rPr>
      </w:pPr>
      <w:r w:rsidRPr="006A6D17">
        <w:rPr>
          <w:rFonts w:ascii="Arial" w:eastAsia="Times New Roman" w:hAnsi="Arial" w:cs="Arial"/>
          <w:b/>
          <w:bCs/>
          <w:sz w:val="24"/>
          <w:szCs w:val="24"/>
          <w:lang w:eastAsia="pt-BR"/>
        </w:rPr>
        <w:t>• Refis de toner (monocromáticos):</w:t>
      </w:r>
      <w:r w:rsidRPr="006A6D17">
        <w:rPr>
          <w:rFonts w:ascii="Arial" w:eastAsia="Times New Roman" w:hAnsi="Arial" w:cs="Arial"/>
          <w:sz w:val="24"/>
          <w:szCs w:val="24"/>
          <w:lang w:eastAsia="pt-BR"/>
        </w:rPr>
        <w:t xml:space="preserve"> insumos de alto rendimento, não remanufaturados, com carga adequada (mínimo especificado), compatíveis com equipamentos corporativos e com sistema de toner independente da unidade de imagem, assegurando desempenho contínuo e preservação do equipamento;</w:t>
      </w:r>
    </w:p>
    <w:p w:rsidR="007A36C4" w:rsidRPr="006A6D17" w:rsidRDefault="007A36C4" w:rsidP="006A6D17">
      <w:pPr>
        <w:spacing w:line="360" w:lineRule="auto"/>
        <w:jc w:val="both"/>
        <w:rPr>
          <w:rFonts w:ascii="Arial" w:eastAsia="Times New Roman" w:hAnsi="Arial" w:cs="Arial"/>
          <w:sz w:val="24"/>
          <w:szCs w:val="24"/>
          <w:lang w:eastAsia="pt-BR"/>
        </w:rPr>
      </w:pPr>
      <w:r w:rsidRPr="006A6D17">
        <w:rPr>
          <w:rFonts w:ascii="Arial" w:eastAsia="Times New Roman" w:hAnsi="Arial" w:cs="Arial"/>
          <w:b/>
          <w:bCs/>
          <w:sz w:val="24"/>
          <w:szCs w:val="24"/>
          <w:lang w:eastAsia="pt-BR"/>
        </w:rPr>
        <w:t>• Toner em pó para recarga:</w:t>
      </w:r>
      <w:r w:rsidRPr="006A6D17">
        <w:rPr>
          <w:rFonts w:ascii="Arial" w:eastAsia="Times New Roman" w:hAnsi="Arial" w:cs="Arial"/>
          <w:sz w:val="24"/>
          <w:szCs w:val="24"/>
          <w:lang w:eastAsia="pt-BR"/>
        </w:rPr>
        <w:t xml:space="preserve"> formulação química adequada para equipamentos de alta produtividade, garantindo estabilidade térmica, densidade de impressão e ausência de resíduos prejudiciais ao sistema interno das impressoras;</w:t>
      </w:r>
    </w:p>
    <w:p w:rsidR="007A36C4" w:rsidRPr="006A6D17" w:rsidRDefault="007A36C4" w:rsidP="006A6D17">
      <w:pPr>
        <w:spacing w:line="360" w:lineRule="auto"/>
        <w:jc w:val="both"/>
        <w:rPr>
          <w:rFonts w:ascii="Arial" w:eastAsia="Times New Roman" w:hAnsi="Arial" w:cs="Arial"/>
          <w:sz w:val="24"/>
          <w:szCs w:val="24"/>
          <w:lang w:eastAsia="pt-BR"/>
        </w:rPr>
      </w:pPr>
      <w:r w:rsidRPr="006A6D17">
        <w:rPr>
          <w:rFonts w:ascii="Arial" w:eastAsia="Times New Roman" w:hAnsi="Arial" w:cs="Arial"/>
          <w:b/>
          <w:bCs/>
          <w:sz w:val="24"/>
          <w:szCs w:val="24"/>
          <w:lang w:eastAsia="pt-BR"/>
        </w:rPr>
        <w:t>• Tintas para impressoras tanque (bulk ink):</w:t>
      </w:r>
      <w:r w:rsidRPr="006A6D17">
        <w:rPr>
          <w:rFonts w:ascii="Arial" w:eastAsia="Times New Roman" w:hAnsi="Arial" w:cs="Arial"/>
          <w:sz w:val="24"/>
          <w:szCs w:val="24"/>
          <w:lang w:eastAsia="pt-BR"/>
        </w:rPr>
        <w:t xml:space="preserve"> insumos líquidos do tipo corante ou pigmentado, conforme especificação, fornecidos em frascos lacrados com volume mínimo definido, contendo sistema de abastecimento seguro (bico antivazamento), garantindo fluidez, fidelidade de cores e proteção dos cabeçotes;</w:t>
      </w:r>
    </w:p>
    <w:p w:rsidR="007A36C4" w:rsidRPr="006A6D17" w:rsidRDefault="007A36C4" w:rsidP="006A6D17">
      <w:pPr>
        <w:spacing w:line="360" w:lineRule="auto"/>
        <w:jc w:val="both"/>
        <w:rPr>
          <w:rFonts w:ascii="Arial" w:eastAsia="Times New Roman" w:hAnsi="Arial" w:cs="Arial"/>
          <w:sz w:val="24"/>
          <w:szCs w:val="24"/>
          <w:lang w:eastAsia="pt-BR"/>
        </w:rPr>
      </w:pPr>
      <w:r w:rsidRPr="006A6D17">
        <w:rPr>
          <w:rFonts w:ascii="Arial" w:eastAsia="Times New Roman" w:hAnsi="Arial" w:cs="Arial"/>
          <w:b/>
          <w:bCs/>
          <w:sz w:val="24"/>
          <w:szCs w:val="24"/>
          <w:lang w:eastAsia="pt-BR"/>
        </w:rPr>
        <w:t>• Kits de tintas:</w:t>
      </w:r>
      <w:r w:rsidRPr="006A6D17">
        <w:rPr>
          <w:rFonts w:ascii="Arial" w:eastAsia="Times New Roman" w:hAnsi="Arial" w:cs="Arial"/>
          <w:sz w:val="24"/>
          <w:szCs w:val="24"/>
          <w:lang w:eastAsia="pt-BR"/>
        </w:rPr>
        <w:t xml:space="preserve"> conjuntos completos nas cores padrão (preto, ciano, magenta e amarelo), com rendimento compatível com as especificações ISO/IEC, assegurando desempenho adequado para alta demanda e uniformidade de impressão;</w:t>
      </w:r>
    </w:p>
    <w:p w:rsidR="007A36C4" w:rsidRPr="006A6D17" w:rsidRDefault="007A36C4" w:rsidP="006A6D17">
      <w:pPr>
        <w:spacing w:line="360" w:lineRule="auto"/>
        <w:jc w:val="both"/>
        <w:rPr>
          <w:rFonts w:ascii="Arial" w:eastAsia="Times New Roman" w:hAnsi="Arial" w:cs="Arial"/>
          <w:sz w:val="24"/>
          <w:szCs w:val="24"/>
          <w:lang w:eastAsia="pt-BR"/>
        </w:rPr>
      </w:pPr>
      <w:r w:rsidRPr="006A6D17">
        <w:rPr>
          <w:rFonts w:ascii="Arial" w:eastAsia="Times New Roman" w:hAnsi="Arial" w:cs="Arial"/>
          <w:b/>
          <w:bCs/>
          <w:sz w:val="24"/>
          <w:szCs w:val="24"/>
          <w:lang w:eastAsia="pt-BR"/>
        </w:rPr>
        <w:t>• Compatibilidade técnica:</w:t>
      </w:r>
      <w:r w:rsidRPr="006A6D17">
        <w:rPr>
          <w:rFonts w:ascii="Arial" w:eastAsia="Times New Roman" w:hAnsi="Arial" w:cs="Arial"/>
          <w:sz w:val="24"/>
          <w:szCs w:val="24"/>
          <w:lang w:eastAsia="pt-BR"/>
        </w:rPr>
        <w:t xml:space="preserve"> todos os suprimentos deverão ser plenamente compatíveis, física e logicamente, com os equipamentos existentes, sem necessidade de adaptações, não podendo ocasionar danos, perda de garantia ou redução da vida útil dos equipamentos;</w:t>
      </w:r>
    </w:p>
    <w:p w:rsidR="007A36C4" w:rsidRPr="006A6D17" w:rsidRDefault="007A36C4" w:rsidP="006A6D17">
      <w:pPr>
        <w:spacing w:line="360" w:lineRule="auto"/>
        <w:jc w:val="both"/>
        <w:rPr>
          <w:rFonts w:ascii="Arial" w:eastAsia="Times New Roman" w:hAnsi="Arial" w:cs="Arial"/>
          <w:sz w:val="24"/>
          <w:szCs w:val="24"/>
          <w:lang w:eastAsia="pt-BR"/>
        </w:rPr>
      </w:pPr>
      <w:r w:rsidRPr="006A6D17">
        <w:rPr>
          <w:rFonts w:ascii="Arial" w:eastAsia="Times New Roman" w:hAnsi="Arial" w:cs="Arial"/>
          <w:b/>
          <w:bCs/>
          <w:sz w:val="24"/>
          <w:szCs w:val="24"/>
          <w:lang w:eastAsia="pt-BR"/>
        </w:rPr>
        <w:t>• Condições de fornecimento:</w:t>
      </w:r>
      <w:r w:rsidRPr="006A6D17">
        <w:rPr>
          <w:rFonts w:ascii="Arial" w:eastAsia="Times New Roman" w:hAnsi="Arial" w:cs="Arial"/>
          <w:sz w:val="24"/>
          <w:szCs w:val="24"/>
          <w:lang w:eastAsia="pt-BR"/>
        </w:rPr>
        <w:t xml:space="preserve"> os produtos deverão ser entregues novos, lacrados, com identificação do fabricante e demais informações necessárias à rastreabilidade e controle de qualidade.</w:t>
      </w:r>
    </w:p>
    <w:p w:rsidR="007A36C4" w:rsidRPr="006A6D17" w:rsidRDefault="007A36C4" w:rsidP="006A6D17">
      <w:pPr>
        <w:spacing w:line="360" w:lineRule="auto"/>
        <w:jc w:val="both"/>
        <w:rPr>
          <w:rFonts w:ascii="Arial" w:eastAsia="Times New Roman" w:hAnsi="Arial" w:cs="Arial"/>
          <w:sz w:val="24"/>
          <w:szCs w:val="24"/>
          <w:lang w:eastAsia="pt-BR"/>
        </w:rPr>
      </w:pPr>
      <w:r w:rsidRPr="006A6D17">
        <w:rPr>
          <w:rFonts w:ascii="Arial" w:eastAsia="Times New Roman" w:hAnsi="Arial" w:cs="Arial"/>
          <w:sz w:val="24"/>
          <w:szCs w:val="24"/>
          <w:lang w:eastAsia="pt-BR"/>
        </w:rPr>
        <w:t>A execução contratual ocorrerá de forma parcelada e sob demanda, conforme necessidade da Secretaria Municipal de Educação, cabendo à(s) contratada(s) a responsabilidade pelo fornecimento integral dos insumos, incluindo transporte, entrega e, quando necessário, substituição de itens em desacordo com as especificações.</w:t>
      </w:r>
    </w:p>
    <w:p w:rsidR="007A36C4" w:rsidRPr="006A6D17" w:rsidRDefault="007A36C4" w:rsidP="006A6D17">
      <w:pPr>
        <w:spacing w:line="360" w:lineRule="auto"/>
        <w:jc w:val="both"/>
        <w:rPr>
          <w:rFonts w:ascii="Arial" w:eastAsia="Times New Roman" w:hAnsi="Arial" w:cs="Arial"/>
          <w:sz w:val="24"/>
          <w:szCs w:val="24"/>
          <w:lang w:eastAsia="pt-BR"/>
        </w:rPr>
      </w:pPr>
      <w:r w:rsidRPr="006A6D17">
        <w:rPr>
          <w:rFonts w:ascii="Arial" w:eastAsia="Times New Roman" w:hAnsi="Arial" w:cs="Arial"/>
          <w:sz w:val="24"/>
          <w:szCs w:val="24"/>
          <w:lang w:eastAsia="pt-BR"/>
        </w:rPr>
        <w:t>A solução adotada mostra-se a mais adequada sob os aspectos técnico e econômico, por garantir o abastecimento contínuo e padronizado dos suprimentos de impressão, assegurando a eficiência operacional das unidades administrativas e escolares, a economicidade na gestão dos recursos públicos e a continuidade dos serviços essenciais, em conformidade com os princípios da eficiência, economicidade e planejamento previstos na Lei nº 14.133/2021.</w:t>
      </w:r>
    </w:p>
    <w:p w:rsidR="007A36C4" w:rsidRPr="006A6D17" w:rsidRDefault="007A36C4" w:rsidP="006A6D17">
      <w:pPr>
        <w:spacing w:line="360" w:lineRule="auto"/>
        <w:ind w:left="-284"/>
        <w:jc w:val="both"/>
        <w:rPr>
          <w:rFonts w:ascii="Arial" w:hAnsi="Arial" w:cs="Arial"/>
          <w:b/>
          <w:sz w:val="24"/>
          <w:szCs w:val="24"/>
        </w:rPr>
      </w:pPr>
    </w:p>
    <w:p w:rsidR="007A36C4" w:rsidRPr="006A6D17" w:rsidRDefault="007A36C4" w:rsidP="006A6D17">
      <w:pPr>
        <w:spacing w:line="360" w:lineRule="auto"/>
        <w:ind w:left="-284"/>
        <w:jc w:val="both"/>
        <w:rPr>
          <w:rFonts w:ascii="Arial" w:hAnsi="Arial" w:cs="Arial"/>
          <w:b/>
          <w:bCs/>
          <w:sz w:val="24"/>
          <w:szCs w:val="24"/>
        </w:rPr>
      </w:pPr>
      <w:r w:rsidRPr="006A6D17">
        <w:rPr>
          <w:rFonts w:ascii="Arial" w:hAnsi="Arial" w:cs="Arial"/>
          <w:b/>
          <w:sz w:val="24"/>
          <w:szCs w:val="24"/>
        </w:rPr>
        <w:t>4. REQUISITOS DA CONTRATAÇÃO (art. 6</w:t>
      </w:r>
      <w:r w:rsidRPr="006A6D17">
        <w:rPr>
          <w:rFonts w:ascii="Arial" w:hAnsi="Arial" w:cs="Arial"/>
          <w:b/>
          <w:sz w:val="24"/>
          <w:szCs w:val="24"/>
          <w:vertAlign w:val="superscript"/>
        </w:rPr>
        <w:t>o</w:t>
      </w:r>
      <w:r w:rsidRPr="006A6D17">
        <w:rPr>
          <w:rFonts w:ascii="Arial" w:hAnsi="Arial" w:cs="Arial"/>
          <w:b/>
          <w:sz w:val="24"/>
          <w:szCs w:val="24"/>
        </w:rPr>
        <w:t>, XXIII, alínea ‘d’, da Lei 14.133/2021</w:t>
      </w:r>
    </w:p>
    <w:p w:rsidR="007A36C4" w:rsidRPr="006A6D17" w:rsidRDefault="007A36C4" w:rsidP="006A6D17">
      <w:pPr>
        <w:pStyle w:val="NormalWeb"/>
        <w:spacing w:before="0" w:beforeAutospacing="0" w:after="0" w:afterAutospacing="0" w:line="360" w:lineRule="auto"/>
        <w:jc w:val="both"/>
        <w:rPr>
          <w:rFonts w:ascii="Arial" w:hAnsi="Arial" w:cs="Arial"/>
        </w:rPr>
      </w:pPr>
      <w:r w:rsidRPr="006A6D17">
        <w:rPr>
          <w:rFonts w:ascii="Arial" w:hAnsi="Arial" w:cs="Arial"/>
        </w:rPr>
        <w:t xml:space="preserve">4.1. Para que o objeto da contratação seja efetivado, é necessário o atendimento de alguns requisitos de acordo com as características do objeto, dentre eles os de qualidade e capacidade de execução pelo contratado, minimamente os dispostos nos artigos 62, 66, 67, 68 e 69 da Lei Federal 14.133/2021. No que couber: </w:t>
      </w:r>
    </w:p>
    <w:p w:rsidR="007A36C4" w:rsidRPr="006A6D17" w:rsidRDefault="007A36C4" w:rsidP="006A6D17">
      <w:pPr>
        <w:pStyle w:val="NormalWeb"/>
        <w:spacing w:before="0" w:beforeAutospacing="0" w:after="0" w:afterAutospacing="0" w:line="360" w:lineRule="auto"/>
        <w:jc w:val="both"/>
        <w:rPr>
          <w:rFonts w:ascii="Arial" w:hAnsi="Arial" w:cs="Arial"/>
        </w:rPr>
      </w:pPr>
      <w:r w:rsidRPr="006A6D17">
        <w:rPr>
          <w:rFonts w:ascii="Arial" w:hAnsi="Arial" w:cs="Arial"/>
        </w:rPr>
        <w:t xml:space="preserve">4.2. Habilitação jurídica: </w:t>
      </w:r>
    </w:p>
    <w:p w:rsidR="007A36C4" w:rsidRPr="006A6D17" w:rsidRDefault="007A36C4" w:rsidP="006A6D17">
      <w:pPr>
        <w:pStyle w:val="NormalWeb"/>
        <w:spacing w:before="0" w:beforeAutospacing="0" w:after="0" w:afterAutospacing="0" w:line="360" w:lineRule="auto"/>
        <w:jc w:val="both"/>
        <w:rPr>
          <w:rFonts w:ascii="Arial" w:hAnsi="Arial" w:cs="Arial"/>
        </w:rPr>
      </w:pPr>
      <w:proofErr w:type="gramStart"/>
      <w:r w:rsidRPr="006A6D17">
        <w:rPr>
          <w:rFonts w:ascii="Arial" w:hAnsi="Arial" w:cs="Arial"/>
        </w:rPr>
        <w:t>a) No</w:t>
      </w:r>
      <w:proofErr w:type="gramEnd"/>
      <w:r w:rsidRPr="006A6D17">
        <w:rPr>
          <w:rFonts w:ascii="Arial" w:hAnsi="Arial" w:cs="Arial"/>
        </w:rPr>
        <w:t xml:space="preserve"> caso de empresário individual, inscrição no Registro Público de Empresas Mercantis, a cargo da Junta Comercial da respectiva sede;</w:t>
      </w:r>
    </w:p>
    <w:p w:rsidR="007A36C4" w:rsidRPr="006A6D17" w:rsidRDefault="007A36C4" w:rsidP="006A6D17">
      <w:pPr>
        <w:pStyle w:val="NormalWeb"/>
        <w:spacing w:before="0" w:beforeAutospacing="0" w:after="0" w:afterAutospacing="0" w:line="360" w:lineRule="auto"/>
        <w:jc w:val="both"/>
        <w:rPr>
          <w:rFonts w:ascii="Arial" w:hAnsi="Arial" w:cs="Arial"/>
        </w:rPr>
      </w:pPr>
      <w:proofErr w:type="gramStart"/>
      <w:r w:rsidRPr="006A6D17">
        <w:rPr>
          <w:rFonts w:ascii="Arial" w:hAnsi="Arial" w:cs="Arial"/>
        </w:rPr>
        <w:t>b) No</w:t>
      </w:r>
      <w:proofErr w:type="gramEnd"/>
      <w:r w:rsidRPr="006A6D17">
        <w:rPr>
          <w:rFonts w:ascii="Arial" w:hAnsi="Arial" w:cs="Arial"/>
        </w:rPr>
        <w:t xml:space="preserve">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7A36C4" w:rsidRPr="006A6D17" w:rsidRDefault="007A36C4" w:rsidP="006A6D17">
      <w:pPr>
        <w:pStyle w:val="NormalWeb"/>
        <w:spacing w:before="0" w:beforeAutospacing="0" w:after="0" w:afterAutospacing="0" w:line="360" w:lineRule="auto"/>
        <w:jc w:val="both"/>
        <w:rPr>
          <w:rFonts w:ascii="Arial" w:hAnsi="Arial" w:cs="Arial"/>
        </w:rPr>
      </w:pPr>
      <w:r w:rsidRPr="006A6D17">
        <w:rPr>
          <w:rFonts w:ascii="Arial" w:hAnsi="Arial" w:cs="Arial"/>
        </w:rPr>
        <w:t xml:space="preserve">c) Inscrição no Registro Público de Empresas Mercantis onde opera, com averbação no Registro onde tem sede a matriz, no caso de ser </w:t>
      </w:r>
      <w:proofErr w:type="gramStart"/>
      <w:r w:rsidRPr="006A6D17">
        <w:rPr>
          <w:rFonts w:ascii="Arial" w:hAnsi="Arial" w:cs="Arial"/>
        </w:rPr>
        <w:t>o participante sucursal</w:t>
      </w:r>
      <w:proofErr w:type="gramEnd"/>
      <w:r w:rsidRPr="006A6D17">
        <w:rPr>
          <w:rFonts w:ascii="Arial" w:hAnsi="Arial" w:cs="Arial"/>
        </w:rPr>
        <w:t>, filial ou agência;</w:t>
      </w:r>
    </w:p>
    <w:p w:rsidR="007A36C4" w:rsidRPr="006A6D17" w:rsidRDefault="007A36C4" w:rsidP="006A6D17">
      <w:pPr>
        <w:pStyle w:val="NormalWeb"/>
        <w:spacing w:before="0" w:beforeAutospacing="0" w:after="0" w:afterAutospacing="0" w:line="360" w:lineRule="auto"/>
        <w:jc w:val="both"/>
        <w:rPr>
          <w:rFonts w:ascii="Arial" w:hAnsi="Arial" w:cs="Arial"/>
        </w:rPr>
      </w:pPr>
      <w:proofErr w:type="gramStart"/>
      <w:r w:rsidRPr="006A6D17">
        <w:rPr>
          <w:rFonts w:ascii="Arial" w:hAnsi="Arial" w:cs="Arial"/>
        </w:rPr>
        <w:t>d) No</w:t>
      </w:r>
      <w:proofErr w:type="gramEnd"/>
      <w:r w:rsidRPr="006A6D17">
        <w:rPr>
          <w:rFonts w:ascii="Arial" w:hAnsi="Arial" w:cs="Arial"/>
        </w:rPr>
        <w:t xml:space="preserve"> caso de sociedade simples: inscrição do ato constitutivo no Registro Civil das Pessoas Jurídicas do local de sua sede, acompanhada de prova da indicação dos seus administradores;</w:t>
      </w:r>
    </w:p>
    <w:p w:rsidR="007A36C4" w:rsidRPr="006A6D17" w:rsidRDefault="007A36C4" w:rsidP="006A6D17">
      <w:pPr>
        <w:pStyle w:val="NormalWeb"/>
        <w:spacing w:before="0" w:beforeAutospacing="0" w:after="0" w:afterAutospacing="0" w:line="360" w:lineRule="auto"/>
        <w:jc w:val="both"/>
        <w:rPr>
          <w:rFonts w:ascii="Arial" w:hAnsi="Arial" w:cs="Arial"/>
        </w:rPr>
      </w:pPr>
      <w:r w:rsidRPr="006A6D17">
        <w:rPr>
          <w:rFonts w:ascii="Arial" w:hAnsi="Arial" w:cs="Arial"/>
        </w:rPr>
        <w:t>e) Decreto de autorização, em se tratando de sociedade empresária estrangeira em funcionamento no País;</w:t>
      </w:r>
    </w:p>
    <w:p w:rsidR="007A36C4" w:rsidRPr="006A6D17" w:rsidRDefault="007A36C4" w:rsidP="006A6D17">
      <w:pPr>
        <w:pStyle w:val="NormalWeb"/>
        <w:spacing w:before="0" w:beforeAutospacing="0" w:after="0" w:afterAutospacing="0" w:line="360" w:lineRule="auto"/>
        <w:jc w:val="both"/>
        <w:rPr>
          <w:rFonts w:ascii="Arial" w:hAnsi="Arial" w:cs="Arial"/>
        </w:rPr>
      </w:pPr>
      <w:proofErr w:type="gramStart"/>
      <w:r w:rsidRPr="006A6D17">
        <w:rPr>
          <w:rFonts w:ascii="Arial" w:hAnsi="Arial" w:cs="Arial"/>
        </w:rPr>
        <w:t>f) No</w:t>
      </w:r>
      <w:proofErr w:type="gramEnd"/>
      <w:r w:rsidRPr="006A6D17">
        <w:rPr>
          <w:rFonts w:ascii="Arial" w:hAnsi="Arial" w:cs="Arial"/>
        </w:rPr>
        <w:t xml:space="preserve"> caso de exercício de atividade não listadas nos itens acima: ato de registro ou autorização para funcionamento expedido pelo órgão competente, nos termos da legislação pertinente.</w:t>
      </w:r>
    </w:p>
    <w:p w:rsidR="007A36C4" w:rsidRPr="006A6D17" w:rsidRDefault="007A36C4" w:rsidP="006A6D17">
      <w:pPr>
        <w:pStyle w:val="NormalWeb"/>
        <w:spacing w:before="0" w:beforeAutospacing="0" w:after="0" w:afterAutospacing="0" w:line="360" w:lineRule="auto"/>
        <w:jc w:val="both"/>
        <w:rPr>
          <w:rFonts w:ascii="Arial" w:hAnsi="Arial" w:cs="Arial"/>
        </w:rPr>
      </w:pPr>
      <w:proofErr w:type="gramStart"/>
      <w:r w:rsidRPr="006A6D17">
        <w:rPr>
          <w:rFonts w:ascii="Arial" w:hAnsi="Arial" w:cs="Arial"/>
        </w:rPr>
        <w:t>g) No</w:t>
      </w:r>
      <w:proofErr w:type="gramEnd"/>
      <w:r w:rsidRPr="006A6D17">
        <w:rPr>
          <w:rFonts w:ascii="Arial" w:hAnsi="Arial" w:cs="Arial"/>
        </w:rPr>
        <w:t xml:space="preserve">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rsidR="007A36C4" w:rsidRPr="006A6D17" w:rsidRDefault="007A36C4" w:rsidP="006A6D17">
      <w:pPr>
        <w:pStyle w:val="NormalWeb"/>
        <w:spacing w:before="0" w:beforeAutospacing="0" w:after="0" w:afterAutospacing="0" w:line="360" w:lineRule="auto"/>
        <w:jc w:val="both"/>
        <w:rPr>
          <w:rFonts w:ascii="Arial" w:hAnsi="Arial" w:cs="Arial"/>
        </w:rPr>
      </w:pPr>
      <w:r w:rsidRPr="006A6D17">
        <w:rPr>
          <w:rFonts w:ascii="Arial" w:hAnsi="Arial" w:cs="Arial"/>
        </w:rPr>
        <w:t>h)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7A36C4" w:rsidRPr="006A6D17" w:rsidRDefault="007A36C4" w:rsidP="006A6D17">
      <w:pPr>
        <w:pStyle w:val="NormalWeb"/>
        <w:spacing w:before="0" w:beforeAutospacing="0" w:after="0" w:afterAutospacing="0" w:line="360" w:lineRule="auto"/>
        <w:jc w:val="both"/>
        <w:rPr>
          <w:rFonts w:ascii="Arial" w:hAnsi="Arial" w:cs="Arial"/>
        </w:rPr>
      </w:pPr>
      <w:proofErr w:type="gramStart"/>
      <w:r w:rsidRPr="006A6D17">
        <w:rPr>
          <w:rFonts w:ascii="Arial" w:hAnsi="Arial" w:cs="Arial"/>
        </w:rPr>
        <w:t>i) Ou</w:t>
      </w:r>
      <w:proofErr w:type="gramEnd"/>
      <w:r w:rsidRPr="006A6D17">
        <w:rPr>
          <w:rFonts w:ascii="Arial" w:hAnsi="Arial" w:cs="Arial"/>
        </w:rPr>
        <w:t xml:space="preserve"> outros meios legítimos de comprovação de existência jurídica da pessoa.</w:t>
      </w:r>
    </w:p>
    <w:p w:rsidR="007A36C4" w:rsidRPr="006A6D17" w:rsidRDefault="007A36C4" w:rsidP="006A6D17">
      <w:pPr>
        <w:pStyle w:val="NormalWeb"/>
        <w:spacing w:before="0" w:beforeAutospacing="0" w:after="0" w:afterAutospacing="0" w:line="360" w:lineRule="auto"/>
        <w:jc w:val="both"/>
        <w:rPr>
          <w:rFonts w:ascii="Arial" w:hAnsi="Arial" w:cs="Arial"/>
        </w:rPr>
      </w:pPr>
      <w:r w:rsidRPr="006A6D17">
        <w:rPr>
          <w:rFonts w:ascii="Arial" w:hAnsi="Arial" w:cs="Arial"/>
        </w:rPr>
        <w:t>Os documentos acima deverão estar acompanhados de todas as alterações ou da consolidação respectiva.</w:t>
      </w:r>
    </w:p>
    <w:p w:rsidR="007A36C4" w:rsidRPr="006A6D17" w:rsidRDefault="007A36C4" w:rsidP="006A6D17">
      <w:pPr>
        <w:pStyle w:val="NormalWeb"/>
        <w:spacing w:before="0" w:beforeAutospacing="0" w:after="0" w:afterAutospacing="0" w:line="360" w:lineRule="auto"/>
        <w:jc w:val="both"/>
        <w:rPr>
          <w:rFonts w:ascii="Arial" w:hAnsi="Arial" w:cs="Arial"/>
        </w:rPr>
      </w:pPr>
      <w:r w:rsidRPr="006A6D17">
        <w:rPr>
          <w:rFonts w:ascii="Arial" w:hAnsi="Arial" w:cs="Arial"/>
        </w:rPr>
        <w:t>4.3. Regularidade fiscal, social e trabalhista:</w:t>
      </w:r>
    </w:p>
    <w:p w:rsidR="007A36C4" w:rsidRPr="006A6D17" w:rsidRDefault="007A36C4" w:rsidP="006A6D17">
      <w:pPr>
        <w:pStyle w:val="NormalWeb"/>
        <w:spacing w:before="0" w:beforeAutospacing="0" w:after="0" w:afterAutospacing="0" w:line="360" w:lineRule="auto"/>
        <w:jc w:val="both"/>
        <w:rPr>
          <w:rFonts w:ascii="Arial" w:hAnsi="Arial" w:cs="Arial"/>
        </w:rPr>
      </w:pPr>
      <w:r w:rsidRPr="006A6D17">
        <w:rPr>
          <w:rFonts w:ascii="Arial" w:hAnsi="Arial" w:cs="Arial"/>
        </w:rPr>
        <w:t>a) Prova de inscrição no Cadastro de Pessoas Físicas ou no Cadastro Nacional de Pessoas Jurídicas;</w:t>
      </w:r>
    </w:p>
    <w:p w:rsidR="007A36C4" w:rsidRPr="006A6D17" w:rsidRDefault="007A36C4" w:rsidP="006A6D17">
      <w:pPr>
        <w:pStyle w:val="NormalWeb"/>
        <w:spacing w:before="0" w:beforeAutospacing="0" w:after="0" w:afterAutospacing="0" w:line="360" w:lineRule="auto"/>
        <w:jc w:val="both"/>
        <w:rPr>
          <w:rFonts w:ascii="Arial" w:hAnsi="Arial" w:cs="Arial"/>
        </w:rPr>
      </w:pPr>
      <w:r w:rsidRPr="006A6D17">
        <w:rPr>
          <w:rFonts w:ascii="Arial" w:hAnsi="Arial" w:cs="Arial"/>
        </w:rPr>
        <w:t>b) Certidão negativa de débitos relativos aos tributos federais e à dívida ativa da União;</w:t>
      </w:r>
    </w:p>
    <w:p w:rsidR="007A36C4" w:rsidRPr="006A6D17" w:rsidRDefault="007A36C4" w:rsidP="006A6D17">
      <w:pPr>
        <w:pStyle w:val="NormalWeb"/>
        <w:spacing w:before="0" w:beforeAutospacing="0" w:after="0" w:afterAutospacing="0" w:line="360" w:lineRule="auto"/>
        <w:jc w:val="both"/>
        <w:rPr>
          <w:rFonts w:ascii="Arial" w:hAnsi="Arial" w:cs="Arial"/>
        </w:rPr>
      </w:pPr>
      <w:r w:rsidRPr="006A6D17">
        <w:rPr>
          <w:rFonts w:ascii="Arial" w:hAnsi="Arial" w:cs="Arial"/>
        </w:rPr>
        <w:t>c) Prova de regularidade com o Fundo de Garantia do Tempo de Serviço (FGTS);</w:t>
      </w:r>
    </w:p>
    <w:p w:rsidR="007A36C4" w:rsidRPr="006A6D17" w:rsidRDefault="007A36C4" w:rsidP="006A6D17">
      <w:pPr>
        <w:pStyle w:val="NormalWeb"/>
        <w:spacing w:before="0" w:beforeAutospacing="0" w:after="0" w:afterAutospacing="0" w:line="360" w:lineRule="auto"/>
        <w:jc w:val="both"/>
        <w:rPr>
          <w:rFonts w:ascii="Arial" w:hAnsi="Arial" w:cs="Arial"/>
        </w:rPr>
      </w:pPr>
      <w:r w:rsidRPr="006A6D17">
        <w:rPr>
          <w:rFonts w:ascii="Arial" w:hAnsi="Arial" w:cs="Arial"/>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7A36C4" w:rsidRPr="006A6D17" w:rsidRDefault="007A36C4" w:rsidP="006A6D17">
      <w:pPr>
        <w:pStyle w:val="NormalWeb"/>
        <w:spacing w:before="0" w:beforeAutospacing="0" w:after="0" w:afterAutospacing="0" w:line="360" w:lineRule="auto"/>
        <w:jc w:val="both"/>
        <w:rPr>
          <w:rFonts w:ascii="Arial" w:hAnsi="Arial" w:cs="Arial"/>
        </w:rPr>
      </w:pPr>
      <w:r w:rsidRPr="006A6D17">
        <w:rPr>
          <w:rFonts w:ascii="Arial" w:hAnsi="Arial" w:cs="Arial"/>
        </w:rPr>
        <w:t xml:space="preserve">e) Prova de inscrição no cadastro de contribuintes municipal ou estadual, relativo ao domicílio ou sede do licitante, pertinente ao seu ramo de atividade e compatível com o objeto contratual; </w:t>
      </w:r>
    </w:p>
    <w:p w:rsidR="007A36C4" w:rsidRPr="006A6D17" w:rsidRDefault="007A36C4" w:rsidP="006A6D17">
      <w:pPr>
        <w:pStyle w:val="NormalWeb"/>
        <w:spacing w:before="0" w:beforeAutospacing="0" w:after="0" w:afterAutospacing="0" w:line="360" w:lineRule="auto"/>
        <w:jc w:val="both"/>
        <w:rPr>
          <w:rFonts w:ascii="Arial" w:hAnsi="Arial" w:cs="Arial"/>
        </w:rPr>
      </w:pPr>
      <w:r w:rsidRPr="006A6D17">
        <w:rPr>
          <w:rFonts w:ascii="Arial" w:hAnsi="Arial" w:cs="Arial"/>
        </w:rPr>
        <w:t>f) Prova de regularidade com a Fazenda Estadual do domicílio ou sede do licitante, relativa à atividade em cujo exercício contrata ou concorre;</w:t>
      </w:r>
    </w:p>
    <w:p w:rsidR="007A36C4" w:rsidRPr="006A6D17" w:rsidRDefault="007A36C4" w:rsidP="006A6D17">
      <w:pPr>
        <w:pStyle w:val="NormalWeb"/>
        <w:spacing w:before="0" w:beforeAutospacing="0" w:after="0" w:afterAutospacing="0" w:line="360" w:lineRule="auto"/>
        <w:jc w:val="both"/>
        <w:rPr>
          <w:rFonts w:ascii="Arial" w:hAnsi="Arial" w:cs="Arial"/>
        </w:rPr>
      </w:pPr>
      <w:r w:rsidRPr="006A6D17">
        <w:rPr>
          <w:rFonts w:ascii="Arial" w:hAnsi="Arial" w:cs="Arial"/>
        </w:rPr>
        <w:t>g) Prova de regularidade com a Fazenda Municipal do domicílio ou sede do licitante, relativa à atividade em cujo exercício contrata ou concorre;</w:t>
      </w:r>
    </w:p>
    <w:p w:rsidR="007A36C4" w:rsidRPr="006A6D17" w:rsidRDefault="007A36C4" w:rsidP="006A6D17">
      <w:pPr>
        <w:pStyle w:val="NormalWeb"/>
        <w:spacing w:before="0" w:beforeAutospacing="0" w:after="0" w:afterAutospacing="0" w:line="360" w:lineRule="auto"/>
        <w:jc w:val="both"/>
        <w:rPr>
          <w:rFonts w:ascii="Arial" w:hAnsi="Arial" w:cs="Arial"/>
        </w:rPr>
      </w:pPr>
      <w:r w:rsidRPr="006A6D17">
        <w:rPr>
          <w:rFonts w:ascii="Arial" w:hAnsi="Arial" w:cs="Arial"/>
        </w:rPr>
        <w:t xml:space="preserve">h) Declaração de cumprimento ao disposto no Inciso XXXIII do artigo 7º da Constituição Federal e outras que forem necessárias. </w:t>
      </w:r>
    </w:p>
    <w:p w:rsidR="007A36C4" w:rsidRPr="006A6D17" w:rsidRDefault="007A36C4" w:rsidP="006A6D17">
      <w:pPr>
        <w:pStyle w:val="NormalWeb"/>
        <w:spacing w:before="0" w:beforeAutospacing="0" w:after="0" w:afterAutospacing="0" w:line="360" w:lineRule="auto"/>
        <w:jc w:val="both"/>
        <w:rPr>
          <w:rFonts w:ascii="Arial" w:hAnsi="Arial" w:cs="Arial"/>
        </w:rPr>
      </w:pPr>
      <w:proofErr w:type="gramStart"/>
      <w:r w:rsidRPr="006A6D17">
        <w:rPr>
          <w:rFonts w:ascii="Arial" w:hAnsi="Arial" w:cs="Arial"/>
        </w:rPr>
        <w:t>i) Caso</w:t>
      </w:r>
      <w:proofErr w:type="gramEnd"/>
      <w:r w:rsidRPr="006A6D17">
        <w:rPr>
          <w:rFonts w:ascii="Arial" w:hAnsi="Arial" w:cs="Arial"/>
        </w:rPr>
        <w:t xml:space="preserve"> o fornecedor seja considerado isento dos tributos relacionados ao objeto contratual, deverá comprovar tal condição mediante a apresentação de declaração da Fazenda respectiva do seu domicílio ou sede, ou outra equivalente, na forma da lei.</w:t>
      </w:r>
    </w:p>
    <w:p w:rsidR="007A36C4" w:rsidRPr="006A6D17" w:rsidRDefault="007A36C4" w:rsidP="006A6D17">
      <w:pPr>
        <w:pStyle w:val="NormalWeb"/>
        <w:spacing w:before="0" w:beforeAutospacing="0" w:after="0" w:afterAutospacing="0" w:line="360" w:lineRule="auto"/>
        <w:jc w:val="both"/>
        <w:rPr>
          <w:rFonts w:ascii="Arial" w:hAnsi="Arial" w:cs="Arial"/>
        </w:rPr>
      </w:pPr>
      <w:r w:rsidRPr="006A6D17">
        <w:rPr>
          <w:rFonts w:ascii="Arial" w:hAnsi="Arial" w:cs="Arial"/>
        </w:rPr>
        <w:t>j)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7A36C4" w:rsidRPr="006A6D17" w:rsidRDefault="007A36C4" w:rsidP="006A6D17">
      <w:pPr>
        <w:pStyle w:val="NormalWeb"/>
        <w:spacing w:before="0" w:beforeAutospacing="0" w:after="0" w:afterAutospacing="0" w:line="360" w:lineRule="auto"/>
        <w:jc w:val="both"/>
        <w:rPr>
          <w:rFonts w:ascii="Arial" w:hAnsi="Arial" w:cs="Arial"/>
        </w:rPr>
      </w:pPr>
      <w:r w:rsidRPr="006A6D17">
        <w:rPr>
          <w:rFonts w:ascii="Arial" w:hAnsi="Arial" w:cs="Arial"/>
        </w:rPr>
        <w:t xml:space="preserve">4.4. Qualificação Econômico-Financeira: </w:t>
      </w:r>
    </w:p>
    <w:p w:rsidR="007A36C4" w:rsidRPr="006A6D17" w:rsidRDefault="007A36C4" w:rsidP="006A6D17">
      <w:pPr>
        <w:pStyle w:val="NormalWeb"/>
        <w:spacing w:before="0" w:beforeAutospacing="0" w:after="0" w:afterAutospacing="0" w:line="360" w:lineRule="auto"/>
        <w:jc w:val="both"/>
        <w:rPr>
          <w:rFonts w:ascii="Arial" w:hAnsi="Arial" w:cs="Arial"/>
        </w:rPr>
      </w:pPr>
      <w:r w:rsidRPr="006A6D17">
        <w:rPr>
          <w:rFonts w:ascii="Arial" w:hAnsi="Arial" w:cs="Arial"/>
        </w:rPr>
        <w:t>a) Certidão negativa de falência expedida pelo distribuidor da sede do prestador;</w:t>
      </w:r>
    </w:p>
    <w:p w:rsidR="007A36C4" w:rsidRPr="006A6D17" w:rsidRDefault="007A36C4" w:rsidP="006A6D17">
      <w:pPr>
        <w:pStyle w:val="NormalWeb"/>
        <w:spacing w:before="0" w:beforeAutospacing="0" w:after="0" w:afterAutospacing="0" w:line="360" w:lineRule="auto"/>
        <w:jc w:val="both"/>
        <w:rPr>
          <w:rFonts w:ascii="Arial" w:hAnsi="Arial" w:cs="Arial"/>
        </w:rPr>
      </w:pPr>
      <w:r w:rsidRPr="006A6D17">
        <w:rPr>
          <w:rFonts w:ascii="Arial" w:hAnsi="Arial" w:cs="Arial"/>
        </w:rPr>
        <w:t xml:space="preserve">4.5. Qualificação Técnica: </w:t>
      </w:r>
    </w:p>
    <w:p w:rsidR="007A36C4" w:rsidRPr="006A6D17" w:rsidRDefault="007A36C4" w:rsidP="006A6D17">
      <w:pPr>
        <w:pStyle w:val="NormalWeb"/>
        <w:spacing w:before="0" w:beforeAutospacing="0" w:after="0" w:afterAutospacing="0" w:line="360" w:lineRule="auto"/>
        <w:jc w:val="both"/>
        <w:rPr>
          <w:rFonts w:ascii="Arial" w:hAnsi="Arial" w:cs="Arial"/>
        </w:rPr>
      </w:pPr>
      <w:r w:rsidRPr="006A6D17">
        <w:rPr>
          <w:rFonts w:ascii="Arial" w:hAnsi="Arial" w:cs="Arial"/>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rsidR="007A36C4" w:rsidRPr="006A6D17" w:rsidRDefault="007A36C4" w:rsidP="006A6D17">
      <w:pPr>
        <w:pStyle w:val="NormalWeb"/>
        <w:spacing w:before="0" w:beforeAutospacing="0" w:after="0" w:afterAutospacing="0" w:line="360" w:lineRule="auto"/>
        <w:jc w:val="both"/>
        <w:rPr>
          <w:rFonts w:ascii="Arial" w:hAnsi="Arial" w:cs="Arial"/>
        </w:rPr>
      </w:pPr>
      <w:r w:rsidRPr="006A6D17">
        <w:rPr>
          <w:rFonts w:ascii="Arial" w:hAnsi="Arial" w:cs="Arial"/>
        </w:rPr>
        <w:t>a.1</w:t>
      </w:r>
      <w:proofErr w:type="gramStart"/>
      <w:r w:rsidRPr="006A6D17">
        <w:rPr>
          <w:rFonts w:ascii="Arial" w:hAnsi="Arial" w:cs="Arial"/>
        </w:rPr>
        <w:t>) Será</w:t>
      </w:r>
      <w:proofErr w:type="gramEnd"/>
      <w:r w:rsidRPr="006A6D17">
        <w:rPr>
          <w:rFonts w:ascii="Arial" w:hAnsi="Arial" w:cs="Arial"/>
        </w:rPr>
        <w:t xml:space="preserve"> admitida, para fins de comprovação de quantitativo mínimo, a apresentação e o somatório de diferentes atestados executados de forma concomitante. Os atestados de capacidade técnica poderão ser </w:t>
      </w:r>
      <w:r w:rsidRPr="006A6D17">
        <w:rPr>
          <w:rFonts w:ascii="Arial" w:hAnsi="Arial" w:cs="Arial"/>
        </w:rPr>
        <w:tab/>
        <w:t>apresentados                                                        em nome da matriz ou da filial do fornecedor.</w:t>
      </w:r>
    </w:p>
    <w:p w:rsidR="007A36C4" w:rsidRPr="006A6D17" w:rsidRDefault="007A36C4" w:rsidP="006A6D17">
      <w:pPr>
        <w:pStyle w:val="NormalWeb"/>
        <w:spacing w:before="0" w:beforeAutospacing="0" w:after="0" w:afterAutospacing="0" w:line="360" w:lineRule="auto"/>
        <w:ind w:hanging="142"/>
        <w:jc w:val="both"/>
        <w:rPr>
          <w:rFonts w:ascii="Arial" w:hAnsi="Arial" w:cs="Arial"/>
        </w:rPr>
      </w:pPr>
      <w:r w:rsidRPr="006A6D17">
        <w:rPr>
          <w:rFonts w:ascii="Arial" w:hAnsi="Arial" w:cs="Arial"/>
        </w:rPr>
        <w:tab/>
        <w:t xml:space="preserve">a.2) O fornecedor disponibilizará todas as informações necessárias à comprovação da legitimidade dos atestados, apresentando, quando solicitado pela Administração, cópia do contrato que deu suporte à </w:t>
      </w:r>
      <w:r w:rsidRPr="006A6D17">
        <w:rPr>
          <w:rFonts w:ascii="Arial" w:hAnsi="Arial" w:cs="Arial"/>
        </w:rPr>
        <w:tab/>
        <w:t>contratação, endereço atual da contratante e local em que foi executado o objeto   contratado, dentre outros documentos.</w:t>
      </w:r>
    </w:p>
    <w:p w:rsidR="007A36C4" w:rsidRPr="006A6D17" w:rsidRDefault="007A36C4" w:rsidP="006A6D17">
      <w:pPr>
        <w:spacing w:line="360" w:lineRule="auto"/>
        <w:jc w:val="both"/>
        <w:rPr>
          <w:rFonts w:ascii="Arial" w:eastAsia="Arial" w:hAnsi="Arial" w:cs="Arial"/>
          <w:b/>
          <w:sz w:val="24"/>
          <w:szCs w:val="24"/>
        </w:rPr>
      </w:pPr>
      <w:r w:rsidRPr="006A6D17">
        <w:rPr>
          <w:rFonts w:ascii="Arial" w:eastAsia="Arial" w:hAnsi="Arial" w:cs="Arial"/>
          <w:b/>
          <w:sz w:val="24"/>
          <w:szCs w:val="24"/>
        </w:rPr>
        <w:t xml:space="preserve">4.6.  Participação de Consórcios </w:t>
      </w:r>
    </w:p>
    <w:p w:rsidR="007A36C4" w:rsidRPr="006A6D17" w:rsidRDefault="007A36C4" w:rsidP="006A6D17">
      <w:pPr>
        <w:spacing w:line="360" w:lineRule="auto"/>
        <w:jc w:val="both"/>
        <w:rPr>
          <w:rFonts w:ascii="Arial" w:eastAsia="Arial" w:hAnsi="Arial" w:cs="Arial"/>
          <w:sz w:val="24"/>
          <w:szCs w:val="24"/>
        </w:rPr>
      </w:pPr>
      <w:bookmarkStart w:id="4" w:name="_Hlk192498478"/>
      <w:r w:rsidRPr="006A6D17">
        <w:rPr>
          <w:rFonts w:ascii="Arial" w:eastAsia="Arial" w:hAnsi="Arial" w:cs="Arial"/>
          <w:sz w:val="24"/>
          <w:szCs w:val="24"/>
        </w:rPr>
        <w:t>Justifica-se a vedação da participação de empresas reunidas em consórcio, baseando-se na discricionariedade dada pela legislação à Administração Pública, para que esta, determine a realização de licitação admitindo ou não que consorciadas possam participar do processo. Assim, trata-se de uma decisão discricionária do Município, pela adequada prestação dos serviços públicos à população tanto quanto pelo princípio da igualdade entre os participantes, buscando não privilegiar a formação de consórcio, o que poderia frustrar os fins desta prestação de serviço.</w:t>
      </w:r>
    </w:p>
    <w:bookmarkEnd w:id="4"/>
    <w:p w:rsidR="007A36C4" w:rsidRPr="006A6D17" w:rsidRDefault="007A36C4" w:rsidP="006A6D17">
      <w:pPr>
        <w:spacing w:line="360" w:lineRule="auto"/>
        <w:jc w:val="both"/>
        <w:rPr>
          <w:rFonts w:ascii="Arial" w:eastAsia="Arial" w:hAnsi="Arial" w:cs="Arial"/>
          <w:b/>
          <w:sz w:val="24"/>
          <w:szCs w:val="24"/>
        </w:rPr>
      </w:pPr>
      <w:r w:rsidRPr="006A6D17">
        <w:rPr>
          <w:rFonts w:ascii="Arial" w:eastAsia="Arial" w:hAnsi="Arial" w:cs="Arial"/>
          <w:b/>
          <w:bCs/>
          <w:sz w:val="24"/>
          <w:szCs w:val="24"/>
        </w:rPr>
        <w:t>4.7</w:t>
      </w:r>
      <w:r w:rsidRPr="006A6D17">
        <w:rPr>
          <w:rFonts w:ascii="Arial" w:eastAsia="Arial" w:hAnsi="Arial" w:cs="Arial"/>
          <w:b/>
          <w:sz w:val="24"/>
          <w:szCs w:val="24"/>
        </w:rPr>
        <w:t>. Da subcontratação</w:t>
      </w:r>
    </w:p>
    <w:p w:rsidR="007A36C4" w:rsidRPr="006A6D17" w:rsidRDefault="007A36C4" w:rsidP="006A6D17">
      <w:pPr>
        <w:spacing w:line="360" w:lineRule="auto"/>
        <w:jc w:val="both"/>
        <w:rPr>
          <w:rFonts w:ascii="Arial" w:eastAsia="Arial" w:hAnsi="Arial" w:cs="Arial"/>
          <w:sz w:val="24"/>
          <w:szCs w:val="24"/>
        </w:rPr>
      </w:pPr>
      <w:r w:rsidRPr="006A6D17">
        <w:rPr>
          <w:rFonts w:ascii="Arial" w:eastAsia="Arial" w:hAnsi="Arial" w:cs="Arial"/>
          <w:sz w:val="24"/>
          <w:szCs w:val="24"/>
        </w:rPr>
        <w:t>Não será admitida a subcontratação.</w:t>
      </w:r>
    </w:p>
    <w:p w:rsidR="007A36C4" w:rsidRPr="006A6D17" w:rsidRDefault="007A36C4" w:rsidP="006A6D17">
      <w:pPr>
        <w:spacing w:line="360" w:lineRule="auto"/>
        <w:jc w:val="both"/>
        <w:rPr>
          <w:rFonts w:ascii="Arial" w:eastAsia="Arial" w:hAnsi="Arial" w:cs="Arial"/>
          <w:b/>
          <w:sz w:val="24"/>
          <w:szCs w:val="24"/>
        </w:rPr>
      </w:pPr>
      <w:r w:rsidRPr="006A6D17">
        <w:rPr>
          <w:rFonts w:ascii="Arial" w:eastAsia="Arial" w:hAnsi="Arial" w:cs="Arial"/>
          <w:b/>
          <w:bCs/>
          <w:sz w:val="24"/>
          <w:szCs w:val="24"/>
        </w:rPr>
        <w:t>4.8</w:t>
      </w:r>
      <w:r w:rsidRPr="006A6D17">
        <w:rPr>
          <w:rFonts w:ascii="Arial" w:eastAsia="Arial" w:hAnsi="Arial" w:cs="Arial"/>
          <w:b/>
          <w:sz w:val="24"/>
          <w:szCs w:val="24"/>
        </w:rPr>
        <w:t xml:space="preserve">. Da garantia da proposta </w:t>
      </w:r>
    </w:p>
    <w:p w:rsidR="007A36C4" w:rsidRPr="006A6D17" w:rsidRDefault="007A36C4" w:rsidP="006A6D17">
      <w:pPr>
        <w:spacing w:line="360" w:lineRule="auto"/>
        <w:jc w:val="both"/>
        <w:rPr>
          <w:rFonts w:ascii="Arial" w:eastAsia="Arial" w:hAnsi="Arial" w:cs="Arial"/>
          <w:sz w:val="24"/>
          <w:szCs w:val="24"/>
        </w:rPr>
      </w:pPr>
      <w:r w:rsidRPr="006A6D17">
        <w:rPr>
          <w:rFonts w:ascii="Arial" w:eastAsia="Arial" w:hAnsi="Arial" w:cs="Arial"/>
          <w:sz w:val="24"/>
          <w:szCs w:val="24"/>
        </w:rPr>
        <w:t xml:space="preserve">Não será exigida, no momento da apresentação da proposta, a comprovação do recolhimento de quantia a título de garantia de proposta, como requisito de pré-habilitação.  </w:t>
      </w:r>
    </w:p>
    <w:p w:rsidR="007A36C4" w:rsidRPr="006A6D17" w:rsidRDefault="007A36C4" w:rsidP="006A6D17">
      <w:pPr>
        <w:spacing w:line="360" w:lineRule="auto"/>
        <w:jc w:val="both"/>
        <w:rPr>
          <w:rFonts w:ascii="Arial" w:eastAsia="Arial" w:hAnsi="Arial" w:cs="Arial"/>
          <w:b/>
          <w:sz w:val="24"/>
          <w:szCs w:val="24"/>
        </w:rPr>
      </w:pPr>
      <w:r w:rsidRPr="006A6D17">
        <w:rPr>
          <w:rFonts w:ascii="Arial" w:eastAsia="Arial" w:hAnsi="Arial" w:cs="Arial"/>
          <w:b/>
          <w:sz w:val="24"/>
          <w:szCs w:val="24"/>
        </w:rPr>
        <w:t xml:space="preserve">4.9. Da garantia do contrato </w:t>
      </w:r>
    </w:p>
    <w:p w:rsidR="007A36C4" w:rsidRPr="006A6D17" w:rsidRDefault="007A36C4" w:rsidP="006A6D17">
      <w:pPr>
        <w:spacing w:line="360" w:lineRule="auto"/>
        <w:jc w:val="both"/>
        <w:rPr>
          <w:rFonts w:ascii="Arial" w:eastAsia="Arial" w:hAnsi="Arial" w:cs="Arial"/>
          <w:i/>
          <w:sz w:val="24"/>
          <w:szCs w:val="24"/>
          <w:highlight w:val="yellow"/>
        </w:rPr>
      </w:pPr>
      <w:r w:rsidRPr="006A6D17">
        <w:rPr>
          <w:rFonts w:ascii="Arial" w:eastAsia="Arial" w:hAnsi="Arial" w:cs="Arial"/>
          <w:sz w:val="24"/>
          <w:szCs w:val="24"/>
        </w:rPr>
        <w:t xml:space="preserve">Não haverá exigência da garantia da contratação referente aos </w:t>
      </w:r>
      <w:hyperlink r:id="rId18" w:anchor="art96">
        <w:r w:rsidRPr="006A6D17">
          <w:rPr>
            <w:rFonts w:ascii="Arial" w:eastAsia="Arial" w:hAnsi="Arial" w:cs="Arial"/>
            <w:sz w:val="24"/>
            <w:szCs w:val="24"/>
          </w:rPr>
          <w:t>artigos 96 e seguintes da Lei nº 14.133, de 2021</w:t>
        </w:r>
      </w:hyperlink>
      <w:r w:rsidRPr="006A6D17">
        <w:rPr>
          <w:rFonts w:ascii="Arial" w:eastAsia="Arial" w:hAnsi="Arial" w:cs="Arial"/>
          <w:sz w:val="24"/>
          <w:szCs w:val="24"/>
        </w:rPr>
        <w:t xml:space="preserve">. </w:t>
      </w:r>
    </w:p>
    <w:p w:rsidR="007A36C4" w:rsidRPr="006A6D17" w:rsidRDefault="007A36C4" w:rsidP="006A6D17">
      <w:pPr>
        <w:pStyle w:val="SemEspaamento2"/>
        <w:spacing w:line="360" w:lineRule="auto"/>
        <w:ind w:left="-284"/>
        <w:jc w:val="both"/>
        <w:rPr>
          <w:rFonts w:ascii="Arial" w:hAnsi="Arial" w:cs="Arial"/>
          <w:color w:val="EE0000"/>
          <w:sz w:val="24"/>
          <w:szCs w:val="24"/>
        </w:rPr>
      </w:pPr>
    </w:p>
    <w:p w:rsidR="007A36C4" w:rsidRPr="006A6D17" w:rsidRDefault="007A36C4" w:rsidP="006A6D17">
      <w:pPr>
        <w:pStyle w:val="SemEspaamento2"/>
        <w:spacing w:line="360" w:lineRule="auto"/>
        <w:ind w:left="-284"/>
        <w:jc w:val="both"/>
        <w:rPr>
          <w:rFonts w:ascii="Arial" w:hAnsi="Arial" w:cs="Arial"/>
          <w:b/>
          <w:sz w:val="24"/>
          <w:szCs w:val="24"/>
        </w:rPr>
      </w:pPr>
      <w:r w:rsidRPr="006A6D17">
        <w:rPr>
          <w:rFonts w:ascii="Arial" w:hAnsi="Arial" w:cs="Arial"/>
          <w:b/>
          <w:sz w:val="24"/>
          <w:szCs w:val="24"/>
        </w:rPr>
        <w:t>5. FORMA E CRITÉRIOS DE SELEÇÃO DO PRESTADOR (art. 6</w:t>
      </w:r>
      <w:r w:rsidRPr="006A6D17">
        <w:rPr>
          <w:rFonts w:ascii="Arial" w:hAnsi="Arial" w:cs="Arial"/>
          <w:b/>
          <w:sz w:val="24"/>
          <w:szCs w:val="24"/>
          <w:vertAlign w:val="superscript"/>
        </w:rPr>
        <w:t>o</w:t>
      </w:r>
      <w:r w:rsidRPr="006A6D17">
        <w:rPr>
          <w:rFonts w:ascii="Arial" w:hAnsi="Arial" w:cs="Arial"/>
          <w:b/>
          <w:sz w:val="24"/>
          <w:szCs w:val="24"/>
        </w:rPr>
        <w:t>, inciso XXIII, alínea ‘h’, da Lei 14.133/2021)</w:t>
      </w:r>
    </w:p>
    <w:p w:rsidR="007A36C4" w:rsidRPr="006A6D17" w:rsidRDefault="007A36C4" w:rsidP="006A6D17">
      <w:pPr>
        <w:spacing w:line="360" w:lineRule="auto"/>
        <w:ind w:left="-284"/>
        <w:rPr>
          <w:rFonts w:ascii="Arial" w:hAnsi="Arial" w:cs="Arial"/>
          <w:b/>
          <w:bCs/>
          <w:sz w:val="24"/>
          <w:szCs w:val="24"/>
        </w:rPr>
      </w:pPr>
      <w:r w:rsidRPr="006A6D17">
        <w:rPr>
          <w:rFonts w:ascii="Arial" w:hAnsi="Arial" w:cs="Arial"/>
          <w:b/>
          <w:bCs/>
          <w:sz w:val="24"/>
          <w:szCs w:val="24"/>
        </w:rPr>
        <w:t>5.1 DA MODALIDADE E FORMA:</w:t>
      </w:r>
    </w:p>
    <w:p w:rsidR="007A36C4" w:rsidRPr="006A6D17" w:rsidRDefault="007A36C4" w:rsidP="006A6D17">
      <w:pPr>
        <w:pStyle w:val="Nivel2"/>
        <w:spacing w:before="0" w:after="0" w:line="360" w:lineRule="auto"/>
        <w:ind w:left="-284"/>
        <w:rPr>
          <w:rFonts w:eastAsia="Arial"/>
          <w:color w:val="auto"/>
          <w:sz w:val="24"/>
          <w:szCs w:val="24"/>
        </w:rPr>
      </w:pPr>
      <w:r w:rsidRPr="006A6D17">
        <w:rPr>
          <w:rFonts w:eastAsia="Arial"/>
          <w:color w:val="auto"/>
          <w:sz w:val="24"/>
          <w:szCs w:val="24"/>
        </w:rPr>
        <w:t>5.1.1 Haverá a publicação do Aviso de Dispensa, com no mínimo 3 (três) dias úteis de antecedência, no Diário Oficial do Município.</w:t>
      </w:r>
    </w:p>
    <w:p w:rsidR="007A36C4" w:rsidRPr="006A6D17" w:rsidRDefault="007A36C4" w:rsidP="006A6D17">
      <w:pPr>
        <w:pStyle w:val="Nivel2"/>
        <w:spacing w:before="0" w:after="0" w:line="360" w:lineRule="auto"/>
        <w:ind w:left="-284"/>
        <w:rPr>
          <w:rFonts w:eastAsia="Arial"/>
          <w:color w:val="auto"/>
          <w:sz w:val="24"/>
          <w:szCs w:val="24"/>
        </w:rPr>
      </w:pPr>
      <w:r w:rsidRPr="006A6D17">
        <w:rPr>
          <w:rFonts w:eastAsia="Arial"/>
          <w:color w:val="auto"/>
          <w:sz w:val="24"/>
          <w:szCs w:val="24"/>
        </w:rPr>
        <w:t>5.1.2 Os interessados deverão enviar as suas propostas e documentos de habilitação para o email: licitacaosantoestevaoprefeitura@outlook.com</w:t>
      </w:r>
    </w:p>
    <w:p w:rsidR="007A36C4" w:rsidRPr="006A6D17" w:rsidRDefault="007A36C4" w:rsidP="006A6D17">
      <w:pPr>
        <w:pStyle w:val="Nivel2"/>
        <w:spacing w:before="0" w:after="0" w:line="360" w:lineRule="auto"/>
        <w:ind w:left="-284"/>
        <w:rPr>
          <w:i/>
          <w:color w:val="auto"/>
          <w:sz w:val="24"/>
          <w:szCs w:val="24"/>
        </w:rPr>
      </w:pPr>
      <w:r w:rsidRPr="006A6D17">
        <w:rPr>
          <w:rFonts w:eastAsia="Arial"/>
          <w:color w:val="auto"/>
          <w:sz w:val="24"/>
          <w:szCs w:val="24"/>
        </w:rPr>
        <w:t>5.1.3 A seleção do prestador deverá ser realizada pela seleção da proposta com critério de julgamento de menor preço por item e que cumpra todos os requisitos previstos neste Termo de Referência.</w:t>
      </w:r>
    </w:p>
    <w:p w:rsidR="007A36C4" w:rsidRPr="006A6D17" w:rsidRDefault="007A36C4" w:rsidP="006A6D17">
      <w:pPr>
        <w:pStyle w:val="Nivel2"/>
        <w:spacing w:before="0" w:after="0" w:line="360" w:lineRule="auto"/>
        <w:ind w:left="-284"/>
        <w:rPr>
          <w:iCs/>
          <w:color w:val="auto"/>
          <w:sz w:val="24"/>
          <w:szCs w:val="24"/>
        </w:rPr>
      </w:pPr>
      <w:r w:rsidRPr="006A6D17">
        <w:rPr>
          <w:iCs/>
          <w:color w:val="auto"/>
          <w:sz w:val="24"/>
          <w:szCs w:val="24"/>
        </w:rPr>
        <w:t>5.1.4 O fornecedor será selecionado por meio da realização de procedimento de DISPENSA DE LICITAÇÃO (DL).</w:t>
      </w:r>
    </w:p>
    <w:p w:rsidR="007A36C4" w:rsidRPr="006A6D17" w:rsidRDefault="007A36C4" w:rsidP="006A6D17">
      <w:pPr>
        <w:pStyle w:val="Nivel2"/>
        <w:spacing w:before="0" w:after="0" w:line="360" w:lineRule="auto"/>
        <w:ind w:left="-284"/>
        <w:rPr>
          <w:b/>
          <w:bCs/>
          <w:color w:val="auto"/>
          <w:sz w:val="24"/>
          <w:szCs w:val="24"/>
        </w:rPr>
      </w:pPr>
      <w:r w:rsidRPr="006A6D17">
        <w:rPr>
          <w:b/>
          <w:bCs/>
          <w:color w:val="auto"/>
          <w:sz w:val="24"/>
          <w:szCs w:val="24"/>
        </w:rPr>
        <w:t>DA SUBCONTRATAÇÃO</w:t>
      </w:r>
    </w:p>
    <w:p w:rsidR="007A36C4" w:rsidRPr="006A6D17" w:rsidRDefault="007A36C4" w:rsidP="006A6D17">
      <w:pPr>
        <w:pStyle w:val="Nivel2"/>
        <w:spacing w:before="0" w:after="0" w:line="360" w:lineRule="auto"/>
        <w:ind w:left="-284"/>
        <w:rPr>
          <w:color w:val="auto"/>
          <w:sz w:val="24"/>
          <w:szCs w:val="24"/>
        </w:rPr>
      </w:pPr>
      <w:r w:rsidRPr="006A6D17">
        <w:rPr>
          <w:color w:val="auto"/>
          <w:sz w:val="24"/>
          <w:szCs w:val="24"/>
        </w:rPr>
        <w:t>5.1.4 Não será admitida a subcontratação do objeto contratual.</w:t>
      </w:r>
    </w:p>
    <w:p w:rsidR="007A36C4" w:rsidRPr="006A6D17" w:rsidRDefault="007A36C4" w:rsidP="006A6D17">
      <w:pPr>
        <w:pStyle w:val="Nivel2"/>
        <w:spacing w:before="0" w:after="0" w:line="360" w:lineRule="auto"/>
        <w:ind w:left="-284"/>
        <w:rPr>
          <w:color w:val="auto"/>
          <w:sz w:val="24"/>
          <w:szCs w:val="24"/>
        </w:rPr>
      </w:pPr>
    </w:p>
    <w:p w:rsidR="007A36C4" w:rsidRPr="006A6D17" w:rsidRDefault="007A36C4" w:rsidP="006A6D17">
      <w:pPr>
        <w:pStyle w:val="Nivel2"/>
        <w:spacing w:before="0" w:after="0" w:line="360" w:lineRule="auto"/>
        <w:ind w:left="-284"/>
        <w:rPr>
          <w:b/>
          <w:bCs/>
          <w:color w:val="auto"/>
          <w:sz w:val="24"/>
          <w:szCs w:val="24"/>
        </w:rPr>
      </w:pPr>
      <w:r w:rsidRPr="006A6D17">
        <w:rPr>
          <w:b/>
          <w:bCs/>
          <w:color w:val="auto"/>
          <w:sz w:val="24"/>
          <w:szCs w:val="24"/>
        </w:rPr>
        <w:t>6. MODELO DE EXECUÇÃO CONTRATUAL (art. 6</w:t>
      </w:r>
      <w:r w:rsidRPr="006A6D17">
        <w:rPr>
          <w:b/>
          <w:bCs/>
          <w:color w:val="auto"/>
          <w:sz w:val="24"/>
          <w:szCs w:val="24"/>
          <w:vertAlign w:val="superscript"/>
        </w:rPr>
        <w:t>o</w:t>
      </w:r>
      <w:r w:rsidRPr="006A6D17">
        <w:rPr>
          <w:b/>
          <w:bCs/>
          <w:color w:val="auto"/>
          <w:sz w:val="24"/>
          <w:szCs w:val="24"/>
        </w:rPr>
        <w:t>, XXIII, alínea ‘e’ e 40, §1º, inciso II, da Lei nº 14.133/2021).</w:t>
      </w:r>
    </w:p>
    <w:p w:rsidR="007A36C4" w:rsidRPr="006A6D17" w:rsidRDefault="007A36C4" w:rsidP="006A6D17">
      <w:pPr>
        <w:pStyle w:val="Nivel2"/>
        <w:spacing w:before="0" w:after="0" w:line="360" w:lineRule="auto"/>
        <w:ind w:left="-284"/>
        <w:rPr>
          <w:rFonts w:eastAsia="Arial"/>
          <w:color w:val="auto"/>
          <w:sz w:val="24"/>
          <w:szCs w:val="24"/>
        </w:rPr>
      </w:pPr>
      <w:r w:rsidRPr="006A6D17">
        <w:rPr>
          <w:color w:val="auto"/>
          <w:sz w:val="24"/>
          <w:szCs w:val="24"/>
        </w:rPr>
        <w:t>6.1 O fornecimento contínuo e parcelado de bens</w:t>
      </w:r>
      <w:r w:rsidRPr="006A6D17">
        <w:rPr>
          <w:rFonts w:eastAsia="Arial"/>
          <w:color w:val="auto"/>
          <w:sz w:val="24"/>
          <w:szCs w:val="24"/>
        </w:rPr>
        <w:t xml:space="preserve"> contratado será realizado por execução direta.</w:t>
      </w:r>
    </w:p>
    <w:p w:rsidR="007A36C4" w:rsidRPr="006A6D17" w:rsidRDefault="007A36C4" w:rsidP="006A6D17">
      <w:pPr>
        <w:pStyle w:val="Nivel2"/>
        <w:spacing w:before="0" w:after="0" w:line="360" w:lineRule="auto"/>
        <w:ind w:left="-284"/>
        <w:rPr>
          <w:rFonts w:eastAsia="Arial"/>
          <w:color w:val="auto"/>
          <w:sz w:val="24"/>
          <w:szCs w:val="24"/>
        </w:rPr>
      </w:pPr>
      <w:r w:rsidRPr="006A6D17">
        <w:rPr>
          <w:color w:val="auto"/>
          <w:sz w:val="24"/>
          <w:szCs w:val="24"/>
        </w:rPr>
        <w:t xml:space="preserve">6.2 </w:t>
      </w:r>
      <w:r w:rsidRPr="006A6D17">
        <w:rPr>
          <w:rFonts w:eastAsia="Arial"/>
          <w:color w:val="auto"/>
          <w:sz w:val="24"/>
          <w:szCs w:val="24"/>
        </w:rPr>
        <w:t>A execução do objeto seguirá a seguinte dinâmica:</w:t>
      </w:r>
    </w:p>
    <w:p w:rsidR="007A36C4" w:rsidRPr="006A6D17" w:rsidRDefault="007A36C4" w:rsidP="006A6D17">
      <w:pPr>
        <w:pStyle w:val="Nivel2"/>
        <w:spacing w:before="0" w:after="0" w:line="360" w:lineRule="auto"/>
        <w:ind w:left="-284"/>
        <w:rPr>
          <w:color w:val="auto"/>
          <w:sz w:val="24"/>
          <w:szCs w:val="24"/>
        </w:rPr>
      </w:pPr>
      <w:r w:rsidRPr="006A6D17">
        <w:rPr>
          <w:rFonts w:eastAsia="Arial"/>
          <w:color w:val="auto"/>
          <w:sz w:val="24"/>
          <w:szCs w:val="24"/>
        </w:rPr>
        <w:t>a) D</w:t>
      </w:r>
      <w:r w:rsidRPr="006A6D17">
        <w:rPr>
          <w:color w:val="auto"/>
          <w:sz w:val="24"/>
          <w:szCs w:val="24"/>
        </w:rPr>
        <w:t>everão estar inclusos nos preços as taxas de serviços ou quaisquer outras que porventura incida sobre a execução dos serviços, objeto desta contratação;</w:t>
      </w:r>
    </w:p>
    <w:p w:rsidR="007A36C4" w:rsidRPr="006A6D17" w:rsidRDefault="007A36C4" w:rsidP="006A6D17">
      <w:pPr>
        <w:pStyle w:val="Nivel2"/>
        <w:spacing w:before="0" w:after="0" w:line="360" w:lineRule="auto"/>
        <w:ind w:left="-284"/>
        <w:rPr>
          <w:color w:val="auto"/>
          <w:sz w:val="24"/>
          <w:szCs w:val="24"/>
        </w:rPr>
      </w:pPr>
      <w:r w:rsidRPr="006A6D17">
        <w:rPr>
          <w:color w:val="auto"/>
          <w:sz w:val="24"/>
          <w:szCs w:val="24"/>
        </w:rPr>
        <w:t xml:space="preserve">b) A empresa vencedora deverá atender a todas as despesas decorrentes de impostos, taxas e quaisquer outros encargos fiscais, de ordem federal, estadual ou municipal, vigentes. </w:t>
      </w:r>
    </w:p>
    <w:p w:rsidR="007A36C4" w:rsidRPr="006A6D17" w:rsidRDefault="007A36C4" w:rsidP="006A6D17">
      <w:pPr>
        <w:pStyle w:val="Nivel2"/>
        <w:spacing w:before="0" w:after="0" w:line="360" w:lineRule="auto"/>
        <w:ind w:left="-284"/>
        <w:rPr>
          <w:color w:val="auto"/>
          <w:sz w:val="24"/>
          <w:szCs w:val="24"/>
        </w:rPr>
      </w:pPr>
      <w:r w:rsidRPr="006A6D17">
        <w:rPr>
          <w:color w:val="auto"/>
          <w:sz w:val="24"/>
          <w:szCs w:val="24"/>
        </w:rPr>
        <w:t xml:space="preserve">c) A CONTRATADA deve manter equipamentos e demais materiais necessários à prestação dos serviços em bom estado de conservação. </w:t>
      </w:r>
    </w:p>
    <w:p w:rsidR="007A36C4" w:rsidRPr="006A6D17" w:rsidRDefault="007A36C4" w:rsidP="006A6D17">
      <w:pPr>
        <w:pStyle w:val="Nivel2"/>
        <w:spacing w:before="0" w:after="0" w:line="360" w:lineRule="auto"/>
        <w:ind w:left="-284"/>
        <w:rPr>
          <w:color w:val="auto"/>
          <w:sz w:val="24"/>
          <w:szCs w:val="24"/>
        </w:rPr>
      </w:pPr>
      <w:r w:rsidRPr="006A6D17">
        <w:rPr>
          <w:color w:val="auto"/>
          <w:sz w:val="24"/>
          <w:szCs w:val="24"/>
        </w:rPr>
        <w:t>d) A CONTRATADA deverá adotar práticas de sustentabilidade na execução dos serviços</w:t>
      </w:r>
    </w:p>
    <w:p w:rsidR="007A36C4" w:rsidRPr="006A6D17" w:rsidRDefault="007A36C4" w:rsidP="006A6D17">
      <w:pPr>
        <w:pStyle w:val="Nivel2"/>
        <w:spacing w:before="0" w:after="0" w:line="360" w:lineRule="auto"/>
        <w:ind w:left="-284"/>
        <w:rPr>
          <w:color w:val="auto"/>
          <w:sz w:val="24"/>
          <w:szCs w:val="24"/>
        </w:rPr>
      </w:pPr>
      <w:r w:rsidRPr="006A6D17">
        <w:rPr>
          <w:color w:val="auto"/>
          <w:sz w:val="24"/>
          <w:szCs w:val="24"/>
        </w:rPr>
        <w:t>e) A prestação de serviços será executada pela empresa vencedora, não se admitindo recusa da parte daquela em decorrência de sobrecarga na sua capacidade instalada.</w:t>
      </w:r>
    </w:p>
    <w:p w:rsidR="007A36C4" w:rsidRPr="006A6D17" w:rsidRDefault="007A36C4" w:rsidP="006A6D17">
      <w:pPr>
        <w:pStyle w:val="Nivel2"/>
        <w:spacing w:before="0" w:after="0" w:line="360" w:lineRule="auto"/>
        <w:ind w:left="-284"/>
        <w:rPr>
          <w:color w:val="auto"/>
          <w:sz w:val="24"/>
          <w:szCs w:val="24"/>
        </w:rPr>
      </w:pPr>
      <w:r w:rsidRPr="006A6D17">
        <w:rPr>
          <w:color w:val="auto"/>
          <w:sz w:val="24"/>
          <w:szCs w:val="24"/>
        </w:rPr>
        <w:t>f) A comunicação do órgão poderá ser feita através de forma eletrônica, valendo-se para tanto do e-mail do preposto indicado na Proposta de Preços.</w:t>
      </w:r>
    </w:p>
    <w:p w:rsidR="007A36C4" w:rsidRPr="006A6D17" w:rsidRDefault="007A36C4" w:rsidP="006A6D17">
      <w:pPr>
        <w:pStyle w:val="Nivel2"/>
        <w:spacing w:before="0" w:after="0" w:line="360" w:lineRule="auto"/>
        <w:ind w:left="-284"/>
        <w:rPr>
          <w:color w:val="auto"/>
          <w:sz w:val="24"/>
          <w:szCs w:val="24"/>
        </w:rPr>
      </w:pPr>
      <w:r w:rsidRPr="006A6D17">
        <w:rPr>
          <w:color w:val="auto"/>
          <w:sz w:val="24"/>
          <w:szCs w:val="24"/>
        </w:rPr>
        <w:t>g) Por se tratar de mera estimativa de gastos, o valor mencionado não</w:t>
      </w:r>
      <w:r w:rsidRPr="006A6D17">
        <w:rPr>
          <w:color w:val="auto"/>
          <w:spacing w:val="-4"/>
          <w:sz w:val="24"/>
          <w:szCs w:val="24"/>
        </w:rPr>
        <w:t xml:space="preserve"> </w:t>
      </w:r>
      <w:r w:rsidRPr="006A6D17">
        <w:rPr>
          <w:color w:val="auto"/>
          <w:sz w:val="24"/>
          <w:szCs w:val="24"/>
        </w:rPr>
        <w:t>constitui,</w:t>
      </w:r>
      <w:r w:rsidRPr="006A6D17">
        <w:rPr>
          <w:color w:val="auto"/>
          <w:spacing w:val="-4"/>
          <w:sz w:val="24"/>
          <w:szCs w:val="24"/>
        </w:rPr>
        <w:t xml:space="preserve"> </w:t>
      </w:r>
      <w:r w:rsidRPr="006A6D17">
        <w:rPr>
          <w:color w:val="auto"/>
          <w:sz w:val="24"/>
          <w:szCs w:val="24"/>
        </w:rPr>
        <w:t>em</w:t>
      </w:r>
      <w:r w:rsidRPr="006A6D17">
        <w:rPr>
          <w:color w:val="auto"/>
          <w:spacing w:val="-4"/>
          <w:sz w:val="24"/>
          <w:szCs w:val="24"/>
        </w:rPr>
        <w:t xml:space="preserve"> </w:t>
      </w:r>
      <w:r w:rsidRPr="006A6D17">
        <w:rPr>
          <w:color w:val="auto"/>
          <w:sz w:val="24"/>
          <w:szCs w:val="24"/>
        </w:rPr>
        <w:t>hipótese</w:t>
      </w:r>
      <w:r w:rsidRPr="006A6D17">
        <w:rPr>
          <w:color w:val="auto"/>
          <w:spacing w:val="-4"/>
          <w:sz w:val="24"/>
          <w:szCs w:val="24"/>
        </w:rPr>
        <w:t xml:space="preserve"> </w:t>
      </w:r>
      <w:r w:rsidRPr="006A6D17">
        <w:rPr>
          <w:color w:val="auto"/>
          <w:sz w:val="24"/>
          <w:szCs w:val="24"/>
        </w:rPr>
        <w:t>alguma, compromisso futuro para o município, razão pela qual não poderá ser exigida, nem considerada como</w:t>
      </w:r>
      <w:r w:rsidRPr="006A6D17">
        <w:rPr>
          <w:color w:val="auto"/>
          <w:spacing w:val="-4"/>
          <w:sz w:val="24"/>
          <w:szCs w:val="24"/>
        </w:rPr>
        <w:t xml:space="preserve"> </w:t>
      </w:r>
      <w:r w:rsidRPr="006A6D17">
        <w:rPr>
          <w:color w:val="auto"/>
          <w:sz w:val="24"/>
          <w:szCs w:val="24"/>
        </w:rPr>
        <w:t>valor</w:t>
      </w:r>
      <w:r w:rsidRPr="006A6D17">
        <w:rPr>
          <w:color w:val="auto"/>
          <w:spacing w:val="-4"/>
          <w:sz w:val="24"/>
          <w:szCs w:val="24"/>
        </w:rPr>
        <w:t xml:space="preserve"> </w:t>
      </w:r>
      <w:r w:rsidRPr="006A6D17">
        <w:rPr>
          <w:color w:val="auto"/>
          <w:sz w:val="24"/>
          <w:szCs w:val="24"/>
        </w:rPr>
        <w:t>para pagamento mínimo, ou qualquer indenização à proponente vencedora</w:t>
      </w:r>
    </w:p>
    <w:p w:rsidR="007A36C4" w:rsidRPr="006A6D17" w:rsidRDefault="007A36C4" w:rsidP="006A6D17">
      <w:pPr>
        <w:pStyle w:val="Nivel2"/>
        <w:spacing w:before="0" w:after="0" w:line="360" w:lineRule="auto"/>
        <w:ind w:left="-284"/>
        <w:rPr>
          <w:color w:val="auto"/>
          <w:sz w:val="24"/>
          <w:szCs w:val="24"/>
        </w:rPr>
      </w:pPr>
      <w:r w:rsidRPr="006A6D17">
        <w:rPr>
          <w:color w:val="auto"/>
          <w:sz w:val="24"/>
          <w:szCs w:val="24"/>
        </w:rPr>
        <w:t>h) Todas as despesas relacionadas ocorrerão por conta do prestador, sob o qual ficará a total responsabilidade de realizar A prestação de serviços adequado, garantindo a sua total eficiência.</w:t>
      </w:r>
    </w:p>
    <w:p w:rsidR="007A36C4" w:rsidRPr="006A6D17" w:rsidRDefault="007A36C4" w:rsidP="006A6D17">
      <w:pPr>
        <w:pStyle w:val="Nivel2"/>
        <w:spacing w:before="0" w:after="0" w:line="360" w:lineRule="auto"/>
        <w:ind w:left="-284"/>
        <w:rPr>
          <w:color w:val="auto"/>
          <w:sz w:val="24"/>
          <w:szCs w:val="24"/>
        </w:rPr>
      </w:pPr>
      <w:r w:rsidRPr="006A6D17">
        <w:rPr>
          <w:color w:val="auto"/>
          <w:sz w:val="24"/>
          <w:szCs w:val="24"/>
        </w:rPr>
        <w:t>6.3.3 A prestação de serviços será executada de acordo com a necessidade da secretaria, com prazo de execução de até a 05 (cinco) dias úteis, contados a partir do recebimento da Ordem de serviço ou da Nota de Empenho. O prazo poderá ser prorrogável por igual período mediante solicitação à secretaria demandante.</w:t>
      </w:r>
    </w:p>
    <w:p w:rsidR="007A36C4" w:rsidRPr="006A6D17" w:rsidRDefault="007A36C4" w:rsidP="006A6D17">
      <w:pPr>
        <w:pStyle w:val="Nivel2"/>
        <w:numPr>
          <w:ilvl w:val="1"/>
          <w:numId w:val="23"/>
        </w:numPr>
        <w:spacing w:before="0" w:after="0" w:line="360" w:lineRule="auto"/>
        <w:ind w:left="-284" w:firstLine="0"/>
        <w:rPr>
          <w:bCs/>
          <w:color w:val="auto"/>
          <w:sz w:val="24"/>
          <w:szCs w:val="24"/>
        </w:rPr>
      </w:pPr>
      <w:r w:rsidRPr="006A6D17">
        <w:rPr>
          <w:color w:val="auto"/>
          <w:sz w:val="24"/>
          <w:szCs w:val="24"/>
        </w:rPr>
        <w:t xml:space="preserve">Caso </w:t>
      </w:r>
      <w:r w:rsidRPr="006A6D17">
        <w:rPr>
          <w:bCs/>
          <w:color w:val="auto"/>
          <w:sz w:val="24"/>
          <w:szCs w:val="24"/>
        </w:rPr>
        <w:t xml:space="preserve">não seja possível a entrega na data assinalada, a empresa deverá comunicar as razões respectivas com pelo menos 3 (três) dias de antecedência para que qualquer pleito de prorrogação de prazo seja analisado, ressalvadas situações de caso fortuito e </w:t>
      </w:r>
      <w:r w:rsidRPr="006A6D17">
        <w:rPr>
          <w:color w:val="auto"/>
          <w:sz w:val="24"/>
          <w:szCs w:val="24"/>
        </w:rPr>
        <w:t>força</w:t>
      </w:r>
      <w:r w:rsidRPr="006A6D17">
        <w:rPr>
          <w:bCs/>
          <w:color w:val="auto"/>
          <w:sz w:val="24"/>
          <w:szCs w:val="24"/>
        </w:rPr>
        <w:t xml:space="preserve"> maior.</w:t>
      </w:r>
    </w:p>
    <w:p w:rsidR="007A36C4" w:rsidRPr="006A6D17" w:rsidRDefault="007A36C4" w:rsidP="006A6D17">
      <w:pPr>
        <w:pStyle w:val="Nivel2"/>
        <w:numPr>
          <w:ilvl w:val="1"/>
          <w:numId w:val="23"/>
        </w:numPr>
        <w:spacing w:before="0" w:after="0" w:line="360" w:lineRule="auto"/>
        <w:ind w:left="-284" w:firstLine="0"/>
        <w:rPr>
          <w:bCs/>
          <w:color w:val="auto"/>
          <w:sz w:val="24"/>
          <w:szCs w:val="24"/>
        </w:rPr>
      </w:pPr>
      <w:r w:rsidRPr="006A6D17">
        <w:rPr>
          <w:rFonts w:eastAsia="Calibri"/>
          <w:color w:val="auto"/>
          <w:sz w:val="24"/>
          <w:szCs w:val="24"/>
        </w:rPr>
        <w:t>A prestação de serviços do objeto seguirá a seguinte dinâmica:</w:t>
      </w:r>
    </w:p>
    <w:p w:rsidR="007A36C4" w:rsidRPr="006A6D17" w:rsidRDefault="007A36C4" w:rsidP="006A6D17">
      <w:pPr>
        <w:adjustRightInd w:val="0"/>
        <w:spacing w:line="360" w:lineRule="auto"/>
        <w:jc w:val="both"/>
        <w:rPr>
          <w:rFonts w:ascii="Arial" w:eastAsia="Calibri" w:hAnsi="Arial" w:cs="Arial"/>
          <w:sz w:val="24"/>
          <w:szCs w:val="24"/>
        </w:rPr>
      </w:pPr>
      <w:r w:rsidRPr="006A6D17">
        <w:rPr>
          <w:rFonts w:ascii="Arial" w:eastAsia="Calibri" w:hAnsi="Arial" w:cs="Arial"/>
          <w:sz w:val="24"/>
          <w:szCs w:val="24"/>
        </w:rPr>
        <w:t>a) Local de entrega</w:t>
      </w:r>
      <w:r w:rsidRPr="006A6D17">
        <w:rPr>
          <w:rFonts w:ascii="Arial" w:hAnsi="Arial" w:cs="Arial"/>
          <w:sz w:val="24"/>
          <w:szCs w:val="24"/>
        </w:rPr>
        <w:t>: conforme a emissão da Ordem de Fornecimento (Secretaria Municipal de Educação), localizada na Rua Noeme Franco Lima de Almeida – Centro</w:t>
      </w:r>
    </w:p>
    <w:p w:rsidR="007A36C4" w:rsidRPr="006A6D17" w:rsidRDefault="007A36C4" w:rsidP="006A6D17">
      <w:pPr>
        <w:adjustRightInd w:val="0"/>
        <w:spacing w:line="360" w:lineRule="auto"/>
        <w:jc w:val="both"/>
        <w:rPr>
          <w:rFonts w:ascii="Arial" w:eastAsia="Calibri" w:hAnsi="Arial" w:cs="Arial"/>
          <w:sz w:val="24"/>
          <w:szCs w:val="24"/>
        </w:rPr>
      </w:pPr>
      <w:r w:rsidRPr="006A6D17">
        <w:rPr>
          <w:rFonts w:ascii="Arial" w:eastAsia="Calibri" w:hAnsi="Arial" w:cs="Arial"/>
          <w:sz w:val="24"/>
          <w:szCs w:val="24"/>
        </w:rPr>
        <w:t xml:space="preserve">b) Dias e horários da entrega: Segunda a sexta-feira, das 8h às 18h. </w:t>
      </w:r>
    </w:p>
    <w:p w:rsidR="007A36C4" w:rsidRPr="006A6D17" w:rsidRDefault="007A36C4" w:rsidP="006A6D17">
      <w:pPr>
        <w:adjustRightInd w:val="0"/>
        <w:spacing w:line="360" w:lineRule="auto"/>
        <w:jc w:val="both"/>
        <w:rPr>
          <w:rFonts w:ascii="Arial" w:eastAsia="Calibri" w:hAnsi="Arial" w:cs="Arial"/>
          <w:sz w:val="24"/>
          <w:szCs w:val="24"/>
        </w:rPr>
      </w:pPr>
      <w:r w:rsidRPr="006A6D17">
        <w:rPr>
          <w:rFonts w:ascii="Arial" w:eastAsia="Calibri" w:hAnsi="Arial" w:cs="Arial"/>
          <w:sz w:val="24"/>
          <w:szCs w:val="24"/>
        </w:rPr>
        <w:t>c) Periodicidade do fornecimento: Conforme emissão da Ordem de Fornecimento da secretaria.</w:t>
      </w:r>
    </w:p>
    <w:p w:rsidR="007A36C4" w:rsidRPr="006A6D17" w:rsidRDefault="007A36C4" w:rsidP="006A6D17">
      <w:pPr>
        <w:spacing w:line="360" w:lineRule="auto"/>
        <w:ind w:left="-284"/>
        <w:jc w:val="both"/>
        <w:rPr>
          <w:rFonts w:ascii="Arial" w:eastAsia="Arial" w:hAnsi="Arial" w:cs="Arial"/>
          <w:sz w:val="24"/>
          <w:szCs w:val="24"/>
        </w:rPr>
      </w:pPr>
      <w:r w:rsidRPr="006A6D17">
        <w:rPr>
          <w:rFonts w:ascii="Arial" w:eastAsia="Arial" w:hAnsi="Arial" w:cs="Arial"/>
          <w:sz w:val="24"/>
          <w:szCs w:val="24"/>
        </w:rPr>
        <w:t>6.6 A CONTRATADA deverá executar o contrato utilizando-se dos materiais e equipamentos necessários à perfeita execução do serviço, conforme ordem de solicitação emitida pela Secretaria solicitante.</w:t>
      </w:r>
    </w:p>
    <w:p w:rsidR="007A36C4" w:rsidRPr="006A6D17" w:rsidRDefault="007A36C4" w:rsidP="006A6D17">
      <w:pPr>
        <w:spacing w:line="360" w:lineRule="auto"/>
        <w:ind w:left="-284"/>
        <w:jc w:val="both"/>
        <w:rPr>
          <w:rFonts w:ascii="Arial" w:hAnsi="Arial" w:cs="Arial"/>
          <w:sz w:val="24"/>
          <w:szCs w:val="24"/>
        </w:rPr>
      </w:pPr>
      <w:r w:rsidRPr="006A6D17">
        <w:rPr>
          <w:rFonts w:ascii="Arial" w:eastAsia="Arial" w:hAnsi="Arial" w:cs="Arial"/>
          <w:sz w:val="24"/>
          <w:szCs w:val="24"/>
        </w:rPr>
        <w:t xml:space="preserve">6.7 O prazo da vigência da contratação </w:t>
      </w:r>
      <w:r w:rsidRPr="006A6D17">
        <w:rPr>
          <w:rFonts w:ascii="Arial" w:hAnsi="Arial" w:cs="Arial"/>
          <w:sz w:val="24"/>
          <w:szCs w:val="24"/>
        </w:rPr>
        <w:t>será de até 12 meses contados da assinatura ou retirada, na forma do artigo 105 da Lei n° 14.133/2021. Podendo ser prorrogado nos termos do art. 107 da Lei n° 14.133/2021.</w:t>
      </w:r>
    </w:p>
    <w:p w:rsidR="007A36C4" w:rsidRPr="006A6D17" w:rsidRDefault="007A36C4" w:rsidP="006A6D17">
      <w:pPr>
        <w:spacing w:line="360" w:lineRule="auto"/>
        <w:ind w:left="-284"/>
        <w:jc w:val="both"/>
        <w:rPr>
          <w:rFonts w:ascii="Arial" w:eastAsia="Arial" w:hAnsi="Arial" w:cs="Arial"/>
          <w:sz w:val="24"/>
          <w:szCs w:val="24"/>
        </w:rPr>
      </w:pPr>
      <w:r w:rsidRPr="006A6D17">
        <w:rPr>
          <w:rFonts w:ascii="Arial" w:eastAsia="Arial" w:hAnsi="Arial" w:cs="Arial"/>
          <w:sz w:val="24"/>
          <w:szCs w:val="24"/>
        </w:rPr>
        <w:t>6.8 A vigência dos contratos regidos por esta lei deverá observar no momento da contratação e a cada exercício financeiro, a disponibilidade dos créditos orçamentários, bem como, a previsão do Plano Plurianual quando ultrapassar 1 (um) exercício financeiro, desde que atendido o disposto no art. 105 da Lei n. 14.133/2021, ou desde que as despesas referentes à contratação sejam integralmente empenhadas até 31 de dezembro, para fins de inscrição em restos a pagar do ano corrente.</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eastAsia="Arial" w:hAnsi="Arial" w:cs="Arial"/>
          <w:sz w:val="24"/>
          <w:szCs w:val="24"/>
        </w:rPr>
        <w:t xml:space="preserve">6.9 O recebimento do objeto do contrato, decorrente da referida contratação, se dará: </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eastAsia="Arial" w:hAnsi="Arial" w:cs="Arial"/>
          <w:sz w:val="24"/>
          <w:szCs w:val="24"/>
        </w:rPr>
        <w:t>a) Provisoriamente pelo responsável por seu acompanhamento e fiscalização, mediante termo detalhado, quando verificado o cumprimento das exigências de caráter técnico quando houver;</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eastAsia="Arial" w:hAnsi="Arial" w:cs="Arial"/>
          <w:sz w:val="24"/>
          <w:szCs w:val="24"/>
        </w:rPr>
        <w:t>b) definitivamente, por servidor ou comissão designada pela autoridade competente, mediante termo detalhado que comprove o atendimento das exigências contratuais;</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hAnsi="Arial" w:cs="Arial"/>
          <w:sz w:val="24"/>
          <w:szCs w:val="24"/>
        </w:rPr>
        <w:t xml:space="preserve">6.10 Os bens serão recebidos: </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hAnsi="Arial" w:cs="Arial"/>
          <w:sz w:val="24"/>
          <w:szCs w:val="24"/>
        </w:rPr>
        <w:t xml:space="preserve">a) </w:t>
      </w:r>
      <w:r w:rsidRPr="006A6D17">
        <w:rPr>
          <w:rFonts w:ascii="Arial" w:eastAsia="Arial" w:hAnsi="Arial" w:cs="Arial"/>
          <w:sz w:val="24"/>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hAnsi="Arial" w:cs="Arial"/>
          <w:sz w:val="24"/>
          <w:szCs w:val="24"/>
        </w:rPr>
        <w:t>b) Os bens poderão ser rejeitados, no todo ou em parte, inclusive antes do recebimento provisório, quando em desacordo com as especificações constantes no Termo de Referência e na proposta, devendo ser substituídos no prazo de 03 (três) dias úteis, a contar da notificação da contratada, às suas custas, sem prejuízo da aplicação das penalidades.</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hAnsi="Arial" w:cs="Arial"/>
          <w:sz w:val="24"/>
          <w:szCs w:val="24"/>
        </w:rPr>
        <w:t>6.11 O recebimento definitivo do objeto ocorrerá no prazo de até 05 (cinco) dias úteis, a contar do recebimento da nota fiscal ou instrumento de cobrança equivalente pela Administração, após a verificação da qualidade e quantidade dos serviços e consequente aceitação mediante termo detalhado. O recebimento não exclui a responsabilidade da empresa quanto aos vícios ocultos, ou seja, só manifestados quando da sua normal utilização pelo Contratante, nos termos do Código de Defesa do Consumidor (Lei nº 8.078/90).</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hAnsi="Arial" w:cs="Arial"/>
          <w:sz w:val="24"/>
          <w:szCs w:val="24"/>
        </w:rPr>
        <w:t>6.12 Desde que necessário e devidamente justificado, os prazos definidos acima poderão ser modificados conforme acordo entre as partes.</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6.13 Caso o bem fornecido apresente alguma alteração com o que foi apresentado inicialmente, com o modelo, e dessa forma, não atenda às especificações técnicas do objeto licitado, poderá a Administração rejeitá-lo, integralmente ou em parte, obrigando-se a empresa Contratada a providenciar a substituição ou reparação dos bens não aceitos no prazo de 03 (três) dias úteis.</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6.14 O recebimento provisório ou definitivo dos itens não exclui a responsabilidade da Contratada pelos prejuízos resultantes da incorreta execução do Contrato.</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hAnsi="Arial" w:cs="Arial"/>
          <w:sz w:val="24"/>
          <w:szCs w:val="24"/>
        </w:rPr>
        <w:t>6.15 Caso não seja possível a entrega na data acordada, a empresa deverá comunicar as razões respectivas com pelo menos 03 (três) dias de antecedência para que qualquer pleito de prorrogação de prazo seja analisado pela secretaria demandante, ressalvadas situações de caso fortuito e força maior.</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hAnsi="Arial" w:cs="Arial"/>
          <w:b/>
          <w:bCs/>
          <w:sz w:val="24"/>
          <w:szCs w:val="24"/>
        </w:rPr>
        <w:t>DAS OBRIGAÇÕES DA CONTRATANTE</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hAnsi="Arial" w:cs="Arial"/>
          <w:sz w:val="24"/>
          <w:szCs w:val="24"/>
        </w:rPr>
        <w:t xml:space="preserve">6.16 Oferecer todas as condições e informações necessárias para que a CONTRATADA possa executar os serviços dentro das especificações exigidas neste Termo de Referência; </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hAnsi="Arial" w:cs="Arial"/>
          <w:sz w:val="24"/>
          <w:szCs w:val="24"/>
        </w:rPr>
        <w:t xml:space="preserve">6.17 Emitir nota de empenho a crédito do prestador no valor total correspondente ao material solicitado; </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hAnsi="Arial" w:cs="Arial"/>
          <w:sz w:val="24"/>
          <w:szCs w:val="24"/>
        </w:rPr>
        <w:t xml:space="preserve">6.18 Encaminhar a nota de empenho para a CONTRATADA; </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hAnsi="Arial" w:cs="Arial"/>
          <w:sz w:val="24"/>
          <w:szCs w:val="24"/>
        </w:rPr>
        <w:t xml:space="preserve">6.19 Prestar as informações e os esclarecimentos que venham a ser solicitados pela CONTRATADA, proporcionando todas as condições para que a mesma possa cumprir suas obrigações dentro dos prazos estabelecidos; </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hAnsi="Arial" w:cs="Arial"/>
          <w:sz w:val="24"/>
          <w:szCs w:val="24"/>
        </w:rPr>
        <w:t>6.20 Acompanhar e fiscalizar o objeto do contrato por meio de um representante da Administração especialmente designado para tanto;</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hAnsi="Arial" w:cs="Arial"/>
          <w:sz w:val="24"/>
          <w:szCs w:val="24"/>
        </w:rPr>
        <w:t>6.21 Notificar, por escrito, a CONTRATADA na ocorrência de eventuais falhas no curso de execução do contrato, aplicando, se for o caso, as penalidades previstas neste Termo de Referência;</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hAnsi="Arial" w:cs="Arial"/>
          <w:sz w:val="24"/>
          <w:szCs w:val="24"/>
        </w:rPr>
        <w:t>6.22 Pagar a fatura ou nota fiscal devidamente atestada, no prazo e forma previstos neste Termo de Referência;</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hAnsi="Arial" w:cs="Arial"/>
          <w:sz w:val="24"/>
          <w:szCs w:val="24"/>
        </w:rPr>
        <w:t>6.23 A Administração terá a opção de extinguir o contrato, sem ônus, quando não dispuser de créditos orçamentários para sua continuidade ou quando entender que o contrato não mais lhe oferece vantagem.</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hAnsi="Arial" w:cs="Arial"/>
          <w:b/>
          <w:bCs/>
          <w:sz w:val="24"/>
          <w:szCs w:val="24"/>
        </w:rPr>
        <w:t>DAS OBRIGAÇÕES DA CONTRATADA</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hAnsi="Arial" w:cs="Arial"/>
          <w:sz w:val="24"/>
          <w:szCs w:val="24"/>
        </w:rPr>
        <w:t>6.24 Fornecer os itens conforme especificações da proposta, com os recursos necessários ao perfeito cumprimento das cláusulas contratuais;</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hAnsi="Arial" w:cs="Arial"/>
          <w:sz w:val="24"/>
          <w:szCs w:val="24"/>
        </w:rPr>
        <w:t>6.25 Responsabilizar-se por todas as despesas diretas ou indiretas dos valores devidos aos seus empregados no cumprimento das obrigações contraídas nesta licitação;</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hAnsi="Arial" w:cs="Arial"/>
          <w:sz w:val="24"/>
          <w:szCs w:val="24"/>
        </w:rPr>
        <w:t>6.26 Ressarcir os eventuais prejuízos causados ao Município de Santo Estevão/ou a terceiros, provocados por ineficiência ou irregularidades cometidas na execução das obrigações assumidas;</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hAnsi="Arial" w:cs="Arial"/>
          <w:sz w:val="24"/>
          <w:szCs w:val="24"/>
        </w:rPr>
        <w:t>6.27 Manter durante a execução do contrato, em compatibilidade com as obrigações assumidas, todas as condições de habilitação e qualificação exigidas na contratação;</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hAnsi="Arial" w:cs="Arial"/>
          <w:sz w:val="24"/>
          <w:szCs w:val="24"/>
        </w:rPr>
        <w:t>6.28 Responder por todos os danos e prejuízos decorrentes de paralisações dos serviços, salvo na ocorrência de motivo de força maior, apurados na forma da legislação vigente, e desde que comunicados à CONTRATANTE no prazo de 48 (quarenta e oito) horas do fato, ou da ordem expressa e escrita da CONTRATANTE;</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hAnsi="Arial" w:cs="Arial"/>
          <w:sz w:val="24"/>
          <w:szCs w:val="24"/>
        </w:rPr>
        <w:t>6.29 Não transferir a terceiros, por qualquer forma, nem mesmo parcialmente, as obrigações assumidas, nem subcontratar qualquer das prestações a que está obrigada, exceto nas condições autorizadas no Termo de Referência ou na minuta de contrato;</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hAnsi="Arial" w:cs="Arial"/>
          <w:sz w:val="24"/>
          <w:szCs w:val="24"/>
        </w:rPr>
        <w:t>6.30 Responsabilizar-se pelas despesas dos tributos, encargos trabalhistas, previdenciários, fiscais comerciais, taxas, fretes, seguros, deslocamento de pessoal, prestação de garantia quaisquer outras que incidam ou venham a incidir na execução do contrato;</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hAnsi="Arial" w:cs="Arial"/>
          <w:sz w:val="24"/>
          <w:szCs w:val="24"/>
        </w:rPr>
        <w:t>6.31 Submeter-se-á a todas as normas e condições do Termo de Referência e seus anexos, que integram este contrato, independente da transcrição;</w:t>
      </w:r>
    </w:p>
    <w:p w:rsidR="007A36C4" w:rsidRPr="006A6D17" w:rsidRDefault="007A36C4" w:rsidP="006A6D17">
      <w:pPr>
        <w:spacing w:line="360" w:lineRule="auto"/>
        <w:ind w:left="-284"/>
        <w:jc w:val="both"/>
        <w:rPr>
          <w:rFonts w:ascii="Arial" w:eastAsia="Calibri" w:hAnsi="Arial" w:cs="Arial"/>
          <w:sz w:val="24"/>
          <w:szCs w:val="24"/>
        </w:rPr>
      </w:pPr>
      <w:r w:rsidRPr="006A6D17">
        <w:rPr>
          <w:rFonts w:ascii="Arial" w:hAnsi="Arial" w:cs="Arial"/>
          <w:sz w:val="24"/>
          <w:szCs w:val="24"/>
        </w:rPr>
        <w:t>6.32 Reparar, corrigir, remover, reconstruir ou substituir, às suas expensas, no total ou em parte, os serviços efetuados em que se verificarem vícios, defeitos ou incorreções resultantes da execução ou dos materiais empregados, a critério da Administração;</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6.33 Utilizar empregados habilitados e com conhecimentos técnicos dos serviços a serem executados, de conformidade com as normas e determinações em vigor.</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6.34 Comunicar ao CONTRATANTE qualquer anormalidade que interfira no bom andamento dos serviços;</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6.35 Atender com presteza as reclamações sobre a qualidade dos materiais fornecidos, providenciando sua imediata correção, sem ônus para o CONTRATANTE;</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6.36 Reparar, corrigir, remover, substituir às suas expensas, no total ou em parte, no prazo fixado pelo fiscal do contrato e este Termo de Referência, os produtos nos quais se verificarem vícios, defeitos, má qualidade ou incorreções resultantes da entrega dos materiais apresentados;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6.37 Não contratar cônjuge, companheiro ou parente em linha reta, colateral ou por afinidade, até o terceiro grau, de dirigente do contratante ou do Fiscal ou Gestor do contrato, nos termos do artigo 48, parágrafo único, da Lei Federal nº 14.133, de 2021;</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6.38 Prestar todo esclarecimento ou informação solicitada pelo Contratante ou por seus prepostos, garantindo-lhes o acesso, a qualquer tempo, aos documentos relativos à entrega dos produtos;</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6.39 Realizar as entregas com estrita observância às normas da legislação pertinente, cumprindo as determinações dos Poderes Públicos, utilizando veículos de transporte adequados para carga e descarga dos produtos. O local de conservação ou produção dos produtos e materiais devem ser mantidos em plenas condições de segurança, higiene e controle;</w:t>
      </w:r>
    </w:p>
    <w:p w:rsidR="007A36C4" w:rsidRPr="006A6D17" w:rsidRDefault="007A36C4" w:rsidP="006A6D17">
      <w:pPr>
        <w:spacing w:line="360" w:lineRule="auto"/>
        <w:ind w:left="-284"/>
        <w:jc w:val="both"/>
        <w:rPr>
          <w:rFonts w:ascii="Arial" w:hAnsi="Arial" w:cs="Arial"/>
          <w:sz w:val="24"/>
          <w:szCs w:val="24"/>
        </w:rPr>
      </w:pPr>
    </w:p>
    <w:p w:rsidR="007A36C4" w:rsidRPr="006A6D17" w:rsidRDefault="007A36C4" w:rsidP="006A6D17">
      <w:pPr>
        <w:spacing w:line="360" w:lineRule="auto"/>
        <w:ind w:left="-284"/>
        <w:jc w:val="both"/>
        <w:rPr>
          <w:rFonts w:ascii="Arial" w:hAnsi="Arial" w:cs="Arial"/>
          <w:b/>
          <w:bCs/>
          <w:sz w:val="24"/>
          <w:szCs w:val="24"/>
        </w:rPr>
      </w:pPr>
      <w:r w:rsidRPr="006A6D17">
        <w:rPr>
          <w:rFonts w:ascii="Arial" w:hAnsi="Arial" w:cs="Arial"/>
          <w:b/>
          <w:bCs/>
          <w:sz w:val="24"/>
          <w:szCs w:val="24"/>
        </w:rPr>
        <w:t>7. ESPECIFICAÇÃO DA GARANTIA CONTRATUAL EXIGIDA E DAS CONDIÇÕES DE MANUTENÇÃO E ASSISTÊNCIA TÉCNICA (art. 40, §1º, inciso III, da Lei nº 14.133/2021)</w:t>
      </w:r>
    </w:p>
    <w:p w:rsidR="007A36C4" w:rsidRPr="006A6D17" w:rsidRDefault="007A36C4" w:rsidP="006A6D17">
      <w:pPr>
        <w:spacing w:line="360" w:lineRule="auto"/>
        <w:ind w:left="-142"/>
        <w:jc w:val="both"/>
        <w:rPr>
          <w:rFonts w:ascii="Arial" w:hAnsi="Arial" w:cs="Arial"/>
          <w:sz w:val="24"/>
          <w:szCs w:val="24"/>
        </w:rPr>
      </w:pPr>
      <w:r w:rsidRPr="006A6D17">
        <w:rPr>
          <w:rFonts w:ascii="Arial" w:hAnsi="Arial" w:cs="Arial"/>
          <w:sz w:val="24"/>
          <w:szCs w:val="24"/>
        </w:rPr>
        <w:t xml:space="preserve">7.1 Não se aplica a garantia contratual na presente contratação. </w:t>
      </w:r>
    </w:p>
    <w:p w:rsidR="00F353AD" w:rsidRDefault="007A36C4" w:rsidP="00F353AD">
      <w:pPr>
        <w:spacing w:line="360" w:lineRule="auto"/>
        <w:ind w:left="-142"/>
        <w:jc w:val="both"/>
        <w:rPr>
          <w:rFonts w:ascii="Arial" w:hAnsi="Arial" w:cs="Arial"/>
          <w:sz w:val="24"/>
          <w:szCs w:val="24"/>
        </w:rPr>
      </w:pPr>
      <w:r w:rsidRPr="006A6D17">
        <w:rPr>
          <w:rFonts w:ascii="Arial" w:hAnsi="Arial" w:cs="Arial"/>
          <w:sz w:val="24"/>
          <w:szCs w:val="24"/>
        </w:rPr>
        <w:t>7.2 Não se aplica a presente contratação a manutenção e assistência técnica.</w:t>
      </w:r>
    </w:p>
    <w:p w:rsidR="00F353AD" w:rsidRDefault="00F353AD" w:rsidP="00F353AD">
      <w:pPr>
        <w:spacing w:line="360" w:lineRule="auto"/>
        <w:ind w:left="-142"/>
        <w:jc w:val="both"/>
        <w:rPr>
          <w:rFonts w:ascii="Arial" w:hAnsi="Arial" w:cs="Arial"/>
          <w:sz w:val="24"/>
          <w:szCs w:val="24"/>
        </w:rPr>
      </w:pPr>
    </w:p>
    <w:p w:rsidR="007A36C4" w:rsidRPr="006A6D17" w:rsidRDefault="007A36C4" w:rsidP="00F353AD">
      <w:pPr>
        <w:spacing w:line="360" w:lineRule="auto"/>
        <w:ind w:left="-142"/>
        <w:jc w:val="both"/>
        <w:rPr>
          <w:rFonts w:ascii="Arial" w:hAnsi="Arial" w:cs="Arial"/>
          <w:sz w:val="24"/>
          <w:szCs w:val="24"/>
        </w:rPr>
      </w:pPr>
      <w:r w:rsidRPr="006A6D17">
        <w:rPr>
          <w:rFonts w:ascii="Arial" w:hAnsi="Arial" w:cs="Arial"/>
          <w:b/>
          <w:bCs/>
          <w:sz w:val="24"/>
          <w:szCs w:val="24"/>
        </w:rPr>
        <w:t>8. MODELO DE GESTÃO DO CONTRATO (art. 6º, XXIII, alínea “f”, da Lei nº 14.133/21)</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8.1 O contrato deverá ser executado fielmente pelas partes, de acordo com as cláusulas avençadas e as normas da Lei nº 14.133, de 2021, e cada parte responderá pelas consequências de sua inexecução total ou parcial (Lei nº 14.133/2021, art. 115, caput).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8.2 A execução do contrato deverá ser acompanhada e fiscalizada pelo(s) fiscal(is) do contrato, ou pelos respectivos substitutos (Lei nº 14.133/2021, art. 117, caput).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8.2.1 O fiscal do contrato anotará em registro próprio todas as ocorrências relacionadas à execução do contrato, determinando o que for necessário para a regularização das faltas ou dos defeitos observados (Lei nº 14.133/2021, art. 117, §1º).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8.2.2 O fiscal do contrato informará a seus superiores, em tempo hábil para a adoção das medidas convenientes, a situação que demandar decisão ou providência que ultrapasse sua competência (Lei nº 14.133/2021, art. 117, §2º).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8.3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8.4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8.5 Somente o contratado será responsável pelos encargos trabalhistas, previdenciários, fiscais e comerciais resultantes da execução do contrato (Lei nº 14.133/2021, art. 121, caput).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8.6 Serão exigidos a Certidão Negativa de Débito (CND) relativa a Créditos Tributários Federais e à Dívida Ativa da União, o Certificado de Regularidade do FGTS (CRF) e a Certidão Negativa de Débitos Trabalhistas (CNDT).</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8.7 Identificada qualquer inexatidão ou irregularidade, o fiscal do contrato emitirá notificações para a correção da execução do contrato, determinando prazo para a correção.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8.8 O fiscal do contrato informará ao gestor do contrato, em tempo hábil, a situação que demandar decisão ou adoção de medidas que ultrapassem sua competência, para que adote as medidas necessárias e saneadoras, se for o caso.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8.9 No caso de ocorrências que possam inviabilizar a execução do contrato nas datas aprazadas, o fiscal técnico do contrato comunicará o fato imediatamente ao gestor do contrato.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8.10 O fiscal do contrato comunicará ao gestor do contrato, em tempo hábil, o término do contrato sob sua responsabilidade, com vistas à tempestiva renovação ou à prorrogação contratual.</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8.11 O fiscal do contrato será́ auxiliado pelos órgãos de assessoramento jurídico e de controle interno da Administração, que deverão dirimir dúvidas e subsidiá-lo com informações relevantes para prevenir riscos na execução contratual.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8.12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8.13 Em caso de impedimento, ordem de paralisação ou suspensão do contrato, o cronograma de execução será prorrogado automaticamente pelo tempo correspondente, anotadas tais circunstâncias mediante simples apostila.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8.14 As comunicações entre o órgão ou entidade e a contratada devem ser realizadas por escrito sempre que o ato exigir tal formalidade, admitindo-se o uso de mensagem eletrônica para esse fim;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8.15 O órgão ou entidade poderá convocar representante da empresa para adoção de providências que devam ser cumpridas de imediato.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8.16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b/>
          <w:bCs/>
          <w:sz w:val="24"/>
          <w:szCs w:val="24"/>
        </w:rPr>
        <w:t>Gestor do Contrato</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8.17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8.18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8.19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8.20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8.21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8.22 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8.23 O gestor do contrato deverá enviar a documentação pertinente ao setor de contratos para a formalização dos procedimentos de liquidação e pagamento, no valor dimensionado pela fiscalização e gestão nos termos do contrato.</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8.24 O gestor do contrato, terá atribuições administrativas e a função de administrar o contrato, desde sua concepção até a finalização, especialmente:</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I - analisar a documentação que antecede o pagamento;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II - analisar os pedidos de reequilíbrio econômico-financeiro do contrato;</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III - analisar eventuais alterações contratuais, após ouvido o fiscal do contrato;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IV - analisar os documentos referentes ao recebimento do objeto contratado;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V - acompanhar o desenvolvimento da execução através de relatórios e demais documentos relativos ao objeto contratado; </w:t>
      </w:r>
    </w:p>
    <w:p w:rsidR="00F353AD" w:rsidRDefault="007A36C4" w:rsidP="00F353AD">
      <w:pPr>
        <w:spacing w:line="360" w:lineRule="auto"/>
        <w:ind w:left="-284"/>
        <w:jc w:val="both"/>
        <w:rPr>
          <w:rFonts w:ascii="Arial" w:hAnsi="Arial" w:cs="Arial"/>
          <w:sz w:val="24"/>
          <w:szCs w:val="24"/>
        </w:rPr>
      </w:pPr>
      <w:r w:rsidRPr="006A6D17">
        <w:rPr>
          <w:rFonts w:ascii="Arial" w:hAnsi="Arial" w:cs="Arial"/>
          <w:sz w:val="24"/>
          <w:szCs w:val="24"/>
        </w:rPr>
        <w:t>VI - decidir provisoriamente a suspensão da entrega de bens ou a realização de serviços;</w:t>
      </w:r>
    </w:p>
    <w:p w:rsidR="007A36C4" w:rsidRPr="006A6D17" w:rsidRDefault="007A36C4" w:rsidP="00F353AD">
      <w:pPr>
        <w:spacing w:line="360" w:lineRule="auto"/>
        <w:ind w:left="-284"/>
        <w:jc w:val="both"/>
        <w:rPr>
          <w:rFonts w:ascii="Arial" w:hAnsi="Arial" w:cs="Arial"/>
          <w:sz w:val="24"/>
          <w:szCs w:val="24"/>
        </w:rPr>
      </w:pPr>
      <w:r w:rsidRPr="006A6D17">
        <w:rPr>
          <w:rFonts w:ascii="Arial" w:hAnsi="Arial" w:cs="Arial"/>
          <w:sz w:val="24"/>
          <w:szCs w:val="24"/>
        </w:rPr>
        <w:t>8.25 O contratado deverá indiciar um responsável legal com respectivos contatos (e-mail, celular e WhatsApp), com poderes para representá-lo perante essa Municipalidade na execução do contrato decorrente da contratação objeto deste termo de referência.</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8.26 O contratado deverá manter preposto aceito pela Administração durante a prestação do serviço e/ou fornecimento do bem para representá-lo na execução do contrato.</w:t>
      </w:r>
    </w:p>
    <w:p w:rsidR="007A36C4" w:rsidRPr="006A6D17" w:rsidRDefault="007A36C4" w:rsidP="006A6D17">
      <w:pPr>
        <w:spacing w:line="360" w:lineRule="auto"/>
        <w:ind w:left="-284"/>
        <w:jc w:val="both"/>
        <w:rPr>
          <w:rFonts w:ascii="Arial" w:hAnsi="Arial" w:cs="Arial"/>
          <w:sz w:val="24"/>
          <w:szCs w:val="24"/>
        </w:rPr>
      </w:pPr>
    </w:p>
    <w:p w:rsidR="007A36C4" w:rsidRPr="006A6D17" w:rsidRDefault="007A36C4" w:rsidP="006A6D17">
      <w:pPr>
        <w:spacing w:line="360" w:lineRule="auto"/>
        <w:ind w:left="-284"/>
        <w:jc w:val="both"/>
        <w:rPr>
          <w:rFonts w:ascii="Arial" w:hAnsi="Arial" w:cs="Arial"/>
          <w:b/>
          <w:bCs/>
          <w:sz w:val="24"/>
          <w:szCs w:val="24"/>
        </w:rPr>
      </w:pPr>
      <w:r w:rsidRPr="006A6D17">
        <w:rPr>
          <w:rFonts w:ascii="Arial" w:hAnsi="Arial" w:cs="Arial"/>
          <w:b/>
          <w:bCs/>
          <w:sz w:val="24"/>
          <w:szCs w:val="24"/>
        </w:rPr>
        <w:t>9. CRITÉRIOS DE MEDIÇÃO E DE PAGAMENTO</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9.1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9.2 Os bens poderão ser rejeitados, no todo ou em parte, inclusive antes do recebimento provisório, quando em desacordo com as especificações constantes no Termo de Referência e na proposta, devendo ser substituídos no prazo de até 3 (três) dias corridos, a contar da notificação da contratada, às suas custas, sem prejuízo da aplicação das penalidades.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9.3 O recebimento definitivo ocorrerá no prazo de até 05 (cinco) dias úteis, a contar do recebimento da nota fiscal ou instrumento de cobrança equivalente pela Administração, após a verificação da qualidade e quantidade do material e consequente aceitação mediante termo detalhado.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9.4 O prazo para recebimento definitivo poderá ser excepcionalmente prorrogado, de forma justificada, por igual período, quando houver necessidade de diligências para a aferição do atendimento das exigências contratuais.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9.5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9.6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9.7 O recebimento provisório ou definitivo não excluirá a responsabilidade civil pela solidez e pela segurança dos bens nem a responsabilidade ético-profissional pela perfeita execução do contrato.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9.8 Recebida a Nota Fiscal ou documento de cobrança equivalente, ocorrerá o prazo de 30 dias úteis para fins de liquidação, prorrogáveis por igual período.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9.8.1 O prazo de que trata o item anterior será reduzido à metade, mantendo-se a possibilidade de prorrogação, no caso de contratações decorrentes de despesas cujos valores não ultrapassem o limite de que trata o inciso II do art. 75 da Lei nº 14.133, de 2021.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9.9 Para fins de liquidação, o setor competente deverá verificar se a nota fiscal ou instrumento de cobrança equivalente apresentado expressa os elementos necessários e essenciais do documento, tais como: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9.9.1 O prazo de validade;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9.9.2 A data da emissão;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9.9.3 Os dados do contrato e do órgão contratante;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9.9.4 O período respectivo de execução do contrato;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9.9.5 O valor a pagar; e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9.9.6 Eventual destaque do valor de retenções tributárias cabíveis.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9.10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9.11 A nota fiscal ou instrumento de cobrança equivalente deverá ser obrigatoriamente acompanhado da comprovação da regularidade fiscal, mediante consulta aos sítios eletrônicos oficiais ou à documentação mencionada no art. 68 da Lei nº 14.133, de 2021.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9.12 Constatando-se a situação de irregularidade do contratado, será providenciada sua notificação, por escrito, para que, no prazo de até 3 (três) dias corridos, regularize sua situação ou, no mesmo prazo, apresente sua defesa. O prazo poderá ser prorrogado uma vez, por igual período, a critério do contratante.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9.13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9.14 Persistindo a irregularidade, o contratante deverá adotar as medidas necessárias à rescisão contratual nos autos do processo administrativo correspondente, assegurada ao contratado a ampla defesa.</w:t>
      </w:r>
    </w:p>
    <w:p w:rsidR="007A36C4" w:rsidRPr="006A6D17" w:rsidRDefault="007A36C4" w:rsidP="006A6D17">
      <w:pPr>
        <w:spacing w:line="360" w:lineRule="auto"/>
        <w:jc w:val="both"/>
        <w:rPr>
          <w:rFonts w:ascii="Arial" w:hAnsi="Arial" w:cs="Arial"/>
          <w:sz w:val="24"/>
          <w:szCs w:val="24"/>
        </w:rPr>
      </w:pPr>
      <w:r w:rsidRPr="006A6D17">
        <w:rPr>
          <w:rFonts w:ascii="Arial" w:hAnsi="Arial" w:cs="Arial"/>
          <w:sz w:val="24"/>
          <w:szCs w:val="24"/>
        </w:rPr>
        <w:t xml:space="preserve">9.15 Havendo a efetiva execução do objeto, os pagamentos serão realizados normalmente, até que se decida pela rescisão do contrato, caso o contratado não regularize sua situação de irregularidade constatada.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9.16 O pagamento será efetuado no prazo de até 30 (trinta) dias úteis a partir do recebimento da nota fiscal ou fatura.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9.17 No caso de atraso pelo Contratante, os valores devidos ao contratado serão atualizados monetariamente entre o termo final do prazo de pagamento até a data de sua efetiva realização, mediante aplicação do índice IPCA de correção monetária.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9.18 O pagamento será realizado por meio de ordem bancária, para crédito em banco, agência e conta corrente indicados pelo contratado.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9.19 Será considerada data do pagamento o dia em que constar como emitida a ordem bancária para pagamento.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9.20 Quando do pagamento, será efetuada a retenção tributária prevista na legislação aplicável.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 xml:space="preserve">9.20.1 Independentemente do percentual de tributo inserido na planilha, quando houver, serão retidos na fonte, quando da realização do pagamento, os percentuais estabelecidos na legislação vigente. </w:t>
      </w:r>
    </w:p>
    <w:p w:rsidR="007A36C4" w:rsidRDefault="007A36C4" w:rsidP="006A6D17">
      <w:pPr>
        <w:spacing w:line="360" w:lineRule="auto"/>
        <w:ind w:left="-284"/>
        <w:jc w:val="both"/>
        <w:rPr>
          <w:rFonts w:ascii="Arial" w:hAnsi="Arial" w:cs="Arial"/>
          <w:sz w:val="24"/>
          <w:szCs w:val="24"/>
        </w:rPr>
      </w:pPr>
      <w:r w:rsidRPr="006A6D17">
        <w:rPr>
          <w:rFonts w:ascii="Arial" w:hAnsi="Arial" w:cs="Arial"/>
          <w:sz w:val="24"/>
          <w:szCs w:val="24"/>
        </w:rPr>
        <w:t>9.21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F353AD" w:rsidRPr="006A6D17" w:rsidRDefault="00F353AD" w:rsidP="006A6D17">
      <w:pPr>
        <w:spacing w:line="360" w:lineRule="auto"/>
        <w:ind w:left="-284"/>
        <w:jc w:val="both"/>
        <w:rPr>
          <w:rFonts w:ascii="Arial" w:hAnsi="Arial" w:cs="Arial"/>
          <w:sz w:val="24"/>
          <w:szCs w:val="24"/>
        </w:rPr>
      </w:pPr>
    </w:p>
    <w:p w:rsidR="007A36C4" w:rsidRPr="006A6D17" w:rsidRDefault="007A36C4" w:rsidP="006A6D17">
      <w:pPr>
        <w:spacing w:line="360" w:lineRule="auto"/>
        <w:ind w:left="-284"/>
        <w:jc w:val="both"/>
        <w:rPr>
          <w:rFonts w:ascii="Arial" w:hAnsi="Arial" w:cs="Arial"/>
          <w:b/>
          <w:bCs/>
          <w:sz w:val="24"/>
          <w:szCs w:val="24"/>
        </w:rPr>
      </w:pPr>
      <w:r w:rsidRPr="006A6D17">
        <w:rPr>
          <w:rFonts w:ascii="Arial" w:hAnsi="Arial" w:cs="Arial"/>
          <w:b/>
          <w:bCs/>
          <w:sz w:val="24"/>
          <w:szCs w:val="24"/>
        </w:rPr>
        <w:t xml:space="preserve">10. ADEQUAÇÃO ORÇAMENTÁRIA </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bCs/>
          <w:sz w:val="24"/>
          <w:szCs w:val="24"/>
        </w:rPr>
        <w:t>10.1 As despesas decorrentes da presente contratação correrão à conta de recursos específicos consignados no Orçamento Municipal</w:t>
      </w:r>
      <w:r w:rsidRPr="006A6D17">
        <w:rPr>
          <w:rFonts w:ascii="Arial" w:hAnsi="Arial" w:cs="Arial"/>
          <w:sz w:val="24"/>
          <w:szCs w:val="24"/>
        </w:rPr>
        <w:t>.</w:t>
      </w:r>
    </w:p>
    <w:p w:rsidR="007A36C4" w:rsidRPr="006A6D17" w:rsidRDefault="007A36C4" w:rsidP="006A6D17">
      <w:pPr>
        <w:spacing w:line="360" w:lineRule="auto"/>
        <w:ind w:left="-284"/>
        <w:jc w:val="both"/>
        <w:rPr>
          <w:rFonts w:ascii="Arial" w:hAnsi="Arial" w:cs="Arial"/>
          <w:sz w:val="24"/>
          <w:szCs w:val="24"/>
        </w:rPr>
      </w:pPr>
      <w:r w:rsidRPr="006A6D17">
        <w:rPr>
          <w:rFonts w:ascii="Arial" w:hAnsi="Arial" w:cs="Arial"/>
          <w:sz w:val="24"/>
          <w:szCs w:val="24"/>
        </w:rPr>
        <w:t>10.2 A contratação será atendida pela seguinte dotação:</w:t>
      </w:r>
    </w:p>
    <w:p w:rsidR="007A36C4" w:rsidRPr="006A6D17" w:rsidRDefault="007A36C4" w:rsidP="007A36C4">
      <w:pPr>
        <w:ind w:left="-284"/>
        <w:jc w:val="both"/>
        <w:rPr>
          <w:rFonts w:ascii="Arial" w:hAnsi="Arial" w:cs="Arial"/>
          <w:sz w:val="24"/>
          <w:szCs w:val="24"/>
        </w:rPr>
      </w:pPr>
    </w:p>
    <w:tbl>
      <w:tblPr>
        <w:tblW w:w="9923" w:type="dxa"/>
        <w:jc w:val="center"/>
        <w:tblLayout w:type="fixed"/>
        <w:tblCellMar>
          <w:left w:w="10" w:type="dxa"/>
          <w:right w:w="10" w:type="dxa"/>
        </w:tblCellMar>
        <w:tblLook w:val="04A0" w:firstRow="1" w:lastRow="0" w:firstColumn="1" w:lastColumn="0" w:noHBand="0" w:noVBand="1"/>
      </w:tblPr>
      <w:tblGrid>
        <w:gridCol w:w="9923"/>
      </w:tblGrid>
      <w:tr w:rsidR="007A36C4" w:rsidRPr="006A6D17" w:rsidTr="003D25B4">
        <w:trPr>
          <w:jc w:val="center"/>
        </w:trPr>
        <w:tc>
          <w:tcPr>
            <w:tcW w:w="9923"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left w:w="70" w:type="dxa"/>
              <w:right w:w="70" w:type="dxa"/>
            </w:tcMar>
            <w:vAlign w:val="center"/>
          </w:tcPr>
          <w:p w:rsidR="007A36C4" w:rsidRPr="006A6D17" w:rsidRDefault="007A36C4" w:rsidP="003D25B4">
            <w:pPr>
              <w:suppressAutoHyphens/>
              <w:jc w:val="center"/>
              <w:rPr>
                <w:rFonts w:ascii="Arial" w:eastAsia="Calibri" w:hAnsi="Arial" w:cs="Arial"/>
                <w:b/>
                <w:color w:val="FF0000"/>
                <w:sz w:val="24"/>
                <w:szCs w:val="24"/>
              </w:rPr>
            </w:pPr>
            <w:r w:rsidRPr="006A6D17">
              <w:rPr>
                <w:rFonts w:ascii="Arial" w:eastAsia="Arial" w:hAnsi="Arial" w:cs="Arial"/>
                <w:b/>
                <w:sz w:val="24"/>
                <w:szCs w:val="24"/>
              </w:rPr>
              <w:t>INDICAÇÃO DA DOTAÇÃO ORÇAMENTÁRIA</w:t>
            </w:r>
          </w:p>
        </w:tc>
      </w:tr>
      <w:tr w:rsidR="007A36C4" w:rsidRPr="006A6D17" w:rsidTr="003D25B4">
        <w:trPr>
          <w:jc w:val="center"/>
        </w:trPr>
        <w:tc>
          <w:tcPr>
            <w:tcW w:w="9923" w:type="dxa"/>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rsidR="007A36C4" w:rsidRPr="006A6D17" w:rsidRDefault="007A36C4" w:rsidP="003D25B4">
            <w:pPr>
              <w:suppressAutoHyphens/>
              <w:rPr>
                <w:rFonts w:ascii="Arial" w:eastAsia="Arial" w:hAnsi="Arial" w:cs="Arial"/>
                <w:b/>
                <w:sz w:val="24"/>
                <w:szCs w:val="24"/>
              </w:rPr>
            </w:pPr>
            <w:r w:rsidRPr="006A6D17">
              <w:rPr>
                <w:rFonts w:ascii="Arial" w:eastAsia="Arial" w:hAnsi="Arial" w:cs="Arial"/>
                <w:b/>
                <w:sz w:val="24"/>
                <w:szCs w:val="24"/>
              </w:rPr>
              <w:t>0501    - SECRETARIA MUNICIPAL DE EDUCAÇÃO</w:t>
            </w:r>
          </w:p>
          <w:p w:rsidR="007A36C4" w:rsidRPr="006A6D17" w:rsidRDefault="007A36C4" w:rsidP="003D25B4">
            <w:pPr>
              <w:adjustRightInd w:val="0"/>
              <w:rPr>
                <w:rFonts w:ascii="Arial" w:hAnsi="Arial" w:cs="Arial"/>
                <w:b/>
                <w:bCs/>
                <w:sz w:val="24"/>
                <w:szCs w:val="24"/>
              </w:rPr>
            </w:pPr>
            <w:r w:rsidRPr="006A6D17">
              <w:rPr>
                <w:rFonts w:ascii="Arial" w:hAnsi="Arial" w:cs="Arial"/>
                <w:b/>
                <w:bCs/>
                <w:sz w:val="24"/>
                <w:szCs w:val="24"/>
              </w:rPr>
              <w:t xml:space="preserve">12.361.0007.2.028 - FUNCIONAMENTO DA REDE DE EDUCAÇÃO BÁSICA - ENSINO FUNDAMENTAL </w:t>
            </w:r>
          </w:p>
          <w:p w:rsidR="007A36C4" w:rsidRPr="006A6D17" w:rsidRDefault="007A36C4" w:rsidP="003D25B4">
            <w:pPr>
              <w:suppressAutoHyphens/>
              <w:rPr>
                <w:rFonts w:ascii="Arial" w:hAnsi="Arial" w:cs="Arial"/>
                <w:sz w:val="24"/>
                <w:szCs w:val="24"/>
              </w:rPr>
            </w:pPr>
            <w:r w:rsidRPr="006A6D17">
              <w:rPr>
                <w:rFonts w:ascii="Arial" w:hAnsi="Arial" w:cs="Arial"/>
                <w:sz w:val="24"/>
                <w:szCs w:val="24"/>
              </w:rPr>
              <w:t>3.3.90.30.00 1500 Material de Consumo</w:t>
            </w:r>
          </w:p>
          <w:p w:rsidR="007A36C4" w:rsidRPr="006A6D17" w:rsidRDefault="007A36C4" w:rsidP="003D25B4">
            <w:pPr>
              <w:suppressAutoHyphens/>
              <w:rPr>
                <w:rFonts w:ascii="Arial" w:hAnsi="Arial" w:cs="Arial"/>
                <w:sz w:val="24"/>
                <w:szCs w:val="24"/>
              </w:rPr>
            </w:pPr>
            <w:r w:rsidRPr="006A6D17">
              <w:rPr>
                <w:rFonts w:ascii="Arial" w:hAnsi="Arial" w:cs="Arial"/>
                <w:sz w:val="24"/>
                <w:szCs w:val="24"/>
              </w:rPr>
              <w:t xml:space="preserve">3.3.90.30.00 1550 Material de Consumo </w:t>
            </w:r>
          </w:p>
          <w:p w:rsidR="007A36C4" w:rsidRPr="006A6D17" w:rsidRDefault="007A36C4" w:rsidP="003D25B4">
            <w:pPr>
              <w:suppressAutoHyphens/>
              <w:rPr>
                <w:rFonts w:ascii="Arial" w:hAnsi="Arial" w:cs="Arial"/>
                <w:sz w:val="24"/>
                <w:szCs w:val="24"/>
              </w:rPr>
            </w:pPr>
            <w:r w:rsidRPr="006A6D17">
              <w:rPr>
                <w:rFonts w:ascii="Arial" w:hAnsi="Arial" w:cs="Arial"/>
                <w:sz w:val="24"/>
                <w:szCs w:val="24"/>
              </w:rPr>
              <w:t>3.3.90.30.00 2540 Material de Consumo</w:t>
            </w:r>
          </w:p>
        </w:tc>
      </w:tr>
    </w:tbl>
    <w:p w:rsidR="007A36C4" w:rsidRPr="006A6D17" w:rsidRDefault="007A36C4" w:rsidP="007A36C4">
      <w:pPr>
        <w:spacing w:line="276" w:lineRule="auto"/>
        <w:jc w:val="both"/>
        <w:rPr>
          <w:rFonts w:ascii="Arial" w:hAnsi="Arial" w:cs="Arial"/>
          <w:b/>
          <w:bCs/>
          <w:sz w:val="24"/>
          <w:szCs w:val="24"/>
        </w:rPr>
      </w:pPr>
    </w:p>
    <w:p w:rsidR="007A36C4" w:rsidRPr="006A6D17" w:rsidRDefault="007A36C4" w:rsidP="007A36C4">
      <w:pPr>
        <w:spacing w:before="240" w:line="276" w:lineRule="auto"/>
        <w:ind w:left="360"/>
        <w:jc w:val="right"/>
        <w:rPr>
          <w:rFonts w:ascii="Arial" w:hAnsi="Arial" w:cs="Arial"/>
          <w:b/>
          <w:bCs/>
          <w:iCs/>
          <w:sz w:val="24"/>
          <w:szCs w:val="24"/>
        </w:rPr>
      </w:pPr>
      <w:r w:rsidRPr="006A6D17">
        <w:rPr>
          <w:rFonts w:ascii="Arial" w:hAnsi="Arial" w:cs="Arial"/>
          <w:b/>
          <w:bCs/>
          <w:iCs/>
          <w:sz w:val="24"/>
          <w:szCs w:val="24"/>
        </w:rPr>
        <w:t xml:space="preserve">Santo Estevão, BA – 11 de setembro de 2026. </w:t>
      </w:r>
    </w:p>
    <w:p w:rsidR="007A36C4" w:rsidRPr="006A6D17" w:rsidRDefault="007A36C4" w:rsidP="007A36C4">
      <w:pPr>
        <w:spacing w:before="240" w:line="276" w:lineRule="auto"/>
        <w:ind w:left="360"/>
        <w:jc w:val="right"/>
        <w:rPr>
          <w:rFonts w:ascii="Arial" w:hAnsi="Arial" w:cs="Arial"/>
          <w:sz w:val="24"/>
          <w:szCs w:val="24"/>
        </w:rPr>
      </w:pPr>
    </w:p>
    <w:p w:rsidR="007A36C4" w:rsidRPr="006A6D17" w:rsidRDefault="007A36C4" w:rsidP="007A36C4">
      <w:pPr>
        <w:spacing w:before="240" w:line="276" w:lineRule="auto"/>
        <w:ind w:left="360"/>
        <w:jc w:val="right"/>
        <w:rPr>
          <w:rFonts w:ascii="Arial" w:hAnsi="Arial" w:cs="Arial"/>
          <w:sz w:val="24"/>
          <w:szCs w:val="24"/>
        </w:rPr>
      </w:pPr>
    </w:p>
    <w:p w:rsidR="007A36C4" w:rsidRPr="006A6D17" w:rsidRDefault="007A36C4" w:rsidP="007A36C4">
      <w:pPr>
        <w:pStyle w:val="Default"/>
        <w:spacing w:line="276" w:lineRule="auto"/>
        <w:jc w:val="center"/>
        <w:rPr>
          <w:rFonts w:ascii="Arial" w:hAnsi="Arial" w:cs="Arial"/>
          <w:color w:val="auto"/>
        </w:rPr>
      </w:pPr>
      <w:r w:rsidRPr="006A6D17">
        <w:rPr>
          <w:rFonts w:ascii="Arial" w:hAnsi="Arial" w:cs="Arial"/>
          <w:color w:val="auto"/>
        </w:rPr>
        <w:t>__________________________________</w:t>
      </w:r>
    </w:p>
    <w:p w:rsidR="007A36C4" w:rsidRPr="006A6D17" w:rsidRDefault="007A36C4" w:rsidP="007A36C4">
      <w:pPr>
        <w:pStyle w:val="Default"/>
        <w:spacing w:line="276" w:lineRule="auto"/>
        <w:jc w:val="center"/>
        <w:rPr>
          <w:rFonts w:ascii="Arial" w:hAnsi="Arial" w:cs="Arial"/>
          <w:color w:val="auto"/>
        </w:rPr>
      </w:pPr>
      <w:r w:rsidRPr="006A6D17">
        <w:rPr>
          <w:rFonts w:ascii="Arial" w:hAnsi="Arial" w:cs="Arial"/>
          <w:color w:val="auto"/>
        </w:rPr>
        <w:t xml:space="preserve">Eduardo Bessa de Souza </w:t>
      </w:r>
    </w:p>
    <w:p w:rsidR="007A36C4" w:rsidRPr="006A6D17" w:rsidRDefault="007A36C4" w:rsidP="007A36C4">
      <w:pPr>
        <w:pStyle w:val="Default"/>
        <w:spacing w:line="276" w:lineRule="auto"/>
        <w:jc w:val="center"/>
        <w:rPr>
          <w:rFonts w:ascii="Arial" w:hAnsi="Arial" w:cs="Arial"/>
          <w:color w:val="auto"/>
        </w:rPr>
      </w:pPr>
      <w:r w:rsidRPr="006A6D17">
        <w:rPr>
          <w:rFonts w:ascii="Arial" w:hAnsi="Arial" w:cs="Arial"/>
          <w:color w:val="auto"/>
        </w:rPr>
        <w:t>Agente de Planejamento</w:t>
      </w:r>
    </w:p>
    <w:bookmarkEnd w:id="0"/>
    <w:bookmarkEnd w:id="1"/>
    <w:p w:rsidR="007A36C4" w:rsidRPr="006A6D17" w:rsidRDefault="007A36C4" w:rsidP="007A36C4">
      <w:pPr>
        <w:pStyle w:val="Default"/>
        <w:ind w:left="-284"/>
        <w:jc w:val="center"/>
        <w:rPr>
          <w:rFonts w:ascii="Arial" w:hAnsi="Arial" w:cs="Arial"/>
          <w:b/>
          <w:bCs/>
        </w:rPr>
      </w:pPr>
    </w:p>
    <w:p w:rsidR="007A36C4" w:rsidRPr="006A6D17" w:rsidRDefault="007A36C4" w:rsidP="007A36C4">
      <w:pPr>
        <w:pStyle w:val="Default"/>
        <w:ind w:left="-284"/>
        <w:jc w:val="center"/>
        <w:rPr>
          <w:rFonts w:ascii="Arial" w:hAnsi="Arial" w:cs="Arial"/>
          <w:b/>
          <w:bCs/>
        </w:rPr>
      </w:pPr>
    </w:p>
    <w:p w:rsidR="007A36C4" w:rsidRPr="006A6D17" w:rsidRDefault="007A36C4" w:rsidP="007A36C4">
      <w:pPr>
        <w:pStyle w:val="Default"/>
        <w:ind w:left="-284"/>
        <w:jc w:val="center"/>
        <w:rPr>
          <w:rFonts w:ascii="Arial" w:hAnsi="Arial" w:cs="Arial"/>
          <w:b/>
          <w:bCs/>
        </w:rPr>
      </w:pPr>
    </w:p>
    <w:p w:rsidR="007A36C4" w:rsidRPr="006A6D17" w:rsidRDefault="007A36C4" w:rsidP="007A36C4">
      <w:pPr>
        <w:pStyle w:val="Default"/>
        <w:ind w:left="-284" w:right="140"/>
        <w:jc w:val="center"/>
        <w:rPr>
          <w:rFonts w:ascii="Arial" w:hAnsi="Arial" w:cs="Arial"/>
        </w:rPr>
      </w:pPr>
      <w:r w:rsidRPr="006A6D17">
        <w:rPr>
          <w:rFonts w:ascii="Arial" w:hAnsi="Arial" w:cs="Arial"/>
          <w:b/>
          <w:bCs/>
        </w:rPr>
        <w:t>APROVO o presente Termo de Referência, cuja finalidade é subsidiar os licitantes de todas as informações necessárias à participação do certame, estando presentes os elementos necessários à identificação do objeto e todos os critérios para participação de forma clara e concisa.</w:t>
      </w:r>
    </w:p>
    <w:p w:rsidR="007A36C4" w:rsidRPr="006A6D17" w:rsidRDefault="007A36C4" w:rsidP="007A36C4">
      <w:pPr>
        <w:pStyle w:val="Default"/>
        <w:ind w:left="-284"/>
        <w:rPr>
          <w:rFonts w:ascii="Arial" w:hAnsi="Arial" w:cs="Arial"/>
        </w:rPr>
      </w:pPr>
      <w:r w:rsidRPr="006A6D17">
        <w:rPr>
          <w:rFonts w:ascii="Arial" w:hAnsi="Arial" w:cs="Arial"/>
        </w:rPr>
        <w:t xml:space="preserve">                                          </w:t>
      </w:r>
    </w:p>
    <w:p w:rsidR="007A36C4" w:rsidRPr="006A6D17" w:rsidRDefault="007A36C4" w:rsidP="007A36C4">
      <w:pPr>
        <w:pStyle w:val="Default"/>
        <w:ind w:left="-284"/>
        <w:rPr>
          <w:rFonts w:ascii="Arial" w:hAnsi="Arial" w:cs="Arial"/>
        </w:rPr>
      </w:pPr>
    </w:p>
    <w:p w:rsidR="007A36C4" w:rsidRPr="006A6D17" w:rsidRDefault="007A36C4" w:rsidP="007A36C4">
      <w:pPr>
        <w:pStyle w:val="Default"/>
        <w:ind w:left="-284"/>
        <w:jc w:val="center"/>
        <w:rPr>
          <w:rFonts w:ascii="Arial" w:hAnsi="Arial" w:cs="Arial"/>
        </w:rPr>
      </w:pPr>
    </w:p>
    <w:p w:rsidR="007A36C4" w:rsidRPr="006A6D17" w:rsidRDefault="007A36C4" w:rsidP="007A36C4">
      <w:pPr>
        <w:suppressAutoHyphens/>
        <w:rPr>
          <w:rFonts w:ascii="Arial" w:eastAsia="NSimSun" w:hAnsi="Arial" w:cs="Arial"/>
          <w:kern w:val="2"/>
          <w:sz w:val="24"/>
          <w:szCs w:val="24"/>
          <w:lang w:eastAsia="zh-CN" w:bidi="hi-IN"/>
        </w:rPr>
      </w:pPr>
    </w:p>
    <w:p w:rsidR="007A36C4" w:rsidRPr="006A6D17" w:rsidRDefault="007A36C4" w:rsidP="007A36C4">
      <w:pPr>
        <w:suppressAutoHyphens/>
        <w:ind w:left="-284"/>
        <w:jc w:val="center"/>
        <w:rPr>
          <w:rFonts w:ascii="Arial" w:eastAsia="NSimSun" w:hAnsi="Arial" w:cs="Arial"/>
          <w:kern w:val="2"/>
          <w:sz w:val="24"/>
          <w:szCs w:val="24"/>
          <w:lang w:eastAsia="zh-CN" w:bidi="hi-IN"/>
        </w:rPr>
      </w:pPr>
      <w:r w:rsidRPr="006A6D17">
        <w:rPr>
          <w:rFonts w:ascii="Arial" w:eastAsia="NSimSun" w:hAnsi="Arial" w:cs="Arial"/>
          <w:kern w:val="2"/>
          <w:sz w:val="24"/>
          <w:szCs w:val="24"/>
          <w:lang w:eastAsia="zh-CN" w:bidi="hi-IN"/>
        </w:rPr>
        <w:t>PAULO BIBANO DA SILVA GOMES</w:t>
      </w:r>
    </w:p>
    <w:p w:rsidR="007A36C4" w:rsidRPr="006A6D17" w:rsidRDefault="007A36C4" w:rsidP="007A36C4">
      <w:pPr>
        <w:suppressAutoHyphens/>
        <w:ind w:left="-284"/>
        <w:jc w:val="center"/>
        <w:rPr>
          <w:rFonts w:ascii="Arial" w:eastAsia="NSimSun" w:hAnsi="Arial" w:cs="Arial"/>
          <w:kern w:val="2"/>
          <w:sz w:val="24"/>
          <w:szCs w:val="24"/>
          <w:lang w:eastAsia="zh-CN" w:bidi="hi-IN"/>
        </w:rPr>
      </w:pPr>
      <w:r w:rsidRPr="006A6D17">
        <w:rPr>
          <w:rFonts w:ascii="Arial" w:eastAsia="NSimSun" w:hAnsi="Arial" w:cs="Arial"/>
          <w:kern w:val="2"/>
          <w:sz w:val="24"/>
          <w:szCs w:val="24"/>
          <w:lang w:eastAsia="zh-CN" w:bidi="hi-IN"/>
        </w:rPr>
        <w:t>Secretário Municipal de Educação</w:t>
      </w:r>
    </w:p>
    <w:p w:rsidR="00553522" w:rsidRDefault="00553522">
      <w:pPr>
        <w:pStyle w:val="Ttulo2"/>
        <w:spacing w:line="237" w:lineRule="auto"/>
        <w:rPr>
          <w:rFonts w:ascii="Arial" w:hAnsi="Arial"/>
        </w:rPr>
        <w:sectPr w:rsidR="00553522" w:rsidSect="007A36C4">
          <w:headerReference w:type="default" r:id="rId19"/>
          <w:pgSz w:w="11910" w:h="16840"/>
          <w:pgMar w:top="1720" w:right="1278" w:bottom="280" w:left="1701" w:header="418" w:footer="0" w:gutter="0"/>
          <w:cols w:space="720"/>
        </w:sectPr>
      </w:pPr>
    </w:p>
    <w:p w:rsidR="00553522" w:rsidRDefault="00553522">
      <w:pPr>
        <w:pStyle w:val="Corpodetexto"/>
        <w:spacing w:before="1"/>
        <w:rPr>
          <w:rFonts w:ascii="Arial"/>
          <w:b/>
          <w:sz w:val="22"/>
        </w:rPr>
      </w:pPr>
    </w:p>
    <w:p w:rsidR="00553522" w:rsidRPr="006A6D17" w:rsidRDefault="00F47204">
      <w:pPr>
        <w:spacing w:before="1"/>
        <w:ind w:right="276"/>
        <w:jc w:val="center"/>
        <w:rPr>
          <w:rFonts w:ascii="Arial" w:hAnsi="Arial" w:cs="Arial"/>
          <w:b/>
          <w:sz w:val="24"/>
          <w:szCs w:val="24"/>
        </w:rPr>
      </w:pPr>
      <w:r w:rsidRPr="006A6D17">
        <w:rPr>
          <w:rFonts w:ascii="Arial" w:hAnsi="Arial" w:cs="Arial"/>
          <w:b/>
          <w:sz w:val="24"/>
          <w:szCs w:val="24"/>
        </w:rPr>
        <w:t>ANEXO</w:t>
      </w:r>
      <w:r w:rsidRPr="006A6D17">
        <w:rPr>
          <w:rFonts w:ascii="Arial" w:hAnsi="Arial" w:cs="Arial"/>
          <w:b/>
          <w:spacing w:val="-4"/>
          <w:sz w:val="24"/>
          <w:szCs w:val="24"/>
        </w:rPr>
        <w:t xml:space="preserve"> </w:t>
      </w:r>
      <w:r w:rsidRPr="006A6D17">
        <w:rPr>
          <w:rFonts w:ascii="Arial" w:hAnsi="Arial" w:cs="Arial"/>
          <w:b/>
          <w:spacing w:val="-5"/>
          <w:sz w:val="24"/>
          <w:szCs w:val="24"/>
        </w:rPr>
        <w:t>II</w:t>
      </w:r>
    </w:p>
    <w:p w:rsidR="00553522" w:rsidRPr="006A6D17" w:rsidRDefault="00F47204">
      <w:pPr>
        <w:tabs>
          <w:tab w:val="left" w:pos="3296"/>
          <w:tab w:val="left" w:pos="10379"/>
        </w:tabs>
        <w:spacing w:before="251"/>
        <w:ind w:left="540"/>
        <w:rPr>
          <w:rFonts w:ascii="Arial" w:hAnsi="Arial" w:cs="Arial"/>
          <w:b/>
          <w:sz w:val="24"/>
          <w:szCs w:val="24"/>
        </w:rPr>
      </w:pPr>
      <w:r w:rsidRPr="006A6D17">
        <w:rPr>
          <w:rFonts w:ascii="Arial" w:hAnsi="Arial" w:cs="Arial"/>
          <w:b/>
          <w:color w:val="FFFFFF"/>
          <w:sz w:val="24"/>
          <w:szCs w:val="24"/>
          <w:shd w:val="clear" w:color="auto" w:fill="2D74B5"/>
        </w:rPr>
        <w:tab/>
        <w:t>PLANILHA</w:t>
      </w:r>
      <w:r w:rsidRPr="006A6D17">
        <w:rPr>
          <w:rFonts w:ascii="Arial" w:hAnsi="Arial" w:cs="Arial"/>
          <w:b/>
          <w:color w:val="FFFFFF"/>
          <w:spacing w:val="-15"/>
          <w:sz w:val="24"/>
          <w:szCs w:val="24"/>
          <w:shd w:val="clear" w:color="auto" w:fill="2D74B5"/>
        </w:rPr>
        <w:t xml:space="preserve"> </w:t>
      </w:r>
      <w:r w:rsidRPr="006A6D17">
        <w:rPr>
          <w:rFonts w:ascii="Arial" w:hAnsi="Arial" w:cs="Arial"/>
          <w:b/>
          <w:color w:val="FFFFFF"/>
          <w:sz w:val="24"/>
          <w:szCs w:val="24"/>
          <w:shd w:val="clear" w:color="auto" w:fill="2D74B5"/>
        </w:rPr>
        <w:t>PARA</w:t>
      </w:r>
      <w:r w:rsidRPr="006A6D17">
        <w:rPr>
          <w:rFonts w:ascii="Arial" w:hAnsi="Arial" w:cs="Arial"/>
          <w:b/>
          <w:color w:val="FFFFFF"/>
          <w:spacing w:val="-8"/>
          <w:sz w:val="24"/>
          <w:szCs w:val="24"/>
          <w:shd w:val="clear" w:color="auto" w:fill="2D74B5"/>
        </w:rPr>
        <w:t xml:space="preserve"> </w:t>
      </w:r>
      <w:r w:rsidRPr="006A6D17">
        <w:rPr>
          <w:rFonts w:ascii="Arial" w:hAnsi="Arial" w:cs="Arial"/>
          <w:b/>
          <w:color w:val="FFFFFF"/>
          <w:sz w:val="24"/>
          <w:szCs w:val="24"/>
          <w:shd w:val="clear" w:color="auto" w:fill="2D74B5"/>
        </w:rPr>
        <w:t>COTAÇÃO</w:t>
      </w:r>
      <w:r w:rsidRPr="006A6D17">
        <w:rPr>
          <w:rFonts w:ascii="Arial" w:hAnsi="Arial" w:cs="Arial"/>
          <w:b/>
          <w:color w:val="FFFFFF"/>
          <w:spacing w:val="-2"/>
          <w:sz w:val="24"/>
          <w:szCs w:val="24"/>
          <w:shd w:val="clear" w:color="auto" w:fill="2D74B5"/>
        </w:rPr>
        <w:t xml:space="preserve"> </w:t>
      </w:r>
      <w:r w:rsidRPr="006A6D17">
        <w:rPr>
          <w:rFonts w:ascii="Arial" w:hAnsi="Arial" w:cs="Arial"/>
          <w:b/>
          <w:color w:val="FFFFFF"/>
          <w:sz w:val="24"/>
          <w:szCs w:val="24"/>
          <w:shd w:val="clear" w:color="auto" w:fill="2D74B5"/>
        </w:rPr>
        <w:t>DE</w:t>
      </w:r>
      <w:r w:rsidRPr="006A6D17">
        <w:rPr>
          <w:rFonts w:ascii="Arial" w:hAnsi="Arial" w:cs="Arial"/>
          <w:b/>
          <w:color w:val="FFFFFF"/>
          <w:spacing w:val="-1"/>
          <w:sz w:val="24"/>
          <w:szCs w:val="24"/>
          <w:shd w:val="clear" w:color="auto" w:fill="2D74B5"/>
        </w:rPr>
        <w:t xml:space="preserve"> </w:t>
      </w:r>
      <w:r w:rsidRPr="006A6D17">
        <w:rPr>
          <w:rFonts w:ascii="Arial" w:hAnsi="Arial" w:cs="Arial"/>
          <w:b/>
          <w:color w:val="FFFFFF"/>
          <w:spacing w:val="-2"/>
          <w:sz w:val="24"/>
          <w:szCs w:val="24"/>
          <w:shd w:val="clear" w:color="auto" w:fill="2D74B5"/>
        </w:rPr>
        <w:t>PREÇOS</w:t>
      </w:r>
      <w:r w:rsidRPr="006A6D17">
        <w:rPr>
          <w:rFonts w:ascii="Arial" w:hAnsi="Arial" w:cs="Arial"/>
          <w:b/>
          <w:color w:val="FFFFFF"/>
          <w:sz w:val="24"/>
          <w:szCs w:val="24"/>
          <w:shd w:val="clear" w:color="auto" w:fill="2D74B5"/>
        </w:rPr>
        <w:tab/>
      </w:r>
    </w:p>
    <w:p w:rsidR="00553522" w:rsidRPr="006A6D17" w:rsidRDefault="00553522">
      <w:pPr>
        <w:pStyle w:val="Corpodetexto"/>
        <w:spacing w:before="9"/>
        <w:rPr>
          <w:rFonts w:ascii="Arial" w:hAnsi="Arial" w:cs="Arial"/>
          <w:b/>
        </w:rPr>
      </w:pPr>
    </w:p>
    <w:p w:rsidR="00553522" w:rsidRPr="006A6D17" w:rsidRDefault="00F47204">
      <w:pPr>
        <w:tabs>
          <w:tab w:val="left" w:leader="underscore" w:pos="4928"/>
        </w:tabs>
        <w:ind w:left="569"/>
        <w:rPr>
          <w:rFonts w:ascii="Arial" w:hAnsi="Arial" w:cs="Arial"/>
          <w:sz w:val="24"/>
          <w:szCs w:val="24"/>
        </w:rPr>
      </w:pPr>
      <w:r w:rsidRPr="006A6D17">
        <w:rPr>
          <w:rFonts w:ascii="Arial" w:hAnsi="Arial" w:cs="Arial"/>
          <w:sz w:val="24"/>
          <w:szCs w:val="24"/>
        </w:rPr>
        <w:t>Santo</w:t>
      </w:r>
      <w:r w:rsidRPr="006A6D17">
        <w:rPr>
          <w:rFonts w:ascii="Arial" w:hAnsi="Arial" w:cs="Arial"/>
          <w:spacing w:val="-7"/>
          <w:sz w:val="24"/>
          <w:szCs w:val="24"/>
        </w:rPr>
        <w:t xml:space="preserve"> </w:t>
      </w:r>
      <w:r w:rsidRPr="006A6D17">
        <w:rPr>
          <w:rFonts w:ascii="Arial" w:hAnsi="Arial" w:cs="Arial"/>
          <w:sz w:val="24"/>
          <w:szCs w:val="24"/>
        </w:rPr>
        <w:t>Estêvão</w:t>
      </w:r>
      <w:r w:rsidRPr="006A6D17">
        <w:rPr>
          <w:rFonts w:ascii="Arial" w:hAnsi="Arial" w:cs="Arial"/>
          <w:spacing w:val="-2"/>
          <w:sz w:val="24"/>
          <w:szCs w:val="24"/>
        </w:rPr>
        <w:t xml:space="preserve"> </w:t>
      </w:r>
      <w:r w:rsidRPr="006A6D17">
        <w:rPr>
          <w:rFonts w:ascii="Arial" w:hAnsi="Arial" w:cs="Arial"/>
          <w:sz w:val="24"/>
          <w:szCs w:val="24"/>
        </w:rPr>
        <w:t>–</w:t>
      </w:r>
      <w:r w:rsidRPr="006A6D17">
        <w:rPr>
          <w:rFonts w:ascii="Arial" w:hAnsi="Arial" w:cs="Arial"/>
          <w:spacing w:val="1"/>
          <w:sz w:val="24"/>
          <w:szCs w:val="24"/>
        </w:rPr>
        <w:t xml:space="preserve"> </w:t>
      </w:r>
      <w:r w:rsidRPr="006A6D17">
        <w:rPr>
          <w:rFonts w:ascii="Arial" w:hAnsi="Arial" w:cs="Arial"/>
          <w:sz w:val="24"/>
          <w:szCs w:val="24"/>
        </w:rPr>
        <w:t>BA,</w:t>
      </w:r>
      <w:r w:rsidRPr="006A6D17">
        <w:rPr>
          <w:rFonts w:ascii="Arial" w:hAnsi="Arial" w:cs="Arial"/>
          <w:spacing w:val="-5"/>
          <w:sz w:val="24"/>
          <w:szCs w:val="24"/>
        </w:rPr>
        <w:t xml:space="preserve"> </w:t>
      </w:r>
      <w:r w:rsidRPr="006A6D17">
        <w:rPr>
          <w:rFonts w:ascii="Arial" w:hAnsi="Arial" w:cs="Arial"/>
          <w:sz w:val="24"/>
          <w:szCs w:val="24"/>
        </w:rPr>
        <w:t>___</w:t>
      </w:r>
      <w:r w:rsidRPr="006A6D17">
        <w:rPr>
          <w:rFonts w:ascii="Arial" w:hAnsi="Arial" w:cs="Arial"/>
          <w:spacing w:val="-3"/>
          <w:sz w:val="24"/>
          <w:szCs w:val="24"/>
        </w:rPr>
        <w:t xml:space="preserve"> </w:t>
      </w:r>
      <w:r w:rsidRPr="006A6D17">
        <w:rPr>
          <w:rFonts w:ascii="Arial" w:hAnsi="Arial" w:cs="Arial"/>
          <w:spacing w:val="-5"/>
          <w:sz w:val="24"/>
          <w:szCs w:val="24"/>
        </w:rPr>
        <w:t>de</w:t>
      </w:r>
      <w:r w:rsidRPr="006A6D17">
        <w:rPr>
          <w:rFonts w:ascii="Arial" w:hAnsi="Arial" w:cs="Arial"/>
          <w:sz w:val="24"/>
          <w:szCs w:val="24"/>
        </w:rPr>
        <w:tab/>
        <w:t>de</w:t>
      </w:r>
      <w:r w:rsidRPr="006A6D17">
        <w:rPr>
          <w:rFonts w:ascii="Arial" w:hAnsi="Arial" w:cs="Arial"/>
          <w:spacing w:val="-6"/>
          <w:sz w:val="24"/>
          <w:szCs w:val="24"/>
        </w:rPr>
        <w:t xml:space="preserve"> </w:t>
      </w:r>
      <w:r w:rsidRPr="006A6D17">
        <w:rPr>
          <w:rFonts w:ascii="Arial" w:hAnsi="Arial" w:cs="Arial"/>
          <w:spacing w:val="-2"/>
          <w:sz w:val="24"/>
          <w:szCs w:val="24"/>
        </w:rPr>
        <w:t>2026.</w:t>
      </w:r>
    </w:p>
    <w:p w:rsidR="00553522" w:rsidRPr="006A6D17" w:rsidRDefault="00553522">
      <w:pPr>
        <w:pStyle w:val="Corpodetexto"/>
        <w:spacing w:before="136"/>
        <w:rPr>
          <w:rFonts w:ascii="Arial" w:hAnsi="Arial" w:cs="Arial"/>
        </w:rPr>
      </w:pPr>
    </w:p>
    <w:tbl>
      <w:tblPr>
        <w:tblStyle w:val="TableNormal"/>
        <w:tblW w:w="0" w:type="auto"/>
        <w:tblInd w:w="4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32"/>
        <w:gridCol w:w="572"/>
        <w:gridCol w:w="139"/>
        <w:gridCol w:w="2410"/>
        <w:gridCol w:w="4110"/>
      </w:tblGrid>
      <w:tr w:rsidR="00553522" w:rsidRPr="006A6D17">
        <w:trPr>
          <w:trHeight w:val="253"/>
        </w:trPr>
        <w:tc>
          <w:tcPr>
            <w:tcW w:w="10563" w:type="dxa"/>
            <w:gridSpan w:val="5"/>
            <w:shd w:val="clear" w:color="auto" w:fill="F1F1F1"/>
          </w:tcPr>
          <w:p w:rsidR="00553522" w:rsidRPr="006A6D17" w:rsidRDefault="00F47204">
            <w:pPr>
              <w:pStyle w:val="TableParagraph"/>
              <w:spacing w:line="234" w:lineRule="exact"/>
              <w:ind w:left="13"/>
              <w:jc w:val="center"/>
              <w:rPr>
                <w:rFonts w:ascii="Arial" w:hAnsi="Arial" w:cs="Arial"/>
                <w:b/>
                <w:sz w:val="24"/>
                <w:szCs w:val="24"/>
              </w:rPr>
            </w:pPr>
            <w:r w:rsidRPr="006A6D17">
              <w:rPr>
                <w:rFonts w:ascii="Arial" w:hAnsi="Arial" w:cs="Arial"/>
                <w:b/>
                <w:sz w:val="24"/>
                <w:szCs w:val="24"/>
              </w:rPr>
              <w:t>DADOS</w:t>
            </w:r>
            <w:r w:rsidRPr="006A6D17">
              <w:rPr>
                <w:rFonts w:ascii="Arial" w:hAnsi="Arial" w:cs="Arial"/>
                <w:b/>
                <w:spacing w:val="-2"/>
                <w:sz w:val="24"/>
                <w:szCs w:val="24"/>
              </w:rPr>
              <w:t xml:space="preserve"> </w:t>
            </w:r>
            <w:r w:rsidRPr="006A6D17">
              <w:rPr>
                <w:rFonts w:ascii="Arial" w:hAnsi="Arial" w:cs="Arial"/>
                <w:b/>
                <w:sz w:val="24"/>
                <w:szCs w:val="24"/>
              </w:rPr>
              <w:t>DA</w:t>
            </w:r>
            <w:r w:rsidRPr="006A6D17">
              <w:rPr>
                <w:rFonts w:ascii="Arial" w:hAnsi="Arial" w:cs="Arial"/>
                <w:b/>
                <w:spacing w:val="-13"/>
                <w:sz w:val="24"/>
                <w:szCs w:val="24"/>
              </w:rPr>
              <w:t xml:space="preserve"> </w:t>
            </w:r>
            <w:r w:rsidRPr="006A6D17">
              <w:rPr>
                <w:rFonts w:ascii="Arial" w:hAnsi="Arial" w:cs="Arial"/>
                <w:b/>
                <w:spacing w:val="-2"/>
                <w:sz w:val="24"/>
                <w:szCs w:val="24"/>
              </w:rPr>
              <w:t>EMPRESA</w:t>
            </w:r>
          </w:p>
        </w:tc>
      </w:tr>
      <w:tr w:rsidR="00553522" w:rsidRPr="006A6D17">
        <w:trPr>
          <w:trHeight w:val="254"/>
        </w:trPr>
        <w:tc>
          <w:tcPr>
            <w:tcW w:w="10563" w:type="dxa"/>
            <w:gridSpan w:val="5"/>
          </w:tcPr>
          <w:p w:rsidR="00553522" w:rsidRPr="006A6D17" w:rsidRDefault="00F47204">
            <w:pPr>
              <w:pStyle w:val="TableParagraph"/>
              <w:spacing w:line="234" w:lineRule="exact"/>
              <w:ind w:left="71"/>
              <w:rPr>
                <w:rFonts w:ascii="Arial" w:hAnsi="Arial" w:cs="Arial"/>
                <w:b/>
                <w:sz w:val="24"/>
                <w:szCs w:val="24"/>
              </w:rPr>
            </w:pPr>
            <w:r w:rsidRPr="006A6D17">
              <w:rPr>
                <w:rFonts w:ascii="Arial" w:hAnsi="Arial" w:cs="Arial"/>
                <w:b/>
                <w:sz w:val="24"/>
                <w:szCs w:val="24"/>
              </w:rPr>
              <w:t>RAZÃO</w:t>
            </w:r>
            <w:r w:rsidRPr="006A6D17">
              <w:rPr>
                <w:rFonts w:ascii="Arial" w:hAnsi="Arial" w:cs="Arial"/>
                <w:b/>
                <w:spacing w:val="-9"/>
                <w:sz w:val="24"/>
                <w:szCs w:val="24"/>
              </w:rPr>
              <w:t xml:space="preserve"> </w:t>
            </w:r>
            <w:r w:rsidRPr="006A6D17">
              <w:rPr>
                <w:rFonts w:ascii="Arial" w:hAnsi="Arial" w:cs="Arial"/>
                <w:b/>
                <w:spacing w:val="-2"/>
                <w:sz w:val="24"/>
                <w:szCs w:val="24"/>
              </w:rPr>
              <w:t>SOCIAL:</w:t>
            </w:r>
          </w:p>
        </w:tc>
      </w:tr>
      <w:tr w:rsidR="00553522" w:rsidRPr="006A6D17">
        <w:trPr>
          <w:trHeight w:val="253"/>
        </w:trPr>
        <w:tc>
          <w:tcPr>
            <w:tcW w:w="4043" w:type="dxa"/>
            <w:gridSpan w:val="3"/>
          </w:tcPr>
          <w:p w:rsidR="00553522" w:rsidRPr="006A6D17" w:rsidRDefault="00F47204">
            <w:pPr>
              <w:pStyle w:val="TableParagraph"/>
              <w:spacing w:line="234" w:lineRule="exact"/>
              <w:ind w:left="71"/>
              <w:rPr>
                <w:rFonts w:ascii="Arial" w:hAnsi="Arial" w:cs="Arial"/>
                <w:b/>
                <w:sz w:val="24"/>
                <w:szCs w:val="24"/>
              </w:rPr>
            </w:pPr>
            <w:r w:rsidRPr="006A6D17">
              <w:rPr>
                <w:rFonts w:ascii="Arial" w:hAnsi="Arial" w:cs="Arial"/>
                <w:b/>
                <w:spacing w:val="-2"/>
                <w:sz w:val="24"/>
                <w:szCs w:val="24"/>
              </w:rPr>
              <w:t>CNPJ:</w:t>
            </w:r>
          </w:p>
        </w:tc>
        <w:tc>
          <w:tcPr>
            <w:tcW w:w="6520" w:type="dxa"/>
            <w:gridSpan w:val="2"/>
          </w:tcPr>
          <w:p w:rsidR="00553522" w:rsidRPr="006A6D17" w:rsidRDefault="00F47204">
            <w:pPr>
              <w:pStyle w:val="TableParagraph"/>
              <w:spacing w:line="234" w:lineRule="exact"/>
              <w:ind w:left="71"/>
              <w:rPr>
                <w:rFonts w:ascii="Arial" w:hAnsi="Arial" w:cs="Arial"/>
                <w:b/>
                <w:sz w:val="24"/>
                <w:szCs w:val="24"/>
              </w:rPr>
            </w:pPr>
            <w:r w:rsidRPr="006A6D17">
              <w:rPr>
                <w:rFonts w:ascii="Arial" w:hAnsi="Arial" w:cs="Arial"/>
                <w:b/>
                <w:sz w:val="24"/>
                <w:szCs w:val="24"/>
              </w:rPr>
              <w:t>INSCRIÇÃO</w:t>
            </w:r>
            <w:r w:rsidRPr="006A6D17">
              <w:rPr>
                <w:rFonts w:ascii="Arial" w:hAnsi="Arial" w:cs="Arial"/>
                <w:b/>
                <w:spacing w:val="-14"/>
                <w:sz w:val="24"/>
                <w:szCs w:val="24"/>
              </w:rPr>
              <w:t xml:space="preserve"> </w:t>
            </w:r>
            <w:r w:rsidRPr="006A6D17">
              <w:rPr>
                <w:rFonts w:ascii="Arial" w:hAnsi="Arial" w:cs="Arial"/>
                <w:b/>
                <w:spacing w:val="-2"/>
                <w:sz w:val="24"/>
                <w:szCs w:val="24"/>
              </w:rPr>
              <w:t>ESTADUAL:</w:t>
            </w:r>
          </w:p>
        </w:tc>
      </w:tr>
      <w:tr w:rsidR="00553522" w:rsidRPr="006A6D17">
        <w:trPr>
          <w:trHeight w:val="249"/>
        </w:trPr>
        <w:tc>
          <w:tcPr>
            <w:tcW w:w="10563" w:type="dxa"/>
            <w:gridSpan w:val="5"/>
          </w:tcPr>
          <w:p w:rsidR="00553522" w:rsidRPr="006A6D17" w:rsidRDefault="00F47204">
            <w:pPr>
              <w:pStyle w:val="TableParagraph"/>
              <w:spacing w:line="229" w:lineRule="exact"/>
              <w:ind w:left="71"/>
              <w:rPr>
                <w:rFonts w:ascii="Arial" w:hAnsi="Arial" w:cs="Arial"/>
                <w:b/>
                <w:sz w:val="24"/>
                <w:szCs w:val="24"/>
              </w:rPr>
            </w:pPr>
            <w:r w:rsidRPr="006A6D17">
              <w:rPr>
                <w:rFonts w:ascii="Arial" w:hAnsi="Arial" w:cs="Arial"/>
                <w:b/>
                <w:spacing w:val="-2"/>
                <w:sz w:val="24"/>
                <w:szCs w:val="24"/>
              </w:rPr>
              <w:t>ENDEREÇO:</w:t>
            </w:r>
          </w:p>
        </w:tc>
      </w:tr>
      <w:tr w:rsidR="00553522" w:rsidRPr="006A6D17">
        <w:trPr>
          <w:trHeight w:val="253"/>
        </w:trPr>
        <w:tc>
          <w:tcPr>
            <w:tcW w:w="6453" w:type="dxa"/>
            <w:gridSpan w:val="4"/>
          </w:tcPr>
          <w:p w:rsidR="00553522" w:rsidRPr="006A6D17" w:rsidRDefault="00F47204">
            <w:pPr>
              <w:pStyle w:val="TableParagraph"/>
              <w:spacing w:line="234" w:lineRule="exact"/>
              <w:ind w:left="71"/>
              <w:rPr>
                <w:rFonts w:ascii="Arial" w:hAnsi="Arial" w:cs="Arial"/>
                <w:b/>
                <w:sz w:val="24"/>
                <w:szCs w:val="24"/>
              </w:rPr>
            </w:pPr>
            <w:r w:rsidRPr="006A6D17">
              <w:rPr>
                <w:rFonts w:ascii="Arial" w:hAnsi="Arial" w:cs="Arial"/>
                <w:b/>
                <w:spacing w:val="-2"/>
                <w:sz w:val="24"/>
                <w:szCs w:val="24"/>
              </w:rPr>
              <w:t>TELEFONE:</w:t>
            </w:r>
          </w:p>
        </w:tc>
        <w:tc>
          <w:tcPr>
            <w:tcW w:w="4110" w:type="dxa"/>
          </w:tcPr>
          <w:p w:rsidR="00553522" w:rsidRPr="006A6D17" w:rsidRDefault="00F47204">
            <w:pPr>
              <w:pStyle w:val="TableParagraph"/>
              <w:spacing w:line="234" w:lineRule="exact"/>
              <w:ind w:left="72"/>
              <w:rPr>
                <w:rFonts w:ascii="Arial" w:hAnsi="Arial" w:cs="Arial"/>
                <w:b/>
                <w:sz w:val="24"/>
                <w:szCs w:val="24"/>
              </w:rPr>
            </w:pPr>
            <w:r w:rsidRPr="006A6D17">
              <w:rPr>
                <w:rFonts w:ascii="Arial" w:hAnsi="Arial" w:cs="Arial"/>
                <w:b/>
                <w:spacing w:val="-2"/>
                <w:sz w:val="24"/>
                <w:szCs w:val="24"/>
              </w:rPr>
              <w:t>EMAIL:</w:t>
            </w:r>
          </w:p>
        </w:tc>
      </w:tr>
      <w:tr w:rsidR="00553522" w:rsidRPr="006A6D17">
        <w:trPr>
          <w:trHeight w:val="254"/>
        </w:trPr>
        <w:tc>
          <w:tcPr>
            <w:tcW w:w="3904" w:type="dxa"/>
            <w:gridSpan w:val="2"/>
          </w:tcPr>
          <w:p w:rsidR="00553522" w:rsidRPr="006A6D17" w:rsidRDefault="00F47204">
            <w:pPr>
              <w:pStyle w:val="TableParagraph"/>
              <w:spacing w:line="234" w:lineRule="exact"/>
              <w:ind w:left="71"/>
              <w:rPr>
                <w:rFonts w:ascii="Arial" w:hAnsi="Arial" w:cs="Arial"/>
                <w:b/>
                <w:sz w:val="24"/>
                <w:szCs w:val="24"/>
              </w:rPr>
            </w:pPr>
            <w:r w:rsidRPr="006A6D17">
              <w:rPr>
                <w:rFonts w:ascii="Arial" w:hAnsi="Arial" w:cs="Arial"/>
                <w:b/>
                <w:sz w:val="24"/>
                <w:szCs w:val="24"/>
              </w:rPr>
              <w:t>BANCO</w:t>
            </w:r>
            <w:r w:rsidRPr="006A6D17">
              <w:rPr>
                <w:rFonts w:ascii="Arial" w:hAnsi="Arial" w:cs="Arial"/>
                <w:b/>
                <w:spacing w:val="-9"/>
                <w:sz w:val="24"/>
                <w:szCs w:val="24"/>
              </w:rPr>
              <w:t xml:space="preserve"> </w:t>
            </w:r>
            <w:r w:rsidRPr="006A6D17">
              <w:rPr>
                <w:rFonts w:ascii="Arial" w:hAnsi="Arial" w:cs="Arial"/>
                <w:b/>
                <w:spacing w:val="-2"/>
                <w:sz w:val="24"/>
                <w:szCs w:val="24"/>
              </w:rPr>
              <w:t>(NOME/Nº)</w:t>
            </w:r>
          </w:p>
        </w:tc>
        <w:tc>
          <w:tcPr>
            <w:tcW w:w="2549" w:type="dxa"/>
            <w:gridSpan w:val="2"/>
          </w:tcPr>
          <w:p w:rsidR="00553522" w:rsidRPr="006A6D17" w:rsidRDefault="00F47204">
            <w:pPr>
              <w:pStyle w:val="TableParagraph"/>
              <w:spacing w:line="234" w:lineRule="exact"/>
              <w:ind w:left="66"/>
              <w:rPr>
                <w:rFonts w:ascii="Arial" w:hAnsi="Arial" w:cs="Arial"/>
                <w:b/>
                <w:sz w:val="24"/>
                <w:szCs w:val="24"/>
              </w:rPr>
            </w:pPr>
            <w:r w:rsidRPr="006A6D17">
              <w:rPr>
                <w:rFonts w:ascii="Arial" w:hAnsi="Arial" w:cs="Arial"/>
                <w:b/>
                <w:sz w:val="24"/>
                <w:szCs w:val="24"/>
              </w:rPr>
              <w:t>AGÊNCIA</w:t>
            </w:r>
            <w:r w:rsidRPr="006A6D17">
              <w:rPr>
                <w:rFonts w:ascii="Arial" w:hAnsi="Arial" w:cs="Arial"/>
                <w:b/>
                <w:spacing w:val="-8"/>
                <w:sz w:val="24"/>
                <w:szCs w:val="24"/>
              </w:rPr>
              <w:t xml:space="preserve"> </w:t>
            </w:r>
            <w:r w:rsidRPr="006A6D17">
              <w:rPr>
                <w:rFonts w:ascii="Arial" w:hAnsi="Arial" w:cs="Arial"/>
                <w:b/>
                <w:spacing w:val="-5"/>
                <w:sz w:val="24"/>
                <w:szCs w:val="24"/>
              </w:rPr>
              <w:t>Nº:</w:t>
            </w:r>
          </w:p>
        </w:tc>
        <w:tc>
          <w:tcPr>
            <w:tcW w:w="4110" w:type="dxa"/>
          </w:tcPr>
          <w:p w:rsidR="00553522" w:rsidRPr="006A6D17" w:rsidRDefault="00F47204">
            <w:pPr>
              <w:pStyle w:val="TableParagraph"/>
              <w:spacing w:line="234" w:lineRule="exact"/>
              <w:ind w:left="72"/>
              <w:rPr>
                <w:rFonts w:ascii="Arial" w:hAnsi="Arial" w:cs="Arial"/>
                <w:b/>
                <w:sz w:val="24"/>
                <w:szCs w:val="24"/>
              </w:rPr>
            </w:pPr>
            <w:r w:rsidRPr="006A6D17">
              <w:rPr>
                <w:rFonts w:ascii="Arial" w:hAnsi="Arial" w:cs="Arial"/>
                <w:b/>
                <w:sz w:val="24"/>
                <w:szCs w:val="24"/>
              </w:rPr>
              <w:t>CONTA</w:t>
            </w:r>
            <w:r w:rsidRPr="006A6D17">
              <w:rPr>
                <w:rFonts w:ascii="Arial" w:hAnsi="Arial" w:cs="Arial"/>
                <w:b/>
                <w:spacing w:val="-14"/>
                <w:sz w:val="24"/>
                <w:szCs w:val="24"/>
              </w:rPr>
              <w:t xml:space="preserve"> </w:t>
            </w:r>
            <w:r w:rsidRPr="006A6D17">
              <w:rPr>
                <w:rFonts w:ascii="Arial" w:hAnsi="Arial" w:cs="Arial"/>
                <w:b/>
                <w:sz w:val="24"/>
                <w:szCs w:val="24"/>
              </w:rPr>
              <w:t>CORRENTE</w:t>
            </w:r>
            <w:r w:rsidRPr="006A6D17">
              <w:rPr>
                <w:rFonts w:ascii="Arial" w:hAnsi="Arial" w:cs="Arial"/>
                <w:b/>
                <w:spacing w:val="-2"/>
                <w:sz w:val="24"/>
                <w:szCs w:val="24"/>
              </w:rPr>
              <w:t xml:space="preserve"> </w:t>
            </w:r>
            <w:r w:rsidRPr="006A6D17">
              <w:rPr>
                <w:rFonts w:ascii="Arial" w:hAnsi="Arial" w:cs="Arial"/>
                <w:b/>
                <w:spacing w:val="-5"/>
                <w:sz w:val="24"/>
                <w:szCs w:val="24"/>
              </w:rPr>
              <w:t>Nº:</w:t>
            </w:r>
          </w:p>
        </w:tc>
      </w:tr>
      <w:tr w:rsidR="00553522" w:rsidRPr="006A6D17">
        <w:trPr>
          <w:trHeight w:val="777"/>
        </w:trPr>
        <w:tc>
          <w:tcPr>
            <w:tcW w:w="3332" w:type="dxa"/>
          </w:tcPr>
          <w:p w:rsidR="00553522" w:rsidRPr="006A6D17" w:rsidRDefault="00F47204">
            <w:pPr>
              <w:pStyle w:val="TableParagraph"/>
              <w:spacing w:line="247" w:lineRule="exact"/>
              <w:ind w:left="71"/>
              <w:rPr>
                <w:rFonts w:ascii="Arial" w:hAnsi="Arial" w:cs="Arial"/>
                <w:b/>
                <w:sz w:val="24"/>
                <w:szCs w:val="24"/>
              </w:rPr>
            </w:pPr>
            <w:r w:rsidRPr="006A6D17">
              <w:rPr>
                <w:rFonts w:ascii="Arial" w:hAnsi="Arial" w:cs="Arial"/>
                <w:b/>
                <w:sz w:val="24"/>
                <w:szCs w:val="24"/>
              </w:rPr>
              <w:t>VALIDADE</w:t>
            </w:r>
            <w:r w:rsidRPr="006A6D17">
              <w:rPr>
                <w:rFonts w:ascii="Arial" w:hAnsi="Arial" w:cs="Arial"/>
                <w:b/>
                <w:spacing w:val="-3"/>
                <w:sz w:val="24"/>
                <w:szCs w:val="24"/>
              </w:rPr>
              <w:t xml:space="preserve"> </w:t>
            </w:r>
            <w:r w:rsidRPr="006A6D17">
              <w:rPr>
                <w:rFonts w:ascii="Arial" w:hAnsi="Arial" w:cs="Arial"/>
                <w:b/>
                <w:sz w:val="24"/>
                <w:szCs w:val="24"/>
              </w:rPr>
              <w:t>DA</w:t>
            </w:r>
            <w:r w:rsidRPr="006A6D17">
              <w:rPr>
                <w:rFonts w:ascii="Arial" w:hAnsi="Arial" w:cs="Arial"/>
                <w:b/>
                <w:spacing w:val="-13"/>
                <w:sz w:val="24"/>
                <w:szCs w:val="24"/>
              </w:rPr>
              <w:t xml:space="preserve"> </w:t>
            </w:r>
            <w:r w:rsidRPr="006A6D17">
              <w:rPr>
                <w:rFonts w:ascii="Arial" w:hAnsi="Arial" w:cs="Arial"/>
                <w:b/>
                <w:sz w:val="24"/>
                <w:szCs w:val="24"/>
              </w:rPr>
              <w:t>PROPOSTA</w:t>
            </w:r>
            <w:r w:rsidRPr="006A6D17">
              <w:rPr>
                <w:rFonts w:ascii="Arial" w:hAnsi="Arial" w:cs="Arial"/>
                <w:b/>
                <w:spacing w:val="-9"/>
                <w:sz w:val="24"/>
                <w:szCs w:val="24"/>
              </w:rPr>
              <w:t xml:space="preserve"> </w:t>
            </w:r>
            <w:r w:rsidRPr="006A6D17">
              <w:rPr>
                <w:rFonts w:ascii="Arial" w:hAnsi="Arial" w:cs="Arial"/>
                <w:b/>
                <w:spacing w:val="-5"/>
                <w:sz w:val="24"/>
                <w:szCs w:val="24"/>
              </w:rPr>
              <w:t>DE</w:t>
            </w:r>
          </w:p>
          <w:p w:rsidR="00553522" w:rsidRPr="006A6D17" w:rsidRDefault="00F47204">
            <w:pPr>
              <w:pStyle w:val="TableParagraph"/>
              <w:spacing w:line="252" w:lineRule="exact"/>
              <w:ind w:left="71"/>
              <w:rPr>
                <w:rFonts w:ascii="Arial" w:hAnsi="Arial" w:cs="Arial"/>
                <w:sz w:val="24"/>
                <w:szCs w:val="24"/>
              </w:rPr>
            </w:pPr>
            <w:r w:rsidRPr="006A6D17">
              <w:rPr>
                <w:rFonts w:ascii="Arial" w:hAnsi="Arial" w:cs="Arial"/>
                <w:b/>
                <w:sz w:val="24"/>
                <w:szCs w:val="24"/>
              </w:rPr>
              <w:t>PREÇOS:</w:t>
            </w:r>
            <w:r w:rsidRPr="006A6D17">
              <w:rPr>
                <w:rFonts w:ascii="Arial" w:hAnsi="Arial" w:cs="Arial"/>
                <w:b/>
                <w:spacing w:val="-7"/>
                <w:sz w:val="24"/>
                <w:szCs w:val="24"/>
              </w:rPr>
              <w:t xml:space="preserve"> </w:t>
            </w:r>
            <w:r w:rsidRPr="006A6D17">
              <w:rPr>
                <w:rFonts w:ascii="Arial" w:hAnsi="Arial" w:cs="Arial"/>
                <w:sz w:val="24"/>
                <w:szCs w:val="24"/>
              </w:rPr>
              <w:t>60</w:t>
            </w:r>
            <w:r w:rsidRPr="006A6D17">
              <w:rPr>
                <w:rFonts w:ascii="Arial" w:hAnsi="Arial" w:cs="Arial"/>
                <w:spacing w:val="-2"/>
                <w:sz w:val="24"/>
                <w:szCs w:val="24"/>
              </w:rPr>
              <w:t xml:space="preserve"> </w:t>
            </w:r>
            <w:r w:rsidRPr="006A6D17">
              <w:rPr>
                <w:rFonts w:ascii="Arial" w:hAnsi="Arial" w:cs="Arial"/>
                <w:spacing w:val="-4"/>
                <w:sz w:val="24"/>
                <w:szCs w:val="24"/>
              </w:rPr>
              <w:t>dias</w:t>
            </w:r>
          </w:p>
        </w:tc>
        <w:tc>
          <w:tcPr>
            <w:tcW w:w="7231" w:type="dxa"/>
            <w:gridSpan w:val="4"/>
            <w:tcBorders>
              <w:bottom w:val="nil"/>
              <w:right w:val="nil"/>
            </w:tcBorders>
          </w:tcPr>
          <w:p w:rsidR="00553522" w:rsidRPr="006A6D17" w:rsidRDefault="00553522">
            <w:pPr>
              <w:pStyle w:val="TableParagraph"/>
              <w:rPr>
                <w:rFonts w:ascii="Arial" w:hAnsi="Arial" w:cs="Arial"/>
                <w:sz w:val="24"/>
                <w:szCs w:val="24"/>
              </w:rPr>
            </w:pPr>
          </w:p>
        </w:tc>
      </w:tr>
    </w:tbl>
    <w:p w:rsidR="00553522" w:rsidRPr="006A6D17" w:rsidRDefault="00553522">
      <w:pPr>
        <w:pStyle w:val="Corpodetexto"/>
        <w:rPr>
          <w:rFonts w:ascii="Arial" w:hAnsi="Arial" w:cs="Arial"/>
        </w:rPr>
      </w:pPr>
    </w:p>
    <w:p w:rsidR="00553522" w:rsidRPr="00F353AD" w:rsidRDefault="00F47204" w:rsidP="00F353AD">
      <w:pPr>
        <w:pStyle w:val="Corpodetexto"/>
        <w:spacing w:before="132" w:line="360" w:lineRule="auto"/>
        <w:ind w:left="140" w:right="279"/>
        <w:jc w:val="both"/>
        <w:rPr>
          <w:rFonts w:ascii="Arial" w:hAnsi="Arial" w:cs="Arial"/>
          <w:b/>
          <w:color w:val="202429"/>
        </w:rPr>
      </w:pPr>
      <w:r w:rsidRPr="006A6D17">
        <w:rPr>
          <w:rFonts w:ascii="Arial" w:hAnsi="Arial" w:cs="Arial"/>
          <w:b/>
        </w:rPr>
        <w:t xml:space="preserve">OBJETO: </w:t>
      </w:r>
      <w:r w:rsidR="00F353AD" w:rsidRPr="007A36C4">
        <w:rPr>
          <w:rFonts w:ascii="Arial" w:hAnsi="Arial" w:cs="Arial"/>
          <w:b/>
          <w:color w:val="202429"/>
        </w:rPr>
        <w:t xml:space="preserve">CONTRATAÇÃO DE EMPRESA PARA AQUISIÇÃO DE SUPRIMENTOS DE IMPRESSÃO, COMPREENDENDO CARTUCHOS DE TONER, REFIS DE TONER E TINTAS PARA IMPRESSORAS DOS TIPO LASER E TANQUE DE TINTA, DESTINADO AO ATENDIMENTO DAS DEMANDAS OPERACIONAIS, ADMINISTRATIVAS E PEDAGÓGICAS DAS UNIDADES VINCULADAS A SECRETARIA DE EDUCAÇÃO </w:t>
      </w:r>
      <w:r w:rsidR="00F353AD">
        <w:rPr>
          <w:rFonts w:ascii="Arial" w:hAnsi="Arial" w:cs="Arial"/>
          <w:b/>
          <w:color w:val="202429"/>
        </w:rPr>
        <w:t xml:space="preserve">DO MUNÍCIPIO DE SANTO ESTEVÃO. </w:t>
      </w:r>
    </w:p>
    <w:p w:rsidR="00553522" w:rsidRDefault="00553522">
      <w:pPr>
        <w:pStyle w:val="Corpodetexto"/>
        <w:spacing w:before="50"/>
        <w:rPr>
          <w:sz w:val="20"/>
        </w:rPr>
      </w:pPr>
    </w:p>
    <w:tbl>
      <w:tblPr>
        <w:tblStyle w:val="TableNormal"/>
        <w:tblW w:w="0" w:type="auto"/>
        <w:tblInd w:w="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1"/>
        <w:gridCol w:w="4965"/>
        <w:gridCol w:w="826"/>
        <w:gridCol w:w="595"/>
        <w:gridCol w:w="1018"/>
        <w:gridCol w:w="1263"/>
        <w:gridCol w:w="1393"/>
      </w:tblGrid>
      <w:tr w:rsidR="00553522">
        <w:trPr>
          <w:trHeight w:val="479"/>
        </w:trPr>
        <w:tc>
          <w:tcPr>
            <w:tcW w:w="711" w:type="dxa"/>
          </w:tcPr>
          <w:p w:rsidR="00553522" w:rsidRDefault="00F47204">
            <w:pPr>
              <w:pStyle w:val="TableParagraph"/>
              <w:spacing w:line="206" w:lineRule="exact"/>
              <w:ind w:left="149"/>
              <w:rPr>
                <w:rFonts w:ascii="Arial"/>
                <w:b/>
                <w:sz w:val="18"/>
              </w:rPr>
            </w:pPr>
            <w:r>
              <w:rPr>
                <w:rFonts w:ascii="Arial"/>
                <w:b/>
                <w:spacing w:val="-4"/>
                <w:sz w:val="18"/>
              </w:rPr>
              <w:t>ITEM</w:t>
            </w:r>
          </w:p>
        </w:tc>
        <w:tc>
          <w:tcPr>
            <w:tcW w:w="4965" w:type="dxa"/>
          </w:tcPr>
          <w:p w:rsidR="00553522" w:rsidRDefault="00F47204">
            <w:pPr>
              <w:pStyle w:val="TableParagraph"/>
              <w:spacing w:line="229" w:lineRule="exact"/>
              <w:ind w:left="2"/>
              <w:jc w:val="center"/>
              <w:rPr>
                <w:rFonts w:ascii="Arial" w:hAnsi="Arial"/>
                <w:b/>
                <w:sz w:val="20"/>
              </w:rPr>
            </w:pPr>
            <w:r>
              <w:rPr>
                <w:rFonts w:ascii="Arial" w:hAnsi="Arial"/>
                <w:b/>
                <w:spacing w:val="-2"/>
                <w:sz w:val="20"/>
              </w:rPr>
              <w:t>DESCRIÇÃO</w:t>
            </w:r>
          </w:p>
        </w:tc>
        <w:tc>
          <w:tcPr>
            <w:tcW w:w="826" w:type="dxa"/>
          </w:tcPr>
          <w:p w:rsidR="00553522" w:rsidRDefault="00F47204">
            <w:pPr>
              <w:pStyle w:val="TableParagraph"/>
              <w:spacing w:line="206" w:lineRule="exact"/>
              <w:ind w:left="14" w:right="5"/>
              <w:jc w:val="center"/>
              <w:rPr>
                <w:rFonts w:ascii="Arial"/>
                <w:b/>
                <w:sz w:val="18"/>
              </w:rPr>
            </w:pPr>
            <w:r>
              <w:rPr>
                <w:rFonts w:ascii="Arial"/>
                <w:b/>
                <w:spacing w:val="-5"/>
                <w:sz w:val="18"/>
              </w:rPr>
              <w:t>UND</w:t>
            </w:r>
          </w:p>
        </w:tc>
        <w:tc>
          <w:tcPr>
            <w:tcW w:w="595" w:type="dxa"/>
          </w:tcPr>
          <w:p w:rsidR="00553522" w:rsidRDefault="00F47204">
            <w:pPr>
              <w:pStyle w:val="TableParagraph"/>
              <w:spacing w:line="206" w:lineRule="exact"/>
              <w:ind w:left="11"/>
              <w:jc w:val="center"/>
              <w:rPr>
                <w:rFonts w:ascii="Arial"/>
                <w:b/>
                <w:sz w:val="18"/>
              </w:rPr>
            </w:pPr>
            <w:r>
              <w:rPr>
                <w:rFonts w:ascii="Arial"/>
                <w:b/>
                <w:spacing w:val="-5"/>
                <w:sz w:val="18"/>
              </w:rPr>
              <w:t>QTD</w:t>
            </w:r>
          </w:p>
        </w:tc>
        <w:tc>
          <w:tcPr>
            <w:tcW w:w="1018" w:type="dxa"/>
          </w:tcPr>
          <w:p w:rsidR="00553522" w:rsidRDefault="00F47204">
            <w:pPr>
              <w:pStyle w:val="TableParagraph"/>
              <w:spacing w:line="206" w:lineRule="exact"/>
              <w:ind w:left="172"/>
              <w:rPr>
                <w:rFonts w:ascii="Arial"/>
                <w:b/>
                <w:sz w:val="18"/>
              </w:rPr>
            </w:pPr>
            <w:r>
              <w:rPr>
                <w:rFonts w:ascii="Arial"/>
                <w:b/>
                <w:spacing w:val="-2"/>
                <w:sz w:val="18"/>
              </w:rPr>
              <w:t>MARCA</w:t>
            </w:r>
          </w:p>
        </w:tc>
        <w:tc>
          <w:tcPr>
            <w:tcW w:w="1263" w:type="dxa"/>
          </w:tcPr>
          <w:p w:rsidR="00553522" w:rsidRDefault="00F47204">
            <w:pPr>
              <w:pStyle w:val="TableParagraph"/>
              <w:spacing w:line="206" w:lineRule="exact"/>
              <w:ind w:left="8" w:right="2"/>
              <w:jc w:val="center"/>
              <w:rPr>
                <w:rFonts w:ascii="Arial"/>
                <w:b/>
                <w:sz w:val="18"/>
              </w:rPr>
            </w:pPr>
            <w:r>
              <w:rPr>
                <w:rFonts w:ascii="Arial"/>
                <w:b/>
                <w:spacing w:val="-2"/>
                <w:sz w:val="18"/>
              </w:rPr>
              <w:t>VALOR</w:t>
            </w:r>
          </w:p>
          <w:p w:rsidR="00553522" w:rsidRDefault="00F47204">
            <w:pPr>
              <w:pStyle w:val="TableParagraph"/>
              <w:spacing w:before="33"/>
              <w:ind w:left="8"/>
              <w:jc w:val="center"/>
              <w:rPr>
                <w:rFonts w:ascii="Arial"/>
                <w:b/>
                <w:sz w:val="18"/>
              </w:rPr>
            </w:pPr>
            <w:r>
              <w:rPr>
                <w:rFonts w:ascii="Arial"/>
                <w:b/>
                <w:spacing w:val="-5"/>
                <w:sz w:val="18"/>
              </w:rPr>
              <w:t>UNT</w:t>
            </w:r>
          </w:p>
        </w:tc>
        <w:tc>
          <w:tcPr>
            <w:tcW w:w="1393" w:type="dxa"/>
          </w:tcPr>
          <w:p w:rsidR="00553522" w:rsidRDefault="00F47204">
            <w:pPr>
              <w:pStyle w:val="TableParagraph"/>
              <w:spacing w:line="206" w:lineRule="exact"/>
              <w:ind w:left="374"/>
              <w:rPr>
                <w:rFonts w:ascii="Arial"/>
                <w:b/>
                <w:sz w:val="18"/>
              </w:rPr>
            </w:pPr>
            <w:r>
              <w:rPr>
                <w:rFonts w:ascii="Arial"/>
                <w:b/>
                <w:spacing w:val="-2"/>
                <w:sz w:val="18"/>
              </w:rPr>
              <w:t>VALOR</w:t>
            </w:r>
          </w:p>
          <w:p w:rsidR="00553522" w:rsidRDefault="00F47204">
            <w:pPr>
              <w:pStyle w:val="TableParagraph"/>
              <w:spacing w:before="33"/>
              <w:ind w:left="393"/>
              <w:rPr>
                <w:rFonts w:ascii="Arial"/>
                <w:b/>
                <w:sz w:val="18"/>
              </w:rPr>
            </w:pPr>
            <w:r>
              <w:rPr>
                <w:rFonts w:ascii="Arial"/>
                <w:b/>
                <w:spacing w:val="-2"/>
                <w:sz w:val="18"/>
              </w:rPr>
              <w:t>TOTAL</w:t>
            </w:r>
          </w:p>
        </w:tc>
      </w:tr>
      <w:tr w:rsidR="00F353AD" w:rsidTr="003477E5">
        <w:trPr>
          <w:trHeight w:val="550"/>
        </w:trPr>
        <w:tc>
          <w:tcPr>
            <w:tcW w:w="711" w:type="dxa"/>
          </w:tcPr>
          <w:p w:rsidR="00F353AD" w:rsidRDefault="00F353AD" w:rsidP="00F353AD">
            <w:pPr>
              <w:pStyle w:val="TableParagraph"/>
              <w:spacing w:line="206" w:lineRule="exact"/>
              <w:ind w:right="77"/>
              <w:jc w:val="right"/>
              <w:rPr>
                <w:sz w:val="18"/>
              </w:rPr>
            </w:pPr>
            <w:r>
              <w:rPr>
                <w:spacing w:val="-5"/>
                <w:sz w:val="18"/>
              </w:rPr>
              <w:t>1.</w:t>
            </w:r>
          </w:p>
        </w:tc>
        <w:tc>
          <w:tcPr>
            <w:tcW w:w="4965" w:type="dxa"/>
          </w:tcPr>
          <w:p w:rsidR="00F353AD" w:rsidRPr="006A6D17" w:rsidRDefault="00F353AD" w:rsidP="00F353AD">
            <w:pPr>
              <w:tabs>
                <w:tab w:val="left" w:pos="5208"/>
              </w:tabs>
              <w:jc w:val="both"/>
              <w:rPr>
                <w:rStyle w:val="Forte"/>
                <w:rFonts w:ascii="Arial" w:eastAsia="Microsoft YaHei" w:hAnsi="Arial" w:cs="Arial"/>
                <w:b w:val="0"/>
                <w:bCs w:val="0"/>
                <w:sz w:val="20"/>
                <w:szCs w:val="20"/>
              </w:rPr>
            </w:pPr>
            <w:r w:rsidRPr="006A6D17">
              <w:rPr>
                <w:rStyle w:val="Forte"/>
                <w:rFonts w:ascii="Arial" w:eastAsia="Microsoft YaHei" w:hAnsi="Arial" w:cs="Arial"/>
                <w:sz w:val="20"/>
                <w:szCs w:val="20"/>
              </w:rPr>
              <w:t xml:space="preserve">TINTA CORANTE PARA IMPRESSORAS TANQUE ADMINISTRATIVAS - </w:t>
            </w:r>
            <w:r w:rsidRPr="006A6D17">
              <w:rPr>
                <w:rFonts w:ascii="Arial" w:eastAsia="Times New Roman" w:hAnsi="Arial" w:cs="Arial"/>
                <w:b/>
                <w:bCs/>
                <w:sz w:val="20"/>
                <w:szCs w:val="20"/>
                <w:lang w:eastAsia="pt-BR"/>
              </w:rPr>
              <w:t>E</w:t>
            </w:r>
            <w:r w:rsidRPr="006A6D17">
              <w:rPr>
                <w:rFonts w:ascii="Arial" w:hAnsi="Arial" w:cs="Arial"/>
                <w:b/>
                <w:bCs/>
                <w:sz w:val="20"/>
                <w:szCs w:val="20"/>
              </w:rPr>
              <w:t>PSON ECOTANK</w:t>
            </w:r>
            <w:r w:rsidRPr="006A6D17">
              <w:rPr>
                <w:rFonts w:ascii="Arial" w:eastAsia="Times New Roman" w:hAnsi="Arial" w:cs="Arial"/>
                <w:b/>
                <w:bCs/>
                <w:sz w:val="20"/>
                <w:szCs w:val="20"/>
                <w:lang w:eastAsia="pt-BR"/>
              </w:rPr>
              <w:t xml:space="preserve"> L3250</w:t>
            </w:r>
          </w:p>
          <w:p w:rsidR="00F353AD" w:rsidRPr="00F353AD" w:rsidRDefault="00F353AD" w:rsidP="00F353AD">
            <w:pPr>
              <w:tabs>
                <w:tab w:val="left" w:pos="5208"/>
              </w:tabs>
              <w:jc w:val="both"/>
              <w:rPr>
                <w:rStyle w:val="Forte"/>
                <w:rFonts w:ascii="Arial" w:eastAsia="Microsoft YaHei" w:hAnsi="Arial" w:cs="Arial"/>
                <w:b w:val="0"/>
                <w:bCs w:val="0"/>
                <w:color w:val="000000" w:themeColor="text1"/>
                <w:sz w:val="20"/>
                <w:szCs w:val="20"/>
              </w:rPr>
            </w:pPr>
            <w:r w:rsidRPr="00F353AD">
              <w:rPr>
                <w:rStyle w:val="Forte"/>
                <w:rFonts w:ascii="Arial" w:eastAsia="Microsoft YaHei" w:hAnsi="Arial" w:cs="Arial"/>
                <w:b w:val="0"/>
                <w:color w:val="000000" w:themeColor="text1"/>
                <w:sz w:val="20"/>
                <w:szCs w:val="20"/>
              </w:rPr>
              <w:t>Conjunto de tintas para sistema de tanque (bulk ink) nas cores preto, ciano, magenta e amarelo, compatível com impressoras multifuncionais de uso administrativo e educacional. A tinta deve ser do tipo corante (dye), nova e lacrada de fábrica, fornecida em frascos com volume líquido mínimo de 1 litro por cor. O suprimento deve possuir sistema de abastecimento com bico antivazamento e garantir absoluta compatibilidade química, proporcionando cores vivas, boa definição e proteção ao cabeçote de impressão, sem comprometer o funcionamento mecânico do equipamento. O conjunto deve assegurar rendimento proporcional ao volume e desempenho adequado para alta demanda, sendo entregue pronto para uso imediato</w:t>
            </w:r>
            <w:r w:rsidRPr="00F353AD">
              <w:rPr>
                <w:rStyle w:val="Forte"/>
                <w:rFonts w:ascii="Arial" w:eastAsia="Microsoft YaHei" w:hAnsi="Arial" w:cs="Arial"/>
                <w:color w:val="000000" w:themeColor="text1"/>
                <w:sz w:val="20"/>
                <w:szCs w:val="20"/>
              </w:rPr>
              <w:t xml:space="preserve">, </w:t>
            </w:r>
            <w:r w:rsidRPr="00F353AD">
              <w:rPr>
                <w:rFonts w:ascii="Arial" w:eastAsia="Microsoft YaHei" w:hAnsi="Arial" w:cs="Arial"/>
                <w:bCs/>
                <w:color w:val="000000" w:themeColor="text1"/>
                <w:sz w:val="20"/>
                <w:szCs w:val="20"/>
              </w:rPr>
              <w:t>produto similar de qualidade igual ou superior a original</w:t>
            </w:r>
          </w:p>
        </w:tc>
        <w:tc>
          <w:tcPr>
            <w:tcW w:w="826" w:type="dxa"/>
            <w:vAlign w:val="center"/>
          </w:tcPr>
          <w:p w:rsidR="00F353AD" w:rsidRPr="006A6D17" w:rsidRDefault="00F353AD" w:rsidP="00F353AD">
            <w:pPr>
              <w:tabs>
                <w:tab w:val="left" w:pos="5208"/>
              </w:tabs>
              <w:jc w:val="center"/>
              <w:rPr>
                <w:rFonts w:ascii="Arial" w:hAnsi="Arial" w:cs="Arial"/>
                <w:b/>
                <w:bCs/>
                <w:color w:val="000000" w:themeColor="text1"/>
                <w:sz w:val="20"/>
                <w:szCs w:val="20"/>
              </w:rPr>
            </w:pPr>
            <w:r w:rsidRPr="006A6D17">
              <w:rPr>
                <w:rFonts w:ascii="Arial" w:hAnsi="Arial" w:cs="Arial"/>
                <w:b/>
                <w:bCs/>
                <w:color w:val="000000" w:themeColor="text1"/>
                <w:sz w:val="20"/>
                <w:szCs w:val="20"/>
              </w:rPr>
              <w:t>KIT</w:t>
            </w:r>
          </w:p>
        </w:tc>
        <w:tc>
          <w:tcPr>
            <w:tcW w:w="595" w:type="dxa"/>
            <w:vAlign w:val="center"/>
          </w:tcPr>
          <w:p w:rsidR="00F353AD" w:rsidRPr="006A6D17" w:rsidRDefault="00F353AD" w:rsidP="00F353AD">
            <w:pPr>
              <w:tabs>
                <w:tab w:val="left" w:pos="5208"/>
              </w:tabs>
              <w:jc w:val="center"/>
              <w:rPr>
                <w:rFonts w:ascii="Arial" w:hAnsi="Arial" w:cs="Arial"/>
                <w:b/>
                <w:bCs/>
                <w:color w:val="000000" w:themeColor="text1"/>
                <w:sz w:val="20"/>
                <w:szCs w:val="20"/>
              </w:rPr>
            </w:pPr>
          </w:p>
          <w:p w:rsidR="00F353AD" w:rsidRPr="006A6D17" w:rsidRDefault="00F353AD" w:rsidP="00F353AD">
            <w:pPr>
              <w:tabs>
                <w:tab w:val="left" w:pos="5208"/>
              </w:tabs>
              <w:jc w:val="center"/>
              <w:rPr>
                <w:rFonts w:ascii="Arial" w:hAnsi="Arial" w:cs="Arial"/>
                <w:b/>
                <w:bCs/>
                <w:color w:val="000000" w:themeColor="text1"/>
                <w:sz w:val="20"/>
                <w:szCs w:val="20"/>
              </w:rPr>
            </w:pPr>
            <w:r w:rsidRPr="006A6D17">
              <w:rPr>
                <w:rFonts w:ascii="Arial" w:hAnsi="Arial" w:cs="Arial"/>
                <w:b/>
                <w:bCs/>
                <w:color w:val="000000" w:themeColor="text1"/>
                <w:sz w:val="20"/>
                <w:szCs w:val="20"/>
              </w:rPr>
              <w:t>155</w:t>
            </w:r>
          </w:p>
          <w:p w:rsidR="00F353AD" w:rsidRPr="006A6D17" w:rsidRDefault="00F353AD" w:rsidP="00F353AD">
            <w:pPr>
              <w:tabs>
                <w:tab w:val="left" w:pos="5208"/>
              </w:tabs>
              <w:jc w:val="center"/>
              <w:rPr>
                <w:rFonts w:ascii="Arial" w:hAnsi="Arial" w:cs="Arial"/>
                <w:b/>
                <w:bCs/>
                <w:color w:val="000000" w:themeColor="text1"/>
                <w:sz w:val="20"/>
                <w:szCs w:val="20"/>
              </w:rPr>
            </w:pPr>
          </w:p>
        </w:tc>
        <w:tc>
          <w:tcPr>
            <w:tcW w:w="1018" w:type="dxa"/>
          </w:tcPr>
          <w:p w:rsidR="00F353AD" w:rsidRDefault="00F353AD" w:rsidP="00F353AD">
            <w:pPr>
              <w:pStyle w:val="TableParagraph"/>
              <w:rPr>
                <w:rFonts w:ascii="Times New Roman"/>
                <w:sz w:val="20"/>
              </w:rPr>
            </w:pPr>
          </w:p>
        </w:tc>
        <w:tc>
          <w:tcPr>
            <w:tcW w:w="1263" w:type="dxa"/>
          </w:tcPr>
          <w:p w:rsidR="00F353AD" w:rsidRDefault="00F353AD" w:rsidP="00F353AD">
            <w:pPr>
              <w:pStyle w:val="TableParagraph"/>
              <w:rPr>
                <w:rFonts w:ascii="Times New Roman"/>
                <w:sz w:val="20"/>
              </w:rPr>
            </w:pPr>
          </w:p>
        </w:tc>
        <w:tc>
          <w:tcPr>
            <w:tcW w:w="1393" w:type="dxa"/>
          </w:tcPr>
          <w:p w:rsidR="00F353AD" w:rsidRDefault="00F353AD" w:rsidP="00F353AD">
            <w:pPr>
              <w:pStyle w:val="TableParagraph"/>
              <w:rPr>
                <w:rFonts w:ascii="Times New Roman"/>
                <w:sz w:val="20"/>
              </w:rPr>
            </w:pPr>
          </w:p>
        </w:tc>
      </w:tr>
      <w:tr w:rsidR="00F353AD" w:rsidTr="001D5BDB">
        <w:trPr>
          <w:trHeight w:val="572"/>
        </w:trPr>
        <w:tc>
          <w:tcPr>
            <w:tcW w:w="711" w:type="dxa"/>
          </w:tcPr>
          <w:p w:rsidR="00F353AD" w:rsidRDefault="00F353AD" w:rsidP="00F353AD">
            <w:pPr>
              <w:pStyle w:val="TableParagraph"/>
              <w:spacing w:line="206" w:lineRule="exact"/>
              <w:ind w:right="77"/>
              <w:jc w:val="right"/>
              <w:rPr>
                <w:sz w:val="18"/>
              </w:rPr>
            </w:pPr>
            <w:r>
              <w:rPr>
                <w:spacing w:val="-5"/>
                <w:sz w:val="18"/>
              </w:rPr>
              <w:t>2.</w:t>
            </w:r>
          </w:p>
        </w:tc>
        <w:tc>
          <w:tcPr>
            <w:tcW w:w="4965" w:type="dxa"/>
          </w:tcPr>
          <w:p w:rsidR="00F353AD" w:rsidRPr="006A6D17" w:rsidRDefault="00F353AD" w:rsidP="00F353AD">
            <w:pPr>
              <w:tabs>
                <w:tab w:val="left" w:pos="5208"/>
              </w:tabs>
              <w:rPr>
                <w:rStyle w:val="Forte"/>
                <w:rFonts w:ascii="Arial" w:hAnsi="Arial" w:cs="Arial"/>
                <w:sz w:val="20"/>
                <w:szCs w:val="20"/>
              </w:rPr>
            </w:pPr>
            <w:r w:rsidRPr="006A6D17">
              <w:rPr>
                <w:rStyle w:val="Forte"/>
                <w:rFonts w:ascii="Arial" w:hAnsi="Arial" w:cs="Arial"/>
                <w:sz w:val="20"/>
                <w:szCs w:val="20"/>
              </w:rPr>
              <w:t>TONER (REFIL) PARA IMPRESSORAS LASER – PADRÃO CORPORATIVO - KYOCERA M2040</w:t>
            </w:r>
          </w:p>
          <w:p w:rsidR="00F353AD" w:rsidRPr="006A6D17" w:rsidRDefault="00F353AD" w:rsidP="00F353AD">
            <w:pPr>
              <w:jc w:val="both"/>
              <w:rPr>
                <w:rFonts w:ascii="Arial" w:hAnsi="Arial" w:cs="Arial"/>
                <w:color w:val="000000" w:themeColor="text1"/>
                <w:sz w:val="20"/>
                <w:szCs w:val="20"/>
              </w:rPr>
            </w:pPr>
            <w:r w:rsidRPr="006A6D17">
              <w:rPr>
                <w:rFonts w:ascii="Arial" w:hAnsi="Arial" w:cs="Arial"/>
                <w:sz w:val="20"/>
                <w:szCs w:val="20"/>
              </w:rPr>
              <w:t>Refil de toner monocromático de alto rendimento, novo e não remanufaturado</w:t>
            </w:r>
            <w:r w:rsidRPr="006A6D17">
              <w:rPr>
                <w:rFonts w:ascii="Arial" w:hAnsi="Arial" w:cs="Arial"/>
                <w:color w:val="000000" w:themeColor="text1"/>
                <w:sz w:val="20"/>
                <w:szCs w:val="20"/>
              </w:rPr>
              <w:t>, destinado a impressoras multifuncionais laser de padrão corporativo e alto volume de impressão, compatível com modelo de referência tipo TK-1175 ou equivalente técnico. O insumo deve apresentar rendimento mínimo de 25.000 páginas conforme padrão ISO/IEC, proporcionando impressão uniforme, sem falhas, manchas ou borrões, com sistema de toner independente da unidade de imagem (cilindro). Deve ser totalmente compatível com equipamentos de velocidade igual ou superior a 50 páginas por minuto, garantindo pleno funcionamento sem necessidade de adaptação, com carga de toner apresentando peso líquido mínimo de 1 kg por unidade, assegurando a integridade dos componentes internos do equipamento.</w:t>
            </w:r>
            <w:r w:rsidRPr="006A6D17">
              <w:rPr>
                <w:rStyle w:val="Hyperlink"/>
                <w:rFonts w:ascii="Arial" w:eastAsia="Microsoft YaHei" w:hAnsi="Arial" w:cs="Arial"/>
                <w:color w:val="000000" w:themeColor="text1"/>
                <w:sz w:val="20"/>
                <w:szCs w:val="20"/>
              </w:rPr>
              <w:t xml:space="preserve"> </w:t>
            </w:r>
          </w:p>
        </w:tc>
        <w:tc>
          <w:tcPr>
            <w:tcW w:w="826" w:type="dxa"/>
            <w:vAlign w:val="center"/>
          </w:tcPr>
          <w:p w:rsidR="00F353AD" w:rsidRPr="006A6D17" w:rsidRDefault="00F353AD" w:rsidP="00F353AD">
            <w:pPr>
              <w:rPr>
                <w:rFonts w:ascii="Arial" w:hAnsi="Arial" w:cs="Arial"/>
                <w:b/>
                <w:bCs/>
                <w:color w:val="000000" w:themeColor="text1"/>
                <w:sz w:val="20"/>
                <w:szCs w:val="20"/>
              </w:rPr>
            </w:pPr>
          </w:p>
          <w:p w:rsidR="00F353AD" w:rsidRPr="006A6D17" w:rsidRDefault="00F353AD" w:rsidP="00F353AD">
            <w:pPr>
              <w:rPr>
                <w:rFonts w:ascii="Arial" w:hAnsi="Arial" w:cs="Arial"/>
                <w:b/>
                <w:bCs/>
                <w:color w:val="000000" w:themeColor="text1"/>
                <w:sz w:val="20"/>
                <w:szCs w:val="20"/>
              </w:rPr>
            </w:pPr>
          </w:p>
          <w:p w:rsidR="00F353AD" w:rsidRPr="006A6D17" w:rsidRDefault="00F353AD" w:rsidP="00F353AD">
            <w:pPr>
              <w:rPr>
                <w:rFonts w:ascii="Arial" w:hAnsi="Arial" w:cs="Arial"/>
                <w:b/>
                <w:bCs/>
                <w:color w:val="000000" w:themeColor="text1"/>
                <w:sz w:val="20"/>
                <w:szCs w:val="20"/>
              </w:rPr>
            </w:pPr>
          </w:p>
          <w:p w:rsidR="00F353AD" w:rsidRPr="006A6D17" w:rsidRDefault="00F353AD" w:rsidP="00F353AD">
            <w:pPr>
              <w:rPr>
                <w:rFonts w:ascii="Arial" w:hAnsi="Arial" w:cs="Arial"/>
                <w:b/>
                <w:bCs/>
                <w:color w:val="000000" w:themeColor="text1"/>
                <w:sz w:val="20"/>
                <w:szCs w:val="20"/>
              </w:rPr>
            </w:pPr>
          </w:p>
          <w:p w:rsidR="00F353AD" w:rsidRPr="006A6D17" w:rsidRDefault="00F353AD" w:rsidP="00F353AD">
            <w:pPr>
              <w:rPr>
                <w:rFonts w:ascii="Arial" w:hAnsi="Arial" w:cs="Arial"/>
                <w:b/>
                <w:bCs/>
                <w:color w:val="000000" w:themeColor="text1"/>
                <w:sz w:val="20"/>
                <w:szCs w:val="20"/>
              </w:rPr>
            </w:pPr>
          </w:p>
          <w:p w:rsidR="00F353AD" w:rsidRPr="006A6D17" w:rsidRDefault="00F353AD" w:rsidP="00F353AD">
            <w:pPr>
              <w:rPr>
                <w:rFonts w:ascii="Arial" w:hAnsi="Arial" w:cs="Arial"/>
                <w:b/>
                <w:bCs/>
                <w:color w:val="000000" w:themeColor="text1"/>
                <w:sz w:val="20"/>
                <w:szCs w:val="20"/>
              </w:rPr>
            </w:pPr>
          </w:p>
          <w:p w:rsidR="00F353AD" w:rsidRPr="006A6D17" w:rsidRDefault="00F353AD" w:rsidP="00F353AD">
            <w:pPr>
              <w:rPr>
                <w:rFonts w:ascii="Arial" w:hAnsi="Arial" w:cs="Arial"/>
                <w:b/>
                <w:bCs/>
                <w:color w:val="000000" w:themeColor="text1"/>
                <w:sz w:val="20"/>
                <w:szCs w:val="20"/>
              </w:rPr>
            </w:pPr>
          </w:p>
          <w:p w:rsidR="00F353AD" w:rsidRPr="006A6D17" w:rsidRDefault="00F353AD" w:rsidP="00F353AD">
            <w:pPr>
              <w:rPr>
                <w:rFonts w:ascii="Arial" w:hAnsi="Arial" w:cs="Arial"/>
                <w:b/>
                <w:bCs/>
                <w:color w:val="000000" w:themeColor="text1"/>
                <w:sz w:val="20"/>
                <w:szCs w:val="20"/>
              </w:rPr>
            </w:pPr>
          </w:p>
          <w:p w:rsidR="00F353AD" w:rsidRPr="006A6D17" w:rsidRDefault="00F353AD" w:rsidP="00F353AD">
            <w:pPr>
              <w:rPr>
                <w:rFonts w:ascii="Arial" w:hAnsi="Arial" w:cs="Arial"/>
                <w:b/>
                <w:bCs/>
                <w:color w:val="000000" w:themeColor="text1"/>
                <w:sz w:val="20"/>
                <w:szCs w:val="20"/>
              </w:rPr>
            </w:pPr>
          </w:p>
          <w:p w:rsidR="00F353AD" w:rsidRPr="006A6D17" w:rsidRDefault="00F353AD" w:rsidP="00F353AD">
            <w:pPr>
              <w:rPr>
                <w:rFonts w:ascii="Arial" w:hAnsi="Arial" w:cs="Arial"/>
                <w:b/>
                <w:bCs/>
                <w:color w:val="000000" w:themeColor="text1"/>
                <w:sz w:val="20"/>
                <w:szCs w:val="20"/>
              </w:rPr>
            </w:pPr>
          </w:p>
          <w:p w:rsidR="00F353AD" w:rsidRPr="006A6D17" w:rsidRDefault="00F353AD" w:rsidP="00F353AD">
            <w:pPr>
              <w:rPr>
                <w:rFonts w:ascii="Arial" w:hAnsi="Arial" w:cs="Arial"/>
                <w:b/>
                <w:bCs/>
                <w:color w:val="000000" w:themeColor="text1"/>
                <w:sz w:val="20"/>
                <w:szCs w:val="20"/>
              </w:rPr>
            </w:pPr>
          </w:p>
          <w:p w:rsidR="00F353AD" w:rsidRPr="006A6D17" w:rsidRDefault="00F353AD" w:rsidP="00F353AD">
            <w:pPr>
              <w:rPr>
                <w:rFonts w:ascii="Arial" w:hAnsi="Arial" w:cs="Arial"/>
                <w:b/>
                <w:bCs/>
                <w:color w:val="000000" w:themeColor="text1"/>
                <w:sz w:val="20"/>
                <w:szCs w:val="20"/>
              </w:rPr>
            </w:pPr>
            <w:r w:rsidRPr="006A6D17">
              <w:rPr>
                <w:rFonts w:ascii="Arial" w:hAnsi="Arial" w:cs="Arial"/>
                <w:b/>
                <w:bCs/>
                <w:color w:val="000000" w:themeColor="text1"/>
                <w:sz w:val="20"/>
                <w:szCs w:val="20"/>
              </w:rPr>
              <w:t>UNID</w:t>
            </w:r>
          </w:p>
        </w:tc>
        <w:tc>
          <w:tcPr>
            <w:tcW w:w="595" w:type="dxa"/>
            <w:vAlign w:val="center"/>
          </w:tcPr>
          <w:p w:rsidR="00F353AD" w:rsidRPr="006A6D17" w:rsidRDefault="00F353AD" w:rsidP="00F353AD">
            <w:pPr>
              <w:tabs>
                <w:tab w:val="left" w:pos="5208"/>
              </w:tabs>
              <w:jc w:val="center"/>
              <w:rPr>
                <w:rFonts w:ascii="Arial" w:hAnsi="Arial" w:cs="Arial"/>
                <w:b/>
                <w:bCs/>
                <w:color w:val="000000" w:themeColor="text1"/>
                <w:sz w:val="20"/>
                <w:szCs w:val="20"/>
              </w:rPr>
            </w:pPr>
          </w:p>
          <w:p w:rsidR="00F353AD" w:rsidRPr="006A6D17" w:rsidRDefault="00F353AD" w:rsidP="00F353AD">
            <w:pPr>
              <w:tabs>
                <w:tab w:val="left" w:pos="5208"/>
              </w:tabs>
              <w:jc w:val="center"/>
              <w:rPr>
                <w:rFonts w:ascii="Arial" w:hAnsi="Arial" w:cs="Arial"/>
                <w:b/>
                <w:bCs/>
                <w:color w:val="000000" w:themeColor="text1"/>
                <w:sz w:val="20"/>
                <w:szCs w:val="20"/>
              </w:rPr>
            </w:pPr>
          </w:p>
          <w:p w:rsidR="00F353AD" w:rsidRPr="006A6D17" w:rsidRDefault="00F353AD" w:rsidP="00F353AD">
            <w:pPr>
              <w:tabs>
                <w:tab w:val="left" w:pos="5208"/>
              </w:tabs>
              <w:jc w:val="center"/>
              <w:rPr>
                <w:rFonts w:ascii="Arial" w:hAnsi="Arial" w:cs="Arial"/>
                <w:b/>
                <w:bCs/>
                <w:color w:val="000000" w:themeColor="text1"/>
                <w:sz w:val="20"/>
                <w:szCs w:val="20"/>
              </w:rPr>
            </w:pPr>
          </w:p>
          <w:p w:rsidR="00F353AD" w:rsidRPr="006A6D17" w:rsidRDefault="00F353AD" w:rsidP="00F353AD">
            <w:pPr>
              <w:tabs>
                <w:tab w:val="left" w:pos="5208"/>
              </w:tabs>
              <w:jc w:val="center"/>
              <w:rPr>
                <w:rFonts w:ascii="Arial" w:hAnsi="Arial" w:cs="Arial"/>
                <w:b/>
                <w:bCs/>
                <w:color w:val="000000" w:themeColor="text1"/>
                <w:sz w:val="20"/>
                <w:szCs w:val="20"/>
              </w:rPr>
            </w:pPr>
          </w:p>
          <w:p w:rsidR="00F353AD" w:rsidRPr="006A6D17" w:rsidRDefault="00F353AD" w:rsidP="00F353AD">
            <w:pPr>
              <w:tabs>
                <w:tab w:val="left" w:pos="5208"/>
              </w:tabs>
              <w:jc w:val="center"/>
              <w:rPr>
                <w:rFonts w:ascii="Arial" w:hAnsi="Arial" w:cs="Arial"/>
                <w:b/>
                <w:bCs/>
                <w:color w:val="000000" w:themeColor="text1"/>
                <w:sz w:val="20"/>
                <w:szCs w:val="20"/>
              </w:rPr>
            </w:pPr>
          </w:p>
          <w:p w:rsidR="00F353AD" w:rsidRPr="006A6D17" w:rsidRDefault="00F353AD" w:rsidP="00F353AD">
            <w:pPr>
              <w:tabs>
                <w:tab w:val="left" w:pos="5208"/>
              </w:tabs>
              <w:jc w:val="center"/>
              <w:rPr>
                <w:rFonts w:ascii="Arial" w:hAnsi="Arial" w:cs="Arial"/>
                <w:b/>
                <w:bCs/>
                <w:color w:val="000000" w:themeColor="text1"/>
                <w:sz w:val="20"/>
                <w:szCs w:val="20"/>
              </w:rPr>
            </w:pPr>
          </w:p>
          <w:p w:rsidR="00F353AD" w:rsidRPr="006A6D17" w:rsidRDefault="00F353AD" w:rsidP="00F353AD">
            <w:pPr>
              <w:tabs>
                <w:tab w:val="left" w:pos="5208"/>
              </w:tabs>
              <w:jc w:val="center"/>
              <w:rPr>
                <w:rFonts w:ascii="Arial" w:hAnsi="Arial" w:cs="Arial"/>
                <w:b/>
                <w:bCs/>
                <w:color w:val="000000" w:themeColor="text1"/>
                <w:sz w:val="20"/>
                <w:szCs w:val="20"/>
              </w:rPr>
            </w:pPr>
          </w:p>
          <w:p w:rsidR="00F353AD" w:rsidRPr="006A6D17" w:rsidRDefault="00F353AD" w:rsidP="00F353AD">
            <w:pPr>
              <w:tabs>
                <w:tab w:val="left" w:pos="5208"/>
              </w:tabs>
              <w:jc w:val="center"/>
              <w:rPr>
                <w:rFonts w:ascii="Arial" w:hAnsi="Arial" w:cs="Arial"/>
                <w:b/>
                <w:bCs/>
                <w:color w:val="000000" w:themeColor="text1"/>
                <w:sz w:val="20"/>
                <w:szCs w:val="20"/>
              </w:rPr>
            </w:pPr>
          </w:p>
          <w:p w:rsidR="00F353AD" w:rsidRPr="006A6D17" w:rsidRDefault="00F353AD" w:rsidP="00F353AD">
            <w:pPr>
              <w:tabs>
                <w:tab w:val="left" w:pos="5208"/>
              </w:tabs>
              <w:jc w:val="center"/>
              <w:rPr>
                <w:rFonts w:ascii="Arial" w:hAnsi="Arial" w:cs="Arial"/>
                <w:b/>
                <w:bCs/>
                <w:color w:val="000000" w:themeColor="text1"/>
                <w:sz w:val="20"/>
                <w:szCs w:val="20"/>
              </w:rPr>
            </w:pPr>
          </w:p>
          <w:p w:rsidR="00F353AD" w:rsidRPr="006A6D17" w:rsidRDefault="00F353AD" w:rsidP="00F353AD">
            <w:pPr>
              <w:tabs>
                <w:tab w:val="left" w:pos="5208"/>
              </w:tabs>
              <w:jc w:val="center"/>
              <w:rPr>
                <w:rFonts w:ascii="Arial" w:hAnsi="Arial" w:cs="Arial"/>
                <w:b/>
                <w:bCs/>
                <w:color w:val="000000" w:themeColor="text1"/>
                <w:sz w:val="20"/>
                <w:szCs w:val="20"/>
              </w:rPr>
            </w:pPr>
          </w:p>
          <w:p w:rsidR="00F353AD" w:rsidRPr="006A6D17" w:rsidRDefault="00F353AD" w:rsidP="00F353AD">
            <w:pPr>
              <w:tabs>
                <w:tab w:val="left" w:pos="5208"/>
              </w:tabs>
              <w:jc w:val="center"/>
              <w:rPr>
                <w:rFonts w:ascii="Arial" w:hAnsi="Arial" w:cs="Arial"/>
                <w:b/>
                <w:bCs/>
                <w:color w:val="000000" w:themeColor="text1"/>
                <w:sz w:val="20"/>
                <w:szCs w:val="20"/>
              </w:rPr>
            </w:pPr>
          </w:p>
          <w:p w:rsidR="00F353AD" w:rsidRPr="006A6D17" w:rsidRDefault="00F353AD" w:rsidP="00F353AD">
            <w:pPr>
              <w:tabs>
                <w:tab w:val="left" w:pos="5208"/>
              </w:tabs>
              <w:jc w:val="center"/>
              <w:rPr>
                <w:rFonts w:ascii="Arial" w:hAnsi="Arial" w:cs="Arial"/>
                <w:b/>
                <w:bCs/>
                <w:color w:val="000000" w:themeColor="text1"/>
                <w:sz w:val="20"/>
                <w:szCs w:val="20"/>
              </w:rPr>
            </w:pPr>
            <w:r w:rsidRPr="006A6D17">
              <w:rPr>
                <w:rFonts w:ascii="Arial" w:hAnsi="Arial" w:cs="Arial"/>
                <w:b/>
                <w:bCs/>
                <w:color w:val="000000" w:themeColor="text1"/>
                <w:sz w:val="20"/>
                <w:szCs w:val="20"/>
              </w:rPr>
              <w:t>60</w:t>
            </w:r>
          </w:p>
        </w:tc>
        <w:tc>
          <w:tcPr>
            <w:tcW w:w="1018" w:type="dxa"/>
          </w:tcPr>
          <w:p w:rsidR="00F353AD" w:rsidRDefault="00F353AD" w:rsidP="00F353AD">
            <w:pPr>
              <w:pStyle w:val="TableParagraph"/>
              <w:rPr>
                <w:rFonts w:ascii="Times New Roman"/>
                <w:sz w:val="20"/>
              </w:rPr>
            </w:pPr>
          </w:p>
        </w:tc>
        <w:tc>
          <w:tcPr>
            <w:tcW w:w="1263" w:type="dxa"/>
          </w:tcPr>
          <w:p w:rsidR="00F353AD" w:rsidRDefault="00F353AD" w:rsidP="00F353AD">
            <w:pPr>
              <w:pStyle w:val="TableParagraph"/>
              <w:rPr>
                <w:rFonts w:ascii="Times New Roman"/>
                <w:sz w:val="20"/>
              </w:rPr>
            </w:pPr>
          </w:p>
        </w:tc>
        <w:tc>
          <w:tcPr>
            <w:tcW w:w="1393" w:type="dxa"/>
          </w:tcPr>
          <w:p w:rsidR="00F353AD" w:rsidRDefault="00F353AD" w:rsidP="00F353AD">
            <w:pPr>
              <w:pStyle w:val="TableParagraph"/>
              <w:rPr>
                <w:rFonts w:ascii="Times New Roman"/>
                <w:sz w:val="20"/>
              </w:rPr>
            </w:pPr>
          </w:p>
        </w:tc>
      </w:tr>
      <w:tr w:rsidR="00F353AD" w:rsidTr="004E6E2C">
        <w:trPr>
          <w:trHeight w:val="1056"/>
        </w:trPr>
        <w:tc>
          <w:tcPr>
            <w:tcW w:w="711" w:type="dxa"/>
          </w:tcPr>
          <w:p w:rsidR="00F353AD" w:rsidRDefault="00F353AD" w:rsidP="00F353AD">
            <w:pPr>
              <w:pStyle w:val="TableParagraph"/>
              <w:spacing w:line="206" w:lineRule="exact"/>
              <w:ind w:right="77"/>
              <w:jc w:val="right"/>
              <w:rPr>
                <w:sz w:val="18"/>
              </w:rPr>
            </w:pPr>
            <w:r>
              <w:rPr>
                <w:spacing w:val="-5"/>
                <w:sz w:val="18"/>
              </w:rPr>
              <w:t>3.</w:t>
            </w:r>
          </w:p>
        </w:tc>
        <w:tc>
          <w:tcPr>
            <w:tcW w:w="4965" w:type="dxa"/>
          </w:tcPr>
          <w:p w:rsidR="00F353AD" w:rsidRPr="006A6D17" w:rsidRDefault="00F353AD" w:rsidP="00F353AD">
            <w:pPr>
              <w:jc w:val="both"/>
              <w:rPr>
                <w:rFonts w:ascii="Arial" w:hAnsi="Arial" w:cs="Arial"/>
                <w:b/>
                <w:bCs/>
                <w:sz w:val="20"/>
                <w:szCs w:val="20"/>
              </w:rPr>
            </w:pPr>
            <w:r w:rsidRPr="006A6D17">
              <w:rPr>
                <w:rFonts w:ascii="Arial" w:hAnsi="Arial" w:cs="Arial"/>
                <w:b/>
                <w:bCs/>
                <w:sz w:val="20"/>
                <w:szCs w:val="20"/>
              </w:rPr>
              <w:t>CARTUCHO DE TONER PARA IMPRESSORAS LASER – PADRÃO CORPORATIVO– BROTHER DCP – L2540DW</w:t>
            </w:r>
          </w:p>
          <w:p w:rsidR="00F353AD" w:rsidRPr="006A6D17" w:rsidRDefault="00F353AD" w:rsidP="00F353AD">
            <w:pPr>
              <w:jc w:val="both"/>
              <w:rPr>
                <w:rFonts w:ascii="Arial" w:hAnsi="Arial" w:cs="Arial"/>
                <w:b/>
                <w:bCs/>
                <w:color w:val="000000" w:themeColor="text1"/>
                <w:sz w:val="20"/>
                <w:szCs w:val="20"/>
              </w:rPr>
            </w:pPr>
            <w:r w:rsidRPr="006A6D17">
              <w:rPr>
                <w:rFonts w:ascii="Arial" w:hAnsi="Arial" w:cs="Arial"/>
                <w:sz w:val="20"/>
                <w:szCs w:val="20"/>
              </w:rPr>
              <w:t xml:space="preserve">Cartucho de toner monocromático de alto rendimento, novo, de primeiro uso (original ou compatível de primeira linha), não remanufaturado nem recondicionado, destinado a impressoras multifuncionais laser </w:t>
            </w:r>
            <w:r w:rsidRPr="00F353AD">
              <w:rPr>
                <w:rStyle w:val="Forte"/>
                <w:rFonts w:ascii="Arial" w:hAnsi="Arial" w:cs="Arial"/>
                <w:b w:val="0"/>
                <w:sz w:val="20"/>
                <w:szCs w:val="20"/>
              </w:rPr>
              <w:t>MONOCROMÁTICAS</w:t>
            </w:r>
            <w:r w:rsidRPr="00F353AD">
              <w:rPr>
                <w:rFonts w:ascii="Arial" w:hAnsi="Arial" w:cs="Arial"/>
                <w:sz w:val="20"/>
                <w:szCs w:val="20"/>
              </w:rPr>
              <w:t xml:space="preserve">. O cartucho deve possuir rendimento mínimo de </w:t>
            </w:r>
            <w:r w:rsidRPr="00F353AD">
              <w:rPr>
                <w:rStyle w:val="Forte"/>
                <w:rFonts w:ascii="Arial" w:hAnsi="Arial" w:cs="Arial"/>
                <w:b w:val="0"/>
                <w:sz w:val="20"/>
                <w:szCs w:val="20"/>
              </w:rPr>
              <w:t>2.600 PÁGINAS</w:t>
            </w:r>
            <w:r w:rsidRPr="00F353AD">
              <w:rPr>
                <w:rFonts w:ascii="Arial" w:hAnsi="Arial" w:cs="Arial"/>
                <w:sz w:val="20"/>
                <w:szCs w:val="20"/>
              </w:rPr>
              <w:t xml:space="preserve">, com cobertura de 5% conforme padrão ISO/IEC, proporcionando impressão uniforme, sem falhas, manchas ou borrões. O item deve ser do tipo cartucho completo, contendo toner (pó) acondicionado em unidade própria, com sistema de suprimento independente da unidade de imagem (cilindro), garantindo plena compatibilidade com equipamentos de velocidade igual ou superior a </w:t>
            </w:r>
            <w:r w:rsidRPr="00F353AD">
              <w:rPr>
                <w:rStyle w:val="Forte"/>
                <w:rFonts w:ascii="Arial" w:hAnsi="Arial" w:cs="Arial"/>
                <w:b w:val="0"/>
                <w:sz w:val="20"/>
                <w:szCs w:val="20"/>
              </w:rPr>
              <w:t>30 PÁGINAS POR MINUTO</w:t>
            </w:r>
            <w:r w:rsidRPr="00F353AD">
              <w:rPr>
                <w:rFonts w:ascii="Arial" w:hAnsi="Arial" w:cs="Arial"/>
                <w:b/>
                <w:sz w:val="20"/>
                <w:szCs w:val="20"/>
              </w:rPr>
              <w:t xml:space="preserve">, </w:t>
            </w:r>
            <w:r w:rsidRPr="00F353AD">
              <w:rPr>
                <w:rFonts w:ascii="Arial" w:hAnsi="Arial" w:cs="Arial"/>
                <w:sz w:val="20"/>
                <w:szCs w:val="20"/>
              </w:rPr>
              <w:t>sem necessidade de adaptações, assegurando o perfeito funcionamento e a integridade dos componentes internos do equipamento.</w:t>
            </w:r>
            <w:r w:rsidRPr="006A6D17">
              <w:rPr>
                <w:rStyle w:val="Hyperlink"/>
                <w:rFonts w:ascii="Arial" w:eastAsia="Microsoft YaHei" w:hAnsi="Arial" w:cs="Arial"/>
                <w:color w:val="000000" w:themeColor="text1"/>
                <w:sz w:val="20"/>
                <w:szCs w:val="20"/>
              </w:rPr>
              <w:t xml:space="preserve"> </w:t>
            </w:r>
          </w:p>
        </w:tc>
        <w:tc>
          <w:tcPr>
            <w:tcW w:w="826" w:type="dxa"/>
            <w:vAlign w:val="center"/>
          </w:tcPr>
          <w:p w:rsidR="00F353AD" w:rsidRPr="006A6D17" w:rsidRDefault="00F353AD" w:rsidP="00F353AD">
            <w:pPr>
              <w:tabs>
                <w:tab w:val="left" w:pos="5208"/>
              </w:tabs>
              <w:jc w:val="center"/>
              <w:rPr>
                <w:rFonts w:ascii="Arial" w:hAnsi="Arial" w:cs="Arial"/>
                <w:b/>
                <w:bCs/>
                <w:color w:val="000000" w:themeColor="text1"/>
                <w:sz w:val="20"/>
                <w:szCs w:val="20"/>
              </w:rPr>
            </w:pPr>
            <w:r w:rsidRPr="006A6D17">
              <w:rPr>
                <w:rFonts w:ascii="Arial" w:hAnsi="Arial" w:cs="Arial"/>
                <w:b/>
                <w:bCs/>
                <w:color w:val="000000" w:themeColor="text1"/>
                <w:sz w:val="20"/>
                <w:szCs w:val="20"/>
              </w:rPr>
              <w:t>UNID</w:t>
            </w:r>
          </w:p>
        </w:tc>
        <w:tc>
          <w:tcPr>
            <w:tcW w:w="595" w:type="dxa"/>
            <w:vAlign w:val="center"/>
          </w:tcPr>
          <w:p w:rsidR="00F353AD" w:rsidRPr="006A6D17" w:rsidRDefault="00F353AD" w:rsidP="00F353AD">
            <w:pPr>
              <w:tabs>
                <w:tab w:val="left" w:pos="5208"/>
              </w:tabs>
              <w:jc w:val="center"/>
              <w:rPr>
                <w:rFonts w:ascii="Arial" w:hAnsi="Arial" w:cs="Arial"/>
                <w:b/>
                <w:bCs/>
                <w:color w:val="000000" w:themeColor="text1"/>
                <w:sz w:val="20"/>
                <w:szCs w:val="20"/>
              </w:rPr>
            </w:pPr>
            <w:bookmarkStart w:id="5" w:name="_GoBack"/>
            <w:bookmarkEnd w:id="5"/>
            <w:r w:rsidRPr="006A6D17">
              <w:rPr>
                <w:rFonts w:ascii="Arial" w:hAnsi="Arial" w:cs="Arial"/>
                <w:b/>
                <w:bCs/>
                <w:color w:val="000000" w:themeColor="text1"/>
                <w:sz w:val="20"/>
                <w:szCs w:val="20"/>
              </w:rPr>
              <w:t>50</w:t>
            </w:r>
          </w:p>
        </w:tc>
        <w:tc>
          <w:tcPr>
            <w:tcW w:w="1018" w:type="dxa"/>
          </w:tcPr>
          <w:p w:rsidR="00F353AD" w:rsidRDefault="00F353AD" w:rsidP="00F353AD">
            <w:pPr>
              <w:pStyle w:val="TableParagraph"/>
              <w:rPr>
                <w:rFonts w:ascii="Times New Roman"/>
                <w:sz w:val="20"/>
              </w:rPr>
            </w:pPr>
          </w:p>
        </w:tc>
        <w:tc>
          <w:tcPr>
            <w:tcW w:w="1263" w:type="dxa"/>
          </w:tcPr>
          <w:p w:rsidR="00F353AD" w:rsidRDefault="00F353AD" w:rsidP="00F353AD">
            <w:pPr>
              <w:pStyle w:val="TableParagraph"/>
              <w:rPr>
                <w:rFonts w:ascii="Times New Roman"/>
                <w:sz w:val="20"/>
              </w:rPr>
            </w:pPr>
          </w:p>
        </w:tc>
        <w:tc>
          <w:tcPr>
            <w:tcW w:w="1393" w:type="dxa"/>
          </w:tcPr>
          <w:p w:rsidR="00F353AD" w:rsidRDefault="00F353AD" w:rsidP="00F353AD">
            <w:pPr>
              <w:pStyle w:val="TableParagraph"/>
              <w:rPr>
                <w:rFonts w:ascii="Times New Roman"/>
                <w:sz w:val="20"/>
              </w:rPr>
            </w:pPr>
          </w:p>
        </w:tc>
      </w:tr>
    </w:tbl>
    <w:p w:rsidR="00553522" w:rsidRDefault="00553522">
      <w:pPr>
        <w:pStyle w:val="TableParagraph"/>
        <w:rPr>
          <w:rFonts w:ascii="Times New Roman"/>
          <w:sz w:val="18"/>
        </w:rPr>
        <w:sectPr w:rsidR="00553522">
          <w:headerReference w:type="default" r:id="rId20"/>
          <w:pgSz w:w="11910" w:h="16840"/>
          <w:pgMar w:top="1680" w:right="283" w:bottom="893" w:left="425" w:header="707" w:footer="0" w:gutter="0"/>
          <w:cols w:space="720"/>
        </w:sectPr>
      </w:pPr>
    </w:p>
    <w:tbl>
      <w:tblPr>
        <w:tblStyle w:val="TableNormal"/>
        <w:tblW w:w="0" w:type="auto"/>
        <w:tblInd w:w="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78"/>
        <w:gridCol w:w="1393"/>
      </w:tblGrid>
      <w:tr w:rsidR="00553522">
        <w:trPr>
          <w:trHeight w:val="244"/>
        </w:trPr>
        <w:tc>
          <w:tcPr>
            <w:tcW w:w="9378" w:type="dxa"/>
          </w:tcPr>
          <w:p w:rsidR="00553522" w:rsidRDefault="00F47204">
            <w:pPr>
              <w:pStyle w:val="TableParagraph"/>
              <w:spacing w:line="206" w:lineRule="exact"/>
              <w:ind w:left="15"/>
              <w:jc w:val="center"/>
              <w:rPr>
                <w:sz w:val="18"/>
              </w:rPr>
            </w:pPr>
            <w:r>
              <w:rPr>
                <w:spacing w:val="-2"/>
                <w:sz w:val="18"/>
              </w:rPr>
              <w:t>TOTAL</w:t>
            </w:r>
          </w:p>
        </w:tc>
        <w:tc>
          <w:tcPr>
            <w:tcW w:w="1393" w:type="dxa"/>
          </w:tcPr>
          <w:p w:rsidR="00553522" w:rsidRDefault="00553522">
            <w:pPr>
              <w:pStyle w:val="TableParagraph"/>
              <w:rPr>
                <w:rFonts w:ascii="Times New Roman"/>
                <w:sz w:val="16"/>
              </w:rPr>
            </w:pPr>
          </w:p>
        </w:tc>
      </w:tr>
    </w:tbl>
    <w:p w:rsidR="00553522" w:rsidRDefault="00553522">
      <w:pPr>
        <w:pStyle w:val="Corpodetexto"/>
        <w:rPr>
          <w:sz w:val="22"/>
        </w:rPr>
      </w:pPr>
    </w:p>
    <w:p w:rsidR="00553522" w:rsidRPr="006A6D17" w:rsidRDefault="00553522">
      <w:pPr>
        <w:pStyle w:val="Corpodetexto"/>
        <w:spacing w:before="2"/>
        <w:rPr>
          <w:rFonts w:ascii="Arial" w:hAnsi="Arial" w:cs="Arial"/>
        </w:rPr>
      </w:pPr>
    </w:p>
    <w:p w:rsidR="00553522" w:rsidRPr="006A6D17" w:rsidRDefault="00F47204">
      <w:pPr>
        <w:spacing w:before="1"/>
        <w:ind w:left="569" w:right="590"/>
        <w:rPr>
          <w:rFonts w:ascii="Arial" w:hAnsi="Arial" w:cs="Arial"/>
          <w:b/>
          <w:sz w:val="24"/>
          <w:szCs w:val="24"/>
        </w:rPr>
      </w:pPr>
      <w:r w:rsidRPr="006A6D17">
        <w:rPr>
          <w:rFonts w:ascii="Arial" w:hAnsi="Arial" w:cs="Arial"/>
          <w:b/>
          <w:sz w:val="24"/>
          <w:szCs w:val="24"/>
        </w:rPr>
        <w:t>Pelo presente, declaro concordar com os termos e condições da contratação, apresentadas pelo município.</w:t>
      </w:r>
    </w:p>
    <w:p w:rsidR="00553522" w:rsidRPr="006A6D17" w:rsidRDefault="00553522">
      <w:pPr>
        <w:pStyle w:val="Corpodetexto"/>
        <w:spacing w:before="4"/>
        <w:rPr>
          <w:rFonts w:ascii="Arial" w:hAnsi="Arial" w:cs="Arial"/>
          <w:b/>
        </w:rPr>
      </w:pPr>
    </w:p>
    <w:p w:rsidR="00553522" w:rsidRPr="006A6D17" w:rsidRDefault="00F47204">
      <w:pPr>
        <w:ind w:left="1274"/>
        <w:rPr>
          <w:rFonts w:ascii="Arial" w:hAnsi="Arial" w:cs="Arial"/>
          <w:sz w:val="24"/>
          <w:szCs w:val="24"/>
        </w:rPr>
      </w:pPr>
      <w:r w:rsidRPr="006A6D17">
        <w:rPr>
          <w:rFonts w:ascii="Arial" w:hAnsi="Arial" w:cs="Arial"/>
          <w:sz w:val="24"/>
          <w:szCs w:val="24"/>
        </w:rPr>
        <w:t>Local</w:t>
      </w:r>
      <w:r w:rsidRPr="006A6D17">
        <w:rPr>
          <w:rFonts w:ascii="Arial" w:hAnsi="Arial" w:cs="Arial"/>
          <w:spacing w:val="-2"/>
          <w:sz w:val="24"/>
          <w:szCs w:val="24"/>
        </w:rPr>
        <w:t xml:space="preserve"> </w:t>
      </w:r>
      <w:r w:rsidRPr="006A6D17">
        <w:rPr>
          <w:rFonts w:ascii="Arial" w:hAnsi="Arial" w:cs="Arial"/>
          <w:sz w:val="24"/>
          <w:szCs w:val="24"/>
        </w:rPr>
        <w:t>e</w:t>
      </w:r>
      <w:r w:rsidRPr="006A6D17">
        <w:rPr>
          <w:rFonts w:ascii="Arial" w:hAnsi="Arial" w:cs="Arial"/>
          <w:spacing w:val="-2"/>
          <w:sz w:val="24"/>
          <w:szCs w:val="24"/>
        </w:rPr>
        <w:t xml:space="preserve"> data.</w:t>
      </w:r>
    </w:p>
    <w:p w:rsidR="00553522" w:rsidRPr="006A6D17" w:rsidRDefault="00553522">
      <w:pPr>
        <w:pStyle w:val="Corpodetexto"/>
        <w:rPr>
          <w:rFonts w:ascii="Arial" w:hAnsi="Arial" w:cs="Arial"/>
        </w:rPr>
      </w:pPr>
    </w:p>
    <w:p w:rsidR="00553522" w:rsidRPr="006A6D17" w:rsidRDefault="00553522">
      <w:pPr>
        <w:pStyle w:val="Corpodetexto"/>
        <w:rPr>
          <w:rFonts w:ascii="Arial" w:hAnsi="Arial" w:cs="Arial"/>
        </w:rPr>
      </w:pPr>
    </w:p>
    <w:p w:rsidR="00553522" w:rsidRPr="006A6D17" w:rsidRDefault="00553522">
      <w:pPr>
        <w:pStyle w:val="Corpodetexto"/>
        <w:rPr>
          <w:rFonts w:ascii="Arial" w:hAnsi="Arial" w:cs="Arial"/>
        </w:rPr>
      </w:pPr>
    </w:p>
    <w:p w:rsidR="00553522" w:rsidRPr="006A6D17" w:rsidRDefault="00553522">
      <w:pPr>
        <w:pStyle w:val="Corpodetexto"/>
        <w:spacing w:before="3"/>
        <w:rPr>
          <w:rFonts w:ascii="Arial" w:hAnsi="Arial" w:cs="Arial"/>
        </w:rPr>
      </w:pPr>
    </w:p>
    <w:p w:rsidR="00553522" w:rsidRPr="006A6D17" w:rsidRDefault="00F47204">
      <w:pPr>
        <w:ind w:left="4473" w:right="1705" w:hanging="1412"/>
        <w:rPr>
          <w:rFonts w:ascii="Arial" w:hAnsi="Arial" w:cs="Arial"/>
          <w:sz w:val="24"/>
          <w:szCs w:val="24"/>
        </w:rPr>
      </w:pPr>
      <w:r w:rsidRPr="006A6D17">
        <w:rPr>
          <w:rFonts w:ascii="Arial" w:hAnsi="Arial" w:cs="Arial"/>
          <w:spacing w:val="-2"/>
          <w:sz w:val="24"/>
          <w:szCs w:val="24"/>
        </w:rPr>
        <w:t xml:space="preserve">_____________________________________________ </w:t>
      </w:r>
      <w:r w:rsidRPr="006A6D17">
        <w:rPr>
          <w:rFonts w:ascii="Arial" w:hAnsi="Arial" w:cs="Arial"/>
          <w:sz w:val="24"/>
          <w:szCs w:val="24"/>
        </w:rPr>
        <w:t>Assinatura do Responsável</w:t>
      </w:r>
    </w:p>
    <w:sectPr w:rsidR="00553522" w:rsidRPr="006A6D17">
      <w:type w:val="continuous"/>
      <w:pgSz w:w="11910" w:h="16840"/>
      <w:pgMar w:top="1680" w:right="283" w:bottom="280" w:left="425" w:header="707"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41B9" w:rsidRDefault="000F41B9">
      <w:r>
        <w:separator/>
      </w:r>
    </w:p>
  </w:endnote>
  <w:endnote w:type="continuationSeparator" w:id="0">
    <w:p w:rsidR="000F41B9" w:rsidRDefault="000F41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00002FF" w:usb1="4000ACFF" w:usb2="00000001" w:usb3="00000000" w:csb0="0000019F"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8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1B9" w:rsidRDefault="000F41B9">
    <w:pPr>
      <w:pStyle w:val="Rodap"/>
    </w:pPr>
    <w:r>
      <w:rPr>
        <w:rFonts w:ascii="Times New Roman"/>
        <w:b/>
        <w:noProof/>
        <w:sz w:val="18"/>
        <w:lang w:val="pt-BR" w:eastAsia="pt-BR"/>
      </w:rPr>
      <w:drawing>
        <wp:anchor distT="0" distB="0" distL="0" distR="0" simplePos="0" relativeHeight="486449152" behindDoc="1" locked="0" layoutInCell="1" allowOverlap="1" wp14:anchorId="09A2F675" wp14:editId="4BD5AF1C">
          <wp:simplePos x="0" y="0"/>
          <wp:positionH relativeFrom="page">
            <wp:posOffset>1287145</wp:posOffset>
          </wp:positionH>
          <wp:positionV relativeFrom="paragraph">
            <wp:posOffset>-199390</wp:posOffset>
          </wp:positionV>
          <wp:extent cx="4977787" cy="565785"/>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4977787" cy="56578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41B9" w:rsidRDefault="000F41B9">
      <w:r>
        <w:separator/>
      </w:r>
    </w:p>
  </w:footnote>
  <w:footnote w:type="continuationSeparator" w:id="0">
    <w:p w:rsidR="000F41B9" w:rsidRDefault="000F41B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1B9" w:rsidRDefault="000F41B9">
    <w:pPr>
      <w:pStyle w:val="Cabealho"/>
    </w:pPr>
    <w:r>
      <w:rPr>
        <w:noProof/>
        <w:sz w:val="20"/>
        <w:lang w:val="pt-BR" w:eastAsia="pt-BR"/>
      </w:rPr>
      <w:drawing>
        <wp:inline distT="0" distB="0" distL="0" distR="0" wp14:anchorId="1956B38B" wp14:editId="2E32A4ED">
          <wp:extent cx="5494439" cy="598931"/>
          <wp:effectExtent l="0" t="0" r="0" b="0"/>
          <wp:docPr id="8" name="Image 8" descr="Interface gráfica do usuário, Texto, Aplicativo, chat ou mensagem de texto  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Interface gráfica do usuário, Texto, Aplicativo, chat ou mensagem de texto  Descrição gerada automaticamente"/>
                  <pic:cNvPicPr/>
                </pic:nvPicPr>
                <pic:blipFill>
                  <a:blip r:embed="rId1" cstate="print"/>
                  <a:stretch>
                    <a:fillRect/>
                  </a:stretch>
                </pic:blipFill>
                <pic:spPr>
                  <a:xfrm>
                    <a:off x="0" y="0"/>
                    <a:ext cx="5494439" cy="598931"/>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1B9" w:rsidRDefault="000F41B9">
    <w:pPr>
      <w:pStyle w:val="Corpodetexto"/>
      <w:spacing w:line="14" w:lineRule="auto"/>
      <w:rPr>
        <w:sz w:val="20"/>
      </w:rPr>
    </w:pPr>
    <w:r>
      <w:rPr>
        <w:noProof/>
        <w:sz w:val="20"/>
        <w:lang w:val="pt-BR" w:eastAsia="pt-BR"/>
      </w:rPr>
      <w:drawing>
        <wp:anchor distT="0" distB="0" distL="0" distR="0" simplePos="0" relativeHeight="486446592" behindDoc="1" locked="0" layoutInCell="1" allowOverlap="1">
          <wp:simplePos x="0" y="0"/>
          <wp:positionH relativeFrom="page">
            <wp:posOffset>991429</wp:posOffset>
          </wp:positionH>
          <wp:positionV relativeFrom="page">
            <wp:posOffset>265558</wp:posOffset>
          </wp:positionV>
          <wp:extent cx="5587390" cy="689179"/>
          <wp:effectExtent l="0" t="0" r="0" b="0"/>
          <wp:wrapNone/>
          <wp:docPr id="38"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 cstate="print"/>
                  <a:stretch>
                    <a:fillRect/>
                  </a:stretch>
                </pic:blipFill>
                <pic:spPr>
                  <a:xfrm>
                    <a:off x="0" y="0"/>
                    <a:ext cx="5587390" cy="689179"/>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1B9" w:rsidRDefault="000F41B9">
    <w:pPr>
      <w:pStyle w:val="Corpodetexto"/>
      <w:spacing w:line="14" w:lineRule="auto"/>
      <w:rPr>
        <w:sz w:val="20"/>
      </w:rPr>
    </w:pPr>
    <w:r>
      <w:rPr>
        <w:noProof/>
        <w:sz w:val="20"/>
        <w:lang w:val="pt-BR" w:eastAsia="pt-BR"/>
      </w:rPr>
      <w:drawing>
        <wp:anchor distT="0" distB="0" distL="0" distR="0" simplePos="0" relativeHeight="486447104" behindDoc="1" locked="0" layoutInCell="1" allowOverlap="1">
          <wp:simplePos x="0" y="0"/>
          <wp:positionH relativeFrom="page">
            <wp:posOffset>1148350</wp:posOffset>
          </wp:positionH>
          <wp:positionV relativeFrom="page">
            <wp:posOffset>449013</wp:posOffset>
          </wp:positionV>
          <wp:extent cx="5500468" cy="604863"/>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 cstate="print"/>
                  <a:stretch>
                    <a:fillRect/>
                  </a:stretch>
                </pic:blipFill>
                <pic:spPr>
                  <a:xfrm>
                    <a:off x="0" y="0"/>
                    <a:ext cx="5500468" cy="60486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46B60"/>
    <w:multiLevelType w:val="multilevel"/>
    <w:tmpl w:val="2EE224E6"/>
    <w:lvl w:ilvl="0">
      <w:start w:val="9"/>
      <w:numFmt w:val="decimal"/>
      <w:lvlText w:val="%1"/>
      <w:lvlJc w:val="left"/>
      <w:pPr>
        <w:ind w:left="857" w:hanging="202"/>
        <w:jc w:val="left"/>
      </w:pPr>
      <w:rPr>
        <w:rFonts w:ascii="Arial" w:eastAsia="Arial" w:hAnsi="Arial" w:cs="Arial" w:hint="default"/>
        <w:b/>
        <w:bCs/>
        <w:i w:val="0"/>
        <w:iCs w:val="0"/>
        <w:spacing w:val="0"/>
        <w:w w:val="100"/>
        <w:sz w:val="24"/>
        <w:szCs w:val="24"/>
        <w:shd w:val="clear" w:color="auto" w:fill="DAEDF3"/>
        <w:lang w:val="pt-PT" w:eastAsia="en-US" w:bidi="ar-SA"/>
      </w:rPr>
    </w:lvl>
    <w:lvl w:ilvl="1">
      <w:start w:val="1"/>
      <w:numFmt w:val="decimal"/>
      <w:lvlText w:val="%1.%2."/>
      <w:lvlJc w:val="left"/>
      <w:pPr>
        <w:ind w:left="655" w:hanging="609"/>
        <w:jc w:val="left"/>
      </w:pPr>
      <w:rPr>
        <w:rFonts w:hint="default"/>
        <w:spacing w:val="0"/>
        <w:w w:val="99"/>
        <w:lang w:val="pt-PT" w:eastAsia="en-US" w:bidi="ar-SA"/>
      </w:rPr>
    </w:lvl>
    <w:lvl w:ilvl="2">
      <w:start w:val="1"/>
      <w:numFmt w:val="decimal"/>
      <w:lvlText w:val="%1.%2.%3."/>
      <w:lvlJc w:val="left"/>
      <w:pPr>
        <w:ind w:left="1327" w:hanging="609"/>
        <w:jc w:val="left"/>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2519" w:hanging="609"/>
      </w:pPr>
      <w:rPr>
        <w:rFonts w:hint="default"/>
        <w:lang w:val="pt-PT" w:eastAsia="en-US" w:bidi="ar-SA"/>
      </w:rPr>
    </w:lvl>
    <w:lvl w:ilvl="4">
      <w:numFmt w:val="bullet"/>
      <w:lvlText w:val="•"/>
      <w:lvlJc w:val="left"/>
      <w:pPr>
        <w:ind w:left="3719" w:hanging="609"/>
      </w:pPr>
      <w:rPr>
        <w:rFonts w:hint="default"/>
        <w:lang w:val="pt-PT" w:eastAsia="en-US" w:bidi="ar-SA"/>
      </w:rPr>
    </w:lvl>
    <w:lvl w:ilvl="5">
      <w:numFmt w:val="bullet"/>
      <w:lvlText w:val="•"/>
      <w:lvlJc w:val="left"/>
      <w:pPr>
        <w:ind w:left="4919" w:hanging="609"/>
      </w:pPr>
      <w:rPr>
        <w:rFonts w:hint="default"/>
        <w:lang w:val="pt-PT" w:eastAsia="en-US" w:bidi="ar-SA"/>
      </w:rPr>
    </w:lvl>
    <w:lvl w:ilvl="6">
      <w:numFmt w:val="bullet"/>
      <w:lvlText w:val="•"/>
      <w:lvlJc w:val="left"/>
      <w:pPr>
        <w:ind w:left="6118" w:hanging="609"/>
      </w:pPr>
      <w:rPr>
        <w:rFonts w:hint="default"/>
        <w:lang w:val="pt-PT" w:eastAsia="en-US" w:bidi="ar-SA"/>
      </w:rPr>
    </w:lvl>
    <w:lvl w:ilvl="7">
      <w:numFmt w:val="bullet"/>
      <w:lvlText w:val="•"/>
      <w:lvlJc w:val="left"/>
      <w:pPr>
        <w:ind w:left="7318" w:hanging="609"/>
      </w:pPr>
      <w:rPr>
        <w:rFonts w:hint="default"/>
        <w:lang w:val="pt-PT" w:eastAsia="en-US" w:bidi="ar-SA"/>
      </w:rPr>
    </w:lvl>
    <w:lvl w:ilvl="8">
      <w:numFmt w:val="bullet"/>
      <w:lvlText w:val="•"/>
      <w:lvlJc w:val="left"/>
      <w:pPr>
        <w:ind w:left="8518" w:hanging="609"/>
      </w:pPr>
      <w:rPr>
        <w:rFonts w:hint="default"/>
        <w:lang w:val="pt-PT" w:eastAsia="en-US" w:bidi="ar-SA"/>
      </w:rPr>
    </w:lvl>
  </w:abstractNum>
  <w:abstractNum w:abstractNumId="1" w15:restartNumberingAfterBreak="0">
    <w:nsid w:val="0F7367E2"/>
    <w:multiLevelType w:val="hybridMultilevel"/>
    <w:tmpl w:val="1EEEF510"/>
    <w:lvl w:ilvl="0" w:tplc="F1BC424C">
      <w:start w:val="1"/>
      <w:numFmt w:val="lowerLetter"/>
      <w:lvlText w:val="%1)"/>
      <w:lvlJc w:val="left"/>
      <w:pPr>
        <w:ind w:left="1375" w:hanging="361"/>
        <w:jc w:val="left"/>
      </w:pPr>
      <w:rPr>
        <w:rFonts w:ascii="Arial MT" w:eastAsia="Arial MT" w:hAnsi="Arial MT" w:cs="Arial MT" w:hint="default"/>
        <w:b w:val="0"/>
        <w:bCs w:val="0"/>
        <w:i w:val="0"/>
        <w:iCs w:val="0"/>
        <w:spacing w:val="0"/>
        <w:w w:val="99"/>
        <w:sz w:val="24"/>
        <w:szCs w:val="24"/>
        <w:lang w:val="pt-PT" w:eastAsia="en-US" w:bidi="ar-SA"/>
      </w:rPr>
    </w:lvl>
    <w:lvl w:ilvl="1" w:tplc="CCA808E6">
      <w:numFmt w:val="bullet"/>
      <w:lvlText w:val="•"/>
      <w:lvlJc w:val="left"/>
      <w:pPr>
        <w:ind w:left="2333" w:hanging="361"/>
      </w:pPr>
      <w:rPr>
        <w:rFonts w:hint="default"/>
        <w:lang w:val="pt-PT" w:eastAsia="en-US" w:bidi="ar-SA"/>
      </w:rPr>
    </w:lvl>
    <w:lvl w:ilvl="2" w:tplc="A798FF3A">
      <w:numFmt w:val="bullet"/>
      <w:lvlText w:val="•"/>
      <w:lvlJc w:val="left"/>
      <w:pPr>
        <w:ind w:left="3287" w:hanging="361"/>
      </w:pPr>
      <w:rPr>
        <w:rFonts w:hint="default"/>
        <w:lang w:val="pt-PT" w:eastAsia="en-US" w:bidi="ar-SA"/>
      </w:rPr>
    </w:lvl>
    <w:lvl w:ilvl="3" w:tplc="D89C9522">
      <w:numFmt w:val="bullet"/>
      <w:lvlText w:val="•"/>
      <w:lvlJc w:val="left"/>
      <w:pPr>
        <w:ind w:left="4241" w:hanging="361"/>
      </w:pPr>
      <w:rPr>
        <w:rFonts w:hint="default"/>
        <w:lang w:val="pt-PT" w:eastAsia="en-US" w:bidi="ar-SA"/>
      </w:rPr>
    </w:lvl>
    <w:lvl w:ilvl="4" w:tplc="9D4C0F36">
      <w:numFmt w:val="bullet"/>
      <w:lvlText w:val="•"/>
      <w:lvlJc w:val="left"/>
      <w:pPr>
        <w:ind w:left="5195" w:hanging="361"/>
      </w:pPr>
      <w:rPr>
        <w:rFonts w:hint="default"/>
        <w:lang w:val="pt-PT" w:eastAsia="en-US" w:bidi="ar-SA"/>
      </w:rPr>
    </w:lvl>
    <w:lvl w:ilvl="5" w:tplc="0FDA9454">
      <w:numFmt w:val="bullet"/>
      <w:lvlText w:val="•"/>
      <w:lvlJc w:val="left"/>
      <w:pPr>
        <w:ind w:left="6148" w:hanging="361"/>
      </w:pPr>
      <w:rPr>
        <w:rFonts w:hint="default"/>
        <w:lang w:val="pt-PT" w:eastAsia="en-US" w:bidi="ar-SA"/>
      </w:rPr>
    </w:lvl>
    <w:lvl w:ilvl="6" w:tplc="F58EEEA6">
      <w:numFmt w:val="bullet"/>
      <w:lvlText w:val="•"/>
      <w:lvlJc w:val="left"/>
      <w:pPr>
        <w:ind w:left="7102" w:hanging="361"/>
      </w:pPr>
      <w:rPr>
        <w:rFonts w:hint="default"/>
        <w:lang w:val="pt-PT" w:eastAsia="en-US" w:bidi="ar-SA"/>
      </w:rPr>
    </w:lvl>
    <w:lvl w:ilvl="7" w:tplc="117C1EF6">
      <w:numFmt w:val="bullet"/>
      <w:lvlText w:val="•"/>
      <w:lvlJc w:val="left"/>
      <w:pPr>
        <w:ind w:left="8056" w:hanging="361"/>
      </w:pPr>
      <w:rPr>
        <w:rFonts w:hint="default"/>
        <w:lang w:val="pt-PT" w:eastAsia="en-US" w:bidi="ar-SA"/>
      </w:rPr>
    </w:lvl>
    <w:lvl w:ilvl="8" w:tplc="03E4822E">
      <w:numFmt w:val="bullet"/>
      <w:lvlText w:val="•"/>
      <w:lvlJc w:val="left"/>
      <w:pPr>
        <w:ind w:left="9010" w:hanging="361"/>
      </w:pPr>
      <w:rPr>
        <w:rFonts w:hint="default"/>
        <w:lang w:val="pt-PT" w:eastAsia="en-US" w:bidi="ar-SA"/>
      </w:rPr>
    </w:lvl>
  </w:abstractNum>
  <w:abstractNum w:abstractNumId="2" w15:restartNumberingAfterBreak="0">
    <w:nsid w:val="0F9B60C5"/>
    <w:multiLevelType w:val="multilevel"/>
    <w:tmpl w:val="08D2DDE8"/>
    <w:lvl w:ilvl="0">
      <w:start w:val="14"/>
      <w:numFmt w:val="decimal"/>
      <w:lvlText w:val="%1"/>
      <w:lvlJc w:val="left"/>
      <w:pPr>
        <w:ind w:left="991" w:hanging="336"/>
        <w:jc w:val="left"/>
      </w:pPr>
      <w:rPr>
        <w:rFonts w:ascii="Arial" w:eastAsia="Arial" w:hAnsi="Arial" w:cs="Arial" w:hint="default"/>
        <w:b/>
        <w:bCs/>
        <w:i w:val="0"/>
        <w:iCs w:val="0"/>
        <w:spacing w:val="0"/>
        <w:w w:val="100"/>
        <w:sz w:val="24"/>
        <w:szCs w:val="24"/>
        <w:shd w:val="clear" w:color="auto" w:fill="DAEDF3"/>
        <w:lang w:val="pt-PT" w:eastAsia="en-US" w:bidi="ar-SA"/>
      </w:rPr>
    </w:lvl>
    <w:lvl w:ilvl="1">
      <w:start w:val="1"/>
      <w:numFmt w:val="decimal"/>
      <w:lvlText w:val="%1.%2."/>
      <w:lvlJc w:val="left"/>
      <w:pPr>
        <w:ind w:left="1260" w:hanging="605"/>
        <w:jc w:val="left"/>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655" w:hanging="864"/>
        <w:jc w:val="left"/>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2467" w:hanging="864"/>
      </w:pPr>
      <w:rPr>
        <w:rFonts w:hint="default"/>
        <w:lang w:val="pt-PT" w:eastAsia="en-US" w:bidi="ar-SA"/>
      </w:rPr>
    </w:lvl>
    <w:lvl w:ilvl="4">
      <w:numFmt w:val="bullet"/>
      <w:lvlText w:val="•"/>
      <w:lvlJc w:val="left"/>
      <w:pPr>
        <w:ind w:left="3674" w:hanging="864"/>
      </w:pPr>
      <w:rPr>
        <w:rFonts w:hint="default"/>
        <w:lang w:val="pt-PT" w:eastAsia="en-US" w:bidi="ar-SA"/>
      </w:rPr>
    </w:lvl>
    <w:lvl w:ilvl="5">
      <w:numFmt w:val="bullet"/>
      <w:lvlText w:val="•"/>
      <w:lvlJc w:val="left"/>
      <w:pPr>
        <w:ind w:left="4881" w:hanging="864"/>
      </w:pPr>
      <w:rPr>
        <w:rFonts w:hint="default"/>
        <w:lang w:val="pt-PT" w:eastAsia="en-US" w:bidi="ar-SA"/>
      </w:rPr>
    </w:lvl>
    <w:lvl w:ilvl="6">
      <w:numFmt w:val="bullet"/>
      <w:lvlText w:val="•"/>
      <w:lvlJc w:val="left"/>
      <w:pPr>
        <w:ind w:left="6088" w:hanging="864"/>
      </w:pPr>
      <w:rPr>
        <w:rFonts w:hint="default"/>
        <w:lang w:val="pt-PT" w:eastAsia="en-US" w:bidi="ar-SA"/>
      </w:rPr>
    </w:lvl>
    <w:lvl w:ilvl="7">
      <w:numFmt w:val="bullet"/>
      <w:lvlText w:val="•"/>
      <w:lvlJc w:val="left"/>
      <w:pPr>
        <w:ind w:left="7296" w:hanging="864"/>
      </w:pPr>
      <w:rPr>
        <w:rFonts w:hint="default"/>
        <w:lang w:val="pt-PT" w:eastAsia="en-US" w:bidi="ar-SA"/>
      </w:rPr>
    </w:lvl>
    <w:lvl w:ilvl="8">
      <w:numFmt w:val="bullet"/>
      <w:lvlText w:val="•"/>
      <w:lvlJc w:val="left"/>
      <w:pPr>
        <w:ind w:left="8503" w:hanging="864"/>
      </w:pPr>
      <w:rPr>
        <w:rFonts w:hint="default"/>
        <w:lang w:val="pt-PT" w:eastAsia="en-US" w:bidi="ar-SA"/>
      </w:rPr>
    </w:lvl>
  </w:abstractNum>
  <w:abstractNum w:abstractNumId="3" w15:restartNumberingAfterBreak="0">
    <w:nsid w:val="10751CA7"/>
    <w:multiLevelType w:val="hybridMultilevel"/>
    <w:tmpl w:val="F46802C4"/>
    <w:lvl w:ilvl="0" w:tplc="8C982998">
      <w:start w:val="1"/>
      <w:numFmt w:val="upperRoman"/>
      <w:lvlText w:val="%1"/>
      <w:lvlJc w:val="left"/>
      <w:pPr>
        <w:ind w:left="789" w:hanging="135"/>
        <w:jc w:val="left"/>
      </w:pPr>
      <w:rPr>
        <w:rFonts w:ascii="Arial MT" w:eastAsia="Arial MT" w:hAnsi="Arial MT" w:cs="Arial MT" w:hint="default"/>
        <w:b w:val="0"/>
        <w:bCs w:val="0"/>
        <w:i w:val="0"/>
        <w:iCs w:val="0"/>
        <w:spacing w:val="0"/>
        <w:w w:val="100"/>
        <w:sz w:val="24"/>
        <w:szCs w:val="24"/>
        <w:lang w:val="pt-PT" w:eastAsia="en-US" w:bidi="ar-SA"/>
      </w:rPr>
    </w:lvl>
    <w:lvl w:ilvl="1" w:tplc="38881534">
      <w:numFmt w:val="bullet"/>
      <w:lvlText w:val="•"/>
      <w:lvlJc w:val="left"/>
      <w:pPr>
        <w:ind w:left="1793" w:hanging="135"/>
      </w:pPr>
      <w:rPr>
        <w:rFonts w:hint="default"/>
        <w:lang w:val="pt-PT" w:eastAsia="en-US" w:bidi="ar-SA"/>
      </w:rPr>
    </w:lvl>
    <w:lvl w:ilvl="2" w:tplc="DDF00334">
      <w:numFmt w:val="bullet"/>
      <w:lvlText w:val="•"/>
      <w:lvlJc w:val="left"/>
      <w:pPr>
        <w:ind w:left="2807" w:hanging="135"/>
      </w:pPr>
      <w:rPr>
        <w:rFonts w:hint="default"/>
        <w:lang w:val="pt-PT" w:eastAsia="en-US" w:bidi="ar-SA"/>
      </w:rPr>
    </w:lvl>
    <w:lvl w:ilvl="3" w:tplc="65260078">
      <w:numFmt w:val="bullet"/>
      <w:lvlText w:val="•"/>
      <w:lvlJc w:val="left"/>
      <w:pPr>
        <w:ind w:left="3821" w:hanging="135"/>
      </w:pPr>
      <w:rPr>
        <w:rFonts w:hint="default"/>
        <w:lang w:val="pt-PT" w:eastAsia="en-US" w:bidi="ar-SA"/>
      </w:rPr>
    </w:lvl>
    <w:lvl w:ilvl="4" w:tplc="39A03694">
      <w:numFmt w:val="bullet"/>
      <w:lvlText w:val="•"/>
      <w:lvlJc w:val="left"/>
      <w:pPr>
        <w:ind w:left="4835" w:hanging="135"/>
      </w:pPr>
      <w:rPr>
        <w:rFonts w:hint="default"/>
        <w:lang w:val="pt-PT" w:eastAsia="en-US" w:bidi="ar-SA"/>
      </w:rPr>
    </w:lvl>
    <w:lvl w:ilvl="5" w:tplc="3856B1EE">
      <w:numFmt w:val="bullet"/>
      <w:lvlText w:val="•"/>
      <w:lvlJc w:val="left"/>
      <w:pPr>
        <w:ind w:left="5848" w:hanging="135"/>
      </w:pPr>
      <w:rPr>
        <w:rFonts w:hint="default"/>
        <w:lang w:val="pt-PT" w:eastAsia="en-US" w:bidi="ar-SA"/>
      </w:rPr>
    </w:lvl>
    <w:lvl w:ilvl="6" w:tplc="A7005558">
      <w:numFmt w:val="bullet"/>
      <w:lvlText w:val="•"/>
      <w:lvlJc w:val="left"/>
      <w:pPr>
        <w:ind w:left="6862" w:hanging="135"/>
      </w:pPr>
      <w:rPr>
        <w:rFonts w:hint="default"/>
        <w:lang w:val="pt-PT" w:eastAsia="en-US" w:bidi="ar-SA"/>
      </w:rPr>
    </w:lvl>
    <w:lvl w:ilvl="7" w:tplc="68C6EEB6">
      <w:numFmt w:val="bullet"/>
      <w:lvlText w:val="•"/>
      <w:lvlJc w:val="left"/>
      <w:pPr>
        <w:ind w:left="7876" w:hanging="135"/>
      </w:pPr>
      <w:rPr>
        <w:rFonts w:hint="default"/>
        <w:lang w:val="pt-PT" w:eastAsia="en-US" w:bidi="ar-SA"/>
      </w:rPr>
    </w:lvl>
    <w:lvl w:ilvl="8" w:tplc="5BA083A4">
      <w:numFmt w:val="bullet"/>
      <w:lvlText w:val="•"/>
      <w:lvlJc w:val="left"/>
      <w:pPr>
        <w:ind w:left="8890" w:hanging="135"/>
      </w:pPr>
      <w:rPr>
        <w:rFonts w:hint="default"/>
        <w:lang w:val="pt-PT" w:eastAsia="en-US" w:bidi="ar-SA"/>
      </w:rPr>
    </w:lvl>
  </w:abstractNum>
  <w:abstractNum w:abstractNumId="4" w15:restartNumberingAfterBreak="0">
    <w:nsid w:val="198A739A"/>
    <w:multiLevelType w:val="multilevel"/>
    <w:tmpl w:val="B958E3CC"/>
    <w:lvl w:ilvl="0">
      <w:start w:val="13"/>
      <w:numFmt w:val="decimal"/>
      <w:lvlText w:val="%1"/>
      <w:lvlJc w:val="left"/>
      <w:pPr>
        <w:ind w:left="655" w:hanging="811"/>
        <w:jc w:val="left"/>
      </w:pPr>
      <w:rPr>
        <w:rFonts w:hint="default"/>
        <w:lang w:val="pt-PT" w:eastAsia="en-US" w:bidi="ar-SA"/>
      </w:rPr>
    </w:lvl>
    <w:lvl w:ilvl="1">
      <w:start w:val="8"/>
      <w:numFmt w:val="decimal"/>
      <w:lvlText w:val="%1.%2"/>
      <w:lvlJc w:val="left"/>
      <w:pPr>
        <w:ind w:left="655" w:hanging="811"/>
        <w:jc w:val="left"/>
      </w:pPr>
      <w:rPr>
        <w:rFonts w:hint="default"/>
        <w:lang w:val="pt-PT" w:eastAsia="en-US" w:bidi="ar-SA"/>
      </w:rPr>
    </w:lvl>
    <w:lvl w:ilvl="2">
      <w:start w:val="1"/>
      <w:numFmt w:val="decimal"/>
      <w:lvlText w:val="%1.%2.%3."/>
      <w:lvlJc w:val="left"/>
      <w:pPr>
        <w:ind w:left="655" w:hanging="811"/>
        <w:jc w:val="left"/>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3737" w:hanging="811"/>
      </w:pPr>
      <w:rPr>
        <w:rFonts w:hint="default"/>
        <w:lang w:val="pt-PT" w:eastAsia="en-US" w:bidi="ar-SA"/>
      </w:rPr>
    </w:lvl>
    <w:lvl w:ilvl="4">
      <w:numFmt w:val="bullet"/>
      <w:lvlText w:val="•"/>
      <w:lvlJc w:val="left"/>
      <w:pPr>
        <w:ind w:left="4763" w:hanging="811"/>
      </w:pPr>
      <w:rPr>
        <w:rFonts w:hint="default"/>
        <w:lang w:val="pt-PT" w:eastAsia="en-US" w:bidi="ar-SA"/>
      </w:rPr>
    </w:lvl>
    <w:lvl w:ilvl="5">
      <w:numFmt w:val="bullet"/>
      <w:lvlText w:val="•"/>
      <w:lvlJc w:val="left"/>
      <w:pPr>
        <w:ind w:left="5788" w:hanging="811"/>
      </w:pPr>
      <w:rPr>
        <w:rFonts w:hint="default"/>
        <w:lang w:val="pt-PT" w:eastAsia="en-US" w:bidi="ar-SA"/>
      </w:rPr>
    </w:lvl>
    <w:lvl w:ilvl="6">
      <w:numFmt w:val="bullet"/>
      <w:lvlText w:val="•"/>
      <w:lvlJc w:val="left"/>
      <w:pPr>
        <w:ind w:left="6814" w:hanging="811"/>
      </w:pPr>
      <w:rPr>
        <w:rFonts w:hint="default"/>
        <w:lang w:val="pt-PT" w:eastAsia="en-US" w:bidi="ar-SA"/>
      </w:rPr>
    </w:lvl>
    <w:lvl w:ilvl="7">
      <w:numFmt w:val="bullet"/>
      <w:lvlText w:val="•"/>
      <w:lvlJc w:val="left"/>
      <w:pPr>
        <w:ind w:left="7840" w:hanging="811"/>
      </w:pPr>
      <w:rPr>
        <w:rFonts w:hint="default"/>
        <w:lang w:val="pt-PT" w:eastAsia="en-US" w:bidi="ar-SA"/>
      </w:rPr>
    </w:lvl>
    <w:lvl w:ilvl="8">
      <w:numFmt w:val="bullet"/>
      <w:lvlText w:val="•"/>
      <w:lvlJc w:val="left"/>
      <w:pPr>
        <w:ind w:left="8866" w:hanging="811"/>
      </w:pPr>
      <w:rPr>
        <w:rFonts w:hint="default"/>
        <w:lang w:val="pt-PT" w:eastAsia="en-US" w:bidi="ar-SA"/>
      </w:rPr>
    </w:lvl>
  </w:abstractNum>
  <w:abstractNum w:abstractNumId="5" w15:restartNumberingAfterBreak="0">
    <w:nsid w:val="199473B6"/>
    <w:multiLevelType w:val="multilevel"/>
    <w:tmpl w:val="B600AC56"/>
    <w:lvl w:ilvl="0">
      <w:start w:val="1"/>
      <w:numFmt w:val="lowerLetter"/>
      <w:lvlText w:val="%1."/>
      <w:lvlJc w:val="left"/>
      <w:pPr>
        <w:ind w:left="1375" w:hanging="361"/>
        <w:jc w:val="left"/>
      </w:pPr>
      <w:rPr>
        <w:rFonts w:ascii="Arial MT" w:eastAsia="Arial MT" w:hAnsi="Arial MT" w:cs="Arial MT" w:hint="default"/>
        <w:b w:val="0"/>
        <w:bCs w:val="0"/>
        <w:i w:val="0"/>
        <w:iCs w:val="0"/>
        <w:spacing w:val="0"/>
        <w:w w:val="100"/>
        <w:sz w:val="24"/>
        <w:szCs w:val="24"/>
        <w:lang w:val="pt-PT" w:eastAsia="en-US" w:bidi="ar-SA"/>
      </w:rPr>
    </w:lvl>
    <w:lvl w:ilvl="1">
      <w:start w:val="1"/>
      <w:numFmt w:val="decimal"/>
      <w:lvlText w:val="%1.%2."/>
      <w:lvlJc w:val="left"/>
      <w:pPr>
        <w:ind w:left="1375" w:hanging="495"/>
        <w:jc w:val="left"/>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3287" w:hanging="495"/>
      </w:pPr>
      <w:rPr>
        <w:rFonts w:hint="default"/>
        <w:lang w:val="pt-PT" w:eastAsia="en-US" w:bidi="ar-SA"/>
      </w:rPr>
    </w:lvl>
    <w:lvl w:ilvl="3">
      <w:numFmt w:val="bullet"/>
      <w:lvlText w:val="•"/>
      <w:lvlJc w:val="left"/>
      <w:pPr>
        <w:ind w:left="4241" w:hanging="495"/>
      </w:pPr>
      <w:rPr>
        <w:rFonts w:hint="default"/>
        <w:lang w:val="pt-PT" w:eastAsia="en-US" w:bidi="ar-SA"/>
      </w:rPr>
    </w:lvl>
    <w:lvl w:ilvl="4">
      <w:numFmt w:val="bullet"/>
      <w:lvlText w:val="•"/>
      <w:lvlJc w:val="left"/>
      <w:pPr>
        <w:ind w:left="5195" w:hanging="495"/>
      </w:pPr>
      <w:rPr>
        <w:rFonts w:hint="default"/>
        <w:lang w:val="pt-PT" w:eastAsia="en-US" w:bidi="ar-SA"/>
      </w:rPr>
    </w:lvl>
    <w:lvl w:ilvl="5">
      <w:numFmt w:val="bullet"/>
      <w:lvlText w:val="•"/>
      <w:lvlJc w:val="left"/>
      <w:pPr>
        <w:ind w:left="6148" w:hanging="495"/>
      </w:pPr>
      <w:rPr>
        <w:rFonts w:hint="default"/>
        <w:lang w:val="pt-PT" w:eastAsia="en-US" w:bidi="ar-SA"/>
      </w:rPr>
    </w:lvl>
    <w:lvl w:ilvl="6">
      <w:numFmt w:val="bullet"/>
      <w:lvlText w:val="•"/>
      <w:lvlJc w:val="left"/>
      <w:pPr>
        <w:ind w:left="7102" w:hanging="495"/>
      </w:pPr>
      <w:rPr>
        <w:rFonts w:hint="default"/>
        <w:lang w:val="pt-PT" w:eastAsia="en-US" w:bidi="ar-SA"/>
      </w:rPr>
    </w:lvl>
    <w:lvl w:ilvl="7">
      <w:numFmt w:val="bullet"/>
      <w:lvlText w:val="•"/>
      <w:lvlJc w:val="left"/>
      <w:pPr>
        <w:ind w:left="8056" w:hanging="495"/>
      </w:pPr>
      <w:rPr>
        <w:rFonts w:hint="default"/>
        <w:lang w:val="pt-PT" w:eastAsia="en-US" w:bidi="ar-SA"/>
      </w:rPr>
    </w:lvl>
    <w:lvl w:ilvl="8">
      <w:numFmt w:val="bullet"/>
      <w:lvlText w:val="•"/>
      <w:lvlJc w:val="left"/>
      <w:pPr>
        <w:ind w:left="9010" w:hanging="495"/>
      </w:pPr>
      <w:rPr>
        <w:rFonts w:hint="default"/>
        <w:lang w:val="pt-PT" w:eastAsia="en-US" w:bidi="ar-SA"/>
      </w:rPr>
    </w:lvl>
  </w:abstractNum>
  <w:abstractNum w:abstractNumId="6" w15:restartNumberingAfterBreak="0">
    <w:nsid w:val="1D5C100D"/>
    <w:multiLevelType w:val="multilevel"/>
    <w:tmpl w:val="BE58C018"/>
    <w:lvl w:ilvl="0">
      <w:start w:val="1"/>
      <w:numFmt w:val="decimal"/>
      <w:pStyle w:val="Nivel1"/>
      <w:lvlText w:val="%1."/>
      <w:lvlJc w:val="left"/>
      <w:pPr>
        <w:ind w:left="360" w:hanging="360"/>
      </w:pPr>
      <w:rPr>
        <w:rFonts w:hint="default"/>
        <w:b/>
        <w:color w:val="auto"/>
      </w:rPr>
    </w:lvl>
    <w:lvl w:ilvl="1">
      <w:start w:val="4"/>
      <w:numFmt w:val="decimal"/>
      <w:pStyle w:val="Nvel2-Red"/>
      <w:lvlText w:val="%1.%2."/>
      <w:lvlJc w:val="left"/>
      <w:pPr>
        <w:ind w:left="1992" w:hanging="432"/>
      </w:pPr>
      <w:rPr>
        <w:rFonts w:hint="default"/>
        <w:b/>
        <w:bCs/>
        <w:i w:val="0"/>
        <w:strike w:val="0"/>
        <w:dstrike w:val="0"/>
        <w:color w:val="auto"/>
        <w:u w:val="none"/>
        <w:effect w:val="none"/>
      </w:rPr>
    </w:lvl>
    <w:lvl w:ilvl="2">
      <w:start w:val="1"/>
      <w:numFmt w:val="decimal"/>
      <w:lvlText w:val="%1.%2.%3."/>
      <w:lvlJc w:val="left"/>
      <w:pPr>
        <w:ind w:left="7451" w:hanging="504"/>
      </w:pPr>
      <w:rPr>
        <w:rFonts w:hint="default"/>
        <w:b w:val="0"/>
        <w:i w:val="0"/>
        <w:color w:val="auto"/>
      </w:rPr>
    </w:lvl>
    <w:lvl w:ilvl="3">
      <w:start w:val="1"/>
      <w:numFmt w:val="decimal"/>
      <w:lvlText w:val="%1.%2.%3.%4."/>
      <w:lvlJc w:val="left"/>
      <w:pPr>
        <w:ind w:left="164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DC36D1E"/>
    <w:multiLevelType w:val="multilevel"/>
    <w:tmpl w:val="E1A646E0"/>
    <w:lvl w:ilvl="0">
      <w:start w:val="12"/>
      <w:numFmt w:val="decimal"/>
      <w:lvlText w:val="%1."/>
      <w:lvlJc w:val="left"/>
      <w:pPr>
        <w:ind w:left="1058" w:hanging="403"/>
        <w:jc w:val="left"/>
      </w:pPr>
      <w:rPr>
        <w:rFonts w:ascii="Arial" w:eastAsia="Arial" w:hAnsi="Arial" w:cs="Arial" w:hint="default"/>
        <w:b/>
        <w:bCs/>
        <w:i w:val="0"/>
        <w:iCs w:val="0"/>
        <w:spacing w:val="0"/>
        <w:w w:val="100"/>
        <w:sz w:val="24"/>
        <w:szCs w:val="24"/>
        <w:shd w:val="clear" w:color="auto" w:fill="DAEDF3"/>
        <w:lang w:val="pt-PT" w:eastAsia="en-US" w:bidi="ar-SA"/>
      </w:rPr>
    </w:lvl>
    <w:lvl w:ilvl="1">
      <w:start w:val="1"/>
      <w:numFmt w:val="decimal"/>
      <w:lvlText w:val="%1.%2."/>
      <w:lvlJc w:val="left"/>
      <w:pPr>
        <w:ind w:left="1259" w:hanging="605"/>
        <w:jc w:val="left"/>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655" w:hanging="830"/>
        <w:jc w:val="left"/>
      </w:pPr>
      <w:rPr>
        <w:rFonts w:ascii="Arial MT" w:eastAsia="Arial MT" w:hAnsi="Arial MT" w:cs="Arial MT" w:hint="default"/>
        <w:b w:val="0"/>
        <w:bCs w:val="0"/>
        <w:i w:val="0"/>
        <w:iCs w:val="0"/>
        <w:spacing w:val="-1"/>
        <w:w w:val="99"/>
        <w:sz w:val="24"/>
        <w:szCs w:val="24"/>
        <w:lang w:val="pt-PT" w:eastAsia="en-US" w:bidi="ar-SA"/>
      </w:rPr>
    </w:lvl>
    <w:lvl w:ilvl="3">
      <w:numFmt w:val="bullet"/>
      <w:lvlText w:val="•"/>
      <w:lvlJc w:val="left"/>
      <w:pPr>
        <w:ind w:left="2467" w:hanging="830"/>
      </w:pPr>
      <w:rPr>
        <w:rFonts w:hint="default"/>
        <w:lang w:val="pt-PT" w:eastAsia="en-US" w:bidi="ar-SA"/>
      </w:rPr>
    </w:lvl>
    <w:lvl w:ilvl="4">
      <w:numFmt w:val="bullet"/>
      <w:lvlText w:val="•"/>
      <w:lvlJc w:val="left"/>
      <w:pPr>
        <w:ind w:left="3674" w:hanging="830"/>
      </w:pPr>
      <w:rPr>
        <w:rFonts w:hint="default"/>
        <w:lang w:val="pt-PT" w:eastAsia="en-US" w:bidi="ar-SA"/>
      </w:rPr>
    </w:lvl>
    <w:lvl w:ilvl="5">
      <w:numFmt w:val="bullet"/>
      <w:lvlText w:val="•"/>
      <w:lvlJc w:val="left"/>
      <w:pPr>
        <w:ind w:left="4881" w:hanging="830"/>
      </w:pPr>
      <w:rPr>
        <w:rFonts w:hint="default"/>
        <w:lang w:val="pt-PT" w:eastAsia="en-US" w:bidi="ar-SA"/>
      </w:rPr>
    </w:lvl>
    <w:lvl w:ilvl="6">
      <w:numFmt w:val="bullet"/>
      <w:lvlText w:val="•"/>
      <w:lvlJc w:val="left"/>
      <w:pPr>
        <w:ind w:left="6088" w:hanging="830"/>
      </w:pPr>
      <w:rPr>
        <w:rFonts w:hint="default"/>
        <w:lang w:val="pt-PT" w:eastAsia="en-US" w:bidi="ar-SA"/>
      </w:rPr>
    </w:lvl>
    <w:lvl w:ilvl="7">
      <w:numFmt w:val="bullet"/>
      <w:lvlText w:val="•"/>
      <w:lvlJc w:val="left"/>
      <w:pPr>
        <w:ind w:left="7296" w:hanging="830"/>
      </w:pPr>
      <w:rPr>
        <w:rFonts w:hint="default"/>
        <w:lang w:val="pt-PT" w:eastAsia="en-US" w:bidi="ar-SA"/>
      </w:rPr>
    </w:lvl>
    <w:lvl w:ilvl="8">
      <w:numFmt w:val="bullet"/>
      <w:lvlText w:val="•"/>
      <w:lvlJc w:val="left"/>
      <w:pPr>
        <w:ind w:left="8503" w:hanging="830"/>
      </w:pPr>
      <w:rPr>
        <w:rFonts w:hint="default"/>
        <w:lang w:val="pt-PT" w:eastAsia="en-US" w:bidi="ar-SA"/>
      </w:rPr>
    </w:lvl>
  </w:abstractNum>
  <w:abstractNum w:abstractNumId="8" w15:restartNumberingAfterBreak="0">
    <w:nsid w:val="25A970C3"/>
    <w:multiLevelType w:val="multilevel"/>
    <w:tmpl w:val="763AFA8A"/>
    <w:lvl w:ilvl="0">
      <w:start w:val="13"/>
      <w:numFmt w:val="decimal"/>
      <w:lvlText w:val="%1"/>
      <w:lvlJc w:val="left"/>
      <w:pPr>
        <w:ind w:left="655" w:hanging="658"/>
        <w:jc w:val="left"/>
      </w:pPr>
      <w:rPr>
        <w:rFonts w:hint="default"/>
        <w:lang w:val="pt-PT" w:eastAsia="en-US" w:bidi="ar-SA"/>
      </w:rPr>
    </w:lvl>
    <w:lvl w:ilvl="1">
      <w:start w:val="9"/>
      <w:numFmt w:val="decimal"/>
      <w:lvlText w:val="%1.%2."/>
      <w:lvlJc w:val="left"/>
      <w:pPr>
        <w:ind w:left="655" w:hanging="658"/>
        <w:jc w:val="left"/>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711" w:hanging="658"/>
      </w:pPr>
      <w:rPr>
        <w:rFonts w:hint="default"/>
        <w:lang w:val="pt-PT" w:eastAsia="en-US" w:bidi="ar-SA"/>
      </w:rPr>
    </w:lvl>
    <w:lvl w:ilvl="3">
      <w:numFmt w:val="bullet"/>
      <w:lvlText w:val="•"/>
      <w:lvlJc w:val="left"/>
      <w:pPr>
        <w:ind w:left="3737" w:hanging="658"/>
      </w:pPr>
      <w:rPr>
        <w:rFonts w:hint="default"/>
        <w:lang w:val="pt-PT" w:eastAsia="en-US" w:bidi="ar-SA"/>
      </w:rPr>
    </w:lvl>
    <w:lvl w:ilvl="4">
      <w:numFmt w:val="bullet"/>
      <w:lvlText w:val="•"/>
      <w:lvlJc w:val="left"/>
      <w:pPr>
        <w:ind w:left="4763" w:hanging="658"/>
      </w:pPr>
      <w:rPr>
        <w:rFonts w:hint="default"/>
        <w:lang w:val="pt-PT" w:eastAsia="en-US" w:bidi="ar-SA"/>
      </w:rPr>
    </w:lvl>
    <w:lvl w:ilvl="5">
      <w:numFmt w:val="bullet"/>
      <w:lvlText w:val="•"/>
      <w:lvlJc w:val="left"/>
      <w:pPr>
        <w:ind w:left="5788" w:hanging="658"/>
      </w:pPr>
      <w:rPr>
        <w:rFonts w:hint="default"/>
        <w:lang w:val="pt-PT" w:eastAsia="en-US" w:bidi="ar-SA"/>
      </w:rPr>
    </w:lvl>
    <w:lvl w:ilvl="6">
      <w:numFmt w:val="bullet"/>
      <w:lvlText w:val="•"/>
      <w:lvlJc w:val="left"/>
      <w:pPr>
        <w:ind w:left="6814" w:hanging="658"/>
      </w:pPr>
      <w:rPr>
        <w:rFonts w:hint="default"/>
        <w:lang w:val="pt-PT" w:eastAsia="en-US" w:bidi="ar-SA"/>
      </w:rPr>
    </w:lvl>
    <w:lvl w:ilvl="7">
      <w:numFmt w:val="bullet"/>
      <w:lvlText w:val="•"/>
      <w:lvlJc w:val="left"/>
      <w:pPr>
        <w:ind w:left="7840" w:hanging="658"/>
      </w:pPr>
      <w:rPr>
        <w:rFonts w:hint="default"/>
        <w:lang w:val="pt-PT" w:eastAsia="en-US" w:bidi="ar-SA"/>
      </w:rPr>
    </w:lvl>
    <w:lvl w:ilvl="8">
      <w:numFmt w:val="bullet"/>
      <w:lvlText w:val="•"/>
      <w:lvlJc w:val="left"/>
      <w:pPr>
        <w:ind w:left="8866" w:hanging="658"/>
      </w:pPr>
      <w:rPr>
        <w:rFonts w:hint="default"/>
        <w:lang w:val="pt-PT" w:eastAsia="en-US" w:bidi="ar-SA"/>
      </w:rPr>
    </w:lvl>
  </w:abstractNum>
  <w:abstractNum w:abstractNumId="9" w15:restartNumberingAfterBreak="0">
    <w:nsid w:val="417269BA"/>
    <w:multiLevelType w:val="hybridMultilevel"/>
    <w:tmpl w:val="84AC5F08"/>
    <w:lvl w:ilvl="0" w:tplc="2BE8C202">
      <w:start w:val="1"/>
      <w:numFmt w:val="lowerLetter"/>
      <w:lvlText w:val="%1)"/>
      <w:lvlJc w:val="left"/>
      <w:pPr>
        <w:ind w:left="1375" w:hanging="361"/>
        <w:jc w:val="left"/>
      </w:pPr>
      <w:rPr>
        <w:rFonts w:ascii="Arial MT" w:eastAsia="Arial MT" w:hAnsi="Arial MT" w:cs="Arial MT" w:hint="default"/>
        <w:b w:val="0"/>
        <w:bCs w:val="0"/>
        <w:i w:val="0"/>
        <w:iCs w:val="0"/>
        <w:spacing w:val="0"/>
        <w:w w:val="99"/>
        <w:sz w:val="24"/>
        <w:szCs w:val="24"/>
        <w:lang w:val="pt-PT" w:eastAsia="en-US" w:bidi="ar-SA"/>
      </w:rPr>
    </w:lvl>
    <w:lvl w:ilvl="1" w:tplc="55AE724C">
      <w:numFmt w:val="bullet"/>
      <w:lvlText w:val="•"/>
      <w:lvlJc w:val="left"/>
      <w:pPr>
        <w:ind w:left="2333" w:hanging="361"/>
      </w:pPr>
      <w:rPr>
        <w:rFonts w:hint="default"/>
        <w:lang w:val="pt-PT" w:eastAsia="en-US" w:bidi="ar-SA"/>
      </w:rPr>
    </w:lvl>
    <w:lvl w:ilvl="2" w:tplc="6D18C1AC">
      <w:numFmt w:val="bullet"/>
      <w:lvlText w:val="•"/>
      <w:lvlJc w:val="left"/>
      <w:pPr>
        <w:ind w:left="3287" w:hanging="361"/>
      </w:pPr>
      <w:rPr>
        <w:rFonts w:hint="default"/>
        <w:lang w:val="pt-PT" w:eastAsia="en-US" w:bidi="ar-SA"/>
      </w:rPr>
    </w:lvl>
    <w:lvl w:ilvl="3" w:tplc="8DDCCCAC">
      <w:numFmt w:val="bullet"/>
      <w:lvlText w:val="•"/>
      <w:lvlJc w:val="left"/>
      <w:pPr>
        <w:ind w:left="4241" w:hanging="361"/>
      </w:pPr>
      <w:rPr>
        <w:rFonts w:hint="default"/>
        <w:lang w:val="pt-PT" w:eastAsia="en-US" w:bidi="ar-SA"/>
      </w:rPr>
    </w:lvl>
    <w:lvl w:ilvl="4" w:tplc="62746DC6">
      <w:numFmt w:val="bullet"/>
      <w:lvlText w:val="•"/>
      <w:lvlJc w:val="left"/>
      <w:pPr>
        <w:ind w:left="5195" w:hanging="361"/>
      </w:pPr>
      <w:rPr>
        <w:rFonts w:hint="default"/>
        <w:lang w:val="pt-PT" w:eastAsia="en-US" w:bidi="ar-SA"/>
      </w:rPr>
    </w:lvl>
    <w:lvl w:ilvl="5" w:tplc="E3945B7E">
      <w:numFmt w:val="bullet"/>
      <w:lvlText w:val="•"/>
      <w:lvlJc w:val="left"/>
      <w:pPr>
        <w:ind w:left="6148" w:hanging="361"/>
      </w:pPr>
      <w:rPr>
        <w:rFonts w:hint="default"/>
        <w:lang w:val="pt-PT" w:eastAsia="en-US" w:bidi="ar-SA"/>
      </w:rPr>
    </w:lvl>
    <w:lvl w:ilvl="6" w:tplc="52FC16CE">
      <w:numFmt w:val="bullet"/>
      <w:lvlText w:val="•"/>
      <w:lvlJc w:val="left"/>
      <w:pPr>
        <w:ind w:left="7102" w:hanging="361"/>
      </w:pPr>
      <w:rPr>
        <w:rFonts w:hint="default"/>
        <w:lang w:val="pt-PT" w:eastAsia="en-US" w:bidi="ar-SA"/>
      </w:rPr>
    </w:lvl>
    <w:lvl w:ilvl="7" w:tplc="3B080568">
      <w:numFmt w:val="bullet"/>
      <w:lvlText w:val="•"/>
      <w:lvlJc w:val="left"/>
      <w:pPr>
        <w:ind w:left="8056" w:hanging="361"/>
      </w:pPr>
      <w:rPr>
        <w:rFonts w:hint="default"/>
        <w:lang w:val="pt-PT" w:eastAsia="en-US" w:bidi="ar-SA"/>
      </w:rPr>
    </w:lvl>
    <w:lvl w:ilvl="8" w:tplc="B2A2993C">
      <w:numFmt w:val="bullet"/>
      <w:lvlText w:val="•"/>
      <w:lvlJc w:val="left"/>
      <w:pPr>
        <w:ind w:left="9010" w:hanging="361"/>
      </w:pPr>
      <w:rPr>
        <w:rFonts w:hint="default"/>
        <w:lang w:val="pt-PT" w:eastAsia="en-US" w:bidi="ar-SA"/>
      </w:rPr>
    </w:lvl>
  </w:abstractNum>
  <w:abstractNum w:abstractNumId="10" w15:restartNumberingAfterBreak="0">
    <w:nsid w:val="449969C4"/>
    <w:multiLevelType w:val="multilevel"/>
    <w:tmpl w:val="31FCE7A2"/>
    <w:lvl w:ilvl="0">
      <w:start w:val="7"/>
      <w:numFmt w:val="decimal"/>
      <w:lvlText w:val="%1."/>
      <w:lvlJc w:val="left"/>
      <w:pPr>
        <w:ind w:left="923" w:hanging="269"/>
        <w:jc w:val="left"/>
      </w:pPr>
      <w:rPr>
        <w:rFonts w:ascii="Arial" w:eastAsia="Arial" w:hAnsi="Arial" w:cs="Arial" w:hint="default"/>
        <w:b/>
        <w:bCs/>
        <w:i w:val="0"/>
        <w:iCs w:val="0"/>
        <w:spacing w:val="0"/>
        <w:w w:val="100"/>
        <w:sz w:val="24"/>
        <w:szCs w:val="24"/>
        <w:shd w:val="clear" w:color="auto" w:fill="DAEDF3"/>
        <w:lang w:val="pt-PT" w:eastAsia="en-US" w:bidi="ar-SA"/>
      </w:rPr>
    </w:lvl>
    <w:lvl w:ilvl="1">
      <w:start w:val="1"/>
      <w:numFmt w:val="decimal"/>
      <w:lvlText w:val="%1.%2"/>
      <w:lvlJc w:val="left"/>
      <w:pPr>
        <w:ind w:left="655" w:hanging="403"/>
        <w:jc w:val="left"/>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030" w:hanging="403"/>
      </w:pPr>
      <w:rPr>
        <w:rFonts w:hint="default"/>
        <w:lang w:val="pt-PT" w:eastAsia="en-US" w:bidi="ar-SA"/>
      </w:rPr>
    </w:lvl>
    <w:lvl w:ilvl="3">
      <w:numFmt w:val="bullet"/>
      <w:lvlText w:val="•"/>
      <w:lvlJc w:val="left"/>
      <w:pPr>
        <w:ind w:left="3141" w:hanging="403"/>
      </w:pPr>
      <w:rPr>
        <w:rFonts w:hint="default"/>
        <w:lang w:val="pt-PT" w:eastAsia="en-US" w:bidi="ar-SA"/>
      </w:rPr>
    </w:lvl>
    <w:lvl w:ilvl="4">
      <w:numFmt w:val="bullet"/>
      <w:lvlText w:val="•"/>
      <w:lvlJc w:val="left"/>
      <w:pPr>
        <w:ind w:left="4252" w:hanging="403"/>
      </w:pPr>
      <w:rPr>
        <w:rFonts w:hint="default"/>
        <w:lang w:val="pt-PT" w:eastAsia="en-US" w:bidi="ar-SA"/>
      </w:rPr>
    </w:lvl>
    <w:lvl w:ilvl="5">
      <w:numFmt w:val="bullet"/>
      <w:lvlText w:val="•"/>
      <w:lvlJc w:val="left"/>
      <w:pPr>
        <w:ind w:left="5363" w:hanging="403"/>
      </w:pPr>
      <w:rPr>
        <w:rFonts w:hint="default"/>
        <w:lang w:val="pt-PT" w:eastAsia="en-US" w:bidi="ar-SA"/>
      </w:rPr>
    </w:lvl>
    <w:lvl w:ilvl="6">
      <w:numFmt w:val="bullet"/>
      <w:lvlText w:val="•"/>
      <w:lvlJc w:val="left"/>
      <w:pPr>
        <w:ind w:left="6474" w:hanging="403"/>
      </w:pPr>
      <w:rPr>
        <w:rFonts w:hint="default"/>
        <w:lang w:val="pt-PT" w:eastAsia="en-US" w:bidi="ar-SA"/>
      </w:rPr>
    </w:lvl>
    <w:lvl w:ilvl="7">
      <w:numFmt w:val="bullet"/>
      <w:lvlText w:val="•"/>
      <w:lvlJc w:val="left"/>
      <w:pPr>
        <w:ind w:left="7585" w:hanging="403"/>
      </w:pPr>
      <w:rPr>
        <w:rFonts w:hint="default"/>
        <w:lang w:val="pt-PT" w:eastAsia="en-US" w:bidi="ar-SA"/>
      </w:rPr>
    </w:lvl>
    <w:lvl w:ilvl="8">
      <w:numFmt w:val="bullet"/>
      <w:lvlText w:val="•"/>
      <w:lvlJc w:val="left"/>
      <w:pPr>
        <w:ind w:left="8696" w:hanging="403"/>
      </w:pPr>
      <w:rPr>
        <w:rFonts w:hint="default"/>
        <w:lang w:val="pt-PT" w:eastAsia="en-US" w:bidi="ar-SA"/>
      </w:rPr>
    </w:lvl>
  </w:abstractNum>
  <w:abstractNum w:abstractNumId="11" w15:restartNumberingAfterBreak="0">
    <w:nsid w:val="4C744CD5"/>
    <w:multiLevelType w:val="multilevel"/>
    <w:tmpl w:val="AF364DAA"/>
    <w:lvl w:ilvl="0">
      <w:start w:val="1"/>
      <w:numFmt w:val="decimal"/>
      <w:lvlText w:val="%1"/>
      <w:lvlJc w:val="left"/>
      <w:pPr>
        <w:ind w:left="360" w:hanging="360"/>
      </w:pPr>
      <w:rPr>
        <w:rFonts w:hint="default"/>
        <w:i w:val="0"/>
        <w:color w:val="auto"/>
      </w:rPr>
    </w:lvl>
    <w:lvl w:ilvl="1">
      <w:start w:val="4"/>
      <w:numFmt w:val="decimal"/>
      <w:lvlText w:val="%1.%2"/>
      <w:lvlJc w:val="left"/>
      <w:pPr>
        <w:ind w:left="360" w:hanging="360"/>
      </w:pPr>
      <w:rPr>
        <w:rFonts w:hint="default"/>
        <w:i w:val="0"/>
        <w:color w:val="auto"/>
        <w:sz w:val="24"/>
        <w:szCs w:val="24"/>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i w:val="0"/>
        <w:color w:val="auto"/>
      </w:rPr>
    </w:lvl>
    <w:lvl w:ilvl="4">
      <w:start w:val="1"/>
      <w:numFmt w:val="decimal"/>
      <w:lvlText w:val="%1.%2.%3.%4.%5"/>
      <w:lvlJc w:val="left"/>
      <w:pPr>
        <w:ind w:left="1080" w:hanging="1080"/>
      </w:pPr>
      <w:rPr>
        <w:rFonts w:hint="default"/>
        <w:i w:val="0"/>
        <w:color w:val="auto"/>
      </w:rPr>
    </w:lvl>
    <w:lvl w:ilvl="5">
      <w:start w:val="1"/>
      <w:numFmt w:val="decimal"/>
      <w:lvlText w:val="%1.%2.%3.%4.%5.%6"/>
      <w:lvlJc w:val="left"/>
      <w:pPr>
        <w:ind w:left="1080" w:hanging="1080"/>
      </w:pPr>
      <w:rPr>
        <w:rFonts w:hint="default"/>
        <w:i w:val="0"/>
        <w:color w:val="auto"/>
      </w:rPr>
    </w:lvl>
    <w:lvl w:ilvl="6">
      <w:start w:val="1"/>
      <w:numFmt w:val="decimal"/>
      <w:lvlText w:val="%1.%2.%3.%4.%5.%6.%7"/>
      <w:lvlJc w:val="left"/>
      <w:pPr>
        <w:ind w:left="1440" w:hanging="1440"/>
      </w:pPr>
      <w:rPr>
        <w:rFonts w:hint="default"/>
        <w:i w:val="0"/>
        <w:color w:val="auto"/>
      </w:rPr>
    </w:lvl>
    <w:lvl w:ilvl="7">
      <w:start w:val="1"/>
      <w:numFmt w:val="decimal"/>
      <w:lvlText w:val="%1.%2.%3.%4.%5.%6.%7.%8"/>
      <w:lvlJc w:val="left"/>
      <w:pPr>
        <w:ind w:left="1440" w:hanging="1440"/>
      </w:pPr>
      <w:rPr>
        <w:rFonts w:hint="default"/>
        <w:i w:val="0"/>
        <w:color w:val="auto"/>
      </w:rPr>
    </w:lvl>
    <w:lvl w:ilvl="8">
      <w:start w:val="1"/>
      <w:numFmt w:val="decimal"/>
      <w:lvlText w:val="%1.%2.%3.%4.%5.%6.%7.%8.%9"/>
      <w:lvlJc w:val="left"/>
      <w:pPr>
        <w:ind w:left="1800" w:hanging="1800"/>
      </w:pPr>
      <w:rPr>
        <w:rFonts w:hint="default"/>
        <w:i w:val="0"/>
        <w:color w:val="auto"/>
      </w:rPr>
    </w:lvl>
  </w:abstractNum>
  <w:abstractNum w:abstractNumId="12" w15:restartNumberingAfterBreak="0">
    <w:nsid w:val="502321AD"/>
    <w:multiLevelType w:val="multilevel"/>
    <w:tmpl w:val="5E1EFB38"/>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13" w15:restartNumberingAfterBreak="0">
    <w:nsid w:val="51E46F80"/>
    <w:multiLevelType w:val="multilevel"/>
    <w:tmpl w:val="BCBE4BEC"/>
    <w:lvl w:ilvl="0">
      <w:start w:val="2"/>
      <w:numFmt w:val="decimal"/>
      <w:lvlText w:val="%1"/>
      <w:lvlJc w:val="left"/>
      <w:pPr>
        <w:ind w:left="857" w:hanging="202"/>
        <w:jc w:val="left"/>
      </w:pPr>
      <w:rPr>
        <w:rFonts w:ascii="Arial" w:eastAsia="Arial" w:hAnsi="Arial" w:cs="Arial" w:hint="default"/>
        <w:b/>
        <w:bCs/>
        <w:i w:val="0"/>
        <w:iCs w:val="0"/>
        <w:spacing w:val="0"/>
        <w:w w:val="100"/>
        <w:sz w:val="24"/>
        <w:szCs w:val="24"/>
        <w:shd w:val="clear" w:color="auto" w:fill="DAEDF3"/>
        <w:lang w:val="pt-PT" w:eastAsia="en-US" w:bidi="ar-SA"/>
      </w:rPr>
    </w:lvl>
    <w:lvl w:ilvl="1">
      <w:start w:val="1"/>
      <w:numFmt w:val="decimal"/>
      <w:lvlText w:val="%1.%2."/>
      <w:lvlJc w:val="left"/>
      <w:pPr>
        <w:ind w:left="1125" w:hanging="471"/>
        <w:jc w:val="left"/>
      </w:pPr>
      <w:rPr>
        <w:rFonts w:hint="default"/>
        <w:spacing w:val="0"/>
        <w:w w:val="99"/>
        <w:lang w:val="pt-PT" w:eastAsia="en-US" w:bidi="ar-SA"/>
      </w:rPr>
    </w:lvl>
    <w:lvl w:ilvl="2">
      <w:start w:val="1"/>
      <w:numFmt w:val="decimal"/>
      <w:lvlText w:val="%1.%2.%3."/>
      <w:lvlJc w:val="left"/>
      <w:pPr>
        <w:ind w:left="655" w:hanging="471"/>
        <w:jc w:val="left"/>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2344" w:hanging="471"/>
      </w:pPr>
      <w:rPr>
        <w:rFonts w:hint="default"/>
        <w:lang w:val="pt-PT" w:eastAsia="en-US" w:bidi="ar-SA"/>
      </w:rPr>
    </w:lvl>
    <w:lvl w:ilvl="4">
      <w:numFmt w:val="bullet"/>
      <w:lvlText w:val="•"/>
      <w:lvlJc w:val="left"/>
      <w:pPr>
        <w:ind w:left="3569" w:hanging="471"/>
      </w:pPr>
      <w:rPr>
        <w:rFonts w:hint="default"/>
        <w:lang w:val="pt-PT" w:eastAsia="en-US" w:bidi="ar-SA"/>
      </w:rPr>
    </w:lvl>
    <w:lvl w:ilvl="5">
      <w:numFmt w:val="bullet"/>
      <w:lvlText w:val="•"/>
      <w:lvlJc w:val="left"/>
      <w:pPr>
        <w:ind w:left="4794" w:hanging="471"/>
      </w:pPr>
      <w:rPr>
        <w:rFonts w:hint="default"/>
        <w:lang w:val="pt-PT" w:eastAsia="en-US" w:bidi="ar-SA"/>
      </w:rPr>
    </w:lvl>
    <w:lvl w:ilvl="6">
      <w:numFmt w:val="bullet"/>
      <w:lvlText w:val="•"/>
      <w:lvlJc w:val="left"/>
      <w:pPr>
        <w:ind w:left="6018" w:hanging="471"/>
      </w:pPr>
      <w:rPr>
        <w:rFonts w:hint="default"/>
        <w:lang w:val="pt-PT" w:eastAsia="en-US" w:bidi="ar-SA"/>
      </w:rPr>
    </w:lvl>
    <w:lvl w:ilvl="7">
      <w:numFmt w:val="bullet"/>
      <w:lvlText w:val="•"/>
      <w:lvlJc w:val="left"/>
      <w:pPr>
        <w:ind w:left="7243" w:hanging="471"/>
      </w:pPr>
      <w:rPr>
        <w:rFonts w:hint="default"/>
        <w:lang w:val="pt-PT" w:eastAsia="en-US" w:bidi="ar-SA"/>
      </w:rPr>
    </w:lvl>
    <w:lvl w:ilvl="8">
      <w:numFmt w:val="bullet"/>
      <w:lvlText w:val="•"/>
      <w:lvlJc w:val="left"/>
      <w:pPr>
        <w:ind w:left="8468" w:hanging="471"/>
      </w:pPr>
      <w:rPr>
        <w:rFonts w:hint="default"/>
        <w:lang w:val="pt-PT" w:eastAsia="en-US" w:bidi="ar-SA"/>
      </w:rPr>
    </w:lvl>
  </w:abstractNum>
  <w:abstractNum w:abstractNumId="14" w15:restartNumberingAfterBreak="0">
    <w:nsid w:val="549930B6"/>
    <w:multiLevelType w:val="multilevel"/>
    <w:tmpl w:val="080E4464"/>
    <w:lvl w:ilvl="0">
      <w:start w:val="14"/>
      <w:numFmt w:val="decimal"/>
      <w:lvlText w:val="%1"/>
      <w:lvlJc w:val="left"/>
      <w:pPr>
        <w:ind w:left="655" w:hanging="907"/>
        <w:jc w:val="left"/>
      </w:pPr>
      <w:rPr>
        <w:rFonts w:hint="default"/>
        <w:lang w:val="pt-PT" w:eastAsia="en-US" w:bidi="ar-SA"/>
      </w:rPr>
    </w:lvl>
    <w:lvl w:ilvl="1">
      <w:start w:val="1"/>
      <w:numFmt w:val="decimal"/>
      <w:lvlText w:val="%1.%2"/>
      <w:lvlJc w:val="left"/>
      <w:pPr>
        <w:ind w:left="655" w:hanging="907"/>
        <w:jc w:val="left"/>
      </w:pPr>
      <w:rPr>
        <w:rFonts w:hint="default"/>
        <w:lang w:val="pt-PT" w:eastAsia="en-US" w:bidi="ar-SA"/>
      </w:rPr>
    </w:lvl>
    <w:lvl w:ilvl="2">
      <w:start w:val="6"/>
      <w:numFmt w:val="decimal"/>
      <w:lvlText w:val="%1.%2.%3."/>
      <w:lvlJc w:val="left"/>
      <w:pPr>
        <w:ind w:left="655" w:hanging="907"/>
        <w:jc w:val="left"/>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3737" w:hanging="907"/>
      </w:pPr>
      <w:rPr>
        <w:rFonts w:hint="default"/>
        <w:lang w:val="pt-PT" w:eastAsia="en-US" w:bidi="ar-SA"/>
      </w:rPr>
    </w:lvl>
    <w:lvl w:ilvl="4">
      <w:numFmt w:val="bullet"/>
      <w:lvlText w:val="•"/>
      <w:lvlJc w:val="left"/>
      <w:pPr>
        <w:ind w:left="4763" w:hanging="907"/>
      </w:pPr>
      <w:rPr>
        <w:rFonts w:hint="default"/>
        <w:lang w:val="pt-PT" w:eastAsia="en-US" w:bidi="ar-SA"/>
      </w:rPr>
    </w:lvl>
    <w:lvl w:ilvl="5">
      <w:numFmt w:val="bullet"/>
      <w:lvlText w:val="•"/>
      <w:lvlJc w:val="left"/>
      <w:pPr>
        <w:ind w:left="5788" w:hanging="907"/>
      </w:pPr>
      <w:rPr>
        <w:rFonts w:hint="default"/>
        <w:lang w:val="pt-PT" w:eastAsia="en-US" w:bidi="ar-SA"/>
      </w:rPr>
    </w:lvl>
    <w:lvl w:ilvl="6">
      <w:numFmt w:val="bullet"/>
      <w:lvlText w:val="•"/>
      <w:lvlJc w:val="left"/>
      <w:pPr>
        <w:ind w:left="6814" w:hanging="907"/>
      </w:pPr>
      <w:rPr>
        <w:rFonts w:hint="default"/>
        <w:lang w:val="pt-PT" w:eastAsia="en-US" w:bidi="ar-SA"/>
      </w:rPr>
    </w:lvl>
    <w:lvl w:ilvl="7">
      <w:numFmt w:val="bullet"/>
      <w:lvlText w:val="•"/>
      <w:lvlJc w:val="left"/>
      <w:pPr>
        <w:ind w:left="7840" w:hanging="907"/>
      </w:pPr>
      <w:rPr>
        <w:rFonts w:hint="default"/>
        <w:lang w:val="pt-PT" w:eastAsia="en-US" w:bidi="ar-SA"/>
      </w:rPr>
    </w:lvl>
    <w:lvl w:ilvl="8">
      <w:numFmt w:val="bullet"/>
      <w:lvlText w:val="•"/>
      <w:lvlJc w:val="left"/>
      <w:pPr>
        <w:ind w:left="8866" w:hanging="907"/>
      </w:pPr>
      <w:rPr>
        <w:rFonts w:hint="default"/>
        <w:lang w:val="pt-PT" w:eastAsia="en-US" w:bidi="ar-SA"/>
      </w:rPr>
    </w:lvl>
  </w:abstractNum>
  <w:abstractNum w:abstractNumId="15" w15:restartNumberingAfterBreak="0">
    <w:nsid w:val="5ABB001C"/>
    <w:multiLevelType w:val="multilevel"/>
    <w:tmpl w:val="09C657CC"/>
    <w:lvl w:ilvl="0">
      <w:start w:val="1"/>
      <w:numFmt w:val="decimal"/>
      <w:lvlText w:val="%1."/>
      <w:lvlJc w:val="left"/>
      <w:pPr>
        <w:ind w:left="923" w:hanging="269"/>
        <w:jc w:val="left"/>
      </w:pPr>
      <w:rPr>
        <w:rFonts w:ascii="Arial" w:eastAsia="Arial" w:hAnsi="Arial" w:cs="Arial" w:hint="default"/>
        <w:b/>
        <w:bCs/>
        <w:i w:val="0"/>
        <w:iCs w:val="0"/>
        <w:spacing w:val="0"/>
        <w:w w:val="100"/>
        <w:sz w:val="24"/>
        <w:szCs w:val="24"/>
        <w:shd w:val="clear" w:color="auto" w:fill="DAEDF3"/>
        <w:lang w:val="pt-PT" w:eastAsia="en-US" w:bidi="ar-SA"/>
      </w:rPr>
    </w:lvl>
    <w:lvl w:ilvl="1">
      <w:start w:val="1"/>
      <w:numFmt w:val="decimal"/>
      <w:lvlText w:val="%1.%2."/>
      <w:lvlJc w:val="left"/>
      <w:pPr>
        <w:ind w:left="655" w:hanging="586"/>
        <w:jc w:val="left"/>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030" w:hanging="586"/>
      </w:pPr>
      <w:rPr>
        <w:rFonts w:hint="default"/>
        <w:lang w:val="pt-PT" w:eastAsia="en-US" w:bidi="ar-SA"/>
      </w:rPr>
    </w:lvl>
    <w:lvl w:ilvl="3">
      <w:numFmt w:val="bullet"/>
      <w:lvlText w:val="•"/>
      <w:lvlJc w:val="left"/>
      <w:pPr>
        <w:ind w:left="3141" w:hanging="586"/>
      </w:pPr>
      <w:rPr>
        <w:rFonts w:hint="default"/>
        <w:lang w:val="pt-PT" w:eastAsia="en-US" w:bidi="ar-SA"/>
      </w:rPr>
    </w:lvl>
    <w:lvl w:ilvl="4">
      <w:numFmt w:val="bullet"/>
      <w:lvlText w:val="•"/>
      <w:lvlJc w:val="left"/>
      <w:pPr>
        <w:ind w:left="4252" w:hanging="586"/>
      </w:pPr>
      <w:rPr>
        <w:rFonts w:hint="default"/>
        <w:lang w:val="pt-PT" w:eastAsia="en-US" w:bidi="ar-SA"/>
      </w:rPr>
    </w:lvl>
    <w:lvl w:ilvl="5">
      <w:numFmt w:val="bullet"/>
      <w:lvlText w:val="•"/>
      <w:lvlJc w:val="left"/>
      <w:pPr>
        <w:ind w:left="5363" w:hanging="586"/>
      </w:pPr>
      <w:rPr>
        <w:rFonts w:hint="default"/>
        <w:lang w:val="pt-PT" w:eastAsia="en-US" w:bidi="ar-SA"/>
      </w:rPr>
    </w:lvl>
    <w:lvl w:ilvl="6">
      <w:numFmt w:val="bullet"/>
      <w:lvlText w:val="•"/>
      <w:lvlJc w:val="left"/>
      <w:pPr>
        <w:ind w:left="6474" w:hanging="586"/>
      </w:pPr>
      <w:rPr>
        <w:rFonts w:hint="default"/>
        <w:lang w:val="pt-PT" w:eastAsia="en-US" w:bidi="ar-SA"/>
      </w:rPr>
    </w:lvl>
    <w:lvl w:ilvl="7">
      <w:numFmt w:val="bullet"/>
      <w:lvlText w:val="•"/>
      <w:lvlJc w:val="left"/>
      <w:pPr>
        <w:ind w:left="7585" w:hanging="586"/>
      </w:pPr>
      <w:rPr>
        <w:rFonts w:hint="default"/>
        <w:lang w:val="pt-PT" w:eastAsia="en-US" w:bidi="ar-SA"/>
      </w:rPr>
    </w:lvl>
    <w:lvl w:ilvl="8">
      <w:numFmt w:val="bullet"/>
      <w:lvlText w:val="•"/>
      <w:lvlJc w:val="left"/>
      <w:pPr>
        <w:ind w:left="8696" w:hanging="586"/>
      </w:pPr>
      <w:rPr>
        <w:rFonts w:hint="default"/>
        <w:lang w:val="pt-PT" w:eastAsia="en-US" w:bidi="ar-SA"/>
      </w:rPr>
    </w:lvl>
  </w:abstractNum>
  <w:abstractNum w:abstractNumId="16" w15:restartNumberingAfterBreak="0">
    <w:nsid w:val="5E594AE5"/>
    <w:multiLevelType w:val="hybridMultilevel"/>
    <w:tmpl w:val="DAD0F45A"/>
    <w:lvl w:ilvl="0" w:tplc="E294CE76">
      <w:start w:val="1"/>
      <w:numFmt w:val="lowerLetter"/>
      <w:lvlText w:val="%1)"/>
      <w:lvlJc w:val="left"/>
      <w:pPr>
        <w:ind w:left="655" w:hanging="288"/>
        <w:jc w:val="left"/>
      </w:pPr>
      <w:rPr>
        <w:rFonts w:ascii="Arial MT" w:eastAsia="Arial MT" w:hAnsi="Arial MT" w:cs="Arial MT" w:hint="default"/>
        <w:b w:val="0"/>
        <w:bCs w:val="0"/>
        <w:i w:val="0"/>
        <w:iCs w:val="0"/>
        <w:spacing w:val="0"/>
        <w:w w:val="99"/>
        <w:sz w:val="24"/>
        <w:szCs w:val="24"/>
        <w:lang w:val="pt-PT" w:eastAsia="en-US" w:bidi="ar-SA"/>
      </w:rPr>
    </w:lvl>
    <w:lvl w:ilvl="1" w:tplc="1E1442F2">
      <w:numFmt w:val="bullet"/>
      <w:lvlText w:val="•"/>
      <w:lvlJc w:val="left"/>
      <w:pPr>
        <w:ind w:left="1685" w:hanging="288"/>
      </w:pPr>
      <w:rPr>
        <w:rFonts w:hint="default"/>
        <w:lang w:val="pt-PT" w:eastAsia="en-US" w:bidi="ar-SA"/>
      </w:rPr>
    </w:lvl>
    <w:lvl w:ilvl="2" w:tplc="AD3C5E16">
      <w:numFmt w:val="bullet"/>
      <w:lvlText w:val="•"/>
      <w:lvlJc w:val="left"/>
      <w:pPr>
        <w:ind w:left="2711" w:hanging="288"/>
      </w:pPr>
      <w:rPr>
        <w:rFonts w:hint="default"/>
        <w:lang w:val="pt-PT" w:eastAsia="en-US" w:bidi="ar-SA"/>
      </w:rPr>
    </w:lvl>
    <w:lvl w:ilvl="3" w:tplc="0F6A94D6">
      <w:numFmt w:val="bullet"/>
      <w:lvlText w:val="•"/>
      <w:lvlJc w:val="left"/>
      <w:pPr>
        <w:ind w:left="3737" w:hanging="288"/>
      </w:pPr>
      <w:rPr>
        <w:rFonts w:hint="default"/>
        <w:lang w:val="pt-PT" w:eastAsia="en-US" w:bidi="ar-SA"/>
      </w:rPr>
    </w:lvl>
    <w:lvl w:ilvl="4" w:tplc="3B323824">
      <w:numFmt w:val="bullet"/>
      <w:lvlText w:val="•"/>
      <w:lvlJc w:val="left"/>
      <w:pPr>
        <w:ind w:left="4763" w:hanging="288"/>
      </w:pPr>
      <w:rPr>
        <w:rFonts w:hint="default"/>
        <w:lang w:val="pt-PT" w:eastAsia="en-US" w:bidi="ar-SA"/>
      </w:rPr>
    </w:lvl>
    <w:lvl w:ilvl="5" w:tplc="4A4CAF00">
      <w:numFmt w:val="bullet"/>
      <w:lvlText w:val="•"/>
      <w:lvlJc w:val="left"/>
      <w:pPr>
        <w:ind w:left="5788" w:hanging="288"/>
      </w:pPr>
      <w:rPr>
        <w:rFonts w:hint="default"/>
        <w:lang w:val="pt-PT" w:eastAsia="en-US" w:bidi="ar-SA"/>
      </w:rPr>
    </w:lvl>
    <w:lvl w:ilvl="6" w:tplc="0D04B2CE">
      <w:numFmt w:val="bullet"/>
      <w:lvlText w:val="•"/>
      <w:lvlJc w:val="left"/>
      <w:pPr>
        <w:ind w:left="6814" w:hanging="288"/>
      </w:pPr>
      <w:rPr>
        <w:rFonts w:hint="default"/>
        <w:lang w:val="pt-PT" w:eastAsia="en-US" w:bidi="ar-SA"/>
      </w:rPr>
    </w:lvl>
    <w:lvl w:ilvl="7" w:tplc="255C96F6">
      <w:numFmt w:val="bullet"/>
      <w:lvlText w:val="•"/>
      <w:lvlJc w:val="left"/>
      <w:pPr>
        <w:ind w:left="7840" w:hanging="288"/>
      </w:pPr>
      <w:rPr>
        <w:rFonts w:hint="default"/>
        <w:lang w:val="pt-PT" w:eastAsia="en-US" w:bidi="ar-SA"/>
      </w:rPr>
    </w:lvl>
    <w:lvl w:ilvl="8" w:tplc="00AC169E">
      <w:numFmt w:val="bullet"/>
      <w:lvlText w:val="•"/>
      <w:lvlJc w:val="left"/>
      <w:pPr>
        <w:ind w:left="8866" w:hanging="288"/>
      </w:pPr>
      <w:rPr>
        <w:rFonts w:hint="default"/>
        <w:lang w:val="pt-PT" w:eastAsia="en-US" w:bidi="ar-SA"/>
      </w:rPr>
    </w:lvl>
  </w:abstractNum>
  <w:abstractNum w:abstractNumId="17" w15:restartNumberingAfterBreak="0">
    <w:nsid w:val="5F562A7F"/>
    <w:multiLevelType w:val="hybridMultilevel"/>
    <w:tmpl w:val="29EEEEF6"/>
    <w:lvl w:ilvl="0" w:tplc="D8B2C6A6">
      <w:start w:val="1"/>
      <w:numFmt w:val="lowerLetter"/>
      <w:lvlText w:val="%1)"/>
      <w:lvlJc w:val="left"/>
      <w:pPr>
        <w:ind w:left="655" w:hanging="312"/>
        <w:jc w:val="left"/>
      </w:pPr>
      <w:rPr>
        <w:rFonts w:ascii="Arial MT" w:eastAsia="Arial MT" w:hAnsi="Arial MT" w:cs="Arial MT" w:hint="default"/>
        <w:b w:val="0"/>
        <w:bCs w:val="0"/>
        <w:i w:val="0"/>
        <w:iCs w:val="0"/>
        <w:spacing w:val="0"/>
        <w:w w:val="99"/>
        <w:sz w:val="24"/>
        <w:szCs w:val="24"/>
        <w:lang w:val="pt-PT" w:eastAsia="en-US" w:bidi="ar-SA"/>
      </w:rPr>
    </w:lvl>
    <w:lvl w:ilvl="1" w:tplc="80826EDC">
      <w:numFmt w:val="bullet"/>
      <w:lvlText w:val="•"/>
      <w:lvlJc w:val="left"/>
      <w:pPr>
        <w:ind w:left="1685" w:hanging="312"/>
      </w:pPr>
      <w:rPr>
        <w:rFonts w:hint="default"/>
        <w:lang w:val="pt-PT" w:eastAsia="en-US" w:bidi="ar-SA"/>
      </w:rPr>
    </w:lvl>
    <w:lvl w:ilvl="2" w:tplc="4DAE9796">
      <w:numFmt w:val="bullet"/>
      <w:lvlText w:val="•"/>
      <w:lvlJc w:val="left"/>
      <w:pPr>
        <w:ind w:left="2711" w:hanging="312"/>
      </w:pPr>
      <w:rPr>
        <w:rFonts w:hint="default"/>
        <w:lang w:val="pt-PT" w:eastAsia="en-US" w:bidi="ar-SA"/>
      </w:rPr>
    </w:lvl>
    <w:lvl w:ilvl="3" w:tplc="E6B09340">
      <w:numFmt w:val="bullet"/>
      <w:lvlText w:val="•"/>
      <w:lvlJc w:val="left"/>
      <w:pPr>
        <w:ind w:left="3737" w:hanging="312"/>
      </w:pPr>
      <w:rPr>
        <w:rFonts w:hint="default"/>
        <w:lang w:val="pt-PT" w:eastAsia="en-US" w:bidi="ar-SA"/>
      </w:rPr>
    </w:lvl>
    <w:lvl w:ilvl="4" w:tplc="94AE48F6">
      <w:numFmt w:val="bullet"/>
      <w:lvlText w:val="•"/>
      <w:lvlJc w:val="left"/>
      <w:pPr>
        <w:ind w:left="4763" w:hanging="312"/>
      </w:pPr>
      <w:rPr>
        <w:rFonts w:hint="default"/>
        <w:lang w:val="pt-PT" w:eastAsia="en-US" w:bidi="ar-SA"/>
      </w:rPr>
    </w:lvl>
    <w:lvl w:ilvl="5" w:tplc="74E868E8">
      <w:numFmt w:val="bullet"/>
      <w:lvlText w:val="•"/>
      <w:lvlJc w:val="left"/>
      <w:pPr>
        <w:ind w:left="5788" w:hanging="312"/>
      </w:pPr>
      <w:rPr>
        <w:rFonts w:hint="default"/>
        <w:lang w:val="pt-PT" w:eastAsia="en-US" w:bidi="ar-SA"/>
      </w:rPr>
    </w:lvl>
    <w:lvl w:ilvl="6" w:tplc="1C0C6446">
      <w:numFmt w:val="bullet"/>
      <w:lvlText w:val="•"/>
      <w:lvlJc w:val="left"/>
      <w:pPr>
        <w:ind w:left="6814" w:hanging="312"/>
      </w:pPr>
      <w:rPr>
        <w:rFonts w:hint="default"/>
        <w:lang w:val="pt-PT" w:eastAsia="en-US" w:bidi="ar-SA"/>
      </w:rPr>
    </w:lvl>
    <w:lvl w:ilvl="7" w:tplc="39B42DA2">
      <w:numFmt w:val="bullet"/>
      <w:lvlText w:val="•"/>
      <w:lvlJc w:val="left"/>
      <w:pPr>
        <w:ind w:left="7840" w:hanging="312"/>
      </w:pPr>
      <w:rPr>
        <w:rFonts w:hint="default"/>
        <w:lang w:val="pt-PT" w:eastAsia="en-US" w:bidi="ar-SA"/>
      </w:rPr>
    </w:lvl>
    <w:lvl w:ilvl="8" w:tplc="192026BA">
      <w:numFmt w:val="bullet"/>
      <w:lvlText w:val="•"/>
      <w:lvlJc w:val="left"/>
      <w:pPr>
        <w:ind w:left="8866" w:hanging="312"/>
      </w:pPr>
      <w:rPr>
        <w:rFonts w:hint="default"/>
        <w:lang w:val="pt-PT" w:eastAsia="en-US" w:bidi="ar-SA"/>
      </w:rPr>
    </w:lvl>
  </w:abstractNum>
  <w:abstractNum w:abstractNumId="18" w15:restartNumberingAfterBreak="0">
    <w:nsid w:val="6AE826AA"/>
    <w:multiLevelType w:val="hybridMultilevel"/>
    <w:tmpl w:val="EABAA4A0"/>
    <w:lvl w:ilvl="0" w:tplc="2160E186">
      <w:start w:val="1"/>
      <w:numFmt w:val="lowerLetter"/>
      <w:lvlText w:val="%1)"/>
      <w:lvlJc w:val="left"/>
      <w:pPr>
        <w:ind w:left="655" w:hanging="274"/>
        <w:jc w:val="left"/>
      </w:pPr>
      <w:rPr>
        <w:rFonts w:ascii="Arial MT" w:eastAsia="Arial MT" w:hAnsi="Arial MT" w:cs="Arial MT" w:hint="default"/>
        <w:b w:val="0"/>
        <w:bCs w:val="0"/>
        <w:i w:val="0"/>
        <w:iCs w:val="0"/>
        <w:spacing w:val="0"/>
        <w:w w:val="99"/>
        <w:sz w:val="24"/>
        <w:szCs w:val="24"/>
        <w:lang w:val="pt-PT" w:eastAsia="en-US" w:bidi="ar-SA"/>
      </w:rPr>
    </w:lvl>
    <w:lvl w:ilvl="1" w:tplc="9754D83E">
      <w:numFmt w:val="bullet"/>
      <w:lvlText w:val="•"/>
      <w:lvlJc w:val="left"/>
      <w:pPr>
        <w:ind w:left="1685" w:hanging="274"/>
      </w:pPr>
      <w:rPr>
        <w:rFonts w:hint="default"/>
        <w:lang w:val="pt-PT" w:eastAsia="en-US" w:bidi="ar-SA"/>
      </w:rPr>
    </w:lvl>
    <w:lvl w:ilvl="2" w:tplc="851C0E40">
      <w:numFmt w:val="bullet"/>
      <w:lvlText w:val="•"/>
      <w:lvlJc w:val="left"/>
      <w:pPr>
        <w:ind w:left="2711" w:hanging="274"/>
      </w:pPr>
      <w:rPr>
        <w:rFonts w:hint="default"/>
        <w:lang w:val="pt-PT" w:eastAsia="en-US" w:bidi="ar-SA"/>
      </w:rPr>
    </w:lvl>
    <w:lvl w:ilvl="3" w:tplc="1B3C38F4">
      <w:numFmt w:val="bullet"/>
      <w:lvlText w:val="•"/>
      <w:lvlJc w:val="left"/>
      <w:pPr>
        <w:ind w:left="3737" w:hanging="274"/>
      </w:pPr>
      <w:rPr>
        <w:rFonts w:hint="default"/>
        <w:lang w:val="pt-PT" w:eastAsia="en-US" w:bidi="ar-SA"/>
      </w:rPr>
    </w:lvl>
    <w:lvl w:ilvl="4" w:tplc="69B8156C">
      <w:numFmt w:val="bullet"/>
      <w:lvlText w:val="•"/>
      <w:lvlJc w:val="left"/>
      <w:pPr>
        <w:ind w:left="4763" w:hanging="274"/>
      </w:pPr>
      <w:rPr>
        <w:rFonts w:hint="default"/>
        <w:lang w:val="pt-PT" w:eastAsia="en-US" w:bidi="ar-SA"/>
      </w:rPr>
    </w:lvl>
    <w:lvl w:ilvl="5" w:tplc="3DC8774E">
      <w:numFmt w:val="bullet"/>
      <w:lvlText w:val="•"/>
      <w:lvlJc w:val="left"/>
      <w:pPr>
        <w:ind w:left="5788" w:hanging="274"/>
      </w:pPr>
      <w:rPr>
        <w:rFonts w:hint="default"/>
        <w:lang w:val="pt-PT" w:eastAsia="en-US" w:bidi="ar-SA"/>
      </w:rPr>
    </w:lvl>
    <w:lvl w:ilvl="6" w:tplc="527CF076">
      <w:numFmt w:val="bullet"/>
      <w:lvlText w:val="•"/>
      <w:lvlJc w:val="left"/>
      <w:pPr>
        <w:ind w:left="6814" w:hanging="274"/>
      </w:pPr>
      <w:rPr>
        <w:rFonts w:hint="default"/>
        <w:lang w:val="pt-PT" w:eastAsia="en-US" w:bidi="ar-SA"/>
      </w:rPr>
    </w:lvl>
    <w:lvl w:ilvl="7" w:tplc="9266F154">
      <w:numFmt w:val="bullet"/>
      <w:lvlText w:val="•"/>
      <w:lvlJc w:val="left"/>
      <w:pPr>
        <w:ind w:left="7840" w:hanging="274"/>
      </w:pPr>
      <w:rPr>
        <w:rFonts w:hint="default"/>
        <w:lang w:val="pt-PT" w:eastAsia="en-US" w:bidi="ar-SA"/>
      </w:rPr>
    </w:lvl>
    <w:lvl w:ilvl="8" w:tplc="A96AC25C">
      <w:numFmt w:val="bullet"/>
      <w:lvlText w:val="•"/>
      <w:lvlJc w:val="left"/>
      <w:pPr>
        <w:ind w:left="8866" w:hanging="274"/>
      </w:pPr>
      <w:rPr>
        <w:rFonts w:hint="default"/>
        <w:lang w:val="pt-PT" w:eastAsia="en-US" w:bidi="ar-SA"/>
      </w:rPr>
    </w:lvl>
  </w:abstractNum>
  <w:abstractNum w:abstractNumId="19" w15:restartNumberingAfterBreak="0">
    <w:nsid w:val="6CC87ACF"/>
    <w:multiLevelType w:val="hybridMultilevel"/>
    <w:tmpl w:val="5148CFBC"/>
    <w:lvl w:ilvl="0" w:tplc="D998517E">
      <w:start w:val="1"/>
      <w:numFmt w:val="lowerLetter"/>
      <w:lvlText w:val="%1)"/>
      <w:lvlJc w:val="left"/>
      <w:pPr>
        <w:ind w:left="2091" w:hanging="360"/>
        <w:jc w:val="left"/>
      </w:pPr>
      <w:rPr>
        <w:rFonts w:ascii="Arial MT" w:eastAsia="Arial MT" w:hAnsi="Arial MT" w:cs="Arial MT" w:hint="default"/>
        <w:b w:val="0"/>
        <w:bCs w:val="0"/>
        <w:i w:val="0"/>
        <w:iCs w:val="0"/>
        <w:spacing w:val="0"/>
        <w:w w:val="99"/>
        <w:sz w:val="24"/>
        <w:szCs w:val="24"/>
        <w:lang w:val="pt-PT" w:eastAsia="en-US" w:bidi="ar-SA"/>
      </w:rPr>
    </w:lvl>
    <w:lvl w:ilvl="1" w:tplc="CAFA97CE">
      <w:numFmt w:val="bullet"/>
      <w:lvlText w:val="•"/>
      <w:lvlJc w:val="left"/>
      <w:pPr>
        <w:ind w:left="2981" w:hanging="360"/>
      </w:pPr>
      <w:rPr>
        <w:rFonts w:hint="default"/>
        <w:lang w:val="pt-PT" w:eastAsia="en-US" w:bidi="ar-SA"/>
      </w:rPr>
    </w:lvl>
    <w:lvl w:ilvl="2" w:tplc="4A46E570">
      <w:numFmt w:val="bullet"/>
      <w:lvlText w:val="•"/>
      <w:lvlJc w:val="left"/>
      <w:pPr>
        <w:ind w:left="3863" w:hanging="360"/>
      </w:pPr>
      <w:rPr>
        <w:rFonts w:hint="default"/>
        <w:lang w:val="pt-PT" w:eastAsia="en-US" w:bidi="ar-SA"/>
      </w:rPr>
    </w:lvl>
    <w:lvl w:ilvl="3" w:tplc="C01ED5BC">
      <w:numFmt w:val="bullet"/>
      <w:lvlText w:val="•"/>
      <w:lvlJc w:val="left"/>
      <w:pPr>
        <w:ind w:left="4745" w:hanging="360"/>
      </w:pPr>
      <w:rPr>
        <w:rFonts w:hint="default"/>
        <w:lang w:val="pt-PT" w:eastAsia="en-US" w:bidi="ar-SA"/>
      </w:rPr>
    </w:lvl>
    <w:lvl w:ilvl="4" w:tplc="0868F036">
      <w:numFmt w:val="bullet"/>
      <w:lvlText w:val="•"/>
      <w:lvlJc w:val="left"/>
      <w:pPr>
        <w:ind w:left="5627" w:hanging="360"/>
      </w:pPr>
      <w:rPr>
        <w:rFonts w:hint="default"/>
        <w:lang w:val="pt-PT" w:eastAsia="en-US" w:bidi="ar-SA"/>
      </w:rPr>
    </w:lvl>
    <w:lvl w:ilvl="5" w:tplc="D710011C">
      <w:numFmt w:val="bullet"/>
      <w:lvlText w:val="•"/>
      <w:lvlJc w:val="left"/>
      <w:pPr>
        <w:ind w:left="6508" w:hanging="360"/>
      </w:pPr>
      <w:rPr>
        <w:rFonts w:hint="default"/>
        <w:lang w:val="pt-PT" w:eastAsia="en-US" w:bidi="ar-SA"/>
      </w:rPr>
    </w:lvl>
    <w:lvl w:ilvl="6" w:tplc="F24AC2D4">
      <w:numFmt w:val="bullet"/>
      <w:lvlText w:val="•"/>
      <w:lvlJc w:val="left"/>
      <w:pPr>
        <w:ind w:left="7390" w:hanging="360"/>
      </w:pPr>
      <w:rPr>
        <w:rFonts w:hint="default"/>
        <w:lang w:val="pt-PT" w:eastAsia="en-US" w:bidi="ar-SA"/>
      </w:rPr>
    </w:lvl>
    <w:lvl w:ilvl="7" w:tplc="B11ABE42">
      <w:numFmt w:val="bullet"/>
      <w:lvlText w:val="•"/>
      <w:lvlJc w:val="left"/>
      <w:pPr>
        <w:ind w:left="8272" w:hanging="360"/>
      </w:pPr>
      <w:rPr>
        <w:rFonts w:hint="default"/>
        <w:lang w:val="pt-PT" w:eastAsia="en-US" w:bidi="ar-SA"/>
      </w:rPr>
    </w:lvl>
    <w:lvl w:ilvl="8" w:tplc="9296F574">
      <w:numFmt w:val="bullet"/>
      <w:lvlText w:val="•"/>
      <w:lvlJc w:val="left"/>
      <w:pPr>
        <w:ind w:left="9154" w:hanging="360"/>
      </w:pPr>
      <w:rPr>
        <w:rFonts w:hint="default"/>
        <w:lang w:val="pt-PT" w:eastAsia="en-US" w:bidi="ar-SA"/>
      </w:rPr>
    </w:lvl>
  </w:abstractNum>
  <w:abstractNum w:abstractNumId="20" w15:restartNumberingAfterBreak="0">
    <w:nsid w:val="77C92AA9"/>
    <w:multiLevelType w:val="hybridMultilevel"/>
    <w:tmpl w:val="83B40B8E"/>
    <w:lvl w:ilvl="0" w:tplc="A4E44450">
      <w:start w:val="1"/>
      <w:numFmt w:val="lowerRoman"/>
      <w:lvlText w:val="%1)"/>
      <w:lvlJc w:val="left"/>
      <w:pPr>
        <w:ind w:left="1736" w:hanging="361"/>
        <w:jc w:val="left"/>
      </w:pPr>
      <w:rPr>
        <w:rFonts w:ascii="Arial MT" w:eastAsia="Arial MT" w:hAnsi="Arial MT" w:cs="Arial MT" w:hint="default"/>
        <w:b w:val="0"/>
        <w:bCs w:val="0"/>
        <w:i w:val="0"/>
        <w:iCs w:val="0"/>
        <w:spacing w:val="0"/>
        <w:w w:val="99"/>
        <w:sz w:val="24"/>
        <w:szCs w:val="24"/>
        <w:lang w:val="pt-PT" w:eastAsia="en-US" w:bidi="ar-SA"/>
      </w:rPr>
    </w:lvl>
    <w:lvl w:ilvl="1" w:tplc="3BF221F4">
      <w:numFmt w:val="bullet"/>
      <w:lvlText w:val="•"/>
      <w:lvlJc w:val="left"/>
      <w:pPr>
        <w:ind w:left="2657" w:hanging="361"/>
      </w:pPr>
      <w:rPr>
        <w:rFonts w:hint="default"/>
        <w:lang w:val="pt-PT" w:eastAsia="en-US" w:bidi="ar-SA"/>
      </w:rPr>
    </w:lvl>
    <w:lvl w:ilvl="2" w:tplc="037ACEF8">
      <w:numFmt w:val="bullet"/>
      <w:lvlText w:val="•"/>
      <w:lvlJc w:val="left"/>
      <w:pPr>
        <w:ind w:left="3575" w:hanging="361"/>
      </w:pPr>
      <w:rPr>
        <w:rFonts w:hint="default"/>
        <w:lang w:val="pt-PT" w:eastAsia="en-US" w:bidi="ar-SA"/>
      </w:rPr>
    </w:lvl>
    <w:lvl w:ilvl="3" w:tplc="A17A3FEE">
      <w:numFmt w:val="bullet"/>
      <w:lvlText w:val="•"/>
      <w:lvlJc w:val="left"/>
      <w:pPr>
        <w:ind w:left="4493" w:hanging="361"/>
      </w:pPr>
      <w:rPr>
        <w:rFonts w:hint="default"/>
        <w:lang w:val="pt-PT" w:eastAsia="en-US" w:bidi="ar-SA"/>
      </w:rPr>
    </w:lvl>
    <w:lvl w:ilvl="4" w:tplc="DA1AC880">
      <w:numFmt w:val="bullet"/>
      <w:lvlText w:val="•"/>
      <w:lvlJc w:val="left"/>
      <w:pPr>
        <w:ind w:left="5411" w:hanging="361"/>
      </w:pPr>
      <w:rPr>
        <w:rFonts w:hint="default"/>
        <w:lang w:val="pt-PT" w:eastAsia="en-US" w:bidi="ar-SA"/>
      </w:rPr>
    </w:lvl>
    <w:lvl w:ilvl="5" w:tplc="90F6D080">
      <w:numFmt w:val="bullet"/>
      <w:lvlText w:val="•"/>
      <w:lvlJc w:val="left"/>
      <w:pPr>
        <w:ind w:left="6328" w:hanging="361"/>
      </w:pPr>
      <w:rPr>
        <w:rFonts w:hint="default"/>
        <w:lang w:val="pt-PT" w:eastAsia="en-US" w:bidi="ar-SA"/>
      </w:rPr>
    </w:lvl>
    <w:lvl w:ilvl="6" w:tplc="5BF8B5EA">
      <w:numFmt w:val="bullet"/>
      <w:lvlText w:val="•"/>
      <w:lvlJc w:val="left"/>
      <w:pPr>
        <w:ind w:left="7246" w:hanging="361"/>
      </w:pPr>
      <w:rPr>
        <w:rFonts w:hint="default"/>
        <w:lang w:val="pt-PT" w:eastAsia="en-US" w:bidi="ar-SA"/>
      </w:rPr>
    </w:lvl>
    <w:lvl w:ilvl="7" w:tplc="5EA20920">
      <w:numFmt w:val="bullet"/>
      <w:lvlText w:val="•"/>
      <w:lvlJc w:val="left"/>
      <w:pPr>
        <w:ind w:left="8164" w:hanging="361"/>
      </w:pPr>
      <w:rPr>
        <w:rFonts w:hint="default"/>
        <w:lang w:val="pt-PT" w:eastAsia="en-US" w:bidi="ar-SA"/>
      </w:rPr>
    </w:lvl>
    <w:lvl w:ilvl="8" w:tplc="66AAE094">
      <w:numFmt w:val="bullet"/>
      <w:lvlText w:val="•"/>
      <w:lvlJc w:val="left"/>
      <w:pPr>
        <w:ind w:left="9082" w:hanging="361"/>
      </w:pPr>
      <w:rPr>
        <w:rFonts w:hint="default"/>
        <w:lang w:val="pt-PT" w:eastAsia="en-US" w:bidi="ar-SA"/>
      </w:rPr>
    </w:lvl>
  </w:abstractNum>
  <w:abstractNum w:abstractNumId="21" w15:restartNumberingAfterBreak="0">
    <w:nsid w:val="7AAB397A"/>
    <w:multiLevelType w:val="hybridMultilevel"/>
    <w:tmpl w:val="9252E458"/>
    <w:lvl w:ilvl="0" w:tplc="A5342BD6">
      <w:start w:val="1"/>
      <w:numFmt w:val="lowerLetter"/>
      <w:lvlText w:val="%1)"/>
      <w:lvlJc w:val="left"/>
      <w:pPr>
        <w:ind w:left="1375" w:hanging="361"/>
        <w:jc w:val="left"/>
      </w:pPr>
      <w:rPr>
        <w:rFonts w:ascii="Arial MT" w:eastAsia="Arial MT" w:hAnsi="Arial MT" w:cs="Arial MT" w:hint="default"/>
        <w:b w:val="0"/>
        <w:bCs w:val="0"/>
        <w:i w:val="0"/>
        <w:iCs w:val="0"/>
        <w:spacing w:val="0"/>
        <w:w w:val="99"/>
        <w:sz w:val="24"/>
        <w:szCs w:val="24"/>
        <w:lang w:val="pt-PT" w:eastAsia="en-US" w:bidi="ar-SA"/>
      </w:rPr>
    </w:lvl>
    <w:lvl w:ilvl="1" w:tplc="32A65E30">
      <w:numFmt w:val="bullet"/>
      <w:lvlText w:val="•"/>
      <w:lvlJc w:val="left"/>
      <w:pPr>
        <w:ind w:left="2333" w:hanging="361"/>
      </w:pPr>
      <w:rPr>
        <w:rFonts w:hint="default"/>
        <w:lang w:val="pt-PT" w:eastAsia="en-US" w:bidi="ar-SA"/>
      </w:rPr>
    </w:lvl>
    <w:lvl w:ilvl="2" w:tplc="D9201D2E">
      <w:numFmt w:val="bullet"/>
      <w:lvlText w:val="•"/>
      <w:lvlJc w:val="left"/>
      <w:pPr>
        <w:ind w:left="3287" w:hanging="361"/>
      </w:pPr>
      <w:rPr>
        <w:rFonts w:hint="default"/>
        <w:lang w:val="pt-PT" w:eastAsia="en-US" w:bidi="ar-SA"/>
      </w:rPr>
    </w:lvl>
    <w:lvl w:ilvl="3" w:tplc="AF2E2726">
      <w:numFmt w:val="bullet"/>
      <w:lvlText w:val="•"/>
      <w:lvlJc w:val="left"/>
      <w:pPr>
        <w:ind w:left="4241" w:hanging="361"/>
      </w:pPr>
      <w:rPr>
        <w:rFonts w:hint="default"/>
        <w:lang w:val="pt-PT" w:eastAsia="en-US" w:bidi="ar-SA"/>
      </w:rPr>
    </w:lvl>
    <w:lvl w:ilvl="4" w:tplc="2AB272F8">
      <w:numFmt w:val="bullet"/>
      <w:lvlText w:val="•"/>
      <w:lvlJc w:val="left"/>
      <w:pPr>
        <w:ind w:left="5195" w:hanging="361"/>
      </w:pPr>
      <w:rPr>
        <w:rFonts w:hint="default"/>
        <w:lang w:val="pt-PT" w:eastAsia="en-US" w:bidi="ar-SA"/>
      </w:rPr>
    </w:lvl>
    <w:lvl w:ilvl="5" w:tplc="FFBA1DF8">
      <w:numFmt w:val="bullet"/>
      <w:lvlText w:val="•"/>
      <w:lvlJc w:val="left"/>
      <w:pPr>
        <w:ind w:left="6148" w:hanging="361"/>
      </w:pPr>
      <w:rPr>
        <w:rFonts w:hint="default"/>
        <w:lang w:val="pt-PT" w:eastAsia="en-US" w:bidi="ar-SA"/>
      </w:rPr>
    </w:lvl>
    <w:lvl w:ilvl="6" w:tplc="3AD67838">
      <w:numFmt w:val="bullet"/>
      <w:lvlText w:val="•"/>
      <w:lvlJc w:val="left"/>
      <w:pPr>
        <w:ind w:left="7102" w:hanging="361"/>
      </w:pPr>
      <w:rPr>
        <w:rFonts w:hint="default"/>
        <w:lang w:val="pt-PT" w:eastAsia="en-US" w:bidi="ar-SA"/>
      </w:rPr>
    </w:lvl>
    <w:lvl w:ilvl="7" w:tplc="94842A88">
      <w:numFmt w:val="bullet"/>
      <w:lvlText w:val="•"/>
      <w:lvlJc w:val="left"/>
      <w:pPr>
        <w:ind w:left="8056" w:hanging="361"/>
      </w:pPr>
      <w:rPr>
        <w:rFonts w:hint="default"/>
        <w:lang w:val="pt-PT" w:eastAsia="en-US" w:bidi="ar-SA"/>
      </w:rPr>
    </w:lvl>
    <w:lvl w:ilvl="8" w:tplc="07080588">
      <w:numFmt w:val="bullet"/>
      <w:lvlText w:val="•"/>
      <w:lvlJc w:val="left"/>
      <w:pPr>
        <w:ind w:left="9010" w:hanging="361"/>
      </w:pPr>
      <w:rPr>
        <w:rFonts w:hint="default"/>
        <w:lang w:val="pt-PT" w:eastAsia="en-US" w:bidi="ar-SA"/>
      </w:rPr>
    </w:lvl>
  </w:abstractNum>
  <w:abstractNum w:abstractNumId="22" w15:restartNumberingAfterBreak="0">
    <w:nsid w:val="7D632524"/>
    <w:multiLevelType w:val="multilevel"/>
    <w:tmpl w:val="88A6AD0A"/>
    <w:lvl w:ilvl="0">
      <w:start w:val="7"/>
      <w:numFmt w:val="decimal"/>
      <w:lvlText w:val="%1"/>
      <w:lvlJc w:val="left"/>
      <w:pPr>
        <w:ind w:left="1120" w:hanging="466"/>
        <w:jc w:val="left"/>
      </w:pPr>
      <w:rPr>
        <w:rFonts w:hint="default"/>
        <w:lang w:val="pt-PT" w:eastAsia="en-US" w:bidi="ar-SA"/>
      </w:rPr>
    </w:lvl>
    <w:lvl w:ilvl="1">
      <w:start w:val="3"/>
      <w:numFmt w:val="decimal"/>
      <w:lvlText w:val="%1.%2."/>
      <w:lvlJc w:val="left"/>
      <w:pPr>
        <w:ind w:left="1120" w:hanging="466"/>
        <w:jc w:val="left"/>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3079" w:hanging="466"/>
      </w:pPr>
      <w:rPr>
        <w:rFonts w:hint="default"/>
        <w:lang w:val="pt-PT" w:eastAsia="en-US" w:bidi="ar-SA"/>
      </w:rPr>
    </w:lvl>
    <w:lvl w:ilvl="3">
      <w:numFmt w:val="bullet"/>
      <w:lvlText w:val="•"/>
      <w:lvlJc w:val="left"/>
      <w:pPr>
        <w:ind w:left="4059" w:hanging="466"/>
      </w:pPr>
      <w:rPr>
        <w:rFonts w:hint="default"/>
        <w:lang w:val="pt-PT" w:eastAsia="en-US" w:bidi="ar-SA"/>
      </w:rPr>
    </w:lvl>
    <w:lvl w:ilvl="4">
      <w:numFmt w:val="bullet"/>
      <w:lvlText w:val="•"/>
      <w:lvlJc w:val="left"/>
      <w:pPr>
        <w:ind w:left="5039" w:hanging="466"/>
      </w:pPr>
      <w:rPr>
        <w:rFonts w:hint="default"/>
        <w:lang w:val="pt-PT" w:eastAsia="en-US" w:bidi="ar-SA"/>
      </w:rPr>
    </w:lvl>
    <w:lvl w:ilvl="5">
      <w:numFmt w:val="bullet"/>
      <w:lvlText w:val="•"/>
      <w:lvlJc w:val="left"/>
      <w:pPr>
        <w:ind w:left="6018" w:hanging="466"/>
      </w:pPr>
      <w:rPr>
        <w:rFonts w:hint="default"/>
        <w:lang w:val="pt-PT" w:eastAsia="en-US" w:bidi="ar-SA"/>
      </w:rPr>
    </w:lvl>
    <w:lvl w:ilvl="6">
      <w:numFmt w:val="bullet"/>
      <w:lvlText w:val="•"/>
      <w:lvlJc w:val="left"/>
      <w:pPr>
        <w:ind w:left="6998" w:hanging="466"/>
      </w:pPr>
      <w:rPr>
        <w:rFonts w:hint="default"/>
        <w:lang w:val="pt-PT" w:eastAsia="en-US" w:bidi="ar-SA"/>
      </w:rPr>
    </w:lvl>
    <w:lvl w:ilvl="7">
      <w:numFmt w:val="bullet"/>
      <w:lvlText w:val="•"/>
      <w:lvlJc w:val="left"/>
      <w:pPr>
        <w:ind w:left="7978" w:hanging="466"/>
      </w:pPr>
      <w:rPr>
        <w:rFonts w:hint="default"/>
        <w:lang w:val="pt-PT" w:eastAsia="en-US" w:bidi="ar-SA"/>
      </w:rPr>
    </w:lvl>
    <w:lvl w:ilvl="8">
      <w:numFmt w:val="bullet"/>
      <w:lvlText w:val="•"/>
      <w:lvlJc w:val="left"/>
      <w:pPr>
        <w:ind w:left="8958" w:hanging="466"/>
      </w:pPr>
      <w:rPr>
        <w:rFonts w:hint="default"/>
        <w:lang w:val="pt-PT" w:eastAsia="en-US" w:bidi="ar-SA"/>
      </w:rPr>
    </w:lvl>
  </w:abstractNum>
  <w:num w:numId="1">
    <w:abstractNumId w:val="15"/>
  </w:num>
  <w:num w:numId="2">
    <w:abstractNumId w:val="19"/>
  </w:num>
  <w:num w:numId="3">
    <w:abstractNumId w:val="20"/>
  </w:num>
  <w:num w:numId="4">
    <w:abstractNumId w:val="3"/>
  </w:num>
  <w:num w:numId="5">
    <w:abstractNumId w:val="14"/>
  </w:num>
  <w:num w:numId="6">
    <w:abstractNumId w:val="2"/>
  </w:num>
  <w:num w:numId="7">
    <w:abstractNumId w:val="8"/>
  </w:num>
  <w:num w:numId="8">
    <w:abstractNumId w:val="4"/>
  </w:num>
  <w:num w:numId="9">
    <w:abstractNumId w:val="17"/>
  </w:num>
  <w:num w:numId="10">
    <w:abstractNumId w:val="7"/>
  </w:num>
  <w:num w:numId="11">
    <w:abstractNumId w:val="5"/>
  </w:num>
  <w:num w:numId="12">
    <w:abstractNumId w:val="18"/>
  </w:num>
  <w:num w:numId="13">
    <w:abstractNumId w:val="16"/>
  </w:num>
  <w:num w:numId="14">
    <w:abstractNumId w:val="0"/>
  </w:num>
  <w:num w:numId="15">
    <w:abstractNumId w:val="22"/>
  </w:num>
  <w:num w:numId="16">
    <w:abstractNumId w:val="10"/>
  </w:num>
  <w:num w:numId="17">
    <w:abstractNumId w:val="21"/>
  </w:num>
  <w:num w:numId="18">
    <w:abstractNumId w:val="9"/>
  </w:num>
  <w:num w:numId="19">
    <w:abstractNumId w:val="1"/>
  </w:num>
  <w:num w:numId="20">
    <w:abstractNumId w:val="13"/>
  </w:num>
  <w:num w:numId="21">
    <w:abstractNumId w:val="6"/>
  </w:num>
  <w:num w:numId="22">
    <w:abstractNumId w:val="11"/>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522"/>
    <w:rsid w:val="000F41B9"/>
    <w:rsid w:val="00553522"/>
    <w:rsid w:val="00572A7E"/>
    <w:rsid w:val="006A6D17"/>
    <w:rsid w:val="007A36C4"/>
    <w:rsid w:val="00B67093"/>
    <w:rsid w:val="00F353AD"/>
    <w:rsid w:val="00F472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A6D4CB"/>
  <w15:docId w15:val="{17FD0EAE-9898-4A3C-AA5D-3D110DEF0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2321"/>
      <w:outlineLvl w:val="0"/>
    </w:pPr>
    <w:rPr>
      <w:rFonts w:ascii="Arial" w:eastAsia="Arial" w:hAnsi="Arial" w:cs="Arial"/>
      <w:b/>
      <w:bCs/>
      <w:sz w:val="32"/>
      <w:szCs w:val="32"/>
    </w:rPr>
  </w:style>
  <w:style w:type="paragraph" w:styleId="Ttulo2">
    <w:name w:val="heading 2"/>
    <w:basedOn w:val="Normal"/>
    <w:uiPriority w:val="1"/>
    <w:qFormat/>
    <w:pPr>
      <w:ind w:left="140"/>
      <w:outlineLvl w:val="1"/>
    </w:pPr>
    <w:rPr>
      <w:rFonts w:ascii="Times New Roman" w:eastAsia="Times New Roman" w:hAnsi="Times New Roman" w:cs="Times New Roman"/>
      <w:b/>
      <w:bCs/>
      <w:sz w:val="24"/>
      <w:szCs w:val="24"/>
    </w:rPr>
  </w:style>
  <w:style w:type="paragraph" w:styleId="Ttulo3">
    <w:name w:val="heading 3"/>
    <w:basedOn w:val="Normal"/>
    <w:uiPriority w:val="1"/>
    <w:qFormat/>
    <w:pPr>
      <w:ind w:left="1122" w:hanging="467"/>
      <w:outlineLvl w:val="2"/>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aliases w:val="descritivo,Due date"/>
    <w:basedOn w:val="Normal"/>
    <w:link w:val="PargrafodaListaChar"/>
    <w:uiPriority w:val="34"/>
    <w:qFormat/>
    <w:pPr>
      <w:ind w:left="655"/>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572A7E"/>
    <w:rPr>
      <w:color w:val="0000FF" w:themeColor="hyperlink"/>
      <w:u w:val="single"/>
    </w:rPr>
  </w:style>
  <w:style w:type="paragraph" w:styleId="Cabealho">
    <w:name w:val="header"/>
    <w:basedOn w:val="Normal"/>
    <w:link w:val="CabealhoChar"/>
    <w:uiPriority w:val="99"/>
    <w:unhideWhenUsed/>
    <w:rsid w:val="00B67093"/>
    <w:pPr>
      <w:tabs>
        <w:tab w:val="center" w:pos="4252"/>
        <w:tab w:val="right" w:pos="8504"/>
      </w:tabs>
    </w:pPr>
  </w:style>
  <w:style w:type="character" w:customStyle="1" w:styleId="CabealhoChar">
    <w:name w:val="Cabeçalho Char"/>
    <w:basedOn w:val="Fontepargpadro"/>
    <w:link w:val="Cabealho"/>
    <w:uiPriority w:val="99"/>
    <w:rsid w:val="00B67093"/>
    <w:rPr>
      <w:rFonts w:ascii="Arial MT" w:eastAsia="Arial MT" w:hAnsi="Arial MT" w:cs="Arial MT"/>
      <w:lang w:val="pt-PT"/>
    </w:rPr>
  </w:style>
  <w:style w:type="paragraph" w:styleId="Rodap">
    <w:name w:val="footer"/>
    <w:basedOn w:val="Normal"/>
    <w:link w:val="RodapChar"/>
    <w:uiPriority w:val="99"/>
    <w:unhideWhenUsed/>
    <w:rsid w:val="00B67093"/>
    <w:pPr>
      <w:tabs>
        <w:tab w:val="center" w:pos="4252"/>
        <w:tab w:val="right" w:pos="8504"/>
      </w:tabs>
    </w:pPr>
  </w:style>
  <w:style w:type="character" w:customStyle="1" w:styleId="RodapChar">
    <w:name w:val="Rodapé Char"/>
    <w:basedOn w:val="Fontepargpadro"/>
    <w:link w:val="Rodap"/>
    <w:uiPriority w:val="99"/>
    <w:rsid w:val="00B67093"/>
    <w:rPr>
      <w:rFonts w:ascii="Arial MT" w:eastAsia="Arial MT" w:hAnsi="Arial MT" w:cs="Arial MT"/>
      <w:lang w:val="pt-PT"/>
    </w:rPr>
  </w:style>
  <w:style w:type="character" w:customStyle="1" w:styleId="Nivel1Char">
    <w:name w:val="Nivel1 Char"/>
    <w:basedOn w:val="Fontepargpadro"/>
    <w:link w:val="Nivel1"/>
    <w:locked/>
    <w:rsid w:val="007A36C4"/>
    <w:rPr>
      <w:rFonts w:ascii="Arial" w:eastAsiaTheme="majorEastAsia" w:hAnsi="Arial" w:cs="Arial"/>
      <w:b/>
      <w:color w:val="000000"/>
      <w:sz w:val="32"/>
      <w:szCs w:val="32"/>
    </w:rPr>
  </w:style>
  <w:style w:type="paragraph" w:customStyle="1" w:styleId="Nivel1">
    <w:name w:val="Nivel1"/>
    <w:basedOn w:val="Ttulo1"/>
    <w:next w:val="Normal"/>
    <w:link w:val="Nivel1Char"/>
    <w:qFormat/>
    <w:rsid w:val="007A36C4"/>
    <w:pPr>
      <w:keepNext/>
      <w:keepLines/>
      <w:widowControl/>
      <w:numPr>
        <w:numId w:val="21"/>
      </w:numPr>
      <w:autoSpaceDE/>
      <w:autoSpaceDN/>
      <w:spacing w:before="480" w:after="120" w:line="276" w:lineRule="auto"/>
      <w:jc w:val="both"/>
    </w:pPr>
    <w:rPr>
      <w:rFonts w:eastAsiaTheme="majorEastAsia"/>
      <w:bCs w:val="0"/>
      <w:color w:val="000000"/>
      <w:lang w:val="en-US"/>
    </w:rPr>
  </w:style>
  <w:style w:type="paragraph" w:styleId="NormalWeb">
    <w:name w:val="Normal (Web)"/>
    <w:basedOn w:val="Normal"/>
    <w:uiPriority w:val="99"/>
    <w:unhideWhenUsed/>
    <w:qFormat/>
    <w:rsid w:val="007A36C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39"/>
    <w:rsid w:val="007A36C4"/>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7A36C4"/>
    <w:rPr>
      <w:b/>
      <w:bCs/>
    </w:rPr>
  </w:style>
  <w:style w:type="character" w:customStyle="1" w:styleId="Nivel2Char">
    <w:name w:val="Nivel 2 Char"/>
    <w:basedOn w:val="Fontepargpadro"/>
    <w:link w:val="Nivel2"/>
    <w:locked/>
    <w:rsid w:val="007A36C4"/>
    <w:rPr>
      <w:rFonts w:ascii="Arial" w:hAnsi="Arial" w:cs="Arial"/>
      <w:color w:val="000000"/>
    </w:rPr>
  </w:style>
  <w:style w:type="paragraph" w:customStyle="1" w:styleId="Nivel2">
    <w:name w:val="Nivel 2"/>
    <w:basedOn w:val="Normal"/>
    <w:link w:val="Nivel2Char"/>
    <w:qFormat/>
    <w:rsid w:val="007A36C4"/>
    <w:pPr>
      <w:widowControl/>
      <w:autoSpaceDE/>
      <w:autoSpaceDN/>
      <w:spacing w:before="120" w:after="120" w:line="276" w:lineRule="auto"/>
      <w:jc w:val="both"/>
    </w:pPr>
    <w:rPr>
      <w:rFonts w:ascii="Arial" w:eastAsiaTheme="minorHAnsi" w:hAnsi="Arial" w:cs="Arial"/>
      <w:color w:val="000000"/>
      <w:lang w:val="en-US"/>
    </w:rPr>
  </w:style>
  <w:style w:type="paragraph" w:customStyle="1" w:styleId="Nvel2-Red">
    <w:name w:val="Nível 2 -Red"/>
    <w:basedOn w:val="Nivel2"/>
    <w:qFormat/>
    <w:rsid w:val="007A36C4"/>
    <w:pPr>
      <w:numPr>
        <w:ilvl w:val="1"/>
        <w:numId w:val="21"/>
      </w:numPr>
      <w:ind w:left="0" w:firstLine="0"/>
    </w:pPr>
    <w:rPr>
      <w:rFonts w:eastAsia="Arial"/>
      <w:i/>
      <w:iCs/>
      <w:color w:val="FF0000"/>
      <w:sz w:val="20"/>
      <w:szCs w:val="20"/>
      <w:lang w:eastAsia="pt-BR"/>
    </w:rPr>
  </w:style>
  <w:style w:type="character" w:customStyle="1" w:styleId="PargrafodaListaChar">
    <w:name w:val="Parágrafo da Lista Char"/>
    <w:aliases w:val="descritivo Char,Due date Char"/>
    <w:link w:val="PargrafodaLista"/>
    <w:uiPriority w:val="34"/>
    <w:qFormat/>
    <w:locked/>
    <w:rsid w:val="007A36C4"/>
    <w:rPr>
      <w:rFonts w:ascii="Arial MT" w:eastAsia="Arial MT" w:hAnsi="Arial MT" w:cs="Arial MT"/>
      <w:lang w:val="pt-PT"/>
    </w:rPr>
  </w:style>
  <w:style w:type="paragraph" w:customStyle="1" w:styleId="Default">
    <w:name w:val="Default"/>
    <w:qFormat/>
    <w:rsid w:val="007A36C4"/>
    <w:pPr>
      <w:widowControl/>
      <w:adjustRightInd w:val="0"/>
    </w:pPr>
    <w:rPr>
      <w:rFonts w:ascii="Times New Roman" w:hAnsi="Times New Roman" w:cs="Times New Roman"/>
      <w:color w:val="000000"/>
      <w:sz w:val="24"/>
      <w:szCs w:val="24"/>
      <w:lang w:val="pt-BR"/>
    </w:rPr>
  </w:style>
  <w:style w:type="paragraph" w:customStyle="1" w:styleId="SemEspaamento2">
    <w:name w:val="Sem Espaçamento2"/>
    <w:uiPriority w:val="1"/>
    <w:qFormat/>
    <w:rsid w:val="007A36C4"/>
    <w:pPr>
      <w:widowControl/>
      <w:suppressAutoHyphens/>
      <w:autoSpaceDE/>
      <w:autoSpaceDN/>
    </w:pPr>
    <w:rPr>
      <w:rFonts w:ascii="Calibri" w:eastAsia="Calibri" w:hAnsi="Calibri" w:cs="Times New Roman"/>
      <w:kern w:val="2"/>
      <w:lang w:val="pt-B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licitacaosantoestevaoprefeitura@outlook.com" TargetMode="External"/><Relationship Id="rId13" Type="http://schemas.openxmlformats.org/officeDocument/2006/relationships/hyperlink" Target="mailto:licitacaosantoestevaoprefeitura@outlook.com"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licitacaosantoestevaoprefeitura@outlook.com" TargetMode="External"/><Relationship Id="rId17" Type="http://schemas.openxmlformats.org/officeDocument/2006/relationships/hyperlink" Target="mailto:licitacaosantoestevaoprefeitura@outlook.com" TargetMode="External"/><Relationship Id="rId2" Type="http://schemas.openxmlformats.org/officeDocument/2006/relationships/numbering" Target="numbering.xml"/><Relationship Id="rId16" Type="http://schemas.openxmlformats.org/officeDocument/2006/relationships/hyperlink" Target="mailto:licitacaosantoestevaoprefeitura@outlook.com"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moeiro.pe.gov.br/assunto-publicacao/contratacao-diret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pncp.gov.br/"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transparencia.santoestevao.ba.gov.br/" TargetMode="External"/><Relationship Id="rId14" Type="http://schemas.openxmlformats.org/officeDocument/2006/relationships/header" Target="header1.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5F0F6-21AE-462B-848B-47ED4B812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27</Pages>
  <Words>8845</Words>
  <Characters>47764</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SECAD</dc:creator>
  <cp:lastModifiedBy>Usuario</cp:lastModifiedBy>
  <cp:revision>3</cp:revision>
  <dcterms:created xsi:type="dcterms:W3CDTF">2026-09-22T20:46:00Z</dcterms:created>
  <dcterms:modified xsi:type="dcterms:W3CDTF">2026-09-23T19:08:00Z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v10.0.20070.1</vt:lpwstr>
  </property>
  <property fmtid="{D5CDD505-2E9C-101B-9397-08002B2CF9AE}" pid="3" name="Created">
    <vt:filetime>2026-09-22T00:00:00Z</vt:filetime>
  </property>
  <property fmtid="{D5CDD505-2E9C-101B-9397-08002B2CF9AE}" pid="4" name="LastSaved">
    <vt:filetime>2026-09-22T00:00:00Z</vt:filetime>
  </property>
  <property fmtid="{D5CDD505-2E9C-101B-9397-08002B2CF9AE}" pid="5" name="Producer">
    <vt:lpwstr>iLovePDF</vt:lpwstr>
  </property>
</Properties>
</file>