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6EC23" w14:textId="77777777" w:rsidR="00BB112A" w:rsidRPr="00B65E94" w:rsidRDefault="00BB112A" w:rsidP="00842C1D">
      <w:pPr>
        <w:tabs>
          <w:tab w:val="left" w:pos="4185"/>
          <w:tab w:val="center" w:pos="4889"/>
        </w:tabs>
        <w:spacing w:line="360" w:lineRule="auto"/>
        <w:ind w:left="-567" w:right="-568"/>
        <w:contextualSpacing/>
        <w:jc w:val="center"/>
        <w:rPr>
          <w:rFonts w:ascii="Verdana" w:hAnsi="Verdana" w:cs="Arial"/>
          <w:b/>
          <w:sz w:val="28"/>
          <w:szCs w:val="28"/>
        </w:rPr>
      </w:pPr>
      <w:r w:rsidRPr="00B65E94">
        <w:rPr>
          <w:rFonts w:ascii="Verdana" w:hAnsi="Verdana" w:cs="Arial"/>
          <w:b/>
          <w:sz w:val="28"/>
          <w:szCs w:val="28"/>
        </w:rPr>
        <w:t>TERMO DE REFER</w:t>
      </w:r>
      <w:r w:rsidR="006517E5" w:rsidRPr="00B65E94">
        <w:rPr>
          <w:rFonts w:ascii="Verdana" w:hAnsi="Verdana" w:cs="Arial"/>
          <w:b/>
          <w:sz w:val="28"/>
          <w:szCs w:val="28"/>
        </w:rPr>
        <w:t>Ê</w:t>
      </w:r>
      <w:r w:rsidRPr="00B65E94">
        <w:rPr>
          <w:rFonts w:ascii="Verdana" w:hAnsi="Verdana" w:cs="Arial"/>
          <w:b/>
          <w:sz w:val="28"/>
          <w:szCs w:val="28"/>
        </w:rPr>
        <w:t>NCIA</w:t>
      </w:r>
    </w:p>
    <w:p w14:paraId="282DC844" w14:textId="77777777" w:rsidR="00BB112A" w:rsidRPr="00E45AD9" w:rsidRDefault="00BB112A" w:rsidP="00842C1D">
      <w:pPr>
        <w:ind w:left="-567" w:right="-568"/>
        <w:jc w:val="center"/>
        <w:rPr>
          <w:rFonts w:ascii="Arial" w:hAnsi="Arial" w:cs="Arial"/>
          <w:b/>
          <w:sz w:val="22"/>
          <w:szCs w:val="22"/>
        </w:rPr>
      </w:pPr>
      <w:r w:rsidRPr="00E45AD9">
        <w:rPr>
          <w:rFonts w:ascii="Arial" w:hAnsi="Arial" w:cs="Arial"/>
          <w:b/>
          <w:sz w:val="22"/>
          <w:szCs w:val="22"/>
        </w:rPr>
        <w:t xml:space="preserve">Órgão responsável: Secretaria Municipal de </w:t>
      </w:r>
      <w:r w:rsidR="00DE6CB4">
        <w:rPr>
          <w:rFonts w:ascii="Arial" w:hAnsi="Arial" w:cs="Arial"/>
          <w:b/>
          <w:sz w:val="22"/>
          <w:szCs w:val="22"/>
        </w:rPr>
        <w:t>Administração</w:t>
      </w:r>
    </w:p>
    <w:p w14:paraId="7F68B277" w14:textId="77777777" w:rsidR="008D6555" w:rsidRPr="00E45AD9" w:rsidRDefault="008D6555" w:rsidP="00842C1D">
      <w:pPr>
        <w:spacing w:line="300" w:lineRule="auto"/>
        <w:ind w:left="-567" w:right="-568"/>
        <w:rPr>
          <w:rFonts w:ascii="Arial" w:eastAsia="Arial" w:hAnsi="Arial" w:cs="Arial"/>
          <w:sz w:val="22"/>
          <w:szCs w:val="22"/>
        </w:rPr>
      </w:pPr>
    </w:p>
    <w:p w14:paraId="6E93704B" w14:textId="77777777" w:rsidR="008D6555" w:rsidRPr="00E45AD9" w:rsidRDefault="008D6555" w:rsidP="00842C1D">
      <w:pPr>
        <w:pBdr>
          <w:top w:val="nil"/>
          <w:left w:val="nil"/>
          <w:bottom w:val="nil"/>
          <w:right w:val="nil"/>
          <w:between w:val="nil"/>
        </w:pBdr>
        <w:shd w:val="clear" w:color="auto" w:fill="FFF2CC"/>
        <w:tabs>
          <w:tab w:val="left" w:pos="284"/>
        </w:tabs>
        <w:spacing w:line="300" w:lineRule="auto"/>
        <w:ind w:left="-567" w:right="-568"/>
        <w:jc w:val="both"/>
        <w:rPr>
          <w:rFonts w:ascii="Arial" w:eastAsia="Arial" w:hAnsi="Arial" w:cs="Arial"/>
          <w:color w:val="000000"/>
          <w:sz w:val="22"/>
          <w:szCs w:val="22"/>
        </w:rPr>
      </w:pPr>
      <w:r w:rsidRPr="00E45AD9">
        <w:rPr>
          <w:rFonts w:ascii="Arial" w:eastAsia="Arial" w:hAnsi="Arial" w:cs="Arial"/>
          <w:b/>
          <w:sz w:val="22"/>
          <w:szCs w:val="22"/>
        </w:rPr>
        <w:t xml:space="preserve">1. </w:t>
      </w:r>
      <w:r w:rsidRPr="00E45AD9">
        <w:rPr>
          <w:rFonts w:ascii="Arial" w:eastAsia="Arial" w:hAnsi="Arial" w:cs="Arial"/>
          <w:b/>
          <w:color w:val="000000"/>
          <w:sz w:val="22"/>
          <w:szCs w:val="22"/>
        </w:rPr>
        <w:t>DO OBJETO</w:t>
      </w:r>
    </w:p>
    <w:p w14:paraId="2947F132" w14:textId="77777777" w:rsidR="008D6555" w:rsidRPr="00C50EB0" w:rsidRDefault="008D6555" w:rsidP="00842C1D">
      <w:pPr>
        <w:spacing w:before="100" w:beforeAutospacing="1" w:after="100" w:afterAutospacing="1"/>
        <w:ind w:left="-567" w:right="-568"/>
        <w:jc w:val="both"/>
        <w:rPr>
          <w:rFonts w:ascii="Arial" w:hAnsi="Arial" w:cs="Arial"/>
          <w:sz w:val="22"/>
          <w:szCs w:val="22"/>
        </w:rPr>
      </w:pPr>
      <w:r w:rsidRPr="00E45AD9">
        <w:rPr>
          <w:rFonts w:ascii="Arial" w:eastAsia="Arial" w:hAnsi="Arial" w:cs="Arial"/>
          <w:sz w:val="22"/>
          <w:szCs w:val="22"/>
        </w:rPr>
        <w:t xml:space="preserve">1.1. </w:t>
      </w:r>
      <w:r w:rsidR="004846A1" w:rsidRPr="00C50EB0">
        <w:rPr>
          <w:rFonts w:ascii="Arial" w:hAnsi="Arial" w:cs="Arial"/>
          <w:sz w:val="22"/>
          <w:szCs w:val="22"/>
        </w:rPr>
        <w:t>CONTRATAÇÃO DE EMPRESA, VISANDO A PRESTAÇÃO DE SERVIÇOS NO FORNECIMENTO DE HOSPEDAGENS E ALIMENTOS JÁ PREPARADOS, PARA</w:t>
      </w:r>
      <w:r w:rsidR="004846A1" w:rsidRPr="00C50EB0">
        <w:rPr>
          <w:rStyle w:val="Forte"/>
          <w:rFonts w:ascii="Arial" w:hAnsi="Arial" w:cs="Arial"/>
          <w:b w:val="0"/>
          <w:bCs w:val="0"/>
          <w:sz w:val="22"/>
          <w:szCs w:val="22"/>
          <w:shd w:val="clear" w:color="auto" w:fill="FFFFFF"/>
        </w:rPr>
        <w:t xml:space="preserve"> ATENDER AS DEMANDAS DAS DIVERSAS SECRETARIAS MUNICIPAIS DO</w:t>
      </w:r>
      <w:r w:rsidR="004846A1" w:rsidRPr="00C50EB0">
        <w:rPr>
          <w:rStyle w:val="Forte"/>
          <w:rFonts w:ascii="Arial" w:hAnsi="Arial" w:cs="Arial"/>
          <w:sz w:val="22"/>
          <w:szCs w:val="22"/>
          <w:shd w:val="clear" w:color="auto" w:fill="FFFFFF"/>
        </w:rPr>
        <w:t xml:space="preserve"> </w:t>
      </w:r>
      <w:r w:rsidR="004846A1" w:rsidRPr="00C50EB0">
        <w:rPr>
          <w:rFonts w:ascii="Arial" w:hAnsi="Arial" w:cs="Arial"/>
          <w:sz w:val="22"/>
          <w:szCs w:val="22"/>
        </w:rPr>
        <w:t>MUNICÍPIO DE IBIRATAIA/BA. ATRAVÉS DE REGISTRO DE PREÇO</w:t>
      </w:r>
      <w:r w:rsidR="00C67DB6" w:rsidRPr="00C50EB0">
        <w:rPr>
          <w:rFonts w:ascii="Arial" w:hAnsi="Arial" w:cs="Arial"/>
          <w:sz w:val="22"/>
          <w:szCs w:val="22"/>
        </w:rPr>
        <w:t>.</w:t>
      </w:r>
      <w:r w:rsidRPr="00C50EB0">
        <w:rPr>
          <w:rFonts w:ascii="Arial" w:hAnsi="Arial" w:cs="Arial"/>
          <w:sz w:val="22"/>
          <w:szCs w:val="22"/>
        </w:rPr>
        <w:t> </w:t>
      </w:r>
    </w:p>
    <w:p w14:paraId="47FCE00F" w14:textId="77777777" w:rsidR="008D6555" w:rsidRPr="00E45AD9" w:rsidRDefault="008D6555" w:rsidP="006C08AA">
      <w:pPr>
        <w:tabs>
          <w:tab w:val="left" w:pos="284"/>
        </w:tabs>
        <w:ind w:left="-567" w:right="-568"/>
        <w:jc w:val="both"/>
        <w:rPr>
          <w:rFonts w:ascii="Arial" w:eastAsia="Arial" w:hAnsi="Arial" w:cs="Arial"/>
          <w:color w:val="000000"/>
          <w:sz w:val="22"/>
          <w:szCs w:val="22"/>
        </w:rPr>
      </w:pPr>
      <w:r w:rsidRPr="00C50EB0">
        <w:rPr>
          <w:rFonts w:ascii="Arial" w:eastAsia="Arial" w:hAnsi="Arial" w:cs="Arial"/>
          <w:sz w:val="22"/>
          <w:szCs w:val="22"/>
        </w:rPr>
        <w:t>1.2. Os bens</w:t>
      </w:r>
      <w:r w:rsidR="00DE6CB4" w:rsidRPr="00C50EB0">
        <w:rPr>
          <w:rFonts w:ascii="Arial" w:eastAsia="Arial" w:hAnsi="Arial" w:cs="Arial"/>
          <w:sz w:val="22"/>
          <w:szCs w:val="22"/>
        </w:rPr>
        <w:t>/serviços</w:t>
      </w:r>
      <w:r w:rsidRPr="00C50EB0">
        <w:rPr>
          <w:rFonts w:ascii="Arial" w:eastAsia="Arial" w:hAnsi="Arial" w:cs="Arial"/>
          <w:sz w:val="22"/>
          <w:szCs w:val="22"/>
        </w:rPr>
        <w:t xml:space="preserve"> são classificados como comuns uma vez que os padrões de desempenho e qualidade podem ser objetivamente definidos pelo edital</w:t>
      </w:r>
      <w:r w:rsidRPr="00E45AD9">
        <w:rPr>
          <w:rFonts w:ascii="Arial" w:eastAsia="Arial" w:hAnsi="Arial" w:cs="Arial"/>
          <w:color w:val="000000"/>
          <w:sz w:val="22"/>
          <w:szCs w:val="22"/>
        </w:rPr>
        <w:t>, por meio de especificações usuais de mercado.</w:t>
      </w:r>
    </w:p>
    <w:p w14:paraId="4B2C7192" w14:textId="77777777" w:rsidR="008D6555" w:rsidRPr="00E45AD9" w:rsidRDefault="008D6555" w:rsidP="006C08AA">
      <w:pPr>
        <w:tabs>
          <w:tab w:val="left" w:pos="284"/>
        </w:tabs>
        <w:ind w:left="-567" w:right="-568"/>
        <w:jc w:val="both"/>
        <w:rPr>
          <w:rFonts w:ascii="Arial" w:eastAsia="Arial" w:hAnsi="Arial" w:cs="Arial"/>
          <w:sz w:val="22"/>
          <w:szCs w:val="22"/>
        </w:rPr>
      </w:pPr>
    </w:p>
    <w:p w14:paraId="030DCAE1" w14:textId="77777777" w:rsidR="008D6555" w:rsidRPr="00E45AD9" w:rsidRDefault="008D6555" w:rsidP="006C08AA">
      <w:pPr>
        <w:tabs>
          <w:tab w:val="left" w:pos="284"/>
        </w:tabs>
        <w:ind w:left="-567" w:right="-568"/>
        <w:jc w:val="both"/>
        <w:rPr>
          <w:rFonts w:ascii="Arial" w:eastAsia="Arial" w:hAnsi="Arial" w:cs="Arial"/>
          <w:sz w:val="22"/>
          <w:szCs w:val="22"/>
        </w:rPr>
      </w:pPr>
      <w:r w:rsidRPr="00E45AD9">
        <w:rPr>
          <w:rFonts w:ascii="Arial" w:eastAsia="Arial" w:hAnsi="Arial" w:cs="Arial"/>
          <w:sz w:val="22"/>
          <w:szCs w:val="22"/>
        </w:rPr>
        <w:t xml:space="preserve">1.3. A presente contratação </w:t>
      </w:r>
      <w:r w:rsidR="00175B4E">
        <w:rPr>
          <w:rFonts w:ascii="Arial" w:eastAsia="Arial" w:hAnsi="Arial" w:cs="Arial"/>
          <w:sz w:val="22"/>
          <w:szCs w:val="22"/>
        </w:rPr>
        <w:t>está</w:t>
      </w:r>
      <w:r w:rsidRPr="00E45AD9">
        <w:rPr>
          <w:rFonts w:ascii="Arial" w:eastAsia="Arial" w:hAnsi="Arial" w:cs="Arial"/>
          <w:sz w:val="22"/>
          <w:szCs w:val="22"/>
        </w:rPr>
        <w:t xml:space="preserve"> incluída</w:t>
      </w:r>
      <w:r w:rsidR="00175B4E">
        <w:rPr>
          <w:rFonts w:ascii="Arial" w:eastAsia="Arial" w:hAnsi="Arial" w:cs="Arial"/>
          <w:sz w:val="22"/>
          <w:szCs w:val="22"/>
        </w:rPr>
        <w:t xml:space="preserve"> no Plano de Contratações Anual</w:t>
      </w:r>
      <w:r w:rsidRPr="00E45AD9">
        <w:rPr>
          <w:rFonts w:ascii="Arial" w:eastAsia="Arial" w:hAnsi="Arial" w:cs="Arial"/>
          <w:sz w:val="22"/>
          <w:szCs w:val="22"/>
        </w:rPr>
        <w:t>.</w:t>
      </w:r>
    </w:p>
    <w:p w14:paraId="432CCF3D" w14:textId="77777777" w:rsidR="008D6555" w:rsidRPr="00E45AD9" w:rsidRDefault="008D6555" w:rsidP="006C08AA">
      <w:pPr>
        <w:tabs>
          <w:tab w:val="left" w:pos="284"/>
        </w:tabs>
        <w:ind w:left="-567" w:right="-568"/>
        <w:jc w:val="both"/>
        <w:rPr>
          <w:rFonts w:ascii="Arial" w:eastAsia="Arial" w:hAnsi="Arial" w:cs="Arial"/>
          <w:sz w:val="22"/>
          <w:szCs w:val="22"/>
        </w:rPr>
      </w:pPr>
    </w:p>
    <w:p w14:paraId="2917252A" w14:textId="77777777" w:rsidR="008D6555" w:rsidRPr="00E45AD9" w:rsidRDefault="00175B4E" w:rsidP="006C08AA">
      <w:pPr>
        <w:tabs>
          <w:tab w:val="left" w:pos="284"/>
        </w:tabs>
        <w:ind w:left="-567" w:right="-568"/>
        <w:jc w:val="both"/>
        <w:rPr>
          <w:rFonts w:ascii="Arial" w:eastAsia="Arial" w:hAnsi="Arial" w:cs="Arial"/>
          <w:sz w:val="22"/>
          <w:szCs w:val="22"/>
        </w:rPr>
      </w:pPr>
      <w:r>
        <w:rPr>
          <w:rFonts w:ascii="Arial" w:eastAsia="Arial" w:hAnsi="Arial" w:cs="Arial"/>
          <w:sz w:val="22"/>
          <w:szCs w:val="22"/>
        </w:rPr>
        <w:t>1.4</w:t>
      </w:r>
      <w:r w:rsidR="008D6555" w:rsidRPr="00E45AD9">
        <w:rPr>
          <w:rFonts w:ascii="Arial" w:eastAsia="Arial" w:hAnsi="Arial" w:cs="Arial"/>
          <w:sz w:val="22"/>
          <w:szCs w:val="22"/>
        </w:rPr>
        <w:t>. O presente termo de referência tem como base legal a Lei n. 14.133/2021.</w:t>
      </w:r>
    </w:p>
    <w:p w14:paraId="77F98A1B" w14:textId="77777777" w:rsidR="008D6555" w:rsidRPr="00E45AD9" w:rsidRDefault="008D6555" w:rsidP="006C08AA">
      <w:pPr>
        <w:ind w:left="-567" w:right="-568"/>
        <w:jc w:val="both"/>
        <w:rPr>
          <w:rFonts w:ascii="Arial" w:eastAsia="Arial" w:hAnsi="Arial" w:cs="Arial"/>
          <w:sz w:val="22"/>
          <w:szCs w:val="22"/>
          <w:highlight w:val="cyan"/>
        </w:rPr>
      </w:pPr>
    </w:p>
    <w:p w14:paraId="3B342372" w14:textId="77777777" w:rsidR="00B609F8" w:rsidRPr="00E45AD9" w:rsidRDefault="008D6555" w:rsidP="006C08AA">
      <w:pPr>
        <w:shd w:val="clear" w:color="auto" w:fill="FFF2CC"/>
        <w:ind w:left="-567" w:right="-568"/>
        <w:jc w:val="both"/>
        <w:rPr>
          <w:rFonts w:ascii="Arial" w:eastAsia="Arial" w:hAnsi="Arial" w:cs="Arial"/>
          <w:sz w:val="22"/>
          <w:szCs w:val="22"/>
        </w:rPr>
      </w:pPr>
      <w:r w:rsidRPr="00E45AD9">
        <w:rPr>
          <w:rFonts w:ascii="Arial" w:eastAsia="Arial" w:hAnsi="Arial" w:cs="Arial"/>
          <w:b/>
          <w:sz w:val="22"/>
          <w:szCs w:val="22"/>
        </w:rPr>
        <w:t>2 – DOS FUNDAMENTOS DA CONTRATAÇÃO</w:t>
      </w:r>
    </w:p>
    <w:p w14:paraId="5A40AD25" w14:textId="77777777" w:rsidR="006C08AA" w:rsidRDefault="006C08AA" w:rsidP="006C08AA">
      <w:pPr>
        <w:ind w:left="-567" w:right="-568"/>
        <w:jc w:val="both"/>
        <w:rPr>
          <w:rFonts w:ascii="Arial" w:hAnsi="Arial" w:cs="Arial"/>
        </w:rPr>
      </w:pPr>
    </w:p>
    <w:p w14:paraId="7E3F5162" w14:textId="77777777" w:rsidR="006C08AA" w:rsidRPr="00E32F89" w:rsidRDefault="006C08AA" w:rsidP="006C08AA">
      <w:pPr>
        <w:ind w:left="-567" w:right="-568"/>
        <w:jc w:val="both"/>
        <w:rPr>
          <w:rFonts w:ascii="Arial" w:hAnsi="Arial" w:cs="Arial"/>
        </w:rPr>
      </w:pPr>
      <w:r w:rsidRPr="0068550A">
        <w:rPr>
          <w:rFonts w:ascii="Arial" w:hAnsi="Arial" w:cs="Arial"/>
        </w:rPr>
        <w:t xml:space="preserve">I. A contratação deste objeto justifica-se para atender as demandas do planejamento geral, constituído de bens destinados às atividades institucionais e seus objetivos. O objeto desta contratação possui a necessidade de </w:t>
      </w:r>
      <w:r w:rsidRPr="00A816A6">
        <w:rPr>
          <w:rFonts w:ascii="Arial" w:hAnsi="Arial" w:cs="Arial"/>
        </w:rPr>
        <w:t xml:space="preserve">serem </w:t>
      </w:r>
      <w:r w:rsidRPr="00E32F89">
        <w:rPr>
          <w:rFonts w:ascii="Arial" w:hAnsi="Arial" w:cs="Arial"/>
        </w:rPr>
        <w:t xml:space="preserve">executados de forma frequente, com entregas parceladas, com previsão da quantidade de demandas a serem adquiridas por esta administração. </w:t>
      </w:r>
    </w:p>
    <w:p w14:paraId="5E2220D9" w14:textId="77777777" w:rsidR="006C08AA" w:rsidRPr="00E32F89" w:rsidRDefault="006C08AA" w:rsidP="006C08AA">
      <w:pPr>
        <w:ind w:left="-567" w:right="-568"/>
        <w:jc w:val="both"/>
        <w:rPr>
          <w:rFonts w:ascii="Arial" w:hAnsi="Arial" w:cs="Arial"/>
        </w:rPr>
      </w:pPr>
    </w:p>
    <w:p w14:paraId="5E531599" w14:textId="77777777" w:rsidR="006C08AA" w:rsidRPr="00A816A6" w:rsidRDefault="006C08AA" w:rsidP="006C08AA">
      <w:pPr>
        <w:ind w:left="-567" w:right="-568"/>
        <w:jc w:val="both"/>
        <w:rPr>
          <w:rFonts w:ascii="Arial" w:hAnsi="Arial" w:cs="Arial"/>
        </w:rPr>
      </w:pPr>
      <w:r w:rsidRPr="00E32F89">
        <w:rPr>
          <w:rFonts w:ascii="Arial" w:hAnsi="Arial" w:cs="Arial"/>
        </w:rPr>
        <w:t xml:space="preserve">II. A aquisição deste </w:t>
      </w:r>
      <w:r w:rsidRPr="001D3A34">
        <w:rPr>
          <w:rFonts w:ascii="Arial" w:hAnsi="Arial" w:cs="Arial"/>
        </w:rPr>
        <w:t xml:space="preserve">objeto justifica-se pela necessidade contínua </w:t>
      </w:r>
      <w:r w:rsidR="00E32F89" w:rsidRPr="001D3A34">
        <w:rPr>
          <w:rFonts w:ascii="Arial" w:hAnsi="Arial" w:cs="Arial"/>
        </w:rPr>
        <w:t xml:space="preserve">visando a </w:t>
      </w:r>
      <w:r w:rsidR="001D3A34" w:rsidRPr="001D3A34">
        <w:rPr>
          <w:rFonts w:ascii="Arial" w:hAnsi="Arial" w:cs="Arial"/>
        </w:rPr>
        <w:t>visando a prestação de serviços no fornecimento de hospedagens e alimentos já preparados, para</w:t>
      </w:r>
      <w:r w:rsidR="001D3A34" w:rsidRPr="001D3A34">
        <w:rPr>
          <w:rStyle w:val="Forte"/>
          <w:rFonts w:ascii="Arial" w:hAnsi="Arial" w:cs="Arial"/>
          <w:b w:val="0"/>
          <w:bCs w:val="0"/>
          <w:shd w:val="clear" w:color="auto" w:fill="FFFFFF"/>
        </w:rPr>
        <w:t xml:space="preserve"> atender as demandas das diversas secretarias municipais do</w:t>
      </w:r>
      <w:r w:rsidR="001D3A34" w:rsidRPr="001D3A34">
        <w:rPr>
          <w:rStyle w:val="Forte"/>
          <w:rFonts w:ascii="Arial" w:hAnsi="Arial" w:cs="Arial"/>
          <w:shd w:val="clear" w:color="auto" w:fill="FFFFFF"/>
        </w:rPr>
        <w:t xml:space="preserve"> </w:t>
      </w:r>
      <w:r w:rsidR="00E32F89" w:rsidRPr="001D3A34">
        <w:rPr>
          <w:rFonts w:ascii="Arial" w:hAnsi="Arial" w:cs="Arial"/>
        </w:rPr>
        <w:t>município de Ibirataia/BA</w:t>
      </w:r>
      <w:r w:rsidR="006F6CAA" w:rsidRPr="001D3A34">
        <w:rPr>
          <w:rFonts w:ascii="Arial" w:hAnsi="Arial" w:cs="Arial"/>
        </w:rPr>
        <w:t>, através de registro de preço</w:t>
      </w:r>
      <w:r w:rsidRPr="001D3A34">
        <w:rPr>
          <w:rFonts w:ascii="Arial" w:hAnsi="Arial" w:cs="Arial"/>
        </w:rPr>
        <w:t xml:space="preserve">, através de registro de preço.  Tais itens são indispensáveis para manter a regularidade e garantir a continuidade das atividades administrativas, desta secretaria, e que sem a aquisição dos mesmos poderá </w:t>
      </w:r>
      <w:r w:rsidRPr="00E32F89">
        <w:rPr>
          <w:rFonts w:ascii="Arial" w:hAnsi="Arial" w:cs="Arial"/>
        </w:rPr>
        <w:t>ocorrer prejuízos para a administração pública e paralisaçã</w:t>
      </w:r>
      <w:r w:rsidRPr="00A816A6">
        <w:rPr>
          <w:rFonts w:ascii="Arial" w:hAnsi="Arial" w:cs="Arial"/>
        </w:rPr>
        <w:t>o dos diversos serviços, projetos e programas desenvolvidos pelo município.</w:t>
      </w:r>
    </w:p>
    <w:p w14:paraId="34707695" w14:textId="77777777" w:rsidR="006C08AA" w:rsidRPr="00A816A6" w:rsidRDefault="006C08AA" w:rsidP="006C08AA">
      <w:pPr>
        <w:ind w:left="-567" w:right="-568"/>
        <w:jc w:val="both"/>
        <w:rPr>
          <w:rFonts w:ascii="Arial" w:hAnsi="Arial" w:cs="Arial"/>
          <w:snapToGrid w:val="0"/>
          <w:color w:val="000099"/>
        </w:rPr>
      </w:pPr>
    </w:p>
    <w:p w14:paraId="59821076" w14:textId="77777777" w:rsidR="006C08AA" w:rsidRPr="0068550A" w:rsidRDefault="006C08AA" w:rsidP="006C08AA">
      <w:pPr>
        <w:ind w:left="-567" w:right="-568"/>
        <w:jc w:val="both"/>
        <w:rPr>
          <w:rFonts w:ascii="Arial" w:hAnsi="Arial" w:cs="Arial"/>
        </w:rPr>
      </w:pPr>
      <w:r w:rsidRPr="0068550A">
        <w:rPr>
          <w:rFonts w:ascii="Arial" w:hAnsi="Arial" w:cs="Arial"/>
        </w:rPr>
        <w:t>III. A continuidade dos serviços é um dos atributos principais a ser levado em conta pelos gestores, tendo em vista que a interrupção da prestação dos serviços públicos causaria transtornos aos administrados. O fato é amplamente difundido na Doutrina, onde se cita o insigne doutrinador Marçal Justen Filho, discorrendo acerca do tema:</w:t>
      </w:r>
    </w:p>
    <w:p w14:paraId="6DBE7301" w14:textId="77777777" w:rsidR="006C08AA" w:rsidRPr="0068550A" w:rsidRDefault="006C08AA" w:rsidP="006C08AA">
      <w:pPr>
        <w:ind w:left="-567" w:right="-568"/>
        <w:jc w:val="both"/>
        <w:rPr>
          <w:rFonts w:ascii="Arial" w:hAnsi="Arial" w:cs="Arial"/>
        </w:rPr>
      </w:pPr>
    </w:p>
    <w:p w14:paraId="3E4EDC08" w14:textId="77777777" w:rsidR="006C08AA" w:rsidRPr="0068550A" w:rsidRDefault="006C08AA" w:rsidP="006C08AA">
      <w:pPr>
        <w:ind w:left="1843" w:right="-568"/>
        <w:jc w:val="both"/>
        <w:rPr>
          <w:rFonts w:ascii="Arial" w:hAnsi="Arial" w:cs="Arial"/>
        </w:rPr>
      </w:pPr>
      <w:r w:rsidRPr="0068550A">
        <w:rPr>
          <w:rFonts w:ascii="Arial" w:hAnsi="Arial" w:cs="Arial"/>
        </w:rPr>
        <w:t>“A continuidade do serviço retrata, na verdade, a permanência da necessidade pública a ser satisfeita. Ou seja, o dispositivo abrange os serviços destinados a atender necessidades públicas permanentes, cujo atendimento não exaure prestação semelhante no futuro.”</w:t>
      </w:r>
    </w:p>
    <w:p w14:paraId="725C03AF" w14:textId="77777777" w:rsidR="006C08AA" w:rsidRPr="0068550A" w:rsidRDefault="006C08AA" w:rsidP="006C08AA">
      <w:pPr>
        <w:ind w:left="-567" w:right="-568"/>
        <w:jc w:val="both"/>
        <w:rPr>
          <w:rFonts w:ascii="Arial" w:hAnsi="Arial" w:cs="Arial"/>
        </w:rPr>
      </w:pPr>
    </w:p>
    <w:p w14:paraId="4F06362D" w14:textId="77777777" w:rsidR="006C08AA" w:rsidRPr="0068550A" w:rsidRDefault="006C08AA" w:rsidP="006C08AA">
      <w:pPr>
        <w:ind w:left="-567" w:right="-568"/>
        <w:jc w:val="both"/>
        <w:rPr>
          <w:rFonts w:ascii="Arial" w:hAnsi="Arial" w:cs="Arial"/>
        </w:rPr>
      </w:pPr>
    </w:p>
    <w:p w14:paraId="3C5941E0" w14:textId="77777777" w:rsidR="0007557E" w:rsidRPr="00E45AD9" w:rsidRDefault="006C08AA" w:rsidP="006C08AA">
      <w:pPr>
        <w:ind w:left="-567" w:right="-568"/>
        <w:jc w:val="both"/>
        <w:rPr>
          <w:rFonts w:ascii="Arial" w:eastAsia="Arial" w:hAnsi="Arial" w:cs="Arial"/>
          <w:color w:val="000000"/>
          <w:sz w:val="22"/>
          <w:szCs w:val="22"/>
        </w:rPr>
      </w:pPr>
      <w:r w:rsidRPr="0068550A">
        <w:rPr>
          <w:rFonts w:ascii="Arial" w:hAnsi="Arial" w:cs="Arial"/>
        </w:rPr>
        <w:t>IV. Desta forma a aquisição do objeto supracitado, se faz necessário evitando assim a paralisação dos serviços que possam causar prejuízos de ordem econômico e administrativo para a Gestão Pública.</w:t>
      </w:r>
    </w:p>
    <w:p w14:paraId="47410CEF" w14:textId="77777777" w:rsidR="00B609F8" w:rsidRPr="00E45AD9" w:rsidRDefault="00B609F8" w:rsidP="00842C1D">
      <w:pPr>
        <w:spacing w:line="300" w:lineRule="auto"/>
        <w:ind w:left="-567" w:right="-568"/>
        <w:jc w:val="both"/>
        <w:rPr>
          <w:rFonts w:ascii="Arial" w:eastAsia="Arial" w:hAnsi="Arial" w:cs="Arial"/>
          <w:color w:val="000000"/>
          <w:sz w:val="22"/>
          <w:szCs w:val="22"/>
        </w:rPr>
      </w:pPr>
    </w:p>
    <w:p w14:paraId="259A0F82" w14:textId="77777777" w:rsidR="008D6555" w:rsidRPr="00E45AD9" w:rsidRDefault="008D6555" w:rsidP="00842C1D">
      <w:pPr>
        <w:shd w:val="clear" w:color="auto" w:fill="FFF2CC"/>
        <w:spacing w:line="300" w:lineRule="auto"/>
        <w:ind w:left="-567" w:right="-568"/>
        <w:jc w:val="both"/>
        <w:rPr>
          <w:rFonts w:ascii="Arial" w:eastAsia="Arial" w:hAnsi="Arial" w:cs="Arial"/>
          <w:b/>
          <w:sz w:val="22"/>
          <w:szCs w:val="22"/>
        </w:rPr>
      </w:pPr>
      <w:r w:rsidRPr="00E45AD9">
        <w:rPr>
          <w:rFonts w:ascii="Arial" w:eastAsia="Arial" w:hAnsi="Arial" w:cs="Arial"/>
          <w:b/>
          <w:sz w:val="22"/>
          <w:szCs w:val="22"/>
        </w:rPr>
        <w:t xml:space="preserve">3 – ESPECIFICAÇÃO E </w:t>
      </w:r>
      <w:r w:rsidR="00546D10">
        <w:rPr>
          <w:rFonts w:ascii="Arial" w:eastAsia="Arial" w:hAnsi="Arial" w:cs="Arial"/>
          <w:b/>
          <w:sz w:val="22"/>
          <w:szCs w:val="22"/>
        </w:rPr>
        <w:t>QUANTIDADE</w:t>
      </w:r>
    </w:p>
    <w:p w14:paraId="2251AA2C" w14:textId="77777777" w:rsidR="006162DD" w:rsidRDefault="006162DD" w:rsidP="008D6555">
      <w:pPr>
        <w:shd w:val="clear" w:color="auto" w:fill="FFFFFF"/>
        <w:spacing w:line="300" w:lineRule="auto"/>
        <w:jc w:val="both"/>
        <w:rPr>
          <w:rFonts w:ascii="Arial" w:eastAsia="Arial" w:hAnsi="Arial" w:cs="Arial"/>
          <w:sz w:val="22"/>
          <w:szCs w:val="22"/>
        </w:rPr>
      </w:pPr>
    </w:p>
    <w:tbl>
      <w:tblPr>
        <w:tblW w:w="989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0"/>
        <w:gridCol w:w="7340"/>
        <w:gridCol w:w="851"/>
        <w:gridCol w:w="960"/>
      </w:tblGrid>
      <w:tr w:rsidR="00D519F7" w:rsidRPr="006265E0" w14:paraId="6926C35B" w14:textId="77777777" w:rsidTr="00DA7BCD">
        <w:trPr>
          <w:trHeight w:val="20"/>
        </w:trPr>
        <w:tc>
          <w:tcPr>
            <w:tcW w:w="740" w:type="dxa"/>
            <w:shd w:val="clear" w:color="000000" w:fill="FFFF00"/>
            <w:noWrap/>
            <w:vAlign w:val="bottom"/>
            <w:hideMark/>
          </w:tcPr>
          <w:p w14:paraId="1FDAE448" w14:textId="77777777" w:rsidR="00D519F7" w:rsidRPr="006265E0" w:rsidRDefault="00D519F7" w:rsidP="00821732">
            <w:pPr>
              <w:jc w:val="center"/>
              <w:rPr>
                <w:rFonts w:ascii="Arial" w:hAnsi="Arial" w:cs="Arial"/>
                <w:b/>
                <w:bCs/>
                <w:color w:val="000000"/>
                <w:sz w:val="22"/>
                <w:szCs w:val="22"/>
              </w:rPr>
            </w:pPr>
            <w:r w:rsidRPr="006265E0">
              <w:rPr>
                <w:rFonts w:ascii="Arial" w:hAnsi="Arial" w:cs="Arial"/>
                <w:b/>
                <w:bCs/>
                <w:color w:val="000000"/>
                <w:sz w:val="22"/>
                <w:szCs w:val="22"/>
              </w:rPr>
              <w:t>ITEM</w:t>
            </w:r>
          </w:p>
        </w:tc>
        <w:tc>
          <w:tcPr>
            <w:tcW w:w="7340" w:type="dxa"/>
            <w:shd w:val="clear" w:color="000000" w:fill="FFFF00"/>
            <w:noWrap/>
            <w:vAlign w:val="bottom"/>
            <w:hideMark/>
          </w:tcPr>
          <w:p w14:paraId="2B74517C" w14:textId="77777777" w:rsidR="00D519F7" w:rsidRPr="006265E0" w:rsidRDefault="00D519F7" w:rsidP="00821732">
            <w:pPr>
              <w:jc w:val="center"/>
              <w:rPr>
                <w:rFonts w:ascii="Arial" w:hAnsi="Arial" w:cs="Arial"/>
                <w:b/>
                <w:bCs/>
                <w:color w:val="000000"/>
                <w:sz w:val="22"/>
                <w:szCs w:val="22"/>
              </w:rPr>
            </w:pPr>
            <w:r w:rsidRPr="006265E0">
              <w:rPr>
                <w:rFonts w:ascii="Arial" w:hAnsi="Arial" w:cs="Arial"/>
                <w:b/>
                <w:bCs/>
                <w:color w:val="000000"/>
                <w:sz w:val="22"/>
                <w:szCs w:val="22"/>
              </w:rPr>
              <w:t>DESCRIÇÃO</w:t>
            </w:r>
          </w:p>
        </w:tc>
        <w:tc>
          <w:tcPr>
            <w:tcW w:w="851" w:type="dxa"/>
            <w:shd w:val="clear" w:color="000000" w:fill="FFFF00"/>
            <w:noWrap/>
            <w:vAlign w:val="bottom"/>
            <w:hideMark/>
          </w:tcPr>
          <w:p w14:paraId="2866C5C9" w14:textId="77777777" w:rsidR="00D519F7" w:rsidRPr="006265E0" w:rsidRDefault="00D519F7" w:rsidP="00821732">
            <w:pPr>
              <w:jc w:val="center"/>
              <w:rPr>
                <w:rFonts w:ascii="Arial" w:hAnsi="Arial" w:cs="Arial"/>
                <w:b/>
                <w:bCs/>
                <w:color w:val="000000"/>
                <w:sz w:val="22"/>
                <w:szCs w:val="22"/>
              </w:rPr>
            </w:pPr>
            <w:r w:rsidRPr="006265E0">
              <w:rPr>
                <w:rFonts w:ascii="Arial" w:hAnsi="Arial" w:cs="Arial"/>
                <w:b/>
                <w:bCs/>
                <w:color w:val="000000"/>
                <w:sz w:val="22"/>
                <w:szCs w:val="22"/>
              </w:rPr>
              <w:t>Unid.</w:t>
            </w:r>
          </w:p>
        </w:tc>
        <w:tc>
          <w:tcPr>
            <w:tcW w:w="960" w:type="dxa"/>
            <w:shd w:val="clear" w:color="000000" w:fill="FFFF00"/>
            <w:vAlign w:val="bottom"/>
            <w:hideMark/>
          </w:tcPr>
          <w:p w14:paraId="09BE6B4B" w14:textId="77777777" w:rsidR="00D519F7" w:rsidRPr="006265E0" w:rsidRDefault="00D519F7" w:rsidP="00821732">
            <w:pPr>
              <w:jc w:val="center"/>
              <w:rPr>
                <w:rFonts w:ascii="Arial" w:hAnsi="Arial" w:cs="Arial"/>
                <w:b/>
                <w:bCs/>
                <w:color w:val="000000"/>
                <w:sz w:val="22"/>
                <w:szCs w:val="22"/>
              </w:rPr>
            </w:pPr>
            <w:r w:rsidRPr="006265E0">
              <w:rPr>
                <w:rFonts w:ascii="Arial" w:hAnsi="Arial" w:cs="Arial"/>
                <w:b/>
                <w:bCs/>
                <w:color w:val="000000"/>
                <w:sz w:val="22"/>
                <w:szCs w:val="22"/>
              </w:rPr>
              <w:t>QUANT</w:t>
            </w:r>
          </w:p>
        </w:tc>
      </w:tr>
      <w:tr w:rsidR="00D519F7" w:rsidRPr="006265E0" w14:paraId="35AAFFDD" w14:textId="77777777" w:rsidTr="00DA7BCD">
        <w:trPr>
          <w:trHeight w:val="20"/>
        </w:trPr>
        <w:tc>
          <w:tcPr>
            <w:tcW w:w="740" w:type="dxa"/>
            <w:shd w:val="clear" w:color="auto" w:fill="auto"/>
            <w:noWrap/>
            <w:vAlign w:val="center"/>
            <w:hideMark/>
          </w:tcPr>
          <w:p w14:paraId="0F217339"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1</w:t>
            </w:r>
          </w:p>
        </w:tc>
        <w:tc>
          <w:tcPr>
            <w:tcW w:w="7340" w:type="dxa"/>
            <w:shd w:val="clear" w:color="auto" w:fill="auto"/>
            <w:vAlign w:val="center"/>
            <w:hideMark/>
          </w:tcPr>
          <w:p w14:paraId="114DFA2C" w14:textId="77777777" w:rsidR="00D519F7" w:rsidRPr="006265E0" w:rsidRDefault="00D519F7" w:rsidP="00821732">
            <w:pPr>
              <w:jc w:val="both"/>
              <w:rPr>
                <w:rFonts w:ascii="Arial" w:hAnsi="Arial" w:cs="Arial"/>
                <w:b/>
                <w:bCs/>
                <w:color w:val="000000"/>
                <w:sz w:val="22"/>
                <w:szCs w:val="22"/>
              </w:rPr>
            </w:pPr>
            <w:r w:rsidRPr="006265E0">
              <w:rPr>
                <w:rFonts w:ascii="Arial" w:hAnsi="Arial" w:cs="Arial"/>
                <w:b/>
                <w:bCs/>
                <w:color w:val="000000"/>
                <w:sz w:val="22"/>
                <w:szCs w:val="22"/>
              </w:rPr>
              <w:t>Hospedagens - Diári</w:t>
            </w:r>
            <w:r>
              <w:rPr>
                <w:rFonts w:ascii="Arial" w:hAnsi="Arial" w:cs="Arial"/>
                <w:b/>
                <w:bCs/>
                <w:color w:val="000000"/>
                <w:sz w:val="22"/>
                <w:szCs w:val="22"/>
              </w:rPr>
              <w:t>as</w:t>
            </w:r>
            <w:r w:rsidRPr="006265E0">
              <w:rPr>
                <w:rFonts w:ascii="Arial" w:hAnsi="Arial" w:cs="Arial"/>
                <w:color w:val="000000"/>
                <w:sz w:val="22"/>
                <w:szCs w:val="22"/>
              </w:rPr>
              <w:t>. Quartos com ar condicionado e ventilador, cama de solteiro, Tv, chuveiro quente, frigobar, incluindo o café da manhã “buffet self service”, cardápio do dia, (café, leite, pão, frios, frutas, sucos, bolos).</w:t>
            </w:r>
          </w:p>
        </w:tc>
        <w:tc>
          <w:tcPr>
            <w:tcW w:w="851" w:type="dxa"/>
            <w:shd w:val="clear" w:color="auto" w:fill="auto"/>
            <w:vAlign w:val="center"/>
            <w:hideMark/>
          </w:tcPr>
          <w:p w14:paraId="778320C1"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Diária</w:t>
            </w:r>
          </w:p>
        </w:tc>
        <w:tc>
          <w:tcPr>
            <w:tcW w:w="960" w:type="dxa"/>
            <w:shd w:val="clear" w:color="auto" w:fill="auto"/>
            <w:vAlign w:val="center"/>
            <w:hideMark/>
          </w:tcPr>
          <w:p w14:paraId="7C8C83D8"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500</w:t>
            </w:r>
          </w:p>
        </w:tc>
      </w:tr>
      <w:tr w:rsidR="00D519F7" w:rsidRPr="006265E0" w14:paraId="1977CB8A" w14:textId="77777777" w:rsidTr="00DA7BCD">
        <w:trPr>
          <w:trHeight w:val="20"/>
        </w:trPr>
        <w:tc>
          <w:tcPr>
            <w:tcW w:w="740" w:type="dxa"/>
            <w:shd w:val="clear" w:color="auto" w:fill="auto"/>
            <w:noWrap/>
            <w:vAlign w:val="center"/>
            <w:hideMark/>
          </w:tcPr>
          <w:p w14:paraId="7C2687A4"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2</w:t>
            </w:r>
          </w:p>
        </w:tc>
        <w:tc>
          <w:tcPr>
            <w:tcW w:w="7340" w:type="dxa"/>
            <w:shd w:val="clear" w:color="auto" w:fill="auto"/>
            <w:vAlign w:val="center"/>
            <w:hideMark/>
          </w:tcPr>
          <w:p w14:paraId="6D2E8DEB" w14:textId="77777777" w:rsidR="00D519F7" w:rsidRPr="006265E0" w:rsidRDefault="00D519F7" w:rsidP="00821732">
            <w:pPr>
              <w:jc w:val="both"/>
              <w:rPr>
                <w:rFonts w:ascii="Arial" w:hAnsi="Arial" w:cs="Arial"/>
                <w:b/>
                <w:bCs/>
                <w:color w:val="000000"/>
                <w:sz w:val="22"/>
                <w:szCs w:val="22"/>
              </w:rPr>
            </w:pPr>
            <w:r w:rsidRPr="006265E0">
              <w:rPr>
                <w:rFonts w:ascii="Arial" w:hAnsi="Arial" w:cs="Arial"/>
                <w:b/>
                <w:bCs/>
                <w:color w:val="000000"/>
                <w:sz w:val="22"/>
                <w:szCs w:val="22"/>
              </w:rPr>
              <w:t>Aquisição de refeições (quentinhas):</w:t>
            </w:r>
            <w:r w:rsidRPr="006265E0">
              <w:rPr>
                <w:rFonts w:ascii="Arial" w:hAnsi="Arial" w:cs="Arial"/>
                <w:color w:val="000000"/>
                <w:sz w:val="22"/>
                <w:szCs w:val="22"/>
              </w:rPr>
              <w:t xml:space="preserve"> com a seguinte descrição: Cada quentinha deverá conter no mínimo: arroz, feijão, macarrão, farofa, carne vermelha ou branca, verduras e/ou legumes, etc.... As Marmitex (quentinhas), Redondo sem divisória, com Tampão de Alumínio, Fechamento a Máquina, prato n° 10.  (MINIMO DE 800 GR)</w:t>
            </w:r>
          </w:p>
        </w:tc>
        <w:tc>
          <w:tcPr>
            <w:tcW w:w="851" w:type="dxa"/>
            <w:shd w:val="clear" w:color="auto" w:fill="auto"/>
            <w:vAlign w:val="center"/>
            <w:hideMark/>
          </w:tcPr>
          <w:p w14:paraId="2E076D94"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Unid.</w:t>
            </w:r>
          </w:p>
        </w:tc>
        <w:tc>
          <w:tcPr>
            <w:tcW w:w="960" w:type="dxa"/>
            <w:shd w:val="clear" w:color="auto" w:fill="auto"/>
            <w:vAlign w:val="center"/>
            <w:hideMark/>
          </w:tcPr>
          <w:p w14:paraId="6E038E52"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3.000</w:t>
            </w:r>
          </w:p>
        </w:tc>
      </w:tr>
      <w:tr w:rsidR="00D519F7" w:rsidRPr="006265E0" w14:paraId="0EAD3070" w14:textId="77777777" w:rsidTr="00DA7BCD">
        <w:trPr>
          <w:trHeight w:val="20"/>
        </w:trPr>
        <w:tc>
          <w:tcPr>
            <w:tcW w:w="740" w:type="dxa"/>
            <w:shd w:val="clear" w:color="auto" w:fill="auto"/>
            <w:noWrap/>
            <w:vAlign w:val="center"/>
            <w:hideMark/>
          </w:tcPr>
          <w:p w14:paraId="23C82867"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3</w:t>
            </w:r>
          </w:p>
        </w:tc>
        <w:tc>
          <w:tcPr>
            <w:tcW w:w="7340" w:type="dxa"/>
            <w:shd w:val="clear" w:color="auto" w:fill="auto"/>
            <w:vAlign w:val="center"/>
            <w:hideMark/>
          </w:tcPr>
          <w:p w14:paraId="50C2C4E5" w14:textId="77777777" w:rsidR="00D519F7" w:rsidRPr="006265E0" w:rsidRDefault="00D519F7" w:rsidP="00821732">
            <w:pPr>
              <w:jc w:val="both"/>
              <w:rPr>
                <w:rFonts w:ascii="Arial" w:hAnsi="Arial" w:cs="Arial"/>
                <w:b/>
                <w:bCs/>
                <w:color w:val="000000"/>
                <w:sz w:val="22"/>
                <w:szCs w:val="22"/>
              </w:rPr>
            </w:pPr>
            <w:r w:rsidRPr="006265E0">
              <w:rPr>
                <w:rFonts w:ascii="Arial" w:hAnsi="Arial" w:cs="Arial"/>
                <w:b/>
                <w:bCs/>
                <w:color w:val="000000"/>
                <w:sz w:val="22"/>
                <w:szCs w:val="22"/>
              </w:rPr>
              <w:t xml:space="preserve">Refeição - Almoço ou Jantar, </w:t>
            </w:r>
            <w:r w:rsidRPr="006265E0">
              <w:rPr>
                <w:rFonts w:ascii="Arial" w:hAnsi="Arial" w:cs="Arial"/>
                <w:color w:val="000000"/>
                <w:sz w:val="22"/>
                <w:szCs w:val="22"/>
              </w:rPr>
              <w:t>“buffet self service”, cardápio do dia, acompanhado de no mínimo 400ml de suco de frutas do Cardápio.</w:t>
            </w:r>
          </w:p>
        </w:tc>
        <w:tc>
          <w:tcPr>
            <w:tcW w:w="851" w:type="dxa"/>
            <w:shd w:val="clear" w:color="auto" w:fill="auto"/>
            <w:vAlign w:val="center"/>
            <w:hideMark/>
          </w:tcPr>
          <w:p w14:paraId="5B0857FC"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Kg</w:t>
            </w:r>
          </w:p>
        </w:tc>
        <w:tc>
          <w:tcPr>
            <w:tcW w:w="960" w:type="dxa"/>
            <w:shd w:val="clear" w:color="auto" w:fill="auto"/>
            <w:vAlign w:val="center"/>
            <w:hideMark/>
          </w:tcPr>
          <w:p w14:paraId="6A2453BC"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2.000</w:t>
            </w:r>
          </w:p>
        </w:tc>
      </w:tr>
      <w:tr w:rsidR="00D519F7" w:rsidRPr="006265E0" w14:paraId="2331F24B" w14:textId="77777777" w:rsidTr="00DA7BCD">
        <w:trPr>
          <w:trHeight w:val="20"/>
        </w:trPr>
        <w:tc>
          <w:tcPr>
            <w:tcW w:w="740" w:type="dxa"/>
            <w:shd w:val="clear" w:color="auto" w:fill="auto"/>
            <w:noWrap/>
            <w:vAlign w:val="center"/>
            <w:hideMark/>
          </w:tcPr>
          <w:p w14:paraId="2527E3B3"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4</w:t>
            </w:r>
          </w:p>
        </w:tc>
        <w:tc>
          <w:tcPr>
            <w:tcW w:w="7340" w:type="dxa"/>
            <w:shd w:val="clear" w:color="auto" w:fill="auto"/>
            <w:vAlign w:val="center"/>
            <w:hideMark/>
          </w:tcPr>
          <w:p w14:paraId="0657078C" w14:textId="77777777" w:rsidR="00D519F7" w:rsidRPr="006265E0" w:rsidRDefault="00D519F7" w:rsidP="00821732">
            <w:pPr>
              <w:jc w:val="both"/>
              <w:rPr>
                <w:rFonts w:ascii="Arial" w:hAnsi="Arial" w:cs="Arial"/>
                <w:b/>
                <w:bCs/>
                <w:color w:val="000000"/>
                <w:sz w:val="22"/>
                <w:szCs w:val="22"/>
              </w:rPr>
            </w:pPr>
            <w:r w:rsidRPr="006265E0">
              <w:rPr>
                <w:rFonts w:ascii="Arial" w:hAnsi="Arial" w:cs="Arial"/>
                <w:b/>
                <w:bCs/>
                <w:color w:val="000000"/>
                <w:sz w:val="22"/>
                <w:szCs w:val="22"/>
              </w:rPr>
              <w:t xml:space="preserve">Refeição: Café da manhã, </w:t>
            </w:r>
            <w:r w:rsidRPr="006265E0">
              <w:rPr>
                <w:rFonts w:ascii="Arial" w:hAnsi="Arial" w:cs="Arial"/>
                <w:color w:val="000000"/>
                <w:sz w:val="22"/>
                <w:szCs w:val="22"/>
              </w:rPr>
              <w:t xml:space="preserve">“buffet self service”, cardápio do dia, (café, leite, pão, frios, frutas, sucos, bolos). </w:t>
            </w:r>
          </w:p>
        </w:tc>
        <w:tc>
          <w:tcPr>
            <w:tcW w:w="851" w:type="dxa"/>
            <w:shd w:val="clear" w:color="auto" w:fill="auto"/>
            <w:vAlign w:val="center"/>
            <w:hideMark/>
          </w:tcPr>
          <w:p w14:paraId="53C93E34" w14:textId="77777777" w:rsidR="00D519F7" w:rsidRPr="006265E0" w:rsidRDefault="00D519F7" w:rsidP="00821732">
            <w:pPr>
              <w:jc w:val="center"/>
              <w:rPr>
                <w:rFonts w:ascii="Arial" w:hAnsi="Arial" w:cs="Arial"/>
                <w:color w:val="000000"/>
                <w:sz w:val="22"/>
                <w:szCs w:val="22"/>
              </w:rPr>
            </w:pPr>
            <w:proofErr w:type="spellStart"/>
            <w:r w:rsidRPr="006265E0">
              <w:rPr>
                <w:rFonts w:ascii="Arial" w:hAnsi="Arial" w:cs="Arial"/>
                <w:color w:val="000000"/>
                <w:sz w:val="22"/>
                <w:szCs w:val="22"/>
              </w:rPr>
              <w:t>Und</w:t>
            </w:r>
            <w:proofErr w:type="spellEnd"/>
          </w:p>
        </w:tc>
        <w:tc>
          <w:tcPr>
            <w:tcW w:w="960" w:type="dxa"/>
            <w:shd w:val="clear" w:color="auto" w:fill="auto"/>
            <w:vAlign w:val="center"/>
            <w:hideMark/>
          </w:tcPr>
          <w:p w14:paraId="6A644181" w14:textId="77777777" w:rsidR="00D519F7" w:rsidRPr="006265E0" w:rsidRDefault="00D519F7" w:rsidP="00821732">
            <w:pPr>
              <w:jc w:val="center"/>
              <w:rPr>
                <w:rFonts w:ascii="Arial" w:hAnsi="Arial" w:cs="Arial"/>
                <w:color w:val="000000"/>
                <w:sz w:val="22"/>
                <w:szCs w:val="22"/>
              </w:rPr>
            </w:pPr>
            <w:r w:rsidRPr="006265E0">
              <w:rPr>
                <w:rFonts w:ascii="Arial" w:hAnsi="Arial" w:cs="Arial"/>
                <w:color w:val="000000"/>
                <w:sz w:val="22"/>
                <w:szCs w:val="22"/>
              </w:rPr>
              <w:t>1.000</w:t>
            </w:r>
          </w:p>
        </w:tc>
      </w:tr>
      <w:tr w:rsidR="00D519F7" w:rsidRPr="006265E0" w14:paraId="521E5376" w14:textId="77777777" w:rsidTr="00DA7BCD">
        <w:trPr>
          <w:trHeight w:val="20"/>
        </w:trPr>
        <w:tc>
          <w:tcPr>
            <w:tcW w:w="740" w:type="dxa"/>
            <w:shd w:val="clear" w:color="auto" w:fill="auto"/>
            <w:noWrap/>
            <w:vAlign w:val="center"/>
            <w:hideMark/>
          </w:tcPr>
          <w:p w14:paraId="4E28E776" w14:textId="77777777" w:rsidR="00D519F7" w:rsidRPr="006265E0" w:rsidRDefault="00D519F7" w:rsidP="00821732">
            <w:pPr>
              <w:jc w:val="center"/>
              <w:rPr>
                <w:rFonts w:ascii="Arial" w:hAnsi="Arial" w:cs="Arial"/>
                <w:color w:val="000000"/>
                <w:sz w:val="22"/>
                <w:szCs w:val="22"/>
              </w:rPr>
            </w:pPr>
          </w:p>
        </w:tc>
        <w:tc>
          <w:tcPr>
            <w:tcW w:w="7340" w:type="dxa"/>
            <w:shd w:val="clear" w:color="auto" w:fill="auto"/>
            <w:vAlign w:val="center"/>
            <w:hideMark/>
          </w:tcPr>
          <w:p w14:paraId="124466E6" w14:textId="77777777" w:rsidR="00D519F7" w:rsidRPr="006265E0" w:rsidRDefault="00D519F7" w:rsidP="00821732">
            <w:pPr>
              <w:jc w:val="center"/>
              <w:rPr>
                <w:sz w:val="20"/>
                <w:szCs w:val="20"/>
              </w:rPr>
            </w:pPr>
          </w:p>
        </w:tc>
        <w:tc>
          <w:tcPr>
            <w:tcW w:w="851" w:type="dxa"/>
            <w:shd w:val="clear" w:color="auto" w:fill="auto"/>
            <w:vAlign w:val="center"/>
            <w:hideMark/>
          </w:tcPr>
          <w:p w14:paraId="652C2E8A" w14:textId="77777777" w:rsidR="00D519F7" w:rsidRPr="006265E0" w:rsidRDefault="00D519F7" w:rsidP="00821732">
            <w:pPr>
              <w:rPr>
                <w:sz w:val="20"/>
                <w:szCs w:val="20"/>
              </w:rPr>
            </w:pPr>
          </w:p>
        </w:tc>
        <w:tc>
          <w:tcPr>
            <w:tcW w:w="960" w:type="dxa"/>
            <w:shd w:val="clear" w:color="auto" w:fill="auto"/>
            <w:vAlign w:val="center"/>
            <w:hideMark/>
          </w:tcPr>
          <w:p w14:paraId="6B024BAE" w14:textId="77777777" w:rsidR="00D519F7" w:rsidRPr="006265E0" w:rsidRDefault="00D519F7" w:rsidP="00821732">
            <w:pPr>
              <w:jc w:val="center"/>
              <w:rPr>
                <w:sz w:val="20"/>
                <w:szCs w:val="20"/>
              </w:rPr>
            </w:pPr>
          </w:p>
        </w:tc>
      </w:tr>
    </w:tbl>
    <w:p w14:paraId="581C8B5E" w14:textId="77777777" w:rsidR="00D519F7" w:rsidRPr="00E45AD9" w:rsidRDefault="00D519F7" w:rsidP="00D519F7">
      <w:pPr>
        <w:shd w:val="clear" w:color="auto" w:fill="FFFFFF"/>
        <w:spacing w:line="300" w:lineRule="auto"/>
        <w:ind w:left="-709"/>
        <w:jc w:val="both"/>
        <w:rPr>
          <w:rFonts w:ascii="Arial" w:eastAsia="Arial" w:hAnsi="Arial" w:cs="Arial"/>
          <w:sz w:val="22"/>
          <w:szCs w:val="22"/>
        </w:rPr>
      </w:pPr>
    </w:p>
    <w:p w14:paraId="5A1B6BC4"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Para definição do quantitativo, foram analisados os históricos dos quantitativos de aquisições anteriores deste Órgão e restaram incorporados nesta contratação em análise, bem como fora ponderado a possibilidade de uma margem prudente de aumento de quantitativo em razão da expansão </w:t>
      </w:r>
      <w:r w:rsidR="00943DE3">
        <w:rPr>
          <w:rFonts w:ascii="Arial" w:eastAsia="Arial" w:hAnsi="Arial" w:cs="Arial"/>
          <w:color w:val="000000"/>
          <w:sz w:val="22"/>
          <w:szCs w:val="22"/>
        </w:rPr>
        <w:t>dos serviços públicos prestados</w:t>
      </w:r>
      <w:r w:rsidRPr="00E45AD9">
        <w:rPr>
          <w:rFonts w:ascii="Arial" w:eastAsia="Arial" w:hAnsi="Arial" w:cs="Arial"/>
          <w:color w:val="000000"/>
          <w:sz w:val="22"/>
          <w:szCs w:val="22"/>
        </w:rPr>
        <w:t>.</w:t>
      </w:r>
    </w:p>
    <w:p w14:paraId="69021724" w14:textId="77777777" w:rsidR="008D6555" w:rsidRPr="00E45AD9" w:rsidRDefault="008D6555" w:rsidP="00842C1D">
      <w:pPr>
        <w:shd w:val="clear" w:color="auto" w:fill="FFFFFF"/>
        <w:spacing w:line="300" w:lineRule="auto"/>
        <w:ind w:left="-567" w:right="-568"/>
        <w:jc w:val="both"/>
        <w:rPr>
          <w:rFonts w:ascii="Arial" w:eastAsia="Arial" w:hAnsi="Arial" w:cs="Arial"/>
          <w:sz w:val="22"/>
          <w:szCs w:val="22"/>
        </w:rPr>
      </w:pPr>
    </w:p>
    <w:p w14:paraId="103EB139" w14:textId="77777777" w:rsidR="008D6555" w:rsidRPr="00943DE3" w:rsidRDefault="008D6555" w:rsidP="00BD7E95">
      <w:pPr>
        <w:shd w:val="clear" w:color="auto" w:fill="FFF2CC"/>
        <w:spacing w:line="300" w:lineRule="auto"/>
        <w:ind w:left="-567" w:right="-568"/>
        <w:jc w:val="both"/>
        <w:rPr>
          <w:rFonts w:ascii="Arial" w:eastAsia="Arial" w:hAnsi="Arial" w:cs="Arial"/>
          <w:sz w:val="22"/>
          <w:szCs w:val="22"/>
        </w:rPr>
      </w:pPr>
      <w:r w:rsidRPr="00943DE3">
        <w:rPr>
          <w:rFonts w:ascii="Arial" w:eastAsia="Arial" w:hAnsi="Arial" w:cs="Arial"/>
          <w:b/>
          <w:sz w:val="22"/>
          <w:szCs w:val="22"/>
        </w:rPr>
        <w:t>3.1 ESPECIFICAÇÕES TÉCNICAS (SE HOUVER)</w:t>
      </w:r>
    </w:p>
    <w:p w14:paraId="502195D2" w14:textId="77777777" w:rsidR="00BD7E95" w:rsidRDefault="00BD7E95" w:rsidP="00BD7E95">
      <w:pPr>
        <w:tabs>
          <w:tab w:val="left" w:pos="1425"/>
        </w:tabs>
        <w:spacing w:line="276" w:lineRule="auto"/>
        <w:ind w:left="-567" w:right="-568"/>
        <w:jc w:val="both"/>
        <w:rPr>
          <w:rFonts w:ascii="Arial" w:hAnsi="Arial" w:cs="Arial"/>
          <w:sz w:val="22"/>
          <w:szCs w:val="22"/>
        </w:rPr>
      </w:pPr>
    </w:p>
    <w:p w14:paraId="337D8962" w14:textId="77777777" w:rsidR="00BD7E95" w:rsidRPr="00A02FCA" w:rsidRDefault="00BD7E95" w:rsidP="00BD7E95">
      <w:pPr>
        <w:tabs>
          <w:tab w:val="left" w:pos="1425"/>
        </w:tabs>
        <w:spacing w:line="276" w:lineRule="auto"/>
        <w:ind w:left="-567" w:right="-568"/>
        <w:jc w:val="both"/>
        <w:rPr>
          <w:rFonts w:ascii="Arial" w:hAnsi="Arial" w:cs="Arial"/>
          <w:sz w:val="22"/>
          <w:szCs w:val="22"/>
        </w:rPr>
      </w:pPr>
      <w:r>
        <w:rPr>
          <w:rFonts w:ascii="Arial" w:hAnsi="Arial" w:cs="Arial"/>
          <w:sz w:val="22"/>
          <w:szCs w:val="22"/>
        </w:rPr>
        <w:t xml:space="preserve">a) </w:t>
      </w:r>
      <w:r w:rsidRPr="00A02FCA">
        <w:rPr>
          <w:rFonts w:ascii="Arial" w:hAnsi="Arial" w:cs="Arial"/>
          <w:sz w:val="22"/>
          <w:szCs w:val="22"/>
        </w:rPr>
        <w:t>O contrato decorrente do Sistema de Registro de Preços - SRP será realizado no prazo de validade da ata de registro de preços.</w:t>
      </w:r>
    </w:p>
    <w:p w14:paraId="720C443F" w14:textId="77777777" w:rsidR="00BD7E95" w:rsidRPr="00A02FCA" w:rsidRDefault="00BD7E95" w:rsidP="00BD7E95">
      <w:pPr>
        <w:pStyle w:val="Corpodetexto"/>
        <w:spacing w:line="276" w:lineRule="auto"/>
        <w:ind w:left="-567" w:right="-568"/>
        <w:rPr>
          <w:rFonts w:ascii="Arial" w:hAnsi="Arial" w:cs="Arial"/>
          <w:sz w:val="22"/>
          <w:szCs w:val="22"/>
        </w:rPr>
      </w:pPr>
    </w:p>
    <w:p w14:paraId="5BA3284F" w14:textId="77777777" w:rsidR="00BD7E95" w:rsidRPr="00A02FCA" w:rsidRDefault="00BD7E95" w:rsidP="00BD7E95">
      <w:pPr>
        <w:tabs>
          <w:tab w:val="left" w:pos="1993"/>
        </w:tabs>
        <w:spacing w:line="276" w:lineRule="auto"/>
        <w:ind w:left="-567" w:right="-568"/>
        <w:jc w:val="both"/>
        <w:rPr>
          <w:rFonts w:ascii="Arial" w:hAnsi="Arial" w:cs="Arial"/>
          <w:sz w:val="22"/>
          <w:szCs w:val="22"/>
        </w:rPr>
      </w:pPr>
      <w:r>
        <w:rPr>
          <w:rFonts w:ascii="Arial" w:hAnsi="Arial" w:cs="Arial"/>
          <w:sz w:val="22"/>
          <w:szCs w:val="22"/>
        </w:rPr>
        <w:t xml:space="preserve">b) </w:t>
      </w:r>
      <w:r w:rsidRPr="00A02FCA">
        <w:rPr>
          <w:rFonts w:ascii="Arial" w:hAnsi="Arial" w:cs="Arial"/>
          <w:sz w:val="22"/>
          <w:szCs w:val="22"/>
        </w:rPr>
        <w:t>A contratação do item/serviço, com fornecimento parcelado, será efetuada conforme a necessidade d</w:t>
      </w:r>
      <w:r>
        <w:rPr>
          <w:rFonts w:ascii="Arial" w:hAnsi="Arial" w:cs="Arial"/>
        </w:rPr>
        <w:t>a Administração.</w:t>
      </w:r>
    </w:p>
    <w:p w14:paraId="1D4E4F9E" w14:textId="77777777" w:rsidR="00BD7E95" w:rsidRPr="00A02FCA" w:rsidRDefault="00BD7E95" w:rsidP="00BD7E95">
      <w:pPr>
        <w:tabs>
          <w:tab w:val="left" w:pos="1993"/>
        </w:tabs>
        <w:spacing w:before="74" w:line="276" w:lineRule="auto"/>
        <w:ind w:left="-567" w:right="-568"/>
        <w:jc w:val="both"/>
        <w:rPr>
          <w:rFonts w:ascii="Arial" w:hAnsi="Arial" w:cs="Arial"/>
          <w:sz w:val="22"/>
          <w:szCs w:val="22"/>
        </w:rPr>
      </w:pPr>
      <w:r>
        <w:rPr>
          <w:rFonts w:ascii="Arial" w:hAnsi="Arial" w:cs="Arial"/>
          <w:sz w:val="22"/>
          <w:szCs w:val="22"/>
        </w:rPr>
        <w:t xml:space="preserve">c) </w:t>
      </w:r>
      <w:r w:rsidRPr="00A02FCA">
        <w:rPr>
          <w:rFonts w:ascii="Arial" w:hAnsi="Arial" w:cs="Arial"/>
          <w:sz w:val="22"/>
          <w:szCs w:val="22"/>
        </w:rPr>
        <w:t>A</w:t>
      </w:r>
      <w:r w:rsidRPr="00A02FCA">
        <w:rPr>
          <w:rFonts w:ascii="Arial" w:hAnsi="Arial" w:cs="Arial"/>
          <w:spacing w:val="-4"/>
          <w:sz w:val="22"/>
          <w:szCs w:val="22"/>
        </w:rPr>
        <w:t xml:space="preserve"> </w:t>
      </w:r>
      <w:r w:rsidRPr="00A02FCA">
        <w:rPr>
          <w:rFonts w:ascii="Arial" w:hAnsi="Arial" w:cs="Arial"/>
          <w:sz w:val="22"/>
          <w:szCs w:val="22"/>
        </w:rPr>
        <w:t>contratação</w:t>
      </w:r>
      <w:r w:rsidRPr="00A02FCA">
        <w:rPr>
          <w:rFonts w:ascii="Arial" w:hAnsi="Arial" w:cs="Arial"/>
          <w:spacing w:val="-4"/>
          <w:sz w:val="22"/>
          <w:szCs w:val="22"/>
        </w:rPr>
        <w:t xml:space="preserve"> </w:t>
      </w:r>
      <w:r w:rsidRPr="00A02FCA">
        <w:rPr>
          <w:rFonts w:ascii="Arial" w:hAnsi="Arial" w:cs="Arial"/>
          <w:sz w:val="22"/>
          <w:szCs w:val="22"/>
        </w:rPr>
        <w:t>com</w:t>
      </w:r>
      <w:r w:rsidRPr="00A02FCA">
        <w:rPr>
          <w:rFonts w:ascii="Arial" w:hAnsi="Arial" w:cs="Arial"/>
          <w:spacing w:val="-4"/>
          <w:sz w:val="22"/>
          <w:szCs w:val="22"/>
        </w:rPr>
        <w:t xml:space="preserve"> </w:t>
      </w:r>
      <w:r w:rsidRPr="00A02FCA">
        <w:rPr>
          <w:rFonts w:ascii="Arial" w:hAnsi="Arial" w:cs="Arial"/>
          <w:sz w:val="22"/>
          <w:szCs w:val="22"/>
        </w:rPr>
        <w:t>os</w:t>
      </w:r>
      <w:r w:rsidRPr="00A02FCA">
        <w:rPr>
          <w:rFonts w:ascii="Arial" w:hAnsi="Arial" w:cs="Arial"/>
          <w:spacing w:val="-4"/>
          <w:sz w:val="22"/>
          <w:szCs w:val="22"/>
        </w:rPr>
        <w:t xml:space="preserve"> </w:t>
      </w:r>
      <w:r w:rsidRPr="00A02FCA">
        <w:rPr>
          <w:rFonts w:ascii="Arial" w:hAnsi="Arial" w:cs="Arial"/>
          <w:sz w:val="22"/>
          <w:szCs w:val="22"/>
        </w:rPr>
        <w:t>fornecedores</w:t>
      </w:r>
      <w:r w:rsidRPr="00A02FCA">
        <w:rPr>
          <w:rFonts w:ascii="Arial" w:hAnsi="Arial" w:cs="Arial"/>
          <w:spacing w:val="-4"/>
          <w:sz w:val="22"/>
          <w:szCs w:val="22"/>
        </w:rPr>
        <w:t xml:space="preserve"> </w:t>
      </w:r>
      <w:r w:rsidRPr="00A02FCA">
        <w:rPr>
          <w:rFonts w:ascii="Arial" w:hAnsi="Arial" w:cs="Arial"/>
          <w:sz w:val="22"/>
          <w:szCs w:val="22"/>
        </w:rPr>
        <w:t>registrados</w:t>
      </w:r>
      <w:r w:rsidRPr="00A02FCA">
        <w:rPr>
          <w:rFonts w:ascii="Arial" w:hAnsi="Arial" w:cs="Arial"/>
          <w:spacing w:val="-4"/>
          <w:sz w:val="22"/>
          <w:szCs w:val="22"/>
        </w:rPr>
        <w:t xml:space="preserve"> </w:t>
      </w:r>
      <w:r w:rsidRPr="00A02FCA">
        <w:rPr>
          <w:rFonts w:ascii="Arial" w:hAnsi="Arial" w:cs="Arial"/>
          <w:sz w:val="22"/>
          <w:szCs w:val="22"/>
        </w:rPr>
        <w:t>será</w:t>
      </w:r>
      <w:r w:rsidRPr="00A02FCA">
        <w:rPr>
          <w:rFonts w:ascii="Arial" w:hAnsi="Arial" w:cs="Arial"/>
          <w:spacing w:val="-4"/>
          <w:sz w:val="22"/>
          <w:szCs w:val="22"/>
        </w:rPr>
        <w:t xml:space="preserve"> </w:t>
      </w:r>
      <w:r w:rsidRPr="00A02FCA">
        <w:rPr>
          <w:rFonts w:ascii="Arial" w:hAnsi="Arial" w:cs="Arial"/>
          <w:sz w:val="22"/>
          <w:szCs w:val="22"/>
        </w:rPr>
        <w:t>formalizada</w:t>
      </w:r>
      <w:r w:rsidRPr="00A02FCA">
        <w:rPr>
          <w:rFonts w:ascii="Arial" w:hAnsi="Arial" w:cs="Arial"/>
          <w:spacing w:val="-4"/>
          <w:sz w:val="22"/>
          <w:szCs w:val="22"/>
        </w:rPr>
        <w:t xml:space="preserve"> </w:t>
      </w:r>
      <w:r w:rsidRPr="00A02FCA">
        <w:rPr>
          <w:rFonts w:ascii="Arial" w:hAnsi="Arial" w:cs="Arial"/>
          <w:sz w:val="22"/>
          <w:szCs w:val="22"/>
        </w:rPr>
        <w:t>por</w:t>
      </w:r>
      <w:r w:rsidRPr="00A02FCA">
        <w:rPr>
          <w:rFonts w:ascii="Arial" w:hAnsi="Arial" w:cs="Arial"/>
          <w:spacing w:val="-4"/>
          <w:sz w:val="22"/>
          <w:szCs w:val="22"/>
        </w:rPr>
        <w:t xml:space="preserve"> </w:t>
      </w:r>
      <w:r w:rsidRPr="00A02FCA">
        <w:rPr>
          <w:rFonts w:ascii="Arial" w:hAnsi="Arial" w:cs="Arial"/>
          <w:sz w:val="22"/>
          <w:szCs w:val="22"/>
        </w:rPr>
        <w:t>intermédio</w:t>
      </w:r>
      <w:r w:rsidRPr="00A02FCA">
        <w:rPr>
          <w:rFonts w:ascii="Arial" w:hAnsi="Arial" w:cs="Arial"/>
          <w:spacing w:val="-4"/>
          <w:sz w:val="22"/>
          <w:szCs w:val="22"/>
        </w:rPr>
        <w:t xml:space="preserve"> </w:t>
      </w:r>
      <w:r w:rsidRPr="00A02FCA">
        <w:rPr>
          <w:rFonts w:ascii="Arial" w:hAnsi="Arial" w:cs="Arial"/>
          <w:sz w:val="22"/>
          <w:szCs w:val="22"/>
        </w:rPr>
        <w:t>de</w:t>
      </w:r>
      <w:r w:rsidRPr="00A02FCA">
        <w:rPr>
          <w:rFonts w:ascii="Arial" w:hAnsi="Arial" w:cs="Arial"/>
          <w:spacing w:val="-4"/>
          <w:sz w:val="22"/>
          <w:szCs w:val="22"/>
        </w:rPr>
        <w:t xml:space="preserve"> </w:t>
      </w:r>
      <w:r w:rsidRPr="00A02FCA">
        <w:rPr>
          <w:rFonts w:ascii="Arial" w:hAnsi="Arial" w:cs="Arial"/>
          <w:sz w:val="22"/>
          <w:szCs w:val="22"/>
        </w:rPr>
        <w:t>emissão</w:t>
      </w:r>
      <w:r w:rsidRPr="00A02FCA">
        <w:rPr>
          <w:rFonts w:ascii="Arial" w:hAnsi="Arial" w:cs="Arial"/>
          <w:spacing w:val="-4"/>
          <w:sz w:val="22"/>
          <w:szCs w:val="22"/>
        </w:rPr>
        <w:t xml:space="preserve"> </w:t>
      </w:r>
      <w:r w:rsidRPr="00A02FCA">
        <w:rPr>
          <w:rFonts w:ascii="Arial" w:hAnsi="Arial" w:cs="Arial"/>
          <w:sz w:val="22"/>
          <w:szCs w:val="22"/>
        </w:rPr>
        <w:t>de nota de empenho de despesa e autorização de fornecimento de compra.</w:t>
      </w:r>
    </w:p>
    <w:p w14:paraId="60512FF8" w14:textId="77777777" w:rsidR="00BD7E95" w:rsidRPr="00A02FCA" w:rsidRDefault="00BD7E95" w:rsidP="00C60739">
      <w:pPr>
        <w:tabs>
          <w:tab w:val="left" w:pos="1994"/>
        </w:tabs>
        <w:spacing w:before="241" w:line="276" w:lineRule="auto"/>
        <w:ind w:left="-567" w:right="-568"/>
        <w:jc w:val="both"/>
        <w:rPr>
          <w:rFonts w:ascii="Arial" w:hAnsi="Arial" w:cs="Arial"/>
          <w:sz w:val="22"/>
          <w:szCs w:val="22"/>
        </w:rPr>
      </w:pPr>
      <w:r>
        <w:rPr>
          <w:rFonts w:ascii="Arial" w:hAnsi="Arial" w:cs="Arial"/>
          <w:sz w:val="22"/>
          <w:szCs w:val="22"/>
        </w:rPr>
        <w:t xml:space="preserve">d) </w:t>
      </w:r>
      <w:r w:rsidRPr="00A02FCA">
        <w:rPr>
          <w:rFonts w:ascii="Arial" w:hAnsi="Arial" w:cs="Arial"/>
          <w:sz w:val="22"/>
          <w:szCs w:val="22"/>
        </w:rPr>
        <w:t>O Fornecedor deverá executar os serviços constantes da autorização, com a respectiva Nota Fiscal Eletrônica e enviar o arquivo XML para o e-mail indicado nas Autorizações de Fornecimento.</w:t>
      </w:r>
    </w:p>
    <w:p w14:paraId="25AA398D" w14:textId="77777777" w:rsidR="00BD7E95" w:rsidRPr="00A02FCA" w:rsidRDefault="00BD7E95" w:rsidP="00BD7E95">
      <w:pPr>
        <w:pStyle w:val="Corpodetexto"/>
        <w:spacing w:line="276" w:lineRule="auto"/>
        <w:ind w:left="-567" w:right="-568"/>
        <w:rPr>
          <w:rFonts w:ascii="Arial" w:hAnsi="Arial" w:cs="Arial"/>
          <w:sz w:val="22"/>
          <w:szCs w:val="22"/>
        </w:rPr>
      </w:pPr>
    </w:p>
    <w:p w14:paraId="0E6EA4C0" w14:textId="77777777" w:rsidR="00BD7E95" w:rsidRPr="00A02FCA" w:rsidRDefault="00C60739" w:rsidP="00BD7E95">
      <w:pPr>
        <w:tabs>
          <w:tab w:val="left" w:pos="1425"/>
        </w:tabs>
        <w:spacing w:line="276" w:lineRule="auto"/>
        <w:ind w:left="-567" w:right="-568"/>
        <w:rPr>
          <w:rFonts w:ascii="Arial" w:hAnsi="Arial" w:cs="Arial"/>
          <w:sz w:val="22"/>
          <w:szCs w:val="22"/>
        </w:rPr>
      </w:pPr>
      <w:r>
        <w:rPr>
          <w:rFonts w:ascii="Arial" w:hAnsi="Arial" w:cs="Arial"/>
          <w:sz w:val="22"/>
          <w:szCs w:val="22"/>
        </w:rPr>
        <w:t>e</w:t>
      </w:r>
      <w:r w:rsidR="00BD7E95">
        <w:rPr>
          <w:rFonts w:ascii="Arial" w:hAnsi="Arial" w:cs="Arial"/>
          <w:sz w:val="22"/>
          <w:szCs w:val="22"/>
        </w:rPr>
        <w:t xml:space="preserve">) </w:t>
      </w:r>
      <w:r w:rsidR="00BD7E95" w:rsidRPr="00A02FCA">
        <w:rPr>
          <w:rFonts w:ascii="Arial" w:hAnsi="Arial" w:cs="Arial"/>
          <w:sz w:val="22"/>
          <w:szCs w:val="22"/>
        </w:rPr>
        <w:t>Todas</w:t>
      </w:r>
      <w:r w:rsidR="00BD7E95" w:rsidRPr="00A02FCA">
        <w:rPr>
          <w:rFonts w:ascii="Arial" w:hAnsi="Arial" w:cs="Arial"/>
          <w:spacing w:val="-9"/>
          <w:sz w:val="22"/>
          <w:szCs w:val="22"/>
        </w:rPr>
        <w:t xml:space="preserve"> </w:t>
      </w:r>
      <w:r w:rsidR="00BD7E95" w:rsidRPr="00A02FCA">
        <w:rPr>
          <w:rFonts w:ascii="Arial" w:hAnsi="Arial" w:cs="Arial"/>
          <w:sz w:val="22"/>
          <w:szCs w:val="22"/>
        </w:rPr>
        <w:t>as</w:t>
      </w:r>
      <w:r w:rsidR="00BD7E95" w:rsidRPr="00A02FCA">
        <w:rPr>
          <w:rFonts w:ascii="Arial" w:hAnsi="Arial" w:cs="Arial"/>
          <w:spacing w:val="-7"/>
          <w:sz w:val="22"/>
          <w:szCs w:val="22"/>
        </w:rPr>
        <w:t xml:space="preserve"> </w:t>
      </w:r>
      <w:r w:rsidR="00BD7E95" w:rsidRPr="00A02FCA">
        <w:rPr>
          <w:rFonts w:ascii="Arial" w:hAnsi="Arial" w:cs="Arial"/>
          <w:sz w:val="22"/>
          <w:szCs w:val="22"/>
        </w:rPr>
        <w:t>despesas</w:t>
      </w:r>
      <w:r w:rsidR="00BD7E95" w:rsidRPr="00A02FCA">
        <w:rPr>
          <w:rFonts w:ascii="Arial" w:hAnsi="Arial" w:cs="Arial"/>
          <w:spacing w:val="-7"/>
          <w:sz w:val="22"/>
          <w:szCs w:val="22"/>
        </w:rPr>
        <w:t xml:space="preserve"> </w:t>
      </w:r>
      <w:r w:rsidR="00BD7E95" w:rsidRPr="00A02FCA">
        <w:rPr>
          <w:rFonts w:ascii="Arial" w:hAnsi="Arial" w:cs="Arial"/>
          <w:sz w:val="22"/>
          <w:szCs w:val="22"/>
        </w:rPr>
        <w:t>relacionadas</w:t>
      </w:r>
      <w:r w:rsidR="00BD7E95" w:rsidRPr="00A02FCA">
        <w:rPr>
          <w:rFonts w:ascii="Arial" w:hAnsi="Arial" w:cs="Arial"/>
          <w:spacing w:val="-7"/>
          <w:sz w:val="22"/>
          <w:szCs w:val="22"/>
        </w:rPr>
        <w:t xml:space="preserve"> </w:t>
      </w:r>
      <w:r w:rsidR="00BD7E95" w:rsidRPr="00A02FCA">
        <w:rPr>
          <w:rFonts w:ascii="Arial" w:hAnsi="Arial" w:cs="Arial"/>
          <w:sz w:val="22"/>
          <w:szCs w:val="22"/>
        </w:rPr>
        <w:t>com</w:t>
      </w:r>
      <w:r w:rsidR="00BD7E95" w:rsidRPr="00A02FCA">
        <w:rPr>
          <w:rFonts w:ascii="Arial" w:hAnsi="Arial" w:cs="Arial"/>
          <w:spacing w:val="-6"/>
          <w:sz w:val="22"/>
          <w:szCs w:val="22"/>
        </w:rPr>
        <w:t xml:space="preserve"> </w:t>
      </w:r>
      <w:r w:rsidR="00BD7E95" w:rsidRPr="00A02FCA">
        <w:rPr>
          <w:rFonts w:ascii="Arial" w:hAnsi="Arial" w:cs="Arial"/>
          <w:sz w:val="22"/>
          <w:szCs w:val="22"/>
        </w:rPr>
        <w:t>a</w:t>
      </w:r>
      <w:r w:rsidR="00BD7E95" w:rsidRPr="00A02FCA">
        <w:rPr>
          <w:rFonts w:ascii="Arial" w:hAnsi="Arial" w:cs="Arial"/>
          <w:spacing w:val="-7"/>
          <w:sz w:val="22"/>
          <w:szCs w:val="22"/>
        </w:rPr>
        <w:t xml:space="preserve"> </w:t>
      </w:r>
      <w:r w:rsidR="00BD7E95" w:rsidRPr="00A02FCA">
        <w:rPr>
          <w:rFonts w:ascii="Arial" w:hAnsi="Arial" w:cs="Arial"/>
          <w:sz w:val="22"/>
          <w:szCs w:val="22"/>
        </w:rPr>
        <w:t>realização</w:t>
      </w:r>
      <w:r w:rsidR="00BD7E95" w:rsidRPr="00A02FCA">
        <w:rPr>
          <w:rFonts w:ascii="Arial" w:hAnsi="Arial" w:cs="Arial"/>
          <w:spacing w:val="-7"/>
          <w:sz w:val="22"/>
          <w:szCs w:val="22"/>
        </w:rPr>
        <w:t xml:space="preserve"> </w:t>
      </w:r>
      <w:r w:rsidR="00BD7E95" w:rsidRPr="00A02FCA">
        <w:rPr>
          <w:rFonts w:ascii="Arial" w:hAnsi="Arial" w:cs="Arial"/>
          <w:sz w:val="22"/>
          <w:szCs w:val="22"/>
        </w:rPr>
        <w:t>do</w:t>
      </w:r>
      <w:r w:rsidR="00BD7E95" w:rsidRPr="00A02FCA">
        <w:rPr>
          <w:rFonts w:ascii="Arial" w:hAnsi="Arial" w:cs="Arial"/>
          <w:spacing w:val="-7"/>
          <w:sz w:val="22"/>
          <w:szCs w:val="22"/>
        </w:rPr>
        <w:t xml:space="preserve"> </w:t>
      </w:r>
      <w:r w:rsidR="00BD7E95" w:rsidRPr="00A02FCA">
        <w:rPr>
          <w:rFonts w:ascii="Arial" w:hAnsi="Arial" w:cs="Arial"/>
          <w:sz w:val="22"/>
          <w:szCs w:val="22"/>
        </w:rPr>
        <w:t>serviço</w:t>
      </w:r>
      <w:r w:rsidR="00BD7E95" w:rsidRPr="00A02FCA">
        <w:rPr>
          <w:rFonts w:ascii="Arial" w:hAnsi="Arial" w:cs="Arial"/>
          <w:spacing w:val="-6"/>
          <w:sz w:val="22"/>
          <w:szCs w:val="22"/>
        </w:rPr>
        <w:t xml:space="preserve"> </w:t>
      </w:r>
      <w:r w:rsidR="00BD7E95" w:rsidRPr="00A02FCA">
        <w:rPr>
          <w:rFonts w:ascii="Arial" w:hAnsi="Arial" w:cs="Arial"/>
          <w:sz w:val="22"/>
          <w:szCs w:val="22"/>
        </w:rPr>
        <w:t>ocorrerão</w:t>
      </w:r>
      <w:r w:rsidR="00BD7E95" w:rsidRPr="00A02FCA">
        <w:rPr>
          <w:rFonts w:ascii="Arial" w:hAnsi="Arial" w:cs="Arial"/>
          <w:spacing w:val="-7"/>
          <w:sz w:val="22"/>
          <w:szCs w:val="22"/>
        </w:rPr>
        <w:t xml:space="preserve"> </w:t>
      </w:r>
      <w:r w:rsidR="00BD7E95" w:rsidRPr="00A02FCA">
        <w:rPr>
          <w:rFonts w:ascii="Arial" w:hAnsi="Arial" w:cs="Arial"/>
          <w:sz w:val="22"/>
          <w:szCs w:val="22"/>
        </w:rPr>
        <w:t>por</w:t>
      </w:r>
      <w:r w:rsidR="00BD7E95" w:rsidRPr="00A02FCA">
        <w:rPr>
          <w:rFonts w:ascii="Arial" w:hAnsi="Arial" w:cs="Arial"/>
          <w:spacing w:val="-7"/>
          <w:sz w:val="22"/>
          <w:szCs w:val="22"/>
        </w:rPr>
        <w:t xml:space="preserve"> </w:t>
      </w:r>
      <w:r w:rsidR="00BD7E95" w:rsidRPr="00A02FCA">
        <w:rPr>
          <w:rFonts w:ascii="Arial" w:hAnsi="Arial" w:cs="Arial"/>
          <w:sz w:val="22"/>
          <w:szCs w:val="22"/>
        </w:rPr>
        <w:t>conta</w:t>
      </w:r>
      <w:r w:rsidR="00BD7E95" w:rsidRPr="00A02FCA">
        <w:rPr>
          <w:rFonts w:ascii="Arial" w:hAnsi="Arial" w:cs="Arial"/>
          <w:spacing w:val="-7"/>
          <w:sz w:val="22"/>
          <w:szCs w:val="22"/>
        </w:rPr>
        <w:t xml:space="preserve"> </w:t>
      </w:r>
      <w:r w:rsidR="00BD7E95" w:rsidRPr="00A02FCA">
        <w:rPr>
          <w:rFonts w:ascii="Arial" w:hAnsi="Arial" w:cs="Arial"/>
          <w:sz w:val="22"/>
          <w:szCs w:val="22"/>
        </w:rPr>
        <w:t>do</w:t>
      </w:r>
      <w:r w:rsidR="00BD7E95" w:rsidRPr="00A02FCA">
        <w:rPr>
          <w:rFonts w:ascii="Arial" w:hAnsi="Arial" w:cs="Arial"/>
          <w:spacing w:val="-6"/>
          <w:sz w:val="22"/>
          <w:szCs w:val="22"/>
        </w:rPr>
        <w:t xml:space="preserve"> </w:t>
      </w:r>
      <w:r w:rsidR="00BD7E95" w:rsidRPr="00A02FCA">
        <w:rPr>
          <w:rFonts w:ascii="Arial" w:hAnsi="Arial" w:cs="Arial"/>
          <w:spacing w:val="-2"/>
          <w:sz w:val="22"/>
          <w:szCs w:val="22"/>
        </w:rPr>
        <w:t>Fornecedor.</w:t>
      </w:r>
    </w:p>
    <w:p w14:paraId="45B31B03" w14:textId="77777777" w:rsidR="00BD7E95" w:rsidRPr="00A02FCA" w:rsidRDefault="00BD7E95" w:rsidP="00BD7E95">
      <w:pPr>
        <w:pStyle w:val="Corpodetexto"/>
        <w:spacing w:line="276" w:lineRule="auto"/>
        <w:ind w:left="-567" w:right="-568"/>
        <w:rPr>
          <w:rFonts w:ascii="Arial" w:hAnsi="Arial" w:cs="Arial"/>
          <w:sz w:val="22"/>
          <w:szCs w:val="22"/>
        </w:rPr>
      </w:pPr>
    </w:p>
    <w:p w14:paraId="032023F3" w14:textId="77777777" w:rsidR="008D6555" w:rsidRDefault="00C60739" w:rsidP="00BD7E95">
      <w:pPr>
        <w:spacing w:line="300" w:lineRule="auto"/>
        <w:ind w:left="-567" w:right="-568"/>
        <w:jc w:val="both"/>
        <w:rPr>
          <w:rFonts w:ascii="Arial" w:hAnsi="Arial" w:cs="Arial"/>
          <w:sz w:val="22"/>
          <w:szCs w:val="22"/>
        </w:rPr>
      </w:pPr>
      <w:r>
        <w:rPr>
          <w:rFonts w:ascii="Arial" w:hAnsi="Arial" w:cs="Arial"/>
          <w:sz w:val="22"/>
          <w:szCs w:val="22"/>
        </w:rPr>
        <w:lastRenderedPageBreak/>
        <w:t>f</w:t>
      </w:r>
      <w:r w:rsidR="00BD7E95">
        <w:rPr>
          <w:rFonts w:ascii="Arial" w:hAnsi="Arial" w:cs="Arial"/>
          <w:sz w:val="22"/>
          <w:szCs w:val="22"/>
        </w:rPr>
        <w:t xml:space="preserve">) </w:t>
      </w:r>
      <w:r w:rsidR="00BD7E95" w:rsidRPr="00A02FCA">
        <w:rPr>
          <w:rFonts w:ascii="Arial" w:hAnsi="Arial" w:cs="Arial"/>
          <w:sz w:val="22"/>
          <w:szCs w:val="22"/>
        </w:rPr>
        <w:t>Todos os custos relacionados à execução do serviço correrão por conta exclusiva do fornecedor, incluídos os custos de transporte, troca de peças/equipamentos, horas técnicas, deslocamento de pessoal.</w:t>
      </w:r>
    </w:p>
    <w:p w14:paraId="030FDD4D" w14:textId="77777777" w:rsidR="00FF2EF1" w:rsidRDefault="00FF2EF1" w:rsidP="00BD7E95">
      <w:pPr>
        <w:spacing w:line="300" w:lineRule="auto"/>
        <w:ind w:left="-567" w:right="-568"/>
        <w:jc w:val="both"/>
        <w:rPr>
          <w:rFonts w:ascii="Arial" w:hAnsi="Arial" w:cs="Arial"/>
          <w:sz w:val="22"/>
          <w:szCs w:val="22"/>
        </w:rPr>
      </w:pPr>
    </w:p>
    <w:p w14:paraId="12A9730C" w14:textId="77777777" w:rsidR="00FF2EF1" w:rsidRPr="00A46429" w:rsidRDefault="00FF2EF1" w:rsidP="00BD7E95">
      <w:pPr>
        <w:spacing w:line="300" w:lineRule="auto"/>
        <w:ind w:left="-567" w:right="-568"/>
        <w:jc w:val="both"/>
        <w:rPr>
          <w:rFonts w:ascii="Arial" w:hAnsi="Arial" w:cs="Arial"/>
          <w:sz w:val="22"/>
          <w:szCs w:val="22"/>
        </w:rPr>
      </w:pPr>
      <w:r>
        <w:rPr>
          <w:rFonts w:ascii="Arial" w:hAnsi="Arial" w:cs="Arial"/>
          <w:sz w:val="22"/>
          <w:szCs w:val="22"/>
        </w:rPr>
        <w:t xml:space="preserve">g) </w:t>
      </w:r>
      <w:r w:rsidRPr="000A4B99">
        <w:rPr>
          <w:rFonts w:ascii="Arial" w:hAnsi="Arial" w:cs="Arial"/>
          <w:sz w:val="22"/>
          <w:szCs w:val="22"/>
        </w:rPr>
        <w:t>As propostas deverão considerar todas as despesas necessárias à execução dos serviços, incluindo impostos, taxas, fretes, transport</w:t>
      </w:r>
      <w:r w:rsidR="004E467E">
        <w:rPr>
          <w:rFonts w:ascii="Arial" w:hAnsi="Arial" w:cs="Arial"/>
          <w:sz w:val="22"/>
          <w:szCs w:val="22"/>
        </w:rPr>
        <w:t>es e demais encargos incidentes</w:t>
      </w:r>
      <w:r w:rsidR="00B85315" w:rsidRPr="00A46429">
        <w:rPr>
          <w:rFonts w:ascii="Arial" w:hAnsi="Arial" w:cs="Arial"/>
          <w:sz w:val="22"/>
          <w:szCs w:val="22"/>
        </w:rPr>
        <w:t xml:space="preserve">. </w:t>
      </w:r>
    </w:p>
    <w:p w14:paraId="09AF53F2" w14:textId="77777777" w:rsidR="00902D55" w:rsidRPr="00A46429" w:rsidRDefault="00902D55" w:rsidP="00BD7E95">
      <w:pPr>
        <w:spacing w:line="300" w:lineRule="auto"/>
        <w:ind w:left="-567" w:right="-568"/>
        <w:jc w:val="both"/>
        <w:rPr>
          <w:rFonts w:ascii="Arial" w:hAnsi="Arial" w:cs="Arial"/>
          <w:sz w:val="22"/>
          <w:szCs w:val="22"/>
        </w:rPr>
      </w:pPr>
    </w:p>
    <w:p w14:paraId="26342CCC" w14:textId="77777777" w:rsidR="00902D55" w:rsidRPr="00A46429" w:rsidRDefault="00902D55" w:rsidP="00902D55">
      <w:pPr>
        <w:shd w:val="clear" w:color="auto" w:fill="FFF2CC"/>
        <w:spacing w:line="300" w:lineRule="auto"/>
        <w:ind w:left="-567" w:right="-568"/>
        <w:jc w:val="both"/>
        <w:rPr>
          <w:rFonts w:ascii="Arial" w:eastAsia="Arial" w:hAnsi="Arial" w:cs="Arial"/>
          <w:sz w:val="22"/>
          <w:szCs w:val="22"/>
        </w:rPr>
      </w:pPr>
      <w:r w:rsidRPr="00A46429">
        <w:rPr>
          <w:rFonts w:ascii="Arial" w:eastAsia="Arial" w:hAnsi="Arial" w:cs="Arial"/>
          <w:b/>
          <w:sz w:val="22"/>
          <w:szCs w:val="22"/>
        </w:rPr>
        <w:t>3.</w:t>
      </w:r>
      <w:r w:rsidR="00B85315" w:rsidRPr="00A46429">
        <w:rPr>
          <w:rFonts w:ascii="Arial" w:eastAsia="Arial" w:hAnsi="Arial" w:cs="Arial"/>
          <w:b/>
          <w:sz w:val="22"/>
          <w:szCs w:val="22"/>
        </w:rPr>
        <w:t>2. DAS AMOSTRAS</w:t>
      </w:r>
    </w:p>
    <w:p w14:paraId="3AA75323" w14:textId="77777777" w:rsidR="00902D55" w:rsidRPr="00A46429" w:rsidRDefault="00902D55" w:rsidP="00902D55">
      <w:pPr>
        <w:tabs>
          <w:tab w:val="left" w:pos="284"/>
        </w:tabs>
        <w:ind w:left="-284" w:right="-284"/>
        <w:jc w:val="both"/>
        <w:rPr>
          <w:rFonts w:ascii="Arial" w:hAnsi="Arial" w:cs="Arial"/>
          <w:b/>
          <w:sz w:val="22"/>
          <w:szCs w:val="22"/>
        </w:rPr>
      </w:pPr>
    </w:p>
    <w:p w14:paraId="402D42DA" w14:textId="77777777" w:rsidR="00902D55" w:rsidRPr="00A46429" w:rsidRDefault="00B85315" w:rsidP="00B85315">
      <w:pPr>
        <w:tabs>
          <w:tab w:val="left" w:pos="284"/>
        </w:tabs>
        <w:ind w:left="-567" w:right="-568"/>
        <w:jc w:val="both"/>
        <w:rPr>
          <w:rFonts w:ascii="Arial" w:hAnsi="Arial" w:cs="Arial"/>
          <w:sz w:val="22"/>
          <w:szCs w:val="22"/>
        </w:rPr>
      </w:pPr>
      <w:r w:rsidRPr="00A46429">
        <w:rPr>
          <w:rFonts w:ascii="Arial" w:hAnsi="Arial" w:cs="Arial"/>
          <w:sz w:val="22"/>
          <w:szCs w:val="22"/>
        </w:rPr>
        <w:t>I.</w:t>
      </w:r>
      <w:r w:rsidR="00902D55" w:rsidRPr="00A46429">
        <w:rPr>
          <w:rFonts w:ascii="Arial" w:hAnsi="Arial" w:cs="Arial"/>
          <w:sz w:val="22"/>
          <w:szCs w:val="22"/>
        </w:rPr>
        <w:t xml:space="preserve"> O Pregoeiro poderá solicitar a apresentação de amostras dos itens licitados, que será avaliado pelo Setor de Compras, após a fase de habilitação, obedecendo-se as regras deste termo de referência.</w:t>
      </w:r>
    </w:p>
    <w:p w14:paraId="236A7692" w14:textId="77777777" w:rsidR="00C63D8A" w:rsidRPr="00A46429" w:rsidRDefault="00C63D8A" w:rsidP="00B85315">
      <w:pPr>
        <w:tabs>
          <w:tab w:val="left" w:pos="284"/>
        </w:tabs>
        <w:ind w:left="-567" w:right="-568"/>
        <w:jc w:val="both"/>
        <w:rPr>
          <w:rFonts w:ascii="Arial" w:hAnsi="Arial" w:cs="Arial"/>
          <w:sz w:val="22"/>
          <w:szCs w:val="22"/>
        </w:rPr>
      </w:pPr>
    </w:p>
    <w:p w14:paraId="46537C8E" w14:textId="77777777" w:rsidR="00C63D8A" w:rsidRPr="00A46429" w:rsidRDefault="00C63D8A" w:rsidP="00B85315">
      <w:pPr>
        <w:tabs>
          <w:tab w:val="left" w:pos="284"/>
        </w:tabs>
        <w:ind w:left="-567" w:right="-568"/>
        <w:jc w:val="both"/>
        <w:rPr>
          <w:rFonts w:ascii="Arial" w:hAnsi="Arial" w:cs="Arial"/>
          <w:sz w:val="22"/>
          <w:szCs w:val="22"/>
        </w:rPr>
      </w:pPr>
      <w:r w:rsidRPr="00A46429">
        <w:rPr>
          <w:rFonts w:ascii="Arial" w:hAnsi="Arial" w:cs="Arial"/>
          <w:sz w:val="22"/>
          <w:szCs w:val="22"/>
        </w:rPr>
        <w:t xml:space="preserve">II. As amostras deverão ser entregues em até 8 (oito) dias contados da data da solicitação, que será feita pelo pregoeiro, durante a fase de habilitação, conforme convocação feita no campo de mensagens do sistema eletrônico do pregão.  </w:t>
      </w:r>
    </w:p>
    <w:p w14:paraId="0BDE324C" w14:textId="77777777" w:rsidR="00902D55" w:rsidRPr="00A46429" w:rsidRDefault="00902D55" w:rsidP="00B85315">
      <w:pPr>
        <w:tabs>
          <w:tab w:val="left" w:pos="284"/>
        </w:tabs>
        <w:ind w:left="-567" w:right="-568"/>
        <w:jc w:val="both"/>
        <w:rPr>
          <w:rFonts w:ascii="Arial" w:hAnsi="Arial" w:cs="Arial"/>
          <w:sz w:val="22"/>
          <w:szCs w:val="22"/>
        </w:rPr>
      </w:pPr>
    </w:p>
    <w:p w14:paraId="663C57DC" w14:textId="77777777" w:rsidR="00902D55" w:rsidRPr="00A46429" w:rsidRDefault="00F540C9" w:rsidP="00B85315">
      <w:pPr>
        <w:tabs>
          <w:tab w:val="left" w:pos="284"/>
        </w:tabs>
        <w:autoSpaceDE w:val="0"/>
        <w:ind w:left="-567" w:right="-568"/>
        <w:jc w:val="both"/>
        <w:rPr>
          <w:rFonts w:ascii="Arial" w:hAnsi="Arial" w:cs="Arial"/>
          <w:sz w:val="22"/>
          <w:szCs w:val="22"/>
        </w:rPr>
      </w:pPr>
      <w:r w:rsidRPr="00A46429">
        <w:rPr>
          <w:rFonts w:ascii="Arial" w:hAnsi="Arial" w:cs="Arial"/>
          <w:sz w:val="22"/>
          <w:szCs w:val="22"/>
        </w:rPr>
        <w:t>III.</w:t>
      </w:r>
      <w:r w:rsidR="00902D55" w:rsidRPr="00A46429">
        <w:rPr>
          <w:rFonts w:ascii="Arial" w:hAnsi="Arial" w:cs="Arial"/>
          <w:sz w:val="22"/>
          <w:szCs w:val="22"/>
        </w:rPr>
        <w:t xml:space="preserve"> Juntamente com as amostras, o licitante classificado provisoriamente em primeiro lugar deverá apresentar Ficha Técnica dos produtos.</w:t>
      </w:r>
    </w:p>
    <w:p w14:paraId="3403935A" w14:textId="77777777" w:rsidR="00902D55" w:rsidRPr="00A46429" w:rsidRDefault="00902D55" w:rsidP="00B85315">
      <w:pPr>
        <w:tabs>
          <w:tab w:val="left" w:pos="284"/>
        </w:tabs>
        <w:autoSpaceDE w:val="0"/>
        <w:ind w:left="-567" w:right="-568"/>
        <w:jc w:val="both"/>
        <w:rPr>
          <w:rFonts w:ascii="Arial" w:hAnsi="Arial" w:cs="Arial"/>
          <w:sz w:val="22"/>
          <w:szCs w:val="22"/>
        </w:rPr>
      </w:pPr>
    </w:p>
    <w:p w14:paraId="0838A3EA" w14:textId="77777777" w:rsidR="00902D55" w:rsidRPr="00A46429" w:rsidRDefault="00F540C9" w:rsidP="00B85315">
      <w:pPr>
        <w:tabs>
          <w:tab w:val="left" w:pos="284"/>
        </w:tabs>
        <w:ind w:left="-567" w:right="-568"/>
        <w:jc w:val="both"/>
        <w:rPr>
          <w:rFonts w:ascii="Arial" w:hAnsi="Arial" w:cs="Arial"/>
          <w:sz w:val="22"/>
          <w:szCs w:val="22"/>
        </w:rPr>
      </w:pPr>
      <w:r w:rsidRPr="00A46429">
        <w:rPr>
          <w:rFonts w:ascii="Arial" w:hAnsi="Arial" w:cs="Arial"/>
          <w:sz w:val="22"/>
          <w:szCs w:val="22"/>
        </w:rPr>
        <w:t>IV</w:t>
      </w:r>
      <w:r w:rsidR="00902D55" w:rsidRPr="00A46429">
        <w:rPr>
          <w:rFonts w:ascii="Arial" w:hAnsi="Arial" w:cs="Arial"/>
          <w:sz w:val="22"/>
          <w:szCs w:val="22"/>
        </w:rPr>
        <w:t xml:space="preserve">. As amostras deverão ser apresentadas em embalagem original contendo as seguintes informações: </w:t>
      </w:r>
    </w:p>
    <w:p w14:paraId="7FF4EEAB" w14:textId="77777777" w:rsidR="00902D55" w:rsidRPr="00A46429" w:rsidRDefault="00902D55" w:rsidP="00B85315">
      <w:pPr>
        <w:tabs>
          <w:tab w:val="left" w:pos="284"/>
        </w:tabs>
        <w:ind w:left="-567" w:right="-568"/>
        <w:jc w:val="both"/>
        <w:rPr>
          <w:rFonts w:ascii="Arial" w:hAnsi="Arial" w:cs="Arial"/>
          <w:sz w:val="22"/>
          <w:szCs w:val="22"/>
        </w:rPr>
      </w:pPr>
    </w:p>
    <w:p w14:paraId="72750BD5"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 xml:space="preserve">a) Identificação do produto; </w:t>
      </w:r>
    </w:p>
    <w:p w14:paraId="0F53D202"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 xml:space="preserve">b) Marca; </w:t>
      </w:r>
    </w:p>
    <w:p w14:paraId="1DAC524C"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 xml:space="preserve">c) Nome do fabricante; </w:t>
      </w:r>
    </w:p>
    <w:p w14:paraId="76DDF098"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 xml:space="preserve">d) Data de Fabricação </w:t>
      </w:r>
    </w:p>
    <w:p w14:paraId="3B63DFE5"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 xml:space="preserve">g) Número do item e/ou data de validade (tempo de vida útil); </w:t>
      </w:r>
    </w:p>
    <w:p w14:paraId="01912498"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h) Peso líquido.</w:t>
      </w:r>
    </w:p>
    <w:p w14:paraId="38358AE0" w14:textId="77777777" w:rsidR="00902D55" w:rsidRPr="00A46429" w:rsidRDefault="00902D55" w:rsidP="00B85315">
      <w:pPr>
        <w:tabs>
          <w:tab w:val="left" w:pos="284"/>
        </w:tabs>
        <w:autoSpaceDE w:val="0"/>
        <w:ind w:left="-567" w:right="-568"/>
        <w:jc w:val="both"/>
        <w:rPr>
          <w:rFonts w:ascii="Arial" w:hAnsi="Arial" w:cs="Arial"/>
          <w:b/>
          <w:bCs/>
          <w:sz w:val="22"/>
          <w:szCs w:val="22"/>
        </w:rPr>
      </w:pPr>
    </w:p>
    <w:p w14:paraId="791D7AEE" w14:textId="77777777" w:rsidR="00902D55" w:rsidRPr="00A46429" w:rsidRDefault="00F540C9" w:rsidP="00B85315">
      <w:pPr>
        <w:tabs>
          <w:tab w:val="left" w:pos="284"/>
        </w:tabs>
        <w:autoSpaceDE w:val="0"/>
        <w:ind w:left="-567" w:right="-568"/>
        <w:jc w:val="both"/>
        <w:rPr>
          <w:rFonts w:ascii="Arial" w:hAnsi="Arial" w:cs="Arial"/>
          <w:sz w:val="22"/>
          <w:szCs w:val="22"/>
        </w:rPr>
      </w:pPr>
      <w:r w:rsidRPr="00A46429">
        <w:rPr>
          <w:rFonts w:ascii="Arial" w:hAnsi="Arial" w:cs="Arial"/>
          <w:sz w:val="22"/>
          <w:szCs w:val="22"/>
        </w:rPr>
        <w:t>V</w:t>
      </w:r>
      <w:r w:rsidR="00902D55" w:rsidRPr="00A46429">
        <w:rPr>
          <w:rFonts w:ascii="Arial" w:hAnsi="Arial" w:cs="Arial"/>
          <w:sz w:val="22"/>
          <w:szCs w:val="22"/>
        </w:rPr>
        <w:t>. Não serão aceitos produtos danificados ou deteriorados ou qualquer outro defeito que possa comprometer a qualidade do produto.</w:t>
      </w:r>
    </w:p>
    <w:p w14:paraId="7B01F3AB" w14:textId="77777777" w:rsidR="00902D55" w:rsidRPr="00A46429" w:rsidRDefault="00902D55" w:rsidP="00B85315">
      <w:pPr>
        <w:tabs>
          <w:tab w:val="left" w:pos="284"/>
        </w:tabs>
        <w:autoSpaceDE w:val="0"/>
        <w:ind w:left="-567" w:right="-568"/>
        <w:jc w:val="both"/>
        <w:rPr>
          <w:rFonts w:ascii="Arial" w:hAnsi="Arial" w:cs="Arial"/>
          <w:sz w:val="22"/>
          <w:szCs w:val="22"/>
        </w:rPr>
      </w:pPr>
    </w:p>
    <w:p w14:paraId="14EDE707" w14:textId="77777777" w:rsidR="00902D55" w:rsidRPr="00A46429" w:rsidRDefault="00F540C9" w:rsidP="00B85315">
      <w:pPr>
        <w:tabs>
          <w:tab w:val="left" w:pos="284"/>
        </w:tabs>
        <w:autoSpaceDE w:val="0"/>
        <w:ind w:left="-567" w:right="-568"/>
        <w:jc w:val="both"/>
        <w:rPr>
          <w:rFonts w:ascii="Arial" w:hAnsi="Arial" w:cs="Arial"/>
          <w:sz w:val="22"/>
          <w:szCs w:val="22"/>
        </w:rPr>
      </w:pPr>
      <w:r w:rsidRPr="00A46429">
        <w:rPr>
          <w:rFonts w:ascii="Arial" w:hAnsi="Arial" w:cs="Arial"/>
          <w:sz w:val="22"/>
          <w:szCs w:val="22"/>
        </w:rPr>
        <w:t>VI</w:t>
      </w:r>
      <w:r w:rsidR="00902D55" w:rsidRPr="00A46429">
        <w:rPr>
          <w:rFonts w:ascii="Arial" w:hAnsi="Arial" w:cs="Arial"/>
          <w:sz w:val="22"/>
          <w:szCs w:val="22"/>
        </w:rPr>
        <w:t>. No ato do recebimento dos produtos, somente serão aceitas embalagens nas quantidades e medidas especificadas no edital.</w:t>
      </w:r>
    </w:p>
    <w:p w14:paraId="05C4AD6C" w14:textId="77777777" w:rsidR="00902D55" w:rsidRPr="00A46429" w:rsidRDefault="00902D55" w:rsidP="00B85315">
      <w:pPr>
        <w:tabs>
          <w:tab w:val="left" w:pos="284"/>
        </w:tabs>
        <w:ind w:left="-567" w:right="-568"/>
        <w:jc w:val="both"/>
        <w:rPr>
          <w:rFonts w:ascii="Arial" w:hAnsi="Arial" w:cs="Arial"/>
          <w:sz w:val="22"/>
          <w:szCs w:val="22"/>
        </w:rPr>
      </w:pPr>
    </w:p>
    <w:p w14:paraId="653DAC59" w14:textId="77777777" w:rsidR="00902D55" w:rsidRPr="00A46429" w:rsidRDefault="00F540C9" w:rsidP="00B85315">
      <w:pPr>
        <w:tabs>
          <w:tab w:val="left" w:pos="284"/>
        </w:tabs>
        <w:ind w:left="-567" w:right="-568"/>
        <w:jc w:val="both"/>
        <w:rPr>
          <w:rFonts w:ascii="Arial" w:hAnsi="Arial" w:cs="Arial"/>
          <w:sz w:val="22"/>
          <w:szCs w:val="22"/>
        </w:rPr>
      </w:pPr>
      <w:r w:rsidRPr="00A46429">
        <w:rPr>
          <w:rFonts w:ascii="Arial" w:hAnsi="Arial" w:cs="Arial"/>
          <w:sz w:val="22"/>
          <w:szCs w:val="22"/>
        </w:rPr>
        <w:t>VII</w:t>
      </w:r>
      <w:r w:rsidR="00902D55" w:rsidRPr="00A46429">
        <w:rPr>
          <w:rFonts w:ascii="Arial" w:hAnsi="Arial" w:cs="Arial"/>
          <w:sz w:val="22"/>
          <w:szCs w:val="22"/>
        </w:rPr>
        <w:t xml:space="preserve">. As amostras serão analisadas pelo setor de compras, nos seguintes itens: </w:t>
      </w:r>
    </w:p>
    <w:p w14:paraId="0A09C14E" w14:textId="77777777" w:rsidR="00902D55" w:rsidRPr="00A46429" w:rsidRDefault="00902D55" w:rsidP="00B85315">
      <w:pPr>
        <w:tabs>
          <w:tab w:val="left" w:pos="284"/>
        </w:tabs>
        <w:ind w:left="-567" w:right="-568"/>
        <w:jc w:val="both"/>
        <w:rPr>
          <w:rFonts w:ascii="Arial" w:hAnsi="Arial" w:cs="Arial"/>
          <w:sz w:val="22"/>
          <w:szCs w:val="22"/>
        </w:rPr>
      </w:pPr>
    </w:p>
    <w:p w14:paraId="33498130"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 xml:space="preserve">1) Quanto a Embalagem: </w:t>
      </w:r>
    </w:p>
    <w:p w14:paraId="25EDDC97"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I - Lacre;</w:t>
      </w:r>
    </w:p>
    <w:p w14:paraId="313451A4"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II - Resistência;</w:t>
      </w:r>
    </w:p>
    <w:p w14:paraId="3F2CD0AD"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III - Identificação do Produto;</w:t>
      </w:r>
    </w:p>
    <w:p w14:paraId="354E5D5B"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IV - Prazo de Validade; e,</w:t>
      </w:r>
    </w:p>
    <w:p w14:paraId="1A60441A"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 xml:space="preserve">V - Peso. </w:t>
      </w:r>
    </w:p>
    <w:p w14:paraId="7A215D54" w14:textId="77777777" w:rsidR="00902D55" w:rsidRPr="00A46429" w:rsidRDefault="00902D55" w:rsidP="00B85315">
      <w:pPr>
        <w:tabs>
          <w:tab w:val="left" w:pos="284"/>
        </w:tabs>
        <w:ind w:left="-567" w:right="-568"/>
        <w:jc w:val="both"/>
        <w:rPr>
          <w:rFonts w:ascii="Arial" w:hAnsi="Arial" w:cs="Arial"/>
          <w:sz w:val="22"/>
          <w:szCs w:val="22"/>
        </w:rPr>
      </w:pPr>
    </w:p>
    <w:p w14:paraId="6D064F15"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 xml:space="preserve">2) Quanto ao Produto: </w:t>
      </w:r>
    </w:p>
    <w:p w14:paraId="2614C44E"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I) Preservação das características naturais:</w:t>
      </w:r>
    </w:p>
    <w:p w14:paraId="05BB9891"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t>a) Aparência;</w:t>
      </w:r>
    </w:p>
    <w:p w14:paraId="08D896F2" w14:textId="77777777" w:rsidR="00902D55" w:rsidRPr="00A46429" w:rsidRDefault="00902D55" w:rsidP="00B85315">
      <w:pPr>
        <w:tabs>
          <w:tab w:val="left" w:pos="284"/>
        </w:tabs>
        <w:ind w:left="-567" w:right="-568"/>
        <w:jc w:val="both"/>
        <w:rPr>
          <w:rFonts w:ascii="Arial" w:hAnsi="Arial" w:cs="Arial"/>
          <w:sz w:val="22"/>
          <w:szCs w:val="22"/>
        </w:rPr>
      </w:pPr>
      <w:r w:rsidRPr="00A46429">
        <w:rPr>
          <w:rFonts w:ascii="Arial" w:hAnsi="Arial" w:cs="Arial"/>
          <w:sz w:val="22"/>
          <w:szCs w:val="22"/>
        </w:rPr>
        <w:lastRenderedPageBreak/>
        <w:t>b) Resistencia.</w:t>
      </w:r>
    </w:p>
    <w:p w14:paraId="78237217" w14:textId="77777777" w:rsidR="00902D55" w:rsidRDefault="00902D55" w:rsidP="00B85315">
      <w:pPr>
        <w:tabs>
          <w:tab w:val="left" w:pos="284"/>
        </w:tabs>
        <w:ind w:left="-567" w:right="-568"/>
        <w:jc w:val="both"/>
        <w:rPr>
          <w:rFonts w:ascii="Arial" w:hAnsi="Arial" w:cs="Arial"/>
          <w:sz w:val="22"/>
          <w:szCs w:val="22"/>
        </w:rPr>
      </w:pPr>
    </w:p>
    <w:p w14:paraId="02DCD4B2" w14:textId="77777777" w:rsidR="00BD7E95" w:rsidRPr="00A46429" w:rsidRDefault="00BD7E95" w:rsidP="00BD7E95">
      <w:pPr>
        <w:spacing w:line="300" w:lineRule="auto"/>
        <w:ind w:left="-567" w:right="-568"/>
        <w:jc w:val="both"/>
        <w:rPr>
          <w:rFonts w:ascii="Arial" w:eastAsia="Arial" w:hAnsi="Arial" w:cs="Arial"/>
          <w:sz w:val="22"/>
          <w:szCs w:val="22"/>
        </w:rPr>
      </w:pPr>
    </w:p>
    <w:p w14:paraId="6CD85959" w14:textId="77777777" w:rsidR="008D6555" w:rsidRPr="00A46429" w:rsidRDefault="008D6555" w:rsidP="00BD7E95">
      <w:pPr>
        <w:shd w:val="clear" w:color="auto" w:fill="FFF2CC"/>
        <w:spacing w:line="300" w:lineRule="auto"/>
        <w:ind w:left="-567" w:right="-568"/>
        <w:jc w:val="both"/>
        <w:rPr>
          <w:rFonts w:ascii="Arial" w:eastAsia="Arial" w:hAnsi="Arial" w:cs="Arial"/>
          <w:sz w:val="22"/>
          <w:szCs w:val="22"/>
        </w:rPr>
      </w:pPr>
      <w:r w:rsidRPr="00A46429">
        <w:rPr>
          <w:rFonts w:ascii="Arial" w:eastAsia="Arial" w:hAnsi="Arial" w:cs="Arial"/>
          <w:b/>
          <w:sz w:val="22"/>
          <w:szCs w:val="22"/>
        </w:rPr>
        <w:t>4 - DO REGIME DE EXECUÇÃO, LOCAL E DA FORMA DO FORNECIMENTO</w:t>
      </w:r>
    </w:p>
    <w:p w14:paraId="42E89D60" w14:textId="77777777" w:rsidR="008D6555" w:rsidRPr="00A46429" w:rsidRDefault="008D6555" w:rsidP="00943DE3">
      <w:pPr>
        <w:spacing w:line="300" w:lineRule="auto"/>
        <w:ind w:left="-567" w:right="-568"/>
        <w:jc w:val="both"/>
        <w:rPr>
          <w:rFonts w:ascii="Arial" w:eastAsia="Arial" w:hAnsi="Arial" w:cs="Arial"/>
          <w:sz w:val="22"/>
          <w:szCs w:val="22"/>
        </w:rPr>
      </w:pPr>
    </w:p>
    <w:p w14:paraId="70EA47F6" w14:textId="77777777" w:rsidR="000C69B2" w:rsidRPr="00943DE3" w:rsidRDefault="000C69B2" w:rsidP="000C69B2">
      <w:pPr>
        <w:spacing w:line="300" w:lineRule="auto"/>
        <w:ind w:left="-567" w:right="-568"/>
        <w:jc w:val="both"/>
        <w:rPr>
          <w:rFonts w:ascii="Arial" w:eastAsia="Arial" w:hAnsi="Arial" w:cs="Arial"/>
          <w:sz w:val="22"/>
          <w:szCs w:val="22"/>
        </w:rPr>
      </w:pPr>
      <w:r w:rsidRPr="00943DE3">
        <w:rPr>
          <w:rFonts w:ascii="Arial" w:eastAsia="Arial" w:hAnsi="Arial" w:cs="Arial"/>
          <w:sz w:val="22"/>
          <w:szCs w:val="22"/>
        </w:rPr>
        <w:t>4.1. O fornecimento contratado será realizado por execução indireta.</w:t>
      </w:r>
    </w:p>
    <w:p w14:paraId="66D78B45" w14:textId="77777777" w:rsidR="000C69B2" w:rsidRPr="00943DE3" w:rsidRDefault="000C69B2" w:rsidP="000C69B2">
      <w:pPr>
        <w:spacing w:line="300" w:lineRule="auto"/>
        <w:ind w:left="-567" w:right="-568"/>
        <w:jc w:val="both"/>
        <w:rPr>
          <w:rFonts w:ascii="Arial" w:eastAsia="Arial" w:hAnsi="Arial" w:cs="Arial"/>
          <w:sz w:val="22"/>
          <w:szCs w:val="22"/>
        </w:rPr>
      </w:pPr>
    </w:p>
    <w:p w14:paraId="7606CD46" w14:textId="77777777" w:rsidR="000C69B2" w:rsidRPr="00943DE3" w:rsidRDefault="000C69B2" w:rsidP="000C69B2">
      <w:pPr>
        <w:spacing w:line="300" w:lineRule="auto"/>
        <w:ind w:left="-567" w:right="-568"/>
        <w:jc w:val="both"/>
        <w:rPr>
          <w:rFonts w:ascii="Arial" w:eastAsia="Arial" w:hAnsi="Arial" w:cs="Arial"/>
          <w:sz w:val="22"/>
          <w:szCs w:val="22"/>
        </w:rPr>
      </w:pPr>
      <w:r w:rsidRPr="00943DE3">
        <w:rPr>
          <w:rFonts w:ascii="Arial" w:eastAsia="Arial" w:hAnsi="Arial" w:cs="Arial"/>
          <w:sz w:val="22"/>
          <w:szCs w:val="22"/>
        </w:rPr>
        <w:t>4.2.</w:t>
      </w:r>
      <w:r w:rsidRPr="00943DE3">
        <w:rPr>
          <w:rFonts w:ascii="Arial" w:eastAsia="Arial" w:hAnsi="Arial" w:cs="Arial"/>
          <w:sz w:val="22"/>
          <w:szCs w:val="22"/>
        </w:rPr>
        <w:tab/>
        <w:t>A execução do objeto seguirá a seguinte dinâmica:</w:t>
      </w:r>
    </w:p>
    <w:p w14:paraId="7DFDF641" w14:textId="77777777" w:rsidR="000C69B2" w:rsidRPr="00E45AD9" w:rsidRDefault="000C69B2" w:rsidP="000C69B2">
      <w:pPr>
        <w:ind w:left="-567" w:right="-568"/>
        <w:jc w:val="both"/>
        <w:rPr>
          <w:rFonts w:ascii="Arial" w:eastAsia="Arial" w:hAnsi="Arial" w:cs="Arial"/>
          <w:sz w:val="22"/>
          <w:szCs w:val="22"/>
        </w:rPr>
      </w:pPr>
    </w:p>
    <w:p w14:paraId="12DD1753" w14:textId="77777777" w:rsidR="000C69B2" w:rsidRPr="00E45AD9" w:rsidRDefault="000C69B2" w:rsidP="000C69B2">
      <w:pPr>
        <w:ind w:left="-567" w:right="-568"/>
        <w:jc w:val="both"/>
        <w:rPr>
          <w:rFonts w:ascii="Arial" w:hAnsi="Arial" w:cs="Arial"/>
          <w:sz w:val="22"/>
          <w:szCs w:val="22"/>
        </w:rPr>
      </w:pPr>
      <w:r w:rsidRPr="00E45AD9">
        <w:rPr>
          <w:rFonts w:ascii="Arial" w:eastAsia="Arial" w:hAnsi="Arial" w:cs="Arial"/>
          <w:sz w:val="22"/>
          <w:szCs w:val="22"/>
        </w:rPr>
        <w:t xml:space="preserve">a) </w:t>
      </w:r>
      <w:r w:rsidRPr="00E45AD9">
        <w:rPr>
          <w:rFonts w:ascii="Arial" w:eastAsia="Arial" w:hAnsi="Arial" w:cs="Arial"/>
          <w:b/>
          <w:bCs/>
          <w:sz w:val="22"/>
          <w:szCs w:val="22"/>
        </w:rPr>
        <w:t>Localidade</w:t>
      </w:r>
      <w:r>
        <w:rPr>
          <w:rFonts w:ascii="Arial" w:eastAsia="Arial" w:hAnsi="Arial" w:cs="Arial"/>
          <w:b/>
          <w:bCs/>
          <w:sz w:val="22"/>
          <w:szCs w:val="22"/>
        </w:rPr>
        <w:t xml:space="preserve">: </w:t>
      </w:r>
      <w:r>
        <w:rPr>
          <w:rFonts w:ascii="Arial" w:eastAsia="Arial" w:hAnsi="Arial" w:cs="Arial"/>
          <w:bCs/>
          <w:sz w:val="22"/>
          <w:szCs w:val="22"/>
        </w:rPr>
        <w:t xml:space="preserve">Deverão ser entregues pela empresa contratada na sede da Contratante, conforme indicado na ordem de fornecimento, sem custo adicional. </w:t>
      </w:r>
      <w:bookmarkStart w:id="0" w:name="_Hlk167700829"/>
    </w:p>
    <w:bookmarkEnd w:id="0"/>
    <w:p w14:paraId="46D47A6F" w14:textId="77777777" w:rsidR="000C69B2" w:rsidRPr="00E45AD9" w:rsidRDefault="000C69B2" w:rsidP="000C69B2">
      <w:pPr>
        <w:spacing w:line="300" w:lineRule="auto"/>
        <w:ind w:left="-567" w:right="-568"/>
        <w:jc w:val="both"/>
        <w:rPr>
          <w:rFonts w:ascii="Arial" w:eastAsia="Arial" w:hAnsi="Arial" w:cs="Arial"/>
          <w:sz w:val="22"/>
          <w:szCs w:val="22"/>
        </w:rPr>
      </w:pPr>
    </w:p>
    <w:p w14:paraId="6069BF67" w14:textId="77777777" w:rsidR="000C69B2" w:rsidRPr="00E45AD9" w:rsidRDefault="000C69B2" w:rsidP="000C69B2">
      <w:pPr>
        <w:ind w:left="-567" w:right="-568"/>
        <w:jc w:val="both"/>
        <w:rPr>
          <w:rFonts w:ascii="Arial" w:hAnsi="Arial" w:cs="Arial"/>
          <w:sz w:val="22"/>
          <w:szCs w:val="22"/>
        </w:rPr>
      </w:pPr>
      <w:r w:rsidRPr="00E45AD9">
        <w:rPr>
          <w:rFonts w:ascii="Arial" w:eastAsia="Arial" w:hAnsi="Arial" w:cs="Arial"/>
          <w:sz w:val="22"/>
          <w:szCs w:val="22"/>
        </w:rPr>
        <w:t xml:space="preserve">b) </w:t>
      </w:r>
      <w:r w:rsidRPr="00E45AD9">
        <w:rPr>
          <w:rFonts w:ascii="Arial" w:eastAsia="Arial" w:hAnsi="Arial" w:cs="Arial"/>
          <w:b/>
          <w:bCs/>
          <w:sz w:val="22"/>
          <w:szCs w:val="22"/>
        </w:rPr>
        <w:t>Dias e horários da entrega:</w:t>
      </w:r>
      <w:r w:rsidRPr="00E45AD9">
        <w:rPr>
          <w:rFonts w:ascii="Arial" w:eastAsia="Arial" w:hAnsi="Arial" w:cs="Arial"/>
          <w:sz w:val="22"/>
          <w:szCs w:val="22"/>
        </w:rPr>
        <w:t xml:space="preserve"> </w:t>
      </w:r>
      <w:r w:rsidRPr="00E45AD9">
        <w:rPr>
          <w:rFonts w:ascii="Arial" w:hAnsi="Arial" w:cs="Arial"/>
          <w:color w:val="000000"/>
          <w:sz w:val="22"/>
          <w:szCs w:val="22"/>
        </w:rPr>
        <w:t>De segunda a sexta feira</w:t>
      </w:r>
      <w:r>
        <w:rPr>
          <w:rFonts w:ascii="Arial" w:hAnsi="Arial" w:cs="Arial"/>
          <w:color w:val="000000"/>
          <w:sz w:val="22"/>
          <w:szCs w:val="22"/>
        </w:rPr>
        <w:t>,</w:t>
      </w:r>
      <w:r w:rsidRPr="00E45AD9">
        <w:rPr>
          <w:rFonts w:ascii="Arial" w:hAnsi="Arial" w:cs="Arial"/>
          <w:color w:val="000000"/>
          <w:sz w:val="22"/>
          <w:szCs w:val="22"/>
        </w:rPr>
        <w:t xml:space="preserve"> </w:t>
      </w:r>
      <w:r>
        <w:rPr>
          <w:rFonts w:ascii="Arial" w:hAnsi="Arial" w:cs="Arial"/>
          <w:color w:val="000000"/>
          <w:sz w:val="22"/>
          <w:szCs w:val="22"/>
        </w:rPr>
        <w:t>d</w:t>
      </w:r>
      <w:r w:rsidRPr="00E45AD9">
        <w:rPr>
          <w:rFonts w:ascii="Arial" w:hAnsi="Arial" w:cs="Arial"/>
          <w:color w:val="000000"/>
          <w:sz w:val="22"/>
          <w:szCs w:val="22"/>
        </w:rPr>
        <w:t>as 0</w:t>
      </w:r>
      <w:r>
        <w:rPr>
          <w:rFonts w:ascii="Arial" w:hAnsi="Arial" w:cs="Arial"/>
          <w:color w:val="000000"/>
          <w:sz w:val="22"/>
          <w:szCs w:val="22"/>
        </w:rPr>
        <w:t>8</w:t>
      </w:r>
      <w:r w:rsidRPr="00E45AD9">
        <w:rPr>
          <w:rFonts w:ascii="Arial" w:hAnsi="Arial" w:cs="Arial"/>
          <w:color w:val="000000"/>
          <w:sz w:val="22"/>
          <w:szCs w:val="22"/>
        </w:rPr>
        <w:t>:00 às 13:00 horas;</w:t>
      </w:r>
    </w:p>
    <w:p w14:paraId="53E0AC68" w14:textId="77777777" w:rsidR="000C69B2" w:rsidRPr="00E45AD9" w:rsidRDefault="000C69B2" w:rsidP="000C69B2">
      <w:pPr>
        <w:spacing w:line="300" w:lineRule="auto"/>
        <w:ind w:left="-567" w:right="-568"/>
        <w:jc w:val="both"/>
        <w:rPr>
          <w:rFonts w:ascii="Arial" w:eastAsia="Arial" w:hAnsi="Arial" w:cs="Arial"/>
          <w:sz w:val="22"/>
          <w:szCs w:val="22"/>
        </w:rPr>
      </w:pPr>
    </w:p>
    <w:p w14:paraId="6D42F163" w14:textId="12A3984F" w:rsidR="000C69B2" w:rsidRPr="00E45AD9" w:rsidRDefault="000C69B2" w:rsidP="000C69B2">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 xml:space="preserve">c) </w:t>
      </w:r>
      <w:r>
        <w:rPr>
          <w:rFonts w:ascii="Arial" w:eastAsia="Arial" w:hAnsi="Arial" w:cs="Arial"/>
          <w:b/>
          <w:sz w:val="22"/>
          <w:szCs w:val="22"/>
        </w:rPr>
        <w:t>Prazo para início da</w:t>
      </w:r>
      <w:r w:rsidRPr="003212D8">
        <w:rPr>
          <w:rFonts w:ascii="Arial" w:eastAsia="Arial" w:hAnsi="Arial" w:cs="Arial"/>
          <w:b/>
          <w:sz w:val="22"/>
          <w:szCs w:val="22"/>
        </w:rPr>
        <w:t xml:space="preserve"> </w:t>
      </w:r>
      <w:r w:rsidR="00DA7BCD">
        <w:rPr>
          <w:rFonts w:ascii="Arial" w:eastAsia="Arial" w:hAnsi="Arial" w:cs="Arial"/>
          <w:b/>
          <w:sz w:val="22"/>
          <w:szCs w:val="22"/>
        </w:rPr>
        <w:t>execução/</w:t>
      </w:r>
      <w:r w:rsidRPr="003212D8">
        <w:rPr>
          <w:rFonts w:ascii="Arial" w:eastAsia="Arial" w:hAnsi="Arial" w:cs="Arial"/>
          <w:b/>
          <w:sz w:val="22"/>
          <w:szCs w:val="22"/>
        </w:rPr>
        <w:t>entrega</w:t>
      </w:r>
      <w:r w:rsidRPr="003212D8">
        <w:rPr>
          <w:rFonts w:ascii="Arial" w:eastAsia="Arial" w:hAnsi="Arial" w:cs="Arial"/>
          <w:b/>
          <w:bCs/>
          <w:sz w:val="22"/>
          <w:szCs w:val="22"/>
        </w:rPr>
        <w:t>:</w:t>
      </w:r>
      <w:r w:rsidRPr="00E45AD9">
        <w:rPr>
          <w:rFonts w:ascii="Arial" w:eastAsia="Arial" w:hAnsi="Arial" w:cs="Arial"/>
          <w:sz w:val="22"/>
          <w:szCs w:val="22"/>
        </w:rPr>
        <w:t xml:space="preserve"> </w:t>
      </w:r>
      <w:bookmarkStart w:id="1" w:name="_Hlk167701384"/>
      <w:r>
        <w:rPr>
          <w:rFonts w:ascii="Arial" w:eastAsia="Arial" w:hAnsi="Arial" w:cs="Arial"/>
          <w:sz w:val="22"/>
          <w:szCs w:val="22"/>
        </w:rPr>
        <w:t xml:space="preserve">Será em até </w:t>
      </w:r>
      <w:r w:rsidR="004846A1">
        <w:rPr>
          <w:rFonts w:ascii="Arial" w:eastAsia="Arial" w:hAnsi="Arial" w:cs="Arial"/>
          <w:sz w:val="22"/>
          <w:szCs w:val="22"/>
        </w:rPr>
        <w:t>10</w:t>
      </w:r>
      <w:r>
        <w:rPr>
          <w:rFonts w:ascii="Arial" w:eastAsia="Arial" w:hAnsi="Arial" w:cs="Arial"/>
          <w:sz w:val="22"/>
          <w:szCs w:val="22"/>
        </w:rPr>
        <w:t xml:space="preserve"> </w:t>
      </w:r>
      <w:r w:rsidRPr="00E45AD9">
        <w:rPr>
          <w:rFonts w:ascii="Arial" w:eastAsia="Arial" w:hAnsi="Arial" w:cs="Arial"/>
          <w:sz w:val="22"/>
          <w:szCs w:val="22"/>
        </w:rPr>
        <w:t>(</w:t>
      </w:r>
      <w:r w:rsidR="004846A1">
        <w:rPr>
          <w:rFonts w:ascii="Arial" w:eastAsia="Arial" w:hAnsi="Arial" w:cs="Arial"/>
          <w:sz w:val="22"/>
          <w:szCs w:val="22"/>
        </w:rPr>
        <w:t>dez</w:t>
      </w:r>
      <w:r w:rsidRPr="00E45AD9">
        <w:rPr>
          <w:rFonts w:ascii="Arial" w:eastAsia="Arial" w:hAnsi="Arial" w:cs="Arial"/>
          <w:sz w:val="22"/>
          <w:szCs w:val="22"/>
        </w:rPr>
        <w:t>) dias</w:t>
      </w:r>
      <w:r>
        <w:rPr>
          <w:rFonts w:ascii="Arial" w:eastAsia="Arial" w:hAnsi="Arial" w:cs="Arial"/>
          <w:sz w:val="22"/>
          <w:szCs w:val="22"/>
        </w:rPr>
        <w:t>, contando</w:t>
      </w:r>
      <w:r w:rsidRPr="00E45AD9">
        <w:rPr>
          <w:rFonts w:ascii="Arial" w:eastAsia="Arial" w:hAnsi="Arial" w:cs="Arial"/>
          <w:sz w:val="22"/>
          <w:szCs w:val="22"/>
        </w:rPr>
        <w:t xml:space="preserve"> após o recebimento da autorização de fornecimento.</w:t>
      </w:r>
      <w:bookmarkEnd w:id="1"/>
    </w:p>
    <w:p w14:paraId="3C335A7A" w14:textId="77777777" w:rsidR="000C69B2" w:rsidRPr="00E45AD9" w:rsidRDefault="000C69B2" w:rsidP="000C69B2">
      <w:pPr>
        <w:spacing w:line="300" w:lineRule="auto"/>
        <w:ind w:left="-567" w:right="-568"/>
        <w:jc w:val="both"/>
        <w:rPr>
          <w:rFonts w:ascii="Arial" w:eastAsia="Arial" w:hAnsi="Arial" w:cs="Arial"/>
          <w:sz w:val="22"/>
          <w:szCs w:val="22"/>
        </w:rPr>
      </w:pPr>
    </w:p>
    <w:p w14:paraId="1922C95F" w14:textId="77777777" w:rsidR="000C69B2" w:rsidRPr="00E45AD9" w:rsidRDefault="000C69B2" w:rsidP="000C69B2">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 xml:space="preserve">4.3. A CONTRATADA deverá executar o </w:t>
      </w:r>
      <w:r>
        <w:rPr>
          <w:rFonts w:ascii="Arial" w:eastAsia="Arial" w:hAnsi="Arial" w:cs="Arial"/>
          <w:sz w:val="22"/>
          <w:szCs w:val="22"/>
        </w:rPr>
        <w:t>contrato</w:t>
      </w:r>
      <w:r w:rsidRPr="00E45AD9">
        <w:rPr>
          <w:rFonts w:ascii="Arial" w:eastAsia="Arial" w:hAnsi="Arial" w:cs="Arial"/>
          <w:sz w:val="22"/>
          <w:szCs w:val="22"/>
        </w:rPr>
        <w:t xml:space="preserve"> utilizando-se dos materiais e equipamentos necessários à perfeita execução do fornecimento, conforme ordem de solicitação emitida pela Secretaria solicitante. </w:t>
      </w:r>
    </w:p>
    <w:p w14:paraId="66940D30" w14:textId="77777777" w:rsidR="000C69B2" w:rsidRPr="00E45AD9" w:rsidRDefault="000C69B2" w:rsidP="000C69B2">
      <w:pPr>
        <w:pBdr>
          <w:top w:val="nil"/>
          <w:left w:val="nil"/>
          <w:bottom w:val="nil"/>
          <w:right w:val="nil"/>
          <w:between w:val="nil"/>
        </w:pBdr>
        <w:spacing w:line="300" w:lineRule="auto"/>
        <w:ind w:left="-567" w:right="-568"/>
        <w:jc w:val="both"/>
        <w:rPr>
          <w:rFonts w:ascii="Arial" w:eastAsia="Arial" w:hAnsi="Arial" w:cs="Arial"/>
          <w:color w:val="000000"/>
          <w:sz w:val="22"/>
          <w:szCs w:val="22"/>
        </w:rPr>
      </w:pPr>
    </w:p>
    <w:p w14:paraId="58CAD5CF" w14:textId="77777777" w:rsidR="008D6555" w:rsidRPr="00E45AD9" w:rsidRDefault="008D6555" w:rsidP="00842C1D">
      <w:pPr>
        <w:pBdr>
          <w:top w:val="nil"/>
          <w:left w:val="nil"/>
          <w:bottom w:val="nil"/>
          <w:right w:val="nil"/>
          <w:between w:val="nil"/>
        </w:pBdr>
        <w:spacing w:line="300" w:lineRule="auto"/>
        <w:ind w:left="-567" w:right="-568"/>
        <w:jc w:val="both"/>
        <w:rPr>
          <w:rFonts w:ascii="Arial" w:eastAsia="Arial" w:hAnsi="Arial" w:cs="Arial"/>
          <w:color w:val="000000"/>
          <w:sz w:val="22"/>
          <w:szCs w:val="22"/>
        </w:rPr>
      </w:pPr>
    </w:p>
    <w:p w14:paraId="78794B33" w14:textId="77777777" w:rsidR="008D6555" w:rsidRPr="00E45AD9" w:rsidRDefault="008D6555" w:rsidP="00842C1D">
      <w:pPr>
        <w:shd w:val="clear" w:color="auto" w:fill="FFF2CC"/>
        <w:spacing w:line="300" w:lineRule="auto"/>
        <w:ind w:left="-567" w:right="-568"/>
        <w:jc w:val="both"/>
        <w:rPr>
          <w:rFonts w:ascii="Arial" w:eastAsia="Arial" w:hAnsi="Arial" w:cs="Arial"/>
          <w:sz w:val="22"/>
          <w:szCs w:val="22"/>
        </w:rPr>
      </w:pPr>
      <w:r w:rsidRPr="00E45AD9">
        <w:rPr>
          <w:rFonts w:ascii="Arial" w:eastAsia="Arial" w:hAnsi="Arial" w:cs="Arial"/>
          <w:b/>
          <w:sz w:val="22"/>
          <w:szCs w:val="22"/>
        </w:rPr>
        <w:t>5 – DA DESCRIÇÃO DA SOLUÇÃO COMO UM TODO</w:t>
      </w:r>
    </w:p>
    <w:p w14:paraId="6046DE09" w14:textId="77777777" w:rsidR="008D6555" w:rsidRPr="00B7473C" w:rsidRDefault="008D6555" w:rsidP="00842C1D">
      <w:pPr>
        <w:spacing w:line="300" w:lineRule="auto"/>
        <w:ind w:left="-567" w:right="-568"/>
        <w:jc w:val="both"/>
        <w:rPr>
          <w:rFonts w:ascii="Arial" w:eastAsia="Arial" w:hAnsi="Arial" w:cs="Arial"/>
          <w:sz w:val="22"/>
          <w:szCs w:val="22"/>
        </w:rPr>
      </w:pPr>
    </w:p>
    <w:p w14:paraId="19C0D883" w14:textId="77777777" w:rsidR="008D6555" w:rsidRPr="00B7473C" w:rsidRDefault="008D6555" w:rsidP="00842C1D">
      <w:pPr>
        <w:spacing w:line="300" w:lineRule="auto"/>
        <w:ind w:left="-567" w:right="-568"/>
        <w:jc w:val="both"/>
        <w:rPr>
          <w:rFonts w:ascii="Arial" w:eastAsia="Arial" w:hAnsi="Arial" w:cs="Arial"/>
          <w:sz w:val="22"/>
          <w:szCs w:val="22"/>
        </w:rPr>
      </w:pPr>
      <w:r w:rsidRPr="00B7473C">
        <w:rPr>
          <w:rFonts w:ascii="Arial" w:eastAsia="Arial" w:hAnsi="Arial" w:cs="Arial"/>
          <w:sz w:val="22"/>
          <w:szCs w:val="22"/>
        </w:rPr>
        <w:t xml:space="preserve">5.1. A descrição da solução como </w:t>
      </w:r>
      <w:r w:rsidRPr="00D7576F">
        <w:rPr>
          <w:rFonts w:ascii="Arial" w:eastAsia="Arial" w:hAnsi="Arial" w:cs="Arial"/>
          <w:sz w:val="22"/>
          <w:szCs w:val="22"/>
        </w:rPr>
        <w:t>um todo,</w:t>
      </w:r>
      <w:r w:rsidR="00FF2EF1">
        <w:rPr>
          <w:rFonts w:ascii="Arial" w:eastAsia="Arial" w:hAnsi="Arial" w:cs="Arial"/>
          <w:sz w:val="22"/>
          <w:szCs w:val="22"/>
        </w:rPr>
        <w:t xml:space="preserve"> </w:t>
      </w:r>
      <w:r w:rsidR="003A6E96" w:rsidRPr="00D7576F">
        <w:rPr>
          <w:rFonts w:ascii="Arial" w:hAnsi="Arial" w:cs="Arial"/>
          <w:sz w:val="22"/>
          <w:szCs w:val="22"/>
        </w:rPr>
        <w:t>visa o fornecimento</w:t>
      </w:r>
      <w:r w:rsidR="00FF2EF1">
        <w:rPr>
          <w:rFonts w:ascii="Arial" w:hAnsi="Arial" w:cs="Arial"/>
          <w:sz w:val="22"/>
          <w:szCs w:val="22"/>
        </w:rPr>
        <w:t>/prestação de serviço</w:t>
      </w:r>
      <w:r w:rsidR="003A6E96" w:rsidRPr="00D7576F">
        <w:rPr>
          <w:rFonts w:ascii="Arial" w:hAnsi="Arial" w:cs="Arial"/>
          <w:sz w:val="22"/>
          <w:szCs w:val="22"/>
        </w:rPr>
        <w:t xml:space="preserve"> </w:t>
      </w:r>
      <w:r w:rsidR="00FF2EF1">
        <w:rPr>
          <w:rFonts w:ascii="Arial" w:hAnsi="Arial" w:cs="Arial"/>
          <w:sz w:val="22"/>
          <w:szCs w:val="22"/>
        </w:rPr>
        <w:t>dos itens pretendidos</w:t>
      </w:r>
      <w:r w:rsidR="003A6E96" w:rsidRPr="00D7576F">
        <w:rPr>
          <w:rFonts w:ascii="Arial" w:hAnsi="Arial" w:cs="Arial"/>
          <w:sz w:val="22"/>
          <w:szCs w:val="22"/>
        </w:rPr>
        <w:t xml:space="preserve">, para atender as necessidades das diversas secretarias municipais de </w:t>
      </w:r>
      <w:r w:rsidR="00177270">
        <w:rPr>
          <w:rFonts w:ascii="Arial" w:hAnsi="Arial" w:cs="Arial"/>
          <w:sz w:val="22"/>
          <w:szCs w:val="22"/>
        </w:rPr>
        <w:t>Ibirataia</w:t>
      </w:r>
      <w:r w:rsidR="003A6E96" w:rsidRPr="00D7576F">
        <w:rPr>
          <w:rFonts w:ascii="Arial" w:hAnsi="Arial" w:cs="Arial"/>
          <w:sz w:val="22"/>
          <w:szCs w:val="22"/>
        </w:rPr>
        <w:t>/BA, através do Registro de Preço</w:t>
      </w:r>
      <w:r w:rsidRPr="00B7473C">
        <w:rPr>
          <w:rFonts w:ascii="Arial" w:eastAsia="Arial" w:hAnsi="Arial" w:cs="Arial"/>
          <w:sz w:val="22"/>
          <w:szCs w:val="22"/>
        </w:rPr>
        <w:t>.</w:t>
      </w:r>
    </w:p>
    <w:p w14:paraId="163ED9E2" w14:textId="77777777" w:rsidR="008D6555" w:rsidRPr="00B7473C" w:rsidRDefault="008D6555" w:rsidP="00842C1D">
      <w:pPr>
        <w:spacing w:line="300" w:lineRule="auto"/>
        <w:ind w:left="-567" w:right="-568"/>
        <w:jc w:val="both"/>
        <w:rPr>
          <w:rFonts w:ascii="Arial" w:eastAsia="Arial" w:hAnsi="Arial" w:cs="Arial"/>
          <w:sz w:val="22"/>
          <w:szCs w:val="22"/>
        </w:rPr>
      </w:pPr>
    </w:p>
    <w:p w14:paraId="043960BD" w14:textId="77777777" w:rsidR="008D6555" w:rsidRPr="00E45AD9" w:rsidRDefault="008D6555" w:rsidP="00842C1D">
      <w:pPr>
        <w:spacing w:line="300" w:lineRule="auto"/>
        <w:ind w:left="-567" w:right="-568"/>
        <w:jc w:val="both"/>
        <w:rPr>
          <w:rFonts w:ascii="Arial" w:eastAsia="Arial" w:hAnsi="Arial" w:cs="Arial"/>
          <w:sz w:val="22"/>
          <w:szCs w:val="22"/>
        </w:rPr>
      </w:pPr>
      <w:r w:rsidRPr="00B7473C">
        <w:rPr>
          <w:rFonts w:ascii="Arial" w:eastAsia="Arial" w:hAnsi="Arial" w:cs="Arial"/>
          <w:sz w:val="22"/>
          <w:szCs w:val="22"/>
        </w:rPr>
        <w:t xml:space="preserve">5.2. A contratação em tela visa dar continuidade </w:t>
      </w:r>
      <w:r w:rsidR="00FF2EF1">
        <w:rPr>
          <w:rFonts w:ascii="Arial" w:eastAsia="Arial" w:hAnsi="Arial" w:cs="Arial"/>
          <w:sz w:val="22"/>
          <w:szCs w:val="22"/>
        </w:rPr>
        <w:t xml:space="preserve">às demandas </w:t>
      </w:r>
      <w:r w:rsidR="003A6E96">
        <w:rPr>
          <w:rFonts w:ascii="Arial" w:hAnsi="Arial" w:cs="Arial"/>
          <w:color w:val="000000"/>
          <w:sz w:val="22"/>
          <w:szCs w:val="22"/>
        </w:rPr>
        <w:t>em geral</w:t>
      </w:r>
      <w:r w:rsidRPr="00E45AD9">
        <w:rPr>
          <w:rFonts w:ascii="Arial" w:eastAsia="Arial" w:hAnsi="Arial" w:cs="Arial"/>
          <w:sz w:val="22"/>
          <w:szCs w:val="22"/>
        </w:rPr>
        <w:t xml:space="preserve">, que dá sustentabilidade às atividades da Administração Pública, em suas atribuições finalísticas, cabendo o prazo do fornecimento ser mediante as necessidades apresentadas pela Administração Pública, considerando o ciclo de vida útil do objeto.  </w:t>
      </w:r>
    </w:p>
    <w:p w14:paraId="2840D787" w14:textId="77777777" w:rsidR="00A51C74" w:rsidRPr="00E45AD9" w:rsidRDefault="00A51C74" w:rsidP="00626199">
      <w:pPr>
        <w:spacing w:line="300" w:lineRule="auto"/>
        <w:ind w:left="-567" w:right="-568"/>
        <w:jc w:val="both"/>
        <w:rPr>
          <w:rFonts w:ascii="Arial" w:eastAsia="Arial" w:hAnsi="Arial" w:cs="Arial"/>
          <w:sz w:val="22"/>
          <w:szCs w:val="22"/>
        </w:rPr>
      </w:pPr>
    </w:p>
    <w:p w14:paraId="5A99179B" w14:textId="77777777" w:rsidR="008D6555" w:rsidRPr="00E45AD9" w:rsidRDefault="008D6555" w:rsidP="00626199">
      <w:pPr>
        <w:shd w:val="clear" w:color="auto" w:fill="FFF2CC"/>
        <w:spacing w:line="300" w:lineRule="auto"/>
        <w:ind w:left="-567" w:right="-568"/>
        <w:jc w:val="both"/>
        <w:rPr>
          <w:rFonts w:ascii="Arial" w:eastAsia="Arial" w:hAnsi="Arial" w:cs="Arial"/>
          <w:sz w:val="22"/>
          <w:szCs w:val="22"/>
        </w:rPr>
      </w:pPr>
      <w:r w:rsidRPr="00E45AD9">
        <w:rPr>
          <w:rFonts w:ascii="Arial" w:eastAsia="Arial" w:hAnsi="Arial" w:cs="Arial"/>
          <w:b/>
          <w:sz w:val="22"/>
          <w:szCs w:val="22"/>
        </w:rPr>
        <w:t xml:space="preserve">6 – DOS RECURSOS ORÇAMENTÁRIOS </w:t>
      </w:r>
    </w:p>
    <w:p w14:paraId="3E2B6CAD" w14:textId="77777777" w:rsidR="008D6555" w:rsidRPr="00E45AD9" w:rsidRDefault="008D6555" w:rsidP="00626199">
      <w:pPr>
        <w:pBdr>
          <w:top w:val="nil"/>
          <w:left w:val="nil"/>
          <w:bottom w:val="nil"/>
          <w:right w:val="nil"/>
          <w:between w:val="nil"/>
        </w:pBdr>
        <w:spacing w:line="300" w:lineRule="auto"/>
        <w:ind w:left="-567" w:right="-568"/>
        <w:jc w:val="both"/>
        <w:rPr>
          <w:rFonts w:ascii="Arial" w:eastAsia="Arial" w:hAnsi="Arial" w:cs="Arial"/>
          <w:color w:val="000000"/>
          <w:sz w:val="22"/>
          <w:szCs w:val="22"/>
        </w:rPr>
      </w:pPr>
    </w:p>
    <w:p w14:paraId="22F4FABF" w14:textId="77777777" w:rsidR="008D6555" w:rsidRPr="00E45AD9" w:rsidRDefault="008D6555" w:rsidP="00626199">
      <w:pPr>
        <w:pBdr>
          <w:top w:val="nil"/>
          <w:left w:val="nil"/>
          <w:bottom w:val="nil"/>
          <w:right w:val="nil"/>
          <w:between w:val="nil"/>
        </w:pBdr>
        <w:spacing w:line="300"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6.1. Os custos com a presente contratação correrão por conta da seguinte dotação orçamentária: </w:t>
      </w:r>
    </w:p>
    <w:p w14:paraId="2B443952" w14:textId="77777777" w:rsidR="004D45BE" w:rsidRPr="003A6E96" w:rsidRDefault="004D45BE" w:rsidP="00626199">
      <w:pPr>
        <w:ind w:left="-567" w:right="-568"/>
        <w:jc w:val="both"/>
        <w:rPr>
          <w:rFonts w:ascii="Arial" w:eastAsia="Arial" w:hAnsi="Arial" w:cs="Arial"/>
          <w:color w:val="FF0000"/>
          <w:sz w:val="22"/>
          <w:szCs w:val="22"/>
        </w:rPr>
      </w:pPr>
    </w:p>
    <w:tbl>
      <w:tblPr>
        <w:tblW w:w="10332" w:type="dxa"/>
        <w:tblInd w:w="-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3"/>
        <w:gridCol w:w="3032"/>
        <w:gridCol w:w="3402"/>
        <w:gridCol w:w="2835"/>
      </w:tblGrid>
      <w:tr w:rsidR="001776AC" w:rsidRPr="00E84327" w14:paraId="3176BD9A" w14:textId="77777777" w:rsidTr="00821732">
        <w:trPr>
          <w:trHeight w:val="20"/>
        </w:trPr>
        <w:tc>
          <w:tcPr>
            <w:tcW w:w="4095" w:type="dxa"/>
            <w:gridSpan w:val="2"/>
            <w:shd w:val="clear" w:color="auto" w:fill="auto"/>
            <w:vAlign w:val="center"/>
            <w:hideMark/>
          </w:tcPr>
          <w:p w14:paraId="7357C0A6" w14:textId="77777777" w:rsidR="001776AC" w:rsidRPr="00E84327" w:rsidRDefault="001776AC" w:rsidP="00821732">
            <w:pPr>
              <w:jc w:val="center"/>
              <w:rPr>
                <w:rFonts w:ascii="Arial" w:hAnsi="Arial" w:cs="Arial"/>
                <w:b/>
                <w:bCs/>
                <w:sz w:val="20"/>
                <w:szCs w:val="20"/>
              </w:rPr>
            </w:pPr>
            <w:bookmarkStart w:id="2" w:name="_Hlk164845551"/>
            <w:r w:rsidRPr="00E84327">
              <w:rPr>
                <w:rFonts w:ascii="Arial" w:hAnsi="Arial" w:cs="Arial"/>
                <w:b/>
                <w:bCs/>
                <w:sz w:val="20"/>
                <w:szCs w:val="20"/>
              </w:rPr>
              <w:t>Unidade Gestora</w:t>
            </w:r>
          </w:p>
        </w:tc>
        <w:tc>
          <w:tcPr>
            <w:tcW w:w="3402" w:type="dxa"/>
            <w:shd w:val="clear" w:color="auto" w:fill="auto"/>
            <w:vAlign w:val="center"/>
            <w:hideMark/>
          </w:tcPr>
          <w:p w14:paraId="0886938C" w14:textId="77777777" w:rsidR="001776AC" w:rsidRPr="00E84327" w:rsidRDefault="001776AC" w:rsidP="00821732">
            <w:pPr>
              <w:jc w:val="center"/>
              <w:rPr>
                <w:rFonts w:ascii="Arial" w:hAnsi="Arial" w:cs="Arial"/>
                <w:b/>
                <w:bCs/>
                <w:sz w:val="20"/>
                <w:szCs w:val="20"/>
              </w:rPr>
            </w:pPr>
            <w:r w:rsidRPr="00E84327">
              <w:rPr>
                <w:rFonts w:ascii="Arial" w:hAnsi="Arial" w:cs="Arial"/>
                <w:b/>
                <w:bCs/>
                <w:sz w:val="20"/>
                <w:szCs w:val="20"/>
              </w:rPr>
              <w:t>Projeto/Atividade</w:t>
            </w:r>
          </w:p>
        </w:tc>
        <w:tc>
          <w:tcPr>
            <w:tcW w:w="2835" w:type="dxa"/>
            <w:shd w:val="clear" w:color="auto" w:fill="auto"/>
            <w:vAlign w:val="center"/>
            <w:hideMark/>
          </w:tcPr>
          <w:p w14:paraId="2DD7236C" w14:textId="77777777" w:rsidR="001776AC" w:rsidRPr="00E84327" w:rsidRDefault="001776AC" w:rsidP="00821732">
            <w:pPr>
              <w:jc w:val="center"/>
              <w:rPr>
                <w:rFonts w:ascii="Arial" w:hAnsi="Arial" w:cs="Arial"/>
                <w:b/>
                <w:bCs/>
                <w:sz w:val="20"/>
                <w:szCs w:val="20"/>
              </w:rPr>
            </w:pPr>
            <w:r w:rsidRPr="00E84327">
              <w:rPr>
                <w:rFonts w:ascii="Arial" w:hAnsi="Arial" w:cs="Arial"/>
                <w:b/>
                <w:bCs/>
                <w:sz w:val="20"/>
                <w:szCs w:val="20"/>
              </w:rPr>
              <w:t>Elemento de despesa</w:t>
            </w:r>
          </w:p>
        </w:tc>
      </w:tr>
      <w:tr w:rsidR="001776AC" w:rsidRPr="00E84327" w14:paraId="68151AAE" w14:textId="77777777" w:rsidTr="00821732">
        <w:trPr>
          <w:trHeight w:val="20"/>
        </w:trPr>
        <w:tc>
          <w:tcPr>
            <w:tcW w:w="1063" w:type="dxa"/>
            <w:shd w:val="clear" w:color="auto" w:fill="auto"/>
            <w:vAlign w:val="center"/>
            <w:hideMark/>
          </w:tcPr>
          <w:p w14:paraId="33548ED8"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01.01</w:t>
            </w:r>
          </w:p>
        </w:tc>
        <w:tc>
          <w:tcPr>
            <w:tcW w:w="3032" w:type="dxa"/>
            <w:shd w:val="clear" w:color="auto" w:fill="auto"/>
            <w:vAlign w:val="center"/>
            <w:hideMark/>
          </w:tcPr>
          <w:p w14:paraId="4DF8BC66"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Secretaria Municipal De Educação</w:t>
            </w:r>
          </w:p>
        </w:tc>
        <w:tc>
          <w:tcPr>
            <w:tcW w:w="3402" w:type="dxa"/>
            <w:shd w:val="clear" w:color="auto" w:fill="auto"/>
            <w:vAlign w:val="center"/>
            <w:hideMark/>
          </w:tcPr>
          <w:p w14:paraId="5A607D47" w14:textId="77777777" w:rsidR="001776AC" w:rsidRPr="00926203" w:rsidRDefault="001776AC" w:rsidP="00821732">
            <w:pPr>
              <w:jc w:val="center"/>
              <w:rPr>
                <w:rFonts w:ascii="Arial" w:hAnsi="Arial" w:cs="Arial"/>
                <w:sz w:val="20"/>
                <w:szCs w:val="20"/>
              </w:rPr>
            </w:pPr>
            <w:r w:rsidRPr="00926203">
              <w:rPr>
                <w:rFonts w:ascii="Arial" w:hAnsi="Arial" w:cs="Arial"/>
                <w:sz w:val="20"/>
                <w:szCs w:val="20"/>
              </w:rPr>
              <w:t xml:space="preserve">2.006 - </w:t>
            </w:r>
            <w:r w:rsidRPr="00926203">
              <w:rPr>
                <w:rFonts w:ascii="Arial" w:eastAsia="Calibri" w:hAnsi="Arial" w:cs="Arial"/>
                <w:bCs/>
                <w:sz w:val="20"/>
                <w:szCs w:val="20"/>
              </w:rPr>
              <w:t>Manutenção das ações Administrativas da sec. Municipal de Educação.</w:t>
            </w:r>
          </w:p>
        </w:tc>
        <w:tc>
          <w:tcPr>
            <w:tcW w:w="2835" w:type="dxa"/>
            <w:shd w:val="clear" w:color="auto" w:fill="auto"/>
            <w:vAlign w:val="center"/>
            <w:hideMark/>
          </w:tcPr>
          <w:p w14:paraId="42B30008"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3.3.90.30.00 -  material de consumo 1500 / 1550 / 1552</w:t>
            </w:r>
          </w:p>
        </w:tc>
      </w:tr>
      <w:tr w:rsidR="001776AC" w:rsidRPr="00E84327" w14:paraId="7159622A" w14:textId="77777777" w:rsidTr="00821732">
        <w:trPr>
          <w:trHeight w:val="20"/>
        </w:trPr>
        <w:tc>
          <w:tcPr>
            <w:tcW w:w="1063" w:type="dxa"/>
            <w:shd w:val="clear" w:color="auto" w:fill="auto"/>
            <w:vAlign w:val="center"/>
          </w:tcPr>
          <w:p w14:paraId="0CAD7502"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lastRenderedPageBreak/>
              <w:t>02.02</w:t>
            </w:r>
          </w:p>
        </w:tc>
        <w:tc>
          <w:tcPr>
            <w:tcW w:w="3032" w:type="dxa"/>
            <w:shd w:val="clear" w:color="auto" w:fill="auto"/>
            <w:vAlign w:val="center"/>
          </w:tcPr>
          <w:p w14:paraId="756E8180" w14:textId="77777777" w:rsidR="001776AC" w:rsidRPr="00E84327" w:rsidRDefault="001776AC" w:rsidP="00821732">
            <w:pPr>
              <w:jc w:val="center"/>
              <w:rPr>
                <w:rFonts w:ascii="Arial" w:hAnsi="Arial" w:cs="Arial"/>
                <w:sz w:val="20"/>
                <w:szCs w:val="20"/>
              </w:rPr>
            </w:pPr>
            <w:r w:rsidRPr="00E84327">
              <w:rPr>
                <w:rFonts w:ascii="Arial" w:hAnsi="Arial" w:cs="Arial"/>
                <w:color w:val="000000"/>
                <w:sz w:val="20"/>
                <w:szCs w:val="20"/>
              </w:rPr>
              <w:t>Secretaria Municipal de Administração - SEAD</w:t>
            </w:r>
          </w:p>
        </w:tc>
        <w:tc>
          <w:tcPr>
            <w:tcW w:w="3402" w:type="dxa"/>
            <w:shd w:val="clear" w:color="auto" w:fill="auto"/>
            <w:vAlign w:val="center"/>
          </w:tcPr>
          <w:p w14:paraId="2B6AF90C" w14:textId="77777777" w:rsidR="001776AC" w:rsidRPr="00E84327" w:rsidRDefault="001776AC" w:rsidP="00821732">
            <w:pPr>
              <w:jc w:val="center"/>
              <w:rPr>
                <w:rFonts w:ascii="Arial" w:hAnsi="Arial" w:cs="Arial"/>
                <w:sz w:val="20"/>
                <w:szCs w:val="20"/>
              </w:rPr>
            </w:pPr>
            <w:r w:rsidRPr="00E84327">
              <w:rPr>
                <w:rFonts w:ascii="Arial" w:eastAsia="Calibri" w:hAnsi="Arial" w:cs="Arial"/>
                <w:bCs/>
                <w:sz w:val="20"/>
                <w:szCs w:val="20"/>
              </w:rPr>
              <w:t>2.002 - Manutenção das Ações Administrativas da Secretaria de Administração.</w:t>
            </w:r>
          </w:p>
        </w:tc>
        <w:tc>
          <w:tcPr>
            <w:tcW w:w="2835" w:type="dxa"/>
            <w:shd w:val="clear" w:color="auto" w:fill="auto"/>
            <w:vAlign w:val="center"/>
          </w:tcPr>
          <w:p w14:paraId="41E10A6A"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3.3.90.30.00 -  Material de Consumo. Fonte: 1500</w:t>
            </w:r>
          </w:p>
        </w:tc>
      </w:tr>
      <w:tr w:rsidR="001776AC" w:rsidRPr="00E84327" w14:paraId="178B4DE8" w14:textId="77777777" w:rsidTr="00821732">
        <w:trPr>
          <w:trHeight w:val="20"/>
        </w:trPr>
        <w:tc>
          <w:tcPr>
            <w:tcW w:w="1063" w:type="dxa"/>
            <w:shd w:val="clear" w:color="auto" w:fill="auto"/>
            <w:vAlign w:val="center"/>
          </w:tcPr>
          <w:p w14:paraId="0D17E769"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02.03</w:t>
            </w:r>
          </w:p>
        </w:tc>
        <w:tc>
          <w:tcPr>
            <w:tcW w:w="3032" w:type="dxa"/>
            <w:shd w:val="clear" w:color="auto" w:fill="auto"/>
            <w:vAlign w:val="center"/>
          </w:tcPr>
          <w:p w14:paraId="69156E40" w14:textId="77777777" w:rsidR="001776AC" w:rsidRPr="00E84327" w:rsidRDefault="001776AC" w:rsidP="00821732">
            <w:pPr>
              <w:jc w:val="center"/>
              <w:rPr>
                <w:rFonts w:ascii="Arial" w:hAnsi="Arial" w:cs="Arial"/>
                <w:sz w:val="20"/>
                <w:szCs w:val="20"/>
              </w:rPr>
            </w:pPr>
            <w:r w:rsidRPr="00E84327">
              <w:rPr>
                <w:rFonts w:ascii="Arial" w:hAnsi="Arial" w:cs="Arial"/>
                <w:color w:val="000000"/>
                <w:sz w:val="20"/>
                <w:szCs w:val="20"/>
              </w:rPr>
              <w:t>Secretaria Municipal de Infraestrutura e Serviços Públicos</w:t>
            </w:r>
          </w:p>
        </w:tc>
        <w:tc>
          <w:tcPr>
            <w:tcW w:w="3402" w:type="dxa"/>
            <w:shd w:val="clear" w:color="auto" w:fill="auto"/>
            <w:vAlign w:val="center"/>
          </w:tcPr>
          <w:p w14:paraId="7633758C" w14:textId="77777777" w:rsidR="001776AC" w:rsidRPr="00E84327" w:rsidRDefault="001776AC" w:rsidP="00821732">
            <w:pPr>
              <w:jc w:val="center"/>
              <w:rPr>
                <w:rFonts w:ascii="Arial" w:hAnsi="Arial" w:cs="Arial"/>
                <w:sz w:val="20"/>
                <w:szCs w:val="20"/>
              </w:rPr>
            </w:pPr>
            <w:r w:rsidRPr="00E84327">
              <w:rPr>
                <w:rFonts w:ascii="Arial" w:eastAsia="Calibri" w:hAnsi="Arial" w:cs="Arial"/>
                <w:bCs/>
                <w:sz w:val="20"/>
                <w:szCs w:val="20"/>
              </w:rPr>
              <w:t xml:space="preserve">2.031 - Manutenção das Ações Administrativas do Departamento </w:t>
            </w:r>
            <w:r w:rsidRPr="00E84327">
              <w:rPr>
                <w:rFonts w:ascii="Arial" w:hAnsi="Arial" w:cs="Arial"/>
                <w:color w:val="000000"/>
                <w:sz w:val="20"/>
                <w:szCs w:val="20"/>
              </w:rPr>
              <w:t>Infraestrutura e Serviços Públicos</w:t>
            </w:r>
            <w:r w:rsidRPr="00E84327">
              <w:rPr>
                <w:rFonts w:ascii="Arial" w:eastAsia="Calibri" w:hAnsi="Arial" w:cs="Arial"/>
                <w:bCs/>
                <w:sz w:val="20"/>
                <w:szCs w:val="20"/>
              </w:rPr>
              <w:t>.</w:t>
            </w:r>
          </w:p>
        </w:tc>
        <w:tc>
          <w:tcPr>
            <w:tcW w:w="2835" w:type="dxa"/>
            <w:shd w:val="clear" w:color="auto" w:fill="auto"/>
            <w:vAlign w:val="center"/>
          </w:tcPr>
          <w:p w14:paraId="2F317612"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3.3.90.30.00 -  Material de Consumo. Fonte: 1500</w:t>
            </w:r>
          </w:p>
        </w:tc>
      </w:tr>
      <w:tr w:rsidR="001776AC" w:rsidRPr="00E84327" w14:paraId="02AF5C5D" w14:textId="77777777" w:rsidTr="00821732">
        <w:trPr>
          <w:trHeight w:val="20"/>
        </w:trPr>
        <w:tc>
          <w:tcPr>
            <w:tcW w:w="1063" w:type="dxa"/>
            <w:shd w:val="clear" w:color="auto" w:fill="auto"/>
            <w:vAlign w:val="center"/>
          </w:tcPr>
          <w:p w14:paraId="56388E0E"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03.01</w:t>
            </w:r>
          </w:p>
        </w:tc>
        <w:tc>
          <w:tcPr>
            <w:tcW w:w="3032" w:type="dxa"/>
            <w:shd w:val="clear" w:color="auto" w:fill="auto"/>
            <w:vAlign w:val="center"/>
          </w:tcPr>
          <w:p w14:paraId="52AE8195" w14:textId="77777777" w:rsidR="001776AC" w:rsidRPr="00E84327" w:rsidRDefault="001776AC" w:rsidP="00821732">
            <w:pPr>
              <w:jc w:val="center"/>
              <w:rPr>
                <w:rFonts w:ascii="Arial" w:hAnsi="Arial" w:cs="Arial"/>
                <w:sz w:val="20"/>
                <w:szCs w:val="20"/>
              </w:rPr>
            </w:pPr>
            <w:r w:rsidRPr="00E84327">
              <w:rPr>
                <w:rFonts w:ascii="Arial" w:hAnsi="Arial" w:cs="Arial"/>
                <w:color w:val="000000"/>
                <w:sz w:val="20"/>
                <w:szCs w:val="20"/>
              </w:rPr>
              <w:t>Secretaria Municipal de Finanças – SEFIN</w:t>
            </w:r>
          </w:p>
        </w:tc>
        <w:tc>
          <w:tcPr>
            <w:tcW w:w="3402" w:type="dxa"/>
            <w:shd w:val="clear" w:color="auto" w:fill="auto"/>
            <w:vAlign w:val="center"/>
          </w:tcPr>
          <w:p w14:paraId="0BAE0A72" w14:textId="77777777" w:rsidR="001776AC" w:rsidRPr="00E84327" w:rsidRDefault="001776AC" w:rsidP="00821732">
            <w:pPr>
              <w:jc w:val="center"/>
              <w:rPr>
                <w:rFonts w:ascii="Arial" w:hAnsi="Arial" w:cs="Arial"/>
                <w:sz w:val="20"/>
                <w:szCs w:val="20"/>
              </w:rPr>
            </w:pPr>
            <w:r w:rsidRPr="00E84327">
              <w:rPr>
                <w:rFonts w:ascii="Arial" w:eastAsia="Calibri" w:hAnsi="Arial" w:cs="Arial"/>
                <w:bCs/>
                <w:sz w:val="20"/>
                <w:szCs w:val="20"/>
              </w:rPr>
              <w:t>2.005 - Manutenção das Ações Administrativas da Secretaria de Finanças.</w:t>
            </w:r>
          </w:p>
        </w:tc>
        <w:tc>
          <w:tcPr>
            <w:tcW w:w="2835" w:type="dxa"/>
            <w:shd w:val="clear" w:color="auto" w:fill="auto"/>
            <w:vAlign w:val="center"/>
          </w:tcPr>
          <w:p w14:paraId="2ED37EAC"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3.3.90.30.00 -  Material de Consumo. Fonte: 1500</w:t>
            </w:r>
          </w:p>
        </w:tc>
      </w:tr>
      <w:tr w:rsidR="001776AC" w:rsidRPr="00E84327" w14:paraId="699CDDCB" w14:textId="77777777" w:rsidTr="00821732">
        <w:trPr>
          <w:trHeight w:val="20"/>
        </w:trPr>
        <w:tc>
          <w:tcPr>
            <w:tcW w:w="1063" w:type="dxa"/>
            <w:shd w:val="clear" w:color="auto" w:fill="auto"/>
            <w:vAlign w:val="center"/>
          </w:tcPr>
          <w:p w14:paraId="1C770107"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04.04</w:t>
            </w:r>
          </w:p>
        </w:tc>
        <w:tc>
          <w:tcPr>
            <w:tcW w:w="3032" w:type="dxa"/>
            <w:shd w:val="clear" w:color="auto" w:fill="auto"/>
            <w:vAlign w:val="center"/>
          </w:tcPr>
          <w:p w14:paraId="1C6F2797" w14:textId="77777777" w:rsidR="001776AC" w:rsidRPr="00E84327" w:rsidRDefault="001776AC" w:rsidP="00821732">
            <w:pPr>
              <w:jc w:val="center"/>
              <w:rPr>
                <w:rFonts w:ascii="Arial" w:hAnsi="Arial" w:cs="Arial"/>
                <w:sz w:val="20"/>
                <w:szCs w:val="20"/>
              </w:rPr>
            </w:pPr>
            <w:r w:rsidRPr="00E84327">
              <w:rPr>
                <w:rFonts w:ascii="Arial" w:hAnsi="Arial" w:cs="Arial"/>
                <w:color w:val="000000"/>
                <w:sz w:val="20"/>
                <w:szCs w:val="20"/>
              </w:rPr>
              <w:t>Secretaria Municipal de Planejamento, Orçamento, e Gestão – SEPLANG</w:t>
            </w:r>
          </w:p>
        </w:tc>
        <w:tc>
          <w:tcPr>
            <w:tcW w:w="3402" w:type="dxa"/>
            <w:shd w:val="clear" w:color="auto" w:fill="auto"/>
            <w:vAlign w:val="center"/>
          </w:tcPr>
          <w:p w14:paraId="6F4E7F41" w14:textId="77777777" w:rsidR="001776AC" w:rsidRPr="00E84327" w:rsidRDefault="001776AC" w:rsidP="00821732">
            <w:pPr>
              <w:jc w:val="center"/>
              <w:rPr>
                <w:rFonts w:ascii="Arial" w:hAnsi="Arial" w:cs="Arial"/>
                <w:sz w:val="20"/>
                <w:szCs w:val="20"/>
              </w:rPr>
            </w:pPr>
            <w:r w:rsidRPr="00E84327">
              <w:rPr>
                <w:rFonts w:ascii="Arial" w:eastAsia="Calibri" w:hAnsi="Arial" w:cs="Arial"/>
                <w:bCs/>
                <w:sz w:val="20"/>
                <w:szCs w:val="20"/>
              </w:rPr>
              <w:t xml:space="preserve">2.003 - Manutenção das Ações Administrativas da Secretaria de </w:t>
            </w:r>
            <w:r w:rsidRPr="00E84327">
              <w:rPr>
                <w:rFonts w:ascii="Arial" w:hAnsi="Arial" w:cs="Arial"/>
                <w:color w:val="000000"/>
                <w:sz w:val="20"/>
                <w:szCs w:val="20"/>
              </w:rPr>
              <w:t>Planejamento, Orçamento e Gestão.</w:t>
            </w:r>
          </w:p>
        </w:tc>
        <w:tc>
          <w:tcPr>
            <w:tcW w:w="2835" w:type="dxa"/>
            <w:shd w:val="clear" w:color="auto" w:fill="auto"/>
            <w:vAlign w:val="center"/>
          </w:tcPr>
          <w:p w14:paraId="3174D1AE"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3.3.90.30.00 -  Material de Consumo. Fonte: 1500</w:t>
            </w:r>
          </w:p>
        </w:tc>
      </w:tr>
      <w:tr w:rsidR="001776AC" w:rsidRPr="00E84327" w14:paraId="7982705C" w14:textId="77777777" w:rsidTr="00821732">
        <w:trPr>
          <w:trHeight w:val="20"/>
        </w:trPr>
        <w:tc>
          <w:tcPr>
            <w:tcW w:w="1063" w:type="dxa"/>
            <w:shd w:val="clear" w:color="auto" w:fill="auto"/>
            <w:vAlign w:val="center"/>
          </w:tcPr>
          <w:p w14:paraId="41F5AFEE"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08.11</w:t>
            </w:r>
          </w:p>
        </w:tc>
        <w:tc>
          <w:tcPr>
            <w:tcW w:w="3032" w:type="dxa"/>
            <w:shd w:val="clear" w:color="auto" w:fill="auto"/>
            <w:vAlign w:val="center"/>
          </w:tcPr>
          <w:p w14:paraId="096B089E" w14:textId="77777777" w:rsidR="001776AC" w:rsidRPr="00E84327" w:rsidRDefault="001776AC" w:rsidP="00821732">
            <w:pPr>
              <w:jc w:val="center"/>
              <w:rPr>
                <w:rFonts w:ascii="Arial" w:hAnsi="Arial" w:cs="Arial"/>
                <w:sz w:val="20"/>
                <w:szCs w:val="20"/>
              </w:rPr>
            </w:pPr>
            <w:r w:rsidRPr="00E84327">
              <w:rPr>
                <w:rFonts w:ascii="Arial" w:hAnsi="Arial" w:cs="Arial"/>
                <w:color w:val="000000"/>
                <w:sz w:val="20"/>
                <w:szCs w:val="20"/>
              </w:rPr>
              <w:t>Fundo Municipal de Saúde</w:t>
            </w:r>
          </w:p>
        </w:tc>
        <w:tc>
          <w:tcPr>
            <w:tcW w:w="3402" w:type="dxa"/>
            <w:shd w:val="clear" w:color="auto" w:fill="auto"/>
            <w:vAlign w:val="center"/>
          </w:tcPr>
          <w:p w14:paraId="6A364FFD" w14:textId="77777777" w:rsidR="001776AC" w:rsidRPr="00E84327" w:rsidRDefault="001776AC" w:rsidP="00821732">
            <w:pPr>
              <w:jc w:val="center"/>
              <w:rPr>
                <w:rFonts w:ascii="Arial" w:hAnsi="Arial" w:cs="Arial"/>
                <w:sz w:val="20"/>
                <w:szCs w:val="20"/>
              </w:rPr>
            </w:pPr>
            <w:r w:rsidRPr="00E84327">
              <w:rPr>
                <w:rFonts w:ascii="Arial" w:eastAsia="Calibri" w:hAnsi="Arial" w:cs="Arial"/>
                <w:bCs/>
                <w:sz w:val="20"/>
                <w:szCs w:val="20"/>
              </w:rPr>
              <w:t>2.047 - Manutenção das Ações Administrativas da Secretaria de Administração.</w:t>
            </w:r>
          </w:p>
        </w:tc>
        <w:tc>
          <w:tcPr>
            <w:tcW w:w="2835" w:type="dxa"/>
            <w:shd w:val="clear" w:color="auto" w:fill="auto"/>
            <w:vAlign w:val="center"/>
          </w:tcPr>
          <w:p w14:paraId="40A79EC3"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3.3.90.30.00 -  Material de Consumo. Fonte: 1500</w:t>
            </w:r>
          </w:p>
        </w:tc>
      </w:tr>
      <w:tr w:rsidR="001776AC" w:rsidRPr="00E84327" w14:paraId="7EFEC3AD" w14:textId="77777777" w:rsidTr="00821732">
        <w:trPr>
          <w:trHeight w:val="20"/>
        </w:trPr>
        <w:tc>
          <w:tcPr>
            <w:tcW w:w="1063" w:type="dxa"/>
            <w:shd w:val="clear" w:color="auto" w:fill="auto"/>
            <w:vAlign w:val="center"/>
          </w:tcPr>
          <w:p w14:paraId="1C1D6B3E"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10.01</w:t>
            </w:r>
          </w:p>
        </w:tc>
        <w:tc>
          <w:tcPr>
            <w:tcW w:w="3032" w:type="dxa"/>
            <w:shd w:val="clear" w:color="auto" w:fill="auto"/>
            <w:vAlign w:val="center"/>
          </w:tcPr>
          <w:p w14:paraId="2FA7D9B4" w14:textId="77777777" w:rsidR="001776AC" w:rsidRPr="00E84327" w:rsidRDefault="001776AC" w:rsidP="00821732">
            <w:pPr>
              <w:jc w:val="center"/>
              <w:rPr>
                <w:rFonts w:ascii="Arial" w:hAnsi="Arial" w:cs="Arial"/>
                <w:sz w:val="20"/>
                <w:szCs w:val="20"/>
              </w:rPr>
            </w:pPr>
            <w:r w:rsidRPr="00E84327">
              <w:rPr>
                <w:rFonts w:ascii="Arial" w:hAnsi="Arial" w:cs="Arial"/>
                <w:color w:val="000000"/>
                <w:sz w:val="20"/>
                <w:szCs w:val="20"/>
              </w:rPr>
              <w:t>Secretaria Municipal de Agricultura, Produção e Meio Ambiente</w:t>
            </w:r>
          </w:p>
        </w:tc>
        <w:tc>
          <w:tcPr>
            <w:tcW w:w="3402" w:type="dxa"/>
            <w:shd w:val="clear" w:color="auto" w:fill="auto"/>
            <w:vAlign w:val="center"/>
          </w:tcPr>
          <w:p w14:paraId="5557A05C" w14:textId="77777777" w:rsidR="001776AC" w:rsidRPr="00E84327" w:rsidRDefault="001776AC" w:rsidP="00821732">
            <w:pPr>
              <w:jc w:val="center"/>
              <w:rPr>
                <w:rFonts w:ascii="Arial" w:hAnsi="Arial" w:cs="Arial"/>
                <w:sz w:val="20"/>
                <w:szCs w:val="20"/>
              </w:rPr>
            </w:pPr>
            <w:r w:rsidRPr="00E84327">
              <w:rPr>
                <w:rFonts w:ascii="Arial" w:eastAsia="Calibri" w:hAnsi="Arial" w:cs="Arial"/>
                <w:bCs/>
                <w:sz w:val="20"/>
                <w:szCs w:val="20"/>
              </w:rPr>
              <w:t xml:space="preserve">2.036 - Manutenção das Ações Administrativas da Secretaria de </w:t>
            </w:r>
            <w:r w:rsidRPr="00E84327">
              <w:rPr>
                <w:rFonts w:ascii="Arial" w:hAnsi="Arial" w:cs="Arial"/>
                <w:color w:val="000000"/>
                <w:sz w:val="20"/>
                <w:szCs w:val="20"/>
              </w:rPr>
              <w:t>Agricultura, Produção e Meio Ambiente</w:t>
            </w:r>
            <w:r w:rsidRPr="00E84327">
              <w:rPr>
                <w:rFonts w:ascii="Arial" w:eastAsia="Calibri" w:hAnsi="Arial" w:cs="Arial"/>
                <w:bCs/>
                <w:sz w:val="20"/>
                <w:szCs w:val="20"/>
              </w:rPr>
              <w:t>.</w:t>
            </w:r>
          </w:p>
        </w:tc>
        <w:tc>
          <w:tcPr>
            <w:tcW w:w="2835" w:type="dxa"/>
            <w:shd w:val="clear" w:color="auto" w:fill="auto"/>
            <w:vAlign w:val="center"/>
          </w:tcPr>
          <w:p w14:paraId="1DAFDEB0"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3.3.90.30.00 -  Material de Consumo. Fonte: 1500</w:t>
            </w:r>
          </w:p>
        </w:tc>
      </w:tr>
      <w:tr w:rsidR="001776AC" w:rsidRPr="00E84327" w14:paraId="3A26F021" w14:textId="77777777" w:rsidTr="00821732">
        <w:trPr>
          <w:trHeight w:val="20"/>
        </w:trPr>
        <w:tc>
          <w:tcPr>
            <w:tcW w:w="1063" w:type="dxa"/>
            <w:shd w:val="clear" w:color="auto" w:fill="auto"/>
            <w:vAlign w:val="center"/>
          </w:tcPr>
          <w:p w14:paraId="0EA5B777"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07.01</w:t>
            </w:r>
          </w:p>
        </w:tc>
        <w:tc>
          <w:tcPr>
            <w:tcW w:w="3032" w:type="dxa"/>
            <w:shd w:val="clear" w:color="auto" w:fill="auto"/>
            <w:vAlign w:val="center"/>
          </w:tcPr>
          <w:p w14:paraId="067C0E33" w14:textId="77777777" w:rsidR="001776AC" w:rsidRPr="00E84327" w:rsidRDefault="001776AC" w:rsidP="00821732">
            <w:pPr>
              <w:jc w:val="both"/>
              <w:rPr>
                <w:rFonts w:ascii="Arial" w:hAnsi="Arial" w:cs="Arial"/>
                <w:color w:val="000000"/>
                <w:sz w:val="20"/>
                <w:szCs w:val="20"/>
              </w:rPr>
            </w:pPr>
            <w:r w:rsidRPr="00E84327">
              <w:rPr>
                <w:rFonts w:ascii="Arial" w:hAnsi="Arial" w:cs="Arial"/>
                <w:color w:val="000000"/>
                <w:sz w:val="20"/>
                <w:szCs w:val="20"/>
              </w:rPr>
              <w:t>Secretaria Municipal de Esporte e Lazer - SEMEL</w:t>
            </w:r>
          </w:p>
          <w:p w14:paraId="60397652" w14:textId="77777777" w:rsidR="001776AC" w:rsidRPr="00E84327" w:rsidRDefault="001776AC" w:rsidP="00821732">
            <w:pPr>
              <w:jc w:val="center"/>
              <w:rPr>
                <w:rFonts w:ascii="Arial" w:hAnsi="Arial" w:cs="Arial"/>
                <w:sz w:val="20"/>
                <w:szCs w:val="20"/>
              </w:rPr>
            </w:pPr>
          </w:p>
        </w:tc>
        <w:tc>
          <w:tcPr>
            <w:tcW w:w="3402" w:type="dxa"/>
            <w:shd w:val="clear" w:color="auto" w:fill="auto"/>
            <w:vAlign w:val="center"/>
          </w:tcPr>
          <w:p w14:paraId="177CFFAF" w14:textId="77777777" w:rsidR="001776AC" w:rsidRPr="00E84327" w:rsidRDefault="001776AC" w:rsidP="00821732">
            <w:pPr>
              <w:jc w:val="center"/>
              <w:rPr>
                <w:rFonts w:ascii="Arial" w:hAnsi="Arial" w:cs="Arial"/>
                <w:sz w:val="20"/>
                <w:szCs w:val="20"/>
              </w:rPr>
            </w:pPr>
            <w:r w:rsidRPr="00E84327">
              <w:rPr>
                <w:rFonts w:ascii="Arial" w:eastAsia="Calibri" w:hAnsi="Arial" w:cs="Arial"/>
                <w:bCs/>
                <w:sz w:val="20"/>
                <w:szCs w:val="20"/>
              </w:rPr>
              <w:t xml:space="preserve">2.017 - Manutenção das Ações Administrativas da Secretaria de </w:t>
            </w:r>
            <w:r w:rsidRPr="00E84327">
              <w:rPr>
                <w:rFonts w:ascii="Arial" w:hAnsi="Arial" w:cs="Arial"/>
                <w:color w:val="000000"/>
                <w:sz w:val="20"/>
                <w:szCs w:val="20"/>
              </w:rPr>
              <w:t>Esporte e Lazer.</w:t>
            </w:r>
          </w:p>
        </w:tc>
        <w:tc>
          <w:tcPr>
            <w:tcW w:w="2835" w:type="dxa"/>
            <w:shd w:val="clear" w:color="auto" w:fill="auto"/>
            <w:vAlign w:val="center"/>
          </w:tcPr>
          <w:p w14:paraId="31699286"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3.3.90.30.00 -  Material de Consumo. Fonte: 1500</w:t>
            </w:r>
          </w:p>
        </w:tc>
      </w:tr>
      <w:tr w:rsidR="001776AC" w:rsidRPr="00E84327" w14:paraId="580C8AED" w14:textId="77777777" w:rsidTr="00821732">
        <w:trPr>
          <w:trHeight w:val="20"/>
        </w:trPr>
        <w:tc>
          <w:tcPr>
            <w:tcW w:w="1063" w:type="dxa"/>
            <w:shd w:val="clear" w:color="auto" w:fill="auto"/>
            <w:vAlign w:val="center"/>
          </w:tcPr>
          <w:p w14:paraId="02D6E67A"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11.00</w:t>
            </w:r>
          </w:p>
        </w:tc>
        <w:tc>
          <w:tcPr>
            <w:tcW w:w="3032" w:type="dxa"/>
            <w:shd w:val="clear" w:color="auto" w:fill="auto"/>
            <w:vAlign w:val="center"/>
          </w:tcPr>
          <w:p w14:paraId="09548A8D" w14:textId="77777777" w:rsidR="001776AC" w:rsidRPr="00E84327" w:rsidRDefault="001776AC" w:rsidP="00821732">
            <w:pPr>
              <w:jc w:val="center"/>
              <w:rPr>
                <w:rFonts w:ascii="Arial" w:hAnsi="Arial" w:cs="Arial"/>
                <w:sz w:val="20"/>
                <w:szCs w:val="20"/>
              </w:rPr>
            </w:pPr>
            <w:r w:rsidRPr="00E84327">
              <w:rPr>
                <w:rFonts w:ascii="Arial" w:hAnsi="Arial" w:cs="Arial"/>
                <w:color w:val="000000"/>
                <w:sz w:val="20"/>
                <w:szCs w:val="20"/>
              </w:rPr>
              <w:t>Secretaria Municipal de Cultura - SECULT</w:t>
            </w:r>
          </w:p>
        </w:tc>
        <w:tc>
          <w:tcPr>
            <w:tcW w:w="3402" w:type="dxa"/>
            <w:shd w:val="clear" w:color="auto" w:fill="auto"/>
            <w:vAlign w:val="center"/>
          </w:tcPr>
          <w:p w14:paraId="0B53E77E" w14:textId="77777777" w:rsidR="001776AC" w:rsidRPr="00E84327" w:rsidRDefault="001776AC" w:rsidP="00821732">
            <w:pPr>
              <w:jc w:val="center"/>
              <w:rPr>
                <w:rFonts w:ascii="Arial" w:hAnsi="Arial" w:cs="Arial"/>
                <w:sz w:val="20"/>
                <w:szCs w:val="20"/>
              </w:rPr>
            </w:pPr>
            <w:r w:rsidRPr="00E84327">
              <w:rPr>
                <w:rFonts w:ascii="Arial" w:eastAsia="Calibri" w:hAnsi="Arial" w:cs="Arial"/>
                <w:bCs/>
                <w:sz w:val="20"/>
                <w:szCs w:val="20"/>
              </w:rPr>
              <w:t xml:space="preserve">2.093 - Manutenção das Ações Administrativas da Secretaria de </w:t>
            </w:r>
            <w:r w:rsidRPr="00E84327">
              <w:rPr>
                <w:rFonts w:ascii="Arial" w:hAnsi="Arial" w:cs="Arial"/>
                <w:color w:val="000000"/>
                <w:sz w:val="20"/>
                <w:szCs w:val="20"/>
              </w:rPr>
              <w:t>Cultura e Turismo.</w:t>
            </w:r>
          </w:p>
        </w:tc>
        <w:tc>
          <w:tcPr>
            <w:tcW w:w="2835" w:type="dxa"/>
            <w:shd w:val="clear" w:color="auto" w:fill="auto"/>
            <w:vAlign w:val="center"/>
          </w:tcPr>
          <w:p w14:paraId="2CE493F3"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3.3.90.30.00 -  Material de Consumo. Fonte: 1500</w:t>
            </w:r>
          </w:p>
        </w:tc>
      </w:tr>
      <w:tr w:rsidR="001776AC" w:rsidRPr="00E84327" w14:paraId="37E764CE" w14:textId="77777777" w:rsidTr="00821732">
        <w:trPr>
          <w:trHeight w:val="20"/>
        </w:trPr>
        <w:tc>
          <w:tcPr>
            <w:tcW w:w="1063" w:type="dxa"/>
            <w:shd w:val="clear" w:color="auto" w:fill="auto"/>
            <w:vAlign w:val="center"/>
          </w:tcPr>
          <w:p w14:paraId="743A7B23"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901</w:t>
            </w:r>
          </w:p>
        </w:tc>
        <w:tc>
          <w:tcPr>
            <w:tcW w:w="3032" w:type="dxa"/>
            <w:shd w:val="clear" w:color="auto" w:fill="auto"/>
            <w:vAlign w:val="center"/>
          </w:tcPr>
          <w:p w14:paraId="0292F424" w14:textId="77777777" w:rsidR="001776AC" w:rsidRPr="00E84327" w:rsidRDefault="001776AC" w:rsidP="00821732">
            <w:pPr>
              <w:jc w:val="center"/>
              <w:rPr>
                <w:rFonts w:ascii="Arial" w:hAnsi="Arial" w:cs="Arial"/>
                <w:color w:val="000000"/>
                <w:sz w:val="20"/>
                <w:szCs w:val="20"/>
              </w:rPr>
            </w:pPr>
            <w:r w:rsidRPr="00E84327">
              <w:rPr>
                <w:rFonts w:ascii="Arial" w:hAnsi="Arial" w:cs="Arial"/>
                <w:color w:val="000000"/>
                <w:sz w:val="20"/>
                <w:szCs w:val="20"/>
              </w:rPr>
              <w:t>Secretaria Municipal de Desenvolvimento Social e Cidadania – SEDESC</w:t>
            </w:r>
          </w:p>
        </w:tc>
        <w:tc>
          <w:tcPr>
            <w:tcW w:w="3402" w:type="dxa"/>
            <w:shd w:val="clear" w:color="auto" w:fill="auto"/>
            <w:vAlign w:val="center"/>
          </w:tcPr>
          <w:p w14:paraId="5AACB775" w14:textId="77777777" w:rsidR="001776AC" w:rsidRPr="00E84327" w:rsidRDefault="001776AC" w:rsidP="00821732">
            <w:pPr>
              <w:jc w:val="center"/>
              <w:rPr>
                <w:rFonts w:ascii="Arial" w:eastAsia="Calibri" w:hAnsi="Arial" w:cs="Arial"/>
                <w:bCs/>
                <w:sz w:val="20"/>
                <w:szCs w:val="20"/>
              </w:rPr>
            </w:pPr>
            <w:r w:rsidRPr="00E84327">
              <w:rPr>
                <w:rFonts w:ascii="Arial" w:eastAsia="Calibri" w:hAnsi="Arial" w:cs="Arial"/>
                <w:bCs/>
                <w:sz w:val="20"/>
                <w:szCs w:val="20"/>
              </w:rPr>
              <w:t>2.020 - Manutenção das Ações Administrativas da Assistência Social</w:t>
            </w:r>
            <w:r w:rsidRPr="00E84327">
              <w:rPr>
                <w:rFonts w:ascii="Arial" w:hAnsi="Arial" w:cs="Arial"/>
                <w:color w:val="000000"/>
                <w:sz w:val="20"/>
                <w:szCs w:val="20"/>
              </w:rPr>
              <w:t>.</w:t>
            </w:r>
          </w:p>
        </w:tc>
        <w:tc>
          <w:tcPr>
            <w:tcW w:w="2835" w:type="dxa"/>
            <w:shd w:val="clear" w:color="auto" w:fill="auto"/>
            <w:vAlign w:val="center"/>
          </w:tcPr>
          <w:p w14:paraId="2F06EE0E" w14:textId="77777777" w:rsidR="001776AC" w:rsidRPr="00E84327" w:rsidRDefault="001776AC" w:rsidP="00821732">
            <w:pPr>
              <w:jc w:val="center"/>
              <w:rPr>
                <w:rFonts w:ascii="Arial" w:hAnsi="Arial" w:cs="Arial"/>
                <w:sz w:val="20"/>
                <w:szCs w:val="20"/>
              </w:rPr>
            </w:pPr>
            <w:r w:rsidRPr="00E84327">
              <w:rPr>
                <w:rFonts w:ascii="Arial" w:hAnsi="Arial" w:cs="Arial"/>
                <w:sz w:val="20"/>
                <w:szCs w:val="20"/>
              </w:rPr>
              <w:t>3.3.90.30.00 -  Material de Consumo. Fonte: 1500</w:t>
            </w:r>
          </w:p>
        </w:tc>
      </w:tr>
    </w:tbl>
    <w:p w14:paraId="431304E2" w14:textId="77777777" w:rsidR="00BB4F1F" w:rsidRPr="003A6E96" w:rsidRDefault="00BB4F1F" w:rsidP="00626199">
      <w:pPr>
        <w:ind w:left="-567" w:right="-568"/>
        <w:jc w:val="both"/>
        <w:rPr>
          <w:rFonts w:ascii="Arial" w:hAnsi="Arial" w:cs="Arial"/>
          <w:color w:val="FF0000"/>
          <w:sz w:val="22"/>
          <w:szCs w:val="22"/>
        </w:rPr>
      </w:pPr>
      <w:r w:rsidRPr="003A6E96">
        <w:rPr>
          <w:rFonts w:ascii="Arial" w:hAnsi="Arial" w:cs="Arial"/>
          <w:color w:val="FF0000"/>
          <w:sz w:val="22"/>
          <w:szCs w:val="22"/>
        </w:rPr>
        <w:t xml:space="preserve"> </w:t>
      </w:r>
    </w:p>
    <w:bookmarkEnd w:id="2"/>
    <w:p w14:paraId="4BAF27F8" w14:textId="77777777" w:rsidR="008D6555" w:rsidRPr="00E45AD9" w:rsidRDefault="008D6555" w:rsidP="00626199">
      <w:pPr>
        <w:spacing w:line="300" w:lineRule="auto"/>
        <w:ind w:left="-567" w:right="-568"/>
        <w:jc w:val="both"/>
        <w:rPr>
          <w:rFonts w:ascii="Arial" w:eastAsia="Arial" w:hAnsi="Arial" w:cs="Arial"/>
          <w:sz w:val="22"/>
          <w:szCs w:val="22"/>
        </w:rPr>
      </w:pPr>
    </w:p>
    <w:p w14:paraId="199D3514" w14:textId="77777777" w:rsidR="008D6555" w:rsidRPr="00E45AD9" w:rsidRDefault="008D6555" w:rsidP="00626199">
      <w:pPr>
        <w:shd w:val="clear" w:color="auto" w:fill="FFF2CC"/>
        <w:spacing w:line="276" w:lineRule="auto"/>
        <w:ind w:left="-567" w:right="-568"/>
        <w:jc w:val="both"/>
        <w:rPr>
          <w:rFonts w:ascii="Arial" w:eastAsia="Arial" w:hAnsi="Arial" w:cs="Arial"/>
          <w:color w:val="000000"/>
          <w:sz w:val="22"/>
          <w:szCs w:val="22"/>
        </w:rPr>
      </w:pPr>
      <w:r w:rsidRPr="00E45AD9">
        <w:rPr>
          <w:rFonts w:ascii="Arial" w:eastAsia="Arial" w:hAnsi="Arial" w:cs="Arial"/>
          <w:b/>
          <w:color w:val="000000"/>
          <w:sz w:val="22"/>
          <w:szCs w:val="22"/>
        </w:rPr>
        <w:t>7. PRAZO DE VIGÊNCIA</w:t>
      </w:r>
    </w:p>
    <w:p w14:paraId="3F0A0DE4" w14:textId="77777777" w:rsidR="008D6555" w:rsidRPr="00E45AD9" w:rsidRDefault="008D6555" w:rsidP="00626199">
      <w:pPr>
        <w:pBdr>
          <w:top w:val="nil"/>
          <w:left w:val="nil"/>
          <w:bottom w:val="nil"/>
          <w:right w:val="nil"/>
          <w:between w:val="nil"/>
        </w:pBdr>
        <w:spacing w:line="276" w:lineRule="auto"/>
        <w:ind w:left="-567" w:right="-568" w:hanging="567"/>
        <w:rPr>
          <w:rFonts w:ascii="Arial" w:eastAsia="Arial" w:hAnsi="Arial" w:cs="Arial"/>
          <w:color w:val="000000"/>
          <w:sz w:val="22"/>
          <w:szCs w:val="22"/>
        </w:rPr>
      </w:pPr>
    </w:p>
    <w:p w14:paraId="7FC3C48F" w14:textId="77777777" w:rsidR="008D6555" w:rsidRPr="00E45AD9" w:rsidRDefault="00FF2434" w:rsidP="00626199">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Pr>
          <w:rFonts w:ascii="Arial" w:eastAsia="Arial" w:hAnsi="Arial" w:cs="Arial"/>
          <w:color w:val="000000"/>
          <w:sz w:val="22"/>
          <w:szCs w:val="22"/>
        </w:rPr>
        <w:t>7.1 O prazo da vigência da</w:t>
      </w:r>
      <w:r w:rsidR="008D6555" w:rsidRPr="00E45AD9">
        <w:rPr>
          <w:rFonts w:ascii="Arial" w:eastAsia="Arial" w:hAnsi="Arial" w:cs="Arial"/>
          <w:color w:val="000000"/>
          <w:sz w:val="22"/>
          <w:szCs w:val="22"/>
        </w:rPr>
        <w:t xml:space="preserve"> </w:t>
      </w:r>
      <w:r>
        <w:rPr>
          <w:rFonts w:ascii="Arial" w:eastAsia="Arial" w:hAnsi="Arial" w:cs="Arial"/>
          <w:color w:val="000000"/>
          <w:sz w:val="22"/>
          <w:szCs w:val="22"/>
        </w:rPr>
        <w:t xml:space="preserve">contratação </w:t>
      </w:r>
      <w:r w:rsidR="004A5C65">
        <w:rPr>
          <w:rFonts w:ascii="Arial" w:eastAsia="Arial" w:hAnsi="Arial" w:cs="Arial"/>
          <w:color w:val="000000"/>
          <w:sz w:val="22"/>
          <w:szCs w:val="22"/>
        </w:rPr>
        <w:t xml:space="preserve">será </w:t>
      </w:r>
      <w:r>
        <w:rPr>
          <w:rFonts w:ascii="Arial" w:eastAsia="Arial" w:hAnsi="Arial" w:cs="Arial"/>
          <w:color w:val="000000"/>
          <w:sz w:val="22"/>
          <w:szCs w:val="22"/>
        </w:rPr>
        <w:t xml:space="preserve">de 12 </w:t>
      </w:r>
      <w:r w:rsidR="007B4402">
        <w:rPr>
          <w:rFonts w:ascii="Arial" w:eastAsia="Arial" w:hAnsi="Arial" w:cs="Arial"/>
          <w:color w:val="000000"/>
          <w:sz w:val="22"/>
          <w:szCs w:val="22"/>
        </w:rPr>
        <w:t>(</w:t>
      </w:r>
      <w:r>
        <w:rPr>
          <w:rFonts w:ascii="Arial" w:eastAsia="Arial" w:hAnsi="Arial" w:cs="Arial"/>
          <w:color w:val="000000"/>
          <w:sz w:val="22"/>
          <w:szCs w:val="22"/>
        </w:rPr>
        <w:t>doze) meses</w:t>
      </w:r>
      <w:r w:rsidR="004A5C65">
        <w:rPr>
          <w:rFonts w:ascii="Arial" w:eastAsia="Arial" w:hAnsi="Arial" w:cs="Arial"/>
          <w:color w:val="000000"/>
          <w:sz w:val="22"/>
          <w:szCs w:val="22"/>
        </w:rPr>
        <w:t xml:space="preserve">, </w:t>
      </w:r>
      <w:r w:rsidR="004A5C65" w:rsidRPr="00E45AD9">
        <w:rPr>
          <w:rFonts w:ascii="Arial" w:eastAsia="Arial" w:hAnsi="Arial" w:cs="Arial"/>
          <w:color w:val="000000"/>
          <w:sz w:val="22"/>
          <w:szCs w:val="22"/>
        </w:rPr>
        <w:t>a contar da assinatura do contrato</w:t>
      </w:r>
      <w:r w:rsidR="008D6555" w:rsidRPr="00E45AD9">
        <w:rPr>
          <w:rFonts w:ascii="Arial" w:eastAsia="Arial" w:hAnsi="Arial" w:cs="Arial"/>
          <w:color w:val="000000"/>
          <w:sz w:val="22"/>
          <w:szCs w:val="22"/>
        </w:rPr>
        <w:t>, podendo ocorrer a prorrogação de vigência do contra</w:t>
      </w:r>
      <w:r w:rsidR="00B17F9A">
        <w:rPr>
          <w:rFonts w:ascii="Arial" w:eastAsia="Arial" w:hAnsi="Arial" w:cs="Arial"/>
          <w:color w:val="000000"/>
          <w:sz w:val="22"/>
          <w:szCs w:val="22"/>
        </w:rPr>
        <w:t>to, caso cumpra os requisitos da</w:t>
      </w:r>
      <w:r w:rsidR="008D6555" w:rsidRPr="00E45AD9">
        <w:rPr>
          <w:rFonts w:ascii="Arial" w:eastAsia="Arial" w:hAnsi="Arial" w:cs="Arial"/>
          <w:color w:val="000000"/>
          <w:sz w:val="22"/>
          <w:szCs w:val="22"/>
        </w:rPr>
        <w:t xml:space="preserve"> Lei nº 14.133/2021.</w:t>
      </w:r>
    </w:p>
    <w:p w14:paraId="14588EE6"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p>
    <w:p w14:paraId="246EC53A" w14:textId="77777777" w:rsidR="008D6555" w:rsidRPr="00E45AD9" w:rsidRDefault="008D6555" w:rsidP="00842C1D">
      <w:pPr>
        <w:pBdr>
          <w:top w:val="nil"/>
          <w:left w:val="nil"/>
          <w:bottom w:val="nil"/>
          <w:right w:val="nil"/>
          <w:between w:val="nil"/>
        </w:pBdr>
        <w:spacing w:line="300"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7.2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da Lei n. 14.133/2021, ou desde que as despesas referentes à contratação sejam integralmente empenhadas até 31 de dezembro, para fins de inscrição em restos a pagar do ano corrente.</w:t>
      </w:r>
    </w:p>
    <w:p w14:paraId="48911A56" w14:textId="77777777" w:rsidR="008D6555" w:rsidRPr="00E45AD9" w:rsidRDefault="008D6555" w:rsidP="00842C1D">
      <w:pPr>
        <w:spacing w:line="300" w:lineRule="auto"/>
        <w:ind w:left="-567" w:right="-568"/>
        <w:jc w:val="both"/>
        <w:rPr>
          <w:rFonts w:ascii="Arial" w:eastAsia="Arial" w:hAnsi="Arial" w:cs="Arial"/>
          <w:sz w:val="22"/>
          <w:szCs w:val="22"/>
        </w:rPr>
      </w:pPr>
    </w:p>
    <w:p w14:paraId="01AC2E09" w14:textId="77777777" w:rsidR="008D6555" w:rsidRPr="00E45AD9" w:rsidRDefault="008D6555" w:rsidP="00842C1D">
      <w:pPr>
        <w:shd w:val="clear" w:color="auto" w:fill="FFF2CC"/>
        <w:spacing w:line="300" w:lineRule="auto"/>
        <w:ind w:left="-567" w:right="-568"/>
        <w:jc w:val="both"/>
        <w:rPr>
          <w:rFonts w:ascii="Arial" w:eastAsia="Arial" w:hAnsi="Arial" w:cs="Arial"/>
          <w:sz w:val="22"/>
          <w:szCs w:val="22"/>
        </w:rPr>
      </w:pPr>
      <w:r w:rsidRPr="00E45AD9">
        <w:rPr>
          <w:rFonts w:ascii="Arial" w:eastAsia="Arial" w:hAnsi="Arial" w:cs="Arial"/>
          <w:b/>
          <w:sz w:val="22"/>
          <w:szCs w:val="22"/>
        </w:rPr>
        <w:t>8 – REQUISITOS DA CONTRATAÇÃO</w:t>
      </w:r>
    </w:p>
    <w:p w14:paraId="456ECC1C" w14:textId="77777777" w:rsidR="008D6555" w:rsidRPr="00E45AD9" w:rsidRDefault="008D6555" w:rsidP="00842C1D">
      <w:pPr>
        <w:spacing w:line="276" w:lineRule="auto"/>
        <w:ind w:left="-567" w:right="-568"/>
        <w:jc w:val="both"/>
        <w:rPr>
          <w:rFonts w:ascii="Arial" w:eastAsia="Arial" w:hAnsi="Arial" w:cs="Arial"/>
          <w:sz w:val="22"/>
          <w:szCs w:val="22"/>
        </w:rPr>
      </w:pPr>
    </w:p>
    <w:p w14:paraId="46993AE5" w14:textId="77777777" w:rsidR="008D6555" w:rsidRPr="00E45AD9" w:rsidRDefault="008D6555" w:rsidP="00842C1D">
      <w:pPr>
        <w:spacing w:line="276" w:lineRule="auto"/>
        <w:ind w:left="-567" w:right="-568"/>
        <w:jc w:val="both"/>
        <w:rPr>
          <w:rFonts w:ascii="Arial" w:eastAsia="Arial" w:hAnsi="Arial" w:cs="Arial"/>
          <w:sz w:val="22"/>
          <w:szCs w:val="22"/>
        </w:rPr>
      </w:pPr>
      <w:r w:rsidRPr="00E45AD9">
        <w:rPr>
          <w:rFonts w:ascii="Arial" w:eastAsia="Arial" w:hAnsi="Arial" w:cs="Arial"/>
          <w:sz w:val="22"/>
          <w:szCs w:val="22"/>
        </w:rPr>
        <w:t xml:space="preserve">8.1. 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w:t>
      </w:r>
    </w:p>
    <w:p w14:paraId="7F75432C"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p>
    <w:p w14:paraId="509EE2F9"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FF0000"/>
          <w:sz w:val="22"/>
          <w:szCs w:val="22"/>
        </w:rPr>
      </w:pPr>
      <w:r w:rsidRPr="00E45AD9">
        <w:rPr>
          <w:rFonts w:ascii="Arial" w:eastAsia="Arial" w:hAnsi="Arial" w:cs="Arial"/>
          <w:color w:val="000000"/>
          <w:sz w:val="22"/>
          <w:szCs w:val="22"/>
        </w:rPr>
        <w:t>8.2. Sendo assim, os documentos exigidos serão</w:t>
      </w:r>
      <w:r w:rsidRPr="00E45AD9">
        <w:rPr>
          <w:rFonts w:ascii="Arial" w:eastAsia="Arial" w:hAnsi="Arial" w:cs="Arial"/>
          <w:color w:val="FF0000"/>
          <w:sz w:val="22"/>
          <w:szCs w:val="22"/>
        </w:rPr>
        <w:t xml:space="preserve">: </w:t>
      </w:r>
    </w:p>
    <w:p w14:paraId="7A764B30"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p>
    <w:p w14:paraId="272F5D63"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b/>
          <w:color w:val="000000"/>
          <w:sz w:val="22"/>
          <w:szCs w:val="22"/>
        </w:rPr>
        <w:t xml:space="preserve">Habilitação jurídica: </w:t>
      </w:r>
    </w:p>
    <w:p w14:paraId="5F1E56A3"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a) No caso de empresário individual, inscrição no Registro Público de Empresas Mercantis, a cargo da Junta Comercial da respectiva sede;</w:t>
      </w:r>
    </w:p>
    <w:p w14:paraId="29EE837B"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b) No caso de sociedade empresária ou empresa individual</w:t>
      </w:r>
      <w:r w:rsidR="00492BDC">
        <w:rPr>
          <w:rFonts w:ascii="Arial" w:eastAsia="Arial" w:hAnsi="Arial" w:cs="Arial"/>
          <w:color w:val="000000"/>
          <w:sz w:val="22"/>
          <w:szCs w:val="22"/>
        </w:rPr>
        <w:t xml:space="preserve"> de responsabilidade limitada</w:t>
      </w:r>
      <w:r w:rsidRPr="00E45AD9">
        <w:rPr>
          <w:rFonts w:ascii="Arial" w:eastAsia="Arial" w:hAnsi="Arial" w:cs="Arial"/>
          <w:color w:val="000000"/>
          <w:sz w:val="22"/>
          <w:szCs w:val="22"/>
        </w:rPr>
        <w:t>: ato constitutivo, estatuto ou contrato social em vigor, devidamente registrado na Junta Comercial da respectiva sede, acompanhado de documento comprobatório de seus administradores;</w:t>
      </w:r>
    </w:p>
    <w:p w14:paraId="3E36DE79"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c) Inscrição no Registro Público de Empresas Mercantis onde opera, com averbação no Registro onde tem sede a matriz, no caso de ser </w:t>
      </w:r>
      <w:r w:rsidR="00CF30D1" w:rsidRPr="00E45AD9">
        <w:rPr>
          <w:rFonts w:ascii="Arial" w:eastAsia="Arial" w:hAnsi="Arial" w:cs="Arial"/>
          <w:color w:val="000000"/>
          <w:sz w:val="22"/>
          <w:szCs w:val="22"/>
        </w:rPr>
        <w:t>a participante sucursal</w:t>
      </w:r>
      <w:r w:rsidRPr="00E45AD9">
        <w:rPr>
          <w:rFonts w:ascii="Arial" w:eastAsia="Arial" w:hAnsi="Arial" w:cs="Arial"/>
          <w:color w:val="000000"/>
          <w:sz w:val="22"/>
          <w:szCs w:val="22"/>
        </w:rPr>
        <w:t>, filial ou agência;</w:t>
      </w:r>
    </w:p>
    <w:p w14:paraId="5A01AB29"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d) No caso de sociedade simples: inscrição do ato constitutivo no Registro Civil das Pessoas Jurídicas do local de sua sede, acompanhada de prova da indicação dos seus administradores;</w:t>
      </w:r>
    </w:p>
    <w:p w14:paraId="0D10309E"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e) Decreto de autorização, em se tratando de sociedade empresária estrangeira em funcionamento no País;</w:t>
      </w:r>
    </w:p>
    <w:p w14:paraId="4125E661"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f) No caso de exercício de atividade não listadas nos itens acima: ato de registro ou autorização para funcionamento expedido pelo órgão competente, nos termos da legislação pertinente.</w:t>
      </w:r>
    </w:p>
    <w:p w14:paraId="6603EDEE"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FCBA35F"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Os documentos acima deverão estar acompanhados de todas as alterações ou da consolidação respectiva.</w:t>
      </w:r>
    </w:p>
    <w:p w14:paraId="02473A2C"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p>
    <w:p w14:paraId="018F687B"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b/>
          <w:color w:val="000000"/>
          <w:sz w:val="22"/>
          <w:szCs w:val="22"/>
        </w:rPr>
        <w:t>Regularidade fiscal, social e trabalhista:</w:t>
      </w:r>
    </w:p>
    <w:p w14:paraId="75A7D687"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a) Prova de inscrição no Cadastro de Pessoas Físicas </w:t>
      </w:r>
      <w:r w:rsidR="00492BDC" w:rsidRPr="00492BDC">
        <w:rPr>
          <w:rFonts w:ascii="Arial" w:eastAsia="Arial" w:hAnsi="Arial" w:cs="Arial"/>
          <w:b/>
          <w:color w:val="000000"/>
          <w:sz w:val="22"/>
          <w:szCs w:val="22"/>
        </w:rPr>
        <w:t>(CPF)</w:t>
      </w:r>
      <w:r w:rsidR="00492BDC">
        <w:rPr>
          <w:rFonts w:ascii="Arial" w:eastAsia="Arial" w:hAnsi="Arial" w:cs="Arial"/>
          <w:color w:val="000000"/>
          <w:sz w:val="22"/>
          <w:szCs w:val="22"/>
        </w:rPr>
        <w:t xml:space="preserve"> </w:t>
      </w:r>
      <w:r w:rsidRPr="00E45AD9">
        <w:rPr>
          <w:rFonts w:ascii="Arial" w:eastAsia="Arial" w:hAnsi="Arial" w:cs="Arial"/>
          <w:color w:val="000000"/>
          <w:sz w:val="22"/>
          <w:szCs w:val="22"/>
        </w:rPr>
        <w:t>ou no Cadastro Nacional de Pessoas Jurídicas</w:t>
      </w:r>
      <w:r w:rsidR="00492BDC">
        <w:rPr>
          <w:rFonts w:ascii="Arial" w:eastAsia="Arial" w:hAnsi="Arial" w:cs="Arial"/>
          <w:color w:val="000000"/>
          <w:sz w:val="22"/>
          <w:szCs w:val="22"/>
        </w:rPr>
        <w:t xml:space="preserve"> </w:t>
      </w:r>
      <w:r w:rsidR="00492BDC" w:rsidRPr="00492BDC">
        <w:rPr>
          <w:rFonts w:ascii="Arial" w:eastAsia="Arial" w:hAnsi="Arial" w:cs="Arial"/>
          <w:b/>
          <w:color w:val="000000"/>
          <w:sz w:val="22"/>
          <w:szCs w:val="22"/>
        </w:rPr>
        <w:t>(CNPJ)</w:t>
      </w:r>
      <w:r w:rsidRPr="00492BDC">
        <w:rPr>
          <w:rFonts w:ascii="Arial" w:eastAsia="Arial" w:hAnsi="Arial" w:cs="Arial"/>
          <w:b/>
          <w:color w:val="000000"/>
          <w:sz w:val="22"/>
          <w:szCs w:val="22"/>
        </w:rPr>
        <w:t>;</w:t>
      </w:r>
    </w:p>
    <w:p w14:paraId="42DDF172"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b) Certidão negativa de débitos relativos aos tributos federais e à dívida ativa da União;</w:t>
      </w:r>
    </w:p>
    <w:p w14:paraId="57848B8A"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c) Prova de regularidade com o Fundo de Garantia do Tempo de Serviço (FGTS);</w:t>
      </w:r>
    </w:p>
    <w:p w14:paraId="12EA00E8"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317A9B"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e) Prova de inscrição no cadastro de contribuintes municipal ou estadual, relativo ao domicílio ou sede do licitante, pertinente ao seu ramo de atividade e compatível com o objeto contratual; </w:t>
      </w:r>
    </w:p>
    <w:p w14:paraId="23395A3C"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f) Prova de regularidade com a Fazenda Estadual do domicílio ou sede do licitante, relativa à atividade em cujo exercício contrata ou concorre;</w:t>
      </w:r>
    </w:p>
    <w:p w14:paraId="6A478609"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g) Prova de regularidade com a Fazenda Municipal do domicílio ou sede do licitante, relativa à atividade em cujo exercício contrata ou concorre;</w:t>
      </w:r>
    </w:p>
    <w:p w14:paraId="54EE0A18"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h) Declaração de cumprimento ao disposto no Inciso XXXIII do artigo 7º da Constituição Federal e outras que forem necessárias. </w:t>
      </w:r>
    </w:p>
    <w:p w14:paraId="4B061A1A"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p>
    <w:p w14:paraId="44243A0D"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b/>
          <w:color w:val="000000"/>
          <w:sz w:val="22"/>
          <w:szCs w:val="22"/>
        </w:rPr>
        <w:t xml:space="preserve">Qualificação Econômico-Financeira: </w:t>
      </w:r>
    </w:p>
    <w:p w14:paraId="3CD3E010"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a) Certidão negativa de falência expedida pelo distribuidor da sede do licitante;</w:t>
      </w:r>
    </w:p>
    <w:p w14:paraId="27478966"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lastRenderedPageBreak/>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E6EE1BF"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b.1) No caso de a pessoa jurídica ter sido constituída há menos de 2 (dois) anos, os documentos exigidos acima, limitar-se-á ao último exercício;</w:t>
      </w:r>
    </w:p>
    <w:p w14:paraId="7ED75877"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b.2) No caso de empresa constituída no exercício social vigente, admite-se a apresentação de balanço patrimonial e demonstrações contábeis referentes ao período de existência da sociedade;</w:t>
      </w:r>
    </w:p>
    <w:p w14:paraId="2669C5A4"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b.3) É admissível o balanço intermediário, se decorrer de lei ou contrato/estatuto social;</w:t>
      </w:r>
    </w:p>
    <w:p w14:paraId="42CFFA85"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3FCAA745"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5C7FCB92" w14:textId="77777777" w:rsidR="008D6555" w:rsidRPr="00E45AD9" w:rsidRDefault="008D6555" w:rsidP="008D6555">
      <w:pPr>
        <w:pBdr>
          <w:top w:val="nil"/>
          <w:left w:val="nil"/>
          <w:bottom w:val="nil"/>
          <w:right w:val="nil"/>
          <w:between w:val="nil"/>
        </w:pBdr>
        <w:spacing w:line="276" w:lineRule="auto"/>
        <w:jc w:val="both"/>
        <w:rPr>
          <w:rFonts w:ascii="Arial" w:eastAsia="Arial" w:hAnsi="Arial" w:cs="Arial"/>
          <w:color w:val="000000"/>
          <w:sz w:val="22"/>
          <w:szCs w:val="22"/>
        </w:rPr>
      </w:pPr>
      <w:r w:rsidRPr="00E45AD9">
        <w:rPr>
          <w:rFonts w:ascii="Arial" w:eastAsia="Arial" w:hAnsi="Arial" w:cs="Arial"/>
          <w:color w:val="000000"/>
          <w:sz w:val="22"/>
          <w:szCs w:val="22"/>
        </w:rPr>
        <w:t xml:space="preserve"> </w:t>
      </w:r>
    </w:p>
    <w:tbl>
      <w:tblPr>
        <w:tblW w:w="6487" w:type="dxa"/>
        <w:tblInd w:w="1026" w:type="dxa"/>
        <w:tblLayout w:type="fixed"/>
        <w:tblLook w:val="0000" w:firstRow="0" w:lastRow="0" w:firstColumn="0" w:lastColumn="0" w:noHBand="0" w:noVBand="0"/>
      </w:tblPr>
      <w:tblGrid>
        <w:gridCol w:w="2235"/>
        <w:gridCol w:w="4252"/>
      </w:tblGrid>
      <w:tr w:rsidR="008D6555" w:rsidRPr="00E45AD9" w14:paraId="59B57AED" w14:textId="77777777" w:rsidTr="00DD7FFE">
        <w:trPr>
          <w:cantSplit/>
        </w:trPr>
        <w:tc>
          <w:tcPr>
            <w:tcW w:w="2235" w:type="dxa"/>
            <w:vMerge w:val="restart"/>
            <w:vAlign w:val="center"/>
          </w:tcPr>
          <w:p w14:paraId="2DB18126" w14:textId="77777777" w:rsidR="008D6555" w:rsidRPr="00E45AD9" w:rsidRDefault="008D6555" w:rsidP="00DD7FFE">
            <w:pPr>
              <w:pBdr>
                <w:top w:val="nil"/>
                <w:left w:val="nil"/>
                <w:bottom w:val="nil"/>
                <w:right w:val="nil"/>
                <w:between w:val="nil"/>
              </w:pBdr>
              <w:spacing w:line="276" w:lineRule="auto"/>
              <w:jc w:val="both"/>
              <w:rPr>
                <w:rFonts w:ascii="Arial" w:eastAsia="Arial" w:hAnsi="Arial" w:cs="Arial"/>
                <w:color w:val="000000"/>
                <w:sz w:val="22"/>
                <w:szCs w:val="22"/>
              </w:rPr>
            </w:pPr>
            <w:r w:rsidRPr="00E45AD9">
              <w:rPr>
                <w:rFonts w:ascii="Arial" w:eastAsia="Arial" w:hAnsi="Arial" w:cs="Arial"/>
                <w:color w:val="000000"/>
                <w:sz w:val="22"/>
                <w:szCs w:val="22"/>
              </w:rPr>
              <w:t>LG =</w:t>
            </w:r>
          </w:p>
        </w:tc>
        <w:tc>
          <w:tcPr>
            <w:tcW w:w="4252" w:type="dxa"/>
            <w:tcBorders>
              <w:bottom w:val="single" w:sz="4" w:space="0" w:color="000000"/>
            </w:tcBorders>
          </w:tcPr>
          <w:p w14:paraId="0DB451DE" w14:textId="77777777" w:rsidR="008D6555" w:rsidRPr="00E45AD9" w:rsidRDefault="008D6555" w:rsidP="00DD7FFE">
            <w:pPr>
              <w:pBdr>
                <w:top w:val="nil"/>
                <w:left w:val="nil"/>
                <w:bottom w:val="nil"/>
                <w:right w:val="nil"/>
                <w:between w:val="nil"/>
              </w:pBdr>
              <w:spacing w:line="276" w:lineRule="auto"/>
              <w:jc w:val="both"/>
              <w:rPr>
                <w:rFonts w:ascii="Arial" w:eastAsia="Arial" w:hAnsi="Arial" w:cs="Arial"/>
                <w:color w:val="000000"/>
                <w:sz w:val="22"/>
                <w:szCs w:val="22"/>
              </w:rPr>
            </w:pPr>
            <w:r w:rsidRPr="00E45AD9">
              <w:rPr>
                <w:rFonts w:ascii="Arial" w:eastAsia="Arial" w:hAnsi="Arial" w:cs="Arial"/>
                <w:color w:val="000000"/>
                <w:sz w:val="22"/>
                <w:szCs w:val="22"/>
              </w:rPr>
              <w:t>Ativo Circulante + Realizável a Longo Prazo</w:t>
            </w:r>
          </w:p>
        </w:tc>
      </w:tr>
      <w:tr w:rsidR="008D6555" w:rsidRPr="00E45AD9" w14:paraId="66D8603A" w14:textId="77777777" w:rsidTr="00DD7FFE">
        <w:trPr>
          <w:cantSplit/>
        </w:trPr>
        <w:tc>
          <w:tcPr>
            <w:tcW w:w="2235" w:type="dxa"/>
            <w:vMerge/>
            <w:vAlign w:val="center"/>
          </w:tcPr>
          <w:p w14:paraId="2239C8AA" w14:textId="77777777" w:rsidR="008D6555" w:rsidRPr="00E45AD9" w:rsidRDefault="008D6555" w:rsidP="00DD7FFE">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252" w:type="dxa"/>
            <w:tcBorders>
              <w:top w:val="single" w:sz="4" w:space="0" w:color="000000"/>
            </w:tcBorders>
          </w:tcPr>
          <w:p w14:paraId="1DD3F12F" w14:textId="77777777" w:rsidR="008D6555" w:rsidRPr="00E45AD9" w:rsidRDefault="008D6555" w:rsidP="00DD7FFE">
            <w:pPr>
              <w:pBdr>
                <w:top w:val="nil"/>
                <w:left w:val="nil"/>
                <w:bottom w:val="nil"/>
                <w:right w:val="nil"/>
                <w:between w:val="nil"/>
              </w:pBdr>
              <w:spacing w:line="276" w:lineRule="auto"/>
              <w:jc w:val="both"/>
              <w:rPr>
                <w:rFonts w:ascii="Arial" w:eastAsia="Arial" w:hAnsi="Arial" w:cs="Arial"/>
                <w:color w:val="000000"/>
                <w:sz w:val="22"/>
                <w:szCs w:val="22"/>
              </w:rPr>
            </w:pPr>
            <w:r w:rsidRPr="00E45AD9">
              <w:rPr>
                <w:rFonts w:ascii="Arial" w:eastAsia="Arial" w:hAnsi="Arial" w:cs="Arial"/>
                <w:color w:val="000000"/>
                <w:sz w:val="22"/>
                <w:szCs w:val="22"/>
              </w:rPr>
              <w:t>Passivo Circulante + Passivo Não Circulante</w:t>
            </w:r>
          </w:p>
        </w:tc>
      </w:tr>
    </w:tbl>
    <w:p w14:paraId="15F08E34" w14:textId="77777777" w:rsidR="008D6555" w:rsidRPr="00E45AD9" w:rsidRDefault="008D6555" w:rsidP="008D6555">
      <w:pPr>
        <w:pBdr>
          <w:top w:val="nil"/>
          <w:left w:val="nil"/>
          <w:bottom w:val="nil"/>
          <w:right w:val="nil"/>
          <w:between w:val="nil"/>
        </w:pBdr>
        <w:spacing w:line="276" w:lineRule="auto"/>
        <w:jc w:val="both"/>
        <w:rPr>
          <w:rFonts w:ascii="Arial" w:eastAsia="Arial" w:hAnsi="Arial" w:cs="Arial"/>
          <w:color w:val="000000"/>
          <w:sz w:val="22"/>
          <w:szCs w:val="22"/>
        </w:rPr>
      </w:pPr>
    </w:p>
    <w:tbl>
      <w:tblPr>
        <w:tblW w:w="6629" w:type="dxa"/>
        <w:tblInd w:w="1026" w:type="dxa"/>
        <w:tblLayout w:type="fixed"/>
        <w:tblLook w:val="0000" w:firstRow="0" w:lastRow="0" w:firstColumn="0" w:lastColumn="0" w:noHBand="0" w:noVBand="0"/>
      </w:tblPr>
      <w:tblGrid>
        <w:gridCol w:w="2235"/>
        <w:gridCol w:w="4394"/>
      </w:tblGrid>
      <w:tr w:rsidR="008D6555" w:rsidRPr="00E45AD9" w14:paraId="32D7E9A8" w14:textId="77777777" w:rsidTr="00DD7FFE">
        <w:trPr>
          <w:cantSplit/>
        </w:trPr>
        <w:tc>
          <w:tcPr>
            <w:tcW w:w="2235" w:type="dxa"/>
            <w:vMerge w:val="restart"/>
            <w:vAlign w:val="center"/>
          </w:tcPr>
          <w:p w14:paraId="488C2167" w14:textId="77777777" w:rsidR="008D6555" w:rsidRPr="00E45AD9" w:rsidRDefault="008D6555" w:rsidP="00DD7FFE">
            <w:pPr>
              <w:pBdr>
                <w:top w:val="nil"/>
                <w:left w:val="nil"/>
                <w:bottom w:val="nil"/>
                <w:right w:val="nil"/>
                <w:between w:val="nil"/>
              </w:pBdr>
              <w:spacing w:line="276" w:lineRule="auto"/>
              <w:jc w:val="both"/>
              <w:rPr>
                <w:rFonts w:ascii="Arial" w:eastAsia="Arial" w:hAnsi="Arial" w:cs="Arial"/>
                <w:color w:val="000000"/>
                <w:sz w:val="22"/>
                <w:szCs w:val="22"/>
              </w:rPr>
            </w:pPr>
            <w:r w:rsidRPr="00E45AD9">
              <w:rPr>
                <w:rFonts w:ascii="Arial" w:eastAsia="Arial" w:hAnsi="Arial" w:cs="Arial"/>
                <w:color w:val="000000"/>
                <w:sz w:val="22"/>
                <w:szCs w:val="22"/>
              </w:rPr>
              <w:t>SG =</w:t>
            </w:r>
          </w:p>
        </w:tc>
        <w:tc>
          <w:tcPr>
            <w:tcW w:w="4394" w:type="dxa"/>
            <w:tcBorders>
              <w:bottom w:val="single" w:sz="4" w:space="0" w:color="000000"/>
            </w:tcBorders>
          </w:tcPr>
          <w:p w14:paraId="42EA5551" w14:textId="77777777" w:rsidR="008D6555" w:rsidRPr="00E45AD9" w:rsidRDefault="008D6555" w:rsidP="00DD7FFE">
            <w:pPr>
              <w:pBdr>
                <w:top w:val="nil"/>
                <w:left w:val="nil"/>
                <w:bottom w:val="nil"/>
                <w:right w:val="nil"/>
                <w:between w:val="nil"/>
              </w:pBdr>
              <w:spacing w:line="276" w:lineRule="auto"/>
              <w:jc w:val="both"/>
              <w:rPr>
                <w:rFonts w:ascii="Arial" w:eastAsia="Arial" w:hAnsi="Arial" w:cs="Arial"/>
                <w:color w:val="000000"/>
                <w:sz w:val="22"/>
                <w:szCs w:val="22"/>
              </w:rPr>
            </w:pPr>
            <w:r w:rsidRPr="00E45AD9">
              <w:rPr>
                <w:rFonts w:ascii="Arial" w:eastAsia="Arial" w:hAnsi="Arial" w:cs="Arial"/>
                <w:color w:val="000000"/>
                <w:sz w:val="22"/>
                <w:szCs w:val="22"/>
              </w:rPr>
              <w:t>Ativo Total</w:t>
            </w:r>
          </w:p>
        </w:tc>
      </w:tr>
      <w:tr w:rsidR="008D6555" w:rsidRPr="00E45AD9" w14:paraId="516551BF" w14:textId="77777777" w:rsidTr="00DD7FFE">
        <w:trPr>
          <w:cantSplit/>
        </w:trPr>
        <w:tc>
          <w:tcPr>
            <w:tcW w:w="2235" w:type="dxa"/>
            <w:vMerge/>
            <w:vAlign w:val="center"/>
          </w:tcPr>
          <w:p w14:paraId="202B94B8" w14:textId="77777777" w:rsidR="008D6555" w:rsidRPr="00E45AD9" w:rsidRDefault="008D6555" w:rsidP="00DD7FFE">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394" w:type="dxa"/>
            <w:tcBorders>
              <w:top w:val="single" w:sz="4" w:space="0" w:color="000000"/>
            </w:tcBorders>
          </w:tcPr>
          <w:p w14:paraId="42F523A5" w14:textId="77777777" w:rsidR="008D6555" w:rsidRPr="00E45AD9" w:rsidRDefault="008D6555" w:rsidP="00DD7FFE">
            <w:pPr>
              <w:pBdr>
                <w:top w:val="nil"/>
                <w:left w:val="nil"/>
                <w:bottom w:val="nil"/>
                <w:right w:val="nil"/>
                <w:between w:val="nil"/>
              </w:pBdr>
              <w:spacing w:line="276" w:lineRule="auto"/>
              <w:jc w:val="both"/>
              <w:rPr>
                <w:rFonts w:ascii="Arial" w:eastAsia="Arial" w:hAnsi="Arial" w:cs="Arial"/>
                <w:color w:val="000000"/>
                <w:sz w:val="22"/>
                <w:szCs w:val="22"/>
              </w:rPr>
            </w:pPr>
            <w:r w:rsidRPr="00E45AD9">
              <w:rPr>
                <w:rFonts w:ascii="Arial" w:eastAsia="Arial" w:hAnsi="Arial" w:cs="Arial"/>
                <w:color w:val="000000"/>
                <w:sz w:val="22"/>
                <w:szCs w:val="22"/>
              </w:rPr>
              <w:t>Passivo Circulante + Passivo Não Circulante</w:t>
            </w:r>
          </w:p>
        </w:tc>
      </w:tr>
    </w:tbl>
    <w:p w14:paraId="36FE004D" w14:textId="77777777" w:rsidR="008D6555" w:rsidRPr="00E45AD9" w:rsidRDefault="008D6555" w:rsidP="008D6555">
      <w:pPr>
        <w:pBdr>
          <w:top w:val="nil"/>
          <w:left w:val="nil"/>
          <w:bottom w:val="nil"/>
          <w:right w:val="nil"/>
          <w:between w:val="nil"/>
        </w:pBdr>
        <w:spacing w:line="276" w:lineRule="auto"/>
        <w:jc w:val="both"/>
        <w:rPr>
          <w:rFonts w:ascii="Arial" w:eastAsia="Arial" w:hAnsi="Arial" w:cs="Arial"/>
          <w:color w:val="000000"/>
          <w:sz w:val="22"/>
          <w:szCs w:val="22"/>
        </w:rPr>
      </w:pPr>
    </w:p>
    <w:tbl>
      <w:tblPr>
        <w:tblW w:w="4786" w:type="dxa"/>
        <w:tblInd w:w="1026" w:type="dxa"/>
        <w:tblLayout w:type="fixed"/>
        <w:tblLook w:val="0000" w:firstRow="0" w:lastRow="0" w:firstColumn="0" w:lastColumn="0" w:noHBand="0" w:noVBand="0"/>
      </w:tblPr>
      <w:tblGrid>
        <w:gridCol w:w="2235"/>
        <w:gridCol w:w="2551"/>
      </w:tblGrid>
      <w:tr w:rsidR="008D6555" w:rsidRPr="00E45AD9" w14:paraId="3A8B114C" w14:textId="77777777" w:rsidTr="00DD7FFE">
        <w:trPr>
          <w:cantSplit/>
        </w:trPr>
        <w:tc>
          <w:tcPr>
            <w:tcW w:w="2235" w:type="dxa"/>
            <w:vMerge w:val="restart"/>
            <w:vAlign w:val="center"/>
          </w:tcPr>
          <w:p w14:paraId="495E63BD" w14:textId="77777777" w:rsidR="008D6555" w:rsidRPr="00E45AD9" w:rsidRDefault="008D6555" w:rsidP="00DD7FFE">
            <w:pPr>
              <w:pBdr>
                <w:top w:val="nil"/>
                <w:left w:val="nil"/>
                <w:bottom w:val="nil"/>
                <w:right w:val="nil"/>
                <w:between w:val="nil"/>
              </w:pBdr>
              <w:spacing w:line="276" w:lineRule="auto"/>
              <w:jc w:val="both"/>
              <w:rPr>
                <w:rFonts w:ascii="Arial" w:eastAsia="Arial" w:hAnsi="Arial" w:cs="Arial"/>
                <w:color w:val="000000"/>
                <w:sz w:val="22"/>
                <w:szCs w:val="22"/>
              </w:rPr>
            </w:pPr>
            <w:r w:rsidRPr="00E45AD9">
              <w:rPr>
                <w:rFonts w:ascii="Arial" w:eastAsia="Arial" w:hAnsi="Arial" w:cs="Arial"/>
                <w:color w:val="000000"/>
                <w:sz w:val="22"/>
                <w:szCs w:val="22"/>
              </w:rPr>
              <w:t>LC =</w:t>
            </w:r>
          </w:p>
        </w:tc>
        <w:tc>
          <w:tcPr>
            <w:tcW w:w="2551" w:type="dxa"/>
            <w:tcBorders>
              <w:bottom w:val="single" w:sz="4" w:space="0" w:color="000000"/>
            </w:tcBorders>
          </w:tcPr>
          <w:p w14:paraId="4525145D" w14:textId="77777777" w:rsidR="008D6555" w:rsidRPr="00E45AD9" w:rsidRDefault="008D6555" w:rsidP="00DD7FFE">
            <w:pPr>
              <w:pBdr>
                <w:top w:val="nil"/>
                <w:left w:val="nil"/>
                <w:bottom w:val="nil"/>
                <w:right w:val="nil"/>
                <w:between w:val="nil"/>
              </w:pBdr>
              <w:spacing w:line="276" w:lineRule="auto"/>
              <w:jc w:val="both"/>
              <w:rPr>
                <w:rFonts w:ascii="Arial" w:eastAsia="Arial" w:hAnsi="Arial" w:cs="Arial"/>
                <w:color w:val="000000"/>
                <w:sz w:val="22"/>
                <w:szCs w:val="22"/>
              </w:rPr>
            </w:pPr>
            <w:r w:rsidRPr="00E45AD9">
              <w:rPr>
                <w:rFonts w:ascii="Arial" w:eastAsia="Arial" w:hAnsi="Arial" w:cs="Arial"/>
                <w:color w:val="000000"/>
                <w:sz w:val="22"/>
                <w:szCs w:val="22"/>
              </w:rPr>
              <w:t>Ativo Circulante</w:t>
            </w:r>
          </w:p>
        </w:tc>
      </w:tr>
      <w:tr w:rsidR="008D6555" w:rsidRPr="00E45AD9" w14:paraId="7A04D9A8" w14:textId="77777777" w:rsidTr="00DD7FFE">
        <w:trPr>
          <w:cantSplit/>
        </w:trPr>
        <w:tc>
          <w:tcPr>
            <w:tcW w:w="2235" w:type="dxa"/>
            <w:vMerge/>
            <w:vAlign w:val="center"/>
          </w:tcPr>
          <w:p w14:paraId="04235E77" w14:textId="77777777" w:rsidR="008D6555" w:rsidRPr="00E45AD9" w:rsidRDefault="008D6555" w:rsidP="00DD7FFE">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2551" w:type="dxa"/>
            <w:tcBorders>
              <w:top w:val="single" w:sz="4" w:space="0" w:color="000000"/>
            </w:tcBorders>
          </w:tcPr>
          <w:p w14:paraId="5BEBA424" w14:textId="77777777" w:rsidR="008D6555" w:rsidRPr="00E45AD9" w:rsidRDefault="008D6555" w:rsidP="00DD7FFE">
            <w:pPr>
              <w:pBdr>
                <w:top w:val="nil"/>
                <w:left w:val="nil"/>
                <w:bottom w:val="nil"/>
                <w:right w:val="nil"/>
                <w:between w:val="nil"/>
              </w:pBdr>
              <w:spacing w:line="276" w:lineRule="auto"/>
              <w:jc w:val="both"/>
              <w:rPr>
                <w:rFonts w:ascii="Arial" w:eastAsia="Arial" w:hAnsi="Arial" w:cs="Arial"/>
                <w:color w:val="000000"/>
                <w:sz w:val="22"/>
                <w:szCs w:val="22"/>
              </w:rPr>
            </w:pPr>
            <w:r w:rsidRPr="00E45AD9">
              <w:rPr>
                <w:rFonts w:ascii="Arial" w:eastAsia="Arial" w:hAnsi="Arial" w:cs="Arial"/>
                <w:color w:val="000000"/>
                <w:sz w:val="22"/>
                <w:szCs w:val="22"/>
              </w:rPr>
              <w:t>Passivo Circulante</w:t>
            </w:r>
          </w:p>
        </w:tc>
      </w:tr>
    </w:tbl>
    <w:p w14:paraId="271F0768" w14:textId="77777777" w:rsidR="00842C1D" w:rsidRDefault="00842C1D" w:rsidP="008D6555">
      <w:pPr>
        <w:pBdr>
          <w:top w:val="nil"/>
          <w:left w:val="nil"/>
          <w:bottom w:val="nil"/>
          <w:right w:val="nil"/>
          <w:between w:val="nil"/>
        </w:pBdr>
        <w:spacing w:line="276" w:lineRule="auto"/>
        <w:jc w:val="both"/>
        <w:rPr>
          <w:rFonts w:ascii="Arial" w:eastAsia="Arial" w:hAnsi="Arial" w:cs="Arial"/>
          <w:color w:val="000000"/>
          <w:sz w:val="22"/>
          <w:szCs w:val="22"/>
        </w:rPr>
      </w:pPr>
    </w:p>
    <w:p w14:paraId="6C6BE08B"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c.1) As empresas criadas no exercício financeiro da licitação deverão atender a todas as exigências da habilitação e poderão substituir os demonstrativos contábeis pelo balanço de abertura. (Lei nº 14.133, de 2021, art. 65, §1º);</w:t>
      </w:r>
    </w:p>
    <w:p w14:paraId="01922471"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c.2) O balanço patrimonial, demonstração de resultado de exercício e demais demonstrações contábeis limitar-se-ão ao último exercício no caso de a pessoa jurídica ter sido constituída há menos de 2 (dois) anos. (Lei nº 14.133, de 2021, art. 69, §6º)</w:t>
      </w:r>
    </w:p>
    <w:p w14:paraId="5E8CC4E9"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c.3) O atendimento dos índices econômicos previstos neste item deverá ser atestado mediante declaração assinada por profissional habilitado da área contábil, apresentada pelo fornecedor.</w:t>
      </w:r>
    </w:p>
    <w:p w14:paraId="596B11E2"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w:t>
      </w:r>
      <w:r w:rsidRPr="00E45AD9">
        <w:rPr>
          <w:rFonts w:ascii="Arial" w:eastAsia="Arial" w:hAnsi="Arial" w:cs="Arial"/>
          <w:color w:val="000000"/>
          <w:sz w:val="22"/>
          <w:szCs w:val="22"/>
        </w:rPr>
        <w:lastRenderedPageBreak/>
        <w:t>caráter competitivo do certame, pois foram estabelecidos em patamares mínimos aceitáveis, com intuito de garantir a continuidade da execução dos serviços, objeto desta licitação.</w:t>
      </w:r>
    </w:p>
    <w:p w14:paraId="7B99FE57" w14:textId="77777777" w:rsidR="008D6555"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d) As empresas que apresentarem resultado inferior ou igual a 1 (um) em qualquer dos índices de Liquidez Geral (LG), Solvência Geral (SG) e Liquidez Corrente (LC), deverão comprovar patrimônio líquido de 10% (dez por cento) do valor estimado da contratação ou do item pertinente. </w:t>
      </w:r>
    </w:p>
    <w:p w14:paraId="5DBF3761" w14:textId="77777777" w:rsidR="00492BDC" w:rsidRDefault="00492BDC"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p>
    <w:p w14:paraId="0BBC741C" w14:textId="77777777" w:rsidR="00492BDC" w:rsidRPr="00E45AD9" w:rsidRDefault="00492BDC"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FF2EF2">
        <w:rPr>
          <w:rFonts w:ascii="Arial" w:hAnsi="Arial" w:cs="Arial"/>
          <w:b/>
          <w:sz w:val="22"/>
          <w:szCs w:val="22"/>
        </w:rPr>
        <w:t xml:space="preserve">Para participação deste certame, as empresas que comprovarem que estão enquadradas como Microempresas Individuais ME, EPP ou MEI, estarão dispensadas de apresentarem o Item </w:t>
      </w:r>
      <w:r>
        <w:rPr>
          <w:rFonts w:ascii="Arial" w:hAnsi="Arial" w:cs="Arial"/>
          <w:b/>
          <w:sz w:val="22"/>
          <w:szCs w:val="22"/>
        </w:rPr>
        <w:t>9.10.2.</w:t>
      </w:r>
      <w:r w:rsidRPr="00FF2EF2">
        <w:rPr>
          <w:rFonts w:ascii="Arial" w:hAnsi="Arial" w:cs="Arial"/>
          <w:b/>
          <w:sz w:val="22"/>
          <w:szCs w:val="22"/>
        </w:rPr>
        <w:t xml:space="preserve"> Balanço Patrimonial</w:t>
      </w:r>
      <w:r>
        <w:rPr>
          <w:rFonts w:ascii="Arial" w:hAnsi="Arial" w:cs="Arial"/>
          <w:b/>
          <w:sz w:val="22"/>
          <w:szCs w:val="22"/>
        </w:rPr>
        <w:t>.</w:t>
      </w:r>
    </w:p>
    <w:p w14:paraId="57BF10EA"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p>
    <w:p w14:paraId="57F8CA6E"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b/>
          <w:color w:val="000000"/>
          <w:sz w:val="22"/>
          <w:szCs w:val="22"/>
        </w:rPr>
        <w:t xml:space="preserve">Qualificação Técnica: </w:t>
      </w:r>
    </w:p>
    <w:p w14:paraId="7E7ACD9A"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482E7F83" w14:textId="77777777" w:rsidR="008D6555" w:rsidRPr="009829E0"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a.1)</w:t>
      </w:r>
      <w:r w:rsidR="00C66F99">
        <w:rPr>
          <w:rFonts w:ascii="Arial" w:eastAsia="Arial" w:hAnsi="Arial" w:cs="Arial"/>
          <w:color w:val="000000"/>
          <w:sz w:val="22"/>
          <w:szCs w:val="22"/>
        </w:rPr>
        <w:t xml:space="preserve"> </w:t>
      </w:r>
      <w:r w:rsidRPr="009829E0">
        <w:rPr>
          <w:rFonts w:ascii="Arial" w:eastAsia="Arial" w:hAnsi="Arial" w:cs="Arial"/>
          <w:color w:val="000000"/>
          <w:sz w:val="22"/>
          <w:szCs w:val="22"/>
        </w:rPr>
        <w:t>Os atestados de capacidade técnica poderão ser apresentados em nome da matriz ou da filial do fornecedor.</w:t>
      </w:r>
    </w:p>
    <w:p w14:paraId="3ADE9417" w14:textId="77777777" w:rsidR="008D6555" w:rsidRPr="009829E0"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9829E0">
        <w:rPr>
          <w:rFonts w:ascii="Arial" w:eastAsia="Arial" w:hAnsi="Arial" w:cs="Arial"/>
          <w:color w:val="000000"/>
          <w:sz w:val="22"/>
          <w:szCs w:val="22"/>
        </w:rPr>
        <w:t xml:space="preserve">a.2) O fornecedor disponibilizará todas as informações necessárias à comprovação da legitimidade dos atestados, apresentando, </w:t>
      </w:r>
      <w:r w:rsidRPr="009829E0">
        <w:rPr>
          <w:rFonts w:ascii="Arial" w:eastAsia="Arial" w:hAnsi="Arial" w:cs="Arial"/>
          <w:b/>
          <w:color w:val="000000"/>
          <w:sz w:val="22"/>
          <w:szCs w:val="22"/>
        </w:rPr>
        <w:t>quando solicitado pela Administração</w:t>
      </w:r>
      <w:r w:rsidRPr="009829E0">
        <w:rPr>
          <w:rFonts w:ascii="Arial" w:eastAsia="Arial" w:hAnsi="Arial" w:cs="Arial"/>
          <w:color w:val="000000"/>
          <w:sz w:val="22"/>
          <w:szCs w:val="22"/>
        </w:rPr>
        <w:t>, cópia do contrato que deu suporte à contratação, endereço atual da contratante e local em que foi executado o objeto contratado, dentre outros documentos.</w:t>
      </w:r>
    </w:p>
    <w:p w14:paraId="07E4057C" w14:textId="77777777" w:rsidR="009E7B14" w:rsidRPr="009829E0" w:rsidRDefault="009E7B14"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p>
    <w:p w14:paraId="51B31254" w14:textId="77777777" w:rsidR="008D6555" w:rsidRPr="00E45AD9" w:rsidRDefault="008D6555" w:rsidP="00842C1D">
      <w:pPr>
        <w:shd w:val="clear" w:color="auto" w:fill="FFF2CC"/>
        <w:spacing w:line="300" w:lineRule="auto"/>
        <w:ind w:left="-567" w:right="-568"/>
        <w:jc w:val="both"/>
        <w:rPr>
          <w:rFonts w:ascii="Arial" w:eastAsia="Arial" w:hAnsi="Arial" w:cs="Arial"/>
          <w:sz w:val="22"/>
          <w:szCs w:val="22"/>
        </w:rPr>
      </w:pPr>
      <w:r w:rsidRPr="00E45AD9">
        <w:rPr>
          <w:rFonts w:ascii="Arial" w:eastAsia="Arial" w:hAnsi="Arial" w:cs="Arial"/>
          <w:b/>
          <w:sz w:val="22"/>
          <w:szCs w:val="22"/>
        </w:rPr>
        <w:t>9 – FORMAS E CRITÉRIOS DE SELEÇÃO DO FORNECEDOR:</w:t>
      </w:r>
    </w:p>
    <w:p w14:paraId="5DD307C4" w14:textId="77777777" w:rsidR="008D6555" w:rsidRPr="00E45AD9" w:rsidRDefault="008D6555" w:rsidP="00842C1D">
      <w:pPr>
        <w:pBdr>
          <w:top w:val="nil"/>
          <w:left w:val="nil"/>
          <w:bottom w:val="nil"/>
          <w:right w:val="nil"/>
          <w:between w:val="nil"/>
        </w:pBdr>
        <w:spacing w:line="300" w:lineRule="auto"/>
        <w:ind w:left="-567" w:right="-568"/>
        <w:jc w:val="both"/>
        <w:rPr>
          <w:rFonts w:ascii="Arial" w:eastAsia="Arial" w:hAnsi="Arial" w:cs="Arial"/>
          <w:color w:val="000000"/>
          <w:sz w:val="22"/>
          <w:szCs w:val="22"/>
        </w:rPr>
      </w:pPr>
    </w:p>
    <w:p w14:paraId="03DDCF96" w14:textId="77777777" w:rsidR="008D6555" w:rsidRPr="00E45AD9" w:rsidRDefault="008D6555" w:rsidP="00842C1D">
      <w:pPr>
        <w:pBdr>
          <w:top w:val="nil"/>
          <w:left w:val="nil"/>
          <w:bottom w:val="nil"/>
          <w:right w:val="nil"/>
          <w:between w:val="nil"/>
        </w:pBdr>
        <w:spacing w:line="300"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9.1. A seleção do fornecedor deverá ser realizada pela seleção da proposta mais vantajosa e que cumpra todos os requisitos previstos neste termo de referência, </w:t>
      </w:r>
    </w:p>
    <w:p w14:paraId="6F7157C0" w14:textId="77777777" w:rsidR="008D6555" w:rsidRPr="00E45AD9" w:rsidRDefault="008D6555" w:rsidP="00842C1D">
      <w:pPr>
        <w:pBdr>
          <w:top w:val="nil"/>
          <w:left w:val="nil"/>
          <w:bottom w:val="nil"/>
          <w:right w:val="nil"/>
          <w:between w:val="nil"/>
        </w:pBdr>
        <w:spacing w:line="300" w:lineRule="auto"/>
        <w:ind w:left="-567" w:right="-568"/>
        <w:jc w:val="both"/>
        <w:rPr>
          <w:rFonts w:ascii="Arial" w:eastAsia="Arial" w:hAnsi="Arial" w:cs="Arial"/>
          <w:color w:val="000000"/>
          <w:sz w:val="22"/>
          <w:szCs w:val="22"/>
        </w:rPr>
      </w:pPr>
    </w:p>
    <w:p w14:paraId="6A404BAC" w14:textId="77777777" w:rsidR="008D6555" w:rsidRDefault="008D6555" w:rsidP="00842C1D">
      <w:pPr>
        <w:pBdr>
          <w:top w:val="nil"/>
          <w:left w:val="nil"/>
          <w:bottom w:val="nil"/>
          <w:right w:val="nil"/>
          <w:between w:val="nil"/>
        </w:pBdr>
        <w:spacing w:line="300"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9.2. </w:t>
      </w:r>
      <w:r w:rsidR="009351CF">
        <w:rPr>
          <w:rFonts w:ascii="Arial" w:eastAsia="Arial" w:hAnsi="Arial" w:cs="Arial"/>
          <w:color w:val="000000"/>
          <w:sz w:val="22"/>
          <w:szCs w:val="22"/>
        </w:rPr>
        <w:t xml:space="preserve">Conforme análise feita pelo por esta Administração, </w:t>
      </w:r>
      <w:r w:rsidR="00377A29">
        <w:rPr>
          <w:rFonts w:ascii="Arial" w:hAnsi="Arial" w:cs="Arial"/>
          <w:sz w:val="22"/>
          <w:szCs w:val="22"/>
        </w:rPr>
        <w:t>o</w:t>
      </w:r>
      <w:r w:rsidR="00377A29" w:rsidRPr="00D930CA">
        <w:rPr>
          <w:rFonts w:ascii="Arial" w:hAnsi="Arial" w:cs="Arial"/>
          <w:sz w:val="22"/>
          <w:szCs w:val="22"/>
        </w:rPr>
        <w:t xml:space="preserve"> critério de julgamento </w:t>
      </w:r>
      <w:r w:rsidR="00377A29">
        <w:rPr>
          <w:rFonts w:ascii="Arial" w:hAnsi="Arial" w:cs="Arial"/>
          <w:sz w:val="22"/>
          <w:szCs w:val="22"/>
        </w:rPr>
        <w:t xml:space="preserve">da proposta de preço </w:t>
      </w:r>
      <w:r w:rsidR="00377A29" w:rsidRPr="00D930CA">
        <w:rPr>
          <w:rFonts w:ascii="Arial" w:hAnsi="Arial" w:cs="Arial"/>
          <w:sz w:val="22"/>
          <w:szCs w:val="22"/>
        </w:rPr>
        <w:t xml:space="preserve">adotado será o </w:t>
      </w:r>
      <w:r w:rsidRPr="00E45AD9">
        <w:rPr>
          <w:rFonts w:ascii="Arial" w:eastAsia="Arial" w:hAnsi="Arial" w:cs="Arial"/>
          <w:color w:val="000000"/>
          <w:sz w:val="22"/>
          <w:szCs w:val="22"/>
        </w:rPr>
        <w:t xml:space="preserve">do tipo menor </w:t>
      </w:r>
      <w:r w:rsidR="009351CF" w:rsidRPr="009351CF">
        <w:rPr>
          <w:rFonts w:ascii="Arial" w:eastAsia="Arial" w:hAnsi="Arial" w:cs="Arial"/>
          <w:b/>
          <w:sz w:val="22"/>
          <w:szCs w:val="22"/>
        </w:rPr>
        <w:t xml:space="preserve">PREÇO </w:t>
      </w:r>
      <w:r w:rsidR="004846A1">
        <w:rPr>
          <w:rFonts w:ascii="Arial" w:eastAsia="Arial" w:hAnsi="Arial" w:cs="Arial"/>
          <w:b/>
          <w:sz w:val="22"/>
          <w:szCs w:val="22"/>
        </w:rPr>
        <w:t>POR LOTE</w:t>
      </w:r>
      <w:r w:rsidR="009351CF">
        <w:rPr>
          <w:rFonts w:ascii="Arial" w:eastAsia="Arial" w:hAnsi="Arial" w:cs="Arial"/>
          <w:color w:val="000000"/>
          <w:sz w:val="22"/>
          <w:szCs w:val="22"/>
        </w:rPr>
        <w:t xml:space="preserve">, </w:t>
      </w:r>
      <w:r w:rsidR="00377A29" w:rsidRPr="00D930CA">
        <w:rPr>
          <w:rFonts w:ascii="Arial" w:hAnsi="Arial" w:cs="Arial"/>
          <w:sz w:val="22"/>
          <w:szCs w:val="22"/>
        </w:rPr>
        <w:t>observadas as exigências contidas</w:t>
      </w:r>
      <w:r w:rsidR="00377A29" w:rsidRPr="00D930CA">
        <w:rPr>
          <w:rFonts w:ascii="Arial" w:hAnsi="Arial" w:cs="Arial"/>
          <w:color w:val="000000"/>
          <w:sz w:val="22"/>
          <w:szCs w:val="22"/>
        </w:rPr>
        <w:t xml:space="preserve"> neste </w:t>
      </w:r>
      <w:r w:rsidR="00377A29">
        <w:rPr>
          <w:rFonts w:ascii="Arial" w:hAnsi="Arial" w:cs="Arial"/>
          <w:color w:val="000000"/>
          <w:sz w:val="22"/>
          <w:szCs w:val="22"/>
        </w:rPr>
        <w:t>Termo</w:t>
      </w:r>
      <w:r w:rsidR="00377A29" w:rsidRPr="00D930CA">
        <w:rPr>
          <w:rFonts w:ascii="Arial" w:hAnsi="Arial" w:cs="Arial"/>
          <w:sz w:val="22"/>
          <w:szCs w:val="22"/>
        </w:rPr>
        <w:t xml:space="preserve"> quanto às especificações do objeto</w:t>
      </w:r>
      <w:r w:rsidR="00377A29">
        <w:rPr>
          <w:rFonts w:ascii="Arial" w:hAnsi="Arial" w:cs="Arial"/>
          <w:sz w:val="22"/>
          <w:szCs w:val="22"/>
        </w:rPr>
        <w:t>, conforme a</w:t>
      </w:r>
      <w:r w:rsidR="009351CF">
        <w:rPr>
          <w:rFonts w:ascii="Arial" w:eastAsia="Arial" w:hAnsi="Arial" w:cs="Arial"/>
          <w:color w:val="000000"/>
          <w:sz w:val="22"/>
          <w:szCs w:val="22"/>
        </w:rPr>
        <w:t xml:space="preserve"> seguinte justificativa:</w:t>
      </w:r>
    </w:p>
    <w:p w14:paraId="3FA3E71E" w14:textId="77777777" w:rsidR="00377A29" w:rsidRDefault="00377A29" w:rsidP="00377A29">
      <w:pPr>
        <w:pStyle w:val="PargrafodaLista"/>
        <w:rPr>
          <w:rFonts w:ascii="Arial" w:hAnsi="Arial" w:cs="Arial"/>
          <w:sz w:val="22"/>
          <w:szCs w:val="22"/>
        </w:rPr>
      </w:pPr>
    </w:p>
    <w:p w14:paraId="0DE63761"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 xml:space="preserve">I. Para a solução em questão </w:t>
      </w:r>
      <w:r w:rsidR="002220F8" w:rsidRPr="00B22EA4">
        <w:rPr>
          <w:rFonts w:ascii="Arial" w:hAnsi="Arial" w:cs="Arial"/>
          <w:sz w:val="22"/>
          <w:szCs w:val="22"/>
        </w:rPr>
        <w:t xml:space="preserve">NÃO SERÁ ADOTADA O PARCELAMENTO </w:t>
      </w:r>
      <w:r w:rsidRPr="00B22EA4">
        <w:rPr>
          <w:rFonts w:ascii="Arial" w:hAnsi="Arial" w:cs="Arial"/>
          <w:sz w:val="22"/>
          <w:szCs w:val="22"/>
        </w:rPr>
        <w:t>haja vista a possibilidade de elevado número de processos licitatórios, contratos, o que pode onerar o trabalho da administração, sob o ponto de vista do emprego de recursos humanos e da dificuldade de controle, colocando em risco a economia de escala e a celeridade processual e comprometendo a seleção da proposta mais vantajosa para a administração.</w:t>
      </w:r>
    </w:p>
    <w:p w14:paraId="53E730AB" w14:textId="77777777" w:rsidR="00377A29" w:rsidRPr="00B22EA4" w:rsidRDefault="00377A29" w:rsidP="00377A29">
      <w:pPr>
        <w:ind w:left="-567" w:right="-142"/>
        <w:jc w:val="both"/>
        <w:rPr>
          <w:rFonts w:ascii="Arial" w:hAnsi="Arial" w:cs="Arial"/>
          <w:sz w:val="22"/>
          <w:szCs w:val="22"/>
        </w:rPr>
      </w:pPr>
    </w:p>
    <w:p w14:paraId="6743054F"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II. A separação do objeto pode ocasionar prejuízos à administração, quando não houver o sincronismo dos fornecimentos a serem entregues no que se refere aos fluxos, que podem ser interrompidos por eventuais desarmonias entre os fornecedores, prejudicando o cronograma da administração.</w:t>
      </w:r>
    </w:p>
    <w:p w14:paraId="112F84D7" w14:textId="77777777" w:rsidR="00377A29" w:rsidRPr="00B22EA4" w:rsidRDefault="00377A29" w:rsidP="00377A29">
      <w:pPr>
        <w:ind w:left="-567" w:right="-142"/>
        <w:jc w:val="both"/>
        <w:rPr>
          <w:rFonts w:ascii="Arial" w:hAnsi="Arial" w:cs="Arial"/>
          <w:sz w:val="22"/>
          <w:szCs w:val="22"/>
        </w:rPr>
      </w:pPr>
    </w:p>
    <w:p w14:paraId="6707D71D"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 xml:space="preserve">III. Dessa forma, os itens agrupados em grupo, por terem seus destinos de execução/entrega atrelados entre si, proporcionará a administração um ganho de tempo na execução, proporcionando uma melhor logística no deslocamento do fornecedor contratado, que poderá optar onde melhor serão empregados os seus serviços, cuja execução desta forma trará </w:t>
      </w:r>
      <w:r w:rsidRPr="00B22EA4">
        <w:rPr>
          <w:rFonts w:ascii="Arial" w:hAnsi="Arial" w:cs="Arial"/>
          <w:sz w:val="22"/>
          <w:szCs w:val="22"/>
        </w:rPr>
        <w:lastRenderedPageBreak/>
        <w:t xml:space="preserve">significativa redução de preço, comparando-se com o fornecimento por item, atendendo ao Princípio da compatibilidade técnica e de desempenho. </w:t>
      </w:r>
    </w:p>
    <w:p w14:paraId="32D4576A" w14:textId="77777777" w:rsidR="00377A29" w:rsidRPr="00B22EA4" w:rsidRDefault="00377A29" w:rsidP="00377A29">
      <w:pPr>
        <w:ind w:left="-567" w:right="-142"/>
        <w:jc w:val="both"/>
        <w:rPr>
          <w:rFonts w:ascii="Arial" w:hAnsi="Arial" w:cs="Arial"/>
          <w:sz w:val="22"/>
          <w:szCs w:val="22"/>
        </w:rPr>
      </w:pPr>
    </w:p>
    <w:p w14:paraId="172A5C38"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IV. Além do tempo na entrega/execução, os custos com operacionais já computados no valor final de cada item tende a ficar mais em conta em grupo do que por item.</w:t>
      </w:r>
    </w:p>
    <w:p w14:paraId="4F209A99" w14:textId="77777777" w:rsidR="00377A29" w:rsidRPr="00B22EA4" w:rsidRDefault="00377A29" w:rsidP="00377A29">
      <w:pPr>
        <w:ind w:left="-567" w:right="-142"/>
        <w:jc w:val="both"/>
        <w:rPr>
          <w:rFonts w:ascii="Arial" w:hAnsi="Arial" w:cs="Arial"/>
          <w:sz w:val="22"/>
          <w:szCs w:val="22"/>
        </w:rPr>
      </w:pPr>
    </w:p>
    <w:p w14:paraId="30D7B9A6"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 xml:space="preserve">V. O grupo agrupado contém itens do mesmo seguimento de </w:t>
      </w:r>
      <w:r w:rsidRPr="00B22EA4">
        <w:rPr>
          <w:rFonts w:ascii="Arial" w:hAnsi="Arial" w:cs="Arial"/>
          <w:sz w:val="22"/>
          <w:szCs w:val="22"/>
          <w:shd w:val="clear" w:color="auto" w:fill="FFFFFF"/>
        </w:rPr>
        <w:t xml:space="preserve">mercado, o que atende </w:t>
      </w:r>
      <w:r w:rsidRPr="00B22EA4">
        <w:rPr>
          <w:rFonts w:ascii="Arial" w:hAnsi="Arial" w:cs="Arial"/>
          <w:sz w:val="22"/>
          <w:szCs w:val="22"/>
        </w:rPr>
        <w:t xml:space="preserve">o CNAE (Classificação Nacional de Atividades Econômicas) especifico para o objeto licitado que as preponentes estão inseridas, </w:t>
      </w:r>
      <w:r w:rsidRPr="00B22EA4">
        <w:rPr>
          <w:rFonts w:ascii="Arial" w:hAnsi="Arial" w:cs="Arial"/>
          <w:b/>
          <w:sz w:val="22"/>
          <w:szCs w:val="22"/>
        </w:rPr>
        <w:t>NÃO</w:t>
      </w:r>
      <w:r w:rsidRPr="00B22EA4">
        <w:rPr>
          <w:rFonts w:ascii="Arial" w:hAnsi="Arial" w:cs="Arial"/>
          <w:sz w:val="22"/>
          <w:szCs w:val="22"/>
        </w:rPr>
        <w:t xml:space="preserve"> havendo assim nenhum item agrupado que possa ser considerado restritivo a livre concorrência.</w:t>
      </w:r>
    </w:p>
    <w:p w14:paraId="5EF9D584" w14:textId="77777777" w:rsidR="00377A29" w:rsidRPr="00B22EA4" w:rsidRDefault="00377A29" w:rsidP="00377A29">
      <w:pPr>
        <w:ind w:left="-567" w:right="-142"/>
        <w:jc w:val="both"/>
        <w:rPr>
          <w:rFonts w:ascii="Arial" w:hAnsi="Arial" w:cs="Arial"/>
          <w:sz w:val="22"/>
          <w:szCs w:val="22"/>
        </w:rPr>
      </w:pPr>
    </w:p>
    <w:p w14:paraId="31811C58"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VI. O agrupamento também visa tornar mais eficiente o processo de entrega/execução, contabilização, fiscalização e acompanhamento, proporcionando um processo mais eficaz e econômico. Cabe lembra que o agrupamento de itens torna o preço mais atraente e compensatório em termos logísticos ao fornecedor, fomenta a disputa e amplia o número de interessados na licitação e finalmente, considerando que este procedimento atende aos princípios que norteiam as aquisições públicas de bens e serviços e esta prática visa adquirir o melhor pelo menor preço, dentro de uma possível e maior aproximação da padronização dos serviços quando que no caso em tela um item acaba se vinculando ao outro, fica plenamente justificado o agrupamento de itens específicos.</w:t>
      </w:r>
    </w:p>
    <w:p w14:paraId="41292B51" w14:textId="77777777" w:rsidR="00377A29" w:rsidRPr="00B22EA4" w:rsidRDefault="00377A29" w:rsidP="00377A29">
      <w:pPr>
        <w:ind w:left="-567" w:right="-142"/>
        <w:jc w:val="both"/>
        <w:rPr>
          <w:rFonts w:ascii="Arial" w:hAnsi="Arial" w:cs="Arial"/>
          <w:sz w:val="22"/>
          <w:szCs w:val="22"/>
        </w:rPr>
      </w:pPr>
    </w:p>
    <w:p w14:paraId="636FA9FA"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 xml:space="preserve">VII. Neste aspecto, verifica-se que o agrupamento justifica a união de todos os itens em um único grupo com as seguintes motivações: </w:t>
      </w:r>
    </w:p>
    <w:p w14:paraId="4DD8B6B5" w14:textId="77777777" w:rsidR="00377A29" w:rsidRPr="00B22EA4" w:rsidRDefault="00377A29" w:rsidP="00377A29">
      <w:pPr>
        <w:ind w:left="-567" w:right="-142"/>
        <w:jc w:val="both"/>
        <w:rPr>
          <w:rFonts w:ascii="Arial" w:hAnsi="Arial" w:cs="Arial"/>
          <w:sz w:val="22"/>
          <w:szCs w:val="22"/>
        </w:rPr>
      </w:pPr>
    </w:p>
    <w:p w14:paraId="0DE62442"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 xml:space="preserve">a) Compatibilidade técnica, tendo em vista que o objeto que deseja contratar em regra será executado no próprio município, então a logística influencia neste quesito, ademais os itens são vinculados um se atrelando a outro, o que se fosse licitar por item poderíamos não ter um serviço com celeridade, eficiência e qualidade; </w:t>
      </w:r>
    </w:p>
    <w:p w14:paraId="5109BE09" w14:textId="77777777" w:rsidR="00377A29" w:rsidRPr="00B22EA4" w:rsidRDefault="00377A29" w:rsidP="00377A29">
      <w:pPr>
        <w:ind w:left="-567" w:right="-142"/>
        <w:jc w:val="both"/>
        <w:rPr>
          <w:rFonts w:ascii="Arial" w:hAnsi="Arial" w:cs="Arial"/>
          <w:sz w:val="22"/>
          <w:szCs w:val="22"/>
        </w:rPr>
      </w:pPr>
    </w:p>
    <w:p w14:paraId="7DCC32BC"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 xml:space="preserve">b) Amplia o número de interessados na licitação, tendo em vista que um item se vincula ao outro, resta evidente que os licitantes terão mais interesse em participar podendo agregar uma demanda maior de serviços; </w:t>
      </w:r>
    </w:p>
    <w:p w14:paraId="1DC363D7" w14:textId="77777777" w:rsidR="00377A29" w:rsidRPr="00B22EA4" w:rsidRDefault="00377A29" w:rsidP="00377A29">
      <w:pPr>
        <w:ind w:left="-567" w:right="-142"/>
        <w:jc w:val="both"/>
        <w:rPr>
          <w:rFonts w:ascii="Arial" w:hAnsi="Arial" w:cs="Arial"/>
          <w:sz w:val="22"/>
          <w:szCs w:val="22"/>
        </w:rPr>
      </w:pPr>
    </w:p>
    <w:p w14:paraId="6BD9E739"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 xml:space="preserve">c) Adquirir o melhor pelo menor preço, tendo em vista que ampliando o número de licitantes interessados pela demanda do serviço, a administração certamente terá disputas pelo objeto, o que levará a bons preços melhores serviços; </w:t>
      </w:r>
    </w:p>
    <w:p w14:paraId="218877C9" w14:textId="77777777" w:rsidR="00377A29" w:rsidRPr="00B22EA4" w:rsidRDefault="00377A29" w:rsidP="00377A29">
      <w:pPr>
        <w:ind w:left="-567" w:right="-142"/>
        <w:jc w:val="both"/>
        <w:rPr>
          <w:rFonts w:ascii="Arial" w:hAnsi="Arial" w:cs="Arial"/>
          <w:sz w:val="22"/>
          <w:szCs w:val="22"/>
        </w:rPr>
      </w:pPr>
    </w:p>
    <w:p w14:paraId="0B681A16" w14:textId="77777777" w:rsidR="00377A29" w:rsidRPr="00B22EA4" w:rsidRDefault="00377A29" w:rsidP="00377A29">
      <w:pPr>
        <w:ind w:left="-567" w:right="-142"/>
        <w:jc w:val="both"/>
        <w:rPr>
          <w:rFonts w:ascii="Arial" w:hAnsi="Arial" w:cs="Arial"/>
          <w:sz w:val="22"/>
          <w:szCs w:val="22"/>
        </w:rPr>
      </w:pPr>
      <w:r w:rsidRPr="00B22EA4">
        <w:rPr>
          <w:rFonts w:ascii="Arial" w:hAnsi="Arial" w:cs="Arial"/>
          <w:sz w:val="22"/>
          <w:szCs w:val="22"/>
        </w:rPr>
        <w:t xml:space="preserve">d) Padronização do ambiente de trabalho, este último também motiva bastante a licitação por lote, pois seria dificultoso e dispendioso para o município bem como para a futura Contratada, se caso várias empresas ganhassem de forma rateada os itens que diretamente estão ligados um ao outro, e são dependentes da execução de um para que o outro possa ser executado. </w:t>
      </w:r>
    </w:p>
    <w:p w14:paraId="33BD7D15" w14:textId="77777777" w:rsidR="00377A29" w:rsidRPr="00B22EA4" w:rsidRDefault="00377A29" w:rsidP="00377A29">
      <w:pPr>
        <w:ind w:left="-567" w:right="-142"/>
        <w:jc w:val="both"/>
        <w:rPr>
          <w:rFonts w:ascii="Arial" w:hAnsi="Arial" w:cs="Arial"/>
          <w:sz w:val="22"/>
          <w:szCs w:val="22"/>
        </w:rPr>
      </w:pPr>
    </w:p>
    <w:p w14:paraId="07746639" w14:textId="77777777" w:rsidR="00377A29" w:rsidRPr="00B22EA4" w:rsidRDefault="00377A29" w:rsidP="00377A29">
      <w:pPr>
        <w:ind w:left="-567" w:right="-142"/>
        <w:jc w:val="both"/>
        <w:rPr>
          <w:rFonts w:ascii="Arial" w:hAnsi="Arial" w:cs="Arial"/>
          <w:sz w:val="22"/>
          <w:szCs w:val="22"/>
          <w:shd w:val="clear" w:color="auto" w:fill="FFFFFF"/>
        </w:rPr>
      </w:pPr>
      <w:r w:rsidRPr="00B22EA4">
        <w:rPr>
          <w:rFonts w:ascii="Arial" w:hAnsi="Arial" w:cs="Arial"/>
          <w:sz w:val="22"/>
          <w:szCs w:val="22"/>
          <w:shd w:val="clear" w:color="auto" w:fill="FFFFFF"/>
        </w:rPr>
        <w:t>IX. Este certame por lote trará um ganho econômico de custo tanto na execução, quanto no gerenciamento da contratação, processo de recebimento, fiscalização e processo de pagamento, o que elevaria o custo se o certame fosse realizado por item, e a administração teria que contratar com várias empresas diferentes para a execução do objeto.</w:t>
      </w:r>
    </w:p>
    <w:p w14:paraId="17825926" w14:textId="77777777" w:rsidR="00377A29" w:rsidRPr="00B22EA4" w:rsidRDefault="00377A29" w:rsidP="00377A29">
      <w:pPr>
        <w:ind w:left="-567" w:right="-142"/>
        <w:jc w:val="both"/>
        <w:rPr>
          <w:rFonts w:ascii="Arial" w:hAnsi="Arial" w:cs="Arial"/>
          <w:sz w:val="22"/>
          <w:szCs w:val="22"/>
          <w:shd w:val="clear" w:color="auto" w:fill="FFFFFF"/>
        </w:rPr>
      </w:pPr>
      <w:r w:rsidRPr="00B22EA4">
        <w:rPr>
          <w:rFonts w:ascii="Arial" w:hAnsi="Arial" w:cs="Arial"/>
          <w:sz w:val="22"/>
          <w:szCs w:val="22"/>
          <w:shd w:val="clear" w:color="auto" w:fill="FFFFFF"/>
        </w:rPr>
        <w:t xml:space="preserve">    </w:t>
      </w:r>
    </w:p>
    <w:p w14:paraId="7EA2C25F" w14:textId="77777777" w:rsidR="00377A29" w:rsidRPr="00B22EA4" w:rsidRDefault="00D519F7" w:rsidP="00377A29">
      <w:pPr>
        <w:ind w:left="-567" w:right="-142"/>
        <w:jc w:val="both"/>
        <w:rPr>
          <w:rFonts w:ascii="Arial" w:hAnsi="Arial" w:cs="Arial"/>
          <w:sz w:val="22"/>
          <w:szCs w:val="22"/>
        </w:rPr>
      </w:pPr>
      <w:r>
        <w:rPr>
          <w:rFonts w:ascii="Arial" w:hAnsi="Arial" w:cs="Arial"/>
          <w:sz w:val="22"/>
          <w:szCs w:val="22"/>
        </w:rPr>
        <w:t>X.</w:t>
      </w:r>
      <w:r w:rsidR="00377A29" w:rsidRPr="00B22EA4">
        <w:rPr>
          <w:rFonts w:ascii="Arial" w:hAnsi="Arial" w:cs="Arial"/>
          <w:sz w:val="22"/>
          <w:szCs w:val="22"/>
        </w:rPr>
        <w:t xml:space="preserve"> Ademais, lidar com um número menor de fornecedores diminui o custo administrativo de gerenciamento de todo processo de contratação: fornecimento, tempestividade e garantias dos produtos. Portanto, o parcelamento incorreria em aumento de custo administrativo.</w:t>
      </w:r>
    </w:p>
    <w:p w14:paraId="45079FDC" w14:textId="77777777" w:rsidR="00377A29" w:rsidRPr="00B22EA4" w:rsidRDefault="00377A29" w:rsidP="00377A29">
      <w:pPr>
        <w:ind w:left="-567" w:right="-142"/>
        <w:jc w:val="both"/>
        <w:rPr>
          <w:rFonts w:ascii="Arial" w:hAnsi="Arial" w:cs="Arial"/>
          <w:sz w:val="22"/>
          <w:szCs w:val="22"/>
        </w:rPr>
      </w:pPr>
    </w:p>
    <w:p w14:paraId="508CA3BF" w14:textId="77777777" w:rsidR="00377A29" w:rsidRDefault="00377A29" w:rsidP="00377A29">
      <w:pPr>
        <w:ind w:left="-567" w:right="-142"/>
        <w:jc w:val="both"/>
        <w:rPr>
          <w:rFonts w:ascii="Arial" w:hAnsi="Arial" w:cs="Arial"/>
          <w:sz w:val="22"/>
          <w:szCs w:val="22"/>
        </w:rPr>
      </w:pPr>
      <w:r w:rsidRPr="00B22EA4">
        <w:rPr>
          <w:rFonts w:ascii="Arial" w:hAnsi="Arial" w:cs="Arial"/>
          <w:sz w:val="22"/>
          <w:szCs w:val="22"/>
        </w:rPr>
        <w:t xml:space="preserve">XI. Portanto, o certamente desta forma de contratação por lote trará preços mais vantajosos para a Administração, bem como uma melhor eficiência </w:t>
      </w:r>
      <w:r w:rsidRPr="00B22EA4">
        <w:rPr>
          <w:rFonts w:ascii="Arial" w:hAnsi="Arial" w:cs="Arial"/>
          <w:sz w:val="22"/>
          <w:szCs w:val="22"/>
          <w:shd w:val="clear" w:color="auto" w:fill="FFFFFF"/>
        </w:rPr>
        <w:t>no gerenciamento da contratação</w:t>
      </w:r>
      <w:r w:rsidRPr="00B22EA4">
        <w:rPr>
          <w:rFonts w:ascii="Arial" w:hAnsi="Arial" w:cs="Arial"/>
          <w:sz w:val="22"/>
          <w:szCs w:val="22"/>
        </w:rPr>
        <w:t>.</w:t>
      </w:r>
    </w:p>
    <w:p w14:paraId="3E72B4A6" w14:textId="77777777" w:rsidR="00377A29" w:rsidRPr="00D930CA" w:rsidRDefault="00377A29" w:rsidP="00377A29">
      <w:pPr>
        <w:ind w:left="-567" w:right="-142"/>
        <w:jc w:val="both"/>
        <w:rPr>
          <w:rFonts w:ascii="Arial" w:hAnsi="Arial" w:cs="Arial"/>
          <w:sz w:val="22"/>
          <w:szCs w:val="22"/>
        </w:rPr>
      </w:pPr>
    </w:p>
    <w:p w14:paraId="51890B1C"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FF0000"/>
          <w:sz w:val="22"/>
          <w:szCs w:val="22"/>
        </w:rPr>
      </w:pPr>
    </w:p>
    <w:p w14:paraId="117C23F7"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b/>
          <w:color w:val="000000"/>
          <w:sz w:val="22"/>
          <w:szCs w:val="22"/>
        </w:rPr>
        <w:t xml:space="preserve">9.3 GARANTIA DA PROPOSTA </w:t>
      </w:r>
    </w:p>
    <w:p w14:paraId="627C78B2"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FF0000"/>
          <w:sz w:val="22"/>
          <w:szCs w:val="22"/>
        </w:rPr>
      </w:pPr>
    </w:p>
    <w:p w14:paraId="5C2F26D2"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9.31 Não será exigida, no momento da apresentação da proposta, a comprovação do recolhimento de quantia a título de garantia de proposta, como requisito de </w:t>
      </w:r>
      <w:proofErr w:type="spellStart"/>
      <w:r w:rsidRPr="00E45AD9">
        <w:rPr>
          <w:rFonts w:ascii="Arial" w:eastAsia="Arial" w:hAnsi="Arial" w:cs="Arial"/>
          <w:color w:val="000000"/>
          <w:sz w:val="22"/>
          <w:szCs w:val="22"/>
        </w:rPr>
        <w:t>pré</w:t>
      </w:r>
      <w:proofErr w:type="spellEnd"/>
      <w:r w:rsidRPr="00E45AD9">
        <w:rPr>
          <w:rFonts w:ascii="Arial" w:eastAsia="Arial" w:hAnsi="Arial" w:cs="Arial"/>
          <w:color w:val="000000"/>
          <w:sz w:val="22"/>
          <w:szCs w:val="22"/>
        </w:rPr>
        <w:t>-habilitação.</w:t>
      </w:r>
    </w:p>
    <w:p w14:paraId="17F11E2F"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FF0000"/>
          <w:sz w:val="22"/>
          <w:szCs w:val="22"/>
        </w:rPr>
      </w:pPr>
    </w:p>
    <w:p w14:paraId="181FA706"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000000"/>
          <w:sz w:val="22"/>
          <w:szCs w:val="22"/>
        </w:rPr>
      </w:pPr>
      <w:r w:rsidRPr="00E45AD9">
        <w:rPr>
          <w:rFonts w:ascii="Arial" w:eastAsia="Arial" w:hAnsi="Arial" w:cs="Arial"/>
          <w:b/>
          <w:color w:val="000000"/>
          <w:sz w:val="22"/>
          <w:szCs w:val="22"/>
        </w:rPr>
        <w:t xml:space="preserve">9.4 GARANTIA DO CONTRATO </w:t>
      </w:r>
    </w:p>
    <w:p w14:paraId="115762A1" w14:textId="77777777" w:rsidR="008D6555" w:rsidRPr="00E45AD9" w:rsidRDefault="008D6555" w:rsidP="00842C1D">
      <w:pPr>
        <w:pBdr>
          <w:top w:val="nil"/>
          <w:left w:val="nil"/>
          <w:bottom w:val="nil"/>
          <w:right w:val="nil"/>
          <w:between w:val="nil"/>
        </w:pBdr>
        <w:spacing w:line="276" w:lineRule="auto"/>
        <w:ind w:left="-567" w:right="-568"/>
        <w:jc w:val="both"/>
        <w:rPr>
          <w:rFonts w:ascii="Arial" w:eastAsia="Arial" w:hAnsi="Arial" w:cs="Arial"/>
          <w:color w:val="FF0000"/>
          <w:sz w:val="22"/>
          <w:szCs w:val="22"/>
        </w:rPr>
      </w:pPr>
    </w:p>
    <w:p w14:paraId="606F7EF9" w14:textId="77777777" w:rsidR="008D6555" w:rsidRPr="00E45AD9" w:rsidRDefault="008D6555" w:rsidP="00842C1D">
      <w:pPr>
        <w:pBdr>
          <w:top w:val="nil"/>
          <w:left w:val="nil"/>
          <w:bottom w:val="nil"/>
          <w:right w:val="nil"/>
          <w:between w:val="nil"/>
        </w:pBdr>
        <w:spacing w:before="120" w:after="288" w:line="312" w:lineRule="auto"/>
        <w:ind w:left="-567" w:right="-568"/>
        <w:jc w:val="both"/>
        <w:rPr>
          <w:rFonts w:ascii="Arial" w:eastAsia="Arial" w:hAnsi="Arial" w:cs="Arial"/>
          <w:color w:val="000000"/>
          <w:sz w:val="22"/>
          <w:szCs w:val="22"/>
        </w:rPr>
      </w:pPr>
      <w:r w:rsidRPr="00E45AD9">
        <w:rPr>
          <w:rFonts w:ascii="Arial" w:eastAsia="Arial" w:hAnsi="Arial" w:cs="Arial"/>
          <w:color w:val="000000"/>
          <w:sz w:val="22"/>
          <w:szCs w:val="22"/>
        </w:rPr>
        <w:t xml:space="preserve">9.4.1 Não haverá exigência da garantia da contratação dos </w:t>
      </w:r>
      <w:hyperlink r:id="rId7" w:anchor="art96">
        <w:r w:rsidRPr="00E45AD9">
          <w:rPr>
            <w:rFonts w:ascii="Arial" w:eastAsia="Arial" w:hAnsi="Arial" w:cs="Arial"/>
            <w:color w:val="000000"/>
            <w:sz w:val="22"/>
            <w:szCs w:val="22"/>
          </w:rPr>
          <w:t>artigos 96 e seguintes da Lei nº 14.133, de 2021</w:t>
        </w:r>
      </w:hyperlink>
      <w:r w:rsidRPr="00E45AD9">
        <w:rPr>
          <w:rFonts w:ascii="Arial" w:eastAsia="Arial" w:hAnsi="Arial" w:cs="Arial"/>
          <w:color w:val="000000"/>
          <w:sz w:val="22"/>
          <w:szCs w:val="22"/>
        </w:rPr>
        <w:t>.</w:t>
      </w:r>
    </w:p>
    <w:p w14:paraId="3066F10C" w14:textId="77777777" w:rsidR="008D6555" w:rsidRPr="00E45AD9" w:rsidRDefault="008D6555" w:rsidP="00842C1D">
      <w:pPr>
        <w:shd w:val="clear" w:color="auto" w:fill="FFF2CC"/>
        <w:spacing w:line="300" w:lineRule="auto"/>
        <w:ind w:left="-567" w:right="-568"/>
        <w:jc w:val="both"/>
        <w:rPr>
          <w:rFonts w:ascii="Arial" w:eastAsia="Arial" w:hAnsi="Arial" w:cs="Arial"/>
          <w:sz w:val="22"/>
          <w:szCs w:val="22"/>
        </w:rPr>
      </w:pPr>
      <w:r w:rsidRPr="00E45AD9">
        <w:rPr>
          <w:rFonts w:ascii="Arial" w:eastAsia="Arial" w:hAnsi="Arial" w:cs="Arial"/>
          <w:b/>
          <w:sz w:val="22"/>
          <w:szCs w:val="22"/>
        </w:rPr>
        <w:t>10 – MODELO DE GESTÃO E FISCALIZAÇÃO DO CONTRATO</w:t>
      </w:r>
    </w:p>
    <w:p w14:paraId="783A23FC" w14:textId="77777777" w:rsidR="008D6555" w:rsidRPr="00E45AD9" w:rsidRDefault="008D6555" w:rsidP="00842C1D">
      <w:pPr>
        <w:pBdr>
          <w:top w:val="nil"/>
          <w:left w:val="nil"/>
          <w:bottom w:val="nil"/>
          <w:right w:val="nil"/>
          <w:between w:val="nil"/>
        </w:pBdr>
        <w:spacing w:line="300" w:lineRule="auto"/>
        <w:ind w:left="-567" w:right="-568"/>
        <w:jc w:val="both"/>
        <w:rPr>
          <w:rFonts w:ascii="Arial" w:eastAsia="Arial" w:hAnsi="Arial" w:cs="Arial"/>
          <w:color w:val="000000"/>
          <w:sz w:val="22"/>
          <w:szCs w:val="22"/>
        </w:rPr>
      </w:pPr>
      <w:bookmarkStart w:id="3" w:name="_heading=h.2et92p0" w:colFirst="0" w:colLast="0"/>
      <w:bookmarkEnd w:id="3"/>
    </w:p>
    <w:p w14:paraId="69837773"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10.1. O contrato deverá ser executado fielmente pelas partes, de acordo com as cláusulas avençadas e as normas da Lei nº 14.133, de 2021, e cada parte responderá pelas consequências de sua inexecução total ou parcial;</w:t>
      </w:r>
    </w:p>
    <w:p w14:paraId="738A6F2F"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10.2. Em caso de impedimento, ordem de paralisação ou suspensão do contrato, o cronograma de execução será prorrogado automaticamente pelo tempo correspondente, anotadas tais circunstâncias mediante simples apostila;</w:t>
      </w:r>
    </w:p>
    <w:p w14:paraId="20D85A4F"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10.3. As comunicações entre o órgão ou entidade e a contratada devem ser realizadas por escrito sempre que o ato exigir tal formalidade, admitindo-se o uso de mensagem eletrônica para esse fim;</w:t>
      </w:r>
    </w:p>
    <w:p w14:paraId="270D4279"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10.4. O órgão ou entidade poderá convocar representante da empresa para adoção de providências que devam ser cumpridas de imediato;</w:t>
      </w:r>
    </w:p>
    <w:p w14:paraId="42BBD128"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53C406"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 xml:space="preserve">10.6. </w:t>
      </w:r>
      <w:r w:rsidR="00842C1D" w:rsidRPr="006C1447">
        <w:rPr>
          <w:rFonts w:ascii="Arial" w:hAnsi="Arial" w:cs="Arial"/>
          <w:sz w:val="22"/>
          <w:szCs w:val="22"/>
        </w:rPr>
        <w:t>A fiscalização decorrente desta contratação, será acompanhado e fiscalizado pel</w:t>
      </w:r>
      <w:r w:rsidR="00842C1D">
        <w:rPr>
          <w:rFonts w:ascii="Arial" w:hAnsi="Arial" w:cs="Arial"/>
          <w:sz w:val="22"/>
          <w:szCs w:val="22"/>
        </w:rPr>
        <w:t>o(a)</w:t>
      </w:r>
      <w:r w:rsidR="00842C1D" w:rsidRPr="006C1447">
        <w:rPr>
          <w:rFonts w:ascii="Arial" w:hAnsi="Arial" w:cs="Arial"/>
          <w:sz w:val="22"/>
          <w:szCs w:val="22"/>
        </w:rPr>
        <w:t xml:space="preserve"> servidor</w:t>
      </w:r>
      <w:r w:rsidR="00842C1D">
        <w:rPr>
          <w:rFonts w:ascii="Arial" w:hAnsi="Arial" w:cs="Arial"/>
          <w:sz w:val="22"/>
          <w:szCs w:val="22"/>
        </w:rPr>
        <w:t>(</w:t>
      </w:r>
      <w:r w:rsidR="00842C1D" w:rsidRPr="006C1447">
        <w:rPr>
          <w:rFonts w:ascii="Arial" w:hAnsi="Arial" w:cs="Arial"/>
          <w:sz w:val="22"/>
          <w:szCs w:val="22"/>
        </w:rPr>
        <w:t>a</w:t>
      </w:r>
      <w:r w:rsidR="00842C1D">
        <w:rPr>
          <w:rFonts w:ascii="Arial" w:hAnsi="Arial" w:cs="Arial"/>
          <w:sz w:val="22"/>
          <w:szCs w:val="22"/>
        </w:rPr>
        <w:t>)</w:t>
      </w:r>
      <w:r w:rsidR="00842C1D" w:rsidRPr="006C1447">
        <w:rPr>
          <w:rFonts w:ascii="Arial" w:hAnsi="Arial" w:cs="Arial"/>
          <w:sz w:val="22"/>
          <w:szCs w:val="22"/>
        </w:rPr>
        <w:t xml:space="preserve"> </w:t>
      </w:r>
      <w:proofErr w:type="spellStart"/>
      <w:r w:rsidR="00842C1D">
        <w:rPr>
          <w:rFonts w:ascii="Arial" w:hAnsi="Arial" w:cs="Arial"/>
          <w:b/>
          <w:bCs/>
          <w:sz w:val="22"/>
          <w:szCs w:val="22"/>
        </w:rPr>
        <w:t>xxxxxxxxxxxxxx</w:t>
      </w:r>
      <w:proofErr w:type="spellEnd"/>
      <w:r w:rsidR="00842C1D" w:rsidRPr="006C1447">
        <w:rPr>
          <w:rFonts w:ascii="Arial" w:hAnsi="Arial" w:cs="Arial"/>
          <w:sz w:val="22"/>
          <w:szCs w:val="22"/>
        </w:rPr>
        <w:t xml:space="preserve">, Mat. n° </w:t>
      </w:r>
      <w:proofErr w:type="spellStart"/>
      <w:r w:rsidR="00842C1D">
        <w:rPr>
          <w:rFonts w:ascii="Arial" w:hAnsi="Arial" w:cs="Arial"/>
          <w:sz w:val="22"/>
          <w:szCs w:val="22"/>
        </w:rPr>
        <w:t>xxxxxxxxxxxxx</w:t>
      </w:r>
      <w:proofErr w:type="spellEnd"/>
      <w:r w:rsidR="00842C1D" w:rsidRPr="006C1447">
        <w:rPr>
          <w:rFonts w:ascii="Arial" w:hAnsi="Arial" w:cs="Arial"/>
          <w:sz w:val="22"/>
          <w:szCs w:val="22"/>
        </w:rPr>
        <w:t>, dessa Secretaria, ou pelo respectivo substituto designado, e a Gestão do contrato ficará a cargo d</w:t>
      </w:r>
      <w:r w:rsidR="00842C1D">
        <w:rPr>
          <w:rFonts w:ascii="Arial" w:hAnsi="Arial" w:cs="Arial"/>
          <w:sz w:val="22"/>
          <w:szCs w:val="22"/>
        </w:rPr>
        <w:t>o(a)</w:t>
      </w:r>
      <w:r w:rsidR="00842C1D" w:rsidRPr="006C1447">
        <w:rPr>
          <w:rFonts w:ascii="Arial" w:hAnsi="Arial" w:cs="Arial"/>
          <w:sz w:val="22"/>
          <w:szCs w:val="22"/>
        </w:rPr>
        <w:t xml:space="preserve"> servidor</w:t>
      </w:r>
      <w:r w:rsidR="00842C1D">
        <w:rPr>
          <w:rFonts w:ascii="Arial" w:hAnsi="Arial" w:cs="Arial"/>
          <w:sz w:val="22"/>
          <w:szCs w:val="22"/>
        </w:rPr>
        <w:t>(</w:t>
      </w:r>
      <w:r w:rsidR="00842C1D" w:rsidRPr="006C1447">
        <w:rPr>
          <w:rFonts w:ascii="Arial" w:hAnsi="Arial" w:cs="Arial"/>
          <w:sz w:val="22"/>
          <w:szCs w:val="22"/>
        </w:rPr>
        <w:t>a</w:t>
      </w:r>
      <w:r w:rsidR="00842C1D">
        <w:rPr>
          <w:rFonts w:ascii="Arial" w:hAnsi="Arial" w:cs="Arial"/>
          <w:sz w:val="22"/>
          <w:szCs w:val="22"/>
        </w:rPr>
        <w:t>)</w:t>
      </w:r>
      <w:r w:rsidR="00842C1D" w:rsidRPr="006C1447">
        <w:rPr>
          <w:rFonts w:ascii="Arial" w:hAnsi="Arial" w:cs="Arial"/>
          <w:sz w:val="22"/>
          <w:szCs w:val="22"/>
        </w:rPr>
        <w:t xml:space="preserve"> </w:t>
      </w:r>
      <w:proofErr w:type="spellStart"/>
      <w:r w:rsidR="00842C1D">
        <w:rPr>
          <w:rFonts w:ascii="Arial" w:hAnsi="Arial" w:cs="Arial"/>
          <w:b/>
          <w:sz w:val="22"/>
          <w:szCs w:val="22"/>
        </w:rPr>
        <w:t>xxxxxxxxxxxxxxx</w:t>
      </w:r>
      <w:proofErr w:type="spellEnd"/>
      <w:r w:rsidR="00842C1D" w:rsidRPr="006C1447">
        <w:rPr>
          <w:rFonts w:ascii="Arial" w:hAnsi="Arial" w:cs="Arial"/>
          <w:sz w:val="22"/>
          <w:szCs w:val="22"/>
        </w:rPr>
        <w:t xml:space="preserve">, Decreto n° </w:t>
      </w:r>
      <w:proofErr w:type="spellStart"/>
      <w:r w:rsidR="00842C1D">
        <w:rPr>
          <w:rFonts w:ascii="Arial" w:hAnsi="Arial" w:cs="Arial"/>
          <w:sz w:val="22"/>
          <w:szCs w:val="22"/>
        </w:rPr>
        <w:t>xxxxxxxxxxxxxxx</w:t>
      </w:r>
      <w:proofErr w:type="spellEnd"/>
      <w:r w:rsidR="00842C1D" w:rsidRPr="006C1447">
        <w:rPr>
          <w:rFonts w:ascii="Arial" w:hAnsi="Arial" w:cs="Arial"/>
          <w:sz w:val="22"/>
          <w:szCs w:val="22"/>
        </w:rPr>
        <w:t xml:space="preserve">,  permitida a </w:t>
      </w:r>
      <w:proofErr w:type="spellStart"/>
      <w:r w:rsidR="00842C1D" w:rsidRPr="006C1447">
        <w:rPr>
          <w:rFonts w:ascii="Arial" w:hAnsi="Arial" w:cs="Arial"/>
          <w:sz w:val="22"/>
          <w:szCs w:val="22"/>
        </w:rPr>
        <w:t>contratação</w:t>
      </w:r>
      <w:proofErr w:type="spellEnd"/>
      <w:r w:rsidR="00842C1D" w:rsidRPr="006C1447">
        <w:rPr>
          <w:rFonts w:ascii="Arial" w:hAnsi="Arial" w:cs="Arial"/>
          <w:sz w:val="22"/>
          <w:szCs w:val="22"/>
        </w:rPr>
        <w:t xml:space="preserve"> de terceiros para assisti-los e subsidiá-</w:t>
      </w:r>
      <w:proofErr w:type="spellStart"/>
      <w:r w:rsidR="00842C1D" w:rsidRPr="006C1447">
        <w:rPr>
          <w:rFonts w:ascii="Arial" w:hAnsi="Arial" w:cs="Arial"/>
          <w:sz w:val="22"/>
          <w:szCs w:val="22"/>
        </w:rPr>
        <w:t>los</w:t>
      </w:r>
      <w:proofErr w:type="spellEnd"/>
      <w:r w:rsidR="00842C1D" w:rsidRPr="006C1447">
        <w:rPr>
          <w:rFonts w:ascii="Arial" w:hAnsi="Arial" w:cs="Arial"/>
          <w:sz w:val="22"/>
          <w:szCs w:val="22"/>
        </w:rPr>
        <w:t xml:space="preserve"> com </w:t>
      </w:r>
      <w:proofErr w:type="spellStart"/>
      <w:r w:rsidR="00842C1D" w:rsidRPr="006C1447">
        <w:rPr>
          <w:rFonts w:ascii="Arial" w:hAnsi="Arial" w:cs="Arial"/>
          <w:sz w:val="22"/>
          <w:szCs w:val="22"/>
        </w:rPr>
        <w:t>informações</w:t>
      </w:r>
      <w:proofErr w:type="spellEnd"/>
      <w:r w:rsidR="00842C1D" w:rsidRPr="006C1447">
        <w:rPr>
          <w:rFonts w:ascii="Arial" w:hAnsi="Arial" w:cs="Arial"/>
          <w:sz w:val="22"/>
          <w:szCs w:val="22"/>
        </w:rPr>
        <w:t xml:space="preserve"> pertinentes a essa </w:t>
      </w:r>
      <w:proofErr w:type="spellStart"/>
      <w:r w:rsidR="00842C1D" w:rsidRPr="006C1447">
        <w:rPr>
          <w:rFonts w:ascii="Arial" w:hAnsi="Arial" w:cs="Arial"/>
          <w:sz w:val="22"/>
          <w:szCs w:val="22"/>
        </w:rPr>
        <w:t>atribuição</w:t>
      </w:r>
      <w:proofErr w:type="spellEnd"/>
      <w:r w:rsidR="00842C1D" w:rsidRPr="006C1447">
        <w:rPr>
          <w:rFonts w:ascii="Arial" w:hAnsi="Arial" w:cs="Arial"/>
          <w:sz w:val="22"/>
          <w:szCs w:val="22"/>
        </w:rPr>
        <w:t>, nos termos do artigo 117 da Lei Federal nº 14.133/2021</w:t>
      </w:r>
      <w:r w:rsidR="00842C1D" w:rsidRPr="006C1447">
        <w:rPr>
          <w:rFonts w:ascii="Arial" w:eastAsia="Arial" w:hAnsi="Arial" w:cs="Arial"/>
          <w:sz w:val="22"/>
          <w:szCs w:val="22"/>
        </w:rPr>
        <w:t>, com atribuições administrativas e a função de administrar o contrato, desde sua concepção até a finalização.</w:t>
      </w:r>
    </w:p>
    <w:p w14:paraId="3A93E183"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lastRenderedPageBreak/>
        <w:t xml:space="preserve">10.7. O fiscal do contrato anotará em registro próprio todas </w:t>
      </w:r>
      <w:r w:rsidR="00FE2327" w:rsidRPr="00E45AD9">
        <w:rPr>
          <w:rFonts w:ascii="Arial" w:eastAsia="Arial" w:hAnsi="Arial" w:cs="Arial"/>
          <w:sz w:val="22"/>
          <w:szCs w:val="22"/>
        </w:rPr>
        <w:t>as ocorrências</w:t>
      </w:r>
      <w:r w:rsidRPr="00E45AD9">
        <w:rPr>
          <w:rFonts w:ascii="Arial" w:eastAsia="Arial" w:hAnsi="Arial" w:cs="Arial"/>
          <w:sz w:val="22"/>
          <w:szCs w:val="22"/>
        </w:rPr>
        <w:t xml:space="preserve"> relacionadas à execução do contrato, determinando o que for necessário para a regularização das faltas ou dos defeitos observados.</w:t>
      </w:r>
    </w:p>
    <w:p w14:paraId="563F356E"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10.8. Identificada qualquer inexatidão ou irregularidade, o fiscal do contrato emitirá notificações para a correção da execução do contrato, determinando prazo para a correção.</w:t>
      </w:r>
    </w:p>
    <w:p w14:paraId="51F1AACE"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 xml:space="preserve">10.9. O fiscal do contrato informará ao gestor do contrato, em tempo hábil, a situação que demandar decisão ou adoção de medidas que ultrapassem sua competência, para que adote as medidas necessárias e saneadoras, se for o caso. </w:t>
      </w:r>
    </w:p>
    <w:p w14:paraId="3F32859D"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 xml:space="preserve">10.10. No caso de ocorrências que possam inviabilizar a execução do contrato nas datas aprazadas, o fiscal técnico do contrato comunicará o fato imediatamente ao gestor do contrato. </w:t>
      </w:r>
    </w:p>
    <w:p w14:paraId="103CBDA4"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 xml:space="preserve">10.11. O fiscal do contrato comunicará ao gestor do contrato, em tempo hábil, o término do contrato sob sua responsabilidade, com vistas à tempestiva renovação ou à prorrogação contratual </w:t>
      </w:r>
    </w:p>
    <w:p w14:paraId="0543FBBF"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10.12. O fiscal do contrato será́ auxiliado pelos órgãos de assessoramento jurídico e de controle interno da Administração, que deverão dirimir dúvidas e subsidiá-ló com informações relevantes para prevenir riscos na execução contratual.</w:t>
      </w:r>
    </w:p>
    <w:p w14:paraId="1C1D8696"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10.13.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3C0E4CF"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 xml:space="preserve">10.14. O gestor do contrato, </w:t>
      </w:r>
      <w:r w:rsidR="00842C1D">
        <w:rPr>
          <w:rFonts w:ascii="Arial" w:eastAsia="Arial" w:hAnsi="Arial" w:cs="Arial"/>
          <w:sz w:val="22"/>
          <w:szCs w:val="22"/>
        </w:rPr>
        <w:t xml:space="preserve">terá </w:t>
      </w:r>
      <w:r w:rsidRPr="00E45AD9">
        <w:rPr>
          <w:rFonts w:ascii="Arial" w:eastAsia="Arial" w:hAnsi="Arial" w:cs="Arial"/>
          <w:sz w:val="22"/>
          <w:szCs w:val="22"/>
        </w:rPr>
        <w:t>atribuições administrativas e a função de administrar o contrato, desde sua concepção até a finalização, especialmente:</w:t>
      </w:r>
    </w:p>
    <w:p w14:paraId="0A16BB82"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I - analisar a documentação que antecede o pagamento;</w:t>
      </w:r>
    </w:p>
    <w:p w14:paraId="252429B1"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II - analisar os pedidos de reequilíbrio econômico-financeiro do contrato;</w:t>
      </w:r>
    </w:p>
    <w:p w14:paraId="77603F5E"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III - analisar eventuais alterações contratuais, após ouvido o fiscal do contrato;</w:t>
      </w:r>
    </w:p>
    <w:p w14:paraId="426BF1B5"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IV - analisar os documentos referentes ao recebimento do objeto contratado;</w:t>
      </w:r>
    </w:p>
    <w:p w14:paraId="422490A2"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V - acompanhar o desenvolvimento da execução através de relatórios e demais documentos relativos ao objeto contratado;</w:t>
      </w:r>
    </w:p>
    <w:p w14:paraId="0FCD7590"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VI - decidir provisoriamente a suspensão da entrega de bens ou a realização de serviços;</w:t>
      </w:r>
    </w:p>
    <w:p w14:paraId="5823DF91"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 xml:space="preserve">10.15. O contratado deverá indiciar um responsável legal com respectivos contatos (e-mail, celular e </w:t>
      </w:r>
      <w:proofErr w:type="spellStart"/>
      <w:r w:rsidRPr="00E45AD9">
        <w:rPr>
          <w:rFonts w:ascii="Arial" w:eastAsia="Arial" w:hAnsi="Arial" w:cs="Arial"/>
          <w:sz w:val="22"/>
          <w:szCs w:val="22"/>
        </w:rPr>
        <w:t>Whatsapp</w:t>
      </w:r>
      <w:proofErr w:type="spellEnd"/>
      <w:r w:rsidRPr="00E45AD9">
        <w:rPr>
          <w:rFonts w:ascii="Arial" w:eastAsia="Arial" w:hAnsi="Arial" w:cs="Arial"/>
          <w:sz w:val="22"/>
          <w:szCs w:val="22"/>
        </w:rPr>
        <w:t xml:space="preserve">), com poderes para representá-lo perante essa Municipalidade na execução do contrato decorrente da contratação objeto deste termo de referência. </w:t>
      </w:r>
    </w:p>
    <w:p w14:paraId="734497BD" w14:textId="77777777" w:rsidR="008D6555" w:rsidRPr="00E45AD9" w:rsidRDefault="008D6555" w:rsidP="00842C1D">
      <w:pPr>
        <w:spacing w:after="160" w:line="259" w:lineRule="auto"/>
        <w:ind w:left="-567" w:right="-568"/>
        <w:jc w:val="both"/>
        <w:rPr>
          <w:rFonts w:ascii="Arial" w:eastAsia="Arial" w:hAnsi="Arial" w:cs="Arial"/>
          <w:sz w:val="22"/>
          <w:szCs w:val="22"/>
        </w:rPr>
      </w:pPr>
      <w:r w:rsidRPr="00E45AD9">
        <w:rPr>
          <w:rFonts w:ascii="Arial" w:eastAsia="Arial" w:hAnsi="Arial" w:cs="Arial"/>
          <w:sz w:val="22"/>
          <w:szCs w:val="22"/>
        </w:rPr>
        <w:t>10.16. O contratado deverá manter preposto aceito pela Administração durante a prestação do serviço e/ou fornecimento do bem para representá-ló na execução do contrato.</w:t>
      </w:r>
    </w:p>
    <w:p w14:paraId="297E143D" w14:textId="77777777" w:rsidR="008D6555" w:rsidRPr="00E45AD9" w:rsidRDefault="008D6555" w:rsidP="00842C1D">
      <w:pPr>
        <w:pBdr>
          <w:top w:val="nil"/>
          <w:left w:val="nil"/>
          <w:bottom w:val="nil"/>
          <w:right w:val="nil"/>
          <w:between w:val="nil"/>
        </w:pBdr>
        <w:spacing w:line="300" w:lineRule="auto"/>
        <w:ind w:left="-567" w:right="-568"/>
        <w:jc w:val="both"/>
        <w:rPr>
          <w:rFonts w:ascii="Arial" w:eastAsia="Arial" w:hAnsi="Arial" w:cs="Arial"/>
          <w:color w:val="000000"/>
          <w:sz w:val="22"/>
          <w:szCs w:val="22"/>
        </w:rPr>
      </w:pPr>
    </w:p>
    <w:p w14:paraId="64DB3542" w14:textId="77777777" w:rsidR="008D6555" w:rsidRPr="00E45AD9" w:rsidRDefault="008D6555" w:rsidP="00842C1D">
      <w:pPr>
        <w:shd w:val="clear" w:color="auto" w:fill="FFF2CC"/>
        <w:spacing w:line="300" w:lineRule="auto"/>
        <w:ind w:left="-567" w:right="-568"/>
        <w:jc w:val="both"/>
        <w:rPr>
          <w:rFonts w:ascii="Arial" w:eastAsia="Arial" w:hAnsi="Arial" w:cs="Arial"/>
          <w:sz w:val="22"/>
          <w:szCs w:val="22"/>
        </w:rPr>
      </w:pPr>
      <w:r w:rsidRPr="00E45AD9">
        <w:rPr>
          <w:rFonts w:ascii="Arial" w:eastAsia="Arial" w:hAnsi="Arial" w:cs="Arial"/>
          <w:b/>
          <w:sz w:val="22"/>
          <w:szCs w:val="22"/>
        </w:rPr>
        <w:t xml:space="preserve">11. DO RECEBIMENTO DO OBJETO </w:t>
      </w:r>
    </w:p>
    <w:p w14:paraId="489721A8"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 xml:space="preserve">11.1. O recebimento do objeto do contrato, decorrente da referida contratação, se dará: </w:t>
      </w:r>
    </w:p>
    <w:p w14:paraId="68F30D75"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lastRenderedPageBreak/>
        <w:t>a) provisoriamente, pelo responsável por seu acompanhamento e fiscalização, mediante termo detalhado, quando verificado o cumprimento das exigências de caráter técnico quando houver;</w:t>
      </w:r>
    </w:p>
    <w:p w14:paraId="4F584321"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b) definitivamente, por servidor ou comissão designada pela autoridade competente, mediante termo detalhado que comprove o atendimento das exigências contratuais;</w:t>
      </w:r>
    </w:p>
    <w:p w14:paraId="08142BF9" w14:textId="77777777" w:rsidR="008D6555" w:rsidRPr="00E45AD9" w:rsidRDefault="008D6555" w:rsidP="00842C1D">
      <w:pPr>
        <w:spacing w:line="300" w:lineRule="auto"/>
        <w:ind w:left="-567" w:right="-568"/>
        <w:jc w:val="both"/>
        <w:rPr>
          <w:rFonts w:ascii="Arial" w:eastAsia="Arial" w:hAnsi="Arial" w:cs="Arial"/>
          <w:sz w:val="22"/>
          <w:szCs w:val="22"/>
        </w:rPr>
      </w:pPr>
    </w:p>
    <w:p w14:paraId="08E7A0EA"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914DFFD" w14:textId="77777777" w:rsidR="008D6555" w:rsidRPr="00E45AD9" w:rsidRDefault="008D6555" w:rsidP="00842C1D">
      <w:pPr>
        <w:spacing w:line="300" w:lineRule="auto"/>
        <w:ind w:left="-567" w:right="-568"/>
        <w:jc w:val="both"/>
        <w:rPr>
          <w:rFonts w:ascii="Arial" w:eastAsia="Arial" w:hAnsi="Arial" w:cs="Arial"/>
          <w:sz w:val="22"/>
          <w:szCs w:val="22"/>
        </w:rPr>
      </w:pPr>
    </w:p>
    <w:p w14:paraId="70E1C27A" w14:textId="77777777" w:rsidR="008D6555" w:rsidRPr="00E45AD9" w:rsidRDefault="008D6555" w:rsidP="00842C1D">
      <w:pPr>
        <w:ind w:left="-567" w:right="-568"/>
        <w:jc w:val="both"/>
        <w:rPr>
          <w:rFonts w:ascii="Arial" w:hAnsi="Arial" w:cs="Arial"/>
          <w:color w:val="000000"/>
          <w:sz w:val="22"/>
          <w:szCs w:val="22"/>
        </w:rPr>
      </w:pPr>
      <w:r w:rsidRPr="00E45AD9">
        <w:rPr>
          <w:rFonts w:ascii="Arial" w:eastAsia="Arial" w:hAnsi="Arial" w:cs="Arial"/>
          <w:sz w:val="22"/>
          <w:szCs w:val="22"/>
        </w:rPr>
        <w:t xml:space="preserve">11.3. </w:t>
      </w:r>
      <w:r w:rsidRPr="00E45AD9">
        <w:rPr>
          <w:rFonts w:ascii="Arial" w:hAnsi="Arial" w:cs="Arial"/>
          <w:color w:val="000000"/>
          <w:sz w:val="22"/>
          <w:szCs w:val="22"/>
        </w:rPr>
        <w:t>Os bens poderão ser rejeitados, no todo ou em parte, inclusive antes do recebimento provisório, quando em desacordo com as especificações constantes no Termo de Referência e na proposta, devendo ser substituídos no prazo de 30 (TRINTA) dias, a contar da notificação da contratada, às suas custas, sem prejuízo da aplicação das penalidades.</w:t>
      </w:r>
    </w:p>
    <w:p w14:paraId="1FEEACCC" w14:textId="77777777" w:rsidR="008D6555" w:rsidRPr="00E45AD9" w:rsidRDefault="008D6555" w:rsidP="00842C1D">
      <w:pPr>
        <w:ind w:left="-567" w:right="-568"/>
        <w:jc w:val="both"/>
        <w:rPr>
          <w:rFonts w:ascii="Arial" w:hAnsi="Arial" w:cs="Arial"/>
          <w:color w:val="000000"/>
          <w:sz w:val="22"/>
          <w:szCs w:val="22"/>
        </w:rPr>
      </w:pPr>
    </w:p>
    <w:p w14:paraId="2267C5EF" w14:textId="77777777" w:rsidR="008D6555" w:rsidRPr="00E45AD9" w:rsidRDefault="008D6555" w:rsidP="00842C1D">
      <w:pPr>
        <w:ind w:left="-567" w:right="-568"/>
        <w:jc w:val="both"/>
        <w:rPr>
          <w:rFonts w:ascii="Arial" w:hAnsi="Arial" w:cs="Arial"/>
          <w:sz w:val="22"/>
          <w:szCs w:val="22"/>
        </w:rPr>
      </w:pPr>
      <w:r w:rsidRPr="00E45AD9">
        <w:rPr>
          <w:rFonts w:ascii="Arial" w:eastAsia="Arial" w:hAnsi="Arial" w:cs="Arial"/>
          <w:sz w:val="22"/>
          <w:szCs w:val="22"/>
        </w:rPr>
        <w:t xml:space="preserve">11.4. </w:t>
      </w:r>
      <w:r w:rsidRPr="00E45AD9">
        <w:rPr>
          <w:rFonts w:ascii="Arial" w:hAnsi="Arial" w:cs="Arial"/>
          <w:color w:val="000000"/>
          <w:sz w:val="22"/>
          <w:szCs w:val="22"/>
        </w:rPr>
        <w:t>O recebimento definitivo ocorrerá no prazo de 30 (TRINTA) dias úteis, a contar do recebimento da nota fiscal ou instrumento de cobrança equivalente pela Administração, após a verificação da qualidade e quantidade do material e consequente aceitação mediante termo detalhado.</w:t>
      </w:r>
    </w:p>
    <w:p w14:paraId="022121AB" w14:textId="77777777" w:rsidR="008D6555" w:rsidRPr="00E45AD9" w:rsidRDefault="008D6555" w:rsidP="00842C1D">
      <w:pPr>
        <w:spacing w:line="300" w:lineRule="auto"/>
        <w:ind w:left="-567" w:right="-568"/>
        <w:jc w:val="both"/>
        <w:rPr>
          <w:rFonts w:ascii="Arial" w:eastAsia="Arial" w:hAnsi="Arial" w:cs="Arial"/>
          <w:sz w:val="22"/>
          <w:szCs w:val="22"/>
        </w:rPr>
      </w:pPr>
    </w:p>
    <w:p w14:paraId="4C15474E" w14:textId="77777777" w:rsidR="008D6555" w:rsidRPr="00DA7BCD"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11.5. O prazo para recebimento definitivo poderá ser excepcionalmente prorrogado, de forma justificada, por igual período, quando houver necessidade de diligências para a aferição do atendimento das exigências contratuais.</w:t>
      </w:r>
    </w:p>
    <w:p w14:paraId="675D5F4A" w14:textId="77777777" w:rsidR="008D6555" w:rsidRPr="00DA7BCD" w:rsidRDefault="008D6555" w:rsidP="00842C1D">
      <w:pPr>
        <w:spacing w:line="300" w:lineRule="auto"/>
        <w:ind w:left="-567" w:right="-568"/>
        <w:jc w:val="both"/>
        <w:rPr>
          <w:rFonts w:ascii="Arial" w:eastAsia="Arial" w:hAnsi="Arial" w:cs="Arial"/>
          <w:sz w:val="22"/>
          <w:szCs w:val="22"/>
        </w:rPr>
      </w:pPr>
      <w:r w:rsidRPr="00DA7BCD">
        <w:rPr>
          <w:rFonts w:ascii="Arial" w:eastAsia="Arial" w:hAnsi="Arial" w:cs="Arial"/>
          <w:sz w:val="22"/>
          <w:szCs w:val="22"/>
        </w:rPr>
        <w:t xml:space="preserve">11.6. No caso de controvérsia sobre a execução do objeto, quanto à dimensão, qualidade e quantidade, deverá ser observado o teor do </w:t>
      </w:r>
      <w:hyperlink r:id="rId8" w:anchor="art143">
        <w:r w:rsidRPr="00DA7BCD">
          <w:rPr>
            <w:rFonts w:ascii="Arial" w:eastAsia="Arial" w:hAnsi="Arial" w:cs="Arial"/>
            <w:sz w:val="22"/>
            <w:szCs w:val="22"/>
            <w:u w:val="single"/>
          </w:rPr>
          <w:t>art. 143 da Lei nº 14.133, de 2021</w:t>
        </w:r>
      </w:hyperlink>
      <w:r w:rsidRPr="00DA7BCD">
        <w:rPr>
          <w:rFonts w:ascii="Arial" w:eastAsia="Arial" w:hAnsi="Arial" w:cs="Arial"/>
          <w:sz w:val="22"/>
          <w:szCs w:val="22"/>
        </w:rPr>
        <w:t xml:space="preserve">, comunicando-se à empresa para emissão de Nota Fiscal no que </w:t>
      </w:r>
      <w:proofErr w:type="spellStart"/>
      <w:r w:rsidRPr="00DA7BCD">
        <w:rPr>
          <w:rFonts w:ascii="Arial" w:eastAsia="Arial" w:hAnsi="Arial" w:cs="Arial"/>
          <w:sz w:val="22"/>
          <w:szCs w:val="22"/>
        </w:rPr>
        <w:t>pertine</w:t>
      </w:r>
      <w:proofErr w:type="spellEnd"/>
      <w:r w:rsidRPr="00DA7BCD">
        <w:rPr>
          <w:rFonts w:ascii="Arial" w:eastAsia="Arial" w:hAnsi="Arial" w:cs="Arial"/>
          <w:sz w:val="22"/>
          <w:szCs w:val="22"/>
        </w:rPr>
        <w:t xml:space="preserve"> à parcela incontroversa da execução do objeto, para efeito de liquidação e pagamento</w:t>
      </w:r>
    </w:p>
    <w:p w14:paraId="041D9691" w14:textId="77777777" w:rsidR="008D6555" w:rsidRPr="00DA7BCD" w:rsidRDefault="008D6555" w:rsidP="00842C1D">
      <w:pPr>
        <w:spacing w:line="300" w:lineRule="auto"/>
        <w:ind w:left="-567" w:right="-568"/>
        <w:jc w:val="both"/>
        <w:rPr>
          <w:rFonts w:ascii="Arial" w:eastAsia="Arial" w:hAnsi="Arial" w:cs="Arial"/>
          <w:sz w:val="22"/>
          <w:szCs w:val="22"/>
        </w:rPr>
      </w:pPr>
      <w:r w:rsidRPr="00DA7BCD">
        <w:rPr>
          <w:rFonts w:ascii="Arial" w:eastAsia="Arial" w:hAnsi="Arial" w:cs="Arial"/>
          <w:sz w:val="22"/>
          <w:szCs w:val="22"/>
        </w:rPr>
        <w:t>.</w:t>
      </w:r>
    </w:p>
    <w:p w14:paraId="7E25F5BD" w14:textId="77777777" w:rsidR="008D6555" w:rsidRPr="00E45AD9" w:rsidRDefault="008D6555" w:rsidP="00842C1D">
      <w:pPr>
        <w:spacing w:line="300" w:lineRule="auto"/>
        <w:ind w:left="-567" w:right="-568"/>
        <w:jc w:val="both"/>
        <w:rPr>
          <w:rFonts w:ascii="Arial" w:eastAsia="Arial" w:hAnsi="Arial" w:cs="Arial"/>
          <w:sz w:val="22"/>
          <w:szCs w:val="22"/>
        </w:rPr>
      </w:pPr>
      <w:r w:rsidRPr="00DA7BCD">
        <w:rPr>
          <w:rFonts w:ascii="Arial" w:eastAsia="Arial" w:hAnsi="Arial" w:cs="Arial"/>
          <w:sz w:val="22"/>
          <w:szCs w:val="22"/>
        </w:rPr>
        <w:t xml:space="preserve">11.7. O prazo para a solução, pelo contratado, de inconsistências na execução </w:t>
      </w:r>
      <w:r w:rsidRPr="00E45AD9">
        <w:rPr>
          <w:rFonts w:ascii="Arial" w:eastAsia="Arial" w:hAnsi="Arial" w:cs="Arial"/>
          <w:sz w:val="22"/>
          <w:szCs w:val="22"/>
        </w:rPr>
        <w:t>do objeto ou de saneamento da nota fiscal ou de instrumento de cobrança equivalente, verificadas pela Administração durante a análise prévia à liquidação de despesa, não será computado para os fins do recebimento definitivo.</w:t>
      </w:r>
    </w:p>
    <w:p w14:paraId="1151554A" w14:textId="77777777" w:rsidR="008D6555" w:rsidRPr="00E45AD9" w:rsidRDefault="008D6555" w:rsidP="00842C1D">
      <w:pPr>
        <w:spacing w:line="300" w:lineRule="auto"/>
        <w:ind w:left="-567" w:right="-568"/>
        <w:jc w:val="both"/>
        <w:rPr>
          <w:rFonts w:ascii="Arial" w:eastAsia="Arial" w:hAnsi="Arial" w:cs="Arial"/>
          <w:sz w:val="22"/>
          <w:szCs w:val="22"/>
        </w:rPr>
      </w:pPr>
    </w:p>
    <w:p w14:paraId="7841B4A6"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11.8. O recebimento provisório ou definitivo não excluirá a responsabilidade civil pela solidez e pela segurança do serviço nem a responsabilidade ético-profissional pela perfeita execução do contrato.</w:t>
      </w:r>
    </w:p>
    <w:p w14:paraId="0BBC2A10" w14:textId="77777777" w:rsidR="008D6555" w:rsidRPr="00E45AD9" w:rsidRDefault="008D6555" w:rsidP="00842C1D">
      <w:pPr>
        <w:spacing w:line="300" w:lineRule="auto"/>
        <w:ind w:left="-567" w:right="-568"/>
        <w:jc w:val="both"/>
        <w:rPr>
          <w:rFonts w:ascii="Arial" w:eastAsia="Arial" w:hAnsi="Arial" w:cs="Arial"/>
          <w:sz w:val="22"/>
          <w:szCs w:val="22"/>
        </w:rPr>
      </w:pPr>
    </w:p>
    <w:p w14:paraId="4CA64EB3" w14:textId="77777777" w:rsidR="008D6555" w:rsidRPr="00E45AD9" w:rsidRDefault="008D6555" w:rsidP="00842C1D">
      <w:pPr>
        <w:shd w:val="clear" w:color="auto" w:fill="FFF2CC"/>
        <w:spacing w:line="300" w:lineRule="auto"/>
        <w:ind w:left="-567" w:right="-568"/>
        <w:jc w:val="both"/>
        <w:rPr>
          <w:rFonts w:ascii="Arial" w:eastAsia="Arial" w:hAnsi="Arial" w:cs="Arial"/>
          <w:color w:val="000000"/>
          <w:sz w:val="22"/>
          <w:szCs w:val="22"/>
        </w:rPr>
      </w:pPr>
      <w:r w:rsidRPr="00E45AD9">
        <w:rPr>
          <w:rFonts w:ascii="Arial" w:eastAsia="Arial" w:hAnsi="Arial" w:cs="Arial"/>
          <w:b/>
          <w:sz w:val="22"/>
          <w:szCs w:val="22"/>
        </w:rPr>
        <w:t xml:space="preserve">12. </w:t>
      </w:r>
      <w:r w:rsidRPr="00E45AD9">
        <w:rPr>
          <w:rFonts w:ascii="Arial" w:eastAsia="Arial" w:hAnsi="Arial" w:cs="Arial"/>
          <w:b/>
          <w:color w:val="000000"/>
          <w:sz w:val="22"/>
          <w:szCs w:val="22"/>
        </w:rPr>
        <w:t>DO PAGAMENTO</w:t>
      </w:r>
      <w:r w:rsidRPr="00E45AD9">
        <w:rPr>
          <w:rFonts w:ascii="Arial" w:eastAsia="Arial" w:hAnsi="Arial" w:cs="Arial"/>
          <w:b/>
          <w:sz w:val="22"/>
          <w:szCs w:val="22"/>
        </w:rPr>
        <w:t xml:space="preserve"> E DOS CRITÉRIOS PARA MEDIÇÃO </w:t>
      </w:r>
    </w:p>
    <w:p w14:paraId="23260D49" w14:textId="77777777" w:rsidR="008D6555" w:rsidRPr="00E45AD9" w:rsidRDefault="008D6555" w:rsidP="00842C1D">
      <w:pPr>
        <w:pBdr>
          <w:top w:val="nil"/>
          <w:left w:val="nil"/>
          <w:bottom w:val="nil"/>
          <w:right w:val="nil"/>
          <w:between w:val="nil"/>
        </w:pBdr>
        <w:spacing w:line="300" w:lineRule="auto"/>
        <w:ind w:left="-567" w:right="-568"/>
        <w:jc w:val="both"/>
        <w:rPr>
          <w:rFonts w:ascii="Arial" w:eastAsia="Arial" w:hAnsi="Arial" w:cs="Arial"/>
          <w:color w:val="000000"/>
          <w:sz w:val="22"/>
          <w:szCs w:val="22"/>
        </w:rPr>
      </w:pPr>
    </w:p>
    <w:p w14:paraId="05D85E59"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12.1. Recebida a Nota Fiscal ou documento de cobrança equivalente, correrá o prazo de 30 (trinta) dias úteis para fins de liquidação, na forma desta seção, prorrogáveis por igual período.</w:t>
      </w:r>
    </w:p>
    <w:p w14:paraId="58A831FB" w14:textId="77777777" w:rsidR="008D6555" w:rsidRPr="00E45AD9" w:rsidRDefault="008D6555" w:rsidP="00842C1D">
      <w:pPr>
        <w:spacing w:line="300" w:lineRule="auto"/>
        <w:ind w:left="-567" w:right="-568"/>
        <w:jc w:val="both"/>
        <w:rPr>
          <w:rFonts w:ascii="Arial" w:eastAsia="Arial" w:hAnsi="Arial" w:cs="Arial"/>
          <w:sz w:val="22"/>
          <w:szCs w:val="22"/>
        </w:rPr>
      </w:pPr>
    </w:p>
    <w:p w14:paraId="4792461F" w14:textId="77777777" w:rsidR="008D6555" w:rsidRPr="00E45AD9" w:rsidRDefault="008D6555" w:rsidP="00842C1D">
      <w:pPr>
        <w:spacing w:line="300" w:lineRule="auto"/>
        <w:ind w:left="-567" w:right="-568"/>
        <w:jc w:val="both"/>
        <w:rPr>
          <w:rFonts w:ascii="Arial" w:hAnsi="Arial" w:cs="Arial"/>
          <w:color w:val="000000"/>
          <w:sz w:val="22"/>
          <w:szCs w:val="22"/>
        </w:rPr>
      </w:pPr>
      <w:r w:rsidRPr="00E45AD9">
        <w:rPr>
          <w:rFonts w:ascii="Arial" w:eastAsia="Arial" w:hAnsi="Arial" w:cs="Arial"/>
          <w:sz w:val="22"/>
          <w:szCs w:val="22"/>
        </w:rPr>
        <w:t xml:space="preserve">12.2. </w:t>
      </w:r>
      <w:r w:rsidRPr="00E45AD9">
        <w:rPr>
          <w:rFonts w:ascii="Arial" w:hAnsi="Arial" w:cs="Arial"/>
          <w:color w:val="000000"/>
          <w:sz w:val="22"/>
          <w:szCs w:val="22"/>
        </w:rPr>
        <w:t xml:space="preserve">O pagamento será realizado no prazo máximo de até 30 (trinta) dias úteis contados da finalização da liquidação da despesa, através de ordem bancária, para crédito em banco, agência </w:t>
      </w:r>
      <w:r w:rsidRPr="00E45AD9">
        <w:rPr>
          <w:rFonts w:ascii="Arial" w:hAnsi="Arial" w:cs="Arial"/>
          <w:color w:val="000000"/>
          <w:sz w:val="22"/>
          <w:szCs w:val="22"/>
        </w:rPr>
        <w:lastRenderedPageBreak/>
        <w:t>e conta corrente indicados pelo contratado, respeitada a ordem cronológica prevista no artigo 142 da 14.133/21. </w:t>
      </w:r>
    </w:p>
    <w:p w14:paraId="5198E83B" w14:textId="77777777" w:rsidR="008D6555" w:rsidRPr="00E45AD9" w:rsidRDefault="008D6555" w:rsidP="00842C1D">
      <w:pPr>
        <w:spacing w:line="300" w:lineRule="auto"/>
        <w:ind w:left="-567" w:right="-568"/>
        <w:jc w:val="both"/>
        <w:rPr>
          <w:rFonts w:ascii="Arial" w:eastAsia="Arial" w:hAnsi="Arial" w:cs="Arial"/>
          <w:sz w:val="22"/>
          <w:szCs w:val="22"/>
        </w:rPr>
      </w:pPr>
    </w:p>
    <w:p w14:paraId="7211F885"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12.3. Considera-se ocorrido o recebimento da nota fiscal ou fatura no momento em que o Órgão contratante atestar a execução do objeto do contrato.</w:t>
      </w:r>
    </w:p>
    <w:p w14:paraId="36780565"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12.4. A Nota Fiscal ou Fatura deverá ser obrigatoriamente acompanhada da comprovação da regularidade fiscal, mediante consulta aos sítios eletrônicos oficiais ou à documentação mencionada no art. 68 da Lei 14.133/202.1</w:t>
      </w:r>
    </w:p>
    <w:p w14:paraId="3573CFEE" w14:textId="77777777" w:rsidR="008D6555" w:rsidRPr="00E45AD9" w:rsidRDefault="008D6555" w:rsidP="00842C1D">
      <w:pPr>
        <w:spacing w:line="300" w:lineRule="auto"/>
        <w:ind w:left="-567" w:right="-568"/>
        <w:jc w:val="both"/>
        <w:rPr>
          <w:rFonts w:ascii="Arial" w:eastAsia="Arial" w:hAnsi="Arial" w:cs="Arial"/>
          <w:sz w:val="22"/>
          <w:szCs w:val="22"/>
        </w:rPr>
      </w:pPr>
    </w:p>
    <w:p w14:paraId="36FCA7F1"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12.5. O pagamento somente será efetuado após o “atesto”, pelo servidor competente, da Nota Fiscal/Fatura apresentada pela Contratada, acompanhada das Certidões Negativas de Débitos Previdenciários, Trabalhistas, FGTS, Fazendas Federal, Estadual e Municipal.</w:t>
      </w:r>
    </w:p>
    <w:p w14:paraId="15C39129" w14:textId="77777777" w:rsidR="008D6555" w:rsidRPr="00E45AD9" w:rsidRDefault="008D6555" w:rsidP="00842C1D">
      <w:pPr>
        <w:spacing w:line="300" w:lineRule="auto"/>
        <w:ind w:left="-567" w:right="-568"/>
        <w:jc w:val="both"/>
        <w:rPr>
          <w:rFonts w:ascii="Arial" w:eastAsia="Arial" w:hAnsi="Arial" w:cs="Arial"/>
          <w:sz w:val="22"/>
          <w:szCs w:val="22"/>
        </w:rPr>
      </w:pPr>
    </w:p>
    <w:p w14:paraId="0AA485C0"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12.5.1. O “atesto” fica condicionado à verificação da conformidade da Nota Fiscal/Fatura apresentada pela Contratada e do regular cumprimento das obrigações assumidas.</w:t>
      </w:r>
    </w:p>
    <w:p w14:paraId="64ABBE89" w14:textId="77777777" w:rsidR="008D6555" w:rsidRPr="00E45AD9" w:rsidRDefault="008D6555" w:rsidP="00842C1D">
      <w:pPr>
        <w:spacing w:line="300" w:lineRule="auto"/>
        <w:ind w:left="-567" w:right="-568"/>
        <w:jc w:val="both"/>
        <w:rPr>
          <w:rFonts w:ascii="Arial" w:eastAsia="Arial" w:hAnsi="Arial" w:cs="Arial"/>
          <w:sz w:val="22"/>
          <w:szCs w:val="22"/>
        </w:rPr>
      </w:pPr>
    </w:p>
    <w:p w14:paraId="2BB978EB"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12.6.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05609F79" w14:textId="77777777" w:rsidR="008D6555" w:rsidRPr="00E45AD9" w:rsidRDefault="008D6555" w:rsidP="00842C1D">
      <w:pPr>
        <w:spacing w:line="300" w:lineRule="auto"/>
        <w:ind w:left="-567" w:right="-568"/>
        <w:jc w:val="both"/>
        <w:rPr>
          <w:rFonts w:ascii="Arial" w:eastAsia="Arial" w:hAnsi="Arial" w:cs="Arial"/>
          <w:sz w:val="22"/>
          <w:szCs w:val="22"/>
        </w:rPr>
      </w:pPr>
    </w:p>
    <w:p w14:paraId="66D29F19"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12.7. Quando do pagamento, será efetuada a retenção tributária prevista na legislação aplicável, nos termos da Instrução Normativa n° 1.234, de 11 de janeiro de 2012, da Secretaria da Receita Federal do Brasil.</w:t>
      </w:r>
    </w:p>
    <w:p w14:paraId="392E807D" w14:textId="77777777" w:rsidR="008D6555" w:rsidRPr="00E45AD9" w:rsidRDefault="008D6555" w:rsidP="00842C1D">
      <w:pPr>
        <w:spacing w:line="300" w:lineRule="auto"/>
        <w:ind w:left="-567" w:right="-568"/>
        <w:jc w:val="both"/>
        <w:rPr>
          <w:rFonts w:ascii="Arial" w:eastAsia="Arial" w:hAnsi="Arial" w:cs="Arial"/>
          <w:sz w:val="22"/>
          <w:szCs w:val="22"/>
        </w:rPr>
      </w:pPr>
    </w:p>
    <w:p w14:paraId="4803FF4C"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12.8.1.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5C65CFD0" w14:textId="77777777" w:rsidR="008D6555" w:rsidRPr="00E45AD9" w:rsidRDefault="008D6555" w:rsidP="00842C1D">
      <w:pPr>
        <w:spacing w:line="300" w:lineRule="auto"/>
        <w:ind w:left="-567" w:right="-568"/>
        <w:jc w:val="both"/>
        <w:rPr>
          <w:rFonts w:ascii="Arial" w:eastAsia="Arial" w:hAnsi="Arial" w:cs="Arial"/>
          <w:sz w:val="22"/>
          <w:szCs w:val="22"/>
        </w:rPr>
      </w:pPr>
    </w:p>
    <w:p w14:paraId="48E24A29"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 xml:space="preserve">12.9. O pagamento será efetuado por meio de Ordem Bancária de Crédito, mediante depósito em </w:t>
      </w:r>
      <w:proofErr w:type="spellStart"/>
      <w:r w:rsidRPr="00E45AD9">
        <w:rPr>
          <w:rFonts w:ascii="Arial" w:eastAsia="Arial" w:hAnsi="Arial" w:cs="Arial"/>
          <w:sz w:val="22"/>
          <w:szCs w:val="22"/>
        </w:rPr>
        <w:t>conta-corrente</w:t>
      </w:r>
      <w:proofErr w:type="spellEnd"/>
      <w:r w:rsidRPr="00E45AD9">
        <w:rPr>
          <w:rFonts w:ascii="Arial" w:eastAsia="Arial" w:hAnsi="Arial" w:cs="Arial"/>
          <w:sz w:val="22"/>
          <w:szCs w:val="22"/>
        </w:rPr>
        <w:t>, na agência e estabelecimento bancário indicado pela Contratada, ou por outro meio previsto na legislação vigente.</w:t>
      </w:r>
    </w:p>
    <w:p w14:paraId="2C43DA71" w14:textId="77777777" w:rsidR="008D6555" w:rsidRPr="00E45AD9" w:rsidRDefault="008D6555" w:rsidP="00842C1D">
      <w:pPr>
        <w:spacing w:line="300" w:lineRule="auto"/>
        <w:ind w:left="-567" w:right="-568"/>
        <w:jc w:val="both"/>
        <w:rPr>
          <w:rFonts w:ascii="Arial" w:eastAsia="Arial" w:hAnsi="Arial" w:cs="Arial"/>
          <w:sz w:val="22"/>
          <w:szCs w:val="22"/>
        </w:rPr>
      </w:pPr>
    </w:p>
    <w:p w14:paraId="421FE8D5"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12.10. Será considerada data do pagamento o dia em que constar como emitida a ordem bancária para pagamento.</w:t>
      </w:r>
    </w:p>
    <w:p w14:paraId="5D340DAB" w14:textId="77777777" w:rsidR="008D6555" w:rsidRPr="00E45AD9" w:rsidRDefault="008D6555" w:rsidP="00842C1D">
      <w:pPr>
        <w:spacing w:line="300" w:lineRule="auto"/>
        <w:ind w:left="-567" w:right="-568"/>
        <w:jc w:val="both"/>
        <w:rPr>
          <w:rFonts w:ascii="Arial" w:eastAsia="Arial" w:hAnsi="Arial" w:cs="Arial"/>
          <w:sz w:val="22"/>
          <w:szCs w:val="22"/>
        </w:rPr>
      </w:pPr>
    </w:p>
    <w:p w14:paraId="30FD2E3E"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lastRenderedPageBreak/>
        <w:t>12.11. A Contratante não se responsabilizará por qualquer despesa que venha a ser efetuada pela Contratada, que porventura não tenha sido acordada no contrato.</w:t>
      </w:r>
    </w:p>
    <w:p w14:paraId="7BE3C12F" w14:textId="77777777" w:rsidR="008D6555" w:rsidRPr="00E45AD9" w:rsidRDefault="008D6555" w:rsidP="00842C1D">
      <w:pPr>
        <w:pBdr>
          <w:top w:val="nil"/>
          <w:left w:val="nil"/>
          <w:bottom w:val="nil"/>
          <w:right w:val="nil"/>
          <w:between w:val="nil"/>
        </w:pBdr>
        <w:spacing w:line="300" w:lineRule="auto"/>
        <w:ind w:left="-567" w:right="-568"/>
        <w:jc w:val="both"/>
        <w:rPr>
          <w:rFonts w:ascii="Arial" w:eastAsia="Arial" w:hAnsi="Arial" w:cs="Arial"/>
          <w:color w:val="000000"/>
          <w:sz w:val="22"/>
          <w:szCs w:val="22"/>
        </w:rPr>
      </w:pPr>
    </w:p>
    <w:p w14:paraId="6B771EE8" w14:textId="77777777" w:rsidR="008D6555" w:rsidRPr="00E45AD9" w:rsidRDefault="008D6555" w:rsidP="00842C1D">
      <w:pPr>
        <w:shd w:val="clear" w:color="auto" w:fill="FFF2CC"/>
        <w:spacing w:line="300" w:lineRule="auto"/>
        <w:ind w:left="-567" w:right="-568"/>
        <w:jc w:val="both"/>
        <w:rPr>
          <w:rFonts w:ascii="Arial" w:eastAsia="Arial" w:hAnsi="Arial" w:cs="Arial"/>
          <w:b/>
          <w:sz w:val="22"/>
          <w:szCs w:val="22"/>
        </w:rPr>
      </w:pPr>
      <w:r w:rsidRPr="00E45AD9">
        <w:rPr>
          <w:rFonts w:ascii="Arial" w:eastAsia="Arial" w:hAnsi="Arial" w:cs="Arial"/>
          <w:b/>
          <w:sz w:val="22"/>
          <w:szCs w:val="22"/>
        </w:rPr>
        <w:t>13 – OBRIGAÇÕES DA CONTRATADA</w:t>
      </w:r>
    </w:p>
    <w:p w14:paraId="53E9ADC8" w14:textId="77777777" w:rsidR="008D6555" w:rsidRPr="00E45AD9" w:rsidRDefault="008D6555" w:rsidP="00842C1D">
      <w:pPr>
        <w:spacing w:line="300" w:lineRule="auto"/>
        <w:ind w:left="-567" w:right="-568"/>
        <w:jc w:val="both"/>
        <w:rPr>
          <w:rFonts w:ascii="Arial" w:eastAsia="Arial" w:hAnsi="Arial" w:cs="Arial"/>
          <w:sz w:val="22"/>
          <w:szCs w:val="22"/>
        </w:rPr>
      </w:pPr>
    </w:p>
    <w:p w14:paraId="46BCA31A"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13.1.</w:t>
      </w:r>
      <w:r w:rsidRPr="00E45AD9">
        <w:rPr>
          <w:rFonts w:ascii="Arial" w:eastAsia="Arial" w:hAnsi="Arial" w:cs="Arial"/>
          <w:b/>
          <w:sz w:val="22"/>
          <w:szCs w:val="22"/>
        </w:rPr>
        <w:t xml:space="preserve"> </w:t>
      </w:r>
      <w:r w:rsidRPr="00E45AD9">
        <w:rPr>
          <w:rFonts w:ascii="Arial" w:eastAsia="Arial" w:hAnsi="Arial" w:cs="Arial"/>
          <w:sz w:val="22"/>
          <w:szCs w:val="22"/>
        </w:rPr>
        <w:t>A CONTRATADA obriga-se a:</w:t>
      </w:r>
    </w:p>
    <w:p w14:paraId="4DCA074B" w14:textId="77777777" w:rsidR="008D6555" w:rsidRPr="00E45AD9" w:rsidRDefault="008D6555" w:rsidP="00842C1D">
      <w:pPr>
        <w:spacing w:line="300" w:lineRule="auto"/>
        <w:ind w:left="-567" w:right="-568"/>
        <w:jc w:val="both"/>
        <w:rPr>
          <w:rFonts w:ascii="Arial" w:eastAsia="Arial" w:hAnsi="Arial" w:cs="Arial"/>
          <w:sz w:val="22"/>
          <w:szCs w:val="22"/>
        </w:rPr>
      </w:pPr>
    </w:p>
    <w:p w14:paraId="5A86A2D5"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13.1.1.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7A21B65E" w14:textId="77777777" w:rsidR="008D6555" w:rsidRPr="00E45AD9" w:rsidRDefault="008D6555" w:rsidP="00842C1D">
      <w:pPr>
        <w:spacing w:line="300" w:lineRule="auto"/>
        <w:ind w:left="-567" w:right="-568"/>
        <w:jc w:val="both"/>
        <w:rPr>
          <w:rFonts w:ascii="Arial" w:eastAsia="Arial" w:hAnsi="Arial" w:cs="Arial"/>
          <w:sz w:val="22"/>
          <w:szCs w:val="22"/>
        </w:rPr>
      </w:pPr>
    </w:p>
    <w:p w14:paraId="7A5E310D"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13.1.3. O objeto deve estar acompanhado, ainda, quando for o caso, do manual do usuário, com uma versão em português, e da relação da rede de assistência técnica autorizada;</w:t>
      </w:r>
    </w:p>
    <w:p w14:paraId="0A8CB823" w14:textId="77777777" w:rsidR="008D6555" w:rsidRPr="00E45AD9" w:rsidRDefault="008D6555" w:rsidP="00842C1D">
      <w:pPr>
        <w:spacing w:line="300" w:lineRule="auto"/>
        <w:ind w:left="-567" w:right="-568"/>
        <w:jc w:val="both"/>
        <w:rPr>
          <w:rFonts w:ascii="Arial" w:eastAsia="Arial" w:hAnsi="Arial" w:cs="Arial"/>
          <w:sz w:val="22"/>
          <w:szCs w:val="22"/>
        </w:rPr>
      </w:pPr>
    </w:p>
    <w:p w14:paraId="5380C64B"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13.1.4. Responsabilizar-se pelos vícios e danos decorrentes do produto, de acordo com os artigos 12, 13, 18 e 26, do Código de Defesa do Consumidor (Lei nº 8.078, de 1990);</w:t>
      </w:r>
    </w:p>
    <w:p w14:paraId="0E441233" w14:textId="77777777" w:rsidR="008D6555" w:rsidRPr="00E45AD9" w:rsidRDefault="008D6555" w:rsidP="00842C1D">
      <w:pPr>
        <w:spacing w:line="300" w:lineRule="auto"/>
        <w:ind w:left="-567" w:right="-568"/>
        <w:jc w:val="both"/>
        <w:rPr>
          <w:rFonts w:ascii="Arial" w:eastAsia="Arial" w:hAnsi="Arial" w:cs="Arial"/>
          <w:sz w:val="22"/>
          <w:szCs w:val="22"/>
        </w:rPr>
      </w:pPr>
    </w:p>
    <w:p w14:paraId="647AF808"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13.1.5. O dever previsto no subitem anterior implica na obrigação de, a critério da Administração, substituir, reparar, corrigir, remover, ou reconstruir, às suas expensas, no prazo máximo de 30 (trinta) (dias), o produto com avarias ou defeitos;</w:t>
      </w:r>
    </w:p>
    <w:p w14:paraId="5C8A2C03" w14:textId="77777777" w:rsidR="008D6555" w:rsidRPr="00E45AD9" w:rsidRDefault="008D6555" w:rsidP="00842C1D">
      <w:pPr>
        <w:spacing w:line="300" w:lineRule="auto"/>
        <w:ind w:left="-567" w:right="-568"/>
        <w:jc w:val="both"/>
        <w:rPr>
          <w:rFonts w:ascii="Arial" w:eastAsia="Arial" w:hAnsi="Arial" w:cs="Arial"/>
          <w:sz w:val="22"/>
          <w:szCs w:val="22"/>
        </w:rPr>
      </w:pPr>
    </w:p>
    <w:p w14:paraId="3BC75884"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13.1.6. Atender prontamente a quaisquer exigências da Administração, inerentes ao objeto da presente licitação;</w:t>
      </w:r>
    </w:p>
    <w:p w14:paraId="699B893B" w14:textId="77777777" w:rsidR="008D6555" w:rsidRPr="00E45AD9" w:rsidRDefault="008D6555" w:rsidP="00842C1D">
      <w:pPr>
        <w:spacing w:line="300" w:lineRule="auto"/>
        <w:ind w:left="-567" w:right="-568"/>
        <w:jc w:val="both"/>
        <w:rPr>
          <w:rFonts w:ascii="Arial" w:eastAsia="Arial" w:hAnsi="Arial" w:cs="Arial"/>
          <w:sz w:val="22"/>
          <w:szCs w:val="22"/>
        </w:rPr>
      </w:pPr>
    </w:p>
    <w:p w14:paraId="0EEC8F01"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13.1.7. Comunicar à Administração, no prazo máximo de 24 (vinte e quatro) horas que antecede a data da entrega, os motivos que impossibilitem o cumprimento do prazo previsto, com a devida comprovação;</w:t>
      </w:r>
    </w:p>
    <w:p w14:paraId="2436C26D" w14:textId="77777777" w:rsidR="008D6555" w:rsidRPr="00E45AD9" w:rsidRDefault="008D6555" w:rsidP="00842C1D">
      <w:pPr>
        <w:spacing w:line="300" w:lineRule="auto"/>
        <w:ind w:left="-567" w:right="-568"/>
        <w:jc w:val="both"/>
        <w:rPr>
          <w:rFonts w:ascii="Arial" w:eastAsia="Arial" w:hAnsi="Arial" w:cs="Arial"/>
          <w:sz w:val="22"/>
          <w:szCs w:val="22"/>
        </w:rPr>
      </w:pPr>
    </w:p>
    <w:p w14:paraId="63CD97C0"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13.1.8. Manter, durante toda a execução do contrato, em compatibilidade com as obrigações assumidas, todas as condições de habilitação e qualificação exigidas na licitação;</w:t>
      </w:r>
    </w:p>
    <w:p w14:paraId="61439DE1" w14:textId="77777777" w:rsidR="008D6555" w:rsidRPr="00E45AD9" w:rsidRDefault="008D6555" w:rsidP="00842C1D">
      <w:pPr>
        <w:spacing w:line="300" w:lineRule="auto"/>
        <w:ind w:left="-567" w:right="-568"/>
        <w:jc w:val="both"/>
        <w:rPr>
          <w:rFonts w:ascii="Arial" w:eastAsia="Arial" w:hAnsi="Arial" w:cs="Arial"/>
          <w:sz w:val="22"/>
          <w:szCs w:val="22"/>
        </w:rPr>
      </w:pPr>
    </w:p>
    <w:p w14:paraId="7A0CA79D"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13.1.9. Não transferir a terceiros, por qualquer forma, nem mesmo parcialmente, as obrigações assumidas, nem subcontratar qualquer das prestações a que está obrigada, exceto nas condições autorizadas no Termo de Referência ou na minuta de contrato;</w:t>
      </w:r>
    </w:p>
    <w:p w14:paraId="52871AEF" w14:textId="77777777" w:rsidR="008D6555" w:rsidRPr="00E45AD9" w:rsidRDefault="008D6555" w:rsidP="00842C1D">
      <w:pPr>
        <w:spacing w:line="300" w:lineRule="auto"/>
        <w:ind w:left="-567" w:right="-568"/>
        <w:jc w:val="both"/>
        <w:rPr>
          <w:rFonts w:ascii="Arial" w:eastAsia="Arial" w:hAnsi="Arial" w:cs="Arial"/>
          <w:sz w:val="22"/>
          <w:szCs w:val="22"/>
        </w:rPr>
      </w:pPr>
    </w:p>
    <w:p w14:paraId="2421280E"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270A63C6" w14:textId="77777777" w:rsidR="008D6555" w:rsidRPr="00E45AD9" w:rsidRDefault="008D6555" w:rsidP="00842C1D">
      <w:pPr>
        <w:spacing w:line="300" w:lineRule="auto"/>
        <w:ind w:left="-567" w:right="-568"/>
        <w:jc w:val="both"/>
        <w:rPr>
          <w:rFonts w:ascii="Arial" w:eastAsia="Arial" w:hAnsi="Arial" w:cs="Arial"/>
          <w:sz w:val="22"/>
          <w:szCs w:val="22"/>
        </w:rPr>
      </w:pPr>
    </w:p>
    <w:p w14:paraId="54A26FBB"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lastRenderedPageBreak/>
        <w:t>12.1.11. Responsabilizar-se pelas despesas dos tributos, encargos trabalhistas, previdenciários, fiscais, comerciais, taxas, fretes, seguros, deslocamento de pessoal, prestação de garantia e quaisquer outras que incidam ou venham a incidir na execução do contrato.</w:t>
      </w:r>
    </w:p>
    <w:p w14:paraId="76A539BD" w14:textId="77777777" w:rsidR="008D6555" w:rsidRPr="00E45AD9" w:rsidRDefault="008D6555" w:rsidP="00842C1D">
      <w:pPr>
        <w:spacing w:line="300" w:lineRule="auto"/>
        <w:ind w:left="-567" w:right="-568"/>
        <w:jc w:val="both"/>
        <w:rPr>
          <w:rFonts w:ascii="Arial" w:eastAsia="Arial" w:hAnsi="Arial" w:cs="Arial"/>
          <w:sz w:val="22"/>
          <w:szCs w:val="22"/>
        </w:rPr>
      </w:pPr>
    </w:p>
    <w:p w14:paraId="3BA4FB93" w14:textId="77777777" w:rsidR="008D6555" w:rsidRPr="00E45AD9" w:rsidRDefault="008D6555" w:rsidP="00842C1D">
      <w:pPr>
        <w:shd w:val="clear" w:color="auto" w:fill="FFF2CC"/>
        <w:spacing w:line="300" w:lineRule="auto"/>
        <w:ind w:left="-567" w:right="-568"/>
        <w:jc w:val="both"/>
        <w:rPr>
          <w:rFonts w:ascii="Arial" w:eastAsia="Arial" w:hAnsi="Arial" w:cs="Arial"/>
          <w:sz w:val="22"/>
          <w:szCs w:val="22"/>
        </w:rPr>
      </w:pPr>
      <w:r w:rsidRPr="00E45AD9">
        <w:rPr>
          <w:rFonts w:ascii="Arial" w:eastAsia="Arial" w:hAnsi="Arial" w:cs="Arial"/>
          <w:b/>
          <w:sz w:val="22"/>
          <w:szCs w:val="22"/>
        </w:rPr>
        <w:t>14 - OBRIGAÇÕES DA CONTRATANTE</w:t>
      </w:r>
    </w:p>
    <w:p w14:paraId="4354103E" w14:textId="77777777" w:rsidR="008D6555" w:rsidRPr="00E45AD9" w:rsidRDefault="008D6555" w:rsidP="00842C1D">
      <w:pPr>
        <w:spacing w:line="300" w:lineRule="auto"/>
        <w:ind w:left="-567" w:right="-568"/>
        <w:jc w:val="both"/>
        <w:rPr>
          <w:rFonts w:ascii="Arial" w:eastAsia="Arial" w:hAnsi="Arial" w:cs="Arial"/>
          <w:sz w:val="22"/>
          <w:szCs w:val="22"/>
        </w:rPr>
      </w:pPr>
    </w:p>
    <w:p w14:paraId="0AFFEC33"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14.1. A CONTRATANTE obriga-se a:</w:t>
      </w:r>
    </w:p>
    <w:p w14:paraId="1715138E" w14:textId="77777777" w:rsidR="008D6555" w:rsidRPr="00E45AD9" w:rsidRDefault="008D6555" w:rsidP="00842C1D">
      <w:pPr>
        <w:spacing w:line="300" w:lineRule="auto"/>
        <w:ind w:left="-567" w:right="-568"/>
        <w:jc w:val="both"/>
        <w:rPr>
          <w:rFonts w:ascii="Arial" w:eastAsia="Arial" w:hAnsi="Arial" w:cs="Arial"/>
          <w:sz w:val="22"/>
          <w:szCs w:val="22"/>
        </w:rPr>
      </w:pPr>
    </w:p>
    <w:p w14:paraId="1E9BFCD0"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14.1.1. Receber provisoriamente o objeto, disponibilizando local, data e horário e demais condições estabelecidas no Edital;</w:t>
      </w:r>
    </w:p>
    <w:p w14:paraId="613E8350" w14:textId="77777777" w:rsidR="008D6555" w:rsidRPr="00E45AD9" w:rsidRDefault="008D6555" w:rsidP="00842C1D">
      <w:pPr>
        <w:spacing w:line="300" w:lineRule="auto"/>
        <w:ind w:left="-567" w:right="-568"/>
        <w:jc w:val="both"/>
        <w:rPr>
          <w:rFonts w:ascii="Arial" w:eastAsia="Arial" w:hAnsi="Arial" w:cs="Arial"/>
          <w:sz w:val="22"/>
          <w:szCs w:val="22"/>
        </w:rPr>
      </w:pPr>
    </w:p>
    <w:p w14:paraId="36408667"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 xml:space="preserve">14.1.2. Verificar minuciosamente, no prazo fixado, a conformidade dos bens recebidos provisoriamente com as especificações constantes no Termo de Referência, para fins de aceitação e recebimento definitivos; </w:t>
      </w:r>
    </w:p>
    <w:p w14:paraId="6470FE4C" w14:textId="77777777" w:rsidR="008D6555" w:rsidRPr="00E45AD9" w:rsidRDefault="008D6555" w:rsidP="00842C1D">
      <w:pPr>
        <w:spacing w:line="300" w:lineRule="auto"/>
        <w:ind w:left="-567" w:right="-568"/>
        <w:jc w:val="both"/>
        <w:rPr>
          <w:rFonts w:ascii="Arial" w:eastAsia="Arial" w:hAnsi="Arial" w:cs="Arial"/>
          <w:sz w:val="22"/>
          <w:szCs w:val="22"/>
        </w:rPr>
      </w:pPr>
    </w:p>
    <w:p w14:paraId="5DD8A47E"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14.1.3. Acompanhar e fiscalizar o cumprimento das obrigações da Contratada, através de servidor especialmente designado;</w:t>
      </w:r>
    </w:p>
    <w:p w14:paraId="5B2B4B6A" w14:textId="77777777" w:rsidR="008D6555" w:rsidRPr="00E45AD9" w:rsidRDefault="008D6555" w:rsidP="00842C1D">
      <w:pPr>
        <w:spacing w:line="300" w:lineRule="auto"/>
        <w:ind w:left="-567" w:right="-568"/>
        <w:jc w:val="both"/>
        <w:rPr>
          <w:rFonts w:ascii="Arial" w:eastAsia="Arial" w:hAnsi="Arial" w:cs="Arial"/>
          <w:sz w:val="22"/>
          <w:szCs w:val="22"/>
        </w:rPr>
      </w:pPr>
    </w:p>
    <w:p w14:paraId="26F912F3"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14..1.4. Comunicar à Contratada, por escrito, sobre imperfeições, falhas ou irregularidades verificadas no objeto fornecido, para que seja substituído, reparado ou corrigido;</w:t>
      </w:r>
    </w:p>
    <w:p w14:paraId="3C58CE44" w14:textId="77777777" w:rsidR="008D6555" w:rsidRPr="00E45AD9" w:rsidRDefault="008D6555" w:rsidP="00842C1D">
      <w:pPr>
        <w:spacing w:line="300" w:lineRule="auto"/>
        <w:ind w:left="-567" w:right="-568"/>
        <w:jc w:val="both"/>
        <w:rPr>
          <w:rFonts w:ascii="Arial" w:eastAsia="Arial" w:hAnsi="Arial" w:cs="Arial"/>
          <w:sz w:val="22"/>
          <w:szCs w:val="22"/>
        </w:rPr>
      </w:pPr>
    </w:p>
    <w:p w14:paraId="35EDE650"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14.1.5. Efetuar o pagamento à Contratada no valor correspondente ao fornecimento do objeto, no prazo e na forma estabelecidos nesse termo;</w:t>
      </w:r>
    </w:p>
    <w:p w14:paraId="02A95C37" w14:textId="77777777" w:rsidR="008D6555" w:rsidRPr="00E45AD9" w:rsidRDefault="008D6555" w:rsidP="00842C1D">
      <w:pPr>
        <w:spacing w:line="300" w:lineRule="auto"/>
        <w:ind w:left="-567" w:right="-568"/>
        <w:jc w:val="both"/>
        <w:rPr>
          <w:rFonts w:ascii="Arial" w:eastAsia="Arial" w:hAnsi="Arial" w:cs="Arial"/>
          <w:sz w:val="22"/>
          <w:szCs w:val="22"/>
        </w:rPr>
      </w:pPr>
    </w:p>
    <w:p w14:paraId="36435298"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FC455EE" w14:textId="77777777" w:rsidR="008D6555" w:rsidRPr="00E45AD9" w:rsidRDefault="008D6555" w:rsidP="00842C1D">
      <w:pPr>
        <w:spacing w:line="300" w:lineRule="auto"/>
        <w:ind w:left="-567" w:right="-568"/>
        <w:jc w:val="both"/>
        <w:rPr>
          <w:rFonts w:ascii="Arial" w:eastAsia="Arial" w:hAnsi="Arial" w:cs="Arial"/>
          <w:sz w:val="22"/>
          <w:szCs w:val="22"/>
        </w:rPr>
      </w:pPr>
    </w:p>
    <w:p w14:paraId="3A216B98" w14:textId="77777777" w:rsidR="008D6555" w:rsidRPr="00E45AD9" w:rsidRDefault="008D6555" w:rsidP="00842C1D">
      <w:pPr>
        <w:shd w:val="clear" w:color="auto" w:fill="FFF2CC"/>
        <w:spacing w:line="300" w:lineRule="auto"/>
        <w:ind w:left="-567" w:right="-568"/>
        <w:jc w:val="both"/>
        <w:rPr>
          <w:rFonts w:ascii="Arial" w:eastAsia="Arial" w:hAnsi="Arial" w:cs="Arial"/>
          <w:sz w:val="22"/>
          <w:szCs w:val="22"/>
        </w:rPr>
      </w:pPr>
      <w:r w:rsidRPr="00E45AD9">
        <w:rPr>
          <w:rFonts w:ascii="Arial" w:eastAsia="Arial" w:hAnsi="Arial" w:cs="Arial"/>
          <w:b/>
          <w:sz w:val="22"/>
          <w:szCs w:val="22"/>
        </w:rPr>
        <w:t>15 – DA GARANTIA DO PRODUTO</w:t>
      </w:r>
    </w:p>
    <w:p w14:paraId="2F2981C8" w14:textId="77777777" w:rsidR="008D6555" w:rsidRPr="00E45AD9" w:rsidRDefault="008D6555" w:rsidP="00842C1D">
      <w:pPr>
        <w:spacing w:line="300" w:lineRule="auto"/>
        <w:ind w:left="-567" w:right="-568"/>
        <w:jc w:val="both"/>
        <w:rPr>
          <w:rFonts w:ascii="Arial" w:eastAsia="Arial" w:hAnsi="Arial" w:cs="Arial"/>
          <w:sz w:val="22"/>
          <w:szCs w:val="22"/>
        </w:rPr>
      </w:pPr>
    </w:p>
    <w:p w14:paraId="6664AE25" w14:textId="77777777" w:rsidR="00842C1D"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15.1. Declarar, detalhadamente, a garantia dos equipamentos fornecidos, cujo prazo não poderá ser inferior a 12 (doze) meses, contados a partir do recebimento</w:t>
      </w:r>
      <w:r w:rsidR="00033BAE" w:rsidRPr="00E45AD9">
        <w:rPr>
          <w:rFonts w:ascii="Arial" w:eastAsia="Arial" w:hAnsi="Arial" w:cs="Arial"/>
          <w:sz w:val="22"/>
          <w:szCs w:val="22"/>
        </w:rPr>
        <w:t xml:space="preserve"> </w:t>
      </w:r>
      <w:r w:rsidRPr="00E45AD9">
        <w:rPr>
          <w:rFonts w:ascii="Arial" w:eastAsia="Arial" w:hAnsi="Arial" w:cs="Arial"/>
          <w:sz w:val="22"/>
          <w:szCs w:val="22"/>
        </w:rPr>
        <w:t>definitivo.</w:t>
      </w:r>
    </w:p>
    <w:p w14:paraId="3F79AF23" w14:textId="77777777" w:rsidR="008D6555" w:rsidRPr="00E45AD9" w:rsidRDefault="008D6555" w:rsidP="00842C1D">
      <w:pPr>
        <w:spacing w:line="300" w:lineRule="auto"/>
        <w:ind w:left="-567" w:right="-568"/>
        <w:jc w:val="both"/>
        <w:rPr>
          <w:rFonts w:ascii="Arial" w:eastAsia="Arial" w:hAnsi="Arial" w:cs="Arial"/>
          <w:sz w:val="22"/>
          <w:szCs w:val="22"/>
        </w:rPr>
      </w:pPr>
    </w:p>
    <w:p w14:paraId="3A40A88F"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15.1.1. A substituição do produto acarretará a renovação da garantia por igual prazo</w:t>
      </w:r>
    </w:p>
    <w:p w14:paraId="5D8F3D6E" w14:textId="77777777" w:rsidR="008D6555" w:rsidRPr="00E45AD9" w:rsidRDefault="008D6555" w:rsidP="00842C1D">
      <w:pPr>
        <w:spacing w:line="300" w:lineRule="auto"/>
        <w:ind w:left="-567" w:right="-568"/>
        <w:jc w:val="both"/>
        <w:rPr>
          <w:rFonts w:ascii="Arial" w:eastAsia="Arial" w:hAnsi="Arial" w:cs="Arial"/>
          <w:sz w:val="22"/>
          <w:szCs w:val="22"/>
        </w:rPr>
      </w:pPr>
    </w:p>
    <w:p w14:paraId="5B3489BD" w14:textId="77777777" w:rsidR="00842C1D"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15.2. A empresa deverá fornecer certificados de garantia, por meio de documentos próprios, ou anotação impressa ou carimbada na Nota Fiscal respectiva;</w:t>
      </w:r>
    </w:p>
    <w:p w14:paraId="0994FD44" w14:textId="77777777" w:rsidR="008D6555" w:rsidRPr="00E45AD9" w:rsidRDefault="008D6555" w:rsidP="00842C1D">
      <w:pPr>
        <w:spacing w:line="300" w:lineRule="auto"/>
        <w:ind w:left="-567" w:right="-568"/>
        <w:jc w:val="both"/>
        <w:rPr>
          <w:rFonts w:ascii="Arial" w:eastAsia="Arial" w:hAnsi="Arial" w:cs="Arial"/>
          <w:sz w:val="22"/>
          <w:szCs w:val="22"/>
        </w:rPr>
      </w:pPr>
    </w:p>
    <w:p w14:paraId="33C4D8DE" w14:textId="77777777" w:rsidR="008D6555" w:rsidRPr="00E45AD9"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15.2.1. A substituição do produto acarretará a renovação da garantia por prazo de 12 (doze) meses;</w:t>
      </w:r>
    </w:p>
    <w:p w14:paraId="21C09B36" w14:textId="77777777" w:rsidR="00842C1D"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lastRenderedPageBreak/>
        <w:br/>
        <w:t>15.3. O termo de garantia ou equivalente deverá esclarecer de maneira objetiva em que consiste, bem como a forma, o prazo e o lugar em que poderá ser exercitado o ônus, a cargo do contratante, devendo ser entregue, devidamente preenchido pelo fabricante, no ato do fornecimento, acompanhado de manual de instalação e uso do produto;</w:t>
      </w:r>
    </w:p>
    <w:p w14:paraId="750F22EE" w14:textId="77777777" w:rsidR="008D6555" w:rsidRPr="00E45AD9" w:rsidRDefault="008D6555" w:rsidP="00842C1D">
      <w:pPr>
        <w:spacing w:line="300" w:lineRule="auto"/>
        <w:ind w:left="-567" w:right="-568"/>
        <w:jc w:val="both"/>
        <w:rPr>
          <w:rFonts w:ascii="Arial" w:eastAsia="Arial" w:hAnsi="Arial" w:cs="Arial"/>
          <w:sz w:val="22"/>
          <w:szCs w:val="22"/>
        </w:rPr>
      </w:pPr>
    </w:p>
    <w:p w14:paraId="60BC0D21" w14:textId="77777777" w:rsidR="008D6555" w:rsidRPr="000E2112"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 xml:space="preserve">15.4. A CONTRATADA deve possuir canal de comunicação para abertura dos chamados de garantia, </w:t>
      </w:r>
      <w:r w:rsidRPr="000E2112">
        <w:rPr>
          <w:rFonts w:ascii="Arial" w:eastAsia="Arial" w:hAnsi="Arial" w:cs="Arial"/>
          <w:sz w:val="22"/>
          <w:szCs w:val="22"/>
        </w:rPr>
        <w:t>comprometendo-se a manter registros dos mesmos, constando a descrição do problema.</w:t>
      </w:r>
    </w:p>
    <w:p w14:paraId="295090D1" w14:textId="77777777" w:rsidR="008D6555" w:rsidRPr="000E2112" w:rsidRDefault="008D6555" w:rsidP="00842C1D">
      <w:pPr>
        <w:spacing w:line="300" w:lineRule="auto"/>
        <w:ind w:left="-567" w:right="-568"/>
        <w:jc w:val="both"/>
        <w:rPr>
          <w:rFonts w:ascii="Arial" w:eastAsia="Arial" w:hAnsi="Arial" w:cs="Arial"/>
          <w:sz w:val="22"/>
          <w:szCs w:val="22"/>
        </w:rPr>
      </w:pPr>
    </w:p>
    <w:p w14:paraId="12D07600" w14:textId="77777777" w:rsidR="008D6555" w:rsidRPr="000E2112" w:rsidRDefault="008D6555" w:rsidP="00842C1D">
      <w:pPr>
        <w:shd w:val="clear" w:color="auto" w:fill="FFF2CC"/>
        <w:spacing w:line="300" w:lineRule="auto"/>
        <w:ind w:left="-567" w:right="-568"/>
        <w:jc w:val="both"/>
        <w:rPr>
          <w:rFonts w:ascii="Arial" w:eastAsia="Arial" w:hAnsi="Arial" w:cs="Arial"/>
          <w:sz w:val="22"/>
          <w:szCs w:val="22"/>
        </w:rPr>
      </w:pPr>
      <w:r w:rsidRPr="000E2112">
        <w:rPr>
          <w:rFonts w:ascii="Arial" w:eastAsia="Arial" w:hAnsi="Arial" w:cs="Arial"/>
          <w:b/>
          <w:sz w:val="22"/>
          <w:szCs w:val="22"/>
        </w:rPr>
        <w:t>16 - DA SUBCONTRATAÇÃO</w:t>
      </w:r>
    </w:p>
    <w:p w14:paraId="624B89D5" w14:textId="77777777" w:rsidR="008D6555" w:rsidRPr="000E2112" w:rsidRDefault="008D6555" w:rsidP="00842C1D">
      <w:pPr>
        <w:spacing w:line="300" w:lineRule="auto"/>
        <w:ind w:left="-567" w:right="-568"/>
        <w:jc w:val="both"/>
        <w:rPr>
          <w:rFonts w:ascii="Arial" w:eastAsia="Arial" w:hAnsi="Arial" w:cs="Arial"/>
          <w:sz w:val="22"/>
          <w:szCs w:val="22"/>
        </w:rPr>
      </w:pPr>
    </w:p>
    <w:p w14:paraId="06F39430" w14:textId="77777777" w:rsidR="008D6555" w:rsidRPr="000E2112" w:rsidRDefault="008D6555" w:rsidP="00842C1D">
      <w:pPr>
        <w:spacing w:line="300" w:lineRule="auto"/>
        <w:ind w:left="-567" w:right="-568"/>
        <w:jc w:val="both"/>
        <w:rPr>
          <w:rFonts w:ascii="Arial" w:eastAsia="Arial" w:hAnsi="Arial" w:cs="Arial"/>
          <w:sz w:val="22"/>
          <w:szCs w:val="22"/>
        </w:rPr>
      </w:pPr>
      <w:r w:rsidRPr="000E2112">
        <w:rPr>
          <w:rFonts w:ascii="Arial" w:eastAsia="Arial" w:hAnsi="Arial" w:cs="Arial"/>
          <w:sz w:val="22"/>
          <w:szCs w:val="22"/>
        </w:rPr>
        <w:t>16.1. Não será admitida a subcontratação.</w:t>
      </w:r>
    </w:p>
    <w:p w14:paraId="4988A6D1" w14:textId="77777777" w:rsidR="000E2112" w:rsidRPr="000E2112" w:rsidRDefault="000E2112" w:rsidP="000E2112">
      <w:pPr>
        <w:spacing w:line="300" w:lineRule="auto"/>
        <w:ind w:left="-567" w:right="-568"/>
        <w:jc w:val="both"/>
        <w:rPr>
          <w:rFonts w:ascii="Arial" w:eastAsia="Arial" w:hAnsi="Arial" w:cs="Arial"/>
          <w:sz w:val="22"/>
          <w:szCs w:val="22"/>
        </w:rPr>
      </w:pPr>
    </w:p>
    <w:p w14:paraId="1A746E4E" w14:textId="77777777" w:rsidR="000E2112" w:rsidRPr="000E2112" w:rsidRDefault="000E2112" w:rsidP="000E2112">
      <w:pPr>
        <w:shd w:val="clear" w:color="auto" w:fill="FFF2CC"/>
        <w:spacing w:line="300" w:lineRule="auto"/>
        <w:ind w:left="-567" w:right="-568"/>
        <w:jc w:val="both"/>
        <w:rPr>
          <w:rFonts w:ascii="Arial" w:eastAsia="Arial" w:hAnsi="Arial" w:cs="Arial"/>
          <w:sz w:val="22"/>
          <w:szCs w:val="22"/>
        </w:rPr>
      </w:pPr>
      <w:r w:rsidRPr="000E2112">
        <w:rPr>
          <w:rFonts w:ascii="Arial" w:eastAsia="Arial" w:hAnsi="Arial" w:cs="Arial"/>
          <w:b/>
          <w:sz w:val="22"/>
          <w:szCs w:val="22"/>
        </w:rPr>
        <w:t xml:space="preserve">17 - DA </w:t>
      </w:r>
      <w:r w:rsidRPr="000E2112">
        <w:rPr>
          <w:rFonts w:ascii="Arial" w:hAnsi="Arial" w:cs="Arial"/>
          <w:b/>
          <w:w w:val="115"/>
          <w:sz w:val="22"/>
          <w:szCs w:val="22"/>
        </w:rPr>
        <w:t>ESTIMATIVA</w:t>
      </w:r>
      <w:r w:rsidRPr="000E2112">
        <w:rPr>
          <w:rFonts w:ascii="Arial" w:hAnsi="Arial" w:cs="Arial"/>
          <w:b/>
          <w:spacing w:val="6"/>
          <w:w w:val="115"/>
          <w:sz w:val="22"/>
          <w:szCs w:val="22"/>
        </w:rPr>
        <w:t xml:space="preserve"> </w:t>
      </w:r>
      <w:r w:rsidRPr="000E2112">
        <w:rPr>
          <w:rFonts w:ascii="Arial" w:hAnsi="Arial" w:cs="Arial"/>
          <w:b/>
          <w:w w:val="115"/>
          <w:sz w:val="22"/>
          <w:szCs w:val="22"/>
        </w:rPr>
        <w:t>DO</w:t>
      </w:r>
      <w:r w:rsidRPr="000E2112">
        <w:rPr>
          <w:rFonts w:ascii="Arial" w:hAnsi="Arial" w:cs="Arial"/>
          <w:b/>
          <w:spacing w:val="9"/>
          <w:w w:val="115"/>
          <w:sz w:val="22"/>
          <w:szCs w:val="22"/>
        </w:rPr>
        <w:t xml:space="preserve"> </w:t>
      </w:r>
      <w:r w:rsidRPr="000E2112">
        <w:rPr>
          <w:rFonts w:ascii="Arial" w:hAnsi="Arial" w:cs="Arial"/>
          <w:b/>
          <w:w w:val="115"/>
          <w:sz w:val="22"/>
          <w:szCs w:val="22"/>
        </w:rPr>
        <w:t>VALOR</w:t>
      </w:r>
      <w:r w:rsidRPr="000E2112">
        <w:rPr>
          <w:rFonts w:ascii="Arial" w:hAnsi="Arial" w:cs="Arial"/>
          <w:b/>
          <w:spacing w:val="8"/>
          <w:w w:val="115"/>
          <w:sz w:val="22"/>
          <w:szCs w:val="22"/>
        </w:rPr>
        <w:t xml:space="preserve"> </w:t>
      </w:r>
      <w:r w:rsidRPr="000E2112">
        <w:rPr>
          <w:rFonts w:ascii="Arial" w:hAnsi="Arial" w:cs="Arial"/>
          <w:b/>
          <w:w w:val="115"/>
          <w:sz w:val="22"/>
          <w:szCs w:val="22"/>
        </w:rPr>
        <w:t>DA</w:t>
      </w:r>
      <w:r w:rsidRPr="000E2112">
        <w:rPr>
          <w:rFonts w:ascii="Arial" w:hAnsi="Arial" w:cs="Arial"/>
          <w:b/>
          <w:spacing w:val="5"/>
          <w:w w:val="115"/>
          <w:sz w:val="22"/>
          <w:szCs w:val="22"/>
        </w:rPr>
        <w:t xml:space="preserve"> </w:t>
      </w:r>
      <w:r w:rsidRPr="000E2112">
        <w:rPr>
          <w:rFonts w:ascii="Arial" w:hAnsi="Arial" w:cs="Arial"/>
          <w:b/>
          <w:w w:val="115"/>
          <w:sz w:val="22"/>
          <w:szCs w:val="22"/>
        </w:rPr>
        <w:t>CONTRATAÇÃO</w:t>
      </w:r>
      <w:r w:rsidRPr="000E2112">
        <w:rPr>
          <w:rFonts w:ascii="Arial" w:eastAsia="Arial" w:hAnsi="Arial" w:cs="Arial"/>
          <w:b/>
          <w:sz w:val="22"/>
          <w:szCs w:val="22"/>
        </w:rPr>
        <w:t xml:space="preserve"> </w:t>
      </w:r>
    </w:p>
    <w:p w14:paraId="7FB859A9" w14:textId="77777777" w:rsidR="000E2112" w:rsidRPr="000E2112" w:rsidRDefault="000E2112" w:rsidP="000E2112">
      <w:pPr>
        <w:spacing w:line="300" w:lineRule="auto"/>
        <w:ind w:left="-567" w:right="-568"/>
        <w:jc w:val="both"/>
        <w:rPr>
          <w:rFonts w:ascii="Arial" w:eastAsia="Arial" w:hAnsi="Arial" w:cs="Arial"/>
          <w:sz w:val="22"/>
          <w:szCs w:val="22"/>
        </w:rPr>
      </w:pPr>
    </w:p>
    <w:p w14:paraId="5E54927E" w14:textId="77777777" w:rsidR="00C45F06" w:rsidRPr="000E2112" w:rsidRDefault="00C45F06" w:rsidP="00C45F06">
      <w:pPr>
        <w:widowControl w:val="0"/>
        <w:tabs>
          <w:tab w:val="left" w:pos="142"/>
          <w:tab w:val="left" w:pos="811"/>
        </w:tabs>
        <w:autoSpaceDE w:val="0"/>
        <w:autoSpaceDN w:val="0"/>
        <w:ind w:left="-567" w:right="-568"/>
        <w:jc w:val="both"/>
        <w:rPr>
          <w:rFonts w:ascii="Arial" w:hAnsi="Arial" w:cs="Arial"/>
          <w:w w:val="110"/>
          <w:sz w:val="22"/>
          <w:szCs w:val="22"/>
        </w:rPr>
      </w:pPr>
      <w:r w:rsidRPr="000E2112">
        <w:rPr>
          <w:rFonts w:ascii="Arial" w:hAnsi="Arial" w:cs="Arial"/>
          <w:w w:val="110"/>
          <w:sz w:val="22"/>
          <w:szCs w:val="22"/>
        </w:rPr>
        <w:t xml:space="preserve">17.1. O custo estimado total da contratação é de </w:t>
      </w:r>
      <w:r w:rsidRPr="000E2112">
        <w:rPr>
          <w:rFonts w:ascii="Arial" w:hAnsi="Arial" w:cs="Arial"/>
          <w:b/>
          <w:w w:val="110"/>
          <w:sz w:val="22"/>
          <w:szCs w:val="22"/>
        </w:rPr>
        <w:t>R$... (por extenso</w:t>
      </w:r>
      <w:r w:rsidRPr="000E2112">
        <w:rPr>
          <w:rFonts w:ascii="Arial" w:hAnsi="Arial" w:cs="Arial"/>
          <w:w w:val="110"/>
          <w:sz w:val="22"/>
          <w:szCs w:val="22"/>
        </w:rPr>
        <w:t>), conforme custos</w:t>
      </w:r>
      <w:r w:rsidRPr="000E2112">
        <w:rPr>
          <w:rFonts w:ascii="Arial" w:hAnsi="Arial" w:cs="Arial"/>
          <w:spacing w:val="1"/>
          <w:w w:val="110"/>
          <w:sz w:val="22"/>
          <w:szCs w:val="22"/>
        </w:rPr>
        <w:t xml:space="preserve"> </w:t>
      </w:r>
      <w:r w:rsidRPr="000E2112">
        <w:rPr>
          <w:rFonts w:ascii="Arial" w:hAnsi="Arial" w:cs="Arial"/>
          <w:w w:val="110"/>
          <w:sz w:val="22"/>
          <w:szCs w:val="22"/>
        </w:rPr>
        <w:t>unitários</w:t>
      </w:r>
      <w:r w:rsidRPr="000E2112">
        <w:rPr>
          <w:rFonts w:ascii="Arial" w:hAnsi="Arial" w:cs="Arial"/>
          <w:spacing w:val="11"/>
          <w:w w:val="110"/>
          <w:sz w:val="22"/>
          <w:szCs w:val="22"/>
        </w:rPr>
        <w:t xml:space="preserve"> </w:t>
      </w:r>
      <w:r w:rsidRPr="000E2112">
        <w:rPr>
          <w:rFonts w:ascii="Arial" w:hAnsi="Arial" w:cs="Arial"/>
          <w:w w:val="110"/>
          <w:sz w:val="22"/>
          <w:szCs w:val="22"/>
        </w:rPr>
        <w:t>apostos.</w:t>
      </w:r>
    </w:p>
    <w:p w14:paraId="6D84CD67" w14:textId="77777777" w:rsidR="00C45F06" w:rsidRPr="000E2112" w:rsidRDefault="00C45F06" w:rsidP="00C45F06">
      <w:pPr>
        <w:widowControl w:val="0"/>
        <w:tabs>
          <w:tab w:val="left" w:pos="142"/>
          <w:tab w:val="left" w:pos="811"/>
        </w:tabs>
        <w:autoSpaceDE w:val="0"/>
        <w:autoSpaceDN w:val="0"/>
        <w:ind w:left="-567" w:right="-568"/>
        <w:jc w:val="both"/>
        <w:rPr>
          <w:rFonts w:ascii="Arial" w:hAnsi="Arial" w:cs="Arial"/>
          <w:sz w:val="22"/>
          <w:szCs w:val="22"/>
        </w:rPr>
      </w:pPr>
    </w:p>
    <w:p w14:paraId="1AC8DC42" w14:textId="77777777" w:rsidR="00C45F06" w:rsidRDefault="00C45F06" w:rsidP="00C45F06">
      <w:pPr>
        <w:widowControl w:val="0"/>
        <w:tabs>
          <w:tab w:val="left" w:pos="142"/>
          <w:tab w:val="left" w:pos="811"/>
        </w:tabs>
        <w:autoSpaceDE w:val="0"/>
        <w:autoSpaceDN w:val="0"/>
        <w:ind w:left="-567" w:right="-568"/>
        <w:jc w:val="both"/>
        <w:rPr>
          <w:rFonts w:ascii="Arial" w:eastAsia="Calibri" w:hAnsi="Arial" w:cs="Arial"/>
          <w:color w:val="000000"/>
          <w:sz w:val="22"/>
          <w:szCs w:val="22"/>
        </w:rPr>
      </w:pPr>
      <w:r w:rsidRPr="000E2112">
        <w:rPr>
          <w:rFonts w:ascii="Arial" w:eastAsia="Calibri" w:hAnsi="Arial" w:cs="Arial"/>
          <w:color w:val="000000"/>
          <w:sz w:val="22"/>
          <w:szCs w:val="22"/>
        </w:rPr>
        <w:t>17.2. O custo estimado da contratação possui caráter sigiloso e será tornado público apenas e imediatamente após o julgamento das propostas.</w:t>
      </w:r>
    </w:p>
    <w:p w14:paraId="26B6A2ED" w14:textId="77777777" w:rsidR="00C45F06" w:rsidRPr="000E2112" w:rsidRDefault="00C45F06" w:rsidP="00C45F06">
      <w:pPr>
        <w:widowControl w:val="0"/>
        <w:tabs>
          <w:tab w:val="left" w:pos="142"/>
          <w:tab w:val="left" w:pos="811"/>
        </w:tabs>
        <w:autoSpaceDE w:val="0"/>
        <w:autoSpaceDN w:val="0"/>
        <w:ind w:left="-567" w:right="-568"/>
        <w:jc w:val="both"/>
        <w:rPr>
          <w:rFonts w:ascii="Arial" w:hAnsi="Arial" w:cs="Arial"/>
          <w:sz w:val="22"/>
          <w:szCs w:val="22"/>
        </w:rPr>
      </w:pPr>
    </w:p>
    <w:p w14:paraId="4795147F" w14:textId="77777777" w:rsidR="00C45F06" w:rsidRDefault="00C45F06" w:rsidP="00C45F06">
      <w:pPr>
        <w:widowControl w:val="0"/>
        <w:tabs>
          <w:tab w:val="left" w:pos="142"/>
          <w:tab w:val="left" w:pos="811"/>
        </w:tabs>
        <w:autoSpaceDE w:val="0"/>
        <w:autoSpaceDN w:val="0"/>
        <w:ind w:left="-567" w:right="-568"/>
        <w:jc w:val="both"/>
        <w:rPr>
          <w:rFonts w:ascii="Arial" w:hAnsi="Arial" w:cs="Arial"/>
          <w:b/>
          <w:sz w:val="22"/>
          <w:szCs w:val="22"/>
        </w:rPr>
      </w:pPr>
      <w:r w:rsidRPr="000E2112">
        <w:rPr>
          <w:rFonts w:ascii="Arial" w:hAnsi="Arial" w:cs="Arial"/>
          <w:b/>
          <w:sz w:val="22"/>
          <w:szCs w:val="22"/>
        </w:rPr>
        <w:t>17.3. Justificativa</w:t>
      </w:r>
      <w:r w:rsidRPr="000E2112">
        <w:rPr>
          <w:rFonts w:ascii="Arial" w:hAnsi="Arial" w:cs="Arial"/>
          <w:b/>
          <w:spacing w:val="-7"/>
          <w:sz w:val="22"/>
          <w:szCs w:val="22"/>
        </w:rPr>
        <w:t xml:space="preserve"> </w:t>
      </w:r>
      <w:r w:rsidRPr="000E2112">
        <w:rPr>
          <w:rFonts w:ascii="Arial" w:hAnsi="Arial" w:cs="Arial"/>
          <w:b/>
          <w:sz w:val="22"/>
          <w:szCs w:val="22"/>
        </w:rPr>
        <w:t>da</w:t>
      </w:r>
      <w:r w:rsidRPr="000E2112">
        <w:rPr>
          <w:rFonts w:ascii="Arial" w:hAnsi="Arial" w:cs="Arial"/>
          <w:b/>
          <w:spacing w:val="-4"/>
          <w:sz w:val="22"/>
          <w:szCs w:val="22"/>
        </w:rPr>
        <w:t xml:space="preserve"> </w:t>
      </w:r>
      <w:r w:rsidRPr="000E2112">
        <w:rPr>
          <w:rFonts w:ascii="Arial" w:hAnsi="Arial" w:cs="Arial"/>
          <w:b/>
          <w:sz w:val="22"/>
          <w:szCs w:val="22"/>
        </w:rPr>
        <w:t>opção</w:t>
      </w:r>
      <w:r w:rsidRPr="000E2112">
        <w:rPr>
          <w:rFonts w:ascii="Arial" w:hAnsi="Arial" w:cs="Arial"/>
          <w:b/>
          <w:spacing w:val="-3"/>
          <w:sz w:val="22"/>
          <w:szCs w:val="22"/>
        </w:rPr>
        <w:t xml:space="preserve"> </w:t>
      </w:r>
      <w:r w:rsidRPr="000E2112">
        <w:rPr>
          <w:rFonts w:ascii="Arial" w:hAnsi="Arial" w:cs="Arial"/>
          <w:b/>
          <w:sz w:val="22"/>
          <w:szCs w:val="22"/>
        </w:rPr>
        <w:t>pelo</w:t>
      </w:r>
      <w:r w:rsidRPr="000E2112">
        <w:rPr>
          <w:rFonts w:ascii="Arial" w:hAnsi="Arial" w:cs="Arial"/>
          <w:b/>
          <w:spacing w:val="-4"/>
          <w:sz w:val="22"/>
          <w:szCs w:val="22"/>
        </w:rPr>
        <w:t xml:space="preserve"> </w:t>
      </w:r>
      <w:r w:rsidRPr="000E2112">
        <w:rPr>
          <w:rFonts w:ascii="Arial" w:hAnsi="Arial" w:cs="Arial"/>
          <w:b/>
          <w:sz w:val="22"/>
          <w:szCs w:val="22"/>
        </w:rPr>
        <w:t>orçamento</w:t>
      </w:r>
      <w:r w:rsidRPr="000E2112">
        <w:rPr>
          <w:rFonts w:ascii="Arial" w:hAnsi="Arial" w:cs="Arial"/>
          <w:b/>
          <w:spacing w:val="-6"/>
          <w:sz w:val="22"/>
          <w:szCs w:val="22"/>
        </w:rPr>
        <w:t xml:space="preserve"> </w:t>
      </w:r>
      <w:r w:rsidRPr="000E2112">
        <w:rPr>
          <w:rFonts w:ascii="Arial" w:hAnsi="Arial" w:cs="Arial"/>
          <w:b/>
          <w:sz w:val="22"/>
          <w:szCs w:val="22"/>
        </w:rPr>
        <w:t>sigiloso</w:t>
      </w:r>
    </w:p>
    <w:p w14:paraId="3D402108" w14:textId="77777777" w:rsidR="00C45F06" w:rsidRPr="000E2112" w:rsidRDefault="00C45F06" w:rsidP="00C45F06">
      <w:pPr>
        <w:widowControl w:val="0"/>
        <w:tabs>
          <w:tab w:val="left" w:pos="142"/>
          <w:tab w:val="left" w:pos="811"/>
        </w:tabs>
        <w:autoSpaceDE w:val="0"/>
        <w:autoSpaceDN w:val="0"/>
        <w:ind w:left="-567" w:right="-568"/>
        <w:jc w:val="both"/>
        <w:rPr>
          <w:rFonts w:ascii="Arial" w:hAnsi="Arial" w:cs="Arial"/>
          <w:sz w:val="22"/>
          <w:szCs w:val="22"/>
        </w:rPr>
      </w:pPr>
      <w:r w:rsidRPr="000E2112">
        <w:rPr>
          <w:rFonts w:ascii="Arial" w:hAnsi="Arial" w:cs="Arial"/>
          <w:b/>
          <w:sz w:val="22"/>
          <w:szCs w:val="22"/>
        </w:rPr>
        <w:t xml:space="preserve"> </w:t>
      </w:r>
    </w:p>
    <w:p w14:paraId="60400207" w14:textId="77777777" w:rsidR="00C45F06" w:rsidRDefault="00C45F06" w:rsidP="00C45F06">
      <w:pPr>
        <w:widowControl w:val="0"/>
        <w:tabs>
          <w:tab w:val="left" w:pos="142"/>
          <w:tab w:val="left" w:pos="811"/>
        </w:tabs>
        <w:autoSpaceDE w:val="0"/>
        <w:autoSpaceDN w:val="0"/>
        <w:ind w:left="-567" w:right="-568"/>
        <w:jc w:val="both"/>
        <w:rPr>
          <w:rFonts w:ascii="Arial" w:hAnsi="Arial" w:cs="Arial"/>
          <w:sz w:val="22"/>
          <w:szCs w:val="22"/>
        </w:rPr>
      </w:pPr>
      <w:r w:rsidRPr="000E2112">
        <w:rPr>
          <w:rFonts w:ascii="Arial" w:hAnsi="Arial" w:cs="Arial"/>
          <w:sz w:val="22"/>
          <w:szCs w:val="22"/>
        </w:rPr>
        <w:t>I. A</w:t>
      </w:r>
      <w:r w:rsidRPr="000E2112">
        <w:rPr>
          <w:rFonts w:ascii="Arial" w:hAnsi="Arial" w:cs="Arial"/>
          <w:spacing w:val="-8"/>
          <w:sz w:val="22"/>
          <w:szCs w:val="22"/>
        </w:rPr>
        <w:t xml:space="preserve"> </w:t>
      </w:r>
      <w:r w:rsidRPr="000E2112">
        <w:rPr>
          <w:rFonts w:ascii="Arial" w:hAnsi="Arial" w:cs="Arial"/>
          <w:sz w:val="22"/>
          <w:szCs w:val="22"/>
        </w:rPr>
        <w:t>Lei</w:t>
      </w:r>
      <w:r w:rsidRPr="000E2112">
        <w:rPr>
          <w:rFonts w:ascii="Arial" w:hAnsi="Arial" w:cs="Arial"/>
          <w:spacing w:val="-7"/>
          <w:sz w:val="22"/>
          <w:szCs w:val="22"/>
        </w:rPr>
        <w:t xml:space="preserve"> </w:t>
      </w:r>
      <w:r w:rsidRPr="000E2112">
        <w:rPr>
          <w:rFonts w:ascii="Arial" w:hAnsi="Arial" w:cs="Arial"/>
          <w:sz w:val="22"/>
          <w:szCs w:val="22"/>
        </w:rPr>
        <w:t>nº</w:t>
      </w:r>
      <w:r w:rsidRPr="000E2112">
        <w:rPr>
          <w:rFonts w:ascii="Arial" w:hAnsi="Arial" w:cs="Arial"/>
          <w:spacing w:val="-9"/>
          <w:sz w:val="22"/>
          <w:szCs w:val="22"/>
        </w:rPr>
        <w:t xml:space="preserve"> </w:t>
      </w:r>
      <w:r w:rsidRPr="000E2112">
        <w:rPr>
          <w:rFonts w:ascii="Arial" w:hAnsi="Arial" w:cs="Arial"/>
          <w:sz w:val="22"/>
          <w:szCs w:val="22"/>
        </w:rPr>
        <w:t>14.133/2021</w:t>
      </w:r>
      <w:r w:rsidRPr="000E2112">
        <w:rPr>
          <w:rFonts w:ascii="Arial" w:hAnsi="Arial" w:cs="Arial"/>
          <w:spacing w:val="-8"/>
          <w:sz w:val="22"/>
          <w:szCs w:val="22"/>
        </w:rPr>
        <w:t xml:space="preserve"> </w:t>
      </w:r>
      <w:r w:rsidRPr="000E2112">
        <w:rPr>
          <w:rFonts w:ascii="Arial" w:hAnsi="Arial" w:cs="Arial"/>
          <w:sz w:val="22"/>
          <w:szCs w:val="22"/>
        </w:rPr>
        <w:t>determina,</w:t>
      </w:r>
      <w:r w:rsidRPr="000E2112">
        <w:rPr>
          <w:rFonts w:ascii="Arial" w:hAnsi="Arial" w:cs="Arial"/>
          <w:spacing w:val="-7"/>
          <w:sz w:val="22"/>
          <w:szCs w:val="22"/>
        </w:rPr>
        <w:t xml:space="preserve"> </w:t>
      </w:r>
      <w:r w:rsidRPr="000E2112">
        <w:rPr>
          <w:rFonts w:ascii="Arial" w:hAnsi="Arial" w:cs="Arial"/>
          <w:sz w:val="22"/>
          <w:szCs w:val="22"/>
        </w:rPr>
        <w:t>no</w:t>
      </w:r>
      <w:r w:rsidRPr="000E2112">
        <w:rPr>
          <w:rFonts w:ascii="Arial" w:hAnsi="Arial" w:cs="Arial"/>
          <w:spacing w:val="-8"/>
          <w:sz w:val="22"/>
          <w:szCs w:val="22"/>
        </w:rPr>
        <w:t xml:space="preserve"> </w:t>
      </w:r>
      <w:r w:rsidRPr="000E2112">
        <w:rPr>
          <w:rFonts w:ascii="Arial" w:hAnsi="Arial" w:cs="Arial"/>
          <w:sz w:val="22"/>
          <w:szCs w:val="22"/>
        </w:rPr>
        <w:t>seu</w:t>
      </w:r>
      <w:r w:rsidRPr="000E2112">
        <w:rPr>
          <w:rFonts w:ascii="Arial" w:hAnsi="Arial" w:cs="Arial"/>
          <w:spacing w:val="-6"/>
          <w:sz w:val="22"/>
          <w:szCs w:val="22"/>
        </w:rPr>
        <w:t xml:space="preserve"> </w:t>
      </w:r>
      <w:r w:rsidRPr="000E2112">
        <w:rPr>
          <w:rFonts w:ascii="Arial" w:hAnsi="Arial" w:cs="Arial"/>
          <w:sz w:val="22"/>
          <w:szCs w:val="22"/>
        </w:rPr>
        <w:t>art.</w:t>
      </w:r>
      <w:r w:rsidRPr="000E2112">
        <w:rPr>
          <w:rFonts w:ascii="Arial" w:hAnsi="Arial" w:cs="Arial"/>
          <w:spacing w:val="-8"/>
          <w:sz w:val="22"/>
          <w:szCs w:val="22"/>
        </w:rPr>
        <w:t xml:space="preserve"> </w:t>
      </w:r>
      <w:r w:rsidRPr="000E2112">
        <w:rPr>
          <w:rFonts w:ascii="Arial" w:hAnsi="Arial" w:cs="Arial"/>
          <w:sz w:val="22"/>
          <w:szCs w:val="22"/>
        </w:rPr>
        <w:t>24,</w:t>
      </w:r>
      <w:r w:rsidRPr="000E2112">
        <w:rPr>
          <w:rFonts w:ascii="Arial" w:hAnsi="Arial" w:cs="Arial"/>
          <w:spacing w:val="-7"/>
          <w:sz w:val="22"/>
          <w:szCs w:val="22"/>
        </w:rPr>
        <w:t xml:space="preserve"> </w:t>
      </w:r>
      <w:r w:rsidRPr="000E2112">
        <w:rPr>
          <w:rFonts w:ascii="Arial" w:hAnsi="Arial" w:cs="Arial"/>
          <w:sz w:val="22"/>
          <w:szCs w:val="22"/>
        </w:rPr>
        <w:t>que</w:t>
      </w:r>
      <w:r w:rsidRPr="000E2112">
        <w:rPr>
          <w:rFonts w:ascii="Arial" w:hAnsi="Arial" w:cs="Arial"/>
          <w:spacing w:val="-10"/>
          <w:sz w:val="22"/>
          <w:szCs w:val="22"/>
        </w:rPr>
        <w:t xml:space="preserve"> </w:t>
      </w:r>
      <w:r w:rsidRPr="000E2112">
        <w:rPr>
          <w:rFonts w:ascii="Arial" w:hAnsi="Arial" w:cs="Arial"/>
          <w:sz w:val="22"/>
          <w:szCs w:val="22"/>
        </w:rPr>
        <w:t>a</w:t>
      </w:r>
      <w:r w:rsidRPr="000E2112">
        <w:rPr>
          <w:rFonts w:ascii="Arial" w:hAnsi="Arial" w:cs="Arial"/>
          <w:spacing w:val="-10"/>
          <w:sz w:val="22"/>
          <w:szCs w:val="22"/>
        </w:rPr>
        <w:t xml:space="preserve"> </w:t>
      </w:r>
      <w:r w:rsidRPr="000E2112">
        <w:rPr>
          <w:rFonts w:ascii="Arial" w:hAnsi="Arial" w:cs="Arial"/>
          <w:sz w:val="22"/>
          <w:szCs w:val="22"/>
        </w:rPr>
        <w:t>Administração</w:t>
      </w:r>
      <w:r w:rsidRPr="000E2112">
        <w:rPr>
          <w:rFonts w:ascii="Arial" w:hAnsi="Arial" w:cs="Arial"/>
          <w:spacing w:val="-8"/>
          <w:sz w:val="22"/>
          <w:szCs w:val="22"/>
        </w:rPr>
        <w:t xml:space="preserve"> </w:t>
      </w:r>
      <w:r w:rsidRPr="000E2112">
        <w:rPr>
          <w:rFonts w:ascii="Arial" w:hAnsi="Arial" w:cs="Arial"/>
          <w:sz w:val="22"/>
          <w:szCs w:val="22"/>
        </w:rPr>
        <w:t>elabore</w:t>
      </w:r>
      <w:r w:rsidRPr="000E2112">
        <w:rPr>
          <w:rFonts w:ascii="Arial" w:hAnsi="Arial" w:cs="Arial"/>
          <w:spacing w:val="-10"/>
          <w:sz w:val="22"/>
          <w:szCs w:val="22"/>
        </w:rPr>
        <w:t xml:space="preserve"> </w:t>
      </w:r>
      <w:r w:rsidRPr="000E2112">
        <w:rPr>
          <w:rFonts w:ascii="Arial" w:hAnsi="Arial" w:cs="Arial"/>
          <w:sz w:val="22"/>
          <w:szCs w:val="22"/>
        </w:rPr>
        <w:t>na</w:t>
      </w:r>
      <w:r w:rsidRPr="000E2112">
        <w:rPr>
          <w:rFonts w:ascii="Arial" w:hAnsi="Arial" w:cs="Arial"/>
          <w:spacing w:val="-9"/>
          <w:sz w:val="22"/>
          <w:szCs w:val="22"/>
        </w:rPr>
        <w:t xml:space="preserve"> </w:t>
      </w:r>
      <w:r w:rsidRPr="000E2112">
        <w:rPr>
          <w:rFonts w:ascii="Arial" w:hAnsi="Arial" w:cs="Arial"/>
          <w:sz w:val="22"/>
          <w:szCs w:val="22"/>
        </w:rPr>
        <w:t>fase</w:t>
      </w:r>
      <w:r w:rsidRPr="000E2112">
        <w:rPr>
          <w:rFonts w:ascii="Arial" w:hAnsi="Arial" w:cs="Arial"/>
          <w:spacing w:val="-6"/>
          <w:sz w:val="22"/>
          <w:szCs w:val="22"/>
        </w:rPr>
        <w:t xml:space="preserve"> </w:t>
      </w:r>
      <w:r w:rsidRPr="000E2112">
        <w:rPr>
          <w:rFonts w:ascii="Arial" w:hAnsi="Arial" w:cs="Arial"/>
          <w:sz w:val="22"/>
          <w:szCs w:val="22"/>
        </w:rPr>
        <w:t>preparatória</w:t>
      </w:r>
      <w:r w:rsidRPr="000E2112">
        <w:rPr>
          <w:rFonts w:ascii="Arial" w:hAnsi="Arial" w:cs="Arial"/>
          <w:spacing w:val="-10"/>
          <w:sz w:val="22"/>
          <w:szCs w:val="22"/>
        </w:rPr>
        <w:t xml:space="preserve"> </w:t>
      </w:r>
      <w:r w:rsidRPr="000E2112">
        <w:rPr>
          <w:rFonts w:ascii="Arial" w:hAnsi="Arial" w:cs="Arial"/>
          <w:sz w:val="22"/>
          <w:szCs w:val="22"/>
        </w:rPr>
        <w:t>do</w:t>
      </w:r>
      <w:r w:rsidRPr="000E2112">
        <w:rPr>
          <w:rFonts w:ascii="Arial" w:hAnsi="Arial" w:cs="Arial"/>
          <w:spacing w:val="1"/>
          <w:sz w:val="22"/>
          <w:szCs w:val="22"/>
        </w:rPr>
        <w:t xml:space="preserve"> </w:t>
      </w:r>
      <w:r w:rsidRPr="000E2112">
        <w:rPr>
          <w:rFonts w:ascii="Arial" w:hAnsi="Arial" w:cs="Arial"/>
          <w:sz w:val="22"/>
          <w:szCs w:val="22"/>
        </w:rPr>
        <w:t>pregão</w:t>
      </w:r>
      <w:r w:rsidRPr="000E2112">
        <w:rPr>
          <w:rFonts w:ascii="Arial" w:hAnsi="Arial" w:cs="Arial"/>
          <w:spacing w:val="1"/>
          <w:sz w:val="22"/>
          <w:szCs w:val="22"/>
        </w:rPr>
        <w:t xml:space="preserve"> </w:t>
      </w:r>
      <w:r w:rsidRPr="000E2112">
        <w:rPr>
          <w:rFonts w:ascii="Arial" w:hAnsi="Arial" w:cs="Arial"/>
          <w:sz w:val="22"/>
          <w:szCs w:val="22"/>
        </w:rPr>
        <w:t>um</w:t>
      </w:r>
      <w:r w:rsidRPr="000E2112">
        <w:rPr>
          <w:rFonts w:ascii="Arial" w:hAnsi="Arial" w:cs="Arial"/>
          <w:spacing w:val="1"/>
          <w:sz w:val="22"/>
          <w:szCs w:val="22"/>
        </w:rPr>
        <w:t xml:space="preserve"> </w:t>
      </w:r>
      <w:r w:rsidRPr="000E2112">
        <w:rPr>
          <w:rFonts w:ascii="Arial" w:hAnsi="Arial" w:cs="Arial"/>
          <w:sz w:val="22"/>
          <w:szCs w:val="22"/>
        </w:rPr>
        <w:t>orçamento</w:t>
      </w:r>
      <w:r w:rsidRPr="000E2112">
        <w:rPr>
          <w:rFonts w:ascii="Arial" w:hAnsi="Arial" w:cs="Arial"/>
          <w:spacing w:val="1"/>
          <w:sz w:val="22"/>
          <w:szCs w:val="22"/>
        </w:rPr>
        <w:t xml:space="preserve"> </w:t>
      </w:r>
      <w:r w:rsidRPr="000E2112">
        <w:rPr>
          <w:rFonts w:ascii="Arial" w:hAnsi="Arial" w:cs="Arial"/>
          <w:sz w:val="22"/>
          <w:szCs w:val="22"/>
        </w:rPr>
        <w:t>dos</w:t>
      </w:r>
      <w:r w:rsidRPr="000E2112">
        <w:rPr>
          <w:rFonts w:ascii="Arial" w:hAnsi="Arial" w:cs="Arial"/>
          <w:spacing w:val="1"/>
          <w:sz w:val="22"/>
          <w:szCs w:val="22"/>
        </w:rPr>
        <w:t xml:space="preserve"> </w:t>
      </w:r>
      <w:r w:rsidRPr="000E2112">
        <w:rPr>
          <w:rFonts w:ascii="Arial" w:hAnsi="Arial" w:cs="Arial"/>
          <w:sz w:val="22"/>
          <w:szCs w:val="22"/>
        </w:rPr>
        <w:t>bens</w:t>
      </w:r>
      <w:r w:rsidRPr="000E2112">
        <w:rPr>
          <w:rFonts w:ascii="Arial" w:hAnsi="Arial" w:cs="Arial"/>
          <w:spacing w:val="1"/>
          <w:sz w:val="22"/>
          <w:szCs w:val="22"/>
        </w:rPr>
        <w:t xml:space="preserve"> </w:t>
      </w:r>
      <w:r w:rsidRPr="000E2112">
        <w:rPr>
          <w:rFonts w:ascii="Arial" w:hAnsi="Arial" w:cs="Arial"/>
          <w:sz w:val="22"/>
          <w:szCs w:val="22"/>
        </w:rPr>
        <w:t>ou</w:t>
      </w:r>
      <w:r w:rsidRPr="000E2112">
        <w:rPr>
          <w:rFonts w:ascii="Arial" w:hAnsi="Arial" w:cs="Arial"/>
          <w:spacing w:val="1"/>
          <w:sz w:val="22"/>
          <w:szCs w:val="22"/>
        </w:rPr>
        <w:t xml:space="preserve"> </w:t>
      </w:r>
      <w:r w:rsidRPr="000E2112">
        <w:rPr>
          <w:rFonts w:ascii="Arial" w:hAnsi="Arial" w:cs="Arial"/>
          <w:sz w:val="22"/>
          <w:szCs w:val="22"/>
        </w:rPr>
        <w:t>serviços</w:t>
      </w:r>
      <w:r w:rsidRPr="000E2112">
        <w:rPr>
          <w:rFonts w:ascii="Arial" w:hAnsi="Arial" w:cs="Arial"/>
          <w:spacing w:val="1"/>
          <w:sz w:val="22"/>
          <w:szCs w:val="22"/>
        </w:rPr>
        <w:t xml:space="preserve"> </w:t>
      </w:r>
      <w:r w:rsidRPr="000E2112">
        <w:rPr>
          <w:rFonts w:ascii="Arial" w:hAnsi="Arial" w:cs="Arial"/>
          <w:sz w:val="22"/>
          <w:szCs w:val="22"/>
        </w:rPr>
        <w:t>a</w:t>
      </w:r>
      <w:r w:rsidRPr="000E2112">
        <w:rPr>
          <w:rFonts w:ascii="Arial" w:hAnsi="Arial" w:cs="Arial"/>
          <w:spacing w:val="1"/>
          <w:sz w:val="22"/>
          <w:szCs w:val="22"/>
        </w:rPr>
        <w:t xml:space="preserve"> </w:t>
      </w:r>
      <w:r w:rsidRPr="000E2112">
        <w:rPr>
          <w:rFonts w:ascii="Arial" w:hAnsi="Arial" w:cs="Arial"/>
          <w:sz w:val="22"/>
          <w:szCs w:val="22"/>
        </w:rPr>
        <w:t>serem</w:t>
      </w:r>
      <w:r w:rsidRPr="000E2112">
        <w:rPr>
          <w:rFonts w:ascii="Arial" w:hAnsi="Arial" w:cs="Arial"/>
          <w:spacing w:val="1"/>
          <w:sz w:val="22"/>
          <w:szCs w:val="22"/>
        </w:rPr>
        <w:t xml:space="preserve"> </w:t>
      </w:r>
      <w:r w:rsidRPr="000E2112">
        <w:rPr>
          <w:rFonts w:ascii="Arial" w:hAnsi="Arial" w:cs="Arial"/>
          <w:sz w:val="22"/>
          <w:szCs w:val="22"/>
        </w:rPr>
        <w:t>licitados</w:t>
      </w:r>
      <w:r w:rsidRPr="000E2112">
        <w:rPr>
          <w:rFonts w:ascii="Arial" w:hAnsi="Arial" w:cs="Arial"/>
          <w:spacing w:val="1"/>
          <w:sz w:val="22"/>
          <w:szCs w:val="22"/>
        </w:rPr>
        <w:t xml:space="preserve"> </w:t>
      </w:r>
      <w:r w:rsidRPr="000E2112">
        <w:rPr>
          <w:rFonts w:ascii="Arial" w:hAnsi="Arial" w:cs="Arial"/>
          <w:sz w:val="22"/>
          <w:szCs w:val="22"/>
        </w:rPr>
        <w:t>sigiloso</w:t>
      </w:r>
      <w:r w:rsidRPr="000E2112">
        <w:rPr>
          <w:rFonts w:ascii="Arial" w:hAnsi="Arial" w:cs="Arial"/>
          <w:spacing w:val="1"/>
          <w:sz w:val="22"/>
          <w:szCs w:val="22"/>
        </w:rPr>
        <w:t xml:space="preserve"> </w:t>
      </w:r>
      <w:r w:rsidRPr="000E2112">
        <w:rPr>
          <w:rFonts w:ascii="Arial" w:hAnsi="Arial" w:cs="Arial"/>
          <w:sz w:val="22"/>
          <w:szCs w:val="22"/>
        </w:rPr>
        <w:t>sem</w:t>
      </w:r>
      <w:r w:rsidRPr="000E2112">
        <w:rPr>
          <w:rFonts w:ascii="Arial" w:hAnsi="Arial" w:cs="Arial"/>
          <w:spacing w:val="1"/>
          <w:sz w:val="22"/>
          <w:szCs w:val="22"/>
        </w:rPr>
        <w:t xml:space="preserve"> </w:t>
      </w:r>
      <w:r w:rsidRPr="000E2112">
        <w:rPr>
          <w:rFonts w:ascii="Arial" w:hAnsi="Arial" w:cs="Arial"/>
          <w:sz w:val="22"/>
          <w:szCs w:val="22"/>
        </w:rPr>
        <w:t>prejuízo</w:t>
      </w:r>
      <w:r w:rsidRPr="000E2112">
        <w:rPr>
          <w:rFonts w:ascii="Arial" w:hAnsi="Arial" w:cs="Arial"/>
          <w:spacing w:val="1"/>
          <w:sz w:val="22"/>
          <w:szCs w:val="22"/>
        </w:rPr>
        <w:t xml:space="preserve"> </w:t>
      </w:r>
      <w:r w:rsidRPr="000E2112">
        <w:rPr>
          <w:rFonts w:ascii="Arial" w:hAnsi="Arial" w:cs="Arial"/>
          <w:sz w:val="22"/>
          <w:szCs w:val="22"/>
        </w:rPr>
        <w:t>da</w:t>
      </w:r>
      <w:r w:rsidRPr="000E2112">
        <w:rPr>
          <w:rFonts w:ascii="Arial" w:hAnsi="Arial" w:cs="Arial"/>
          <w:spacing w:val="1"/>
          <w:sz w:val="22"/>
          <w:szCs w:val="22"/>
        </w:rPr>
        <w:t xml:space="preserve"> </w:t>
      </w:r>
      <w:r w:rsidRPr="000E2112">
        <w:rPr>
          <w:rFonts w:ascii="Arial" w:hAnsi="Arial" w:cs="Arial"/>
          <w:sz w:val="22"/>
          <w:szCs w:val="22"/>
        </w:rPr>
        <w:t>divulgação</w:t>
      </w:r>
      <w:r w:rsidRPr="000E2112">
        <w:rPr>
          <w:rFonts w:ascii="Arial" w:hAnsi="Arial" w:cs="Arial"/>
          <w:spacing w:val="1"/>
          <w:sz w:val="22"/>
          <w:szCs w:val="22"/>
        </w:rPr>
        <w:t xml:space="preserve"> </w:t>
      </w:r>
      <w:r w:rsidRPr="000E2112">
        <w:rPr>
          <w:rFonts w:ascii="Arial" w:hAnsi="Arial" w:cs="Arial"/>
          <w:sz w:val="22"/>
          <w:szCs w:val="22"/>
        </w:rPr>
        <w:t>do</w:t>
      </w:r>
      <w:r w:rsidRPr="000E2112">
        <w:rPr>
          <w:rFonts w:ascii="Arial" w:hAnsi="Arial" w:cs="Arial"/>
          <w:spacing w:val="1"/>
          <w:sz w:val="22"/>
          <w:szCs w:val="22"/>
        </w:rPr>
        <w:t xml:space="preserve"> </w:t>
      </w:r>
      <w:r w:rsidRPr="000E2112">
        <w:rPr>
          <w:rFonts w:ascii="Arial" w:hAnsi="Arial" w:cs="Arial"/>
          <w:sz w:val="22"/>
          <w:szCs w:val="22"/>
        </w:rPr>
        <w:t>detalhamento</w:t>
      </w:r>
      <w:r w:rsidRPr="000E2112">
        <w:rPr>
          <w:rFonts w:ascii="Arial" w:hAnsi="Arial" w:cs="Arial"/>
          <w:spacing w:val="-4"/>
          <w:sz w:val="22"/>
          <w:szCs w:val="22"/>
        </w:rPr>
        <w:t xml:space="preserve"> </w:t>
      </w:r>
      <w:r w:rsidRPr="000E2112">
        <w:rPr>
          <w:rFonts w:ascii="Arial" w:hAnsi="Arial" w:cs="Arial"/>
          <w:sz w:val="22"/>
          <w:szCs w:val="22"/>
        </w:rPr>
        <w:t>dos</w:t>
      </w:r>
      <w:r w:rsidRPr="000E2112">
        <w:rPr>
          <w:rFonts w:ascii="Arial" w:hAnsi="Arial" w:cs="Arial"/>
          <w:spacing w:val="-2"/>
          <w:sz w:val="22"/>
          <w:szCs w:val="22"/>
        </w:rPr>
        <w:t xml:space="preserve"> </w:t>
      </w:r>
      <w:r w:rsidRPr="000E2112">
        <w:rPr>
          <w:rFonts w:ascii="Arial" w:hAnsi="Arial" w:cs="Arial"/>
          <w:sz w:val="22"/>
          <w:szCs w:val="22"/>
        </w:rPr>
        <w:t>quantitativos</w:t>
      </w:r>
      <w:r w:rsidRPr="000E2112">
        <w:rPr>
          <w:rFonts w:ascii="Arial" w:hAnsi="Arial" w:cs="Arial"/>
          <w:spacing w:val="-1"/>
          <w:sz w:val="22"/>
          <w:szCs w:val="22"/>
        </w:rPr>
        <w:t xml:space="preserve"> </w:t>
      </w:r>
      <w:r w:rsidRPr="000E2112">
        <w:rPr>
          <w:rFonts w:ascii="Arial" w:hAnsi="Arial" w:cs="Arial"/>
          <w:sz w:val="22"/>
          <w:szCs w:val="22"/>
        </w:rPr>
        <w:t>e</w:t>
      </w:r>
      <w:r w:rsidRPr="000E2112">
        <w:rPr>
          <w:rFonts w:ascii="Arial" w:hAnsi="Arial" w:cs="Arial"/>
          <w:spacing w:val="-6"/>
          <w:sz w:val="22"/>
          <w:szCs w:val="22"/>
        </w:rPr>
        <w:t xml:space="preserve"> </w:t>
      </w:r>
      <w:r w:rsidRPr="000E2112">
        <w:rPr>
          <w:rFonts w:ascii="Arial" w:hAnsi="Arial" w:cs="Arial"/>
          <w:sz w:val="22"/>
          <w:szCs w:val="22"/>
        </w:rPr>
        <w:t>das</w:t>
      </w:r>
      <w:r w:rsidRPr="000E2112">
        <w:rPr>
          <w:rFonts w:ascii="Arial" w:hAnsi="Arial" w:cs="Arial"/>
          <w:spacing w:val="-2"/>
          <w:sz w:val="22"/>
          <w:szCs w:val="22"/>
        </w:rPr>
        <w:t xml:space="preserve"> </w:t>
      </w:r>
      <w:r w:rsidRPr="000E2112">
        <w:rPr>
          <w:rFonts w:ascii="Arial" w:hAnsi="Arial" w:cs="Arial"/>
          <w:sz w:val="22"/>
          <w:szCs w:val="22"/>
        </w:rPr>
        <w:t>demais</w:t>
      </w:r>
      <w:r w:rsidRPr="000E2112">
        <w:rPr>
          <w:rFonts w:ascii="Arial" w:hAnsi="Arial" w:cs="Arial"/>
          <w:spacing w:val="-3"/>
          <w:sz w:val="22"/>
          <w:szCs w:val="22"/>
        </w:rPr>
        <w:t xml:space="preserve"> </w:t>
      </w:r>
      <w:r w:rsidRPr="000E2112">
        <w:rPr>
          <w:rFonts w:ascii="Arial" w:hAnsi="Arial" w:cs="Arial"/>
          <w:sz w:val="22"/>
          <w:szCs w:val="22"/>
        </w:rPr>
        <w:t>informações</w:t>
      </w:r>
      <w:r w:rsidRPr="000E2112">
        <w:rPr>
          <w:rFonts w:ascii="Arial" w:hAnsi="Arial" w:cs="Arial"/>
          <w:spacing w:val="-3"/>
          <w:sz w:val="22"/>
          <w:szCs w:val="22"/>
        </w:rPr>
        <w:t xml:space="preserve"> </w:t>
      </w:r>
      <w:r w:rsidRPr="000E2112">
        <w:rPr>
          <w:rFonts w:ascii="Arial" w:hAnsi="Arial" w:cs="Arial"/>
          <w:sz w:val="22"/>
          <w:szCs w:val="22"/>
        </w:rPr>
        <w:t>necessárias</w:t>
      </w:r>
      <w:r w:rsidRPr="000E2112">
        <w:rPr>
          <w:rFonts w:ascii="Arial" w:hAnsi="Arial" w:cs="Arial"/>
          <w:spacing w:val="-2"/>
          <w:sz w:val="22"/>
          <w:szCs w:val="22"/>
        </w:rPr>
        <w:t xml:space="preserve"> </w:t>
      </w:r>
      <w:r w:rsidRPr="000E2112">
        <w:rPr>
          <w:rFonts w:ascii="Arial" w:hAnsi="Arial" w:cs="Arial"/>
          <w:sz w:val="22"/>
          <w:szCs w:val="22"/>
        </w:rPr>
        <w:t>para</w:t>
      </w:r>
      <w:r w:rsidRPr="000E2112">
        <w:rPr>
          <w:rFonts w:ascii="Arial" w:hAnsi="Arial" w:cs="Arial"/>
          <w:spacing w:val="-2"/>
          <w:sz w:val="22"/>
          <w:szCs w:val="22"/>
        </w:rPr>
        <w:t xml:space="preserve"> </w:t>
      </w:r>
      <w:r w:rsidRPr="000E2112">
        <w:rPr>
          <w:rFonts w:ascii="Arial" w:hAnsi="Arial" w:cs="Arial"/>
          <w:sz w:val="22"/>
          <w:szCs w:val="22"/>
        </w:rPr>
        <w:t>a</w:t>
      </w:r>
      <w:r w:rsidRPr="000E2112">
        <w:rPr>
          <w:rFonts w:ascii="Arial" w:hAnsi="Arial" w:cs="Arial"/>
          <w:spacing w:val="-5"/>
          <w:sz w:val="22"/>
          <w:szCs w:val="22"/>
        </w:rPr>
        <w:t xml:space="preserve"> </w:t>
      </w:r>
      <w:r w:rsidRPr="000E2112">
        <w:rPr>
          <w:rFonts w:ascii="Arial" w:hAnsi="Arial" w:cs="Arial"/>
          <w:sz w:val="22"/>
          <w:szCs w:val="22"/>
        </w:rPr>
        <w:t>elaboração</w:t>
      </w:r>
      <w:r w:rsidRPr="000E2112">
        <w:rPr>
          <w:rFonts w:ascii="Arial" w:hAnsi="Arial" w:cs="Arial"/>
          <w:spacing w:val="-1"/>
          <w:sz w:val="22"/>
          <w:szCs w:val="22"/>
        </w:rPr>
        <w:t xml:space="preserve"> </w:t>
      </w:r>
      <w:r w:rsidRPr="000E2112">
        <w:rPr>
          <w:rFonts w:ascii="Arial" w:hAnsi="Arial" w:cs="Arial"/>
          <w:sz w:val="22"/>
          <w:szCs w:val="22"/>
        </w:rPr>
        <w:t>das</w:t>
      </w:r>
      <w:r w:rsidRPr="000E2112">
        <w:rPr>
          <w:rFonts w:ascii="Arial" w:hAnsi="Arial" w:cs="Arial"/>
          <w:spacing w:val="-2"/>
          <w:sz w:val="22"/>
          <w:szCs w:val="22"/>
        </w:rPr>
        <w:t xml:space="preserve"> </w:t>
      </w:r>
      <w:r w:rsidRPr="000E2112">
        <w:rPr>
          <w:rFonts w:ascii="Arial" w:hAnsi="Arial" w:cs="Arial"/>
          <w:sz w:val="22"/>
          <w:szCs w:val="22"/>
        </w:rPr>
        <w:t xml:space="preserve">propostas. </w:t>
      </w:r>
    </w:p>
    <w:p w14:paraId="129AA362" w14:textId="77777777" w:rsidR="00C45F06" w:rsidRPr="000E2112" w:rsidRDefault="00C45F06" w:rsidP="00C45F06">
      <w:pPr>
        <w:widowControl w:val="0"/>
        <w:tabs>
          <w:tab w:val="left" w:pos="142"/>
          <w:tab w:val="left" w:pos="811"/>
        </w:tabs>
        <w:autoSpaceDE w:val="0"/>
        <w:autoSpaceDN w:val="0"/>
        <w:ind w:left="-567" w:right="-568"/>
        <w:jc w:val="both"/>
        <w:rPr>
          <w:rFonts w:ascii="Arial" w:hAnsi="Arial" w:cs="Arial"/>
          <w:sz w:val="22"/>
          <w:szCs w:val="22"/>
        </w:rPr>
      </w:pPr>
    </w:p>
    <w:p w14:paraId="517A9C1A" w14:textId="77777777" w:rsidR="00C45F06" w:rsidRDefault="00C45F06" w:rsidP="00C45F06">
      <w:pPr>
        <w:widowControl w:val="0"/>
        <w:tabs>
          <w:tab w:val="left" w:pos="142"/>
          <w:tab w:val="left" w:pos="811"/>
        </w:tabs>
        <w:autoSpaceDE w:val="0"/>
        <w:autoSpaceDN w:val="0"/>
        <w:ind w:left="-567" w:right="-568"/>
        <w:jc w:val="both"/>
        <w:rPr>
          <w:rFonts w:ascii="Arial" w:hAnsi="Arial" w:cs="Arial"/>
          <w:sz w:val="22"/>
          <w:szCs w:val="22"/>
        </w:rPr>
      </w:pPr>
      <w:r w:rsidRPr="000E2112">
        <w:rPr>
          <w:rFonts w:ascii="Arial" w:hAnsi="Arial" w:cs="Arial"/>
          <w:sz w:val="22"/>
          <w:szCs w:val="22"/>
        </w:rPr>
        <w:t>II. O decreto revogado nº 10.024/2019 determinava em seu art. 15º; O valor estimado ou o valor</w:t>
      </w:r>
      <w:r w:rsidRPr="000E2112">
        <w:rPr>
          <w:rFonts w:ascii="Arial" w:hAnsi="Arial" w:cs="Arial"/>
          <w:spacing w:val="1"/>
          <w:sz w:val="22"/>
          <w:szCs w:val="22"/>
        </w:rPr>
        <w:t xml:space="preserve"> </w:t>
      </w:r>
      <w:r w:rsidRPr="000E2112">
        <w:rPr>
          <w:rFonts w:ascii="Arial" w:hAnsi="Arial" w:cs="Arial"/>
          <w:sz w:val="22"/>
          <w:szCs w:val="22"/>
        </w:rPr>
        <w:t>máximo</w:t>
      </w:r>
      <w:r w:rsidRPr="000E2112">
        <w:rPr>
          <w:rFonts w:ascii="Arial" w:hAnsi="Arial" w:cs="Arial"/>
          <w:spacing w:val="-6"/>
          <w:sz w:val="22"/>
          <w:szCs w:val="22"/>
        </w:rPr>
        <w:t xml:space="preserve"> </w:t>
      </w:r>
      <w:r w:rsidRPr="000E2112">
        <w:rPr>
          <w:rFonts w:ascii="Arial" w:hAnsi="Arial" w:cs="Arial"/>
          <w:sz w:val="22"/>
          <w:szCs w:val="22"/>
        </w:rPr>
        <w:t>aceitável</w:t>
      </w:r>
      <w:r w:rsidRPr="000E2112">
        <w:rPr>
          <w:rFonts w:ascii="Arial" w:hAnsi="Arial" w:cs="Arial"/>
          <w:spacing w:val="-4"/>
          <w:sz w:val="22"/>
          <w:szCs w:val="22"/>
        </w:rPr>
        <w:t xml:space="preserve"> </w:t>
      </w:r>
      <w:r w:rsidRPr="000E2112">
        <w:rPr>
          <w:rFonts w:ascii="Arial" w:hAnsi="Arial" w:cs="Arial"/>
          <w:sz w:val="22"/>
          <w:szCs w:val="22"/>
        </w:rPr>
        <w:t>para</w:t>
      </w:r>
      <w:r w:rsidRPr="000E2112">
        <w:rPr>
          <w:rFonts w:ascii="Arial" w:hAnsi="Arial" w:cs="Arial"/>
          <w:spacing w:val="-7"/>
          <w:sz w:val="22"/>
          <w:szCs w:val="22"/>
        </w:rPr>
        <w:t xml:space="preserve"> </w:t>
      </w:r>
      <w:r w:rsidRPr="000E2112">
        <w:rPr>
          <w:rFonts w:ascii="Arial" w:hAnsi="Arial" w:cs="Arial"/>
          <w:sz w:val="22"/>
          <w:szCs w:val="22"/>
        </w:rPr>
        <w:t>a</w:t>
      </w:r>
      <w:r w:rsidRPr="000E2112">
        <w:rPr>
          <w:rFonts w:ascii="Arial" w:hAnsi="Arial" w:cs="Arial"/>
          <w:spacing w:val="-3"/>
          <w:sz w:val="22"/>
          <w:szCs w:val="22"/>
        </w:rPr>
        <w:t xml:space="preserve"> </w:t>
      </w:r>
      <w:r w:rsidRPr="000E2112">
        <w:rPr>
          <w:rFonts w:ascii="Arial" w:hAnsi="Arial" w:cs="Arial"/>
          <w:sz w:val="22"/>
          <w:szCs w:val="22"/>
        </w:rPr>
        <w:t>contratação,</w:t>
      </w:r>
      <w:r w:rsidRPr="000E2112">
        <w:rPr>
          <w:rFonts w:ascii="Arial" w:hAnsi="Arial" w:cs="Arial"/>
          <w:spacing w:val="-5"/>
          <w:sz w:val="22"/>
          <w:szCs w:val="22"/>
        </w:rPr>
        <w:t xml:space="preserve"> </w:t>
      </w:r>
      <w:r w:rsidRPr="000E2112">
        <w:rPr>
          <w:rFonts w:ascii="Arial" w:hAnsi="Arial" w:cs="Arial"/>
          <w:sz w:val="22"/>
          <w:szCs w:val="22"/>
        </w:rPr>
        <w:t>se</w:t>
      </w:r>
      <w:r w:rsidRPr="000E2112">
        <w:rPr>
          <w:rFonts w:ascii="Arial" w:hAnsi="Arial" w:cs="Arial"/>
          <w:spacing w:val="-7"/>
          <w:sz w:val="22"/>
          <w:szCs w:val="22"/>
        </w:rPr>
        <w:t xml:space="preserve"> </w:t>
      </w:r>
      <w:r w:rsidRPr="000E2112">
        <w:rPr>
          <w:rFonts w:ascii="Arial" w:hAnsi="Arial" w:cs="Arial"/>
          <w:sz w:val="22"/>
          <w:szCs w:val="22"/>
        </w:rPr>
        <w:t>não</w:t>
      </w:r>
      <w:r w:rsidRPr="000E2112">
        <w:rPr>
          <w:rFonts w:ascii="Arial" w:hAnsi="Arial" w:cs="Arial"/>
          <w:spacing w:val="2"/>
          <w:sz w:val="22"/>
          <w:szCs w:val="22"/>
        </w:rPr>
        <w:t xml:space="preserve"> </w:t>
      </w:r>
      <w:r w:rsidRPr="000E2112">
        <w:rPr>
          <w:rFonts w:ascii="Arial" w:hAnsi="Arial" w:cs="Arial"/>
          <w:sz w:val="22"/>
          <w:szCs w:val="22"/>
        </w:rPr>
        <w:t>constar</w:t>
      </w:r>
      <w:r w:rsidRPr="000E2112">
        <w:rPr>
          <w:rFonts w:ascii="Arial" w:hAnsi="Arial" w:cs="Arial"/>
          <w:spacing w:val="-2"/>
          <w:sz w:val="22"/>
          <w:szCs w:val="22"/>
        </w:rPr>
        <w:t xml:space="preserve"> </w:t>
      </w:r>
      <w:r w:rsidRPr="000E2112">
        <w:rPr>
          <w:rFonts w:ascii="Arial" w:hAnsi="Arial" w:cs="Arial"/>
          <w:sz w:val="22"/>
          <w:szCs w:val="22"/>
        </w:rPr>
        <w:t>expressamente</w:t>
      </w:r>
      <w:r w:rsidRPr="000E2112">
        <w:rPr>
          <w:rFonts w:ascii="Arial" w:hAnsi="Arial" w:cs="Arial"/>
          <w:spacing w:val="-7"/>
          <w:sz w:val="22"/>
          <w:szCs w:val="22"/>
        </w:rPr>
        <w:t xml:space="preserve"> </w:t>
      </w:r>
      <w:r w:rsidRPr="000E2112">
        <w:rPr>
          <w:rFonts w:ascii="Arial" w:hAnsi="Arial" w:cs="Arial"/>
          <w:sz w:val="22"/>
          <w:szCs w:val="22"/>
        </w:rPr>
        <w:t>do</w:t>
      </w:r>
      <w:r w:rsidRPr="000E2112">
        <w:rPr>
          <w:rFonts w:ascii="Arial" w:hAnsi="Arial" w:cs="Arial"/>
          <w:spacing w:val="-5"/>
          <w:sz w:val="22"/>
          <w:szCs w:val="22"/>
        </w:rPr>
        <w:t xml:space="preserve"> </w:t>
      </w:r>
      <w:r w:rsidRPr="000E2112">
        <w:rPr>
          <w:rFonts w:ascii="Arial" w:hAnsi="Arial" w:cs="Arial"/>
          <w:sz w:val="22"/>
          <w:szCs w:val="22"/>
        </w:rPr>
        <w:t>edital,</w:t>
      </w:r>
      <w:r w:rsidRPr="000E2112">
        <w:rPr>
          <w:rFonts w:ascii="Arial" w:hAnsi="Arial" w:cs="Arial"/>
          <w:spacing w:val="-5"/>
          <w:sz w:val="22"/>
          <w:szCs w:val="22"/>
        </w:rPr>
        <w:t xml:space="preserve"> </w:t>
      </w:r>
      <w:r w:rsidRPr="000E2112">
        <w:rPr>
          <w:rFonts w:ascii="Arial" w:hAnsi="Arial" w:cs="Arial"/>
          <w:sz w:val="22"/>
          <w:szCs w:val="22"/>
        </w:rPr>
        <w:t>possuirá</w:t>
      </w:r>
      <w:r w:rsidRPr="000E2112">
        <w:rPr>
          <w:rFonts w:ascii="Arial" w:hAnsi="Arial" w:cs="Arial"/>
          <w:spacing w:val="-7"/>
          <w:sz w:val="22"/>
          <w:szCs w:val="22"/>
        </w:rPr>
        <w:t xml:space="preserve"> </w:t>
      </w:r>
      <w:r w:rsidRPr="000E2112">
        <w:rPr>
          <w:rFonts w:ascii="Arial" w:hAnsi="Arial" w:cs="Arial"/>
          <w:sz w:val="22"/>
          <w:szCs w:val="22"/>
        </w:rPr>
        <w:t>caráter</w:t>
      </w:r>
      <w:r w:rsidRPr="000E2112">
        <w:rPr>
          <w:rFonts w:ascii="Arial" w:hAnsi="Arial" w:cs="Arial"/>
          <w:spacing w:val="-2"/>
          <w:sz w:val="22"/>
          <w:szCs w:val="22"/>
        </w:rPr>
        <w:t xml:space="preserve"> </w:t>
      </w:r>
      <w:r w:rsidRPr="000E2112">
        <w:rPr>
          <w:rFonts w:ascii="Arial" w:hAnsi="Arial" w:cs="Arial"/>
          <w:sz w:val="22"/>
          <w:szCs w:val="22"/>
        </w:rPr>
        <w:t>sigiloso</w:t>
      </w:r>
      <w:r w:rsidRPr="000E2112">
        <w:rPr>
          <w:rFonts w:ascii="Arial" w:hAnsi="Arial" w:cs="Arial"/>
          <w:spacing w:val="-5"/>
          <w:sz w:val="22"/>
          <w:szCs w:val="22"/>
        </w:rPr>
        <w:t xml:space="preserve"> </w:t>
      </w:r>
      <w:r w:rsidRPr="000E2112">
        <w:rPr>
          <w:rFonts w:ascii="Arial" w:hAnsi="Arial" w:cs="Arial"/>
          <w:sz w:val="22"/>
          <w:szCs w:val="22"/>
        </w:rPr>
        <w:t>e</w:t>
      </w:r>
      <w:r w:rsidRPr="000E2112">
        <w:rPr>
          <w:rFonts w:ascii="Arial" w:hAnsi="Arial" w:cs="Arial"/>
          <w:spacing w:val="-7"/>
          <w:sz w:val="22"/>
          <w:szCs w:val="22"/>
        </w:rPr>
        <w:t xml:space="preserve"> </w:t>
      </w:r>
      <w:r w:rsidRPr="000E2112">
        <w:rPr>
          <w:rFonts w:ascii="Arial" w:hAnsi="Arial" w:cs="Arial"/>
          <w:sz w:val="22"/>
          <w:szCs w:val="22"/>
        </w:rPr>
        <w:t>será</w:t>
      </w:r>
      <w:r w:rsidRPr="000E2112">
        <w:rPr>
          <w:rFonts w:ascii="Arial" w:hAnsi="Arial" w:cs="Arial"/>
          <w:spacing w:val="1"/>
          <w:sz w:val="22"/>
          <w:szCs w:val="22"/>
        </w:rPr>
        <w:t xml:space="preserve"> </w:t>
      </w:r>
      <w:r w:rsidRPr="000E2112">
        <w:rPr>
          <w:rFonts w:ascii="Arial" w:hAnsi="Arial" w:cs="Arial"/>
          <w:sz w:val="22"/>
          <w:szCs w:val="22"/>
        </w:rPr>
        <w:t>disponibilizado</w:t>
      </w:r>
      <w:r w:rsidRPr="000E2112">
        <w:rPr>
          <w:rFonts w:ascii="Arial" w:hAnsi="Arial" w:cs="Arial"/>
          <w:spacing w:val="-3"/>
          <w:sz w:val="22"/>
          <w:szCs w:val="22"/>
        </w:rPr>
        <w:t xml:space="preserve"> </w:t>
      </w:r>
      <w:r w:rsidRPr="000E2112">
        <w:rPr>
          <w:rFonts w:ascii="Arial" w:hAnsi="Arial" w:cs="Arial"/>
          <w:sz w:val="22"/>
          <w:szCs w:val="22"/>
        </w:rPr>
        <w:t>exclusiva</w:t>
      </w:r>
      <w:r w:rsidRPr="000E2112">
        <w:rPr>
          <w:rFonts w:ascii="Arial" w:hAnsi="Arial" w:cs="Arial"/>
          <w:spacing w:val="-4"/>
          <w:sz w:val="22"/>
          <w:szCs w:val="22"/>
        </w:rPr>
        <w:t xml:space="preserve"> </w:t>
      </w:r>
      <w:r w:rsidRPr="000E2112">
        <w:rPr>
          <w:rFonts w:ascii="Arial" w:hAnsi="Arial" w:cs="Arial"/>
          <w:sz w:val="22"/>
          <w:szCs w:val="22"/>
        </w:rPr>
        <w:t>e</w:t>
      </w:r>
      <w:r w:rsidRPr="000E2112">
        <w:rPr>
          <w:rFonts w:ascii="Arial" w:hAnsi="Arial" w:cs="Arial"/>
          <w:spacing w:val="-5"/>
          <w:sz w:val="22"/>
          <w:szCs w:val="22"/>
        </w:rPr>
        <w:t xml:space="preserve"> </w:t>
      </w:r>
      <w:r w:rsidRPr="000E2112">
        <w:rPr>
          <w:rFonts w:ascii="Arial" w:hAnsi="Arial" w:cs="Arial"/>
          <w:sz w:val="22"/>
          <w:szCs w:val="22"/>
        </w:rPr>
        <w:t>permanentemente</w:t>
      </w:r>
      <w:r w:rsidRPr="000E2112">
        <w:rPr>
          <w:rFonts w:ascii="Arial" w:hAnsi="Arial" w:cs="Arial"/>
          <w:spacing w:val="-5"/>
          <w:sz w:val="22"/>
          <w:szCs w:val="22"/>
        </w:rPr>
        <w:t xml:space="preserve"> </w:t>
      </w:r>
      <w:r w:rsidRPr="000E2112">
        <w:rPr>
          <w:rFonts w:ascii="Arial" w:hAnsi="Arial" w:cs="Arial"/>
          <w:sz w:val="22"/>
          <w:szCs w:val="22"/>
        </w:rPr>
        <w:t>aos</w:t>
      </w:r>
      <w:r w:rsidRPr="000E2112">
        <w:rPr>
          <w:rFonts w:ascii="Arial" w:hAnsi="Arial" w:cs="Arial"/>
          <w:spacing w:val="-2"/>
          <w:sz w:val="22"/>
          <w:szCs w:val="22"/>
        </w:rPr>
        <w:t xml:space="preserve"> </w:t>
      </w:r>
      <w:r w:rsidRPr="000E2112">
        <w:rPr>
          <w:rFonts w:ascii="Arial" w:hAnsi="Arial" w:cs="Arial"/>
          <w:sz w:val="22"/>
          <w:szCs w:val="22"/>
        </w:rPr>
        <w:t>órgãos</w:t>
      </w:r>
      <w:r w:rsidRPr="000E2112">
        <w:rPr>
          <w:rFonts w:ascii="Arial" w:hAnsi="Arial" w:cs="Arial"/>
          <w:spacing w:val="-1"/>
          <w:sz w:val="22"/>
          <w:szCs w:val="22"/>
        </w:rPr>
        <w:t xml:space="preserve"> </w:t>
      </w:r>
      <w:r w:rsidRPr="000E2112">
        <w:rPr>
          <w:rFonts w:ascii="Arial" w:hAnsi="Arial" w:cs="Arial"/>
          <w:sz w:val="22"/>
          <w:szCs w:val="22"/>
        </w:rPr>
        <w:t>de</w:t>
      </w:r>
      <w:r w:rsidRPr="000E2112">
        <w:rPr>
          <w:rFonts w:ascii="Arial" w:hAnsi="Arial" w:cs="Arial"/>
          <w:spacing w:val="-4"/>
          <w:sz w:val="22"/>
          <w:szCs w:val="22"/>
        </w:rPr>
        <w:t xml:space="preserve"> </w:t>
      </w:r>
      <w:r w:rsidRPr="000E2112">
        <w:rPr>
          <w:rFonts w:ascii="Arial" w:hAnsi="Arial" w:cs="Arial"/>
          <w:sz w:val="22"/>
          <w:szCs w:val="22"/>
        </w:rPr>
        <w:t>controle</w:t>
      </w:r>
      <w:r w:rsidRPr="000E2112">
        <w:rPr>
          <w:rFonts w:ascii="Arial" w:hAnsi="Arial" w:cs="Arial"/>
          <w:spacing w:val="-1"/>
          <w:sz w:val="22"/>
          <w:szCs w:val="22"/>
        </w:rPr>
        <w:t xml:space="preserve"> </w:t>
      </w:r>
      <w:r w:rsidRPr="000E2112">
        <w:rPr>
          <w:rFonts w:ascii="Arial" w:hAnsi="Arial" w:cs="Arial"/>
          <w:sz w:val="22"/>
          <w:szCs w:val="22"/>
        </w:rPr>
        <w:t>externo</w:t>
      </w:r>
      <w:r w:rsidRPr="000E2112">
        <w:rPr>
          <w:rFonts w:ascii="Arial" w:hAnsi="Arial" w:cs="Arial"/>
          <w:spacing w:val="1"/>
          <w:sz w:val="22"/>
          <w:szCs w:val="22"/>
        </w:rPr>
        <w:t xml:space="preserve"> </w:t>
      </w:r>
      <w:r w:rsidRPr="000E2112">
        <w:rPr>
          <w:rFonts w:ascii="Arial" w:hAnsi="Arial" w:cs="Arial"/>
          <w:sz w:val="22"/>
          <w:szCs w:val="22"/>
        </w:rPr>
        <w:t>e</w:t>
      </w:r>
      <w:r w:rsidRPr="000E2112">
        <w:rPr>
          <w:rFonts w:ascii="Arial" w:hAnsi="Arial" w:cs="Arial"/>
          <w:spacing w:val="-1"/>
          <w:sz w:val="22"/>
          <w:szCs w:val="22"/>
        </w:rPr>
        <w:t xml:space="preserve"> </w:t>
      </w:r>
      <w:r w:rsidRPr="000E2112">
        <w:rPr>
          <w:rFonts w:ascii="Arial" w:hAnsi="Arial" w:cs="Arial"/>
          <w:sz w:val="22"/>
          <w:szCs w:val="22"/>
        </w:rPr>
        <w:t xml:space="preserve">interno. </w:t>
      </w:r>
    </w:p>
    <w:p w14:paraId="67C35F72" w14:textId="77777777" w:rsidR="00C45F06" w:rsidRPr="000E2112" w:rsidRDefault="00C45F06" w:rsidP="00C45F06">
      <w:pPr>
        <w:widowControl w:val="0"/>
        <w:tabs>
          <w:tab w:val="left" w:pos="142"/>
          <w:tab w:val="left" w:pos="811"/>
        </w:tabs>
        <w:autoSpaceDE w:val="0"/>
        <w:autoSpaceDN w:val="0"/>
        <w:ind w:left="-567" w:right="-568"/>
        <w:jc w:val="both"/>
        <w:rPr>
          <w:rFonts w:ascii="Arial" w:hAnsi="Arial" w:cs="Arial"/>
          <w:sz w:val="22"/>
          <w:szCs w:val="22"/>
        </w:rPr>
      </w:pPr>
    </w:p>
    <w:p w14:paraId="4D3175A0" w14:textId="77777777" w:rsidR="00C45F06" w:rsidRPr="000E2112" w:rsidRDefault="00C45F06" w:rsidP="00C45F06">
      <w:pPr>
        <w:widowControl w:val="0"/>
        <w:tabs>
          <w:tab w:val="left" w:pos="142"/>
          <w:tab w:val="left" w:pos="811"/>
        </w:tabs>
        <w:autoSpaceDE w:val="0"/>
        <w:autoSpaceDN w:val="0"/>
        <w:ind w:left="-567" w:right="-568"/>
        <w:jc w:val="both"/>
        <w:rPr>
          <w:rFonts w:ascii="Arial" w:hAnsi="Arial" w:cs="Arial"/>
          <w:sz w:val="22"/>
          <w:szCs w:val="22"/>
        </w:rPr>
      </w:pPr>
      <w:r w:rsidRPr="000E2112">
        <w:rPr>
          <w:rFonts w:ascii="Arial" w:hAnsi="Arial" w:cs="Arial"/>
          <w:sz w:val="22"/>
          <w:szCs w:val="22"/>
        </w:rPr>
        <w:t>III. A Lei nº 14.133/2021 determina, no seu art. 24 inciso I, que o sigilo não prevalecerá para os órgãos</w:t>
      </w:r>
      <w:r w:rsidRPr="000E2112">
        <w:rPr>
          <w:rFonts w:ascii="Arial" w:hAnsi="Arial" w:cs="Arial"/>
          <w:spacing w:val="1"/>
          <w:sz w:val="22"/>
          <w:szCs w:val="22"/>
        </w:rPr>
        <w:t xml:space="preserve"> </w:t>
      </w:r>
      <w:r w:rsidRPr="000E2112">
        <w:rPr>
          <w:rFonts w:ascii="Arial" w:hAnsi="Arial" w:cs="Arial"/>
          <w:sz w:val="22"/>
          <w:szCs w:val="22"/>
        </w:rPr>
        <w:t>de</w:t>
      </w:r>
      <w:r w:rsidRPr="000E2112">
        <w:rPr>
          <w:rFonts w:ascii="Arial" w:hAnsi="Arial" w:cs="Arial"/>
          <w:spacing w:val="-5"/>
          <w:sz w:val="22"/>
          <w:szCs w:val="22"/>
        </w:rPr>
        <w:t xml:space="preserve"> </w:t>
      </w:r>
      <w:r w:rsidRPr="000E2112">
        <w:rPr>
          <w:rFonts w:ascii="Arial" w:hAnsi="Arial" w:cs="Arial"/>
          <w:sz w:val="22"/>
          <w:szCs w:val="22"/>
        </w:rPr>
        <w:t>controle interno</w:t>
      </w:r>
      <w:r w:rsidRPr="000E2112">
        <w:rPr>
          <w:rFonts w:ascii="Arial" w:hAnsi="Arial" w:cs="Arial"/>
          <w:spacing w:val="2"/>
          <w:sz w:val="22"/>
          <w:szCs w:val="22"/>
        </w:rPr>
        <w:t xml:space="preserve"> </w:t>
      </w:r>
      <w:r w:rsidRPr="000E2112">
        <w:rPr>
          <w:rFonts w:ascii="Arial" w:hAnsi="Arial" w:cs="Arial"/>
          <w:sz w:val="22"/>
          <w:szCs w:val="22"/>
        </w:rPr>
        <w:t>e externo.</w:t>
      </w:r>
    </w:p>
    <w:p w14:paraId="7D7A5376" w14:textId="77777777" w:rsidR="00C45F06" w:rsidRPr="000E2112" w:rsidRDefault="00C45F06" w:rsidP="00C45F06">
      <w:pPr>
        <w:pStyle w:val="Corpodetexto"/>
        <w:tabs>
          <w:tab w:val="left" w:pos="142"/>
        </w:tabs>
        <w:ind w:left="-567" w:right="-568"/>
        <w:rPr>
          <w:rFonts w:ascii="Arial" w:hAnsi="Arial" w:cs="Arial"/>
          <w:sz w:val="22"/>
          <w:szCs w:val="22"/>
        </w:rPr>
      </w:pPr>
    </w:p>
    <w:p w14:paraId="58E0DBFD" w14:textId="77777777" w:rsidR="00C45F06" w:rsidRPr="000E2112" w:rsidRDefault="00C45F06" w:rsidP="00C45F06">
      <w:pPr>
        <w:pStyle w:val="Corpodetexto"/>
        <w:tabs>
          <w:tab w:val="left" w:pos="142"/>
        </w:tabs>
        <w:ind w:left="2694" w:right="-568"/>
        <w:jc w:val="both"/>
        <w:rPr>
          <w:rFonts w:ascii="Arial" w:hAnsi="Arial" w:cs="Arial"/>
          <w:sz w:val="22"/>
          <w:szCs w:val="22"/>
          <w:lang w:val="pt-BR"/>
        </w:rPr>
      </w:pPr>
      <w:r>
        <w:rPr>
          <w:rFonts w:ascii="Arial" w:hAnsi="Arial" w:cs="Arial"/>
          <w:sz w:val="22"/>
          <w:szCs w:val="22"/>
        </w:rPr>
        <w:t>“</w:t>
      </w:r>
      <w:r w:rsidRPr="000E2112">
        <w:rPr>
          <w:rFonts w:ascii="Arial" w:hAnsi="Arial" w:cs="Arial"/>
          <w:sz w:val="22"/>
          <w:szCs w:val="22"/>
        </w:rPr>
        <w:t>Lei</w:t>
      </w:r>
      <w:r w:rsidRPr="000E2112">
        <w:rPr>
          <w:rFonts w:ascii="Arial" w:hAnsi="Arial" w:cs="Arial"/>
          <w:spacing w:val="-3"/>
          <w:sz w:val="22"/>
          <w:szCs w:val="22"/>
        </w:rPr>
        <w:t xml:space="preserve"> </w:t>
      </w:r>
      <w:r w:rsidRPr="000E2112">
        <w:rPr>
          <w:rFonts w:ascii="Arial" w:hAnsi="Arial" w:cs="Arial"/>
          <w:sz w:val="22"/>
          <w:szCs w:val="22"/>
        </w:rPr>
        <w:t>nº</w:t>
      </w:r>
      <w:r w:rsidRPr="000E2112">
        <w:rPr>
          <w:rFonts w:ascii="Arial" w:hAnsi="Arial" w:cs="Arial"/>
          <w:spacing w:val="-4"/>
          <w:sz w:val="22"/>
          <w:szCs w:val="22"/>
        </w:rPr>
        <w:t xml:space="preserve"> </w:t>
      </w:r>
      <w:r w:rsidRPr="000E2112">
        <w:rPr>
          <w:rFonts w:ascii="Arial" w:hAnsi="Arial" w:cs="Arial"/>
          <w:sz w:val="22"/>
          <w:szCs w:val="22"/>
        </w:rPr>
        <w:t>14.133/2021</w:t>
      </w:r>
    </w:p>
    <w:p w14:paraId="45645825" w14:textId="77777777" w:rsidR="00C45F06" w:rsidRPr="000E2112" w:rsidRDefault="00C45F06" w:rsidP="00C45F06">
      <w:pPr>
        <w:pStyle w:val="Corpodetexto"/>
        <w:tabs>
          <w:tab w:val="left" w:pos="142"/>
        </w:tabs>
        <w:ind w:left="2694" w:right="-568"/>
        <w:jc w:val="both"/>
        <w:rPr>
          <w:rFonts w:ascii="Arial" w:hAnsi="Arial" w:cs="Arial"/>
          <w:sz w:val="22"/>
          <w:szCs w:val="22"/>
          <w:lang w:val="pt-BR"/>
        </w:rPr>
      </w:pPr>
    </w:p>
    <w:p w14:paraId="3596581D" w14:textId="77777777" w:rsidR="00C45F06" w:rsidRPr="000E2112" w:rsidRDefault="00C45F06" w:rsidP="00C45F06">
      <w:pPr>
        <w:pStyle w:val="Corpodetexto"/>
        <w:tabs>
          <w:tab w:val="left" w:pos="142"/>
        </w:tabs>
        <w:ind w:left="2694" w:right="-568"/>
        <w:jc w:val="both"/>
        <w:rPr>
          <w:rFonts w:ascii="Arial" w:hAnsi="Arial" w:cs="Arial"/>
          <w:sz w:val="22"/>
          <w:szCs w:val="22"/>
          <w:lang w:val="pt-BR"/>
        </w:rPr>
      </w:pPr>
      <w:r w:rsidRPr="000E2112">
        <w:rPr>
          <w:rFonts w:ascii="Arial" w:hAnsi="Arial" w:cs="Arial"/>
          <w:sz w:val="22"/>
          <w:szCs w:val="22"/>
        </w:rPr>
        <w:t>Art. 24. Desde que justificado, o orçamento estimado da</w:t>
      </w:r>
      <w:r w:rsidRPr="000E2112">
        <w:rPr>
          <w:rFonts w:ascii="Arial" w:hAnsi="Arial" w:cs="Arial"/>
          <w:spacing w:val="1"/>
          <w:sz w:val="22"/>
          <w:szCs w:val="22"/>
        </w:rPr>
        <w:t xml:space="preserve"> </w:t>
      </w:r>
      <w:r w:rsidRPr="000E2112">
        <w:rPr>
          <w:rFonts w:ascii="Arial" w:hAnsi="Arial" w:cs="Arial"/>
          <w:sz w:val="22"/>
          <w:szCs w:val="22"/>
        </w:rPr>
        <w:t>contratação poderá ter caráter sigiloso, sem prejuízo da</w:t>
      </w:r>
      <w:r w:rsidRPr="000E2112">
        <w:rPr>
          <w:rFonts w:ascii="Arial" w:hAnsi="Arial" w:cs="Arial"/>
          <w:spacing w:val="1"/>
          <w:sz w:val="22"/>
          <w:szCs w:val="22"/>
        </w:rPr>
        <w:t xml:space="preserve"> </w:t>
      </w:r>
      <w:r w:rsidRPr="000E2112">
        <w:rPr>
          <w:rFonts w:ascii="Arial" w:hAnsi="Arial" w:cs="Arial"/>
          <w:sz w:val="22"/>
          <w:szCs w:val="22"/>
        </w:rPr>
        <w:t>divulgação</w:t>
      </w:r>
      <w:r w:rsidRPr="000E2112">
        <w:rPr>
          <w:rFonts w:ascii="Arial" w:hAnsi="Arial" w:cs="Arial"/>
          <w:spacing w:val="1"/>
          <w:sz w:val="22"/>
          <w:szCs w:val="22"/>
        </w:rPr>
        <w:t xml:space="preserve"> </w:t>
      </w:r>
      <w:r w:rsidRPr="000E2112">
        <w:rPr>
          <w:rFonts w:ascii="Arial" w:hAnsi="Arial" w:cs="Arial"/>
          <w:sz w:val="22"/>
          <w:szCs w:val="22"/>
        </w:rPr>
        <w:t>do</w:t>
      </w:r>
      <w:r w:rsidRPr="000E2112">
        <w:rPr>
          <w:rFonts w:ascii="Arial" w:hAnsi="Arial" w:cs="Arial"/>
          <w:spacing w:val="1"/>
          <w:sz w:val="22"/>
          <w:szCs w:val="22"/>
        </w:rPr>
        <w:t xml:space="preserve"> </w:t>
      </w:r>
      <w:r w:rsidRPr="000E2112">
        <w:rPr>
          <w:rFonts w:ascii="Arial" w:hAnsi="Arial" w:cs="Arial"/>
          <w:sz w:val="22"/>
          <w:szCs w:val="22"/>
        </w:rPr>
        <w:t>detalhamento</w:t>
      </w:r>
      <w:r w:rsidRPr="000E2112">
        <w:rPr>
          <w:rFonts w:ascii="Arial" w:hAnsi="Arial" w:cs="Arial"/>
          <w:spacing w:val="1"/>
          <w:sz w:val="22"/>
          <w:szCs w:val="22"/>
        </w:rPr>
        <w:t xml:space="preserve"> </w:t>
      </w:r>
      <w:r w:rsidRPr="000E2112">
        <w:rPr>
          <w:rFonts w:ascii="Arial" w:hAnsi="Arial" w:cs="Arial"/>
          <w:sz w:val="22"/>
          <w:szCs w:val="22"/>
        </w:rPr>
        <w:t>dos</w:t>
      </w:r>
      <w:r w:rsidRPr="000E2112">
        <w:rPr>
          <w:rFonts w:ascii="Arial" w:hAnsi="Arial" w:cs="Arial"/>
          <w:spacing w:val="1"/>
          <w:sz w:val="22"/>
          <w:szCs w:val="22"/>
        </w:rPr>
        <w:t xml:space="preserve"> </w:t>
      </w:r>
      <w:r w:rsidRPr="000E2112">
        <w:rPr>
          <w:rFonts w:ascii="Arial" w:hAnsi="Arial" w:cs="Arial"/>
          <w:sz w:val="22"/>
          <w:szCs w:val="22"/>
        </w:rPr>
        <w:t>quantitativos</w:t>
      </w:r>
      <w:r w:rsidRPr="000E2112">
        <w:rPr>
          <w:rFonts w:ascii="Arial" w:hAnsi="Arial" w:cs="Arial"/>
          <w:spacing w:val="1"/>
          <w:sz w:val="22"/>
          <w:szCs w:val="22"/>
        </w:rPr>
        <w:t xml:space="preserve"> </w:t>
      </w:r>
      <w:r w:rsidRPr="000E2112">
        <w:rPr>
          <w:rFonts w:ascii="Arial" w:hAnsi="Arial" w:cs="Arial"/>
          <w:sz w:val="22"/>
          <w:szCs w:val="22"/>
        </w:rPr>
        <w:t>e</w:t>
      </w:r>
      <w:r w:rsidRPr="000E2112">
        <w:rPr>
          <w:rFonts w:ascii="Arial" w:hAnsi="Arial" w:cs="Arial"/>
          <w:spacing w:val="1"/>
          <w:sz w:val="22"/>
          <w:szCs w:val="22"/>
        </w:rPr>
        <w:t xml:space="preserve"> </w:t>
      </w:r>
      <w:r w:rsidRPr="000E2112">
        <w:rPr>
          <w:rFonts w:ascii="Arial" w:hAnsi="Arial" w:cs="Arial"/>
          <w:sz w:val="22"/>
          <w:szCs w:val="22"/>
        </w:rPr>
        <w:t>das</w:t>
      </w:r>
      <w:r w:rsidRPr="000E2112">
        <w:rPr>
          <w:rFonts w:ascii="Arial" w:hAnsi="Arial" w:cs="Arial"/>
          <w:spacing w:val="1"/>
          <w:sz w:val="22"/>
          <w:szCs w:val="22"/>
        </w:rPr>
        <w:t xml:space="preserve"> </w:t>
      </w:r>
      <w:r w:rsidRPr="000E2112">
        <w:rPr>
          <w:rFonts w:ascii="Arial" w:hAnsi="Arial" w:cs="Arial"/>
          <w:sz w:val="22"/>
          <w:szCs w:val="22"/>
        </w:rPr>
        <w:t>demais</w:t>
      </w:r>
      <w:r w:rsidRPr="000E2112">
        <w:rPr>
          <w:rFonts w:ascii="Arial" w:hAnsi="Arial" w:cs="Arial"/>
          <w:spacing w:val="1"/>
          <w:sz w:val="22"/>
          <w:szCs w:val="22"/>
        </w:rPr>
        <w:t xml:space="preserve"> </w:t>
      </w:r>
      <w:r w:rsidRPr="000E2112">
        <w:rPr>
          <w:rFonts w:ascii="Arial" w:hAnsi="Arial" w:cs="Arial"/>
          <w:sz w:val="22"/>
          <w:szCs w:val="22"/>
        </w:rPr>
        <w:t>informações</w:t>
      </w:r>
      <w:r w:rsidRPr="000E2112">
        <w:rPr>
          <w:rFonts w:ascii="Arial" w:hAnsi="Arial" w:cs="Arial"/>
          <w:spacing w:val="1"/>
          <w:sz w:val="22"/>
          <w:szCs w:val="22"/>
        </w:rPr>
        <w:t xml:space="preserve"> </w:t>
      </w:r>
      <w:r w:rsidRPr="000E2112">
        <w:rPr>
          <w:rFonts w:ascii="Arial" w:hAnsi="Arial" w:cs="Arial"/>
          <w:sz w:val="22"/>
          <w:szCs w:val="22"/>
        </w:rPr>
        <w:t>necessárias</w:t>
      </w:r>
      <w:r w:rsidRPr="000E2112">
        <w:rPr>
          <w:rFonts w:ascii="Arial" w:hAnsi="Arial" w:cs="Arial"/>
          <w:spacing w:val="1"/>
          <w:sz w:val="22"/>
          <w:szCs w:val="22"/>
        </w:rPr>
        <w:t xml:space="preserve"> </w:t>
      </w:r>
      <w:r w:rsidRPr="000E2112">
        <w:rPr>
          <w:rFonts w:ascii="Arial" w:hAnsi="Arial" w:cs="Arial"/>
          <w:sz w:val="22"/>
          <w:szCs w:val="22"/>
        </w:rPr>
        <w:t>para</w:t>
      </w:r>
      <w:r w:rsidRPr="000E2112">
        <w:rPr>
          <w:rFonts w:ascii="Arial" w:hAnsi="Arial" w:cs="Arial"/>
          <w:spacing w:val="1"/>
          <w:sz w:val="22"/>
          <w:szCs w:val="22"/>
        </w:rPr>
        <w:t xml:space="preserve"> </w:t>
      </w:r>
      <w:r w:rsidRPr="000E2112">
        <w:rPr>
          <w:rFonts w:ascii="Arial" w:hAnsi="Arial" w:cs="Arial"/>
          <w:sz w:val="22"/>
          <w:szCs w:val="22"/>
        </w:rPr>
        <w:t>a</w:t>
      </w:r>
      <w:r w:rsidRPr="000E2112">
        <w:rPr>
          <w:rFonts w:ascii="Arial" w:hAnsi="Arial" w:cs="Arial"/>
          <w:spacing w:val="1"/>
          <w:sz w:val="22"/>
          <w:szCs w:val="22"/>
        </w:rPr>
        <w:t xml:space="preserve"> </w:t>
      </w:r>
      <w:r w:rsidRPr="000E2112">
        <w:rPr>
          <w:rFonts w:ascii="Arial" w:hAnsi="Arial" w:cs="Arial"/>
          <w:sz w:val="22"/>
          <w:szCs w:val="22"/>
        </w:rPr>
        <w:t>elaboração</w:t>
      </w:r>
      <w:r w:rsidRPr="000E2112">
        <w:rPr>
          <w:rFonts w:ascii="Arial" w:hAnsi="Arial" w:cs="Arial"/>
          <w:spacing w:val="1"/>
          <w:sz w:val="22"/>
          <w:szCs w:val="22"/>
        </w:rPr>
        <w:t xml:space="preserve"> </w:t>
      </w:r>
      <w:r w:rsidRPr="000E2112">
        <w:rPr>
          <w:rFonts w:ascii="Arial" w:hAnsi="Arial" w:cs="Arial"/>
          <w:sz w:val="22"/>
          <w:szCs w:val="22"/>
        </w:rPr>
        <w:t>das</w:t>
      </w:r>
      <w:r w:rsidRPr="000E2112">
        <w:rPr>
          <w:rFonts w:ascii="Arial" w:hAnsi="Arial" w:cs="Arial"/>
          <w:spacing w:val="1"/>
          <w:sz w:val="22"/>
          <w:szCs w:val="22"/>
        </w:rPr>
        <w:t xml:space="preserve"> </w:t>
      </w:r>
      <w:r w:rsidRPr="000E2112">
        <w:rPr>
          <w:rFonts w:ascii="Arial" w:hAnsi="Arial" w:cs="Arial"/>
          <w:sz w:val="22"/>
          <w:szCs w:val="22"/>
        </w:rPr>
        <w:t>propostas,</w:t>
      </w:r>
      <w:r w:rsidRPr="000E2112">
        <w:rPr>
          <w:rFonts w:ascii="Arial" w:hAnsi="Arial" w:cs="Arial"/>
          <w:spacing w:val="-2"/>
          <w:sz w:val="22"/>
          <w:szCs w:val="22"/>
        </w:rPr>
        <w:t xml:space="preserve"> </w:t>
      </w:r>
      <w:r w:rsidRPr="000E2112">
        <w:rPr>
          <w:rFonts w:ascii="Arial" w:hAnsi="Arial" w:cs="Arial"/>
          <w:sz w:val="22"/>
          <w:szCs w:val="22"/>
        </w:rPr>
        <w:t>e,</w:t>
      </w:r>
      <w:r w:rsidRPr="000E2112">
        <w:rPr>
          <w:rFonts w:ascii="Arial" w:hAnsi="Arial" w:cs="Arial"/>
          <w:spacing w:val="-1"/>
          <w:sz w:val="22"/>
          <w:szCs w:val="22"/>
        </w:rPr>
        <w:t xml:space="preserve"> </w:t>
      </w:r>
      <w:r w:rsidRPr="000E2112">
        <w:rPr>
          <w:rFonts w:ascii="Arial" w:hAnsi="Arial" w:cs="Arial"/>
          <w:sz w:val="22"/>
          <w:szCs w:val="22"/>
        </w:rPr>
        <w:t>nesse</w:t>
      </w:r>
      <w:r w:rsidRPr="000E2112">
        <w:rPr>
          <w:rFonts w:ascii="Arial" w:hAnsi="Arial" w:cs="Arial"/>
          <w:spacing w:val="-4"/>
          <w:sz w:val="22"/>
          <w:szCs w:val="22"/>
        </w:rPr>
        <w:t xml:space="preserve"> </w:t>
      </w:r>
      <w:r w:rsidRPr="000E2112">
        <w:rPr>
          <w:rFonts w:ascii="Arial" w:hAnsi="Arial" w:cs="Arial"/>
          <w:sz w:val="22"/>
          <w:szCs w:val="22"/>
        </w:rPr>
        <w:t>caso:</w:t>
      </w:r>
    </w:p>
    <w:p w14:paraId="63BF0DC0" w14:textId="77777777" w:rsidR="00C45F06" w:rsidRPr="000E2112" w:rsidRDefault="00C45F06" w:rsidP="00C45F06">
      <w:pPr>
        <w:pStyle w:val="Corpodetexto"/>
        <w:tabs>
          <w:tab w:val="left" w:pos="142"/>
        </w:tabs>
        <w:ind w:left="2694" w:right="-568"/>
        <w:jc w:val="both"/>
        <w:rPr>
          <w:rFonts w:ascii="Arial" w:hAnsi="Arial" w:cs="Arial"/>
          <w:sz w:val="22"/>
          <w:szCs w:val="22"/>
          <w:lang w:val="pt-BR"/>
        </w:rPr>
      </w:pPr>
    </w:p>
    <w:p w14:paraId="337F67F3" w14:textId="77777777" w:rsidR="00C45F06" w:rsidRPr="000E2112" w:rsidRDefault="00C45F06" w:rsidP="00C45F06">
      <w:pPr>
        <w:pStyle w:val="Corpodetexto"/>
        <w:ind w:left="2694" w:right="-568"/>
        <w:jc w:val="both"/>
        <w:rPr>
          <w:rFonts w:ascii="Arial" w:hAnsi="Arial" w:cs="Arial"/>
          <w:sz w:val="22"/>
          <w:szCs w:val="22"/>
          <w:lang w:val="pt-BR"/>
        </w:rPr>
      </w:pPr>
      <w:r w:rsidRPr="000E2112">
        <w:rPr>
          <w:rFonts w:ascii="Arial" w:hAnsi="Arial" w:cs="Arial"/>
          <w:sz w:val="22"/>
          <w:szCs w:val="22"/>
        </w:rPr>
        <w:t>I – o sigilo não prevalecerá para os órgãos de controle</w:t>
      </w:r>
      <w:r w:rsidRPr="000E2112">
        <w:rPr>
          <w:rFonts w:ascii="Arial" w:hAnsi="Arial" w:cs="Arial"/>
          <w:spacing w:val="1"/>
          <w:sz w:val="22"/>
          <w:szCs w:val="22"/>
        </w:rPr>
        <w:t xml:space="preserve"> </w:t>
      </w:r>
      <w:r w:rsidRPr="000E2112">
        <w:rPr>
          <w:rFonts w:ascii="Arial" w:hAnsi="Arial" w:cs="Arial"/>
          <w:sz w:val="22"/>
          <w:szCs w:val="22"/>
        </w:rPr>
        <w:t>interno</w:t>
      </w:r>
      <w:r w:rsidRPr="000E2112">
        <w:rPr>
          <w:rFonts w:ascii="Arial" w:hAnsi="Arial" w:cs="Arial"/>
          <w:spacing w:val="-3"/>
          <w:sz w:val="22"/>
          <w:szCs w:val="22"/>
        </w:rPr>
        <w:t xml:space="preserve"> </w:t>
      </w:r>
      <w:r w:rsidRPr="000E2112">
        <w:rPr>
          <w:rFonts w:ascii="Arial" w:hAnsi="Arial" w:cs="Arial"/>
          <w:sz w:val="22"/>
          <w:szCs w:val="22"/>
        </w:rPr>
        <w:t>e externo;</w:t>
      </w:r>
      <w:r>
        <w:rPr>
          <w:rFonts w:ascii="Arial" w:hAnsi="Arial" w:cs="Arial"/>
          <w:sz w:val="22"/>
          <w:szCs w:val="22"/>
        </w:rPr>
        <w:t>”</w:t>
      </w:r>
    </w:p>
    <w:p w14:paraId="39C3B004" w14:textId="77777777" w:rsidR="00C45F06" w:rsidRPr="000E2112" w:rsidRDefault="00C45F06" w:rsidP="00C45F06">
      <w:pPr>
        <w:pStyle w:val="Corpodetexto"/>
        <w:spacing w:line="276" w:lineRule="auto"/>
        <w:ind w:left="-567" w:right="-568"/>
        <w:jc w:val="both"/>
        <w:rPr>
          <w:rFonts w:ascii="Arial" w:hAnsi="Arial" w:cs="Arial"/>
          <w:sz w:val="22"/>
          <w:szCs w:val="22"/>
          <w:lang w:val="pt-BR"/>
        </w:rPr>
      </w:pPr>
    </w:p>
    <w:p w14:paraId="23446205" w14:textId="77777777" w:rsidR="00C45F06" w:rsidRDefault="00C45F06" w:rsidP="00C45F06">
      <w:pPr>
        <w:widowControl w:val="0"/>
        <w:tabs>
          <w:tab w:val="left" w:pos="142"/>
          <w:tab w:val="left" w:pos="811"/>
        </w:tabs>
        <w:autoSpaceDE w:val="0"/>
        <w:autoSpaceDN w:val="0"/>
        <w:spacing w:line="276" w:lineRule="auto"/>
        <w:ind w:left="-567" w:right="-568"/>
        <w:jc w:val="both"/>
        <w:rPr>
          <w:rFonts w:ascii="Arial" w:hAnsi="Arial" w:cs="Arial"/>
          <w:sz w:val="22"/>
          <w:szCs w:val="22"/>
        </w:rPr>
      </w:pPr>
      <w:r w:rsidRPr="000E2112">
        <w:rPr>
          <w:rFonts w:ascii="Arial" w:hAnsi="Arial" w:cs="Arial"/>
          <w:sz w:val="22"/>
          <w:szCs w:val="22"/>
        </w:rPr>
        <w:t>IV. Em</w:t>
      </w:r>
      <w:r w:rsidRPr="000E2112">
        <w:rPr>
          <w:rFonts w:ascii="Arial" w:hAnsi="Arial" w:cs="Arial"/>
          <w:spacing w:val="-9"/>
          <w:sz w:val="22"/>
          <w:szCs w:val="22"/>
        </w:rPr>
        <w:t xml:space="preserve"> </w:t>
      </w:r>
      <w:r w:rsidRPr="000E2112">
        <w:rPr>
          <w:rFonts w:ascii="Arial" w:hAnsi="Arial" w:cs="Arial"/>
          <w:sz w:val="22"/>
          <w:szCs w:val="22"/>
        </w:rPr>
        <w:t>regra,</w:t>
      </w:r>
      <w:r w:rsidRPr="000E2112">
        <w:rPr>
          <w:rFonts w:ascii="Arial" w:hAnsi="Arial" w:cs="Arial"/>
          <w:spacing w:val="-8"/>
          <w:sz w:val="22"/>
          <w:szCs w:val="22"/>
        </w:rPr>
        <w:t xml:space="preserve"> </w:t>
      </w:r>
      <w:r w:rsidRPr="000E2112">
        <w:rPr>
          <w:rFonts w:ascii="Arial" w:hAnsi="Arial" w:cs="Arial"/>
          <w:sz w:val="22"/>
          <w:szCs w:val="22"/>
        </w:rPr>
        <w:t>esse</w:t>
      </w:r>
      <w:r w:rsidRPr="000E2112">
        <w:rPr>
          <w:rFonts w:ascii="Arial" w:hAnsi="Arial" w:cs="Arial"/>
          <w:spacing w:val="-10"/>
          <w:sz w:val="22"/>
          <w:szCs w:val="22"/>
        </w:rPr>
        <w:t xml:space="preserve"> </w:t>
      </w:r>
      <w:r w:rsidRPr="000E2112">
        <w:rPr>
          <w:rFonts w:ascii="Arial" w:hAnsi="Arial" w:cs="Arial"/>
          <w:sz w:val="22"/>
          <w:szCs w:val="22"/>
        </w:rPr>
        <w:t>é</w:t>
      </w:r>
      <w:r w:rsidRPr="000E2112">
        <w:rPr>
          <w:rFonts w:ascii="Arial" w:hAnsi="Arial" w:cs="Arial"/>
          <w:spacing w:val="-11"/>
          <w:sz w:val="22"/>
          <w:szCs w:val="22"/>
        </w:rPr>
        <w:t xml:space="preserve"> </w:t>
      </w:r>
      <w:r w:rsidRPr="000E2112">
        <w:rPr>
          <w:rFonts w:ascii="Arial" w:hAnsi="Arial" w:cs="Arial"/>
          <w:sz w:val="22"/>
          <w:szCs w:val="22"/>
        </w:rPr>
        <w:t>o</w:t>
      </w:r>
      <w:r w:rsidRPr="000E2112">
        <w:rPr>
          <w:rFonts w:ascii="Arial" w:hAnsi="Arial" w:cs="Arial"/>
          <w:spacing w:val="-8"/>
          <w:sz w:val="22"/>
          <w:szCs w:val="22"/>
        </w:rPr>
        <w:t xml:space="preserve"> </w:t>
      </w:r>
      <w:r w:rsidRPr="000E2112">
        <w:rPr>
          <w:rFonts w:ascii="Arial" w:hAnsi="Arial" w:cs="Arial"/>
          <w:sz w:val="22"/>
          <w:szCs w:val="22"/>
        </w:rPr>
        <w:t>entendimento</w:t>
      </w:r>
      <w:r w:rsidRPr="000E2112">
        <w:rPr>
          <w:rFonts w:ascii="Arial" w:hAnsi="Arial" w:cs="Arial"/>
          <w:spacing w:val="-9"/>
          <w:sz w:val="22"/>
          <w:szCs w:val="22"/>
        </w:rPr>
        <w:t xml:space="preserve"> </w:t>
      </w:r>
      <w:r w:rsidRPr="000E2112">
        <w:rPr>
          <w:rFonts w:ascii="Arial" w:hAnsi="Arial" w:cs="Arial"/>
          <w:sz w:val="22"/>
          <w:szCs w:val="22"/>
        </w:rPr>
        <w:t>encontrado</w:t>
      </w:r>
      <w:r w:rsidRPr="000E2112">
        <w:rPr>
          <w:rFonts w:ascii="Arial" w:hAnsi="Arial" w:cs="Arial"/>
          <w:spacing w:val="-5"/>
          <w:sz w:val="22"/>
          <w:szCs w:val="22"/>
        </w:rPr>
        <w:t xml:space="preserve"> </w:t>
      </w:r>
      <w:r w:rsidRPr="000E2112">
        <w:rPr>
          <w:rFonts w:ascii="Arial" w:hAnsi="Arial" w:cs="Arial"/>
          <w:sz w:val="22"/>
          <w:szCs w:val="22"/>
        </w:rPr>
        <w:t>na</w:t>
      </w:r>
      <w:r w:rsidRPr="000E2112">
        <w:rPr>
          <w:rFonts w:ascii="Arial" w:hAnsi="Arial" w:cs="Arial"/>
          <w:spacing w:val="-10"/>
          <w:sz w:val="22"/>
          <w:szCs w:val="22"/>
        </w:rPr>
        <w:t xml:space="preserve"> </w:t>
      </w:r>
      <w:r w:rsidRPr="000E2112">
        <w:rPr>
          <w:rFonts w:ascii="Arial" w:hAnsi="Arial" w:cs="Arial"/>
          <w:sz w:val="22"/>
          <w:szCs w:val="22"/>
        </w:rPr>
        <w:t>jurisprudência</w:t>
      </w:r>
      <w:r w:rsidRPr="000E2112">
        <w:rPr>
          <w:rFonts w:ascii="Arial" w:hAnsi="Arial" w:cs="Arial"/>
          <w:spacing w:val="-10"/>
          <w:sz w:val="22"/>
          <w:szCs w:val="22"/>
        </w:rPr>
        <w:t xml:space="preserve"> </w:t>
      </w:r>
      <w:r w:rsidRPr="000E2112">
        <w:rPr>
          <w:rFonts w:ascii="Arial" w:hAnsi="Arial" w:cs="Arial"/>
          <w:sz w:val="22"/>
          <w:szCs w:val="22"/>
        </w:rPr>
        <w:t>do</w:t>
      </w:r>
      <w:r w:rsidRPr="000E2112">
        <w:rPr>
          <w:rFonts w:ascii="Arial" w:hAnsi="Arial" w:cs="Arial"/>
          <w:spacing w:val="-9"/>
          <w:sz w:val="22"/>
          <w:szCs w:val="22"/>
        </w:rPr>
        <w:t xml:space="preserve"> </w:t>
      </w:r>
      <w:r w:rsidRPr="000E2112">
        <w:rPr>
          <w:rFonts w:ascii="Arial" w:hAnsi="Arial" w:cs="Arial"/>
          <w:sz w:val="22"/>
          <w:szCs w:val="22"/>
        </w:rPr>
        <w:t>TCU</w:t>
      </w:r>
      <w:r w:rsidRPr="000E2112">
        <w:rPr>
          <w:rFonts w:ascii="Arial" w:hAnsi="Arial" w:cs="Arial"/>
          <w:spacing w:val="-9"/>
          <w:sz w:val="22"/>
          <w:szCs w:val="22"/>
        </w:rPr>
        <w:t xml:space="preserve"> </w:t>
      </w:r>
      <w:r w:rsidRPr="000E2112">
        <w:rPr>
          <w:rFonts w:ascii="Arial" w:hAnsi="Arial" w:cs="Arial"/>
          <w:sz w:val="22"/>
          <w:szCs w:val="22"/>
        </w:rPr>
        <w:t>sobre</w:t>
      </w:r>
      <w:r w:rsidRPr="000E2112">
        <w:rPr>
          <w:rFonts w:ascii="Arial" w:hAnsi="Arial" w:cs="Arial"/>
          <w:spacing w:val="-11"/>
          <w:sz w:val="22"/>
          <w:szCs w:val="22"/>
        </w:rPr>
        <w:t xml:space="preserve"> </w:t>
      </w:r>
      <w:r w:rsidRPr="000E2112">
        <w:rPr>
          <w:rFonts w:ascii="Arial" w:hAnsi="Arial" w:cs="Arial"/>
          <w:sz w:val="22"/>
          <w:szCs w:val="22"/>
        </w:rPr>
        <w:t>a</w:t>
      </w:r>
      <w:r w:rsidRPr="000E2112">
        <w:rPr>
          <w:rFonts w:ascii="Arial" w:hAnsi="Arial" w:cs="Arial"/>
          <w:spacing w:val="-10"/>
          <w:sz w:val="22"/>
          <w:szCs w:val="22"/>
        </w:rPr>
        <w:t xml:space="preserve"> </w:t>
      </w:r>
      <w:r w:rsidRPr="000E2112">
        <w:rPr>
          <w:rFonts w:ascii="Arial" w:hAnsi="Arial" w:cs="Arial"/>
          <w:sz w:val="22"/>
          <w:szCs w:val="22"/>
        </w:rPr>
        <w:t>matéria.</w:t>
      </w:r>
      <w:r w:rsidRPr="000E2112">
        <w:rPr>
          <w:rFonts w:ascii="Arial" w:hAnsi="Arial" w:cs="Arial"/>
          <w:spacing w:val="-1"/>
          <w:sz w:val="22"/>
          <w:szCs w:val="22"/>
        </w:rPr>
        <w:t xml:space="preserve"> </w:t>
      </w:r>
      <w:r w:rsidRPr="000E2112">
        <w:rPr>
          <w:rFonts w:ascii="Arial" w:hAnsi="Arial" w:cs="Arial"/>
          <w:sz w:val="22"/>
          <w:szCs w:val="22"/>
        </w:rPr>
        <w:t>Diversos</w:t>
      </w:r>
      <w:r w:rsidRPr="000E2112">
        <w:rPr>
          <w:rFonts w:ascii="Arial" w:hAnsi="Arial" w:cs="Arial"/>
          <w:spacing w:val="-6"/>
          <w:sz w:val="22"/>
          <w:szCs w:val="22"/>
        </w:rPr>
        <w:t xml:space="preserve"> </w:t>
      </w:r>
      <w:r w:rsidRPr="000E2112">
        <w:rPr>
          <w:rFonts w:ascii="Arial" w:hAnsi="Arial" w:cs="Arial"/>
          <w:sz w:val="22"/>
          <w:szCs w:val="22"/>
        </w:rPr>
        <w:t>são</w:t>
      </w:r>
      <w:r w:rsidRPr="000E2112">
        <w:rPr>
          <w:rFonts w:ascii="Arial" w:hAnsi="Arial" w:cs="Arial"/>
          <w:spacing w:val="1"/>
          <w:sz w:val="22"/>
          <w:szCs w:val="22"/>
        </w:rPr>
        <w:t xml:space="preserve"> </w:t>
      </w:r>
      <w:r w:rsidRPr="000E2112">
        <w:rPr>
          <w:rFonts w:ascii="Arial" w:hAnsi="Arial" w:cs="Arial"/>
          <w:sz w:val="22"/>
          <w:szCs w:val="22"/>
        </w:rPr>
        <w:t>os julgados da Corte de Contas federal cujo sentido é o de dispensar a publicação do orçamento estimado da</w:t>
      </w:r>
      <w:r w:rsidRPr="000E2112">
        <w:rPr>
          <w:rFonts w:ascii="Arial" w:hAnsi="Arial" w:cs="Arial"/>
          <w:spacing w:val="1"/>
          <w:sz w:val="22"/>
          <w:szCs w:val="22"/>
        </w:rPr>
        <w:t xml:space="preserve"> </w:t>
      </w:r>
      <w:r w:rsidRPr="000E2112">
        <w:rPr>
          <w:rFonts w:ascii="Arial" w:hAnsi="Arial" w:cs="Arial"/>
          <w:spacing w:val="-1"/>
          <w:sz w:val="22"/>
          <w:szCs w:val="22"/>
        </w:rPr>
        <w:t>contratação</w:t>
      </w:r>
      <w:r w:rsidRPr="000E2112">
        <w:rPr>
          <w:rFonts w:ascii="Arial" w:hAnsi="Arial" w:cs="Arial"/>
          <w:spacing w:val="-10"/>
          <w:sz w:val="22"/>
          <w:szCs w:val="22"/>
        </w:rPr>
        <w:t xml:space="preserve"> </w:t>
      </w:r>
      <w:r w:rsidRPr="000E2112">
        <w:rPr>
          <w:rFonts w:ascii="Arial" w:hAnsi="Arial" w:cs="Arial"/>
          <w:spacing w:val="-1"/>
          <w:sz w:val="22"/>
          <w:szCs w:val="22"/>
        </w:rPr>
        <w:t>no</w:t>
      </w:r>
      <w:r w:rsidRPr="000E2112">
        <w:rPr>
          <w:rFonts w:ascii="Arial" w:hAnsi="Arial" w:cs="Arial"/>
          <w:spacing w:val="-9"/>
          <w:sz w:val="22"/>
          <w:szCs w:val="22"/>
        </w:rPr>
        <w:t xml:space="preserve"> </w:t>
      </w:r>
      <w:r w:rsidRPr="000E2112">
        <w:rPr>
          <w:rFonts w:ascii="Arial" w:hAnsi="Arial" w:cs="Arial"/>
          <w:spacing w:val="-1"/>
          <w:sz w:val="22"/>
          <w:szCs w:val="22"/>
        </w:rPr>
        <w:t>edital</w:t>
      </w:r>
      <w:r w:rsidRPr="000E2112">
        <w:rPr>
          <w:rFonts w:ascii="Arial" w:hAnsi="Arial" w:cs="Arial"/>
          <w:spacing w:val="-13"/>
          <w:sz w:val="22"/>
          <w:szCs w:val="22"/>
        </w:rPr>
        <w:t xml:space="preserve"> </w:t>
      </w:r>
      <w:r w:rsidRPr="000E2112">
        <w:rPr>
          <w:rFonts w:ascii="Arial" w:hAnsi="Arial" w:cs="Arial"/>
          <w:spacing w:val="-1"/>
          <w:sz w:val="22"/>
          <w:szCs w:val="22"/>
        </w:rPr>
        <w:t>do</w:t>
      </w:r>
      <w:r w:rsidRPr="000E2112">
        <w:rPr>
          <w:rFonts w:ascii="Arial" w:hAnsi="Arial" w:cs="Arial"/>
          <w:spacing w:val="-9"/>
          <w:sz w:val="22"/>
          <w:szCs w:val="22"/>
        </w:rPr>
        <w:t xml:space="preserve"> </w:t>
      </w:r>
      <w:r w:rsidRPr="000E2112">
        <w:rPr>
          <w:rFonts w:ascii="Arial" w:hAnsi="Arial" w:cs="Arial"/>
          <w:spacing w:val="-1"/>
          <w:sz w:val="22"/>
          <w:szCs w:val="22"/>
        </w:rPr>
        <w:t>pregão,</w:t>
      </w:r>
      <w:r w:rsidRPr="000E2112">
        <w:rPr>
          <w:rFonts w:ascii="Arial" w:hAnsi="Arial" w:cs="Arial"/>
          <w:spacing w:val="-8"/>
          <w:sz w:val="22"/>
          <w:szCs w:val="22"/>
        </w:rPr>
        <w:t xml:space="preserve"> </w:t>
      </w:r>
      <w:r w:rsidRPr="000E2112">
        <w:rPr>
          <w:rFonts w:ascii="Arial" w:hAnsi="Arial" w:cs="Arial"/>
          <w:spacing w:val="-1"/>
          <w:sz w:val="22"/>
          <w:szCs w:val="22"/>
        </w:rPr>
        <w:t>com</w:t>
      </w:r>
      <w:r w:rsidRPr="000E2112">
        <w:rPr>
          <w:rFonts w:ascii="Arial" w:hAnsi="Arial" w:cs="Arial"/>
          <w:spacing w:val="-10"/>
          <w:sz w:val="22"/>
          <w:szCs w:val="22"/>
        </w:rPr>
        <w:t xml:space="preserve"> </w:t>
      </w:r>
      <w:r w:rsidRPr="000E2112">
        <w:rPr>
          <w:rFonts w:ascii="Arial" w:hAnsi="Arial" w:cs="Arial"/>
          <w:spacing w:val="-1"/>
          <w:sz w:val="22"/>
          <w:szCs w:val="22"/>
        </w:rPr>
        <w:t>a</w:t>
      </w:r>
      <w:r w:rsidRPr="000E2112">
        <w:rPr>
          <w:rFonts w:ascii="Arial" w:hAnsi="Arial" w:cs="Arial"/>
          <w:spacing w:val="-11"/>
          <w:sz w:val="22"/>
          <w:szCs w:val="22"/>
        </w:rPr>
        <w:t xml:space="preserve"> </w:t>
      </w:r>
      <w:r w:rsidRPr="000E2112">
        <w:rPr>
          <w:rFonts w:ascii="Arial" w:hAnsi="Arial" w:cs="Arial"/>
          <w:spacing w:val="-1"/>
          <w:sz w:val="22"/>
          <w:szCs w:val="22"/>
        </w:rPr>
        <w:t>possibilidade</w:t>
      </w:r>
      <w:r w:rsidRPr="000E2112">
        <w:rPr>
          <w:rFonts w:ascii="Arial" w:hAnsi="Arial" w:cs="Arial"/>
          <w:spacing w:val="-8"/>
          <w:sz w:val="22"/>
          <w:szCs w:val="22"/>
        </w:rPr>
        <w:t xml:space="preserve"> </w:t>
      </w:r>
      <w:r w:rsidRPr="000E2112">
        <w:rPr>
          <w:rFonts w:ascii="Arial" w:hAnsi="Arial" w:cs="Arial"/>
          <w:spacing w:val="-1"/>
          <w:sz w:val="22"/>
          <w:szCs w:val="22"/>
        </w:rPr>
        <w:t>de</w:t>
      </w:r>
      <w:r w:rsidRPr="000E2112">
        <w:rPr>
          <w:rFonts w:ascii="Arial" w:hAnsi="Arial" w:cs="Arial"/>
          <w:spacing w:val="-12"/>
          <w:sz w:val="22"/>
          <w:szCs w:val="22"/>
        </w:rPr>
        <w:t xml:space="preserve"> </w:t>
      </w:r>
      <w:r w:rsidRPr="000E2112">
        <w:rPr>
          <w:rFonts w:ascii="Arial" w:hAnsi="Arial" w:cs="Arial"/>
          <w:spacing w:val="-1"/>
          <w:sz w:val="22"/>
          <w:szCs w:val="22"/>
        </w:rPr>
        <w:t>os</w:t>
      </w:r>
      <w:r w:rsidRPr="000E2112">
        <w:rPr>
          <w:rFonts w:ascii="Arial" w:hAnsi="Arial" w:cs="Arial"/>
          <w:spacing w:val="-11"/>
          <w:sz w:val="22"/>
          <w:szCs w:val="22"/>
        </w:rPr>
        <w:t xml:space="preserve"> </w:t>
      </w:r>
      <w:r w:rsidRPr="000E2112">
        <w:rPr>
          <w:rFonts w:ascii="Arial" w:hAnsi="Arial" w:cs="Arial"/>
          <w:spacing w:val="-1"/>
          <w:sz w:val="22"/>
          <w:szCs w:val="22"/>
        </w:rPr>
        <w:t>interessados</w:t>
      </w:r>
      <w:r w:rsidRPr="000E2112">
        <w:rPr>
          <w:rFonts w:ascii="Arial" w:hAnsi="Arial" w:cs="Arial"/>
          <w:spacing w:val="-11"/>
          <w:sz w:val="22"/>
          <w:szCs w:val="22"/>
        </w:rPr>
        <w:t xml:space="preserve"> </w:t>
      </w:r>
      <w:r w:rsidRPr="000E2112">
        <w:rPr>
          <w:rFonts w:ascii="Arial" w:hAnsi="Arial" w:cs="Arial"/>
          <w:sz w:val="22"/>
          <w:szCs w:val="22"/>
        </w:rPr>
        <w:t>terem</w:t>
      </w:r>
      <w:r w:rsidRPr="000E2112">
        <w:rPr>
          <w:rFonts w:ascii="Arial" w:hAnsi="Arial" w:cs="Arial"/>
          <w:spacing w:val="-10"/>
          <w:sz w:val="22"/>
          <w:szCs w:val="22"/>
        </w:rPr>
        <w:t xml:space="preserve"> </w:t>
      </w:r>
      <w:r w:rsidRPr="000E2112">
        <w:rPr>
          <w:rFonts w:ascii="Arial" w:hAnsi="Arial" w:cs="Arial"/>
          <w:sz w:val="22"/>
          <w:szCs w:val="22"/>
        </w:rPr>
        <w:t>acesso</w:t>
      </w:r>
      <w:r w:rsidRPr="000E2112">
        <w:rPr>
          <w:rFonts w:ascii="Arial" w:hAnsi="Arial" w:cs="Arial"/>
          <w:spacing w:val="-13"/>
          <w:sz w:val="22"/>
          <w:szCs w:val="22"/>
        </w:rPr>
        <w:t xml:space="preserve"> </w:t>
      </w:r>
      <w:r w:rsidRPr="000E2112">
        <w:rPr>
          <w:rFonts w:ascii="Arial" w:hAnsi="Arial" w:cs="Arial"/>
          <w:sz w:val="22"/>
          <w:szCs w:val="22"/>
        </w:rPr>
        <w:t>ao</w:t>
      </w:r>
      <w:r w:rsidRPr="000E2112">
        <w:rPr>
          <w:rFonts w:ascii="Arial" w:hAnsi="Arial" w:cs="Arial"/>
          <w:spacing w:val="-9"/>
          <w:sz w:val="22"/>
          <w:szCs w:val="22"/>
        </w:rPr>
        <w:t xml:space="preserve"> </w:t>
      </w:r>
      <w:r w:rsidRPr="000E2112">
        <w:rPr>
          <w:rFonts w:ascii="Arial" w:hAnsi="Arial" w:cs="Arial"/>
          <w:sz w:val="22"/>
          <w:szCs w:val="22"/>
        </w:rPr>
        <w:t>documento</w:t>
      </w:r>
      <w:r w:rsidRPr="000E2112">
        <w:rPr>
          <w:rFonts w:ascii="Arial" w:hAnsi="Arial" w:cs="Arial"/>
          <w:spacing w:val="-10"/>
          <w:sz w:val="22"/>
          <w:szCs w:val="22"/>
        </w:rPr>
        <w:t xml:space="preserve"> </w:t>
      </w:r>
      <w:r w:rsidRPr="000E2112">
        <w:rPr>
          <w:rFonts w:ascii="Arial" w:hAnsi="Arial" w:cs="Arial"/>
          <w:sz w:val="22"/>
          <w:szCs w:val="22"/>
        </w:rPr>
        <w:t>mediante</w:t>
      </w:r>
      <w:r w:rsidRPr="000E2112">
        <w:rPr>
          <w:rFonts w:ascii="Arial" w:hAnsi="Arial" w:cs="Arial"/>
          <w:spacing w:val="1"/>
          <w:sz w:val="22"/>
          <w:szCs w:val="22"/>
        </w:rPr>
        <w:t xml:space="preserve"> </w:t>
      </w:r>
      <w:r w:rsidRPr="000E2112">
        <w:rPr>
          <w:rFonts w:ascii="Arial" w:hAnsi="Arial" w:cs="Arial"/>
          <w:sz w:val="22"/>
          <w:szCs w:val="22"/>
        </w:rPr>
        <w:t>requerimento.</w:t>
      </w:r>
      <w:r w:rsidRPr="000E2112">
        <w:rPr>
          <w:rFonts w:ascii="Arial" w:hAnsi="Arial" w:cs="Arial"/>
          <w:spacing w:val="1"/>
          <w:sz w:val="22"/>
          <w:szCs w:val="22"/>
        </w:rPr>
        <w:t xml:space="preserve"> </w:t>
      </w:r>
      <w:r w:rsidRPr="000E2112">
        <w:rPr>
          <w:rFonts w:ascii="Arial" w:hAnsi="Arial" w:cs="Arial"/>
          <w:sz w:val="22"/>
          <w:szCs w:val="22"/>
        </w:rPr>
        <w:t>Vejamos</w:t>
      </w:r>
      <w:r w:rsidRPr="000E2112">
        <w:rPr>
          <w:rFonts w:ascii="Arial" w:hAnsi="Arial" w:cs="Arial"/>
          <w:spacing w:val="-1"/>
          <w:sz w:val="22"/>
          <w:szCs w:val="22"/>
        </w:rPr>
        <w:t xml:space="preserve"> </w:t>
      </w:r>
      <w:r w:rsidRPr="000E2112">
        <w:rPr>
          <w:rFonts w:ascii="Arial" w:hAnsi="Arial" w:cs="Arial"/>
          <w:sz w:val="22"/>
          <w:szCs w:val="22"/>
        </w:rPr>
        <w:t>alguns</w:t>
      </w:r>
      <w:r w:rsidRPr="000E2112">
        <w:rPr>
          <w:rFonts w:ascii="Arial" w:hAnsi="Arial" w:cs="Arial"/>
          <w:spacing w:val="1"/>
          <w:sz w:val="22"/>
          <w:szCs w:val="22"/>
        </w:rPr>
        <w:t xml:space="preserve"> </w:t>
      </w:r>
      <w:r w:rsidRPr="000E2112">
        <w:rPr>
          <w:rFonts w:ascii="Arial" w:hAnsi="Arial" w:cs="Arial"/>
          <w:sz w:val="22"/>
          <w:szCs w:val="22"/>
        </w:rPr>
        <w:t>enunciados da</w:t>
      </w:r>
      <w:r w:rsidRPr="000E2112">
        <w:rPr>
          <w:rFonts w:ascii="Arial" w:hAnsi="Arial" w:cs="Arial"/>
          <w:spacing w:val="-8"/>
          <w:sz w:val="22"/>
          <w:szCs w:val="22"/>
        </w:rPr>
        <w:t xml:space="preserve"> </w:t>
      </w:r>
      <w:r w:rsidRPr="000E2112">
        <w:rPr>
          <w:rFonts w:ascii="Arial" w:hAnsi="Arial" w:cs="Arial"/>
          <w:sz w:val="22"/>
          <w:szCs w:val="22"/>
        </w:rPr>
        <w:t>jurisprudência</w:t>
      </w:r>
      <w:r w:rsidRPr="000E2112">
        <w:rPr>
          <w:rFonts w:ascii="Arial" w:hAnsi="Arial" w:cs="Arial"/>
          <w:spacing w:val="-5"/>
          <w:sz w:val="22"/>
          <w:szCs w:val="22"/>
        </w:rPr>
        <w:t xml:space="preserve"> </w:t>
      </w:r>
      <w:r w:rsidRPr="000E2112">
        <w:rPr>
          <w:rFonts w:ascii="Arial" w:hAnsi="Arial" w:cs="Arial"/>
          <w:sz w:val="22"/>
          <w:szCs w:val="22"/>
        </w:rPr>
        <w:t>selecionada</w:t>
      </w:r>
      <w:r w:rsidRPr="000E2112">
        <w:rPr>
          <w:rFonts w:ascii="Arial" w:hAnsi="Arial" w:cs="Arial"/>
          <w:spacing w:val="-1"/>
          <w:sz w:val="22"/>
          <w:szCs w:val="22"/>
        </w:rPr>
        <w:t xml:space="preserve"> </w:t>
      </w:r>
      <w:r w:rsidRPr="000E2112">
        <w:rPr>
          <w:rFonts w:ascii="Arial" w:hAnsi="Arial" w:cs="Arial"/>
          <w:sz w:val="22"/>
          <w:szCs w:val="22"/>
        </w:rPr>
        <w:t>do</w:t>
      </w:r>
      <w:r w:rsidRPr="000E2112">
        <w:rPr>
          <w:rFonts w:ascii="Arial" w:hAnsi="Arial" w:cs="Arial"/>
          <w:spacing w:val="1"/>
          <w:sz w:val="22"/>
          <w:szCs w:val="22"/>
        </w:rPr>
        <w:t xml:space="preserve"> </w:t>
      </w:r>
      <w:r w:rsidRPr="000E2112">
        <w:rPr>
          <w:rFonts w:ascii="Arial" w:hAnsi="Arial" w:cs="Arial"/>
          <w:sz w:val="22"/>
          <w:szCs w:val="22"/>
        </w:rPr>
        <w:t xml:space="preserve">Tribunal: </w:t>
      </w:r>
    </w:p>
    <w:p w14:paraId="1171281F" w14:textId="77777777" w:rsidR="00C45F06" w:rsidRPr="000E2112" w:rsidRDefault="00C45F06" w:rsidP="00C45F06">
      <w:pPr>
        <w:widowControl w:val="0"/>
        <w:tabs>
          <w:tab w:val="left" w:pos="142"/>
          <w:tab w:val="left" w:pos="811"/>
        </w:tabs>
        <w:autoSpaceDE w:val="0"/>
        <w:autoSpaceDN w:val="0"/>
        <w:spacing w:line="276" w:lineRule="auto"/>
        <w:ind w:left="-567" w:right="-568"/>
        <w:jc w:val="both"/>
        <w:rPr>
          <w:rFonts w:ascii="Arial" w:hAnsi="Arial" w:cs="Arial"/>
          <w:sz w:val="22"/>
          <w:szCs w:val="22"/>
        </w:rPr>
      </w:pPr>
    </w:p>
    <w:p w14:paraId="3D1CD99F" w14:textId="77777777" w:rsidR="00C45F06" w:rsidRDefault="00C45F06" w:rsidP="00C45F06">
      <w:pPr>
        <w:widowControl w:val="0"/>
        <w:tabs>
          <w:tab w:val="left" w:pos="142"/>
          <w:tab w:val="left" w:pos="811"/>
        </w:tabs>
        <w:autoSpaceDE w:val="0"/>
        <w:autoSpaceDN w:val="0"/>
        <w:spacing w:line="276" w:lineRule="auto"/>
        <w:ind w:left="-567" w:right="-568"/>
        <w:jc w:val="both"/>
        <w:rPr>
          <w:rFonts w:ascii="Arial" w:hAnsi="Arial" w:cs="Arial"/>
          <w:sz w:val="22"/>
          <w:szCs w:val="22"/>
        </w:rPr>
      </w:pPr>
      <w:r w:rsidRPr="000E2112">
        <w:rPr>
          <w:rFonts w:ascii="Arial" w:hAnsi="Arial" w:cs="Arial"/>
          <w:sz w:val="22"/>
          <w:szCs w:val="22"/>
        </w:rPr>
        <w:t>VI. Na modalidade pregão, o orçamento estimado em planilhas de quantitativos e preços unitários não</w:t>
      </w:r>
      <w:r w:rsidRPr="000E2112">
        <w:rPr>
          <w:rFonts w:ascii="Arial" w:hAnsi="Arial" w:cs="Arial"/>
          <w:spacing w:val="1"/>
          <w:sz w:val="22"/>
          <w:szCs w:val="22"/>
        </w:rPr>
        <w:t xml:space="preserve"> </w:t>
      </w:r>
      <w:r w:rsidRPr="000E2112">
        <w:rPr>
          <w:rFonts w:ascii="Arial" w:hAnsi="Arial" w:cs="Arial"/>
          <w:sz w:val="22"/>
          <w:szCs w:val="22"/>
        </w:rPr>
        <w:t>constitui um dos elementos obrigatórios</w:t>
      </w:r>
      <w:r w:rsidRPr="000E2112">
        <w:rPr>
          <w:rFonts w:ascii="Arial" w:hAnsi="Arial" w:cs="Arial"/>
          <w:spacing w:val="1"/>
          <w:sz w:val="22"/>
          <w:szCs w:val="22"/>
        </w:rPr>
        <w:t xml:space="preserve"> </w:t>
      </w:r>
      <w:r w:rsidRPr="000E2112">
        <w:rPr>
          <w:rFonts w:ascii="Arial" w:hAnsi="Arial" w:cs="Arial"/>
          <w:sz w:val="22"/>
          <w:szCs w:val="22"/>
        </w:rPr>
        <w:t>do</w:t>
      </w:r>
      <w:r w:rsidRPr="000E2112">
        <w:rPr>
          <w:rFonts w:ascii="Arial" w:hAnsi="Arial" w:cs="Arial"/>
          <w:spacing w:val="1"/>
          <w:sz w:val="22"/>
          <w:szCs w:val="22"/>
        </w:rPr>
        <w:t xml:space="preserve"> </w:t>
      </w:r>
      <w:r w:rsidRPr="000E2112">
        <w:rPr>
          <w:rFonts w:ascii="Arial" w:hAnsi="Arial" w:cs="Arial"/>
          <w:sz w:val="22"/>
          <w:szCs w:val="22"/>
        </w:rPr>
        <w:t>edital,</w:t>
      </w:r>
      <w:r w:rsidRPr="000E2112">
        <w:rPr>
          <w:rFonts w:ascii="Arial" w:hAnsi="Arial" w:cs="Arial"/>
          <w:spacing w:val="1"/>
          <w:sz w:val="22"/>
          <w:szCs w:val="22"/>
        </w:rPr>
        <w:t xml:space="preserve"> </w:t>
      </w:r>
      <w:r w:rsidRPr="000E2112">
        <w:rPr>
          <w:rFonts w:ascii="Arial" w:hAnsi="Arial" w:cs="Arial"/>
          <w:sz w:val="22"/>
          <w:szCs w:val="22"/>
        </w:rPr>
        <w:t>devendo</w:t>
      </w:r>
      <w:r w:rsidRPr="000E2112">
        <w:rPr>
          <w:rFonts w:ascii="Arial" w:hAnsi="Arial" w:cs="Arial"/>
          <w:spacing w:val="1"/>
          <w:sz w:val="22"/>
          <w:szCs w:val="22"/>
        </w:rPr>
        <w:t xml:space="preserve"> </w:t>
      </w:r>
      <w:r w:rsidRPr="000E2112">
        <w:rPr>
          <w:rFonts w:ascii="Arial" w:hAnsi="Arial" w:cs="Arial"/>
          <w:sz w:val="22"/>
          <w:szCs w:val="22"/>
        </w:rPr>
        <w:t>estar</w:t>
      </w:r>
      <w:r w:rsidRPr="000E2112">
        <w:rPr>
          <w:rFonts w:ascii="Arial" w:hAnsi="Arial" w:cs="Arial"/>
          <w:spacing w:val="1"/>
          <w:sz w:val="22"/>
          <w:szCs w:val="22"/>
        </w:rPr>
        <w:t xml:space="preserve"> </w:t>
      </w:r>
      <w:r w:rsidRPr="000E2112">
        <w:rPr>
          <w:rFonts w:ascii="Arial" w:hAnsi="Arial" w:cs="Arial"/>
          <w:sz w:val="22"/>
          <w:szCs w:val="22"/>
        </w:rPr>
        <w:t>inserido</w:t>
      </w:r>
      <w:r w:rsidRPr="000E2112">
        <w:rPr>
          <w:rFonts w:ascii="Arial" w:hAnsi="Arial" w:cs="Arial"/>
          <w:spacing w:val="1"/>
          <w:sz w:val="22"/>
          <w:szCs w:val="22"/>
        </w:rPr>
        <w:t xml:space="preserve"> </w:t>
      </w:r>
      <w:r w:rsidRPr="000E2112">
        <w:rPr>
          <w:rFonts w:ascii="Arial" w:hAnsi="Arial" w:cs="Arial"/>
          <w:sz w:val="22"/>
          <w:szCs w:val="22"/>
        </w:rPr>
        <w:t>obrigatoriamente</w:t>
      </w:r>
      <w:r w:rsidRPr="000E2112">
        <w:rPr>
          <w:rFonts w:ascii="Arial" w:hAnsi="Arial" w:cs="Arial"/>
          <w:spacing w:val="1"/>
          <w:sz w:val="22"/>
          <w:szCs w:val="22"/>
        </w:rPr>
        <w:t xml:space="preserve"> </w:t>
      </w:r>
      <w:r w:rsidRPr="000E2112">
        <w:rPr>
          <w:rFonts w:ascii="Arial" w:hAnsi="Arial" w:cs="Arial"/>
          <w:sz w:val="22"/>
          <w:szCs w:val="22"/>
        </w:rPr>
        <w:t>no bojo do</w:t>
      </w:r>
      <w:r w:rsidRPr="000E2112">
        <w:rPr>
          <w:rFonts w:ascii="Arial" w:hAnsi="Arial" w:cs="Arial"/>
          <w:spacing w:val="1"/>
          <w:sz w:val="22"/>
          <w:szCs w:val="22"/>
        </w:rPr>
        <w:t xml:space="preserve"> </w:t>
      </w:r>
      <w:r w:rsidRPr="000E2112">
        <w:rPr>
          <w:rFonts w:ascii="Arial" w:hAnsi="Arial" w:cs="Arial"/>
          <w:sz w:val="22"/>
          <w:szCs w:val="22"/>
        </w:rPr>
        <w:t>processo</w:t>
      </w:r>
      <w:r w:rsidRPr="000E2112">
        <w:rPr>
          <w:rFonts w:ascii="Arial" w:hAnsi="Arial" w:cs="Arial"/>
          <w:spacing w:val="-2"/>
          <w:sz w:val="22"/>
          <w:szCs w:val="22"/>
        </w:rPr>
        <w:t xml:space="preserve"> </w:t>
      </w:r>
      <w:r w:rsidRPr="000E2112">
        <w:rPr>
          <w:rFonts w:ascii="Arial" w:hAnsi="Arial" w:cs="Arial"/>
          <w:sz w:val="22"/>
          <w:szCs w:val="22"/>
        </w:rPr>
        <w:t>administrativo relativo</w:t>
      </w:r>
      <w:r w:rsidRPr="000E2112">
        <w:rPr>
          <w:rFonts w:ascii="Arial" w:hAnsi="Arial" w:cs="Arial"/>
          <w:spacing w:val="-2"/>
          <w:sz w:val="22"/>
          <w:szCs w:val="22"/>
        </w:rPr>
        <w:t xml:space="preserve"> </w:t>
      </w:r>
      <w:r w:rsidRPr="000E2112">
        <w:rPr>
          <w:rFonts w:ascii="Arial" w:hAnsi="Arial" w:cs="Arial"/>
          <w:sz w:val="22"/>
          <w:szCs w:val="22"/>
        </w:rPr>
        <w:t>ao</w:t>
      </w:r>
      <w:r w:rsidRPr="000E2112">
        <w:rPr>
          <w:rFonts w:ascii="Arial" w:hAnsi="Arial" w:cs="Arial"/>
          <w:spacing w:val="2"/>
          <w:sz w:val="22"/>
          <w:szCs w:val="22"/>
        </w:rPr>
        <w:t xml:space="preserve"> </w:t>
      </w:r>
      <w:r w:rsidRPr="000E2112">
        <w:rPr>
          <w:rFonts w:ascii="Arial" w:hAnsi="Arial" w:cs="Arial"/>
          <w:sz w:val="22"/>
          <w:szCs w:val="22"/>
        </w:rPr>
        <w:t>certame.</w:t>
      </w:r>
      <w:r w:rsidRPr="000E2112">
        <w:rPr>
          <w:rFonts w:ascii="Arial" w:hAnsi="Arial" w:cs="Arial"/>
          <w:spacing w:val="2"/>
          <w:sz w:val="22"/>
          <w:szCs w:val="22"/>
        </w:rPr>
        <w:t xml:space="preserve"> </w:t>
      </w:r>
      <w:r w:rsidRPr="000E2112">
        <w:rPr>
          <w:rFonts w:ascii="Arial" w:hAnsi="Arial" w:cs="Arial"/>
          <w:sz w:val="22"/>
          <w:szCs w:val="22"/>
        </w:rPr>
        <w:t>Acórdão</w:t>
      </w:r>
      <w:r w:rsidRPr="000E2112">
        <w:rPr>
          <w:rFonts w:ascii="Arial" w:hAnsi="Arial" w:cs="Arial"/>
          <w:spacing w:val="-2"/>
          <w:sz w:val="22"/>
          <w:szCs w:val="22"/>
        </w:rPr>
        <w:t xml:space="preserve"> </w:t>
      </w:r>
      <w:r w:rsidRPr="000E2112">
        <w:rPr>
          <w:rFonts w:ascii="Arial" w:hAnsi="Arial" w:cs="Arial"/>
          <w:sz w:val="22"/>
          <w:szCs w:val="22"/>
        </w:rPr>
        <w:t>nº394/2009</w:t>
      </w:r>
      <w:r w:rsidRPr="000E2112">
        <w:rPr>
          <w:rFonts w:ascii="Arial" w:hAnsi="Arial" w:cs="Arial"/>
          <w:spacing w:val="-2"/>
          <w:sz w:val="22"/>
          <w:szCs w:val="22"/>
        </w:rPr>
        <w:t xml:space="preserve"> </w:t>
      </w:r>
      <w:r w:rsidRPr="000E2112">
        <w:rPr>
          <w:rFonts w:ascii="Arial" w:hAnsi="Arial" w:cs="Arial"/>
          <w:sz w:val="22"/>
          <w:szCs w:val="22"/>
        </w:rPr>
        <w:t>– Plenário</w:t>
      </w:r>
      <w:r w:rsidRPr="000E2112">
        <w:rPr>
          <w:rFonts w:ascii="Arial" w:hAnsi="Arial" w:cs="Arial"/>
          <w:spacing w:val="-1"/>
          <w:sz w:val="22"/>
          <w:szCs w:val="22"/>
        </w:rPr>
        <w:t xml:space="preserve"> </w:t>
      </w:r>
      <w:r w:rsidRPr="000E2112">
        <w:rPr>
          <w:rFonts w:ascii="Arial" w:hAnsi="Arial" w:cs="Arial"/>
          <w:sz w:val="22"/>
          <w:szCs w:val="22"/>
        </w:rPr>
        <w:t>–</w:t>
      </w:r>
      <w:r w:rsidRPr="000E2112">
        <w:rPr>
          <w:rFonts w:ascii="Arial" w:hAnsi="Arial" w:cs="Arial"/>
          <w:spacing w:val="-5"/>
          <w:sz w:val="22"/>
          <w:szCs w:val="22"/>
        </w:rPr>
        <w:t xml:space="preserve"> </w:t>
      </w:r>
      <w:r w:rsidRPr="000E2112">
        <w:rPr>
          <w:rFonts w:ascii="Arial" w:hAnsi="Arial" w:cs="Arial"/>
          <w:sz w:val="22"/>
          <w:szCs w:val="22"/>
        </w:rPr>
        <w:t>TCU.</w:t>
      </w:r>
    </w:p>
    <w:p w14:paraId="16D5709F" w14:textId="77777777" w:rsidR="00C45F06" w:rsidRPr="000E2112" w:rsidRDefault="00C45F06" w:rsidP="00C45F06">
      <w:pPr>
        <w:widowControl w:val="0"/>
        <w:tabs>
          <w:tab w:val="left" w:pos="142"/>
          <w:tab w:val="left" w:pos="811"/>
        </w:tabs>
        <w:autoSpaceDE w:val="0"/>
        <w:autoSpaceDN w:val="0"/>
        <w:spacing w:line="276" w:lineRule="auto"/>
        <w:ind w:left="-567" w:right="-568"/>
        <w:jc w:val="both"/>
        <w:rPr>
          <w:rFonts w:ascii="Arial" w:hAnsi="Arial" w:cs="Arial"/>
          <w:sz w:val="22"/>
          <w:szCs w:val="22"/>
        </w:rPr>
      </w:pPr>
      <w:r w:rsidRPr="000E2112">
        <w:rPr>
          <w:rFonts w:ascii="Arial" w:hAnsi="Arial" w:cs="Arial"/>
          <w:sz w:val="22"/>
          <w:szCs w:val="22"/>
        </w:rPr>
        <w:t xml:space="preserve"> </w:t>
      </w:r>
    </w:p>
    <w:p w14:paraId="154E3EA9" w14:textId="77777777" w:rsidR="00C45F06" w:rsidRDefault="00C45F06" w:rsidP="00C45F06">
      <w:pPr>
        <w:widowControl w:val="0"/>
        <w:tabs>
          <w:tab w:val="left" w:pos="142"/>
          <w:tab w:val="left" w:pos="811"/>
        </w:tabs>
        <w:autoSpaceDE w:val="0"/>
        <w:autoSpaceDN w:val="0"/>
        <w:spacing w:line="276" w:lineRule="auto"/>
        <w:ind w:left="-567" w:right="-568"/>
        <w:jc w:val="both"/>
        <w:rPr>
          <w:rFonts w:ascii="Arial" w:hAnsi="Arial" w:cs="Arial"/>
          <w:sz w:val="22"/>
          <w:szCs w:val="22"/>
        </w:rPr>
      </w:pPr>
      <w:r w:rsidRPr="000E2112">
        <w:rPr>
          <w:rFonts w:ascii="Arial" w:hAnsi="Arial" w:cs="Arial"/>
          <w:sz w:val="22"/>
          <w:szCs w:val="22"/>
        </w:rPr>
        <w:t>V. Na</w:t>
      </w:r>
      <w:r w:rsidRPr="000E2112">
        <w:rPr>
          <w:rFonts w:ascii="Arial" w:hAnsi="Arial" w:cs="Arial"/>
          <w:spacing w:val="1"/>
          <w:sz w:val="22"/>
          <w:szCs w:val="22"/>
        </w:rPr>
        <w:t xml:space="preserve"> </w:t>
      </w:r>
      <w:r w:rsidRPr="000E2112">
        <w:rPr>
          <w:rFonts w:ascii="Arial" w:hAnsi="Arial" w:cs="Arial"/>
          <w:sz w:val="22"/>
          <w:szCs w:val="22"/>
        </w:rPr>
        <w:t>modalidade</w:t>
      </w:r>
      <w:r w:rsidRPr="000E2112">
        <w:rPr>
          <w:rFonts w:ascii="Arial" w:hAnsi="Arial" w:cs="Arial"/>
          <w:spacing w:val="1"/>
          <w:sz w:val="22"/>
          <w:szCs w:val="22"/>
        </w:rPr>
        <w:t xml:space="preserve"> </w:t>
      </w:r>
      <w:r w:rsidRPr="000E2112">
        <w:rPr>
          <w:rFonts w:ascii="Arial" w:hAnsi="Arial" w:cs="Arial"/>
          <w:sz w:val="22"/>
          <w:szCs w:val="22"/>
        </w:rPr>
        <w:t>pregão,</w:t>
      </w:r>
      <w:r w:rsidRPr="000E2112">
        <w:rPr>
          <w:rFonts w:ascii="Arial" w:hAnsi="Arial" w:cs="Arial"/>
          <w:spacing w:val="1"/>
          <w:sz w:val="22"/>
          <w:szCs w:val="22"/>
        </w:rPr>
        <w:t xml:space="preserve"> </w:t>
      </w:r>
      <w:r w:rsidRPr="000E2112">
        <w:rPr>
          <w:rFonts w:ascii="Arial" w:hAnsi="Arial" w:cs="Arial"/>
          <w:sz w:val="22"/>
          <w:szCs w:val="22"/>
        </w:rPr>
        <w:t>o</w:t>
      </w:r>
      <w:r w:rsidRPr="000E2112">
        <w:rPr>
          <w:rFonts w:ascii="Arial" w:hAnsi="Arial" w:cs="Arial"/>
          <w:spacing w:val="1"/>
          <w:sz w:val="22"/>
          <w:szCs w:val="22"/>
        </w:rPr>
        <w:t xml:space="preserve"> </w:t>
      </w:r>
      <w:r w:rsidRPr="000E2112">
        <w:rPr>
          <w:rFonts w:ascii="Arial" w:hAnsi="Arial" w:cs="Arial"/>
          <w:sz w:val="22"/>
          <w:szCs w:val="22"/>
        </w:rPr>
        <w:t>orçamento</w:t>
      </w:r>
      <w:r w:rsidRPr="000E2112">
        <w:rPr>
          <w:rFonts w:ascii="Arial" w:hAnsi="Arial" w:cs="Arial"/>
          <w:spacing w:val="1"/>
          <w:sz w:val="22"/>
          <w:szCs w:val="22"/>
        </w:rPr>
        <w:t xml:space="preserve"> </w:t>
      </w:r>
      <w:r w:rsidRPr="000E2112">
        <w:rPr>
          <w:rFonts w:ascii="Arial" w:hAnsi="Arial" w:cs="Arial"/>
          <w:sz w:val="22"/>
          <w:szCs w:val="22"/>
        </w:rPr>
        <w:t>estimado</w:t>
      </w:r>
      <w:r w:rsidRPr="000E2112">
        <w:rPr>
          <w:rFonts w:ascii="Arial" w:hAnsi="Arial" w:cs="Arial"/>
          <w:spacing w:val="1"/>
          <w:sz w:val="22"/>
          <w:szCs w:val="22"/>
        </w:rPr>
        <w:t xml:space="preserve"> </w:t>
      </w:r>
      <w:r w:rsidRPr="000E2112">
        <w:rPr>
          <w:rFonts w:ascii="Arial" w:hAnsi="Arial" w:cs="Arial"/>
          <w:sz w:val="22"/>
          <w:szCs w:val="22"/>
        </w:rPr>
        <w:t>não</w:t>
      </w:r>
      <w:r w:rsidRPr="000E2112">
        <w:rPr>
          <w:rFonts w:ascii="Arial" w:hAnsi="Arial" w:cs="Arial"/>
          <w:spacing w:val="1"/>
          <w:sz w:val="22"/>
          <w:szCs w:val="22"/>
        </w:rPr>
        <w:t xml:space="preserve"> </w:t>
      </w:r>
      <w:r w:rsidRPr="000E2112">
        <w:rPr>
          <w:rFonts w:ascii="Arial" w:hAnsi="Arial" w:cs="Arial"/>
          <w:sz w:val="22"/>
          <w:szCs w:val="22"/>
        </w:rPr>
        <w:t>constitui</w:t>
      </w:r>
      <w:r w:rsidRPr="000E2112">
        <w:rPr>
          <w:rFonts w:ascii="Arial" w:hAnsi="Arial" w:cs="Arial"/>
          <w:spacing w:val="1"/>
          <w:sz w:val="22"/>
          <w:szCs w:val="22"/>
        </w:rPr>
        <w:t xml:space="preserve"> </w:t>
      </w:r>
      <w:r w:rsidRPr="000E2112">
        <w:rPr>
          <w:rFonts w:ascii="Arial" w:hAnsi="Arial" w:cs="Arial"/>
          <w:sz w:val="22"/>
          <w:szCs w:val="22"/>
        </w:rPr>
        <w:t>elemento</w:t>
      </w:r>
      <w:r w:rsidRPr="000E2112">
        <w:rPr>
          <w:rFonts w:ascii="Arial" w:hAnsi="Arial" w:cs="Arial"/>
          <w:spacing w:val="1"/>
          <w:sz w:val="22"/>
          <w:szCs w:val="22"/>
        </w:rPr>
        <w:t xml:space="preserve"> </w:t>
      </w:r>
      <w:r w:rsidRPr="000E2112">
        <w:rPr>
          <w:rFonts w:ascii="Arial" w:hAnsi="Arial" w:cs="Arial"/>
          <w:sz w:val="22"/>
          <w:szCs w:val="22"/>
        </w:rPr>
        <w:t>obrigatório</w:t>
      </w:r>
      <w:r w:rsidRPr="000E2112">
        <w:rPr>
          <w:rFonts w:ascii="Arial" w:hAnsi="Arial" w:cs="Arial"/>
          <w:spacing w:val="1"/>
          <w:sz w:val="22"/>
          <w:szCs w:val="22"/>
        </w:rPr>
        <w:t xml:space="preserve"> </w:t>
      </w:r>
      <w:r w:rsidRPr="000E2112">
        <w:rPr>
          <w:rFonts w:ascii="Arial" w:hAnsi="Arial" w:cs="Arial"/>
          <w:sz w:val="22"/>
          <w:szCs w:val="22"/>
        </w:rPr>
        <w:t>do</w:t>
      </w:r>
      <w:r w:rsidRPr="000E2112">
        <w:rPr>
          <w:rFonts w:ascii="Arial" w:hAnsi="Arial" w:cs="Arial"/>
          <w:spacing w:val="1"/>
          <w:sz w:val="22"/>
          <w:szCs w:val="22"/>
        </w:rPr>
        <w:t xml:space="preserve"> </w:t>
      </w:r>
      <w:r w:rsidRPr="000E2112">
        <w:rPr>
          <w:rFonts w:ascii="Arial" w:hAnsi="Arial" w:cs="Arial"/>
          <w:sz w:val="22"/>
          <w:szCs w:val="22"/>
        </w:rPr>
        <w:t>edital,</w:t>
      </w:r>
      <w:r w:rsidRPr="000E2112">
        <w:rPr>
          <w:rFonts w:ascii="Arial" w:hAnsi="Arial" w:cs="Arial"/>
          <w:spacing w:val="1"/>
          <w:sz w:val="22"/>
          <w:szCs w:val="22"/>
        </w:rPr>
        <w:t xml:space="preserve"> </w:t>
      </w:r>
      <w:r w:rsidRPr="000E2112">
        <w:rPr>
          <w:rFonts w:ascii="Arial" w:hAnsi="Arial" w:cs="Arial"/>
          <w:sz w:val="22"/>
          <w:szCs w:val="22"/>
        </w:rPr>
        <w:t>contudo, deve estar inserido no</w:t>
      </w:r>
      <w:r w:rsidRPr="000E2112">
        <w:rPr>
          <w:rFonts w:ascii="Arial" w:hAnsi="Arial" w:cs="Arial"/>
          <w:spacing w:val="1"/>
          <w:sz w:val="22"/>
          <w:szCs w:val="22"/>
        </w:rPr>
        <w:t xml:space="preserve"> </w:t>
      </w:r>
      <w:r w:rsidRPr="000E2112">
        <w:rPr>
          <w:rFonts w:ascii="Arial" w:hAnsi="Arial" w:cs="Arial"/>
          <w:sz w:val="22"/>
          <w:szCs w:val="22"/>
        </w:rPr>
        <w:t>processo relativo ao certame, bem como ser informado no ato convocatório</w:t>
      </w:r>
      <w:r w:rsidRPr="000E2112">
        <w:rPr>
          <w:rFonts w:ascii="Arial" w:hAnsi="Arial" w:cs="Arial"/>
          <w:spacing w:val="-47"/>
          <w:sz w:val="22"/>
          <w:szCs w:val="22"/>
        </w:rPr>
        <w:t xml:space="preserve"> </w:t>
      </w:r>
      <w:r w:rsidRPr="000E2112">
        <w:rPr>
          <w:rFonts w:ascii="Arial" w:hAnsi="Arial" w:cs="Arial"/>
          <w:sz w:val="22"/>
          <w:szCs w:val="22"/>
        </w:rPr>
        <w:t>os</w:t>
      </w:r>
      <w:r w:rsidRPr="000E2112">
        <w:rPr>
          <w:rFonts w:ascii="Arial" w:hAnsi="Arial" w:cs="Arial"/>
          <w:spacing w:val="-1"/>
          <w:sz w:val="22"/>
          <w:szCs w:val="22"/>
        </w:rPr>
        <w:t xml:space="preserve"> </w:t>
      </w:r>
      <w:r w:rsidRPr="000E2112">
        <w:rPr>
          <w:rFonts w:ascii="Arial" w:hAnsi="Arial" w:cs="Arial"/>
          <w:sz w:val="22"/>
          <w:szCs w:val="22"/>
        </w:rPr>
        <w:t>meios para</w:t>
      </w:r>
      <w:r w:rsidRPr="000E2112">
        <w:rPr>
          <w:rFonts w:ascii="Arial" w:hAnsi="Arial" w:cs="Arial"/>
          <w:spacing w:val="-1"/>
          <w:sz w:val="22"/>
          <w:szCs w:val="22"/>
        </w:rPr>
        <w:t xml:space="preserve"> </w:t>
      </w:r>
      <w:r w:rsidRPr="000E2112">
        <w:rPr>
          <w:rFonts w:ascii="Arial" w:hAnsi="Arial" w:cs="Arial"/>
          <w:sz w:val="22"/>
          <w:szCs w:val="22"/>
        </w:rPr>
        <w:t>obtenção</w:t>
      </w:r>
      <w:r w:rsidRPr="000E2112">
        <w:rPr>
          <w:rFonts w:ascii="Arial" w:hAnsi="Arial" w:cs="Arial"/>
          <w:spacing w:val="3"/>
          <w:sz w:val="22"/>
          <w:szCs w:val="22"/>
        </w:rPr>
        <w:t xml:space="preserve"> </w:t>
      </w:r>
      <w:r w:rsidRPr="000E2112">
        <w:rPr>
          <w:rFonts w:ascii="Arial" w:hAnsi="Arial" w:cs="Arial"/>
          <w:sz w:val="22"/>
          <w:szCs w:val="22"/>
        </w:rPr>
        <w:t>desse</w:t>
      </w:r>
      <w:r w:rsidRPr="000E2112">
        <w:rPr>
          <w:rFonts w:ascii="Arial" w:hAnsi="Arial" w:cs="Arial"/>
          <w:spacing w:val="-4"/>
          <w:sz w:val="22"/>
          <w:szCs w:val="22"/>
        </w:rPr>
        <w:t xml:space="preserve"> </w:t>
      </w:r>
      <w:r w:rsidRPr="000E2112">
        <w:rPr>
          <w:rFonts w:ascii="Arial" w:hAnsi="Arial" w:cs="Arial"/>
          <w:sz w:val="22"/>
          <w:szCs w:val="22"/>
        </w:rPr>
        <w:t>orçamento.</w:t>
      </w:r>
      <w:r w:rsidRPr="000E2112">
        <w:rPr>
          <w:rFonts w:ascii="Arial" w:hAnsi="Arial" w:cs="Arial"/>
          <w:spacing w:val="3"/>
          <w:sz w:val="22"/>
          <w:szCs w:val="22"/>
        </w:rPr>
        <w:t xml:space="preserve"> </w:t>
      </w:r>
      <w:r w:rsidRPr="000E2112">
        <w:rPr>
          <w:rFonts w:ascii="Arial" w:hAnsi="Arial" w:cs="Arial"/>
          <w:sz w:val="22"/>
          <w:szCs w:val="22"/>
        </w:rPr>
        <w:t>Acórdão</w:t>
      </w:r>
      <w:r w:rsidRPr="000E2112">
        <w:rPr>
          <w:rFonts w:ascii="Arial" w:hAnsi="Arial" w:cs="Arial"/>
          <w:spacing w:val="-1"/>
          <w:sz w:val="22"/>
          <w:szCs w:val="22"/>
        </w:rPr>
        <w:t xml:space="preserve"> </w:t>
      </w:r>
      <w:r w:rsidRPr="000E2112">
        <w:rPr>
          <w:rFonts w:ascii="Arial" w:hAnsi="Arial" w:cs="Arial"/>
          <w:sz w:val="22"/>
          <w:szCs w:val="22"/>
        </w:rPr>
        <w:t>nº 1513/2013</w:t>
      </w:r>
      <w:r w:rsidRPr="000E2112">
        <w:rPr>
          <w:rFonts w:ascii="Arial" w:hAnsi="Arial" w:cs="Arial"/>
          <w:spacing w:val="-1"/>
          <w:sz w:val="22"/>
          <w:szCs w:val="22"/>
        </w:rPr>
        <w:t xml:space="preserve"> </w:t>
      </w:r>
      <w:r w:rsidRPr="000E2112">
        <w:rPr>
          <w:rFonts w:ascii="Arial" w:hAnsi="Arial" w:cs="Arial"/>
          <w:sz w:val="22"/>
          <w:szCs w:val="22"/>
        </w:rPr>
        <w:t>–</w:t>
      </w:r>
      <w:r w:rsidRPr="000E2112">
        <w:rPr>
          <w:rFonts w:ascii="Arial" w:hAnsi="Arial" w:cs="Arial"/>
          <w:spacing w:val="-1"/>
          <w:sz w:val="22"/>
          <w:szCs w:val="22"/>
        </w:rPr>
        <w:t xml:space="preserve"> </w:t>
      </w:r>
      <w:r w:rsidRPr="000E2112">
        <w:rPr>
          <w:rFonts w:ascii="Arial" w:hAnsi="Arial" w:cs="Arial"/>
          <w:sz w:val="22"/>
          <w:szCs w:val="22"/>
        </w:rPr>
        <w:t>Plenário</w:t>
      </w:r>
      <w:r w:rsidRPr="000E2112">
        <w:rPr>
          <w:rFonts w:ascii="Arial" w:hAnsi="Arial" w:cs="Arial"/>
          <w:spacing w:val="-1"/>
          <w:sz w:val="22"/>
          <w:szCs w:val="22"/>
        </w:rPr>
        <w:t xml:space="preserve"> </w:t>
      </w:r>
      <w:r w:rsidRPr="000E2112">
        <w:rPr>
          <w:rFonts w:ascii="Arial" w:hAnsi="Arial" w:cs="Arial"/>
          <w:sz w:val="22"/>
          <w:szCs w:val="22"/>
        </w:rPr>
        <w:t>–</w:t>
      </w:r>
      <w:r w:rsidRPr="000E2112">
        <w:rPr>
          <w:rFonts w:ascii="Arial" w:hAnsi="Arial" w:cs="Arial"/>
          <w:spacing w:val="-4"/>
          <w:sz w:val="22"/>
          <w:szCs w:val="22"/>
        </w:rPr>
        <w:t xml:space="preserve"> </w:t>
      </w:r>
      <w:r w:rsidRPr="000E2112">
        <w:rPr>
          <w:rFonts w:ascii="Arial" w:hAnsi="Arial" w:cs="Arial"/>
          <w:sz w:val="22"/>
          <w:szCs w:val="22"/>
        </w:rPr>
        <w:t>TCU.</w:t>
      </w:r>
    </w:p>
    <w:p w14:paraId="75C68407" w14:textId="77777777" w:rsidR="00C45F06" w:rsidRPr="000E2112" w:rsidRDefault="00C45F06" w:rsidP="00C45F06">
      <w:pPr>
        <w:widowControl w:val="0"/>
        <w:tabs>
          <w:tab w:val="left" w:pos="142"/>
          <w:tab w:val="left" w:pos="811"/>
        </w:tabs>
        <w:autoSpaceDE w:val="0"/>
        <w:autoSpaceDN w:val="0"/>
        <w:spacing w:line="276" w:lineRule="auto"/>
        <w:ind w:left="-567" w:right="-568"/>
        <w:jc w:val="both"/>
        <w:rPr>
          <w:rFonts w:ascii="Arial" w:hAnsi="Arial" w:cs="Arial"/>
          <w:sz w:val="22"/>
          <w:szCs w:val="22"/>
        </w:rPr>
      </w:pPr>
    </w:p>
    <w:p w14:paraId="5BC3E7F1" w14:textId="77777777" w:rsidR="00C45F06" w:rsidRDefault="00C45F06" w:rsidP="00C45F06">
      <w:pPr>
        <w:pStyle w:val="Corpodetexto"/>
        <w:spacing w:line="276" w:lineRule="auto"/>
        <w:ind w:left="-567" w:right="-568"/>
        <w:jc w:val="both"/>
        <w:rPr>
          <w:rFonts w:ascii="Arial" w:hAnsi="Arial" w:cs="Arial"/>
          <w:sz w:val="22"/>
          <w:szCs w:val="22"/>
          <w:lang w:val="pt-BR"/>
        </w:rPr>
      </w:pPr>
      <w:r w:rsidRPr="000E2112">
        <w:rPr>
          <w:rFonts w:ascii="Arial" w:hAnsi="Arial" w:cs="Arial"/>
          <w:sz w:val="22"/>
          <w:szCs w:val="22"/>
        </w:rPr>
        <w:t>VI. Não é obrigatório que o orçamento estimado em planilhas de quantitativos e preços unitários seja</w:t>
      </w:r>
      <w:r w:rsidRPr="000E2112">
        <w:rPr>
          <w:rFonts w:ascii="Arial" w:hAnsi="Arial" w:cs="Arial"/>
          <w:spacing w:val="1"/>
          <w:sz w:val="22"/>
          <w:szCs w:val="22"/>
        </w:rPr>
        <w:t xml:space="preserve"> </w:t>
      </w:r>
      <w:r w:rsidRPr="000E2112">
        <w:rPr>
          <w:rFonts w:ascii="Arial" w:hAnsi="Arial" w:cs="Arial"/>
          <w:sz w:val="22"/>
          <w:szCs w:val="22"/>
        </w:rPr>
        <w:t>parte</w:t>
      </w:r>
      <w:r w:rsidRPr="000E2112">
        <w:rPr>
          <w:rFonts w:ascii="Arial" w:hAnsi="Arial" w:cs="Arial"/>
          <w:spacing w:val="1"/>
          <w:sz w:val="22"/>
          <w:szCs w:val="22"/>
        </w:rPr>
        <w:t xml:space="preserve"> </w:t>
      </w:r>
      <w:r w:rsidRPr="000E2112">
        <w:rPr>
          <w:rFonts w:ascii="Arial" w:hAnsi="Arial" w:cs="Arial"/>
          <w:sz w:val="22"/>
          <w:szCs w:val="22"/>
        </w:rPr>
        <w:t>integrante</w:t>
      </w:r>
      <w:r w:rsidRPr="000E2112">
        <w:rPr>
          <w:rFonts w:ascii="Arial" w:hAnsi="Arial" w:cs="Arial"/>
          <w:spacing w:val="1"/>
          <w:sz w:val="22"/>
          <w:szCs w:val="22"/>
        </w:rPr>
        <w:t xml:space="preserve"> </w:t>
      </w:r>
      <w:r w:rsidRPr="000E2112">
        <w:rPr>
          <w:rFonts w:ascii="Arial" w:hAnsi="Arial" w:cs="Arial"/>
          <w:sz w:val="22"/>
          <w:szCs w:val="22"/>
        </w:rPr>
        <w:t>do</w:t>
      </w:r>
      <w:r w:rsidRPr="000E2112">
        <w:rPr>
          <w:rFonts w:ascii="Arial" w:hAnsi="Arial" w:cs="Arial"/>
          <w:spacing w:val="1"/>
          <w:sz w:val="22"/>
          <w:szCs w:val="22"/>
        </w:rPr>
        <w:t xml:space="preserve"> </w:t>
      </w:r>
      <w:r w:rsidRPr="000E2112">
        <w:rPr>
          <w:rFonts w:ascii="Arial" w:hAnsi="Arial" w:cs="Arial"/>
          <w:sz w:val="22"/>
          <w:szCs w:val="22"/>
        </w:rPr>
        <w:t>edital</w:t>
      </w:r>
      <w:r w:rsidRPr="000E2112">
        <w:rPr>
          <w:rFonts w:ascii="Arial" w:hAnsi="Arial" w:cs="Arial"/>
          <w:spacing w:val="1"/>
          <w:sz w:val="22"/>
          <w:szCs w:val="22"/>
        </w:rPr>
        <w:t xml:space="preserve"> </w:t>
      </w:r>
      <w:r w:rsidRPr="000E2112">
        <w:rPr>
          <w:rFonts w:ascii="Arial" w:hAnsi="Arial" w:cs="Arial"/>
          <w:sz w:val="22"/>
          <w:szCs w:val="22"/>
        </w:rPr>
        <w:t>do</w:t>
      </w:r>
      <w:r w:rsidRPr="000E2112">
        <w:rPr>
          <w:rFonts w:ascii="Arial" w:hAnsi="Arial" w:cs="Arial"/>
          <w:sz w:val="22"/>
          <w:szCs w:val="22"/>
          <w:lang w:val="pt-BR"/>
        </w:rPr>
        <w:t xml:space="preserve"> </w:t>
      </w:r>
      <w:r w:rsidRPr="000E2112">
        <w:rPr>
          <w:rFonts w:ascii="Arial" w:hAnsi="Arial" w:cs="Arial"/>
          <w:sz w:val="22"/>
          <w:szCs w:val="22"/>
        </w:rPr>
        <w:t>pregão,</w:t>
      </w:r>
      <w:r w:rsidRPr="000E2112">
        <w:rPr>
          <w:rFonts w:ascii="Arial" w:hAnsi="Arial" w:cs="Arial"/>
          <w:spacing w:val="1"/>
          <w:sz w:val="22"/>
          <w:szCs w:val="22"/>
        </w:rPr>
        <w:t xml:space="preserve"> </w:t>
      </w:r>
      <w:r w:rsidRPr="000E2112">
        <w:rPr>
          <w:rFonts w:ascii="Arial" w:hAnsi="Arial" w:cs="Arial"/>
          <w:sz w:val="22"/>
          <w:szCs w:val="22"/>
        </w:rPr>
        <w:t>mas</w:t>
      </w:r>
      <w:r w:rsidRPr="000E2112">
        <w:rPr>
          <w:rFonts w:ascii="Arial" w:hAnsi="Arial" w:cs="Arial"/>
          <w:spacing w:val="1"/>
          <w:sz w:val="22"/>
          <w:szCs w:val="22"/>
        </w:rPr>
        <w:t xml:space="preserve"> </w:t>
      </w:r>
      <w:r w:rsidRPr="000E2112">
        <w:rPr>
          <w:rFonts w:ascii="Arial" w:hAnsi="Arial" w:cs="Arial"/>
          <w:sz w:val="22"/>
          <w:szCs w:val="22"/>
        </w:rPr>
        <w:t>o</w:t>
      </w:r>
      <w:r w:rsidRPr="000E2112">
        <w:rPr>
          <w:rFonts w:ascii="Arial" w:hAnsi="Arial" w:cs="Arial"/>
          <w:spacing w:val="1"/>
          <w:sz w:val="22"/>
          <w:szCs w:val="22"/>
        </w:rPr>
        <w:t xml:space="preserve"> </w:t>
      </w:r>
      <w:r w:rsidRPr="000E2112">
        <w:rPr>
          <w:rFonts w:ascii="Arial" w:hAnsi="Arial" w:cs="Arial"/>
          <w:sz w:val="22"/>
          <w:szCs w:val="22"/>
        </w:rPr>
        <w:t>ato</w:t>
      </w:r>
      <w:r w:rsidRPr="000E2112">
        <w:rPr>
          <w:rFonts w:ascii="Arial" w:hAnsi="Arial" w:cs="Arial"/>
          <w:spacing w:val="1"/>
          <w:sz w:val="22"/>
          <w:szCs w:val="22"/>
        </w:rPr>
        <w:t xml:space="preserve"> </w:t>
      </w:r>
      <w:r w:rsidRPr="000E2112">
        <w:rPr>
          <w:rFonts w:ascii="Arial" w:hAnsi="Arial" w:cs="Arial"/>
          <w:sz w:val="22"/>
          <w:szCs w:val="22"/>
        </w:rPr>
        <w:t>convocatório</w:t>
      </w:r>
      <w:r w:rsidRPr="000E2112">
        <w:rPr>
          <w:rFonts w:ascii="Arial" w:hAnsi="Arial" w:cs="Arial"/>
          <w:spacing w:val="1"/>
          <w:sz w:val="22"/>
          <w:szCs w:val="22"/>
        </w:rPr>
        <w:t xml:space="preserve"> </w:t>
      </w:r>
      <w:r w:rsidRPr="000E2112">
        <w:rPr>
          <w:rFonts w:ascii="Arial" w:hAnsi="Arial" w:cs="Arial"/>
          <w:sz w:val="22"/>
          <w:szCs w:val="22"/>
        </w:rPr>
        <w:t>deve</w:t>
      </w:r>
      <w:r w:rsidRPr="000E2112">
        <w:rPr>
          <w:rFonts w:ascii="Arial" w:hAnsi="Arial" w:cs="Arial"/>
          <w:spacing w:val="1"/>
          <w:sz w:val="22"/>
          <w:szCs w:val="22"/>
        </w:rPr>
        <w:t xml:space="preserve"> </w:t>
      </w:r>
      <w:r w:rsidRPr="000E2112">
        <w:rPr>
          <w:rFonts w:ascii="Arial" w:hAnsi="Arial" w:cs="Arial"/>
          <w:sz w:val="22"/>
          <w:szCs w:val="22"/>
        </w:rPr>
        <w:t>conter</w:t>
      </w:r>
      <w:r w:rsidRPr="000E2112">
        <w:rPr>
          <w:rFonts w:ascii="Arial" w:hAnsi="Arial" w:cs="Arial"/>
          <w:spacing w:val="1"/>
          <w:sz w:val="22"/>
          <w:szCs w:val="22"/>
        </w:rPr>
        <w:t xml:space="preserve"> </w:t>
      </w:r>
      <w:r w:rsidRPr="000E2112">
        <w:rPr>
          <w:rFonts w:ascii="Arial" w:hAnsi="Arial" w:cs="Arial"/>
          <w:sz w:val="22"/>
          <w:szCs w:val="22"/>
        </w:rPr>
        <w:t>informações</w:t>
      </w:r>
      <w:r w:rsidRPr="000E2112">
        <w:rPr>
          <w:rFonts w:ascii="Arial" w:hAnsi="Arial" w:cs="Arial"/>
          <w:spacing w:val="1"/>
          <w:sz w:val="22"/>
          <w:szCs w:val="22"/>
        </w:rPr>
        <w:t xml:space="preserve"> </w:t>
      </w:r>
      <w:r w:rsidRPr="000E2112">
        <w:rPr>
          <w:rFonts w:ascii="Arial" w:hAnsi="Arial" w:cs="Arial"/>
          <w:sz w:val="22"/>
          <w:szCs w:val="22"/>
        </w:rPr>
        <w:t>para</w:t>
      </w:r>
      <w:r w:rsidRPr="000E2112">
        <w:rPr>
          <w:rFonts w:ascii="Arial" w:hAnsi="Arial" w:cs="Arial"/>
          <w:spacing w:val="1"/>
          <w:sz w:val="22"/>
          <w:szCs w:val="22"/>
        </w:rPr>
        <w:t xml:space="preserve"> </w:t>
      </w:r>
      <w:r w:rsidRPr="000E2112">
        <w:rPr>
          <w:rFonts w:ascii="Arial" w:hAnsi="Arial" w:cs="Arial"/>
          <w:sz w:val="22"/>
          <w:szCs w:val="22"/>
        </w:rPr>
        <w:t>obter</w:t>
      </w:r>
      <w:r w:rsidRPr="000E2112">
        <w:rPr>
          <w:rFonts w:ascii="Arial" w:hAnsi="Arial" w:cs="Arial"/>
          <w:sz w:val="22"/>
          <w:szCs w:val="22"/>
          <w:lang w:val="pt-BR"/>
        </w:rPr>
        <w:t xml:space="preserve"> </w:t>
      </w:r>
      <w:r w:rsidRPr="000E2112">
        <w:rPr>
          <w:rFonts w:ascii="Arial" w:hAnsi="Arial" w:cs="Arial"/>
          <w:sz w:val="22"/>
          <w:szCs w:val="22"/>
        </w:rPr>
        <w:t>tal</w:t>
      </w:r>
      <w:r w:rsidRPr="000E2112">
        <w:rPr>
          <w:rFonts w:ascii="Arial" w:hAnsi="Arial" w:cs="Arial"/>
          <w:spacing w:val="1"/>
          <w:sz w:val="22"/>
          <w:szCs w:val="22"/>
        </w:rPr>
        <w:t xml:space="preserve"> </w:t>
      </w:r>
      <w:r w:rsidRPr="000E2112">
        <w:rPr>
          <w:rFonts w:ascii="Arial" w:hAnsi="Arial" w:cs="Arial"/>
          <w:sz w:val="22"/>
          <w:szCs w:val="22"/>
        </w:rPr>
        <w:t>orçamento.</w:t>
      </w:r>
      <w:r w:rsidRPr="000E2112">
        <w:rPr>
          <w:rFonts w:ascii="Arial" w:hAnsi="Arial" w:cs="Arial"/>
          <w:spacing w:val="1"/>
          <w:sz w:val="22"/>
          <w:szCs w:val="22"/>
        </w:rPr>
        <w:t xml:space="preserve"> </w:t>
      </w:r>
      <w:r w:rsidRPr="000E2112">
        <w:rPr>
          <w:rFonts w:ascii="Arial" w:hAnsi="Arial" w:cs="Arial"/>
          <w:sz w:val="22"/>
          <w:szCs w:val="22"/>
        </w:rPr>
        <w:t>Acórdão</w:t>
      </w:r>
      <w:r w:rsidRPr="000E2112">
        <w:rPr>
          <w:rFonts w:ascii="Arial" w:hAnsi="Arial" w:cs="Arial"/>
          <w:spacing w:val="1"/>
          <w:sz w:val="22"/>
          <w:szCs w:val="22"/>
        </w:rPr>
        <w:t xml:space="preserve"> </w:t>
      </w:r>
      <w:r w:rsidRPr="000E2112">
        <w:rPr>
          <w:rFonts w:ascii="Arial" w:hAnsi="Arial" w:cs="Arial"/>
          <w:sz w:val="22"/>
          <w:szCs w:val="22"/>
        </w:rPr>
        <w:t>nº</w:t>
      </w:r>
      <w:r w:rsidRPr="000E2112">
        <w:rPr>
          <w:rFonts w:ascii="Arial" w:hAnsi="Arial" w:cs="Arial"/>
          <w:spacing w:val="-3"/>
          <w:sz w:val="22"/>
          <w:szCs w:val="22"/>
        </w:rPr>
        <w:t xml:space="preserve"> </w:t>
      </w:r>
      <w:r w:rsidRPr="000E2112">
        <w:rPr>
          <w:rFonts w:ascii="Arial" w:hAnsi="Arial" w:cs="Arial"/>
          <w:sz w:val="22"/>
          <w:szCs w:val="22"/>
        </w:rPr>
        <w:t>2816/2009</w:t>
      </w:r>
      <w:r w:rsidRPr="000E2112">
        <w:rPr>
          <w:rFonts w:ascii="Arial" w:hAnsi="Arial" w:cs="Arial"/>
          <w:spacing w:val="5"/>
          <w:sz w:val="22"/>
          <w:szCs w:val="22"/>
        </w:rPr>
        <w:t xml:space="preserve"> </w:t>
      </w:r>
      <w:r w:rsidRPr="000E2112">
        <w:rPr>
          <w:rFonts w:ascii="Arial" w:hAnsi="Arial" w:cs="Arial"/>
          <w:sz w:val="22"/>
          <w:szCs w:val="22"/>
        </w:rPr>
        <w:t>–</w:t>
      </w:r>
      <w:r w:rsidRPr="000E2112">
        <w:rPr>
          <w:rFonts w:ascii="Arial" w:hAnsi="Arial" w:cs="Arial"/>
          <w:spacing w:val="-4"/>
          <w:sz w:val="22"/>
          <w:szCs w:val="22"/>
        </w:rPr>
        <w:t xml:space="preserve"> </w:t>
      </w:r>
      <w:r w:rsidRPr="000E2112">
        <w:rPr>
          <w:rFonts w:ascii="Arial" w:hAnsi="Arial" w:cs="Arial"/>
          <w:sz w:val="22"/>
          <w:szCs w:val="22"/>
        </w:rPr>
        <w:t>Plenário</w:t>
      </w:r>
      <w:r w:rsidRPr="000E2112">
        <w:rPr>
          <w:rFonts w:ascii="Arial" w:hAnsi="Arial" w:cs="Arial"/>
          <w:spacing w:val="-2"/>
          <w:sz w:val="22"/>
          <w:szCs w:val="22"/>
        </w:rPr>
        <w:t xml:space="preserve"> </w:t>
      </w:r>
      <w:r w:rsidRPr="000E2112">
        <w:rPr>
          <w:rFonts w:ascii="Arial" w:hAnsi="Arial" w:cs="Arial"/>
          <w:sz w:val="22"/>
          <w:szCs w:val="22"/>
        </w:rPr>
        <w:t>–</w:t>
      </w:r>
      <w:r w:rsidRPr="000E2112">
        <w:rPr>
          <w:rFonts w:ascii="Arial" w:hAnsi="Arial" w:cs="Arial"/>
          <w:spacing w:val="-4"/>
          <w:sz w:val="22"/>
          <w:szCs w:val="22"/>
        </w:rPr>
        <w:t xml:space="preserve"> </w:t>
      </w:r>
      <w:r w:rsidRPr="000E2112">
        <w:rPr>
          <w:rFonts w:ascii="Arial" w:hAnsi="Arial" w:cs="Arial"/>
          <w:sz w:val="22"/>
          <w:szCs w:val="22"/>
        </w:rPr>
        <w:t>TCU.</w:t>
      </w:r>
      <w:r w:rsidRPr="000E2112">
        <w:rPr>
          <w:rFonts w:ascii="Arial" w:hAnsi="Arial" w:cs="Arial"/>
          <w:sz w:val="22"/>
          <w:szCs w:val="22"/>
          <w:lang w:val="pt-BR"/>
        </w:rPr>
        <w:t xml:space="preserve"> </w:t>
      </w:r>
    </w:p>
    <w:p w14:paraId="05A5FBDF" w14:textId="77777777" w:rsidR="00C45F06" w:rsidRPr="000E2112" w:rsidRDefault="00C45F06" w:rsidP="00C45F06">
      <w:pPr>
        <w:pStyle w:val="Corpodetexto"/>
        <w:spacing w:line="276" w:lineRule="auto"/>
        <w:ind w:left="-567" w:right="-568"/>
        <w:jc w:val="both"/>
        <w:rPr>
          <w:rFonts w:ascii="Arial" w:hAnsi="Arial" w:cs="Arial"/>
          <w:sz w:val="22"/>
          <w:szCs w:val="22"/>
          <w:lang w:val="pt-BR"/>
        </w:rPr>
      </w:pPr>
    </w:p>
    <w:p w14:paraId="4BBC3C07" w14:textId="77777777" w:rsidR="00C45F06" w:rsidRDefault="00C45F06" w:rsidP="00C45F06">
      <w:pPr>
        <w:pStyle w:val="Corpodetexto"/>
        <w:spacing w:line="276" w:lineRule="auto"/>
        <w:ind w:left="-567" w:right="-568"/>
        <w:jc w:val="both"/>
        <w:rPr>
          <w:rFonts w:ascii="Arial" w:hAnsi="Arial" w:cs="Arial"/>
          <w:sz w:val="22"/>
          <w:szCs w:val="22"/>
          <w:lang w:val="pt-BR"/>
        </w:rPr>
      </w:pPr>
      <w:r w:rsidRPr="000E2112">
        <w:rPr>
          <w:rFonts w:ascii="Arial" w:hAnsi="Arial" w:cs="Arial"/>
          <w:spacing w:val="-1"/>
          <w:sz w:val="22"/>
          <w:szCs w:val="22"/>
        </w:rPr>
        <w:t>VII. Nas</w:t>
      </w:r>
      <w:r w:rsidRPr="000E2112">
        <w:rPr>
          <w:rFonts w:ascii="Arial" w:hAnsi="Arial" w:cs="Arial"/>
          <w:spacing w:val="-12"/>
          <w:sz w:val="22"/>
          <w:szCs w:val="22"/>
        </w:rPr>
        <w:t xml:space="preserve"> </w:t>
      </w:r>
      <w:r w:rsidRPr="000E2112">
        <w:rPr>
          <w:rFonts w:ascii="Arial" w:hAnsi="Arial" w:cs="Arial"/>
          <w:spacing w:val="-1"/>
          <w:sz w:val="22"/>
          <w:szCs w:val="22"/>
        </w:rPr>
        <w:t>licitações</w:t>
      </w:r>
      <w:r w:rsidRPr="000E2112">
        <w:rPr>
          <w:rFonts w:ascii="Arial" w:hAnsi="Arial" w:cs="Arial"/>
          <w:spacing w:val="-12"/>
          <w:sz w:val="22"/>
          <w:szCs w:val="22"/>
        </w:rPr>
        <w:t xml:space="preserve"> </w:t>
      </w:r>
      <w:r w:rsidRPr="000E2112">
        <w:rPr>
          <w:rFonts w:ascii="Arial" w:hAnsi="Arial" w:cs="Arial"/>
          <w:spacing w:val="-1"/>
          <w:sz w:val="22"/>
          <w:szCs w:val="22"/>
        </w:rPr>
        <w:t>sob</w:t>
      </w:r>
      <w:r w:rsidRPr="000E2112">
        <w:rPr>
          <w:rFonts w:ascii="Arial" w:hAnsi="Arial" w:cs="Arial"/>
          <w:spacing w:val="-14"/>
          <w:sz w:val="22"/>
          <w:szCs w:val="22"/>
        </w:rPr>
        <w:t xml:space="preserve"> </w:t>
      </w:r>
      <w:r w:rsidRPr="000E2112">
        <w:rPr>
          <w:rFonts w:ascii="Arial" w:hAnsi="Arial" w:cs="Arial"/>
          <w:spacing w:val="-1"/>
          <w:sz w:val="22"/>
          <w:szCs w:val="22"/>
        </w:rPr>
        <w:t>a</w:t>
      </w:r>
      <w:r w:rsidRPr="000E2112">
        <w:rPr>
          <w:rFonts w:ascii="Arial" w:hAnsi="Arial" w:cs="Arial"/>
          <w:spacing w:val="-12"/>
          <w:sz w:val="22"/>
          <w:szCs w:val="22"/>
        </w:rPr>
        <w:t xml:space="preserve"> </w:t>
      </w:r>
      <w:r w:rsidRPr="000E2112">
        <w:rPr>
          <w:rFonts w:ascii="Arial" w:hAnsi="Arial" w:cs="Arial"/>
          <w:spacing w:val="-1"/>
          <w:sz w:val="22"/>
          <w:szCs w:val="22"/>
        </w:rPr>
        <w:t>modalidade</w:t>
      </w:r>
      <w:r w:rsidRPr="000E2112">
        <w:rPr>
          <w:rFonts w:ascii="Arial" w:hAnsi="Arial" w:cs="Arial"/>
          <w:spacing w:val="-15"/>
          <w:sz w:val="22"/>
          <w:szCs w:val="22"/>
        </w:rPr>
        <w:t xml:space="preserve"> </w:t>
      </w:r>
      <w:r w:rsidRPr="000E2112">
        <w:rPr>
          <w:rFonts w:ascii="Arial" w:hAnsi="Arial" w:cs="Arial"/>
          <w:spacing w:val="-1"/>
          <w:sz w:val="22"/>
          <w:szCs w:val="22"/>
        </w:rPr>
        <w:t>pregão,</w:t>
      </w:r>
      <w:r w:rsidRPr="000E2112">
        <w:rPr>
          <w:rFonts w:ascii="Arial" w:hAnsi="Arial" w:cs="Arial"/>
          <w:spacing w:val="-8"/>
          <w:sz w:val="22"/>
          <w:szCs w:val="22"/>
        </w:rPr>
        <w:t xml:space="preserve"> </w:t>
      </w:r>
      <w:r w:rsidRPr="000E2112">
        <w:rPr>
          <w:rFonts w:ascii="Arial" w:hAnsi="Arial" w:cs="Arial"/>
          <w:spacing w:val="-1"/>
          <w:sz w:val="22"/>
          <w:szCs w:val="22"/>
        </w:rPr>
        <w:t>é</w:t>
      </w:r>
      <w:r w:rsidRPr="000E2112">
        <w:rPr>
          <w:rFonts w:ascii="Arial" w:hAnsi="Arial" w:cs="Arial"/>
          <w:spacing w:val="-16"/>
          <w:sz w:val="22"/>
          <w:szCs w:val="22"/>
        </w:rPr>
        <w:t xml:space="preserve"> </w:t>
      </w:r>
      <w:r w:rsidRPr="000E2112">
        <w:rPr>
          <w:rFonts w:ascii="Arial" w:hAnsi="Arial" w:cs="Arial"/>
          <w:spacing w:val="-1"/>
          <w:sz w:val="22"/>
          <w:szCs w:val="22"/>
        </w:rPr>
        <w:t>obrigatória</w:t>
      </w:r>
      <w:r w:rsidRPr="000E2112">
        <w:rPr>
          <w:rFonts w:ascii="Arial" w:hAnsi="Arial" w:cs="Arial"/>
          <w:spacing w:val="-12"/>
          <w:sz w:val="22"/>
          <w:szCs w:val="22"/>
        </w:rPr>
        <w:t xml:space="preserve"> </w:t>
      </w:r>
      <w:r w:rsidRPr="000E2112">
        <w:rPr>
          <w:rFonts w:ascii="Arial" w:hAnsi="Arial" w:cs="Arial"/>
          <w:sz w:val="22"/>
          <w:szCs w:val="22"/>
        </w:rPr>
        <w:t>a</w:t>
      </w:r>
      <w:r w:rsidRPr="000E2112">
        <w:rPr>
          <w:rFonts w:ascii="Arial" w:hAnsi="Arial" w:cs="Arial"/>
          <w:spacing w:val="-15"/>
          <w:sz w:val="22"/>
          <w:szCs w:val="22"/>
        </w:rPr>
        <w:t xml:space="preserve"> </w:t>
      </w:r>
      <w:r w:rsidRPr="000E2112">
        <w:rPr>
          <w:rFonts w:ascii="Arial" w:hAnsi="Arial" w:cs="Arial"/>
          <w:sz w:val="22"/>
          <w:szCs w:val="22"/>
        </w:rPr>
        <w:t>inclusão</w:t>
      </w:r>
      <w:r w:rsidRPr="000E2112">
        <w:rPr>
          <w:rFonts w:ascii="Arial" w:hAnsi="Arial" w:cs="Arial"/>
          <w:spacing w:val="-14"/>
          <w:sz w:val="22"/>
          <w:szCs w:val="22"/>
        </w:rPr>
        <w:t xml:space="preserve"> </w:t>
      </w:r>
      <w:r w:rsidRPr="000E2112">
        <w:rPr>
          <w:rFonts w:ascii="Arial" w:hAnsi="Arial" w:cs="Arial"/>
          <w:sz w:val="22"/>
          <w:szCs w:val="22"/>
        </w:rPr>
        <w:t>do</w:t>
      </w:r>
      <w:r w:rsidRPr="000E2112">
        <w:rPr>
          <w:rFonts w:ascii="Arial" w:hAnsi="Arial" w:cs="Arial"/>
          <w:spacing w:val="-1"/>
          <w:sz w:val="22"/>
          <w:szCs w:val="22"/>
        </w:rPr>
        <w:t xml:space="preserve"> </w:t>
      </w:r>
      <w:r w:rsidRPr="000E2112">
        <w:rPr>
          <w:rFonts w:ascii="Arial" w:hAnsi="Arial" w:cs="Arial"/>
          <w:sz w:val="22"/>
          <w:szCs w:val="22"/>
        </w:rPr>
        <w:t>orçamento</w:t>
      </w:r>
      <w:r w:rsidRPr="000E2112">
        <w:rPr>
          <w:rFonts w:ascii="Arial" w:hAnsi="Arial" w:cs="Arial"/>
          <w:spacing w:val="-10"/>
          <w:sz w:val="22"/>
          <w:szCs w:val="22"/>
        </w:rPr>
        <w:t xml:space="preserve"> </w:t>
      </w:r>
      <w:r w:rsidRPr="000E2112">
        <w:rPr>
          <w:rFonts w:ascii="Arial" w:hAnsi="Arial" w:cs="Arial"/>
          <w:sz w:val="22"/>
          <w:szCs w:val="22"/>
        </w:rPr>
        <w:t>estimado</w:t>
      </w:r>
      <w:r w:rsidRPr="000E2112">
        <w:rPr>
          <w:rFonts w:ascii="Arial" w:hAnsi="Arial" w:cs="Arial"/>
          <w:spacing w:val="-10"/>
          <w:sz w:val="22"/>
          <w:szCs w:val="22"/>
        </w:rPr>
        <w:t xml:space="preserve"> </w:t>
      </w:r>
      <w:r w:rsidRPr="000E2112">
        <w:rPr>
          <w:rFonts w:ascii="Arial" w:hAnsi="Arial" w:cs="Arial"/>
          <w:sz w:val="22"/>
          <w:szCs w:val="22"/>
        </w:rPr>
        <w:t>em</w:t>
      </w:r>
      <w:r w:rsidRPr="000E2112">
        <w:rPr>
          <w:rFonts w:ascii="Arial" w:hAnsi="Arial" w:cs="Arial"/>
          <w:spacing w:val="-6"/>
          <w:sz w:val="22"/>
          <w:szCs w:val="22"/>
        </w:rPr>
        <w:t xml:space="preserve"> </w:t>
      </w:r>
      <w:r w:rsidRPr="000E2112">
        <w:rPr>
          <w:rFonts w:ascii="Arial" w:hAnsi="Arial" w:cs="Arial"/>
          <w:sz w:val="22"/>
          <w:szCs w:val="22"/>
        </w:rPr>
        <w:t>planilhas</w:t>
      </w:r>
      <w:r w:rsidRPr="000E2112">
        <w:rPr>
          <w:rFonts w:ascii="Arial" w:hAnsi="Arial" w:cs="Arial"/>
          <w:spacing w:val="1"/>
          <w:sz w:val="22"/>
          <w:szCs w:val="22"/>
        </w:rPr>
        <w:t xml:space="preserve"> </w:t>
      </w:r>
      <w:r w:rsidRPr="000E2112">
        <w:rPr>
          <w:rFonts w:ascii="Arial" w:hAnsi="Arial" w:cs="Arial"/>
          <w:sz w:val="22"/>
          <w:szCs w:val="22"/>
        </w:rPr>
        <w:t>de quantitativos e preços unitários no processo administrativo que fundamenta a licitação, facultando-se ao</w:t>
      </w:r>
      <w:r w:rsidRPr="000E2112">
        <w:rPr>
          <w:rFonts w:ascii="Arial" w:hAnsi="Arial" w:cs="Arial"/>
          <w:spacing w:val="1"/>
          <w:sz w:val="22"/>
          <w:szCs w:val="22"/>
        </w:rPr>
        <w:t xml:space="preserve"> </w:t>
      </w:r>
      <w:r w:rsidRPr="000E2112">
        <w:rPr>
          <w:rFonts w:ascii="Arial" w:hAnsi="Arial" w:cs="Arial"/>
          <w:sz w:val="22"/>
          <w:szCs w:val="22"/>
        </w:rPr>
        <w:t>gestor, caso julgue conveniente, incluir referido orçamento como anexo ao edital. Acórdão nº 5263/2009 –</w:t>
      </w:r>
      <w:r w:rsidRPr="000E2112">
        <w:rPr>
          <w:rFonts w:ascii="Arial" w:hAnsi="Arial" w:cs="Arial"/>
          <w:spacing w:val="1"/>
          <w:sz w:val="22"/>
          <w:szCs w:val="22"/>
        </w:rPr>
        <w:t xml:space="preserve"> </w:t>
      </w:r>
      <w:r w:rsidRPr="000E2112">
        <w:rPr>
          <w:rFonts w:ascii="Arial" w:hAnsi="Arial" w:cs="Arial"/>
          <w:sz w:val="22"/>
          <w:szCs w:val="22"/>
        </w:rPr>
        <w:t>Segunda</w:t>
      </w:r>
      <w:r w:rsidRPr="000E2112">
        <w:rPr>
          <w:rFonts w:ascii="Arial" w:hAnsi="Arial" w:cs="Arial"/>
          <w:spacing w:val="-5"/>
          <w:sz w:val="22"/>
          <w:szCs w:val="22"/>
        </w:rPr>
        <w:t xml:space="preserve"> </w:t>
      </w:r>
      <w:r w:rsidRPr="000E2112">
        <w:rPr>
          <w:rFonts w:ascii="Arial" w:hAnsi="Arial" w:cs="Arial"/>
          <w:sz w:val="22"/>
          <w:szCs w:val="22"/>
        </w:rPr>
        <w:t>Câmara</w:t>
      </w:r>
      <w:r w:rsidRPr="000E2112">
        <w:rPr>
          <w:rFonts w:ascii="Arial" w:hAnsi="Arial" w:cs="Arial"/>
          <w:spacing w:val="1"/>
          <w:sz w:val="22"/>
          <w:szCs w:val="22"/>
        </w:rPr>
        <w:t xml:space="preserve"> </w:t>
      </w:r>
      <w:r w:rsidRPr="000E2112">
        <w:rPr>
          <w:rFonts w:ascii="Arial" w:hAnsi="Arial" w:cs="Arial"/>
          <w:sz w:val="22"/>
          <w:szCs w:val="22"/>
        </w:rPr>
        <w:t>–</w:t>
      </w:r>
      <w:r w:rsidRPr="000E2112">
        <w:rPr>
          <w:rFonts w:ascii="Arial" w:hAnsi="Arial" w:cs="Arial"/>
          <w:spacing w:val="-4"/>
          <w:sz w:val="22"/>
          <w:szCs w:val="22"/>
        </w:rPr>
        <w:t xml:space="preserve"> </w:t>
      </w:r>
      <w:r w:rsidRPr="000E2112">
        <w:rPr>
          <w:rFonts w:ascii="Arial" w:hAnsi="Arial" w:cs="Arial"/>
          <w:sz w:val="22"/>
          <w:szCs w:val="22"/>
        </w:rPr>
        <w:t>TCU.</w:t>
      </w:r>
      <w:r w:rsidRPr="000E2112">
        <w:rPr>
          <w:rFonts w:ascii="Arial" w:hAnsi="Arial" w:cs="Arial"/>
          <w:sz w:val="22"/>
          <w:szCs w:val="22"/>
          <w:lang w:val="pt-BR"/>
        </w:rPr>
        <w:t xml:space="preserve"> </w:t>
      </w:r>
    </w:p>
    <w:p w14:paraId="0F57C438" w14:textId="77777777" w:rsidR="00C45F06" w:rsidRPr="000E2112" w:rsidRDefault="00C45F06" w:rsidP="00C45F06">
      <w:pPr>
        <w:pStyle w:val="Corpodetexto"/>
        <w:spacing w:line="276" w:lineRule="auto"/>
        <w:ind w:left="-567" w:right="-568"/>
        <w:jc w:val="both"/>
        <w:rPr>
          <w:rFonts w:ascii="Arial" w:hAnsi="Arial" w:cs="Arial"/>
          <w:sz w:val="22"/>
          <w:szCs w:val="22"/>
        </w:rPr>
      </w:pPr>
    </w:p>
    <w:p w14:paraId="350F4C7F" w14:textId="77777777" w:rsidR="00C45F06" w:rsidRDefault="00C45F06" w:rsidP="00C45F06">
      <w:pPr>
        <w:pStyle w:val="Corpodetexto"/>
        <w:spacing w:line="276" w:lineRule="auto"/>
        <w:ind w:left="-567" w:right="-568"/>
        <w:jc w:val="both"/>
        <w:rPr>
          <w:rFonts w:ascii="Arial" w:hAnsi="Arial" w:cs="Arial"/>
          <w:sz w:val="22"/>
          <w:szCs w:val="22"/>
          <w:lang w:val="pt-BR"/>
        </w:rPr>
      </w:pPr>
      <w:r w:rsidRPr="000E2112">
        <w:rPr>
          <w:rFonts w:ascii="Arial" w:hAnsi="Arial" w:cs="Arial"/>
          <w:sz w:val="22"/>
          <w:szCs w:val="22"/>
        </w:rPr>
        <w:t>VIII. O fato é que, a depender do mercado, a publicação do orçamento estimado da contração ocasiona</w:t>
      </w:r>
      <w:r w:rsidRPr="000E2112">
        <w:rPr>
          <w:rFonts w:ascii="Arial" w:hAnsi="Arial" w:cs="Arial"/>
          <w:spacing w:val="1"/>
          <w:sz w:val="22"/>
          <w:szCs w:val="22"/>
        </w:rPr>
        <w:t xml:space="preserve"> </w:t>
      </w:r>
      <w:r w:rsidRPr="000E2112">
        <w:rPr>
          <w:rFonts w:ascii="Arial" w:hAnsi="Arial" w:cs="Arial"/>
          <w:sz w:val="22"/>
          <w:szCs w:val="22"/>
        </w:rPr>
        <w:t>o chamado efeito âncora, elevando os preços das propostas ao mais próximo possível do valor de referência</w:t>
      </w:r>
      <w:r w:rsidRPr="000E2112">
        <w:rPr>
          <w:rFonts w:ascii="Arial" w:hAnsi="Arial" w:cs="Arial"/>
          <w:spacing w:val="1"/>
          <w:sz w:val="22"/>
          <w:szCs w:val="22"/>
        </w:rPr>
        <w:t xml:space="preserve"> </w:t>
      </w:r>
      <w:r w:rsidRPr="000E2112">
        <w:rPr>
          <w:rFonts w:ascii="Arial" w:hAnsi="Arial" w:cs="Arial"/>
          <w:sz w:val="22"/>
          <w:szCs w:val="22"/>
        </w:rPr>
        <w:t>da</w:t>
      </w:r>
      <w:r w:rsidRPr="000E2112">
        <w:rPr>
          <w:rFonts w:ascii="Arial" w:hAnsi="Arial" w:cs="Arial"/>
          <w:spacing w:val="1"/>
          <w:sz w:val="22"/>
          <w:szCs w:val="22"/>
        </w:rPr>
        <w:t xml:space="preserve"> </w:t>
      </w:r>
      <w:r w:rsidRPr="000E2112">
        <w:rPr>
          <w:rFonts w:ascii="Arial" w:hAnsi="Arial" w:cs="Arial"/>
          <w:sz w:val="22"/>
          <w:szCs w:val="22"/>
        </w:rPr>
        <w:t>Administração.</w:t>
      </w:r>
      <w:r w:rsidRPr="000E2112">
        <w:rPr>
          <w:rFonts w:ascii="Arial" w:hAnsi="Arial" w:cs="Arial"/>
          <w:spacing w:val="1"/>
          <w:sz w:val="22"/>
          <w:szCs w:val="22"/>
        </w:rPr>
        <w:t xml:space="preserve"> </w:t>
      </w:r>
      <w:r w:rsidRPr="000E2112">
        <w:rPr>
          <w:rFonts w:ascii="Arial" w:hAnsi="Arial" w:cs="Arial"/>
          <w:sz w:val="22"/>
          <w:szCs w:val="22"/>
        </w:rPr>
        <w:t>Nessas</w:t>
      </w:r>
      <w:r w:rsidRPr="000E2112">
        <w:rPr>
          <w:rFonts w:ascii="Arial" w:hAnsi="Arial" w:cs="Arial"/>
          <w:spacing w:val="1"/>
          <w:sz w:val="22"/>
          <w:szCs w:val="22"/>
        </w:rPr>
        <w:t xml:space="preserve"> </w:t>
      </w:r>
      <w:r w:rsidRPr="000E2112">
        <w:rPr>
          <w:rFonts w:ascii="Arial" w:hAnsi="Arial" w:cs="Arial"/>
          <w:sz w:val="22"/>
          <w:szCs w:val="22"/>
        </w:rPr>
        <w:t>situações,</w:t>
      </w:r>
      <w:r w:rsidRPr="000E2112">
        <w:rPr>
          <w:rFonts w:ascii="Arial" w:hAnsi="Arial" w:cs="Arial"/>
          <w:spacing w:val="50"/>
          <w:sz w:val="22"/>
          <w:szCs w:val="22"/>
        </w:rPr>
        <w:t xml:space="preserve"> </w:t>
      </w:r>
      <w:r w:rsidRPr="000E2112">
        <w:rPr>
          <w:rFonts w:ascii="Arial" w:hAnsi="Arial" w:cs="Arial"/>
          <w:sz w:val="22"/>
          <w:szCs w:val="22"/>
        </w:rPr>
        <w:t>a</w:t>
      </w:r>
      <w:r w:rsidRPr="000E2112">
        <w:rPr>
          <w:rFonts w:ascii="Arial" w:hAnsi="Arial" w:cs="Arial"/>
          <w:spacing w:val="50"/>
          <w:sz w:val="22"/>
          <w:szCs w:val="22"/>
        </w:rPr>
        <w:t xml:space="preserve"> </w:t>
      </w:r>
      <w:r w:rsidRPr="000E2112">
        <w:rPr>
          <w:rFonts w:ascii="Arial" w:hAnsi="Arial" w:cs="Arial"/>
          <w:sz w:val="22"/>
          <w:szCs w:val="22"/>
        </w:rPr>
        <w:t>consagração</w:t>
      </w:r>
      <w:r w:rsidRPr="000E2112">
        <w:rPr>
          <w:rFonts w:ascii="Arial" w:hAnsi="Arial" w:cs="Arial"/>
          <w:spacing w:val="50"/>
          <w:sz w:val="22"/>
          <w:szCs w:val="22"/>
        </w:rPr>
        <w:t xml:space="preserve"> </w:t>
      </w:r>
      <w:r w:rsidRPr="000E2112">
        <w:rPr>
          <w:rFonts w:ascii="Arial" w:hAnsi="Arial" w:cs="Arial"/>
          <w:sz w:val="22"/>
          <w:szCs w:val="22"/>
        </w:rPr>
        <w:t>de</w:t>
      </w:r>
      <w:r w:rsidRPr="000E2112">
        <w:rPr>
          <w:rFonts w:ascii="Arial" w:hAnsi="Arial" w:cs="Arial"/>
          <w:sz w:val="22"/>
          <w:szCs w:val="22"/>
          <w:lang w:val="pt-BR"/>
        </w:rPr>
        <w:t xml:space="preserve"> </w:t>
      </w:r>
      <w:r w:rsidRPr="000E2112">
        <w:rPr>
          <w:rFonts w:ascii="Arial" w:hAnsi="Arial" w:cs="Arial"/>
          <w:sz w:val="22"/>
          <w:szCs w:val="22"/>
        </w:rPr>
        <w:t>princípios próprios da Administração Pública</w:t>
      </w:r>
      <w:r w:rsidRPr="000E2112">
        <w:rPr>
          <w:rFonts w:ascii="Arial" w:hAnsi="Arial" w:cs="Arial"/>
          <w:spacing w:val="1"/>
          <w:sz w:val="22"/>
          <w:szCs w:val="22"/>
        </w:rPr>
        <w:t xml:space="preserve"> </w:t>
      </w:r>
      <w:r w:rsidRPr="000E2112">
        <w:rPr>
          <w:rFonts w:ascii="Arial" w:hAnsi="Arial" w:cs="Arial"/>
          <w:sz w:val="22"/>
          <w:szCs w:val="22"/>
        </w:rPr>
        <w:t>(interesse público e eficiência, sobretudo) recomendam que o preço orçado pela Administração seja mantido</w:t>
      </w:r>
      <w:r w:rsidRPr="000E2112">
        <w:rPr>
          <w:rFonts w:ascii="Arial" w:hAnsi="Arial" w:cs="Arial"/>
          <w:spacing w:val="-47"/>
          <w:sz w:val="22"/>
          <w:szCs w:val="22"/>
        </w:rPr>
        <w:t xml:space="preserve"> </w:t>
      </w:r>
      <w:r w:rsidRPr="000E2112">
        <w:rPr>
          <w:rFonts w:ascii="Arial" w:hAnsi="Arial" w:cs="Arial"/>
          <w:sz w:val="22"/>
          <w:szCs w:val="22"/>
        </w:rPr>
        <w:t>sob</w:t>
      </w:r>
      <w:r w:rsidRPr="000E2112">
        <w:rPr>
          <w:rFonts w:ascii="Arial" w:hAnsi="Arial" w:cs="Arial"/>
          <w:spacing w:val="-3"/>
          <w:sz w:val="22"/>
          <w:szCs w:val="22"/>
        </w:rPr>
        <w:t xml:space="preserve"> </w:t>
      </w:r>
      <w:r w:rsidRPr="000E2112">
        <w:rPr>
          <w:rFonts w:ascii="Arial" w:hAnsi="Arial" w:cs="Arial"/>
          <w:sz w:val="22"/>
          <w:szCs w:val="22"/>
        </w:rPr>
        <w:t>sigilo</w:t>
      </w:r>
      <w:r w:rsidRPr="000E2112">
        <w:rPr>
          <w:rFonts w:ascii="Arial" w:hAnsi="Arial" w:cs="Arial"/>
          <w:spacing w:val="-2"/>
          <w:sz w:val="22"/>
          <w:szCs w:val="22"/>
        </w:rPr>
        <w:t xml:space="preserve"> </w:t>
      </w:r>
      <w:r w:rsidRPr="000E2112">
        <w:rPr>
          <w:rFonts w:ascii="Arial" w:hAnsi="Arial" w:cs="Arial"/>
          <w:sz w:val="22"/>
          <w:szCs w:val="22"/>
        </w:rPr>
        <w:t>até</w:t>
      </w:r>
      <w:r w:rsidRPr="000E2112">
        <w:rPr>
          <w:rFonts w:ascii="Arial" w:hAnsi="Arial" w:cs="Arial"/>
          <w:spacing w:val="-4"/>
          <w:sz w:val="22"/>
          <w:szCs w:val="22"/>
        </w:rPr>
        <w:t xml:space="preserve"> </w:t>
      </w:r>
      <w:r w:rsidRPr="000E2112">
        <w:rPr>
          <w:rFonts w:ascii="Arial" w:hAnsi="Arial" w:cs="Arial"/>
          <w:sz w:val="22"/>
          <w:szCs w:val="22"/>
        </w:rPr>
        <w:t>o</w:t>
      </w:r>
      <w:r w:rsidRPr="000E2112">
        <w:rPr>
          <w:rFonts w:ascii="Arial" w:hAnsi="Arial" w:cs="Arial"/>
          <w:spacing w:val="1"/>
          <w:sz w:val="22"/>
          <w:szCs w:val="22"/>
        </w:rPr>
        <w:t xml:space="preserve"> </w:t>
      </w:r>
      <w:r w:rsidRPr="000E2112">
        <w:rPr>
          <w:rFonts w:ascii="Arial" w:hAnsi="Arial" w:cs="Arial"/>
          <w:sz w:val="22"/>
          <w:szCs w:val="22"/>
        </w:rPr>
        <w:t>fim</w:t>
      </w:r>
      <w:r w:rsidRPr="000E2112">
        <w:rPr>
          <w:rFonts w:ascii="Arial" w:hAnsi="Arial" w:cs="Arial"/>
          <w:spacing w:val="-2"/>
          <w:sz w:val="22"/>
          <w:szCs w:val="22"/>
        </w:rPr>
        <w:t xml:space="preserve"> </w:t>
      </w:r>
      <w:r w:rsidRPr="000E2112">
        <w:rPr>
          <w:rFonts w:ascii="Arial" w:hAnsi="Arial" w:cs="Arial"/>
          <w:sz w:val="22"/>
          <w:szCs w:val="22"/>
        </w:rPr>
        <w:t>da disputa</w:t>
      </w:r>
      <w:r w:rsidRPr="000E2112">
        <w:rPr>
          <w:rFonts w:ascii="Arial" w:hAnsi="Arial" w:cs="Arial"/>
          <w:spacing w:val="-3"/>
          <w:sz w:val="22"/>
          <w:szCs w:val="22"/>
        </w:rPr>
        <w:t xml:space="preserve"> </w:t>
      </w:r>
      <w:r w:rsidRPr="000E2112">
        <w:rPr>
          <w:rFonts w:ascii="Arial" w:hAnsi="Arial" w:cs="Arial"/>
          <w:sz w:val="22"/>
          <w:szCs w:val="22"/>
        </w:rPr>
        <w:t>pelo</w:t>
      </w:r>
      <w:r w:rsidRPr="000E2112">
        <w:rPr>
          <w:rFonts w:ascii="Arial" w:hAnsi="Arial" w:cs="Arial"/>
          <w:spacing w:val="1"/>
          <w:sz w:val="22"/>
          <w:szCs w:val="22"/>
        </w:rPr>
        <w:t xml:space="preserve"> </w:t>
      </w:r>
      <w:r w:rsidRPr="000E2112">
        <w:rPr>
          <w:rFonts w:ascii="Arial" w:hAnsi="Arial" w:cs="Arial"/>
          <w:sz w:val="22"/>
          <w:szCs w:val="22"/>
        </w:rPr>
        <w:t>contrato.</w:t>
      </w:r>
      <w:r w:rsidRPr="000E2112">
        <w:rPr>
          <w:rFonts w:ascii="Arial" w:hAnsi="Arial" w:cs="Arial"/>
          <w:sz w:val="22"/>
          <w:szCs w:val="22"/>
          <w:lang w:val="pt-BR"/>
        </w:rPr>
        <w:t xml:space="preserve"> </w:t>
      </w:r>
    </w:p>
    <w:p w14:paraId="26F667CC" w14:textId="77777777" w:rsidR="00C45F06" w:rsidRPr="000E2112" w:rsidRDefault="00C45F06" w:rsidP="00C45F06">
      <w:pPr>
        <w:pStyle w:val="Corpodetexto"/>
        <w:spacing w:line="276" w:lineRule="auto"/>
        <w:ind w:left="-567" w:right="-568"/>
        <w:jc w:val="both"/>
        <w:rPr>
          <w:rFonts w:ascii="Arial" w:hAnsi="Arial" w:cs="Arial"/>
          <w:sz w:val="22"/>
          <w:szCs w:val="22"/>
        </w:rPr>
      </w:pPr>
    </w:p>
    <w:p w14:paraId="55F8D7C6" w14:textId="77777777" w:rsidR="00C45F06" w:rsidRPr="000E2112" w:rsidRDefault="00C45F06" w:rsidP="00C45F06">
      <w:pPr>
        <w:pStyle w:val="Corpodetexto"/>
        <w:spacing w:line="276" w:lineRule="auto"/>
        <w:ind w:left="-567" w:right="-568"/>
        <w:jc w:val="both"/>
        <w:rPr>
          <w:rFonts w:ascii="Arial" w:hAnsi="Arial" w:cs="Arial"/>
          <w:sz w:val="22"/>
          <w:szCs w:val="22"/>
        </w:rPr>
      </w:pPr>
      <w:r w:rsidRPr="000E2112">
        <w:rPr>
          <w:rFonts w:ascii="Arial" w:hAnsi="Arial" w:cs="Arial"/>
          <w:sz w:val="22"/>
          <w:szCs w:val="22"/>
        </w:rPr>
        <w:t>VIX. Por</w:t>
      </w:r>
      <w:r w:rsidRPr="000E2112">
        <w:rPr>
          <w:rFonts w:ascii="Arial" w:hAnsi="Arial" w:cs="Arial"/>
          <w:spacing w:val="-10"/>
          <w:sz w:val="22"/>
          <w:szCs w:val="22"/>
        </w:rPr>
        <w:t xml:space="preserve"> </w:t>
      </w:r>
      <w:r w:rsidRPr="000E2112">
        <w:rPr>
          <w:rFonts w:ascii="Arial" w:hAnsi="Arial" w:cs="Arial"/>
          <w:sz w:val="22"/>
          <w:szCs w:val="22"/>
        </w:rPr>
        <w:t>fim,</w:t>
      </w:r>
      <w:r w:rsidRPr="000E2112">
        <w:rPr>
          <w:rFonts w:ascii="Arial" w:hAnsi="Arial" w:cs="Arial"/>
          <w:spacing w:val="-7"/>
          <w:sz w:val="22"/>
          <w:szCs w:val="22"/>
        </w:rPr>
        <w:t xml:space="preserve"> </w:t>
      </w:r>
      <w:r w:rsidRPr="000E2112">
        <w:rPr>
          <w:rFonts w:ascii="Arial" w:hAnsi="Arial" w:cs="Arial"/>
          <w:sz w:val="22"/>
          <w:szCs w:val="22"/>
        </w:rPr>
        <w:t>de</w:t>
      </w:r>
      <w:r w:rsidRPr="000E2112">
        <w:rPr>
          <w:rFonts w:ascii="Arial" w:hAnsi="Arial" w:cs="Arial"/>
          <w:spacing w:val="-10"/>
          <w:sz w:val="22"/>
          <w:szCs w:val="22"/>
        </w:rPr>
        <w:t xml:space="preserve"> </w:t>
      </w:r>
      <w:r w:rsidRPr="000E2112">
        <w:rPr>
          <w:rFonts w:ascii="Arial" w:hAnsi="Arial" w:cs="Arial"/>
          <w:sz w:val="22"/>
          <w:szCs w:val="22"/>
        </w:rPr>
        <w:t>um</w:t>
      </w:r>
      <w:r w:rsidRPr="000E2112">
        <w:rPr>
          <w:rFonts w:ascii="Arial" w:hAnsi="Arial" w:cs="Arial"/>
          <w:spacing w:val="-8"/>
          <w:sz w:val="22"/>
          <w:szCs w:val="22"/>
        </w:rPr>
        <w:t xml:space="preserve"> </w:t>
      </w:r>
      <w:r w:rsidRPr="000E2112">
        <w:rPr>
          <w:rFonts w:ascii="Arial" w:hAnsi="Arial" w:cs="Arial"/>
          <w:sz w:val="22"/>
          <w:szCs w:val="22"/>
        </w:rPr>
        <w:t>modo</w:t>
      </w:r>
      <w:r w:rsidRPr="000E2112">
        <w:rPr>
          <w:rFonts w:ascii="Arial" w:hAnsi="Arial" w:cs="Arial"/>
          <w:spacing w:val="-8"/>
          <w:sz w:val="22"/>
          <w:szCs w:val="22"/>
        </w:rPr>
        <w:t xml:space="preserve"> </w:t>
      </w:r>
      <w:r w:rsidRPr="000E2112">
        <w:rPr>
          <w:rFonts w:ascii="Arial" w:hAnsi="Arial" w:cs="Arial"/>
          <w:sz w:val="22"/>
          <w:szCs w:val="22"/>
        </w:rPr>
        <w:t>geral,</w:t>
      </w:r>
      <w:r w:rsidRPr="000E2112">
        <w:rPr>
          <w:rFonts w:ascii="Arial" w:hAnsi="Arial" w:cs="Arial"/>
          <w:spacing w:val="-8"/>
          <w:sz w:val="22"/>
          <w:szCs w:val="22"/>
        </w:rPr>
        <w:t xml:space="preserve"> </w:t>
      </w:r>
      <w:r w:rsidRPr="000E2112">
        <w:rPr>
          <w:rFonts w:ascii="Arial" w:hAnsi="Arial" w:cs="Arial"/>
          <w:sz w:val="22"/>
          <w:szCs w:val="22"/>
        </w:rPr>
        <w:t>é</w:t>
      </w:r>
      <w:r w:rsidRPr="000E2112">
        <w:rPr>
          <w:rFonts w:ascii="Arial" w:hAnsi="Arial" w:cs="Arial"/>
          <w:spacing w:val="-10"/>
          <w:sz w:val="22"/>
          <w:szCs w:val="22"/>
        </w:rPr>
        <w:t xml:space="preserve"> </w:t>
      </w:r>
      <w:r w:rsidRPr="000E2112">
        <w:rPr>
          <w:rFonts w:ascii="Arial" w:hAnsi="Arial" w:cs="Arial"/>
          <w:sz w:val="22"/>
          <w:szCs w:val="22"/>
        </w:rPr>
        <w:t>possível</w:t>
      </w:r>
      <w:r w:rsidRPr="000E2112">
        <w:rPr>
          <w:rFonts w:ascii="Arial" w:hAnsi="Arial" w:cs="Arial"/>
          <w:spacing w:val="-8"/>
          <w:sz w:val="22"/>
          <w:szCs w:val="22"/>
        </w:rPr>
        <w:t xml:space="preserve"> </w:t>
      </w:r>
      <w:r w:rsidRPr="000E2112">
        <w:rPr>
          <w:rFonts w:ascii="Arial" w:hAnsi="Arial" w:cs="Arial"/>
          <w:sz w:val="22"/>
          <w:szCs w:val="22"/>
        </w:rPr>
        <w:t>dizer</w:t>
      </w:r>
      <w:r w:rsidRPr="000E2112">
        <w:rPr>
          <w:rFonts w:ascii="Arial" w:hAnsi="Arial" w:cs="Arial"/>
          <w:spacing w:val="-9"/>
          <w:sz w:val="22"/>
          <w:szCs w:val="22"/>
        </w:rPr>
        <w:t xml:space="preserve"> </w:t>
      </w:r>
      <w:r w:rsidRPr="000E2112">
        <w:rPr>
          <w:rFonts w:ascii="Arial" w:hAnsi="Arial" w:cs="Arial"/>
          <w:sz w:val="22"/>
          <w:szCs w:val="22"/>
        </w:rPr>
        <w:t>que</w:t>
      </w:r>
      <w:r w:rsidRPr="000E2112">
        <w:rPr>
          <w:rFonts w:ascii="Arial" w:hAnsi="Arial" w:cs="Arial"/>
          <w:spacing w:val="-10"/>
          <w:sz w:val="22"/>
          <w:szCs w:val="22"/>
        </w:rPr>
        <w:t xml:space="preserve"> </w:t>
      </w:r>
      <w:r w:rsidRPr="000E2112">
        <w:rPr>
          <w:rFonts w:ascii="Arial" w:hAnsi="Arial" w:cs="Arial"/>
          <w:sz w:val="22"/>
          <w:szCs w:val="22"/>
        </w:rPr>
        <w:t>há</w:t>
      </w:r>
      <w:r w:rsidRPr="000E2112">
        <w:rPr>
          <w:rFonts w:ascii="Arial" w:hAnsi="Arial" w:cs="Arial"/>
          <w:spacing w:val="-10"/>
          <w:sz w:val="22"/>
          <w:szCs w:val="22"/>
        </w:rPr>
        <w:t xml:space="preserve"> </w:t>
      </w:r>
      <w:r w:rsidRPr="000E2112">
        <w:rPr>
          <w:rFonts w:ascii="Arial" w:hAnsi="Arial" w:cs="Arial"/>
          <w:sz w:val="22"/>
          <w:szCs w:val="22"/>
        </w:rPr>
        <w:t>julgados</w:t>
      </w:r>
      <w:r w:rsidRPr="000E2112">
        <w:rPr>
          <w:rFonts w:ascii="Arial" w:hAnsi="Arial" w:cs="Arial"/>
          <w:spacing w:val="-6"/>
          <w:sz w:val="22"/>
          <w:szCs w:val="22"/>
        </w:rPr>
        <w:t xml:space="preserve"> </w:t>
      </w:r>
      <w:r w:rsidRPr="000E2112">
        <w:rPr>
          <w:rFonts w:ascii="Arial" w:hAnsi="Arial" w:cs="Arial"/>
          <w:sz w:val="22"/>
          <w:szCs w:val="22"/>
        </w:rPr>
        <w:t>no</w:t>
      </w:r>
      <w:r w:rsidRPr="000E2112">
        <w:rPr>
          <w:rFonts w:ascii="Arial" w:hAnsi="Arial" w:cs="Arial"/>
          <w:spacing w:val="-9"/>
          <w:sz w:val="22"/>
          <w:szCs w:val="22"/>
        </w:rPr>
        <w:t xml:space="preserve"> </w:t>
      </w:r>
      <w:r w:rsidRPr="000E2112">
        <w:rPr>
          <w:rFonts w:ascii="Arial" w:hAnsi="Arial" w:cs="Arial"/>
          <w:sz w:val="22"/>
          <w:szCs w:val="22"/>
        </w:rPr>
        <w:t>TCU</w:t>
      </w:r>
      <w:r w:rsidRPr="000E2112">
        <w:rPr>
          <w:rFonts w:ascii="Arial" w:hAnsi="Arial" w:cs="Arial"/>
          <w:spacing w:val="-9"/>
          <w:sz w:val="22"/>
          <w:szCs w:val="22"/>
        </w:rPr>
        <w:t xml:space="preserve"> </w:t>
      </w:r>
      <w:r w:rsidRPr="000E2112">
        <w:rPr>
          <w:rFonts w:ascii="Arial" w:hAnsi="Arial" w:cs="Arial"/>
          <w:sz w:val="22"/>
          <w:szCs w:val="22"/>
        </w:rPr>
        <w:t>sobre</w:t>
      </w:r>
      <w:r w:rsidRPr="000E2112">
        <w:rPr>
          <w:rFonts w:ascii="Arial" w:hAnsi="Arial" w:cs="Arial"/>
          <w:spacing w:val="-10"/>
          <w:sz w:val="22"/>
          <w:szCs w:val="22"/>
        </w:rPr>
        <w:t xml:space="preserve"> </w:t>
      </w:r>
      <w:r w:rsidRPr="000E2112">
        <w:rPr>
          <w:rFonts w:ascii="Arial" w:hAnsi="Arial" w:cs="Arial"/>
          <w:sz w:val="22"/>
          <w:szCs w:val="22"/>
        </w:rPr>
        <w:t>a</w:t>
      </w:r>
      <w:r w:rsidRPr="000E2112">
        <w:rPr>
          <w:rFonts w:ascii="Arial" w:hAnsi="Arial" w:cs="Arial"/>
          <w:spacing w:val="-10"/>
          <w:sz w:val="22"/>
          <w:szCs w:val="22"/>
        </w:rPr>
        <w:t xml:space="preserve"> </w:t>
      </w:r>
      <w:r w:rsidRPr="000E2112">
        <w:rPr>
          <w:rFonts w:ascii="Arial" w:hAnsi="Arial" w:cs="Arial"/>
          <w:sz w:val="22"/>
          <w:szCs w:val="22"/>
        </w:rPr>
        <w:t>divulgação</w:t>
      </w:r>
      <w:r w:rsidRPr="000E2112">
        <w:rPr>
          <w:rFonts w:ascii="Arial" w:hAnsi="Arial" w:cs="Arial"/>
          <w:spacing w:val="-9"/>
          <w:sz w:val="22"/>
          <w:szCs w:val="22"/>
        </w:rPr>
        <w:t xml:space="preserve"> </w:t>
      </w:r>
      <w:r w:rsidRPr="000E2112">
        <w:rPr>
          <w:rFonts w:ascii="Arial" w:hAnsi="Arial" w:cs="Arial"/>
          <w:sz w:val="22"/>
          <w:szCs w:val="22"/>
        </w:rPr>
        <w:t>do orçamento</w:t>
      </w:r>
      <w:r w:rsidRPr="000E2112">
        <w:rPr>
          <w:rFonts w:ascii="Arial" w:hAnsi="Arial" w:cs="Arial"/>
          <w:spacing w:val="-47"/>
          <w:sz w:val="22"/>
          <w:szCs w:val="22"/>
        </w:rPr>
        <w:t xml:space="preserve"> </w:t>
      </w:r>
      <w:r w:rsidRPr="000E2112">
        <w:rPr>
          <w:rFonts w:ascii="Arial" w:hAnsi="Arial" w:cs="Arial"/>
          <w:sz w:val="22"/>
          <w:szCs w:val="22"/>
        </w:rPr>
        <w:t>estimado</w:t>
      </w:r>
      <w:r w:rsidRPr="000E2112">
        <w:rPr>
          <w:rFonts w:ascii="Arial" w:hAnsi="Arial" w:cs="Arial"/>
          <w:spacing w:val="-2"/>
          <w:sz w:val="22"/>
          <w:szCs w:val="22"/>
        </w:rPr>
        <w:t xml:space="preserve"> </w:t>
      </w:r>
      <w:r w:rsidRPr="000E2112">
        <w:rPr>
          <w:rFonts w:ascii="Arial" w:hAnsi="Arial" w:cs="Arial"/>
          <w:sz w:val="22"/>
          <w:szCs w:val="22"/>
        </w:rPr>
        <w:t>da</w:t>
      </w:r>
      <w:r w:rsidRPr="000E2112">
        <w:rPr>
          <w:rFonts w:ascii="Arial" w:hAnsi="Arial" w:cs="Arial"/>
          <w:spacing w:val="-5"/>
          <w:sz w:val="22"/>
          <w:szCs w:val="22"/>
        </w:rPr>
        <w:t xml:space="preserve"> </w:t>
      </w:r>
      <w:r w:rsidRPr="000E2112">
        <w:rPr>
          <w:rFonts w:ascii="Arial" w:hAnsi="Arial" w:cs="Arial"/>
          <w:sz w:val="22"/>
          <w:szCs w:val="22"/>
        </w:rPr>
        <w:t>contratação</w:t>
      </w:r>
      <w:r w:rsidRPr="000E2112">
        <w:rPr>
          <w:rFonts w:ascii="Arial" w:hAnsi="Arial" w:cs="Arial"/>
          <w:spacing w:val="-1"/>
          <w:sz w:val="22"/>
          <w:szCs w:val="22"/>
        </w:rPr>
        <w:t xml:space="preserve"> </w:t>
      </w:r>
      <w:r w:rsidRPr="000E2112">
        <w:rPr>
          <w:rFonts w:ascii="Arial" w:hAnsi="Arial" w:cs="Arial"/>
          <w:sz w:val="22"/>
          <w:szCs w:val="22"/>
        </w:rPr>
        <w:t>no pregão</w:t>
      </w:r>
      <w:r w:rsidRPr="000E2112">
        <w:rPr>
          <w:rFonts w:ascii="Arial" w:hAnsi="Arial" w:cs="Arial"/>
          <w:spacing w:val="2"/>
          <w:sz w:val="22"/>
          <w:szCs w:val="22"/>
        </w:rPr>
        <w:t xml:space="preserve"> </w:t>
      </w:r>
      <w:r w:rsidRPr="000E2112">
        <w:rPr>
          <w:rFonts w:ascii="Arial" w:hAnsi="Arial" w:cs="Arial"/>
          <w:sz w:val="22"/>
          <w:szCs w:val="22"/>
        </w:rPr>
        <w:t>que apontam</w:t>
      </w:r>
      <w:r w:rsidRPr="000E2112">
        <w:rPr>
          <w:rFonts w:ascii="Arial" w:hAnsi="Arial" w:cs="Arial"/>
          <w:spacing w:val="-3"/>
          <w:sz w:val="22"/>
          <w:szCs w:val="22"/>
        </w:rPr>
        <w:t xml:space="preserve"> </w:t>
      </w:r>
      <w:r w:rsidRPr="000E2112">
        <w:rPr>
          <w:rFonts w:ascii="Arial" w:hAnsi="Arial" w:cs="Arial"/>
          <w:sz w:val="22"/>
          <w:szCs w:val="22"/>
        </w:rPr>
        <w:t>para</w:t>
      </w:r>
      <w:r w:rsidRPr="000E2112">
        <w:rPr>
          <w:rFonts w:ascii="Arial" w:hAnsi="Arial" w:cs="Arial"/>
          <w:spacing w:val="-8"/>
          <w:sz w:val="22"/>
          <w:szCs w:val="22"/>
        </w:rPr>
        <w:t xml:space="preserve"> </w:t>
      </w:r>
      <w:r w:rsidRPr="000E2112">
        <w:rPr>
          <w:rFonts w:ascii="Arial" w:hAnsi="Arial" w:cs="Arial"/>
          <w:sz w:val="22"/>
          <w:szCs w:val="22"/>
        </w:rPr>
        <w:t>o</w:t>
      </w:r>
      <w:r w:rsidRPr="000E2112">
        <w:rPr>
          <w:rFonts w:ascii="Arial" w:hAnsi="Arial" w:cs="Arial"/>
          <w:spacing w:val="1"/>
          <w:sz w:val="22"/>
          <w:szCs w:val="22"/>
        </w:rPr>
        <w:t xml:space="preserve"> </w:t>
      </w:r>
      <w:r w:rsidRPr="000E2112">
        <w:rPr>
          <w:rFonts w:ascii="Arial" w:hAnsi="Arial" w:cs="Arial"/>
          <w:sz w:val="22"/>
          <w:szCs w:val="22"/>
        </w:rPr>
        <w:t>seguinte</w:t>
      </w:r>
      <w:r w:rsidRPr="000E2112">
        <w:rPr>
          <w:rFonts w:ascii="Arial" w:hAnsi="Arial" w:cs="Arial"/>
          <w:spacing w:val="-1"/>
          <w:sz w:val="22"/>
          <w:szCs w:val="22"/>
        </w:rPr>
        <w:t xml:space="preserve"> </w:t>
      </w:r>
      <w:r w:rsidRPr="000E2112">
        <w:rPr>
          <w:rFonts w:ascii="Arial" w:hAnsi="Arial" w:cs="Arial"/>
          <w:sz w:val="22"/>
          <w:szCs w:val="22"/>
        </w:rPr>
        <w:t>entendimento:</w:t>
      </w:r>
      <w:r w:rsidRPr="000E2112">
        <w:rPr>
          <w:rFonts w:ascii="Arial" w:hAnsi="Arial" w:cs="Arial"/>
          <w:sz w:val="22"/>
          <w:szCs w:val="22"/>
          <w:lang w:val="pt-BR"/>
        </w:rPr>
        <w:t xml:space="preserve"> </w:t>
      </w:r>
    </w:p>
    <w:p w14:paraId="467A9887" w14:textId="77777777" w:rsidR="00C45F06" w:rsidRPr="000E2112" w:rsidRDefault="00C45F06" w:rsidP="00C45F06">
      <w:pPr>
        <w:pStyle w:val="Corpodetexto"/>
        <w:spacing w:line="276" w:lineRule="auto"/>
        <w:ind w:left="-567" w:right="-568"/>
        <w:jc w:val="both"/>
        <w:rPr>
          <w:rFonts w:ascii="Arial" w:hAnsi="Arial" w:cs="Arial"/>
          <w:sz w:val="22"/>
          <w:szCs w:val="22"/>
        </w:rPr>
      </w:pPr>
    </w:p>
    <w:p w14:paraId="683A4576" w14:textId="77777777" w:rsidR="00C45F06" w:rsidRPr="000E2112" w:rsidRDefault="00C45F06" w:rsidP="00C45F06">
      <w:pPr>
        <w:pStyle w:val="Corpodetexto"/>
        <w:numPr>
          <w:ilvl w:val="0"/>
          <w:numId w:val="15"/>
        </w:numPr>
        <w:spacing w:line="276" w:lineRule="auto"/>
        <w:ind w:left="-567" w:right="-568" w:firstLine="0"/>
        <w:jc w:val="both"/>
        <w:rPr>
          <w:rFonts w:ascii="Arial" w:hAnsi="Arial" w:cs="Arial"/>
          <w:sz w:val="22"/>
          <w:szCs w:val="22"/>
          <w:lang w:val="pt-BR"/>
        </w:rPr>
      </w:pPr>
      <w:r w:rsidRPr="000E2112">
        <w:rPr>
          <w:rFonts w:ascii="Arial" w:hAnsi="Arial" w:cs="Arial"/>
          <w:sz w:val="22"/>
          <w:szCs w:val="22"/>
        </w:rPr>
        <w:t>a</w:t>
      </w:r>
      <w:r w:rsidRPr="000E2112">
        <w:rPr>
          <w:rFonts w:ascii="Arial" w:hAnsi="Arial" w:cs="Arial"/>
          <w:spacing w:val="1"/>
          <w:sz w:val="22"/>
          <w:szCs w:val="22"/>
        </w:rPr>
        <w:t xml:space="preserve"> </w:t>
      </w:r>
      <w:r w:rsidRPr="000E2112">
        <w:rPr>
          <w:rFonts w:ascii="Arial" w:hAnsi="Arial" w:cs="Arial"/>
          <w:sz w:val="22"/>
          <w:szCs w:val="22"/>
        </w:rPr>
        <w:t>Administração</w:t>
      </w:r>
      <w:r w:rsidRPr="000E2112">
        <w:rPr>
          <w:rFonts w:ascii="Arial" w:hAnsi="Arial" w:cs="Arial"/>
          <w:spacing w:val="1"/>
          <w:sz w:val="22"/>
          <w:szCs w:val="22"/>
        </w:rPr>
        <w:t xml:space="preserve"> </w:t>
      </w:r>
      <w:r w:rsidRPr="000E2112">
        <w:rPr>
          <w:rFonts w:ascii="Arial" w:hAnsi="Arial" w:cs="Arial"/>
          <w:sz w:val="22"/>
          <w:szCs w:val="22"/>
        </w:rPr>
        <w:t>não</w:t>
      </w:r>
      <w:r w:rsidRPr="000E2112">
        <w:rPr>
          <w:rFonts w:ascii="Arial" w:hAnsi="Arial" w:cs="Arial"/>
          <w:spacing w:val="1"/>
          <w:sz w:val="22"/>
          <w:szCs w:val="22"/>
        </w:rPr>
        <w:t xml:space="preserve"> </w:t>
      </w:r>
      <w:r w:rsidRPr="000E2112">
        <w:rPr>
          <w:rFonts w:ascii="Arial" w:hAnsi="Arial" w:cs="Arial"/>
          <w:sz w:val="22"/>
          <w:szCs w:val="22"/>
        </w:rPr>
        <w:t>está</w:t>
      </w:r>
      <w:r w:rsidRPr="000E2112">
        <w:rPr>
          <w:rFonts w:ascii="Arial" w:hAnsi="Arial" w:cs="Arial"/>
          <w:spacing w:val="1"/>
          <w:sz w:val="22"/>
          <w:szCs w:val="22"/>
        </w:rPr>
        <w:t xml:space="preserve"> </w:t>
      </w:r>
      <w:r w:rsidRPr="000E2112">
        <w:rPr>
          <w:rFonts w:ascii="Arial" w:hAnsi="Arial" w:cs="Arial"/>
          <w:sz w:val="22"/>
          <w:szCs w:val="22"/>
        </w:rPr>
        <w:t>obrigada</w:t>
      </w:r>
      <w:r w:rsidRPr="000E2112">
        <w:rPr>
          <w:rFonts w:ascii="Arial" w:hAnsi="Arial" w:cs="Arial"/>
          <w:spacing w:val="1"/>
          <w:sz w:val="22"/>
          <w:szCs w:val="22"/>
        </w:rPr>
        <w:t xml:space="preserve"> </w:t>
      </w:r>
      <w:r w:rsidRPr="000E2112">
        <w:rPr>
          <w:rFonts w:ascii="Arial" w:hAnsi="Arial" w:cs="Arial"/>
          <w:sz w:val="22"/>
          <w:szCs w:val="22"/>
        </w:rPr>
        <w:t>a</w:t>
      </w:r>
      <w:r w:rsidRPr="000E2112">
        <w:rPr>
          <w:rFonts w:ascii="Arial" w:hAnsi="Arial" w:cs="Arial"/>
          <w:spacing w:val="1"/>
          <w:sz w:val="22"/>
          <w:szCs w:val="22"/>
        </w:rPr>
        <w:t xml:space="preserve"> </w:t>
      </w:r>
      <w:r w:rsidRPr="000E2112">
        <w:rPr>
          <w:rFonts w:ascii="Arial" w:hAnsi="Arial" w:cs="Arial"/>
          <w:sz w:val="22"/>
          <w:szCs w:val="22"/>
        </w:rPr>
        <w:t>divulgar</w:t>
      </w:r>
      <w:r w:rsidRPr="000E2112">
        <w:rPr>
          <w:rFonts w:ascii="Arial" w:hAnsi="Arial" w:cs="Arial"/>
          <w:spacing w:val="1"/>
          <w:sz w:val="22"/>
          <w:szCs w:val="22"/>
        </w:rPr>
        <w:t xml:space="preserve"> </w:t>
      </w:r>
      <w:r w:rsidRPr="000E2112">
        <w:rPr>
          <w:rFonts w:ascii="Arial" w:hAnsi="Arial" w:cs="Arial"/>
          <w:sz w:val="22"/>
          <w:szCs w:val="22"/>
        </w:rPr>
        <w:t>no</w:t>
      </w:r>
      <w:r w:rsidRPr="000E2112">
        <w:rPr>
          <w:rFonts w:ascii="Arial" w:hAnsi="Arial" w:cs="Arial"/>
          <w:spacing w:val="1"/>
          <w:sz w:val="22"/>
          <w:szCs w:val="22"/>
        </w:rPr>
        <w:t xml:space="preserve"> </w:t>
      </w:r>
      <w:r w:rsidRPr="000E2112">
        <w:rPr>
          <w:rFonts w:ascii="Arial" w:hAnsi="Arial" w:cs="Arial"/>
          <w:sz w:val="22"/>
          <w:szCs w:val="22"/>
        </w:rPr>
        <w:t>edital</w:t>
      </w:r>
      <w:r w:rsidRPr="000E2112">
        <w:rPr>
          <w:rFonts w:ascii="Arial" w:hAnsi="Arial" w:cs="Arial"/>
          <w:spacing w:val="1"/>
          <w:sz w:val="22"/>
          <w:szCs w:val="22"/>
        </w:rPr>
        <w:t xml:space="preserve"> </w:t>
      </w:r>
      <w:r w:rsidRPr="000E2112">
        <w:rPr>
          <w:rFonts w:ascii="Arial" w:hAnsi="Arial" w:cs="Arial"/>
          <w:sz w:val="22"/>
          <w:szCs w:val="22"/>
        </w:rPr>
        <w:t>ou</w:t>
      </w:r>
      <w:r w:rsidRPr="000E2112">
        <w:rPr>
          <w:rFonts w:ascii="Arial" w:hAnsi="Arial" w:cs="Arial"/>
          <w:spacing w:val="1"/>
          <w:sz w:val="22"/>
          <w:szCs w:val="22"/>
        </w:rPr>
        <w:t xml:space="preserve"> </w:t>
      </w:r>
      <w:r w:rsidRPr="000E2112">
        <w:rPr>
          <w:rFonts w:ascii="Arial" w:hAnsi="Arial" w:cs="Arial"/>
          <w:sz w:val="22"/>
          <w:szCs w:val="22"/>
        </w:rPr>
        <w:t>em</w:t>
      </w:r>
      <w:r w:rsidRPr="000E2112">
        <w:rPr>
          <w:rFonts w:ascii="Arial" w:hAnsi="Arial" w:cs="Arial"/>
          <w:spacing w:val="1"/>
          <w:sz w:val="22"/>
          <w:szCs w:val="22"/>
        </w:rPr>
        <w:t xml:space="preserve"> </w:t>
      </w:r>
      <w:r w:rsidRPr="000E2112">
        <w:rPr>
          <w:rFonts w:ascii="Arial" w:hAnsi="Arial" w:cs="Arial"/>
          <w:sz w:val="22"/>
          <w:szCs w:val="22"/>
        </w:rPr>
        <w:t>seus</w:t>
      </w:r>
      <w:r w:rsidRPr="000E2112">
        <w:rPr>
          <w:rFonts w:ascii="Arial" w:hAnsi="Arial" w:cs="Arial"/>
          <w:spacing w:val="1"/>
          <w:sz w:val="22"/>
          <w:szCs w:val="22"/>
        </w:rPr>
        <w:t xml:space="preserve"> </w:t>
      </w:r>
      <w:r w:rsidRPr="000E2112">
        <w:rPr>
          <w:rFonts w:ascii="Arial" w:hAnsi="Arial" w:cs="Arial"/>
          <w:sz w:val="22"/>
          <w:szCs w:val="22"/>
        </w:rPr>
        <w:t>anexos</w:t>
      </w:r>
      <w:r w:rsidRPr="000E2112">
        <w:rPr>
          <w:rFonts w:ascii="Arial" w:hAnsi="Arial" w:cs="Arial"/>
          <w:spacing w:val="1"/>
          <w:sz w:val="22"/>
          <w:szCs w:val="22"/>
        </w:rPr>
        <w:t xml:space="preserve"> </w:t>
      </w:r>
      <w:r w:rsidRPr="000E2112">
        <w:rPr>
          <w:rFonts w:ascii="Arial" w:hAnsi="Arial" w:cs="Arial"/>
          <w:sz w:val="22"/>
          <w:szCs w:val="22"/>
        </w:rPr>
        <w:t>o</w:t>
      </w:r>
      <w:r w:rsidRPr="000E2112">
        <w:rPr>
          <w:rFonts w:ascii="Arial" w:hAnsi="Arial" w:cs="Arial"/>
          <w:spacing w:val="49"/>
          <w:sz w:val="22"/>
          <w:szCs w:val="22"/>
        </w:rPr>
        <w:t xml:space="preserve"> </w:t>
      </w:r>
      <w:r w:rsidRPr="000E2112">
        <w:rPr>
          <w:rFonts w:ascii="Arial" w:hAnsi="Arial" w:cs="Arial"/>
          <w:sz w:val="22"/>
          <w:szCs w:val="22"/>
        </w:rPr>
        <w:t>orçamento</w:t>
      </w:r>
      <w:r w:rsidRPr="000E2112">
        <w:rPr>
          <w:rFonts w:ascii="Arial" w:hAnsi="Arial" w:cs="Arial"/>
          <w:sz w:val="22"/>
          <w:szCs w:val="22"/>
          <w:lang w:val="pt-BR"/>
        </w:rPr>
        <w:t xml:space="preserve"> </w:t>
      </w:r>
      <w:r w:rsidRPr="000E2112">
        <w:rPr>
          <w:rFonts w:ascii="Arial" w:hAnsi="Arial" w:cs="Arial"/>
          <w:sz w:val="22"/>
          <w:szCs w:val="22"/>
        </w:rPr>
        <w:t>de</w:t>
      </w:r>
      <w:r w:rsidRPr="000E2112">
        <w:rPr>
          <w:rFonts w:ascii="Arial" w:hAnsi="Arial" w:cs="Arial"/>
          <w:spacing w:val="1"/>
          <w:sz w:val="22"/>
          <w:szCs w:val="22"/>
        </w:rPr>
        <w:t xml:space="preserve"> </w:t>
      </w:r>
      <w:r w:rsidRPr="000E2112">
        <w:rPr>
          <w:rFonts w:ascii="Arial" w:hAnsi="Arial" w:cs="Arial"/>
          <w:sz w:val="22"/>
          <w:szCs w:val="22"/>
        </w:rPr>
        <w:t>referência</w:t>
      </w:r>
      <w:r w:rsidRPr="000E2112">
        <w:rPr>
          <w:rFonts w:ascii="Arial" w:hAnsi="Arial" w:cs="Arial"/>
          <w:spacing w:val="-1"/>
          <w:sz w:val="22"/>
          <w:szCs w:val="22"/>
        </w:rPr>
        <w:t xml:space="preserve"> </w:t>
      </w:r>
      <w:r w:rsidRPr="000E2112">
        <w:rPr>
          <w:rFonts w:ascii="Arial" w:hAnsi="Arial" w:cs="Arial"/>
          <w:sz w:val="22"/>
          <w:szCs w:val="22"/>
        </w:rPr>
        <w:t>da</w:t>
      </w:r>
      <w:r w:rsidRPr="000E2112">
        <w:rPr>
          <w:rFonts w:ascii="Arial" w:hAnsi="Arial" w:cs="Arial"/>
          <w:spacing w:val="1"/>
          <w:sz w:val="22"/>
          <w:szCs w:val="22"/>
        </w:rPr>
        <w:t xml:space="preserve"> </w:t>
      </w:r>
      <w:r w:rsidRPr="000E2112">
        <w:rPr>
          <w:rFonts w:ascii="Arial" w:hAnsi="Arial" w:cs="Arial"/>
          <w:sz w:val="22"/>
          <w:szCs w:val="22"/>
        </w:rPr>
        <w:t>contratação;</w:t>
      </w:r>
      <w:r w:rsidRPr="000E2112">
        <w:rPr>
          <w:rFonts w:ascii="Arial" w:hAnsi="Arial" w:cs="Arial"/>
          <w:sz w:val="22"/>
          <w:szCs w:val="22"/>
          <w:lang w:val="pt-BR"/>
        </w:rPr>
        <w:t xml:space="preserve"> </w:t>
      </w:r>
    </w:p>
    <w:p w14:paraId="1E87B894" w14:textId="77777777" w:rsidR="00C45F06" w:rsidRPr="000E2112" w:rsidRDefault="00C45F06" w:rsidP="00C45F06">
      <w:pPr>
        <w:pStyle w:val="Corpodetexto"/>
        <w:numPr>
          <w:ilvl w:val="0"/>
          <w:numId w:val="15"/>
        </w:numPr>
        <w:spacing w:line="276" w:lineRule="auto"/>
        <w:ind w:left="-567" w:right="-568" w:firstLine="0"/>
        <w:jc w:val="both"/>
        <w:rPr>
          <w:rFonts w:ascii="Arial" w:hAnsi="Arial" w:cs="Arial"/>
          <w:sz w:val="22"/>
          <w:szCs w:val="22"/>
        </w:rPr>
      </w:pPr>
      <w:r w:rsidRPr="000E2112">
        <w:rPr>
          <w:rFonts w:ascii="Arial" w:hAnsi="Arial" w:cs="Arial"/>
          <w:sz w:val="22"/>
          <w:szCs w:val="22"/>
        </w:rPr>
        <w:t>em regra, os editais de pregão que não divulgarem o orçamento da Administração devem indicar o</w:t>
      </w:r>
      <w:r w:rsidRPr="000E2112">
        <w:rPr>
          <w:rFonts w:ascii="Arial" w:hAnsi="Arial" w:cs="Arial"/>
          <w:spacing w:val="1"/>
          <w:sz w:val="22"/>
          <w:szCs w:val="22"/>
        </w:rPr>
        <w:t xml:space="preserve"> </w:t>
      </w:r>
      <w:r w:rsidRPr="000E2112">
        <w:rPr>
          <w:rFonts w:ascii="Arial" w:hAnsi="Arial" w:cs="Arial"/>
          <w:sz w:val="22"/>
          <w:szCs w:val="22"/>
        </w:rPr>
        <w:t>modo</w:t>
      </w:r>
      <w:r w:rsidRPr="000E2112">
        <w:rPr>
          <w:rFonts w:ascii="Arial" w:hAnsi="Arial" w:cs="Arial"/>
          <w:spacing w:val="-3"/>
          <w:sz w:val="22"/>
          <w:szCs w:val="22"/>
        </w:rPr>
        <w:t xml:space="preserve"> </w:t>
      </w:r>
      <w:r w:rsidRPr="000E2112">
        <w:rPr>
          <w:rFonts w:ascii="Arial" w:hAnsi="Arial" w:cs="Arial"/>
          <w:sz w:val="22"/>
          <w:szCs w:val="22"/>
        </w:rPr>
        <w:t>pelo</w:t>
      </w:r>
      <w:r w:rsidRPr="000E2112">
        <w:rPr>
          <w:rFonts w:ascii="Arial" w:hAnsi="Arial" w:cs="Arial"/>
          <w:spacing w:val="-3"/>
          <w:sz w:val="22"/>
          <w:szCs w:val="22"/>
        </w:rPr>
        <w:t xml:space="preserve"> </w:t>
      </w:r>
      <w:r w:rsidRPr="000E2112">
        <w:rPr>
          <w:rFonts w:ascii="Arial" w:hAnsi="Arial" w:cs="Arial"/>
          <w:sz w:val="22"/>
          <w:szCs w:val="22"/>
        </w:rPr>
        <w:t>qual</w:t>
      </w:r>
      <w:r w:rsidRPr="000E2112">
        <w:rPr>
          <w:rFonts w:ascii="Arial" w:hAnsi="Arial" w:cs="Arial"/>
          <w:spacing w:val="-1"/>
          <w:sz w:val="22"/>
          <w:szCs w:val="22"/>
        </w:rPr>
        <w:t xml:space="preserve"> </w:t>
      </w:r>
      <w:r w:rsidRPr="000E2112">
        <w:rPr>
          <w:rFonts w:ascii="Arial" w:hAnsi="Arial" w:cs="Arial"/>
          <w:sz w:val="22"/>
          <w:szCs w:val="22"/>
        </w:rPr>
        <w:t>os</w:t>
      </w:r>
      <w:r w:rsidRPr="000E2112">
        <w:rPr>
          <w:rFonts w:ascii="Arial" w:hAnsi="Arial" w:cs="Arial"/>
          <w:spacing w:val="-1"/>
          <w:sz w:val="22"/>
          <w:szCs w:val="22"/>
        </w:rPr>
        <w:t xml:space="preserve"> </w:t>
      </w:r>
      <w:r w:rsidRPr="000E2112">
        <w:rPr>
          <w:rFonts w:ascii="Arial" w:hAnsi="Arial" w:cs="Arial"/>
          <w:sz w:val="22"/>
          <w:szCs w:val="22"/>
        </w:rPr>
        <w:t>interessados terão</w:t>
      </w:r>
      <w:r w:rsidRPr="000E2112">
        <w:rPr>
          <w:rFonts w:ascii="Arial" w:hAnsi="Arial" w:cs="Arial"/>
          <w:spacing w:val="1"/>
          <w:sz w:val="22"/>
          <w:szCs w:val="22"/>
        </w:rPr>
        <w:t xml:space="preserve"> </w:t>
      </w:r>
      <w:r w:rsidRPr="000E2112">
        <w:rPr>
          <w:rFonts w:ascii="Arial" w:hAnsi="Arial" w:cs="Arial"/>
          <w:sz w:val="22"/>
          <w:szCs w:val="22"/>
        </w:rPr>
        <w:t>acesso</w:t>
      </w:r>
      <w:r w:rsidRPr="000E2112">
        <w:rPr>
          <w:rFonts w:ascii="Arial" w:hAnsi="Arial" w:cs="Arial"/>
          <w:spacing w:val="-1"/>
          <w:sz w:val="22"/>
          <w:szCs w:val="22"/>
        </w:rPr>
        <w:t xml:space="preserve"> </w:t>
      </w:r>
      <w:r w:rsidRPr="000E2112">
        <w:rPr>
          <w:rFonts w:ascii="Arial" w:hAnsi="Arial" w:cs="Arial"/>
          <w:sz w:val="22"/>
          <w:szCs w:val="22"/>
        </w:rPr>
        <w:t>a</w:t>
      </w:r>
      <w:r w:rsidRPr="000E2112">
        <w:rPr>
          <w:rFonts w:ascii="Arial" w:hAnsi="Arial" w:cs="Arial"/>
          <w:spacing w:val="-5"/>
          <w:sz w:val="22"/>
          <w:szCs w:val="22"/>
        </w:rPr>
        <w:t xml:space="preserve"> </w:t>
      </w:r>
      <w:r w:rsidRPr="000E2112">
        <w:rPr>
          <w:rFonts w:ascii="Arial" w:hAnsi="Arial" w:cs="Arial"/>
          <w:sz w:val="22"/>
          <w:szCs w:val="22"/>
        </w:rPr>
        <w:t>esse</w:t>
      </w:r>
      <w:r w:rsidRPr="000E2112">
        <w:rPr>
          <w:rFonts w:ascii="Arial" w:hAnsi="Arial" w:cs="Arial"/>
          <w:spacing w:val="-5"/>
          <w:sz w:val="22"/>
          <w:szCs w:val="22"/>
        </w:rPr>
        <w:t xml:space="preserve"> </w:t>
      </w:r>
      <w:r w:rsidRPr="000E2112">
        <w:rPr>
          <w:rFonts w:ascii="Arial" w:hAnsi="Arial" w:cs="Arial"/>
          <w:sz w:val="22"/>
          <w:szCs w:val="22"/>
        </w:rPr>
        <w:t>documento</w:t>
      </w:r>
      <w:r w:rsidRPr="000E2112">
        <w:rPr>
          <w:rFonts w:ascii="Arial" w:hAnsi="Arial" w:cs="Arial"/>
          <w:spacing w:val="3"/>
          <w:sz w:val="22"/>
          <w:szCs w:val="22"/>
        </w:rPr>
        <w:t xml:space="preserve"> </w:t>
      </w:r>
      <w:r w:rsidRPr="000E2112">
        <w:rPr>
          <w:rFonts w:ascii="Arial" w:hAnsi="Arial" w:cs="Arial"/>
          <w:sz w:val="22"/>
          <w:szCs w:val="22"/>
        </w:rPr>
        <w:t>a</w:t>
      </w:r>
      <w:r w:rsidRPr="000E2112">
        <w:rPr>
          <w:rFonts w:ascii="Arial" w:hAnsi="Arial" w:cs="Arial"/>
          <w:spacing w:val="-5"/>
          <w:sz w:val="22"/>
          <w:szCs w:val="22"/>
        </w:rPr>
        <w:t xml:space="preserve"> </w:t>
      </w:r>
      <w:r w:rsidRPr="000E2112">
        <w:rPr>
          <w:rFonts w:ascii="Arial" w:hAnsi="Arial" w:cs="Arial"/>
          <w:sz w:val="22"/>
          <w:szCs w:val="22"/>
        </w:rPr>
        <w:t>qualquer</w:t>
      </w:r>
      <w:r w:rsidRPr="000E2112">
        <w:rPr>
          <w:rFonts w:ascii="Arial" w:hAnsi="Arial" w:cs="Arial"/>
          <w:spacing w:val="1"/>
          <w:sz w:val="22"/>
          <w:szCs w:val="22"/>
        </w:rPr>
        <w:t xml:space="preserve"> </w:t>
      </w:r>
      <w:r w:rsidRPr="000E2112">
        <w:rPr>
          <w:rFonts w:ascii="Arial" w:hAnsi="Arial" w:cs="Arial"/>
          <w:sz w:val="22"/>
          <w:szCs w:val="22"/>
        </w:rPr>
        <w:t xml:space="preserve">tempo; </w:t>
      </w:r>
    </w:p>
    <w:p w14:paraId="57C0D124" w14:textId="77777777" w:rsidR="00C45F06" w:rsidRPr="000E2112" w:rsidRDefault="00C45F06" w:rsidP="00C45F06">
      <w:pPr>
        <w:pStyle w:val="Corpodetexto"/>
        <w:numPr>
          <w:ilvl w:val="0"/>
          <w:numId w:val="15"/>
        </w:numPr>
        <w:spacing w:line="276" w:lineRule="auto"/>
        <w:ind w:left="-567" w:right="-568" w:firstLine="0"/>
        <w:jc w:val="both"/>
        <w:rPr>
          <w:rFonts w:ascii="Arial" w:hAnsi="Arial" w:cs="Arial"/>
          <w:sz w:val="22"/>
          <w:szCs w:val="22"/>
        </w:rPr>
      </w:pPr>
      <w:r w:rsidRPr="000E2112">
        <w:rPr>
          <w:rFonts w:ascii="Arial" w:hAnsi="Arial" w:cs="Arial"/>
          <w:sz w:val="22"/>
          <w:szCs w:val="22"/>
        </w:rPr>
        <w:t>nos</w:t>
      </w:r>
      <w:r w:rsidRPr="000E2112">
        <w:rPr>
          <w:rFonts w:ascii="Arial" w:hAnsi="Arial" w:cs="Arial"/>
          <w:spacing w:val="-6"/>
          <w:sz w:val="22"/>
          <w:szCs w:val="22"/>
        </w:rPr>
        <w:t xml:space="preserve"> </w:t>
      </w:r>
      <w:r w:rsidRPr="000E2112">
        <w:rPr>
          <w:rFonts w:ascii="Arial" w:hAnsi="Arial" w:cs="Arial"/>
          <w:sz w:val="22"/>
          <w:szCs w:val="22"/>
        </w:rPr>
        <w:t>casos</w:t>
      </w:r>
      <w:r w:rsidRPr="000E2112">
        <w:rPr>
          <w:rFonts w:ascii="Arial" w:hAnsi="Arial" w:cs="Arial"/>
          <w:spacing w:val="-6"/>
          <w:sz w:val="22"/>
          <w:szCs w:val="22"/>
        </w:rPr>
        <w:t xml:space="preserve"> </w:t>
      </w:r>
      <w:r w:rsidRPr="000E2112">
        <w:rPr>
          <w:rFonts w:ascii="Arial" w:hAnsi="Arial" w:cs="Arial"/>
          <w:sz w:val="22"/>
          <w:szCs w:val="22"/>
        </w:rPr>
        <w:t>em</w:t>
      </w:r>
      <w:r w:rsidRPr="000E2112">
        <w:rPr>
          <w:rFonts w:ascii="Arial" w:hAnsi="Arial" w:cs="Arial"/>
          <w:spacing w:val="-4"/>
          <w:sz w:val="22"/>
          <w:szCs w:val="22"/>
        </w:rPr>
        <w:t xml:space="preserve"> </w:t>
      </w:r>
      <w:r w:rsidRPr="000E2112">
        <w:rPr>
          <w:rFonts w:ascii="Arial" w:hAnsi="Arial" w:cs="Arial"/>
          <w:sz w:val="22"/>
          <w:szCs w:val="22"/>
        </w:rPr>
        <w:t>que</w:t>
      </w:r>
      <w:r w:rsidRPr="000E2112">
        <w:rPr>
          <w:rFonts w:ascii="Arial" w:hAnsi="Arial" w:cs="Arial"/>
          <w:spacing w:val="-2"/>
          <w:sz w:val="22"/>
          <w:szCs w:val="22"/>
        </w:rPr>
        <w:t xml:space="preserve"> </w:t>
      </w:r>
      <w:r w:rsidRPr="000E2112">
        <w:rPr>
          <w:rFonts w:ascii="Arial" w:hAnsi="Arial" w:cs="Arial"/>
          <w:sz w:val="22"/>
          <w:szCs w:val="22"/>
        </w:rPr>
        <w:t>a</w:t>
      </w:r>
      <w:r w:rsidRPr="000E2112">
        <w:rPr>
          <w:rFonts w:ascii="Arial" w:hAnsi="Arial" w:cs="Arial"/>
          <w:spacing w:val="-6"/>
          <w:sz w:val="22"/>
          <w:szCs w:val="22"/>
        </w:rPr>
        <w:t xml:space="preserve"> </w:t>
      </w:r>
      <w:r w:rsidRPr="000E2112">
        <w:rPr>
          <w:rFonts w:ascii="Arial" w:hAnsi="Arial" w:cs="Arial"/>
          <w:sz w:val="22"/>
          <w:szCs w:val="22"/>
        </w:rPr>
        <w:t>divulgação</w:t>
      </w:r>
      <w:r w:rsidRPr="000E2112">
        <w:rPr>
          <w:rFonts w:ascii="Arial" w:hAnsi="Arial" w:cs="Arial"/>
          <w:spacing w:val="-7"/>
          <w:sz w:val="22"/>
          <w:szCs w:val="22"/>
        </w:rPr>
        <w:t xml:space="preserve"> </w:t>
      </w:r>
      <w:r w:rsidRPr="000E2112">
        <w:rPr>
          <w:rFonts w:ascii="Arial" w:hAnsi="Arial" w:cs="Arial"/>
          <w:sz w:val="22"/>
          <w:szCs w:val="22"/>
        </w:rPr>
        <w:t>do</w:t>
      </w:r>
      <w:r w:rsidRPr="000E2112">
        <w:rPr>
          <w:rFonts w:ascii="Arial" w:hAnsi="Arial" w:cs="Arial"/>
          <w:spacing w:val="-4"/>
          <w:sz w:val="22"/>
          <w:szCs w:val="22"/>
        </w:rPr>
        <w:t xml:space="preserve"> </w:t>
      </w:r>
      <w:r w:rsidRPr="000E2112">
        <w:rPr>
          <w:rFonts w:ascii="Arial" w:hAnsi="Arial" w:cs="Arial"/>
          <w:sz w:val="22"/>
          <w:szCs w:val="22"/>
        </w:rPr>
        <w:t>orçamento de</w:t>
      </w:r>
      <w:r w:rsidRPr="000E2112">
        <w:rPr>
          <w:rFonts w:ascii="Arial" w:hAnsi="Arial" w:cs="Arial"/>
          <w:spacing w:val="-9"/>
          <w:sz w:val="22"/>
          <w:szCs w:val="22"/>
        </w:rPr>
        <w:t xml:space="preserve"> </w:t>
      </w:r>
      <w:r w:rsidRPr="000E2112">
        <w:rPr>
          <w:rFonts w:ascii="Arial" w:hAnsi="Arial" w:cs="Arial"/>
          <w:sz w:val="22"/>
          <w:szCs w:val="22"/>
        </w:rPr>
        <w:t>referência</w:t>
      </w:r>
      <w:r w:rsidRPr="000E2112">
        <w:rPr>
          <w:rFonts w:ascii="Arial" w:hAnsi="Arial" w:cs="Arial"/>
          <w:spacing w:val="-4"/>
          <w:sz w:val="22"/>
          <w:szCs w:val="22"/>
        </w:rPr>
        <w:t xml:space="preserve"> </w:t>
      </w:r>
      <w:r w:rsidRPr="000E2112">
        <w:rPr>
          <w:rFonts w:ascii="Arial" w:hAnsi="Arial" w:cs="Arial"/>
          <w:sz w:val="22"/>
          <w:szCs w:val="22"/>
        </w:rPr>
        <w:t>da</w:t>
      </w:r>
      <w:r w:rsidRPr="000E2112">
        <w:rPr>
          <w:rFonts w:ascii="Arial" w:hAnsi="Arial" w:cs="Arial"/>
          <w:spacing w:val="-6"/>
          <w:sz w:val="22"/>
          <w:szCs w:val="22"/>
        </w:rPr>
        <w:t xml:space="preserve"> </w:t>
      </w:r>
      <w:r w:rsidRPr="000E2112">
        <w:rPr>
          <w:rFonts w:ascii="Arial" w:hAnsi="Arial" w:cs="Arial"/>
          <w:sz w:val="22"/>
          <w:szCs w:val="22"/>
        </w:rPr>
        <w:t>contratação</w:t>
      </w:r>
      <w:r w:rsidRPr="000E2112">
        <w:rPr>
          <w:rFonts w:ascii="Arial" w:hAnsi="Arial" w:cs="Arial"/>
          <w:spacing w:val="-3"/>
          <w:sz w:val="22"/>
          <w:szCs w:val="22"/>
        </w:rPr>
        <w:t xml:space="preserve"> </w:t>
      </w:r>
      <w:r w:rsidRPr="000E2112">
        <w:rPr>
          <w:rFonts w:ascii="Arial" w:hAnsi="Arial" w:cs="Arial"/>
          <w:sz w:val="22"/>
          <w:szCs w:val="22"/>
        </w:rPr>
        <w:t>puder</w:t>
      </w:r>
      <w:r w:rsidRPr="000E2112">
        <w:rPr>
          <w:rFonts w:ascii="Arial" w:hAnsi="Arial" w:cs="Arial"/>
          <w:spacing w:val="-8"/>
          <w:sz w:val="22"/>
          <w:szCs w:val="22"/>
        </w:rPr>
        <w:t xml:space="preserve"> </w:t>
      </w:r>
      <w:r w:rsidRPr="000E2112">
        <w:rPr>
          <w:rFonts w:ascii="Arial" w:hAnsi="Arial" w:cs="Arial"/>
          <w:sz w:val="22"/>
          <w:szCs w:val="22"/>
        </w:rPr>
        <w:t>ocasionar</w:t>
      </w:r>
      <w:r w:rsidRPr="000E2112">
        <w:rPr>
          <w:rFonts w:ascii="Arial" w:hAnsi="Arial" w:cs="Arial"/>
          <w:spacing w:val="-4"/>
          <w:sz w:val="22"/>
          <w:szCs w:val="22"/>
        </w:rPr>
        <w:t xml:space="preserve"> </w:t>
      </w:r>
      <w:r w:rsidRPr="000E2112">
        <w:rPr>
          <w:rFonts w:ascii="Arial" w:hAnsi="Arial" w:cs="Arial"/>
          <w:sz w:val="22"/>
          <w:szCs w:val="22"/>
        </w:rPr>
        <w:t>prejuízo</w:t>
      </w:r>
      <w:r w:rsidRPr="000E2112">
        <w:rPr>
          <w:rFonts w:ascii="Arial" w:hAnsi="Arial" w:cs="Arial"/>
          <w:spacing w:val="1"/>
          <w:sz w:val="22"/>
          <w:szCs w:val="22"/>
        </w:rPr>
        <w:t xml:space="preserve"> </w:t>
      </w:r>
      <w:r w:rsidRPr="000E2112">
        <w:rPr>
          <w:rFonts w:ascii="Arial" w:hAnsi="Arial" w:cs="Arial"/>
          <w:sz w:val="22"/>
          <w:szCs w:val="22"/>
        </w:rPr>
        <w:t>na</w:t>
      </w:r>
      <w:r w:rsidRPr="000E2112">
        <w:rPr>
          <w:rFonts w:ascii="Arial" w:hAnsi="Arial" w:cs="Arial"/>
          <w:spacing w:val="-11"/>
          <w:sz w:val="22"/>
          <w:szCs w:val="22"/>
        </w:rPr>
        <w:t xml:space="preserve"> </w:t>
      </w:r>
      <w:r w:rsidRPr="000E2112">
        <w:rPr>
          <w:rFonts w:ascii="Arial" w:hAnsi="Arial" w:cs="Arial"/>
          <w:sz w:val="22"/>
          <w:szCs w:val="22"/>
        </w:rPr>
        <w:t>busca</w:t>
      </w:r>
      <w:r w:rsidRPr="000E2112">
        <w:rPr>
          <w:rFonts w:ascii="Arial" w:hAnsi="Arial" w:cs="Arial"/>
          <w:spacing w:val="-9"/>
          <w:sz w:val="22"/>
          <w:szCs w:val="22"/>
        </w:rPr>
        <w:t xml:space="preserve"> </w:t>
      </w:r>
      <w:r w:rsidRPr="000E2112">
        <w:rPr>
          <w:rFonts w:ascii="Arial" w:hAnsi="Arial" w:cs="Arial"/>
          <w:sz w:val="22"/>
          <w:szCs w:val="22"/>
        </w:rPr>
        <w:t>pela</w:t>
      </w:r>
      <w:r w:rsidRPr="000E2112">
        <w:rPr>
          <w:rFonts w:ascii="Arial" w:hAnsi="Arial" w:cs="Arial"/>
          <w:spacing w:val="-9"/>
          <w:sz w:val="22"/>
          <w:szCs w:val="22"/>
        </w:rPr>
        <w:t xml:space="preserve"> </w:t>
      </w:r>
      <w:r w:rsidRPr="000E2112">
        <w:rPr>
          <w:rFonts w:ascii="Arial" w:hAnsi="Arial" w:cs="Arial"/>
          <w:sz w:val="22"/>
          <w:szCs w:val="22"/>
        </w:rPr>
        <w:t>proposta</w:t>
      </w:r>
      <w:r w:rsidRPr="000E2112">
        <w:rPr>
          <w:rFonts w:ascii="Arial" w:hAnsi="Arial" w:cs="Arial"/>
          <w:spacing w:val="-8"/>
          <w:sz w:val="22"/>
          <w:szCs w:val="22"/>
        </w:rPr>
        <w:t xml:space="preserve"> </w:t>
      </w:r>
      <w:r w:rsidRPr="000E2112">
        <w:rPr>
          <w:rFonts w:ascii="Arial" w:hAnsi="Arial" w:cs="Arial"/>
          <w:sz w:val="22"/>
          <w:szCs w:val="22"/>
        </w:rPr>
        <w:t>mais</w:t>
      </w:r>
      <w:r w:rsidRPr="000E2112">
        <w:rPr>
          <w:rFonts w:ascii="Arial" w:hAnsi="Arial" w:cs="Arial"/>
          <w:spacing w:val="-6"/>
          <w:sz w:val="22"/>
          <w:szCs w:val="22"/>
        </w:rPr>
        <w:t xml:space="preserve"> </w:t>
      </w:r>
      <w:r w:rsidRPr="000E2112">
        <w:rPr>
          <w:rFonts w:ascii="Arial" w:hAnsi="Arial" w:cs="Arial"/>
          <w:sz w:val="22"/>
          <w:szCs w:val="22"/>
        </w:rPr>
        <w:t>vantajosa,</w:t>
      </w:r>
      <w:r w:rsidRPr="000E2112">
        <w:rPr>
          <w:rFonts w:ascii="Arial" w:hAnsi="Arial" w:cs="Arial"/>
          <w:spacing w:val="-3"/>
          <w:sz w:val="22"/>
          <w:szCs w:val="22"/>
        </w:rPr>
        <w:t xml:space="preserve"> </w:t>
      </w:r>
      <w:r w:rsidRPr="000E2112">
        <w:rPr>
          <w:rFonts w:ascii="Arial" w:hAnsi="Arial" w:cs="Arial"/>
          <w:sz w:val="22"/>
          <w:szCs w:val="22"/>
        </w:rPr>
        <w:t>a</w:t>
      </w:r>
      <w:r w:rsidRPr="000E2112">
        <w:rPr>
          <w:rFonts w:ascii="Arial" w:hAnsi="Arial" w:cs="Arial"/>
          <w:spacing w:val="-6"/>
          <w:sz w:val="22"/>
          <w:szCs w:val="22"/>
        </w:rPr>
        <w:t xml:space="preserve"> </w:t>
      </w:r>
      <w:r w:rsidRPr="000E2112">
        <w:rPr>
          <w:rFonts w:ascii="Arial" w:hAnsi="Arial" w:cs="Arial"/>
          <w:sz w:val="22"/>
          <w:szCs w:val="22"/>
        </w:rPr>
        <w:t>Administração</w:t>
      </w:r>
      <w:r w:rsidRPr="000E2112">
        <w:rPr>
          <w:rFonts w:ascii="Arial" w:hAnsi="Arial" w:cs="Arial"/>
          <w:spacing w:val="-7"/>
          <w:sz w:val="22"/>
          <w:szCs w:val="22"/>
        </w:rPr>
        <w:t xml:space="preserve"> </w:t>
      </w:r>
      <w:r w:rsidRPr="000E2112">
        <w:rPr>
          <w:rFonts w:ascii="Arial" w:hAnsi="Arial" w:cs="Arial"/>
          <w:sz w:val="22"/>
          <w:szCs w:val="22"/>
        </w:rPr>
        <w:t>deverá</w:t>
      </w:r>
      <w:r w:rsidRPr="000E2112">
        <w:rPr>
          <w:rFonts w:ascii="Arial" w:hAnsi="Arial" w:cs="Arial"/>
          <w:spacing w:val="-9"/>
          <w:sz w:val="22"/>
          <w:szCs w:val="22"/>
        </w:rPr>
        <w:t xml:space="preserve"> </w:t>
      </w:r>
      <w:r w:rsidRPr="000E2112">
        <w:rPr>
          <w:rFonts w:ascii="Arial" w:hAnsi="Arial" w:cs="Arial"/>
          <w:sz w:val="22"/>
          <w:szCs w:val="22"/>
        </w:rPr>
        <w:t>disponibilizar</w:t>
      </w:r>
      <w:r w:rsidRPr="000E2112">
        <w:rPr>
          <w:rFonts w:ascii="Arial" w:hAnsi="Arial" w:cs="Arial"/>
          <w:spacing w:val="-6"/>
          <w:sz w:val="22"/>
          <w:szCs w:val="22"/>
        </w:rPr>
        <w:t xml:space="preserve"> </w:t>
      </w:r>
      <w:r w:rsidRPr="000E2112">
        <w:rPr>
          <w:rFonts w:ascii="Arial" w:hAnsi="Arial" w:cs="Arial"/>
          <w:sz w:val="22"/>
          <w:szCs w:val="22"/>
        </w:rPr>
        <w:t>tal</w:t>
      </w:r>
      <w:r w:rsidRPr="000E2112">
        <w:rPr>
          <w:rFonts w:ascii="Arial" w:hAnsi="Arial" w:cs="Arial"/>
          <w:spacing w:val="-7"/>
          <w:sz w:val="22"/>
          <w:szCs w:val="22"/>
        </w:rPr>
        <w:t xml:space="preserve"> </w:t>
      </w:r>
      <w:r w:rsidRPr="000E2112">
        <w:rPr>
          <w:rFonts w:ascii="Arial" w:hAnsi="Arial" w:cs="Arial"/>
          <w:sz w:val="22"/>
          <w:szCs w:val="22"/>
        </w:rPr>
        <w:t>documento</w:t>
      </w:r>
      <w:r w:rsidRPr="000E2112">
        <w:rPr>
          <w:rFonts w:ascii="Arial" w:hAnsi="Arial" w:cs="Arial"/>
          <w:spacing w:val="-8"/>
          <w:sz w:val="22"/>
          <w:szCs w:val="22"/>
        </w:rPr>
        <w:t xml:space="preserve"> </w:t>
      </w:r>
      <w:r w:rsidRPr="000E2112">
        <w:rPr>
          <w:rFonts w:ascii="Arial" w:hAnsi="Arial" w:cs="Arial"/>
          <w:sz w:val="22"/>
          <w:szCs w:val="22"/>
        </w:rPr>
        <w:t>apenas</w:t>
      </w:r>
      <w:r w:rsidRPr="000E2112">
        <w:rPr>
          <w:rFonts w:ascii="Arial" w:hAnsi="Arial" w:cs="Arial"/>
          <w:spacing w:val="-5"/>
          <w:sz w:val="22"/>
          <w:szCs w:val="22"/>
        </w:rPr>
        <w:t xml:space="preserve"> </w:t>
      </w:r>
      <w:r w:rsidRPr="000E2112">
        <w:rPr>
          <w:rFonts w:ascii="Arial" w:hAnsi="Arial" w:cs="Arial"/>
          <w:sz w:val="22"/>
          <w:szCs w:val="22"/>
        </w:rPr>
        <w:t>ao</w:t>
      </w:r>
      <w:r w:rsidRPr="000E2112">
        <w:rPr>
          <w:rFonts w:ascii="Arial" w:hAnsi="Arial" w:cs="Arial"/>
          <w:spacing w:val="-4"/>
          <w:sz w:val="22"/>
          <w:szCs w:val="22"/>
        </w:rPr>
        <w:t xml:space="preserve"> </w:t>
      </w:r>
      <w:r w:rsidRPr="000E2112">
        <w:rPr>
          <w:rFonts w:ascii="Arial" w:hAnsi="Arial" w:cs="Arial"/>
          <w:sz w:val="22"/>
          <w:szCs w:val="22"/>
        </w:rPr>
        <w:t>fim</w:t>
      </w:r>
      <w:r w:rsidRPr="000E2112">
        <w:rPr>
          <w:rFonts w:ascii="Arial" w:hAnsi="Arial" w:cs="Arial"/>
          <w:spacing w:val="-8"/>
          <w:sz w:val="22"/>
          <w:szCs w:val="22"/>
        </w:rPr>
        <w:t xml:space="preserve"> </w:t>
      </w:r>
      <w:r w:rsidRPr="000E2112">
        <w:rPr>
          <w:rFonts w:ascii="Arial" w:hAnsi="Arial" w:cs="Arial"/>
          <w:sz w:val="22"/>
          <w:szCs w:val="22"/>
        </w:rPr>
        <w:t>da</w:t>
      </w:r>
      <w:r w:rsidRPr="000E2112">
        <w:rPr>
          <w:rFonts w:ascii="Arial" w:hAnsi="Arial" w:cs="Arial"/>
          <w:spacing w:val="1"/>
          <w:sz w:val="22"/>
          <w:szCs w:val="22"/>
        </w:rPr>
        <w:t xml:space="preserve"> </w:t>
      </w:r>
      <w:r w:rsidRPr="000E2112">
        <w:rPr>
          <w:rFonts w:ascii="Arial" w:hAnsi="Arial" w:cs="Arial"/>
          <w:sz w:val="22"/>
          <w:szCs w:val="22"/>
        </w:rPr>
        <w:t>etapa</w:t>
      </w:r>
      <w:r w:rsidRPr="000E2112">
        <w:rPr>
          <w:rFonts w:ascii="Arial" w:hAnsi="Arial" w:cs="Arial"/>
          <w:spacing w:val="-4"/>
          <w:sz w:val="22"/>
          <w:szCs w:val="22"/>
        </w:rPr>
        <w:t xml:space="preserve"> </w:t>
      </w:r>
      <w:r w:rsidRPr="000E2112">
        <w:rPr>
          <w:rFonts w:ascii="Arial" w:hAnsi="Arial" w:cs="Arial"/>
          <w:sz w:val="22"/>
          <w:szCs w:val="22"/>
        </w:rPr>
        <w:t>de</w:t>
      </w:r>
      <w:r w:rsidRPr="000E2112">
        <w:rPr>
          <w:rFonts w:ascii="Arial" w:hAnsi="Arial" w:cs="Arial"/>
          <w:spacing w:val="-4"/>
          <w:sz w:val="22"/>
          <w:szCs w:val="22"/>
        </w:rPr>
        <w:t xml:space="preserve"> </w:t>
      </w:r>
      <w:r w:rsidRPr="000E2112">
        <w:rPr>
          <w:rFonts w:ascii="Arial" w:hAnsi="Arial" w:cs="Arial"/>
          <w:sz w:val="22"/>
          <w:szCs w:val="22"/>
        </w:rPr>
        <w:t>lances</w:t>
      </w:r>
      <w:r w:rsidRPr="000E2112">
        <w:rPr>
          <w:rFonts w:ascii="Arial" w:hAnsi="Arial" w:cs="Arial"/>
          <w:spacing w:val="-1"/>
          <w:sz w:val="22"/>
          <w:szCs w:val="22"/>
        </w:rPr>
        <w:t xml:space="preserve"> </w:t>
      </w:r>
      <w:r w:rsidRPr="000E2112">
        <w:rPr>
          <w:rFonts w:ascii="Arial" w:hAnsi="Arial" w:cs="Arial"/>
          <w:sz w:val="22"/>
          <w:szCs w:val="22"/>
        </w:rPr>
        <w:t>do</w:t>
      </w:r>
      <w:r w:rsidRPr="000E2112">
        <w:rPr>
          <w:rFonts w:ascii="Arial" w:hAnsi="Arial" w:cs="Arial"/>
          <w:spacing w:val="2"/>
          <w:sz w:val="22"/>
          <w:szCs w:val="22"/>
        </w:rPr>
        <w:t xml:space="preserve"> </w:t>
      </w:r>
      <w:r w:rsidRPr="000E2112">
        <w:rPr>
          <w:rFonts w:ascii="Arial" w:hAnsi="Arial" w:cs="Arial"/>
          <w:sz w:val="22"/>
          <w:szCs w:val="22"/>
        </w:rPr>
        <w:t>pregão.</w:t>
      </w:r>
      <w:r w:rsidRPr="000E2112">
        <w:rPr>
          <w:rFonts w:ascii="Arial" w:hAnsi="Arial" w:cs="Arial"/>
          <w:sz w:val="22"/>
          <w:szCs w:val="22"/>
          <w:lang w:val="pt-BR"/>
        </w:rPr>
        <w:t xml:space="preserve"> </w:t>
      </w:r>
    </w:p>
    <w:p w14:paraId="1B2447F1" w14:textId="77777777" w:rsidR="00C45F06" w:rsidRPr="000E2112" w:rsidRDefault="00C45F06" w:rsidP="00C45F06">
      <w:pPr>
        <w:pStyle w:val="Corpodetexto"/>
        <w:spacing w:line="276" w:lineRule="auto"/>
        <w:ind w:left="-567" w:right="-568"/>
        <w:jc w:val="both"/>
        <w:rPr>
          <w:rFonts w:ascii="Arial" w:hAnsi="Arial" w:cs="Arial"/>
          <w:sz w:val="22"/>
          <w:szCs w:val="22"/>
        </w:rPr>
      </w:pPr>
    </w:p>
    <w:p w14:paraId="59E8B7AC" w14:textId="77777777" w:rsidR="00C45F06" w:rsidRDefault="00C45F06" w:rsidP="00C45F06">
      <w:pPr>
        <w:pStyle w:val="Corpodetexto"/>
        <w:spacing w:line="276" w:lineRule="auto"/>
        <w:ind w:left="-567" w:right="-568"/>
        <w:jc w:val="both"/>
        <w:rPr>
          <w:rFonts w:ascii="Arial" w:hAnsi="Arial" w:cs="Arial"/>
          <w:sz w:val="22"/>
          <w:szCs w:val="22"/>
          <w:lang w:val="pt-BR"/>
        </w:rPr>
      </w:pPr>
      <w:r w:rsidRPr="000E2112">
        <w:rPr>
          <w:rFonts w:ascii="Arial" w:hAnsi="Arial" w:cs="Arial"/>
          <w:sz w:val="22"/>
          <w:szCs w:val="22"/>
        </w:rPr>
        <w:t>X. Desta forma e por todo justificado anteriormente, informamos aos Licitantes que</w:t>
      </w:r>
      <w:r w:rsidRPr="000E2112">
        <w:rPr>
          <w:rFonts w:ascii="Arial" w:hAnsi="Arial" w:cs="Arial"/>
          <w:spacing w:val="1"/>
          <w:sz w:val="22"/>
          <w:szCs w:val="22"/>
        </w:rPr>
        <w:t xml:space="preserve"> </w:t>
      </w:r>
      <w:r w:rsidRPr="000E2112">
        <w:rPr>
          <w:rFonts w:ascii="Arial" w:hAnsi="Arial" w:cs="Arial"/>
          <w:sz w:val="22"/>
          <w:szCs w:val="22"/>
        </w:rPr>
        <w:t>o</w:t>
      </w:r>
      <w:r w:rsidRPr="000E2112">
        <w:rPr>
          <w:rFonts w:ascii="Arial" w:hAnsi="Arial" w:cs="Arial"/>
          <w:spacing w:val="1"/>
          <w:sz w:val="22"/>
          <w:szCs w:val="22"/>
        </w:rPr>
        <w:t xml:space="preserve"> </w:t>
      </w:r>
      <w:r w:rsidRPr="000E2112">
        <w:rPr>
          <w:rFonts w:ascii="Arial" w:hAnsi="Arial" w:cs="Arial"/>
          <w:sz w:val="22"/>
          <w:szCs w:val="22"/>
        </w:rPr>
        <w:t>orçamento</w:t>
      </w:r>
      <w:r w:rsidRPr="000E2112">
        <w:rPr>
          <w:rFonts w:ascii="Arial" w:hAnsi="Arial" w:cs="Arial"/>
          <w:spacing w:val="10"/>
          <w:sz w:val="22"/>
          <w:szCs w:val="22"/>
        </w:rPr>
        <w:t xml:space="preserve"> </w:t>
      </w:r>
      <w:r w:rsidRPr="000E2112">
        <w:rPr>
          <w:rFonts w:ascii="Arial" w:hAnsi="Arial" w:cs="Arial"/>
          <w:sz w:val="22"/>
          <w:szCs w:val="22"/>
        </w:rPr>
        <w:t>estimado</w:t>
      </w:r>
      <w:r w:rsidRPr="000E2112">
        <w:rPr>
          <w:rFonts w:ascii="Arial" w:hAnsi="Arial" w:cs="Arial"/>
          <w:spacing w:val="10"/>
          <w:sz w:val="22"/>
          <w:szCs w:val="22"/>
        </w:rPr>
        <w:t xml:space="preserve"> </w:t>
      </w:r>
      <w:r w:rsidRPr="000E2112">
        <w:rPr>
          <w:rFonts w:ascii="Arial" w:hAnsi="Arial" w:cs="Arial"/>
          <w:sz w:val="22"/>
          <w:szCs w:val="22"/>
        </w:rPr>
        <w:t>é</w:t>
      </w:r>
      <w:r w:rsidRPr="000E2112">
        <w:rPr>
          <w:rFonts w:ascii="Arial" w:hAnsi="Arial" w:cs="Arial"/>
          <w:spacing w:val="4"/>
          <w:sz w:val="22"/>
          <w:szCs w:val="22"/>
        </w:rPr>
        <w:t xml:space="preserve"> </w:t>
      </w:r>
      <w:r w:rsidRPr="000E2112">
        <w:rPr>
          <w:rFonts w:ascii="Arial" w:hAnsi="Arial" w:cs="Arial"/>
          <w:sz w:val="22"/>
          <w:szCs w:val="22"/>
        </w:rPr>
        <w:t>público,</w:t>
      </w:r>
      <w:r w:rsidRPr="000E2112">
        <w:rPr>
          <w:rFonts w:ascii="Arial" w:hAnsi="Arial" w:cs="Arial"/>
          <w:spacing w:val="7"/>
          <w:sz w:val="22"/>
          <w:szCs w:val="22"/>
        </w:rPr>
        <w:t xml:space="preserve"> </w:t>
      </w:r>
      <w:r w:rsidRPr="000E2112">
        <w:rPr>
          <w:rFonts w:ascii="Arial" w:hAnsi="Arial" w:cs="Arial"/>
          <w:sz w:val="22"/>
          <w:szCs w:val="22"/>
        </w:rPr>
        <w:t>mas</w:t>
      </w:r>
      <w:r w:rsidRPr="000E2112">
        <w:rPr>
          <w:rFonts w:ascii="Arial" w:hAnsi="Arial" w:cs="Arial"/>
          <w:spacing w:val="8"/>
          <w:sz w:val="22"/>
          <w:szCs w:val="22"/>
        </w:rPr>
        <w:t xml:space="preserve"> </w:t>
      </w:r>
      <w:r w:rsidRPr="000E2112">
        <w:rPr>
          <w:rFonts w:ascii="Arial" w:hAnsi="Arial" w:cs="Arial"/>
          <w:sz w:val="22"/>
          <w:szCs w:val="22"/>
        </w:rPr>
        <w:t>ele</w:t>
      </w:r>
      <w:r w:rsidRPr="000E2112">
        <w:rPr>
          <w:rFonts w:ascii="Arial" w:hAnsi="Arial" w:cs="Arial"/>
          <w:spacing w:val="4"/>
          <w:sz w:val="22"/>
          <w:szCs w:val="22"/>
        </w:rPr>
        <w:t xml:space="preserve"> </w:t>
      </w:r>
      <w:r w:rsidRPr="000E2112">
        <w:rPr>
          <w:rFonts w:ascii="Arial" w:hAnsi="Arial" w:cs="Arial"/>
          <w:sz w:val="22"/>
          <w:szCs w:val="22"/>
        </w:rPr>
        <w:t>se</w:t>
      </w:r>
      <w:r w:rsidRPr="000E2112">
        <w:rPr>
          <w:rFonts w:ascii="Arial" w:hAnsi="Arial" w:cs="Arial"/>
          <w:spacing w:val="4"/>
          <w:sz w:val="22"/>
          <w:szCs w:val="22"/>
        </w:rPr>
        <w:t xml:space="preserve"> </w:t>
      </w:r>
      <w:r w:rsidRPr="000E2112">
        <w:rPr>
          <w:rFonts w:ascii="Arial" w:hAnsi="Arial" w:cs="Arial"/>
          <w:sz w:val="22"/>
          <w:szCs w:val="22"/>
        </w:rPr>
        <w:t>mantém</w:t>
      </w:r>
      <w:r w:rsidRPr="000E2112">
        <w:rPr>
          <w:rFonts w:ascii="Arial" w:hAnsi="Arial" w:cs="Arial"/>
          <w:spacing w:val="6"/>
          <w:sz w:val="22"/>
          <w:szCs w:val="22"/>
        </w:rPr>
        <w:t xml:space="preserve"> </w:t>
      </w:r>
      <w:r w:rsidRPr="000E2112">
        <w:rPr>
          <w:rFonts w:ascii="Arial" w:hAnsi="Arial" w:cs="Arial"/>
          <w:sz w:val="22"/>
          <w:szCs w:val="22"/>
        </w:rPr>
        <w:t>acessível</w:t>
      </w:r>
      <w:r w:rsidRPr="000E2112">
        <w:rPr>
          <w:rFonts w:ascii="Arial" w:hAnsi="Arial" w:cs="Arial"/>
          <w:spacing w:val="7"/>
          <w:sz w:val="22"/>
          <w:szCs w:val="22"/>
        </w:rPr>
        <w:t xml:space="preserve"> </w:t>
      </w:r>
      <w:r w:rsidRPr="000E2112">
        <w:rPr>
          <w:rFonts w:ascii="Arial" w:hAnsi="Arial" w:cs="Arial"/>
          <w:sz w:val="22"/>
          <w:szCs w:val="22"/>
        </w:rPr>
        <w:t>apenas</w:t>
      </w:r>
      <w:r w:rsidRPr="000E2112">
        <w:rPr>
          <w:rFonts w:ascii="Arial" w:hAnsi="Arial" w:cs="Arial"/>
          <w:spacing w:val="8"/>
          <w:sz w:val="22"/>
          <w:szCs w:val="22"/>
        </w:rPr>
        <w:t xml:space="preserve"> </w:t>
      </w:r>
      <w:r w:rsidRPr="000E2112">
        <w:rPr>
          <w:rFonts w:ascii="Arial" w:hAnsi="Arial" w:cs="Arial"/>
          <w:sz w:val="22"/>
          <w:szCs w:val="22"/>
        </w:rPr>
        <w:t>para</w:t>
      </w:r>
      <w:r w:rsidRPr="000E2112">
        <w:rPr>
          <w:rFonts w:ascii="Arial" w:hAnsi="Arial" w:cs="Arial"/>
          <w:spacing w:val="8"/>
          <w:sz w:val="22"/>
          <w:szCs w:val="22"/>
        </w:rPr>
        <w:t xml:space="preserve"> </w:t>
      </w:r>
      <w:r w:rsidRPr="000E2112">
        <w:rPr>
          <w:rFonts w:ascii="Arial" w:hAnsi="Arial" w:cs="Arial"/>
          <w:sz w:val="22"/>
          <w:szCs w:val="22"/>
        </w:rPr>
        <w:t>os</w:t>
      </w:r>
      <w:r w:rsidRPr="000E2112">
        <w:rPr>
          <w:rFonts w:ascii="Arial" w:hAnsi="Arial" w:cs="Arial"/>
          <w:spacing w:val="8"/>
          <w:sz w:val="22"/>
          <w:szCs w:val="22"/>
        </w:rPr>
        <w:t xml:space="preserve"> </w:t>
      </w:r>
      <w:r w:rsidRPr="000E2112">
        <w:rPr>
          <w:rFonts w:ascii="Arial" w:hAnsi="Arial" w:cs="Arial"/>
          <w:sz w:val="22"/>
          <w:szCs w:val="22"/>
        </w:rPr>
        <w:t>serviços</w:t>
      </w:r>
      <w:r w:rsidRPr="000E2112">
        <w:rPr>
          <w:rFonts w:ascii="Arial" w:hAnsi="Arial" w:cs="Arial"/>
          <w:spacing w:val="10"/>
          <w:sz w:val="22"/>
          <w:szCs w:val="22"/>
        </w:rPr>
        <w:t xml:space="preserve"> </w:t>
      </w:r>
      <w:r w:rsidRPr="000E2112">
        <w:rPr>
          <w:rFonts w:ascii="Arial" w:hAnsi="Arial" w:cs="Arial"/>
          <w:sz w:val="22"/>
          <w:szCs w:val="22"/>
        </w:rPr>
        <w:t>administrativos (internamente),</w:t>
      </w:r>
      <w:r w:rsidRPr="000E2112">
        <w:rPr>
          <w:rFonts w:ascii="Arial" w:hAnsi="Arial" w:cs="Arial"/>
          <w:spacing w:val="1"/>
          <w:sz w:val="22"/>
          <w:szCs w:val="22"/>
        </w:rPr>
        <w:t xml:space="preserve"> </w:t>
      </w:r>
      <w:r w:rsidRPr="000E2112">
        <w:rPr>
          <w:rFonts w:ascii="Arial" w:hAnsi="Arial" w:cs="Arial"/>
          <w:sz w:val="22"/>
          <w:szCs w:val="22"/>
        </w:rPr>
        <w:t>sendo</w:t>
      </w:r>
      <w:r w:rsidRPr="000E2112">
        <w:rPr>
          <w:rFonts w:ascii="Arial" w:hAnsi="Arial" w:cs="Arial"/>
          <w:spacing w:val="1"/>
          <w:sz w:val="22"/>
          <w:szCs w:val="22"/>
        </w:rPr>
        <w:t xml:space="preserve"> </w:t>
      </w:r>
      <w:r w:rsidRPr="000E2112">
        <w:rPr>
          <w:rFonts w:ascii="Arial" w:hAnsi="Arial" w:cs="Arial"/>
          <w:sz w:val="22"/>
          <w:szCs w:val="22"/>
        </w:rPr>
        <w:t>disponibilizado</w:t>
      </w:r>
      <w:r w:rsidRPr="000E2112">
        <w:rPr>
          <w:rFonts w:ascii="Arial" w:hAnsi="Arial" w:cs="Arial"/>
          <w:spacing w:val="1"/>
          <w:sz w:val="22"/>
          <w:szCs w:val="22"/>
        </w:rPr>
        <w:t xml:space="preserve"> </w:t>
      </w:r>
      <w:r w:rsidRPr="000E2112">
        <w:rPr>
          <w:rFonts w:ascii="Arial" w:hAnsi="Arial" w:cs="Arial"/>
          <w:sz w:val="22"/>
          <w:szCs w:val="22"/>
        </w:rPr>
        <w:t>para</w:t>
      </w:r>
      <w:r w:rsidRPr="000E2112">
        <w:rPr>
          <w:rFonts w:ascii="Arial" w:hAnsi="Arial" w:cs="Arial"/>
          <w:spacing w:val="1"/>
          <w:sz w:val="22"/>
          <w:szCs w:val="22"/>
        </w:rPr>
        <w:t xml:space="preserve"> </w:t>
      </w:r>
      <w:r w:rsidRPr="000E2112">
        <w:rPr>
          <w:rFonts w:ascii="Arial" w:hAnsi="Arial" w:cs="Arial"/>
          <w:sz w:val="22"/>
          <w:szCs w:val="22"/>
        </w:rPr>
        <w:t>os</w:t>
      </w:r>
      <w:r w:rsidRPr="000E2112">
        <w:rPr>
          <w:rFonts w:ascii="Arial" w:hAnsi="Arial" w:cs="Arial"/>
          <w:spacing w:val="1"/>
          <w:sz w:val="22"/>
          <w:szCs w:val="22"/>
        </w:rPr>
        <w:t xml:space="preserve"> </w:t>
      </w:r>
      <w:r w:rsidRPr="000E2112">
        <w:rPr>
          <w:rFonts w:ascii="Arial" w:hAnsi="Arial" w:cs="Arial"/>
          <w:sz w:val="22"/>
          <w:szCs w:val="22"/>
        </w:rPr>
        <w:t>cidadãos</w:t>
      </w:r>
      <w:r w:rsidRPr="000E2112">
        <w:rPr>
          <w:rFonts w:ascii="Arial" w:hAnsi="Arial" w:cs="Arial"/>
          <w:spacing w:val="1"/>
          <w:sz w:val="22"/>
          <w:szCs w:val="22"/>
        </w:rPr>
        <w:t xml:space="preserve"> </w:t>
      </w:r>
      <w:r w:rsidRPr="000E2112">
        <w:rPr>
          <w:rFonts w:ascii="Arial" w:hAnsi="Arial" w:cs="Arial"/>
          <w:sz w:val="22"/>
          <w:szCs w:val="22"/>
        </w:rPr>
        <w:t>que</w:t>
      </w:r>
      <w:r w:rsidRPr="000E2112">
        <w:rPr>
          <w:rFonts w:ascii="Arial" w:hAnsi="Arial" w:cs="Arial"/>
          <w:spacing w:val="1"/>
          <w:sz w:val="22"/>
          <w:szCs w:val="22"/>
        </w:rPr>
        <w:t xml:space="preserve"> </w:t>
      </w:r>
      <w:r w:rsidRPr="000E2112">
        <w:rPr>
          <w:rFonts w:ascii="Arial" w:hAnsi="Arial" w:cs="Arial"/>
          <w:sz w:val="22"/>
          <w:szCs w:val="22"/>
        </w:rPr>
        <w:t>o</w:t>
      </w:r>
      <w:r w:rsidRPr="000E2112">
        <w:rPr>
          <w:rFonts w:ascii="Arial" w:hAnsi="Arial" w:cs="Arial"/>
          <w:spacing w:val="1"/>
          <w:sz w:val="22"/>
          <w:szCs w:val="22"/>
        </w:rPr>
        <w:t xml:space="preserve"> </w:t>
      </w:r>
      <w:r w:rsidRPr="000E2112">
        <w:rPr>
          <w:rFonts w:ascii="Arial" w:hAnsi="Arial" w:cs="Arial"/>
          <w:sz w:val="22"/>
          <w:szCs w:val="22"/>
        </w:rPr>
        <w:t xml:space="preserve">requeiram (externamente). Nessa </w:t>
      </w:r>
      <w:r w:rsidRPr="000E2112">
        <w:rPr>
          <w:rFonts w:ascii="Arial" w:hAnsi="Arial" w:cs="Arial"/>
          <w:sz w:val="22"/>
          <w:szCs w:val="22"/>
        </w:rPr>
        <w:lastRenderedPageBreak/>
        <w:t>linha, o</w:t>
      </w:r>
      <w:r w:rsidRPr="000E2112">
        <w:rPr>
          <w:rFonts w:ascii="Arial" w:hAnsi="Arial" w:cs="Arial"/>
          <w:spacing w:val="1"/>
          <w:sz w:val="22"/>
          <w:szCs w:val="22"/>
        </w:rPr>
        <w:t xml:space="preserve"> </w:t>
      </w:r>
      <w:r w:rsidRPr="000E2112">
        <w:rPr>
          <w:rFonts w:ascii="Arial" w:hAnsi="Arial" w:cs="Arial"/>
          <w:sz w:val="22"/>
          <w:szCs w:val="22"/>
        </w:rPr>
        <w:t>orçamento</w:t>
      </w:r>
      <w:r w:rsidRPr="000E2112">
        <w:rPr>
          <w:rFonts w:ascii="Arial" w:hAnsi="Arial" w:cs="Arial"/>
          <w:spacing w:val="-2"/>
          <w:sz w:val="22"/>
          <w:szCs w:val="22"/>
        </w:rPr>
        <w:t xml:space="preserve"> </w:t>
      </w:r>
      <w:r w:rsidRPr="000E2112">
        <w:rPr>
          <w:rFonts w:ascii="Arial" w:hAnsi="Arial" w:cs="Arial"/>
          <w:sz w:val="22"/>
          <w:szCs w:val="22"/>
        </w:rPr>
        <w:t>estimado</w:t>
      </w:r>
      <w:r w:rsidRPr="000E2112">
        <w:rPr>
          <w:rFonts w:ascii="Arial" w:hAnsi="Arial" w:cs="Arial"/>
          <w:spacing w:val="-8"/>
          <w:sz w:val="22"/>
          <w:szCs w:val="22"/>
        </w:rPr>
        <w:t xml:space="preserve"> </w:t>
      </w:r>
      <w:r w:rsidRPr="000E2112">
        <w:rPr>
          <w:rFonts w:ascii="Arial" w:hAnsi="Arial" w:cs="Arial"/>
          <w:sz w:val="22"/>
          <w:szCs w:val="22"/>
        </w:rPr>
        <w:t>da</w:t>
      </w:r>
      <w:r w:rsidRPr="000E2112">
        <w:rPr>
          <w:rFonts w:ascii="Arial" w:hAnsi="Arial" w:cs="Arial"/>
          <w:spacing w:val="-6"/>
          <w:sz w:val="22"/>
          <w:szCs w:val="22"/>
        </w:rPr>
        <w:t xml:space="preserve"> </w:t>
      </w:r>
      <w:r w:rsidRPr="000E2112">
        <w:rPr>
          <w:rFonts w:ascii="Arial" w:hAnsi="Arial" w:cs="Arial"/>
          <w:sz w:val="22"/>
          <w:szCs w:val="22"/>
        </w:rPr>
        <w:t>contratação</w:t>
      </w:r>
      <w:r w:rsidRPr="000E2112">
        <w:rPr>
          <w:rFonts w:ascii="Arial" w:hAnsi="Arial" w:cs="Arial"/>
          <w:spacing w:val="-8"/>
          <w:sz w:val="22"/>
          <w:szCs w:val="22"/>
        </w:rPr>
        <w:t xml:space="preserve"> </w:t>
      </w:r>
      <w:r w:rsidRPr="000E2112">
        <w:rPr>
          <w:rFonts w:ascii="Arial" w:hAnsi="Arial" w:cs="Arial"/>
          <w:sz w:val="22"/>
          <w:szCs w:val="22"/>
        </w:rPr>
        <w:t>no</w:t>
      </w:r>
      <w:r w:rsidRPr="000E2112">
        <w:rPr>
          <w:rFonts w:ascii="Arial" w:hAnsi="Arial" w:cs="Arial"/>
          <w:spacing w:val="-5"/>
          <w:sz w:val="22"/>
          <w:szCs w:val="22"/>
        </w:rPr>
        <w:t xml:space="preserve"> </w:t>
      </w:r>
      <w:r w:rsidRPr="000E2112">
        <w:rPr>
          <w:rFonts w:ascii="Arial" w:hAnsi="Arial" w:cs="Arial"/>
          <w:sz w:val="22"/>
          <w:szCs w:val="22"/>
        </w:rPr>
        <w:t>pregão</w:t>
      </w:r>
      <w:r w:rsidRPr="000E2112">
        <w:rPr>
          <w:rFonts w:ascii="Arial" w:hAnsi="Arial" w:cs="Arial"/>
          <w:spacing w:val="-8"/>
          <w:sz w:val="22"/>
          <w:szCs w:val="22"/>
        </w:rPr>
        <w:t xml:space="preserve"> </w:t>
      </w:r>
      <w:r w:rsidRPr="000E2112">
        <w:rPr>
          <w:rFonts w:ascii="Arial" w:hAnsi="Arial" w:cs="Arial"/>
          <w:sz w:val="22"/>
          <w:szCs w:val="22"/>
        </w:rPr>
        <w:t>não</w:t>
      </w:r>
      <w:r w:rsidRPr="000E2112">
        <w:rPr>
          <w:rFonts w:ascii="Arial" w:hAnsi="Arial" w:cs="Arial"/>
          <w:spacing w:val="-5"/>
          <w:sz w:val="22"/>
          <w:szCs w:val="22"/>
        </w:rPr>
        <w:t xml:space="preserve"> </w:t>
      </w:r>
      <w:r w:rsidRPr="000E2112">
        <w:rPr>
          <w:rFonts w:ascii="Arial" w:hAnsi="Arial" w:cs="Arial"/>
          <w:sz w:val="22"/>
          <w:szCs w:val="22"/>
        </w:rPr>
        <w:t>consta</w:t>
      </w:r>
      <w:r w:rsidRPr="000E2112">
        <w:rPr>
          <w:rFonts w:ascii="Arial" w:hAnsi="Arial" w:cs="Arial"/>
          <w:spacing w:val="-7"/>
          <w:sz w:val="22"/>
          <w:szCs w:val="22"/>
        </w:rPr>
        <w:t xml:space="preserve"> </w:t>
      </w:r>
      <w:r w:rsidRPr="000E2112">
        <w:rPr>
          <w:rFonts w:ascii="Arial" w:hAnsi="Arial" w:cs="Arial"/>
          <w:sz w:val="22"/>
          <w:szCs w:val="22"/>
        </w:rPr>
        <w:t>do</w:t>
      </w:r>
      <w:r w:rsidRPr="000E2112">
        <w:rPr>
          <w:rFonts w:ascii="Arial" w:hAnsi="Arial" w:cs="Arial"/>
          <w:spacing w:val="1"/>
          <w:sz w:val="22"/>
          <w:szCs w:val="22"/>
        </w:rPr>
        <w:t xml:space="preserve"> </w:t>
      </w:r>
      <w:r w:rsidRPr="000E2112">
        <w:rPr>
          <w:rFonts w:ascii="Arial" w:hAnsi="Arial" w:cs="Arial"/>
          <w:sz w:val="22"/>
          <w:szCs w:val="22"/>
        </w:rPr>
        <w:t>edital,</w:t>
      </w:r>
      <w:r w:rsidRPr="000E2112">
        <w:rPr>
          <w:rFonts w:ascii="Arial" w:hAnsi="Arial" w:cs="Arial"/>
          <w:spacing w:val="-7"/>
          <w:sz w:val="22"/>
          <w:szCs w:val="22"/>
        </w:rPr>
        <w:t xml:space="preserve"> </w:t>
      </w:r>
      <w:r w:rsidRPr="000E2112">
        <w:rPr>
          <w:rFonts w:ascii="Arial" w:hAnsi="Arial" w:cs="Arial"/>
          <w:sz w:val="22"/>
          <w:szCs w:val="22"/>
        </w:rPr>
        <w:t>mas</w:t>
      </w:r>
      <w:r w:rsidRPr="000E2112">
        <w:rPr>
          <w:rFonts w:ascii="Arial" w:hAnsi="Arial" w:cs="Arial"/>
          <w:spacing w:val="-4"/>
          <w:sz w:val="22"/>
          <w:szCs w:val="22"/>
        </w:rPr>
        <w:t xml:space="preserve"> </w:t>
      </w:r>
      <w:r w:rsidRPr="000E2112">
        <w:rPr>
          <w:rFonts w:ascii="Arial" w:hAnsi="Arial" w:cs="Arial"/>
          <w:sz w:val="22"/>
          <w:szCs w:val="22"/>
        </w:rPr>
        <w:t>está</w:t>
      </w:r>
      <w:r w:rsidRPr="000E2112">
        <w:rPr>
          <w:rFonts w:ascii="Arial" w:hAnsi="Arial" w:cs="Arial"/>
          <w:spacing w:val="-6"/>
          <w:sz w:val="22"/>
          <w:szCs w:val="22"/>
        </w:rPr>
        <w:t xml:space="preserve"> </w:t>
      </w:r>
      <w:r w:rsidRPr="000E2112">
        <w:rPr>
          <w:rFonts w:ascii="Arial" w:hAnsi="Arial" w:cs="Arial"/>
          <w:sz w:val="22"/>
          <w:szCs w:val="22"/>
        </w:rPr>
        <w:t>no</w:t>
      </w:r>
      <w:r w:rsidRPr="000E2112">
        <w:rPr>
          <w:rFonts w:ascii="Arial" w:hAnsi="Arial" w:cs="Arial"/>
          <w:spacing w:val="-5"/>
          <w:sz w:val="22"/>
          <w:szCs w:val="22"/>
        </w:rPr>
        <w:t xml:space="preserve"> </w:t>
      </w:r>
      <w:r w:rsidRPr="000E2112">
        <w:rPr>
          <w:rFonts w:ascii="Arial" w:hAnsi="Arial" w:cs="Arial"/>
          <w:sz w:val="22"/>
          <w:szCs w:val="22"/>
        </w:rPr>
        <w:t>processo</w:t>
      </w:r>
      <w:r w:rsidRPr="000E2112">
        <w:rPr>
          <w:rFonts w:ascii="Arial" w:hAnsi="Arial" w:cs="Arial"/>
          <w:spacing w:val="-4"/>
          <w:sz w:val="22"/>
          <w:szCs w:val="22"/>
        </w:rPr>
        <w:t xml:space="preserve"> </w:t>
      </w:r>
      <w:r w:rsidRPr="000E2112">
        <w:rPr>
          <w:rFonts w:ascii="Arial" w:hAnsi="Arial" w:cs="Arial"/>
          <w:sz w:val="22"/>
          <w:szCs w:val="22"/>
        </w:rPr>
        <w:t>do</w:t>
      </w:r>
      <w:r w:rsidRPr="000E2112">
        <w:rPr>
          <w:rFonts w:ascii="Arial" w:hAnsi="Arial" w:cs="Arial"/>
          <w:spacing w:val="-8"/>
          <w:sz w:val="22"/>
          <w:szCs w:val="22"/>
        </w:rPr>
        <w:t xml:space="preserve"> </w:t>
      </w:r>
      <w:r w:rsidRPr="000E2112">
        <w:rPr>
          <w:rFonts w:ascii="Arial" w:hAnsi="Arial" w:cs="Arial"/>
          <w:sz w:val="22"/>
          <w:szCs w:val="22"/>
        </w:rPr>
        <w:t>certame</w:t>
      </w:r>
      <w:r w:rsidRPr="000E2112">
        <w:rPr>
          <w:rFonts w:ascii="Arial" w:hAnsi="Arial" w:cs="Arial"/>
          <w:spacing w:val="-7"/>
          <w:sz w:val="22"/>
          <w:szCs w:val="22"/>
        </w:rPr>
        <w:t xml:space="preserve"> </w:t>
      </w:r>
      <w:r w:rsidRPr="000E2112">
        <w:rPr>
          <w:rFonts w:ascii="Arial" w:hAnsi="Arial" w:cs="Arial"/>
          <w:sz w:val="22"/>
          <w:szCs w:val="22"/>
        </w:rPr>
        <w:t>e</w:t>
      </w:r>
      <w:r w:rsidRPr="000E2112">
        <w:rPr>
          <w:rFonts w:ascii="Arial" w:hAnsi="Arial" w:cs="Arial"/>
          <w:spacing w:val="-6"/>
          <w:sz w:val="22"/>
          <w:szCs w:val="22"/>
        </w:rPr>
        <w:t xml:space="preserve"> </w:t>
      </w:r>
      <w:r w:rsidRPr="000E2112">
        <w:rPr>
          <w:rFonts w:ascii="Arial" w:hAnsi="Arial" w:cs="Arial"/>
          <w:sz w:val="22"/>
          <w:szCs w:val="22"/>
        </w:rPr>
        <w:t>deve</w:t>
      </w:r>
      <w:r w:rsidRPr="000E2112">
        <w:rPr>
          <w:rFonts w:ascii="Arial" w:hAnsi="Arial" w:cs="Arial"/>
          <w:spacing w:val="1"/>
          <w:sz w:val="22"/>
          <w:szCs w:val="22"/>
        </w:rPr>
        <w:t xml:space="preserve"> </w:t>
      </w:r>
      <w:r w:rsidRPr="000E2112">
        <w:rPr>
          <w:rFonts w:ascii="Arial" w:hAnsi="Arial" w:cs="Arial"/>
          <w:spacing w:val="-1"/>
          <w:sz w:val="22"/>
          <w:szCs w:val="22"/>
        </w:rPr>
        <w:t>ser</w:t>
      </w:r>
      <w:r w:rsidRPr="000E2112">
        <w:rPr>
          <w:rFonts w:ascii="Arial" w:hAnsi="Arial" w:cs="Arial"/>
          <w:spacing w:val="-11"/>
          <w:sz w:val="22"/>
          <w:szCs w:val="22"/>
        </w:rPr>
        <w:t xml:space="preserve"> </w:t>
      </w:r>
      <w:r w:rsidRPr="000E2112">
        <w:rPr>
          <w:rFonts w:ascii="Arial" w:hAnsi="Arial" w:cs="Arial"/>
          <w:spacing w:val="-1"/>
          <w:sz w:val="22"/>
          <w:szCs w:val="22"/>
        </w:rPr>
        <w:t>disponibilizado</w:t>
      </w:r>
      <w:r w:rsidRPr="000E2112">
        <w:rPr>
          <w:rFonts w:ascii="Arial" w:hAnsi="Arial" w:cs="Arial"/>
          <w:spacing w:val="-10"/>
          <w:sz w:val="22"/>
          <w:szCs w:val="22"/>
        </w:rPr>
        <w:t xml:space="preserve"> </w:t>
      </w:r>
      <w:r w:rsidRPr="000E2112">
        <w:rPr>
          <w:rFonts w:ascii="Arial" w:hAnsi="Arial" w:cs="Arial"/>
          <w:spacing w:val="-1"/>
          <w:sz w:val="22"/>
          <w:szCs w:val="22"/>
        </w:rPr>
        <w:t>para</w:t>
      </w:r>
      <w:r w:rsidRPr="000E2112">
        <w:rPr>
          <w:rFonts w:ascii="Arial" w:hAnsi="Arial" w:cs="Arial"/>
          <w:spacing w:val="-12"/>
          <w:sz w:val="22"/>
          <w:szCs w:val="22"/>
        </w:rPr>
        <w:t xml:space="preserve"> </w:t>
      </w:r>
      <w:r w:rsidRPr="000E2112">
        <w:rPr>
          <w:rFonts w:ascii="Arial" w:hAnsi="Arial" w:cs="Arial"/>
          <w:spacing w:val="-1"/>
          <w:sz w:val="22"/>
          <w:szCs w:val="22"/>
        </w:rPr>
        <w:t>os</w:t>
      </w:r>
      <w:r w:rsidRPr="000E2112">
        <w:rPr>
          <w:rFonts w:ascii="Arial" w:hAnsi="Arial" w:cs="Arial"/>
          <w:spacing w:val="-9"/>
          <w:sz w:val="22"/>
          <w:szCs w:val="22"/>
        </w:rPr>
        <w:t xml:space="preserve"> </w:t>
      </w:r>
      <w:r w:rsidRPr="000E2112">
        <w:rPr>
          <w:rFonts w:ascii="Arial" w:hAnsi="Arial" w:cs="Arial"/>
          <w:spacing w:val="-1"/>
          <w:sz w:val="22"/>
          <w:szCs w:val="22"/>
        </w:rPr>
        <w:t>interessados</w:t>
      </w:r>
      <w:r w:rsidRPr="000E2112">
        <w:rPr>
          <w:rFonts w:ascii="Arial" w:hAnsi="Arial" w:cs="Arial"/>
          <w:spacing w:val="-8"/>
          <w:sz w:val="22"/>
          <w:szCs w:val="22"/>
        </w:rPr>
        <w:t xml:space="preserve"> </w:t>
      </w:r>
      <w:r w:rsidRPr="000E2112">
        <w:rPr>
          <w:rFonts w:ascii="Arial" w:hAnsi="Arial" w:cs="Arial"/>
          <w:spacing w:val="-1"/>
          <w:sz w:val="22"/>
          <w:szCs w:val="22"/>
        </w:rPr>
        <w:t>que</w:t>
      </w:r>
      <w:r w:rsidRPr="000E2112">
        <w:rPr>
          <w:rFonts w:ascii="Arial" w:hAnsi="Arial" w:cs="Arial"/>
          <w:spacing w:val="-7"/>
          <w:sz w:val="22"/>
          <w:szCs w:val="22"/>
        </w:rPr>
        <w:t xml:space="preserve"> </w:t>
      </w:r>
      <w:r w:rsidRPr="000E2112">
        <w:rPr>
          <w:rFonts w:ascii="Arial" w:hAnsi="Arial" w:cs="Arial"/>
          <w:spacing w:val="-1"/>
          <w:sz w:val="22"/>
          <w:szCs w:val="22"/>
        </w:rPr>
        <w:t>o</w:t>
      </w:r>
      <w:r w:rsidRPr="000E2112">
        <w:rPr>
          <w:rFonts w:ascii="Arial" w:hAnsi="Arial" w:cs="Arial"/>
          <w:spacing w:val="-6"/>
          <w:sz w:val="22"/>
          <w:szCs w:val="22"/>
        </w:rPr>
        <w:t xml:space="preserve"> </w:t>
      </w:r>
      <w:r w:rsidRPr="000E2112">
        <w:rPr>
          <w:rFonts w:ascii="Arial" w:hAnsi="Arial" w:cs="Arial"/>
          <w:spacing w:val="-1"/>
          <w:sz w:val="22"/>
          <w:szCs w:val="22"/>
        </w:rPr>
        <w:t>solicitem,</w:t>
      </w:r>
      <w:r w:rsidRPr="000E2112">
        <w:rPr>
          <w:rFonts w:ascii="Arial" w:hAnsi="Arial" w:cs="Arial"/>
          <w:spacing w:val="-9"/>
          <w:sz w:val="22"/>
          <w:szCs w:val="22"/>
        </w:rPr>
        <w:t xml:space="preserve"> </w:t>
      </w:r>
      <w:r w:rsidRPr="000E2112">
        <w:rPr>
          <w:rFonts w:ascii="Arial" w:hAnsi="Arial" w:cs="Arial"/>
          <w:spacing w:val="-1"/>
          <w:sz w:val="22"/>
          <w:szCs w:val="22"/>
        </w:rPr>
        <w:t>tornando</w:t>
      </w:r>
      <w:r w:rsidRPr="000E2112">
        <w:rPr>
          <w:rFonts w:ascii="Arial" w:hAnsi="Arial" w:cs="Arial"/>
          <w:spacing w:val="-10"/>
          <w:sz w:val="22"/>
          <w:szCs w:val="22"/>
        </w:rPr>
        <w:t xml:space="preserve"> </w:t>
      </w:r>
      <w:r w:rsidRPr="000E2112">
        <w:rPr>
          <w:rFonts w:ascii="Arial" w:hAnsi="Arial" w:cs="Arial"/>
          <w:sz w:val="22"/>
          <w:szCs w:val="22"/>
        </w:rPr>
        <w:t>público</w:t>
      </w:r>
      <w:r w:rsidRPr="000E2112">
        <w:rPr>
          <w:rFonts w:ascii="Arial" w:hAnsi="Arial" w:cs="Arial"/>
          <w:spacing w:val="-10"/>
          <w:sz w:val="22"/>
          <w:szCs w:val="22"/>
        </w:rPr>
        <w:t xml:space="preserve"> </w:t>
      </w:r>
      <w:r w:rsidRPr="000E2112">
        <w:rPr>
          <w:rFonts w:ascii="Arial" w:hAnsi="Arial" w:cs="Arial"/>
          <w:sz w:val="22"/>
          <w:szCs w:val="22"/>
        </w:rPr>
        <w:t>apenas</w:t>
      </w:r>
      <w:r w:rsidRPr="000E2112">
        <w:rPr>
          <w:rFonts w:ascii="Arial" w:hAnsi="Arial" w:cs="Arial"/>
          <w:spacing w:val="-8"/>
          <w:sz w:val="22"/>
          <w:szCs w:val="22"/>
        </w:rPr>
        <w:t xml:space="preserve"> </w:t>
      </w:r>
      <w:r w:rsidRPr="000E2112">
        <w:rPr>
          <w:rFonts w:ascii="Arial" w:hAnsi="Arial" w:cs="Arial"/>
          <w:sz w:val="22"/>
          <w:szCs w:val="22"/>
        </w:rPr>
        <w:t>divulgação</w:t>
      </w:r>
      <w:r w:rsidRPr="000E2112">
        <w:rPr>
          <w:rFonts w:ascii="Arial" w:hAnsi="Arial" w:cs="Arial"/>
          <w:spacing w:val="-10"/>
          <w:sz w:val="22"/>
          <w:szCs w:val="22"/>
        </w:rPr>
        <w:t xml:space="preserve"> </w:t>
      </w:r>
      <w:r w:rsidRPr="000E2112">
        <w:rPr>
          <w:rFonts w:ascii="Arial" w:hAnsi="Arial" w:cs="Arial"/>
          <w:sz w:val="22"/>
          <w:szCs w:val="22"/>
        </w:rPr>
        <w:t>do</w:t>
      </w:r>
      <w:r w:rsidRPr="000E2112">
        <w:rPr>
          <w:rFonts w:ascii="Arial" w:hAnsi="Arial" w:cs="Arial"/>
          <w:spacing w:val="-10"/>
          <w:sz w:val="22"/>
          <w:szCs w:val="22"/>
        </w:rPr>
        <w:t xml:space="preserve"> </w:t>
      </w:r>
      <w:r w:rsidRPr="000E2112">
        <w:rPr>
          <w:rFonts w:ascii="Arial" w:hAnsi="Arial" w:cs="Arial"/>
          <w:sz w:val="22"/>
          <w:szCs w:val="22"/>
        </w:rPr>
        <w:t>detalhamento</w:t>
      </w:r>
      <w:r w:rsidRPr="000E2112">
        <w:rPr>
          <w:rFonts w:ascii="Arial" w:hAnsi="Arial" w:cs="Arial"/>
          <w:spacing w:val="1"/>
          <w:sz w:val="22"/>
          <w:szCs w:val="22"/>
        </w:rPr>
        <w:t xml:space="preserve"> </w:t>
      </w:r>
      <w:r w:rsidRPr="000E2112">
        <w:rPr>
          <w:rFonts w:ascii="Arial" w:hAnsi="Arial" w:cs="Arial"/>
          <w:sz w:val="22"/>
          <w:szCs w:val="22"/>
        </w:rPr>
        <w:t>dos quantitativos e das demais informações necessárias para a elaboração das propostas no Termo de</w:t>
      </w:r>
      <w:r w:rsidRPr="000E2112">
        <w:rPr>
          <w:rFonts w:ascii="Arial" w:hAnsi="Arial" w:cs="Arial"/>
          <w:spacing w:val="1"/>
          <w:sz w:val="22"/>
          <w:szCs w:val="22"/>
        </w:rPr>
        <w:t xml:space="preserve"> </w:t>
      </w:r>
      <w:r w:rsidRPr="000E2112">
        <w:rPr>
          <w:rFonts w:ascii="Arial" w:hAnsi="Arial" w:cs="Arial"/>
          <w:sz w:val="22"/>
          <w:szCs w:val="22"/>
        </w:rPr>
        <w:t>Referência.</w:t>
      </w:r>
      <w:r w:rsidRPr="000E2112">
        <w:rPr>
          <w:rFonts w:ascii="Arial" w:hAnsi="Arial" w:cs="Arial"/>
          <w:sz w:val="22"/>
          <w:szCs w:val="22"/>
          <w:lang w:val="pt-BR"/>
        </w:rPr>
        <w:t xml:space="preserve"> </w:t>
      </w:r>
    </w:p>
    <w:p w14:paraId="4FDB3A7E" w14:textId="77777777" w:rsidR="00C45F06" w:rsidRPr="000E2112" w:rsidRDefault="00C45F06" w:rsidP="00C45F06">
      <w:pPr>
        <w:pStyle w:val="Corpodetexto"/>
        <w:spacing w:line="276" w:lineRule="auto"/>
        <w:ind w:left="-567" w:right="-568"/>
        <w:jc w:val="both"/>
        <w:rPr>
          <w:rFonts w:ascii="Arial" w:hAnsi="Arial" w:cs="Arial"/>
          <w:sz w:val="22"/>
          <w:szCs w:val="22"/>
        </w:rPr>
      </w:pPr>
    </w:p>
    <w:p w14:paraId="285FDB07" w14:textId="77777777" w:rsidR="00C45F06" w:rsidRPr="000E2112" w:rsidRDefault="00C45F06" w:rsidP="00C45F06">
      <w:pPr>
        <w:pStyle w:val="Corpodetexto"/>
        <w:spacing w:line="276" w:lineRule="auto"/>
        <w:ind w:left="-567" w:right="-568"/>
        <w:jc w:val="both"/>
        <w:rPr>
          <w:rFonts w:ascii="Arial" w:hAnsi="Arial" w:cs="Arial"/>
          <w:sz w:val="22"/>
          <w:szCs w:val="22"/>
        </w:rPr>
      </w:pPr>
      <w:r w:rsidRPr="000E2112">
        <w:rPr>
          <w:rFonts w:ascii="Arial" w:hAnsi="Arial" w:cs="Arial"/>
          <w:sz w:val="22"/>
          <w:szCs w:val="22"/>
        </w:rPr>
        <w:t>XI. Sendo o que tinha que ser justificado sobre a divulgação do orçamento aos licitantes na presente</w:t>
      </w:r>
      <w:r w:rsidRPr="000E2112">
        <w:rPr>
          <w:rFonts w:ascii="Arial" w:hAnsi="Arial" w:cs="Arial"/>
          <w:spacing w:val="1"/>
          <w:sz w:val="22"/>
          <w:szCs w:val="22"/>
        </w:rPr>
        <w:t xml:space="preserve"> </w:t>
      </w:r>
      <w:r w:rsidRPr="000E2112">
        <w:rPr>
          <w:rFonts w:ascii="Arial" w:hAnsi="Arial" w:cs="Arial"/>
          <w:sz w:val="22"/>
          <w:szCs w:val="22"/>
        </w:rPr>
        <w:t>contratação,</w:t>
      </w:r>
      <w:r w:rsidRPr="000E2112">
        <w:rPr>
          <w:rFonts w:ascii="Arial" w:hAnsi="Arial" w:cs="Arial"/>
          <w:spacing w:val="1"/>
          <w:sz w:val="22"/>
          <w:szCs w:val="22"/>
        </w:rPr>
        <w:t xml:space="preserve"> </w:t>
      </w:r>
      <w:r w:rsidRPr="000E2112">
        <w:rPr>
          <w:rFonts w:ascii="Arial" w:hAnsi="Arial" w:cs="Arial"/>
          <w:sz w:val="22"/>
          <w:szCs w:val="22"/>
        </w:rPr>
        <w:t>junta-se</w:t>
      </w:r>
      <w:r w:rsidRPr="000E2112">
        <w:rPr>
          <w:rFonts w:ascii="Arial" w:hAnsi="Arial" w:cs="Arial"/>
          <w:spacing w:val="-4"/>
          <w:sz w:val="22"/>
          <w:szCs w:val="22"/>
        </w:rPr>
        <w:t xml:space="preserve"> </w:t>
      </w:r>
      <w:r w:rsidRPr="000E2112">
        <w:rPr>
          <w:rFonts w:ascii="Arial" w:hAnsi="Arial" w:cs="Arial"/>
          <w:sz w:val="22"/>
          <w:szCs w:val="22"/>
        </w:rPr>
        <w:t>está aos</w:t>
      </w:r>
      <w:r w:rsidRPr="000E2112">
        <w:rPr>
          <w:rFonts w:ascii="Arial" w:hAnsi="Arial" w:cs="Arial"/>
          <w:spacing w:val="-1"/>
          <w:sz w:val="22"/>
          <w:szCs w:val="22"/>
        </w:rPr>
        <w:t xml:space="preserve"> </w:t>
      </w:r>
      <w:r w:rsidRPr="000E2112">
        <w:rPr>
          <w:rFonts w:ascii="Arial" w:hAnsi="Arial" w:cs="Arial"/>
          <w:sz w:val="22"/>
          <w:szCs w:val="22"/>
        </w:rPr>
        <w:t>autos do</w:t>
      </w:r>
      <w:r w:rsidRPr="000E2112">
        <w:rPr>
          <w:rFonts w:ascii="Arial" w:hAnsi="Arial" w:cs="Arial"/>
          <w:spacing w:val="-2"/>
          <w:sz w:val="22"/>
          <w:szCs w:val="22"/>
        </w:rPr>
        <w:t xml:space="preserve"> </w:t>
      </w:r>
      <w:r w:rsidRPr="000E2112">
        <w:rPr>
          <w:rFonts w:ascii="Arial" w:hAnsi="Arial" w:cs="Arial"/>
          <w:sz w:val="22"/>
          <w:szCs w:val="22"/>
        </w:rPr>
        <w:t>presente</w:t>
      </w:r>
      <w:r w:rsidRPr="000E2112">
        <w:rPr>
          <w:rFonts w:ascii="Arial" w:hAnsi="Arial" w:cs="Arial"/>
          <w:spacing w:val="-1"/>
          <w:sz w:val="22"/>
          <w:szCs w:val="22"/>
        </w:rPr>
        <w:t xml:space="preserve"> </w:t>
      </w:r>
      <w:r w:rsidRPr="000E2112">
        <w:rPr>
          <w:rFonts w:ascii="Arial" w:hAnsi="Arial" w:cs="Arial"/>
          <w:sz w:val="22"/>
          <w:szCs w:val="22"/>
        </w:rPr>
        <w:t>Pregão</w:t>
      </w:r>
      <w:r w:rsidRPr="000E2112">
        <w:rPr>
          <w:rFonts w:ascii="Arial" w:hAnsi="Arial" w:cs="Arial"/>
          <w:spacing w:val="-1"/>
          <w:sz w:val="22"/>
          <w:szCs w:val="22"/>
        </w:rPr>
        <w:t xml:space="preserve"> </w:t>
      </w:r>
      <w:r w:rsidRPr="000E2112">
        <w:rPr>
          <w:rFonts w:ascii="Arial" w:hAnsi="Arial" w:cs="Arial"/>
          <w:sz w:val="22"/>
          <w:szCs w:val="22"/>
        </w:rPr>
        <w:t>Eletrônico.</w:t>
      </w:r>
    </w:p>
    <w:p w14:paraId="00625A90" w14:textId="77777777" w:rsidR="00C45F06" w:rsidRDefault="00C45F06" w:rsidP="00C45F06">
      <w:pPr>
        <w:widowControl w:val="0"/>
        <w:tabs>
          <w:tab w:val="left" w:pos="142"/>
          <w:tab w:val="left" w:pos="811"/>
        </w:tabs>
        <w:autoSpaceDE w:val="0"/>
        <w:autoSpaceDN w:val="0"/>
        <w:spacing w:line="276" w:lineRule="auto"/>
        <w:ind w:left="-567" w:right="-568"/>
        <w:jc w:val="both"/>
        <w:rPr>
          <w:rFonts w:ascii="Arial" w:hAnsi="Arial" w:cs="Arial"/>
          <w:sz w:val="22"/>
          <w:szCs w:val="22"/>
        </w:rPr>
      </w:pPr>
      <w:r w:rsidRPr="000E2112">
        <w:rPr>
          <w:rFonts w:ascii="Arial" w:hAnsi="Arial" w:cs="Arial"/>
          <w:spacing w:val="-1"/>
          <w:sz w:val="22"/>
          <w:szCs w:val="22"/>
        </w:rPr>
        <w:t>Considerando</w:t>
      </w:r>
      <w:r w:rsidRPr="000E2112">
        <w:rPr>
          <w:rFonts w:ascii="Arial" w:hAnsi="Arial" w:cs="Arial"/>
          <w:spacing w:val="-13"/>
          <w:sz w:val="22"/>
          <w:szCs w:val="22"/>
        </w:rPr>
        <w:t xml:space="preserve"> </w:t>
      </w:r>
      <w:r w:rsidRPr="000E2112">
        <w:rPr>
          <w:rFonts w:ascii="Arial" w:hAnsi="Arial" w:cs="Arial"/>
          <w:spacing w:val="-1"/>
          <w:sz w:val="22"/>
          <w:szCs w:val="22"/>
        </w:rPr>
        <w:t>o</w:t>
      </w:r>
      <w:r w:rsidRPr="000E2112">
        <w:rPr>
          <w:rFonts w:ascii="Arial" w:hAnsi="Arial" w:cs="Arial"/>
          <w:spacing w:val="-14"/>
          <w:sz w:val="22"/>
          <w:szCs w:val="22"/>
        </w:rPr>
        <w:t xml:space="preserve"> </w:t>
      </w:r>
      <w:r w:rsidRPr="000E2112">
        <w:rPr>
          <w:rFonts w:ascii="Arial" w:hAnsi="Arial" w:cs="Arial"/>
          <w:spacing w:val="-1"/>
          <w:sz w:val="22"/>
          <w:szCs w:val="22"/>
        </w:rPr>
        <w:t>Art.</w:t>
      </w:r>
      <w:r w:rsidRPr="000E2112">
        <w:rPr>
          <w:rFonts w:ascii="Arial" w:hAnsi="Arial" w:cs="Arial"/>
          <w:spacing w:val="-14"/>
          <w:sz w:val="22"/>
          <w:szCs w:val="22"/>
        </w:rPr>
        <w:t xml:space="preserve"> </w:t>
      </w:r>
      <w:r w:rsidRPr="000E2112">
        <w:rPr>
          <w:rFonts w:ascii="Arial" w:hAnsi="Arial" w:cs="Arial"/>
          <w:spacing w:val="-1"/>
          <w:sz w:val="22"/>
          <w:szCs w:val="22"/>
        </w:rPr>
        <w:t>nº</w:t>
      </w:r>
      <w:r w:rsidRPr="000E2112">
        <w:rPr>
          <w:rFonts w:ascii="Arial" w:hAnsi="Arial" w:cs="Arial"/>
          <w:spacing w:val="-11"/>
          <w:sz w:val="22"/>
          <w:szCs w:val="22"/>
        </w:rPr>
        <w:t xml:space="preserve"> </w:t>
      </w:r>
      <w:r w:rsidRPr="000E2112">
        <w:rPr>
          <w:rFonts w:ascii="Arial" w:hAnsi="Arial" w:cs="Arial"/>
          <w:spacing w:val="-1"/>
          <w:sz w:val="22"/>
          <w:szCs w:val="22"/>
        </w:rPr>
        <w:t>18º</w:t>
      </w:r>
      <w:r w:rsidRPr="000E2112">
        <w:rPr>
          <w:rFonts w:ascii="Arial" w:hAnsi="Arial" w:cs="Arial"/>
          <w:spacing w:val="-11"/>
          <w:sz w:val="22"/>
          <w:szCs w:val="22"/>
        </w:rPr>
        <w:t xml:space="preserve"> </w:t>
      </w:r>
      <w:r w:rsidRPr="000E2112">
        <w:rPr>
          <w:rFonts w:ascii="Arial" w:hAnsi="Arial" w:cs="Arial"/>
          <w:spacing w:val="-1"/>
          <w:sz w:val="22"/>
          <w:szCs w:val="22"/>
        </w:rPr>
        <w:t>da</w:t>
      </w:r>
      <w:r w:rsidRPr="000E2112">
        <w:rPr>
          <w:rFonts w:ascii="Arial" w:hAnsi="Arial" w:cs="Arial"/>
          <w:spacing w:val="-11"/>
          <w:sz w:val="22"/>
          <w:szCs w:val="22"/>
        </w:rPr>
        <w:t xml:space="preserve"> </w:t>
      </w:r>
      <w:r w:rsidRPr="000E2112">
        <w:rPr>
          <w:rFonts w:ascii="Arial" w:hAnsi="Arial" w:cs="Arial"/>
          <w:spacing w:val="-1"/>
          <w:sz w:val="22"/>
          <w:szCs w:val="22"/>
        </w:rPr>
        <w:t>lei</w:t>
      </w:r>
      <w:r w:rsidRPr="000E2112">
        <w:rPr>
          <w:rFonts w:ascii="Arial" w:hAnsi="Arial" w:cs="Arial"/>
          <w:spacing w:val="-13"/>
          <w:sz w:val="22"/>
          <w:szCs w:val="22"/>
        </w:rPr>
        <w:t xml:space="preserve"> </w:t>
      </w:r>
      <w:r w:rsidRPr="000E2112">
        <w:rPr>
          <w:rFonts w:ascii="Arial" w:hAnsi="Arial" w:cs="Arial"/>
          <w:sz w:val="22"/>
          <w:szCs w:val="22"/>
        </w:rPr>
        <w:t>federal</w:t>
      </w:r>
      <w:r w:rsidRPr="000E2112">
        <w:rPr>
          <w:rFonts w:ascii="Arial" w:hAnsi="Arial" w:cs="Arial"/>
          <w:spacing w:val="-13"/>
          <w:sz w:val="22"/>
          <w:szCs w:val="22"/>
        </w:rPr>
        <w:t xml:space="preserve"> </w:t>
      </w:r>
      <w:r w:rsidRPr="000E2112">
        <w:rPr>
          <w:rFonts w:ascii="Arial" w:hAnsi="Arial" w:cs="Arial"/>
          <w:sz w:val="22"/>
          <w:szCs w:val="22"/>
        </w:rPr>
        <w:t>nº</w:t>
      </w:r>
      <w:r w:rsidRPr="000E2112">
        <w:rPr>
          <w:rFonts w:ascii="Arial" w:hAnsi="Arial" w:cs="Arial"/>
          <w:spacing w:val="-11"/>
          <w:sz w:val="22"/>
          <w:szCs w:val="22"/>
        </w:rPr>
        <w:t xml:space="preserve"> </w:t>
      </w:r>
      <w:r w:rsidRPr="000E2112">
        <w:rPr>
          <w:rFonts w:ascii="Arial" w:hAnsi="Arial" w:cs="Arial"/>
          <w:sz w:val="22"/>
          <w:szCs w:val="22"/>
        </w:rPr>
        <w:t>14.133/2021,</w:t>
      </w:r>
      <w:r w:rsidRPr="000E2112">
        <w:rPr>
          <w:rFonts w:ascii="Arial" w:hAnsi="Arial" w:cs="Arial"/>
          <w:spacing w:val="-13"/>
          <w:sz w:val="22"/>
          <w:szCs w:val="22"/>
        </w:rPr>
        <w:t xml:space="preserve"> </w:t>
      </w:r>
      <w:r w:rsidRPr="000E2112">
        <w:rPr>
          <w:rFonts w:ascii="Arial" w:hAnsi="Arial" w:cs="Arial"/>
          <w:sz w:val="22"/>
          <w:szCs w:val="22"/>
        </w:rPr>
        <w:t>que</w:t>
      </w:r>
      <w:r w:rsidRPr="000E2112">
        <w:rPr>
          <w:rFonts w:ascii="Arial" w:hAnsi="Arial" w:cs="Arial"/>
          <w:spacing w:val="-16"/>
          <w:sz w:val="22"/>
          <w:szCs w:val="22"/>
        </w:rPr>
        <w:t xml:space="preserve"> </w:t>
      </w:r>
      <w:r w:rsidRPr="000E2112">
        <w:rPr>
          <w:rFonts w:ascii="Arial" w:hAnsi="Arial" w:cs="Arial"/>
          <w:sz w:val="22"/>
          <w:szCs w:val="22"/>
        </w:rPr>
        <w:t>pede</w:t>
      </w:r>
      <w:r w:rsidRPr="000E2112">
        <w:rPr>
          <w:rFonts w:ascii="Arial" w:hAnsi="Arial" w:cs="Arial"/>
          <w:spacing w:val="-12"/>
          <w:sz w:val="22"/>
          <w:szCs w:val="22"/>
        </w:rPr>
        <w:t xml:space="preserve"> </w:t>
      </w:r>
      <w:r w:rsidRPr="000E2112">
        <w:rPr>
          <w:rFonts w:ascii="Arial" w:hAnsi="Arial" w:cs="Arial"/>
          <w:sz w:val="22"/>
          <w:szCs w:val="22"/>
        </w:rPr>
        <w:t>uma</w:t>
      </w:r>
      <w:r w:rsidRPr="000E2112">
        <w:rPr>
          <w:rFonts w:ascii="Arial" w:hAnsi="Arial" w:cs="Arial"/>
          <w:spacing w:val="-9"/>
          <w:sz w:val="22"/>
          <w:szCs w:val="22"/>
        </w:rPr>
        <w:t xml:space="preserve"> </w:t>
      </w:r>
      <w:r w:rsidRPr="000E2112">
        <w:rPr>
          <w:rFonts w:ascii="Arial" w:hAnsi="Arial" w:cs="Arial"/>
          <w:sz w:val="22"/>
          <w:szCs w:val="22"/>
        </w:rPr>
        <w:t>motivação</w:t>
      </w:r>
      <w:r w:rsidRPr="000E2112">
        <w:rPr>
          <w:rFonts w:ascii="Arial" w:hAnsi="Arial" w:cs="Arial"/>
          <w:spacing w:val="-10"/>
          <w:sz w:val="22"/>
          <w:szCs w:val="22"/>
        </w:rPr>
        <w:t xml:space="preserve"> </w:t>
      </w:r>
      <w:r w:rsidRPr="000E2112">
        <w:rPr>
          <w:rFonts w:ascii="Arial" w:hAnsi="Arial" w:cs="Arial"/>
          <w:sz w:val="22"/>
          <w:szCs w:val="22"/>
        </w:rPr>
        <w:t>sobre</w:t>
      </w:r>
      <w:r w:rsidRPr="000E2112">
        <w:rPr>
          <w:rFonts w:ascii="Arial" w:hAnsi="Arial" w:cs="Arial"/>
          <w:spacing w:val="-12"/>
          <w:sz w:val="22"/>
          <w:szCs w:val="22"/>
        </w:rPr>
        <w:t xml:space="preserve"> </w:t>
      </w:r>
      <w:r w:rsidRPr="000E2112">
        <w:rPr>
          <w:rFonts w:ascii="Arial" w:hAnsi="Arial" w:cs="Arial"/>
          <w:sz w:val="22"/>
          <w:szCs w:val="22"/>
        </w:rPr>
        <w:t>o</w:t>
      </w:r>
      <w:r w:rsidRPr="000E2112">
        <w:rPr>
          <w:rFonts w:ascii="Arial" w:hAnsi="Arial" w:cs="Arial"/>
          <w:spacing w:val="-10"/>
          <w:sz w:val="22"/>
          <w:szCs w:val="22"/>
        </w:rPr>
        <w:t xml:space="preserve"> </w:t>
      </w:r>
      <w:r w:rsidRPr="000E2112">
        <w:rPr>
          <w:rFonts w:ascii="Arial" w:hAnsi="Arial" w:cs="Arial"/>
          <w:sz w:val="22"/>
          <w:szCs w:val="22"/>
        </w:rPr>
        <w:t>momento</w:t>
      </w:r>
      <w:r w:rsidRPr="000E2112">
        <w:rPr>
          <w:rFonts w:ascii="Arial" w:hAnsi="Arial" w:cs="Arial"/>
          <w:spacing w:val="-47"/>
          <w:sz w:val="22"/>
          <w:szCs w:val="22"/>
        </w:rPr>
        <w:t xml:space="preserve"> </w:t>
      </w:r>
      <w:r w:rsidRPr="000E2112">
        <w:rPr>
          <w:rFonts w:ascii="Arial" w:hAnsi="Arial" w:cs="Arial"/>
          <w:sz w:val="22"/>
          <w:szCs w:val="22"/>
        </w:rPr>
        <w:t>da divulgação, onde os participantes do certame terão acesso a planilha de média do sistema após fase de</w:t>
      </w:r>
      <w:r w:rsidRPr="000E2112">
        <w:rPr>
          <w:rFonts w:ascii="Arial" w:hAnsi="Arial" w:cs="Arial"/>
          <w:spacing w:val="1"/>
          <w:sz w:val="22"/>
          <w:szCs w:val="22"/>
        </w:rPr>
        <w:t xml:space="preserve"> </w:t>
      </w:r>
      <w:r w:rsidRPr="000E2112">
        <w:rPr>
          <w:rFonts w:ascii="Arial" w:hAnsi="Arial" w:cs="Arial"/>
          <w:sz w:val="22"/>
          <w:szCs w:val="22"/>
        </w:rPr>
        <w:t>julgamento</w:t>
      </w:r>
      <w:r w:rsidRPr="000E2112">
        <w:rPr>
          <w:rFonts w:ascii="Arial" w:hAnsi="Arial" w:cs="Arial"/>
          <w:spacing w:val="-3"/>
          <w:sz w:val="22"/>
          <w:szCs w:val="22"/>
        </w:rPr>
        <w:t xml:space="preserve"> </w:t>
      </w:r>
      <w:r w:rsidRPr="000E2112">
        <w:rPr>
          <w:rFonts w:ascii="Arial" w:hAnsi="Arial" w:cs="Arial"/>
          <w:sz w:val="22"/>
          <w:szCs w:val="22"/>
        </w:rPr>
        <w:t>das propostas.</w:t>
      </w:r>
    </w:p>
    <w:p w14:paraId="5838F092" w14:textId="77777777" w:rsidR="00C45F06" w:rsidRPr="000E2112" w:rsidRDefault="00C45F06" w:rsidP="00C45F06">
      <w:pPr>
        <w:widowControl w:val="0"/>
        <w:tabs>
          <w:tab w:val="left" w:pos="142"/>
          <w:tab w:val="left" w:pos="811"/>
        </w:tabs>
        <w:autoSpaceDE w:val="0"/>
        <w:autoSpaceDN w:val="0"/>
        <w:spacing w:line="276" w:lineRule="auto"/>
        <w:ind w:left="-567" w:right="-568"/>
        <w:jc w:val="both"/>
        <w:rPr>
          <w:rFonts w:ascii="Arial" w:hAnsi="Arial" w:cs="Arial"/>
          <w:sz w:val="22"/>
          <w:szCs w:val="22"/>
        </w:rPr>
      </w:pPr>
    </w:p>
    <w:p w14:paraId="1B71FBF7" w14:textId="77777777" w:rsidR="00C45F06" w:rsidRDefault="00C45F06" w:rsidP="00C45F06">
      <w:pPr>
        <w:widowControl w:val="0"/>
        <w:tabs>
          <w:tab w:val="left" w:pos="142"/>
          <w:tab w:val="left" w:pos="811"/>
        </w:tabs>
        <w:autoSpaceDE w:val="0"/>
        <w:autoSpaceDN w:val="0"/>
        <w:spacing w:line="276" w:lineRule="auto"/>
        <w:ind w:left="-567" w:right="-568"/>
        <w:jc w:val="both"/>
        <w:rPr>
          <w:rFonts w:ascii="Arial" w:hAnsi="Arial" w:cs="Arial"/>
          <w:w w:val="110"/>
          <w:sz w:val="22"/>
          <w:szCs w:val="22"/>
        </w:rPr>
      </w:pPr>
      <w:r w:rsidRPr="000E2112">
        <w:rPr>
          <w:rFonts w:ascii="Arial" w:hAnsi="Arial" w:cs="Arial"/>
          <w:w w:val="110"/>
          <w:sz w:val="22"/>
          <w:szCs w:val="22"/>
        </w:rPr>
        <w:t>XII. Os preços</w:t>
      </w:r>
      <w:r w:rsidRPr="000E2112">
        <w:rPr>
          <w:rFonts w:ascii="Arial" w:hAnsi="Arial" w:cs="Arial"/>
          <w:spacing w:val="1"/>
          <w:w w:val="110"/>
          <w:sz w:val="22"/>
          <w:szCs w:val="22"/>
        </w:rPr>
        <w:t xml:space="preserve"> </w:t>
      </w:r>
      <w:r w:rsidRPr="000E2112">
        <w:rPr>
          <w:rFonts w:ascii="Arial" w:hAnsi="Arial" w:cs="Arial"/>
          <w:w w:val="110"/>
          <w:sz w:val="22"/>
          <w:szCs w:val="22"/>
        </w:rPr>
        <w:t>registrados poderão ser</w:t>
      </w:r>
      <w:r w:rsidRPr="000E2112">
        <w:rPr>
          <w:rFonts w:ascii="Arial" w:hAnsi="Arial" w:cs="Arial"/>
          <w:spacing w:val="1"/>
          <w:w w:val="110"/>
          <w:sz w:val="22"/>
          <w:szCs w:val="22"/>
        </w:rPr>
        <w:t xml:space="preserve"> </w:t>
      </w:r>
      <w:r w:rsidRPr="000E2112">
        <w:rPr>
          <w:rFonts w:ascii="Arial" w:hAnsi="Arial" w:cs="Arial"/>
          <w:w w:val="110"/>
          <w:sz w:val="22"/>
          <w:szCs w:val="22"/>
        </w:rPr>
        <w:t>alterados ou atualizados em decorrência de eventual redução dos preços praticados no</w:t>
      </w:r>
      <w:r w:rsidRPr="000E2112">
        <w:rPr>
          <w:rFonts w:ascii="Arial" w:hAnsi="Arial" w:cs="Arial"/>
          <w:spacing w:val="1"/>
          <w:w w:val="110"/>
          <w:sz w:val="22"/>
          <w:szCs w:val="22"/>
        </w:rPr>
        <w:t xml:space="preserve"> </w:t>
      </w:r>
      <w:r w:rsidRPr="000E2112">
        <w:rPr>
          <w:rFonts w:ascii="Arial" w:hAnsi="Arial" w:cs="Arial"/>
          <w:w w:val="110"/>
          <w:sz w:val="22"/>
          <w:szCs w:val="22"/>
        </w:rPr>
        <w:t>mercado ou de fato que eleve o custo dos serviços contratados, nas</w:t>
      </w:r>
      <w:r w:rsidRPr="000E2112">
        <w:rPr>
          <w:rFonts w:ascii="Arial" w:hAnsi="Arial" w:cs="Arial"/>
          <w:spacing w:val="1"/>
          <w:w w:val="110"/>
          <w:sz w:val="22"/>
          <w:szCs w:val="22"/>
        </w:rPr>
        <w:t xml:space="preserve"> </w:t>
      </w:r>
      <w:r w:rsidRPr="000E2112">
        <w:rPr>
          <w:rFonts w:ascii="Arial" w:hAnsi="Arial" w:cs="Arial"/>
          <w:w w:val="110"/>
          <w:sz w:val="22"/>
          <w:szCs w:val="22"/>
        </w:rPr>
        <w:t>seguintes</w:t>
      </w:r>
      <w:r w:rsidRPr="000E2112">
        <w:rPr>
          <w:rFonts w:ascii="Arial" w:hAnsi="Arial" w:cs="Arial"/>
          <w:spacing w:val="12"/>
          <w:w w:val="110"/>
          <w:sz w:val="22"/>
          <w:szCs w:val="22"/>
        </w:rPr>
        <w:t xml:space="preserve"> </w:t>
      </w:r>
      <w:r w:rsidRPr="000E2112">
        <w:rPr>
          <w:rFonts w:ascii="Arial" w:hAnsi="Arial" w:cs="Arial"/>
          <w:w w:val="110"/>
          <w:sz w:val="22"/>
          <w:szCs w:val="22"/>
        </w:rPr>
        <w:t>situações:</w:t>
      </w:r>
    </w:p>
    <w:p w14:paraId="7EDBFC4E" w14:textId="77777777" w:rsidR="00C45F06" w:rsidRPr="000E2112" w:rsidRDefault="00C45F06" w:rsidP="00C45F06">
      <w:pPr>
        <w:widowControl w:val="0"/>
        <w:tabs>
          <w:tab w:val="left" w:pos="142"/>
          <w:tab w:val="left" w:pos="811"/>
        </w:tabs>
        <w:autoSpaceDE w:val="0"/>
        <w:autoSpaceDN w:val="0"/>
        <w:spacing w:line="276" w:lineRule="auto"/>
        <w:ind w:left="-567" w:right="-568"/>
        <w:jc w:val="both"/>
        <w:rPr>
          <w:rFonts w:ascii="Arial" w:hAnsi="Arial" w:cs="Arial"/>
          <w:sz w:val="22"/>
          <w:szCs w:val="22"/>
        </w:rPr>
      </w:pPr>
    </w:p>
    <w:p w14:paraId="586B4AC6" w14:textId="77777777" w:rsidR="00C45F06" w:rsidRPr="000E2112" w:rsidRDefault="00C45F06" w:rsidP="00C45F06">
      <w:pPr>
        <w:pStyle w:val="PargrafodaLista"/>
        <w:widowControl w:val="0"/>
        <w:numPr>
          <w:ilvl w:val="0"/>
          <w:numId w:val="16"/>
        </w:numPr>
        <w:tabs>
          <w:tab w:val="left" w:pos="142"/>
          <w:tab w:val="left" w:pos="1516"/>
          <w:tab w:val="left" w:pos="1517"/>
        </w:tabs>
        <w:autoSpaceDE w:val="0"/>
        <w:autoSpaceDN w:val="0"/>
        <w:spacing w:line="276" w:lineRule="auto"/>
        <w:ind w:left="-567" w:right="-568" w:firstLine="0"/>
        <w:jc w:val="both"/>
        <w:rPr>
          <w:rFonts w:ascii="Arial" w:hAnsi="Arial" w:cs="Arial"/>
          <w:sz w:val="22"/>
          <w:szCs w:val="22"/>
        </w:rPr>
      </w:pPr>
      <w:r w:rsidRPr="000E2112">
        <w:rPr>
          <w:rFonts w:ascii="Arial" w:hAnsi="Arial" w:cs="Arial"/>
          <w:w w:val="110"/>
          <w:sz w:val="22"/>
          <w:szCs w:val="22"/>
        </w:rPr>
        <w:t>em caso de força maior, caso fortuito ou fato do príncipe ou em decorrência</w:t>
      </w:r>
      <w:r w:rsidRPr="000E2112">
        <w:rPr>
          <w:rFonts w:ascii="Arial" w:hAnsi="Arial" w:cs="Arial"/>
          <w:spacing w:val="1"/>
          <w:w w:val="110"/>
          <w:sz w:val="22"/>
          <w:szCs w:val="22"/>
        </w:rPr>
        <w:t xml:space="preserve"> </w:t>
      </w:r>
      <w:r w:rsidRPr="000E2112">
        <w:rPr>
          <w:rFonts w:ascii="Arial" w:hAnsi="Arial" w:cs="Arial"/>
          <w:w w:val="110"/>
          <w:sz w:val="22"/>
          <w:szCs w:val="22"/>
        </w:rPr>
        <w:t>de fatos imprevisíveis ou previsíveis de consequências incalculáveis, que inviabilizem a</w:t>
      </w:r>
      <w:r w:rsidRPr="000E2112">
        <w:rPr>
          <w:rFonts w:ascii="Arial" w:hAnsi="Arial" w:cs="Arial"/>
          <w:spacing w:val="1"/>
          <w:w w:val="110"/>
          <w:sz w:val="22"/>
          <w:szCs w:val="22"/>
        </w:rPr>
        <w:t xml:space="preserve"> </w:t>
      </w:r>
      <w:r w:rsidRPr="000E2112">
        <w:rPr>
          <w:rFonts w:ascii="Arial" w:hAnsi="Arial" w:cs="Arial"/>
          <w:w w:val="110"/>
          <w:sz w:val="22"/>
          <w:szCs w:val="22"/>
        </w:rPr>
        <w:t>execução da ata tal como pactuada, nos termos do disposto na alínea “d” do inciso II do</w:t>
      </w:r>
      <w:r w:rsidRPr="000E2112">
        <w:rPr>
          <w:rFonts w:ascii="Arial" w:hAnsi="Arial" w:cs="Arial"/>
          <w:spacing w:val="1"/>
          <w:w w:val="110"/>
          <w:sz w:val="22"/>
          <w:szCs w:val="22"/>
        </w:rPr>
        <w:t xml:space="preserve"> </w:t>
      </w:r>
      <w:r w:rsidRPr="000E2112">
        <w:rPr>
          <w:rFonts w:ascii="Arial" w:hAnsi="Arial" w:cs="Arial"/>
          <w:w w:val="110"/>
          <w:sz w:val="22"/>
          <w:szCs w:val="22"/>
        </w:rPr>
        <w:t>caput</w:t>
      </w:r>
      <w:r w:rsidRPr="000E2112">
        <w:rPr>
          <w:rFonts w:ascii="Arial" w:hAnsi="Arial" w:cs="Arial"/>
          <w:spacing w:val="11"/>
          <w:w w:val="110"/>
          <w:sz w:val="22"/>
          <w:szCs w:val="22"/>
        </w:rPr>
        <w:t xml:space="preserve"> </w:t>
      </w:r>
      <w:r w:rsidRPr="000E2112">
        <w:rPr>
          <w:rFonts w:ascii="Arial" w:hAnsi="Arial" w:cs="Arial"/>
          <w:w w:val="110"/>
          <w:sz w:val="22"/>
          <w:szCs w:val="22"/>
        </w:rPr>
        <w:t>do</w:t>
      </w:r>
      <w:r w:rsidRPr="000E2112">
        <w:rPr>
          <w:rFonts w:ascii="Arial" w:hAnsi="Arial" w:cs="Arial"/>
          <w:spacing w:val="10"/>
          <w:w w:val="110"/>
          <w:sz w:val="22"/>
          <w:szCs w:val="22"/>
        </w:rPr>
        <w:t xml:space="preserve"> </w:t>
      </w:r>
      <w:r w:rsidRPr="000E2112">
        <w:rPr>
          <w:rFonts w:ascii="Arial" w:hAnsi="Arial" w:cs="Arial"/>
          <w:w w:val="110"/>
          <w:sz w:val="22"/>
          <w:szCs w:val="22"/>
        </w:rPr>
        <w:t>art.</w:t>
      </w:r>
      <w:r w:rsidRPr="000E2112">
        <w:rPr>
          <w:rFonts w:ascii="Arial" w:hAnsi="Arial" w:cs="Arial"/>
          <w:spacing w:val="13"/>
          <w:w w:val="110"/>
          <w:sz w:val="22"/>
          <w:szCs w:val="22"/>
        </w:rPr>
        <w:t xml:space="preserve"> </w:t>
      </w:r>
      <w:r w:rsidRPr="000E2112">
        <w:rPr>
          <w:rFonts w:ascii="Arial" w:hAnsi="Arial" w:cs="Arial"/>
          <w:w w:val="110"/>
          <w:sz w:val="22"/>
          <w:szCs w:val="22"/>
        </w:rPr>
        <w:t>124</w:t>
      </w:r>
      <w:r w:rsidRPr="000E2112">
        <w:rPr>
          <w:rFonts w:ascii="Arial" w:hAnsi="Arial" w:cs="Arial"/>
          <w:spacing w:val="13"/>
          <w:w w:val="110"/>
          <w:sz w:val="22"/>
          <w:szCs w:val="22"/>
        </w:rPr>
        <w:t xml:space="preserve"> </w:t>
      </w:r>
      <w:r w:rsidRPr="000E2112">
        <w:rPr>
          <w:rFonts w:ascii="Arial" w:hAnsi="Arial" w:cs="Arial"/>
          <w:w w:val="110"/>
          <w:sz w:val="22"/>
          <w:szCs w:val="22"/>
        </w:rPr>
        <w:t>da</w:t>
      </w:r>
      <w:r w:rsidRPr="000E2112">
        <w:rPr>
          <w:rFonts w:ascii="Arial" w:hAnsi="Arial" w:cs="Arial"/>
          <w:spacing w:val="11"/>
          <w:w w:val="110"/>
          <w:sz w:val="22"/>
          <w:szCs w:val="22"/>
        </w:rPr>
        <w:t xml:space="preserve"> </w:t>
      </w:r>
      <w:r w:rsidRPr="000E2112">
        <w:rPr>
          <w:rFonts w:ascii="Arial" w:hAnsi="Arial" w:cs="Arial"/>
          <w:w w:val="110"/>
          <w:sz w:val="22"/>
          <w:szCs w:val="22"/>
        </w:rPr>
        <w:t>Lei</w:t>
      </w:r>
      <w:r w:rsidRPr="000E2112">
        <w:rPr>
          <w:rFonts w:ascii="Arial" w:hAnsi="Arial" w:cs="Arial"/>
          <w:spacing w:val="12"/>
          <w:w w:val="110"/>
          <w:sz w:val="22"/>
          <w:szCs w:val="22"/>
        </w:rPr>
        <w:t xml:space="preserve"> </w:t>
      </w:r>
      <w:r w:rsidRPr="000E2112">
        <w:rPr>
          <w:rFonts w:ascii="Arial" w:hAnsi="Arial" w:cs="Arial"/>
          <w:w w:val="110"/>
          <w:sz w:val="22"/>
          <w:szCs w:val="22"/>
        </w:rPr>
        <w:t>nº</w:t>
      </w:r>
      <w:r w:rsidRPr="000E2112">
        <w:rPr>
          <w:rFonts w:ascii="Arial" w:hAnsi="Arial" w:cs="Arial"/>
          <w:spacing w:val="13"/>
          <w:w w:val="110"/>
          <w:sz w:val="22"/>
          <w:szCs w:val="22"/>
        </w:rPr>
        <w:t xml:space="preserve"> </w:t>
      </w:r>
      <w:r w:rsidRPr="000E2112">
        <w:rPr>
          <w:rFonts w:ascii="Arial" w:hAnsi="Arial" w:cs="Arial"/>
          <w:w w:val="110"/>
          <w:sz w:val="22"/>
          <w:szCs w:val="22"/>
        </w:rPr>
        <w:t>14.133,</w:t>
      </w:r>
      <w:r w:rsidRPr="000E2112">
        <w:rPr>
          <w:rFonts w:ascii="Arial" w:hAnsi="Arial" w:cs="Arial"/>
          <w:spacing w:val="8"/>
          <w:w w:val="110"/>
          <w:sz w:val="22"/>
          <w:szCs w:val="22"/>
        </w:rPr>
        <w:t xml:space="preserve"> </w:t>
      </w:r>
      <w:r w:rsidRPr="000E2112">
        <w:rPr>
          <w:rFonts w:ascii="Arial" w:hAnsi="Arial" w:cs="Arial"/>
          <w:w w:val="110"/>
          <w:sz w:val="22"/>
          <w:szCs w:val="22"/>
        </w:rPr>
        <w:t>de</w:t>
      </w:r>
      <w:r w:rsidRPr="000E2112">
        <w:rPr>
          <w:rFonts w:ascii="Arial" w:hAnsi="Arial" w:cs="Arial"/>
          <w:spacing w:val="13"/>
          <w:w w:val="110"/>
          <w:sz w:val="22"/>
          <w:szCs w:val="22"/>
        </w:rPr>
        <w:t xml:space="preserve"> </w:t>
      </w:r>
      <w:r w:rsidRPr="000E2112">
        <w:rPr>
          <w:rFonts w:ascii="Arial" w:hAnsi="Arial" w:cs="Arial"/>
          <w:w w:val="110"/>
          <w:sz w:val="22"/>
          <w:szCs w:val="22"/>
        </w:rPr>
        <w:t xml:space="preserve">2021; </w:t>
      </w:r>
    </w:p>
    <w:p w14:paraId="2720734F" w14:textId="77777777" w:rsidR="00C45F06" w:rsidRPr="000E2112" w:rsidRDefault="00D519F7" w:rsidP="00C45F06">
      <w:pPr>
        <w:pStyle w:val="PargrafodaLista"/>
        <w:widowControl w:val="0"/>
        <w:numPr>
          <w:ilvl w:val="0"/>
          <w:numId w:val="16"/>
        </w:numPr>
        <w:tabs>
          <w:tab w:val="left" w:pos="142"/>
          <w:tab w:val="left" w:pos="1516"/>
          <w:tab w:val="left" w:pos="1517"/>
        </w:tabs>
        <w:autoSpaceDE w:val="0"/>
        <w:autoSpaceDN w:val="0"/>
        <w:spacing w:line="276" w:lineRule="auto"/>
        <w:ind w:left="-567" w:right="-568" w:firstLine="0"/>
        <w:jc w:val="both"/>
        <w:rPr>
          <w:rFonts w:ascii="Arial" w:hAnsi="Arial" w:cs="Arial"/>
          <w:sz w:val="22"/>
          <w:szCs w:val="22"/>
        </w:rPr>
      </w:pPr>
      <w:r w:rsidRPr="000E2112">
        <w:rPr>
          <w:rFonts w:ascii="Arial" w:hAnsi="Arial" w:cs="Arial"/>
          <w:w w:val="110"/>
          <w:sz w:val="22"/>
          <w:szCs w:val="22"/>
        </w:rPr>
        <w:t>Em</w:t>
      </w:r>
      <w:r w:rsidR="00C45F06" w:rsidRPr="000E2112">
        <w:rPr>
          <w:rFonts w:ascii="Arial" w:hAnsi="Arial" w:cs="Arial"/>
          <w:w w:val="110"/>
          <w:sz w:val="22"/>
          <w:szCs w:val="22"/>
        </w:rPr>
        <w:t xml:space="preserve"> caso de criação, alteração ou extinção de quaisquer tributos ou encargos</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legais ou superveniência de disposições legais, com comprovada repercussão sobre os</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preços</w:t>
      </w:r>
      <w:r w:rsidR="00C45F06" w:rsidRPr="000E2112">
        <w:rPr>
          <w:rFonts w:ascii="Arial" w:hAnsi="Arial" w:cs="Arial"/>
          <w:spacing w:val="12"/>
          <w:w w:val="110"/>
          <w:sz w:val="22"/>
          <w:szCs w:val="22"/>
        </w:rPr>
        <w:t xml:space="preserve"> </w:t>
      </w:r>
      <w:r w:rsidR="00C45F06" w:rsidRPr="000E2112">
        <w:rPr>
          <w:rFonts w:ascii="Arial" w:hAnsi="Arial" w:cs="Arial"/>
          <w:w w:val="110"/>
          <w:sz w:val="22"/>
          <w:szCs w:val="22"/>
        </w:rPr>
        <w:t xml:space="preserve">registrados; </w:t>
      </w:r>
    </w:p>
    <w:p w14:paraId="22F46E53" w14:textId="77777777" w:rsidR="00C45F06" w:rsidRPr="000E2112" w:rsidRDefault="00D519F7" w:rsidP="00C45F06">
      <w:pPr>
        <w:pStyle w:val="PargrafodaLista"/>
        <w:widowControl w:val="0"/>
        <w:numPr>
          <w:ilvl w:val="0"/>
          <w:numId w:val="16"/>
        </w:numPr>
        <w:tabs>
          <w:tab w:val="left" w:pos="142"/>
          <w:tab w:val="left" w:pos="1516"/>
          <w:tab w:val="left" w:pos="1517"/>
        </w:tabs>
        <w:autoSpaceDE w:val="0"/>
        <w:autoSpaceDN w:val="0"/>
        <w:spacing w:line="300" w:lineRule="auto"/>
        <w:ind w:left="-567" w:right="-568" w:firstLine="0"/>
        <w:jc w:val="both"/>
        <w:rPr>
          <w:rFonts w:ascii="Arial" w:eastAsia="Arial" w:hAnsi="Arial" w:cs="Arial"/>
          <w:sz w:val="22"/>
          <w:szCs w:val="22"/>
        </w:rPr>
      </w:pPr>
      <w:r w:rsidRPr="000E2112">
        <w:rPr>
          <w:rFonts w:ascii="Arial" w:hAnsi="Arial" w:cs="Arial"/>
          <w:w w:val="110"/>
          <w:sz w:val="22"/>
          <w:szCs w:val="22"/>
        </w:rPr>
        <w:t>Serão</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reajustados</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os</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preços</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registrados,</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respeitada</w:t>
      </w:r>
      <w:r w:rsidR="00C45F06" w:rsidRPr="000E2112">
        <w:rPr>
          <w:rFonts w:ascii="Arial" w:hAnsi="Arial" w:cs="Arial"/>
          <w:spacing w:val="1"/>
          <w:w w:val="110"/>
          <w:sz w:val="22"/>
          <w:szCs w:val="22"/>
        </w:rPr>
        <w:t xml:space="preserve"> </w:t>
      </w:r>
      <w:r w:rsidRPr="000E2112">
        <w:rPr>
          <w:rFonts w:ascii="Arial" w:hAnsi="Arial" w:cs="Arial"/>
          <w:w w:val="110"/>
          <w:sz w:val="22"/>
          <w:szCs w:val="22"/>
        </w:rPr>
        <w:t xml:space="preserve">a </w:t>
      </w:r>
      <w:r w:rsidRPr="000E2112">
        <w:rPr>
          <w:rFonts w:ascii="Arial" w:hAnsi="Arial" w:cs="Arial"/>
          <w:spacing w:val="1"/>
          <w:w w:val="110"/>
          <w:sz w:val="22"/>
          <w:szCs w:val="22"/>
        </w:rPr>
        <w:t>contagem</w:t>
      </w:r>
      <w:r w:rsidRPr="000E2112">
        <w:rPr>
          <w:rFonts w:ascii="Arial" w:hAnsi="Arial" w:cs="Arial"/>
          <w:w w:val="110"/>
          <w:sz w:val="22"/>
          <w:szCs w:val="22"/>
        </w:rPr>
        <w:t xml:space="preserve"> </w:t>
      </w:r>
      <w:r w:rsidRPr="000E2112">
        <w:rPr>
          <w:rFonts w:ascii="Arial" w:hAnsi="Arial" w:cs="Arial"/>
          <w:spacing w:val="1"/>
          <w:w w:val="110"/>
          <w:sz w:val="22"/>
          <w:szCs w:val="22"/>
        </w:rPr>
        <w:t>da</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anualidade</w:t>
      </w:r>
      <w:r w:rsidR="00C45F06" w:rsidRPr="000E2112">
        <w:rPr>
          <w:rFonts w:ascii="Arial" w:hAnsi="Arial" w:cs="Arial"/>
          <w:spacing w:val="11"/>
          <w:w w:val="110"/>
          <w:sz w:val="22"/>
          <w:szCs w:val="22"/>
        </w:rPr>
        <w:t xml:space="preserve"> </w:t>
      </w:r>
      <w:r w:rsidR="00C45F06" w:rsidRPr="000E2112">
        <w:rPr>
          <w:rFonts w:ascii="Arial" w:hAnsi="Arial" w:cs="Arial"/>
          <w:w w:val="110"/>
          <w:sz w:val="22"/>
          <w:szCs w:val="22"/>
        </w:rPr>
        <w:t>e</w:t>
      </w:r>
      <w:r w:rsidR="00C45F06" w:rsidRPr="000E2112">
        <w:rPr>
          <w:rFonts w:ascii="Arial" w:hAnsi="Arial" w:cs="Arial"/>
          <w:spacing w:val="12"/>
          <w:w w:val="110"/>
          <w:sz w:val="22"/>
          <w:szCs w:val="22"/>
        </w:rPr>
        <w:t xml:space="preserve"> </w:t>
      </w:r>
      <w:r w:rsidR="00C45F06" w:rsidRPr="000E2112">
        <w:rPr>
          <w:rFonts w:ascii="Arial" w:hAnsi="Arial" w:cs="Arial"/>
          <w:w w:val="110"/>
          <w:sz w:val="22"/>
          <w:szCs w:val="22"/>
        </w:rPr>
        <w:t>o</w:t>
      </w:r>
      <w:r w:rsidR="00C45F06" w:rsidRPr="000E2112">
        <w:rPr>
          <w:rFonts w:ascii="Arial" w:hAnsi="Arial" w:cs="Arial"/>
          <w:spacing w:val="9"/>
          <w:w w:val="110"/>
          <w:sz w:val="22"/>
          <w:szCs w:val="22"/>
        </w:rPr>
        <w:t xml:space="preserve"> </w:t>
      </w:r>
      <w:r w:rsidR="00C45F06" w:rsidRPr="000E2112">
        <w:rPr>
          <w:rFonts w:ascii="Arial" w:hAnsi="Arial" w:cs="Arial"/>
          <w:w w:val="110"/>
          <w:sz w:val="22"/>
          <w:szCs w:val="22"/>
        </w:rPr>
        <w:t>índice</w:t>
      </w:r>
      <w:r w:rsidR="00C45F06" w:rsidRPr="000E2112">
        <w:rPr>
          <w:rFonts w:ascii="Arial" w:hAnsi="Arial" w:cs="Arial"/>
          <w:spacing w:val="12"/>
          <w:w w:val="110"/>
          <w:sz w:val="22"/>
          <w:szCs w:val="22"/>
        </w:rPr>
        <w:t xml:space="preserve"> </w:t>
      </w:r>
      <w:r w:rsidR="00C45F06" w:rsidRPr="000E2112">
        <w:rPr>
          <w:rFonts w:ascii="Arial" w:hAnsi="Arial" w:cs="Arial"/>
          <w:w w:val="110"/>
          <w:sz w:val="22"/>
          <w:szCs w:val="22"/>
        </w:rPr>
        <w:t>previsto</w:t>
      </w:r>
      <w:r w:rsidR="00C45F06" w:rsidRPr="000E2112">
        <w:rPr>
          <w:rFonts w:ascii="Arial" w:hAnsi="Arial" w:cs="Arial"/>
          <w:spacing w:val="8"/>
          <w:w w:val="110"/>
          <w:sz w:val="22"/>
          <w:szCs w:val="22"/>
        </w:rPr>
        <w:t xml:space="preserve"> </w:t>
      </w:r>
      <w:r w:rsidR="00C45F06" w:rsidRPr="000E2112">
        <w:rPr>
          <w:rFonts w:ascii="Arial" w:hAnsi="Arial" w:cs="Arial"/>
          <w:w w:val="110"/>
          <w:sz w:val="22"/>
          <w:szCs w:val="22"/>
        </w:rPr>
        <w:t>para</w:t>
      </w:r>
      <w:r w:rsidR="00C45F06" w:rsidRPr="000E2112">
        <w:rPr>
          <w:rFonts w:ascii="Arial" w:hAnsi="Arial" w:cs="Arial"/>
          <w:spacing w:val="10"/>
          <w:w w:val="110"/>
          <w:sz w:val="22"/>
          <w:szCs w:val="22"/>
        </w:rPr>
        <w:t xml:space="preserve"> </w:t>
      </w:r>
      <w:r w:rsidR="00C45F06" w:rsidRPr="000E2112">
        <w:rPr>
          <w:rFonts w:ascii="Arial" w:hAnsi="Arial" w:cs="Arial"/>
          <w:w w:val="110"/>
          <w:sz w:val="22"/>
          <w:szCs w:val="22"/>
        </w:rPr>
        <w:t>a</w:t>
      </w:r>
      <w:r w:rsidR="00C45F06" w:rsidRPr="000E2112">
        <w:rPr>
          <w:rFonts w:ascii="Arial" w:hAnsi="Arial" w:cs="Arial"/>
          <w:spacing w:val="5"/>
          <w:w w:val="110"/>
          <w:sz w:val="22"/>
          <w:szCs w:val="22"/>
        </w:rPr>
        <w:t xml:space="preserve"> </w:t>
      </w:r>
      <w:r w:rsidR="00C45F06" w:rsidRPr="000E2112">
        <w:rPr>
          <w:rFonts w:ascii="Arial" w:hAnsi="Arial" w:cs="Arial"/>
          <w:w w:val="110"/>
          <w:sz w:val="22"/>
          <w:szCs w:val="22"/>
        </w:rPr>
        <w:t>contratação;</w:t>
      </w:r>
      <w:r w:rsidR="00C45F06" w:rsidRPr="000E2112">
        <w:rPr>
          <w:rFonts w:ascii="Arial" w:hAnsi="Arial" w:cs="Arial"/>
          <w:spacing w:val="12"/>
          <w:w w:val="110"/>
          <w:sz w:val="22"/>
          <w:szCs w:val="22"/>
        </w:rPr>
        <w:t xml:space="preserve"> </w:t>
      </w:r>
      <w:r w:rsidR="00C45F06" w:rsidRPr="000E2112">
        <w:rPr>
          <w:rFonts w:ascii="Arial" w:hAnsi="Arial" w:cs="Arial"/>
          <w:w w:val="110"/>
          <w:sz w:val="22"/>
          <w:szCs w:val="22"/>
        </w:rPr>
        <w:t xml:space="preserve">ou </w:t>
      </w:r>
    </w:p>
    <w:p w14:paraId="16392AB7" w14:textId="77777777" w:rsidR="00C45F06" w:rsidRPr="0080290E" w:rsidRDefault="00D519F7" w:rsidP="00C45F06">
      <w:pPr>
        <w:pStyle w:val="PargrafodaLista"/>
        <w:widowControl w:val="0"/>
        <w:numPr>
          <w:ilvl w:val="0"/>
          <w:numId w:val="16"/>
        </w:numPr>
        <w:tabs>
          <w:tab w:val="left" w:pos="142"/>
          <w:tab w:val="left" w:pos="1516"/>
          <w:tab w:val="left" w:pos="1517"/>
        </w:tabs>
        <w:autoSpaceDE w:val="0"/>
        <w:autoSpaceDN w:val="0"/>
        <w:spacing w:line="300" w:lineRule="auto"/>
        <w:ind w:left="-567" w:right="-568" w:firstLine="0"/>
        <w:jc w:val="both"/>
        <w:rPr>
          <w:rFonts w:ascii="Arial" w:eastAsia="Arial" w:hAnsi="Arial" w:cs="Arial"/>
          <w:sz w:val="22"/>
          <w:szCs w:val="22"/>
        </w:rPr>
      </w:pPr>
      <w:r w:rsidRPr="000E2112">
        <w:rPr>
          <w:rFonts w:ascii="Arial" w:hAnsi="Arial" w:cs="Arial"/>
          <w:w w:val="110"/>
          <w:sz w:val="22"/>
          <w:szCs w:val="22"/>
        </w:rPr>
        <w:t>Poderão</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ser</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repactuados,</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a</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pedido</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do</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interessado,</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conforme</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critérios</w:t>
      </w:r>
      <w:r w:rsidR="00C45F06" w:rsidRPr="000E2112">
        <w:rPr>
          <w:rFonts w:ascii="Arial" w:hAnsi="Arial" w:cs="Arial"/>
          <w:spacing w:val="1"/>
          <w:w w:val="110"/>
          <w:sz w:val="22"/>
          <w:szCs w:val="22"/>
        </w:rPr>
        <w:t xml:space="preserve"> </w:t>
      </w:r>
      <w:r w:rsidR="00C45F06" w:rsidRPr="000E2112">
        <w:rPr>
          <w:rFonts w:ascii="Arial" w:hAnsi="Arial" w:cs="Arial"/>
          <w:w w:val="110"/>
          <w:sz w:val="22"/>
          <w:szCs w:val="22"/>
        </w:rPr>
        <w:t>definidos</w:t>
      </w:r>
      <w:r w:rsidR="00C45F06" w:rsidRPr="000E2112">
        <w:rPr>
          <w:rFonts w:ascii="Arial" w:hAnsi="Arial" w:cs="Arial"/>
          <w:spacing w:val="12"/>
          <w:w w:val="110"/>
          <w:sz w:val="22"/>
          <w:szCs w:val="22"/>
        </w:rPr>
        <w:t xml:space="preserve"> </w:t>
      </w:r>
      <w:r w:rsidR="00C45F06" w:rsidRPr="000E2112">
        <w:rPr>
          <w:rFonts w:ascii="Arial" w:hAnsi="Arial" w:cs="Arial"/>
          <w:w w:val="110"/>
          <w:sz w:val="22"/>
          <w:szCs w:val="22"/>
        </w:rPr>
        <w:t>para</w:t>
      </w:r>
      <w:r w:rsidR="00C45F06" w:rsidRPr="000E2112">
        <w:rPr>
          <w:rFonts w:ascii="Arial" w:hAnsi="Arial" w:cs="Arial"/>
          <w:spacing w:val="10"/>
          <w:w w:val="110"/>
          <w:sz w:val="22"/>
          <w:szCs w:val="22"/>
        </w:rPr>
        <w:t xml:space="preserve"> </w:t>
      </w:r>
      <w:r w:rsidR="00C45F06" w:rsidRPr="000E2112">
        <w:rPr>
          <w:rFonts w:ascii="Arial" w:hAnsi="Arial" w:cs="Arial"/>
          <w:w w:val="110"/>
          <w:sz w:val="22"/>
          <w:szCs w:val="22"/>
        </w:rPr>
        <w:t>a</w:t>
      </w:r>
      <w:r w:rsidR="00C45F06" w:rsidRPr="000E2112">
        <w:rPr>
          <w:rFonts w:ascii="Arial" w:hAnsi="Arial" w:cs="Arial"/>
          <w:spacing w:val="10"/>
          <w:w w:val="110"/>
          <w:sz w:val="22"/>
          <w:szCs w:val="22"/>
        </w:rPr>
        <w:t xml:space="preserve"> </w:t>
      </w:r>
      <w:r w:rsidR="00C45F06" w:rsidRPr="000E2112">
        <w:rPr>
          <w:rFonts w:ascii="Arial" w:hAnsi="Arial" w:cs="Arial"/>
          <w:w w:val="110"/>
          <w:sz w:val="22"/>
          <w:szCs w:val="22"/>
        </w:rPr>
        <w:t>contratação</w:t>
      </w:r>
      <w:r w:rsidR="0080290E">
        <w:rPr>
          <w:rFonts w:ascii="Arial" w:hAnsi="Arial" w:cs="Arial"/>
          <w:w w:val="110"/>
          <w:sz w:val="22"/>
          <w:szCs w:val="22"/>
        </w:rPr>
        <w:t>.</w:t>
      </w:r>
    </w:p>
    <w:p w14:paraId="2A2869AD" w14:textId="77777777" w:rsidR="0080290E" w:rsidRDefault="0080290E" w:rsidP="0080290E">
      <w:pPr>
        <w:pStyle w:val="PargrafodaLista"/>
        <w:widowControl w:val="0"/>
        <w:tabs>
          <w:tab w:val="left" w:pos="142"/>
          <w:tab w:val="left" w:pos="1516"/>
          <w:tab w:val="left" w:pos="1517"/>
        </w:tabs>
        <w:autoSpaceDE w:val="0"/>
        <w:autoSpaceDN w:val="0"/>
        <w:spacing w:line="300" w:lineRule="auto"/>
        <w:ind w:left="-567" w:right="-568"/>
        <w:jc w:val="both"/>
        <w:rPr>
          <w:rFonts w:ascii="Arial" w:hAnsi="Arial" w:cs="Arial"/>
          <w:w w:val="110"/>
          <w:sz w:val="22"/>
          <w:szCs w:val="22"/>
        </w:rPr>
      </w:pPr>
    </w:p>
    <w:p w14:paraId="6B6AD85A" w14:textId="77777777" w:rsidR="0080290E" w:rsidRDefault="0080290E" w:rsidP="0080290E">
      <w:pPr>
        <w:pStyle w:val="PargrafodaLista"/>
        <w:widowControl w:val="0"/>
        <w:tabs>
          <w:tab w:val="left" w:pos="142"/>
          <w:tab w:val="left" w:pos="1516"/>
          <w:tab w:val="left" w:pos="1517"/>
        </w:tabs>
        <w:autoSpaceDE w:val="0"/>
        <w:autoSpaceDN w:val="0"/>
        <w:spacing w:line="300" w:lineRule="auto"/>
        <w:ind w:left="-567" w:right="-568"/>
        <w:jc w:val="both"/>
        <w:rPr>
          <w:rFonts w:ascii="Arial" w:hAnsi="Arial" w:cs="Arial"/>
          <w:w w:val="110"/>
          <w:sz w:val="22"/>
          <w:szCs w:val="22"/>
        </w:rPr>
      </w:pPr>
    </w:p>
    <w:p w14:paraId="7CFAF1F9" w14:textId="77777777" w:rsidR="0080290E" w:rsidRPr="00045271" w:rsidRDefault="0080290E" w:rsidP="0080290E">
      <w:pPr>
        <w:shd w:val="clear" w:color="auto" w:fill="FFF2CC"/>
        <w:spacing w:line="300" w:lineRule="auto"/>
        <w:ind w:left="-567" w:right="-568"/>
        <w:jc w:val="both"/>
        <w:rPr>
          <w:rFonts w:ascii="Arial" w:eastAsia="Arial" w:hAnsi="Arial" w:cs="Arial"/>
          <w:sz w:val="22"/>
          <w:szCs w:val="22"/>
        </w:rPr>
      </w:pPr>
      <w:r w:rsidRPr="00045271">
        <w:rPr>
          <w:rFonts w:ascii="Arial" w:eastAsia="Arial" w:hAnsi="Arial" w:cs="Arial"/>
          <w:b/>
          <w:sz w:val="22"/>
          <w:szCs w:val="22"/>
        </w:rPr>
        <w:t>18 - DA JUSTIFICATIVA DA</w:t>
      </w:r>
      <w:r w:rsidR="008B54B4">
        <w:rPr>
          <w:rFonts w:ascii="Arial" w:eastAsia="Arial" w:hAnsi="Arial" w:cs="Arial"/>
          <w:b/>
          <w:sz w:val="22"/>
          <w:szCs w:val="22"/>
        </w:rPr>
        <w:t xml:space="preserve"> EXIGÊNCIA DA</w:t>
      </w:r>
      <w:r w:rsidRPr="00045271">
        <w:rPr>
          <w:rFonts w:ascii="Arial" w:eastAsia="Arial" w:hAnsi="Arial" w:cs="Arial"/>
          <w:b/>
          <w:sz w:val="22"/>
          <w:szCs w:val="22"/>
        </w:rPr>
        <w:t xml:space="preserve"> LOCALIZAÇÃO </w:t>
      </w:r>
    </w:p>
    <w:p w14:paraId="4221D245" w14:textId="77777777" w:rsidR="0080290E" w:rsidRPr="00045271" w:rsidRDefault="0080290E" w:rsidP="0080290E">
      <w:pPr>
        <w:pStyle w:val="PargrafodaLista"/>
        <w:widowControl w:val="0"/>
        <w:tabs>
          <w:tab w:val="left" w:pos="142"/>
          <w:tab w:val="left" w:pos="1516"/>
          <w:tab w:val="left" w:pos="1517"/>
        </w:tabs>
        <w:autoSpaceDE w:val="0"/>
        <w:autoSpaceDN w:val="0"/>
        <w:spacing w:line="300" w:lineRule="auto"/>
        <w:ind w:left="-567" w:right="-568"/>
        <w:jc w:val="both"/>
        <w:rPr>
          <w:rFonts w:ascii="Arial" w:eastAsia="Arial" w:hAnsi="Arial" w:cs="Arial"/>
          <w:sz w:val="22"/>
          <w:szCs w:val="22"/>
        </w:rPr>
      </w:pPr>
    </w:p>
    <w:p w14:paraId="775C5C0D" w14:textId="77777777" w:rsidR="005F3C77" w:rsidRDefault="005F3C77" w:rsidP="0080290E">
      <w:pPr>
        <w:pStyle w:val="Corpodetexto"/>
        <w:ind w:left="-567" w:right="-568"/>
        <w:jc w:val="both"/>
        <w:rPr>
          <w:rFonts w:ascii="Arial" w:hAnsi="Arial" w:cs="Arial"/>
          <w:color w:val="000000" w:themeColor="text1"/>
          <w:sz w:val="22"/>
          <w:szCs w:val="22"/>
        </w:rPr>
      </w:pPr>
    </w:p>
    <w:p w14:paraId="2D4462F9" w14:textId="77777777" w:rsidR="0080290E" w:rsidRPr="00045271" w:rsidRDefault="0080290E" w:rsidP="0080290E">
      <w:pPr>
        <w:pStyle w:val="Corpodetexto"/>
        <w:ind w:left="-567" w:right="-568"/>
        <w:jc w:val="both"/>
        <w:rPr>
          <w:rFonts w:ascii="Arial" w:hAnsi="Arial" w:cs="Arial"/>
          <w:color w:val="000000" w:themeColor="text1"/>
          <w:sz w:val="22"/>
          <w:szCs w:val="22"/>
        </w:rPr>
      </w:pPr>
      <w:r w:rsidRPr="00045271">
        <w:rPr>
          <w:rFonts w:ascii="Arial" w:hAnsi="Arial" w:cs="Arial"/>
          <w:color w:val="000000" w:themeColor="text1"/>
          <w:sz w:val="22"/>
          <w:szCs w:val="22"/>
        </w:rPr>
        <w:t xml:space="preserve">Com o objetivo de conferir maior celeridade, eficiência e economicidade ao processo de </w:t>
      </w:r>
      <w:r w:rsidR="009526C2">
        <w:rPr>
          <w:rFonts w:ascii="Arial" w:hAnsi="Arial" w:cs="Arial"/>
          <w:color w:val="000000" w:themeColor="text1"/>
          <w:sz w:val="22"/>
          <w:szCs w:val="22"/>
        </w:rPr>
        <w:t xml:space="preserve">hospedagem e alimentação dos servidores e prestadores de serviço no município, </w:t>
      </w:r>
      <w:r w:rsidRPr="00045271">
        <w:rPr>
          <w:rFonts w:ascii="Arial" w:hAnsi="Arial" w:cs="Arial"/>
          <w:color w:val="000000" w:themeColor="text1"/>
          <w:sz w:val="22"/>
          <w:szCs w:val="22"/>
        </w:rPr>
        <w:t xml:space="preserve">estabelece-se que o local de execução dos serviços deve estar obrigatoriamente situado na sede do Município de </w:t>
      </w:r>
      <w:r w:rsidR="009526C2">
        <w:rPr>
          <w:rFonts w:ascii="Arial" w:hAnsi="Arial" w:cs="Arial"/>
          <w:color w:val="000000" w:themeColor="text1"/>
          <w:sz w:val="22"/>
          <w:szCs w:val="22"/>
        </w:rPr>
        <w:t>Ibirataia</w:t>
      </w:r>
      <w:r w:rsidRPr="00045271">
        <w:rPr>
          <w:rFonts w:ascii="Arial" w:hAnsi="Arial" w:cs="Arial"/>
          <w:color w:val="000000" w:themeColor="text1"/>
          <w:sz w:val="22"/>
          <w:szCs w:val="22"/>
        </w:rPr>
        <w:t xml:space="preserve">-BA, desde que atendidas integralmente as normas do </w:t>
      </w:r>
      <w:r w:rsidR="009526C2">
        <w:rPr>
          <w:rFonts w:ascii="Arial" w:hAnsi="Arial" w:cs="Arial"/>
          <w:color w:val="000000" w:themeColor="text1"/>
          <w:sz w:val="22"/>
          <w:szCs w:val="22"/>
        </w:rPr>
        <w:t>E</w:t>
      </w:r>
      <w:r w:rsidRPr="00045271">
        <w:rPr>
          <w:rFonts w:ascii="Arial" w:hAnsi="Arial" w:cs="Arial"/>
          <w:color w:val="000000" w:themeColor="text1"/>
          <w:sz w:val="22"/>
          <w:szCs w:val="22"/>
        </w:rPr>
        <w:t>dital.</w:t>
      </w:r>
    </w:p>
    <w:p w14:paraId="3395B4DD" w14:textId="77777777" w:rsidR="0080290E" w:rsidRPr="00045271" w:rsidRDefault="0080290E" w:rsidP="0080290E">
      <w:pPr>
        <w:pStyle w:val="Corpodetexto"/>
        <w:ind w:left="-567" w:right="-568"/>
        <w:jc w:val="both"/>
        <w:rPr>
          <w:rFonts w:ascii="Arial" w:hAnsi="Arial" w:cs="Arial"/>
          <w:color w:val="000000" w:themeColor="text1"/>
          <w:sz w:val="22"/>
          <w:szCs w:val="22"/>
        </w:rPr>
      </w:pPr>
    </w:p>
    <w:p w14:paraId="114843ED" w14:textId="77777777" w:rsidR="0080290E" w:rsidRPr="00045271" w:rsidRDefault="0080290E" w:rsidP="0080290E">
      <w:pPr>
        <w:pStyle w:val="Corpodetexto"/>
        <w:ind w:left="-567" w:right="-568"/>
        <w:jc w:val="both"/>
        <w:rPr>
          <w:rFonts w:ascii="Arial" w:hAnsi="Arial" w:cs="Arial"/>
          <w:color w:val="000000" w:themeColor="text1"/>
          <w:sz w:val="22"/>
          <w:szCs w:val="22"/>
        </w:rPr>
      </w:pPr>
      <w:r w:rsidRPr="00045271">
        <w:rPr>
          <w:rFonts w:ascii="Arial" w:hAnsi="Arial" w:cs="Arial"/>
          <w:color w:val="000000" w:themeColor="text1"/>
          <w:sz w:val="22"/>
          <w:szCs w:val="22"/>
        </w:rPr>
        <w:t>Fundamenta-se em razões de ordem econômica, operacional e administrativa, que visam resguardar o interesse público em conformidade com os princípios constitucionais que regem a Administração Pública, especialmente o da economicidade e o da eficiência. A contratação destes serviços em localidades mais distantes ou em outros municípios implicaria um acréscimo significativo nas despesas públicas, decorrente de custos adicionais relacionados ao deslocamento d</w:t>
      </w:r>
      <w:r w:rsidR="00942BA9">
        <w:rPr>
          <w:rFonts w:ascii="Arial" w:hAnsi="Arial" w:cs="Arial"/>
          <w:color w:val="000000" w:themeColor="text1"/>
          <w:sz w:val="22"/>
          <w:szCs w:val="22"/>
        </w:rPr>
        <w:t>os funcionários</w:t>
      </w:r>
      <w:r w:rsidRPr="00045271">
        <w:rPr>
          <w:rFonts w:ascii="Arial" w:hAnsi="Arial" w:cs="Arial"/>
          <w:color w:val="000000" w:themeColor="text1"/>
          <w:sz w:val="22"/>
          <w:szCs w:val="22"/>
        </w:rPr>
        <w:t xml:space="preserve"> e do corpo técnico responsável pel</w:t>
      </w:r>
      <w:r w:rsidR="00942BA9">
        <w:rPr>
          <w:rFonts w:ascii="Arial" w:hAnsi="Arial" w:cs="Arial"/>
          <w:color w:val="000000" w:themeColor="text1"/>
          <w:sz w:val="22"/>
          <w:szCs w:val="22"/>
        </w:rPr>
        <w:t>os serviços que por ventura estiverem realizando no município</w:t>
      </w:r>
      <w:r w:rsidRPr="00045271">
        <w:rPr>
          <w:rFonts w:ascii="Arial" w:hAnsi="Arial" w:cs="Arial"/>
          <w:color w:val="000000" w:themeColor="text1"/>
          <w:sz w:val="22"/>
          <w:szCs w:val="22"/>
        </w:rPr>
        <w:t>. Esse cenário não apenas aumentaria os gastos diretos com transporte, mas também impactaria negativamente na produtividade e na gestão de tempo, elementos indispensáveis para a prestação de serviços públicos de qualidade.</w:t>
      </w:r>
    </w:p>
    <w:p w14:paraId="1C629312" w14:textId="77777777" w:rsidR="0080290E" w:rsidRPr="00045271" w:rsidRDefault="0080290E" w:rsidP="0080290E">
      <w:pPr>
        <w:pStyle w:val="Corpodetexto"/>
        <w:ind w:left="-567" w:right="-568"/>
        <w:jc w:val="both"/>
        <w:rPr>
          <w:rFonts w:ascii="Arial" w:hAnsi="Arial" w:cs="Arial"/>
          <w:color w:val="000000" w:themeColor="text1"/>
          <w:sz w:val="22"/>
          <w:szCs w:val="22"/>
        </w:rPr>
      </w:pPr>
    </w:p>
    <w:p w14:paraId="0CB0E751" w14:textId="77777777" w:rsidR="0080290E" w:rsidRPr="00045271" w:rsidRDefault="0080290E" w:rsidP="0080290E">
      <w:pPr>
        <w:pStyle w:val="Corpodetexto"/>
        <w:ind w:left="-567" w:right="-568"/>
        <w:jc w:val="both"/>
        <w:rPr>
          <w:rFonts w:ascii="Arial" w:hAnsi="Arial" w:cs="Arial"/>
          <w:color w:val="000000" w:themeColor="text1"/>
          <w:sz w:val="22"/>
          <w:szCs w:val="22"/>
        </w:rPr>
      </w:pPr>
      <w:r w:rsidRPr="00045271">
        <w:rPr>
          <w:rFonts w:ascii="Arial" w:hAnsi="Arial" w:cs="Arial"/>
          <w:color w:val="000000" w:themeColor="text1"/>
          <w:sz w:val="22"/>
          <w:szCs w:val="22"/>
        </w:rPr>
        <w:t>Além disso, a ampliação do trajeto necessário para a execução dos serviços poderia ocasionar desgaste adicional dos veículos</w:t>
      </w:r>
      <w:r w:rsidR="003A2875">
        <w:rPr>
          <w:rFonts w:ascii="Arial" w:hAnsi="Arial" w:cs="Arial"/>
          <w:color w:val="000000" w:themeColor="text1"/>
          <w:sz w:val="22"/>
          <w:szCs w:val="22"/>
        </w:rPr>
        <w:t xml:space="preserve"> para transportar esses funcionários</w:t>
      </w:r>
      <w:r w:rsidRPr="00045271">
        <w:rPr>
          <w:rFonts w:ascii="Arial" w:hAnsi="Arial" w:cs="Arial"/>
          <w:color w:val="000000" w:themeColor="text1"/>
          <w:sz w:val="22"/>
          <w:szCs w:val="22"/>
        </w:rPr>
        <w:t>, maior consumo de combustível e maior risco de interrupções nas operações diárias. Esses fatores somados contribuiriam para um aumento considerável no custo global do fornecimento, comprometendo a racionalização dos recursos públicos.</w:t>
      </w:r>
    </w:p>
    <w:p w14:paraId="79A6D6BA" w14:textId="77777777" w:rsidR="0080290E" w:rsidRPr="00045271" w:rsidRDefault="0080290E" w:rsidP="0080290E">
      <w:pPr>
        <w:pStyle w:val="Corpodetexto"/>
        <w:ind w:left="-567" w:right="-568"/>
        <w:jc w:val="both"/>
        <w:rPr>
          <w:rFonts w:ascii="Arial" w:hAnsi="Arial" w:cs="Arial"/>
          <w:color w:val="000000" w:themeColor="text1"/>
          <w:sz w:val="22"/>
          <w:szCs w:val="22"/>
        </w:rPr>
      </w:pPr>
    </w:p>
    <w:p w14:paraId="1088A8A4" w14:textId="77777777" w:rsidR="0080290E" w:rsidRPr="00045271" w:rsidRDefault="0080290E" w:rsidP="0080290E">
      <w:pPr>
        <w:pStyle w:val="Corpodetexto"/>
        <w:ind w:left="-567" w:right="-568"/>
        <w:jc w:val="both"/>
        <w:rPr>
          <w:rFonts w:ascii="Arial" w:hAnsi="Arial" w:cs="Arial"/>
          <w:color w:val="000000" w:themeColor="text1"/>
          <w:sz w:val="22"/>
          <w:szCs w:val="22"/>
        </w:rPr>
      </w:pPr>
      <w:r w:rsidRPr="00045271">
        <w:rPr>
          <w:rFonts w:ascii="Arial" w:hAnsi="Arial" w:cs="Arial"/>
          <w:color w:val="000000" w:themeColor="text1"/>
          <w:sz w:val="22"/>
          <w:szCs w:val="22"/>
        </w:rPr>
        <w:t xml:space="preserve">A Administração Pública possui legitimidade para estabelecer critérios objetivos que assegurem o atendimento do interesse coletivo, desde que tais critérios respeitem os princípios norteadores do Direito Administrativo, como a legalidade, a proporcionalidade e a razoabilidade. Nesse contexto, a exigência de que o </w:t>
      </w:r>
      <w:r w:rsidR="003A2875">
        <w:rPr>
          <w:rFonts w:ascii="Arial" w:hAnsi="Arial" w:cs="Arial"/>
          <w:color w:val="000000" w:themeColor="text1"/>
          <w:sz w:val="22"/>
          <w:szCs w:val="22"/>
        </w:rPr>
        <w:t xml:space="preserve">estabelecimento de HOSPEDAGEM e ALIMENTAÇÃO,  </w:t>
      </w:r>
      <w:r w:rsidRPr="00045271">
        <w:rPr>
          <w:rFonts w:ascii="Arial" w:hAnsi="Arial" w:cs="Arial"/>
          <w:color w:val="000000" w:themeColor="text1"/>
          <w:sz w:val="22"/>
          <w:szCs w:val="22"/>
        </w:rPr>
        <w:t>esteja</w:t>
      </w:r>
      <w:r w:rsidR="003A2875">
        <w:rPr>
          <w:rFonts w:ascii="Arial" w:hAnsi="Arial" w:cs="Arial"/>
          <w:color w:val="000000" w:themeColor="text1"/>
          <w:sz w:val="22"/>
          <w:szCs w:val="22"/>
        </w:rPr>
        <w:t>m</w:t>
      </w:r>
      <w:r w:rsidRPr="00045271">
        <w:rPr>
          <w:rFonts w:ascii="Arial" w:hAnsi="Arial" w:cs="Arial"/>
          <w:color w:val="000000" w:themeColor="text1"/>
          <w:sz w:val="22"/>
          <w:szCs w:val="22"/>
        </w:rPr>
        <w:t xml:space="preserve"> localizado n</w:t>
      </w:r>
      <w:r w:rsidR="003A2875">
        <w:rPr>
          <w:rFonts w:ascii="Arial" w:hAnsi="Arial" w:cs="Arial"/>
          <w:color w:val="000000" w:themeColor="text1"/>
          <w:sz w:val="22"/>
          <w:szCs w:val="22"/>
        </w:rPr>
        <w:t>a</w:t>
      </w:r>
      <w:r w:rsidRPr="00045271">
        <w:rPr>
          <w:rFonts w:ascii="Arial" w:hAnsi="Arial" w:cs="Arial"/>
          <w:color w:val="000000" w:themeColor="text1"/>
          <w:sz w:val="22"/>
          <w:szCs w:val="22"/>
        </w:rPr>
        <w:t xml:space="preserve"> </w:t>
      </w:r>
      <w:r w:rsidR="003A2875">
        <w:rPr>
          <w:rFonts w:ascii="Arial" w:hAnsi="Arial" w:cs="Arial"/>
          <w:color w:val="000000" w:themeColor="text1"/>
          <w:sz w:val="22"/>
          <w:szCs w:val="22"/>
        </w:rPr>
        <w:t>sede</w:t>
      </w:r>
      <w:r w:rsidRPr="00045271">
        <w:rPr>
          <w:rFonts w:ascii="Arial" w:hAnsi="Arial" w:cs="Arial"/>
          <w:color w:val="000000" w:themeColor="text1"/>
          <w:sz w:val="22"/>
          <w:szCs w:val="22"/>
        </w:rPr>
        <w:t xml:space="preserve"> do município</w:t>
      </w:r>
      <w:r w:rsidR="003A2875">
        <w:rPr>
          <w:rFonts w:ascii="Arial" w:hAnsi="Arial" w:cs="Arial"/>
          <w:color w:val="000000" w:themeColor="text1"/>
          <w:sz w:val="22"/>
          <w:szCs w:val="22"/>
        </w:rPr>
        <w:t>,</w:t>
      </w:r>
      <w:r w:rsidRPr="00045271">
        <w:rPr>
          <w:rFonts w:ascii="Arial" w:hAnsi="Arial" w:cs="Arial"/>
          <w:color w:val="000000" w:themeColor="text1"/>
          <w:sz w:val="22"/>
          <w:szCs w:val="22"/>
        </w:rPr>
        <w:t xml:space="preserve"> configura-se como um requisito técnico indispensável para garantir não apenas a economicidade, mas também a eficiência na execução do contrato, ao passo que otimiza a logística operacional e reduz desperdícios.</w:t>
      </w:r>
    </w:p>
    <w:p w14:paraId="65BA53D9" w14:textId="77777777" w:rsidR="0080290E" w:rsidRPr="00045271" w:rsidRDefault="0080290E" w:rsidP="0080290E">
      <w:pPr>
        <w:pStyle w:val="Corpodetexto"/>
        <w:ind w:left="-567" w:right="-568"/>
        <w:jc w:val="both"/>
        <w:rPr>
          <w:rFonts w:ascii="Arial" w:hAnsi="Arial" w:cs="Arial"/>
          <w:color w:val="000000" w:themeColor="text1"/>
          <w:sz w:val="22"/>
          <w:szCs w:val="22"/>
        </w:rPr>
      </w:pPr>
    </w:p>
    <w:p w14:paraId="382F957B" w14:textId="77777777" w:rsidR="0080290E" w:rsidRPr="00045271" w:rsidRDefault="0080290E" w:rsidP="0080290E">
      <w:pPr>
        <w:pStyle w:val="Corpodetexto"/>
        <w:ind w:left="-567" w:right="-568"/>
        <w:jc w:val="both"/>
        <w:rPr>
          <w:rFonts w:ascii="Arial" w:hAnsi="Arial" w:cs="Arial"/>
          <w:color w:val="000000" w:themeColor="text1"/>
          <w:sz w:val="22"/>
          <w:szCs w:val="22"/>
        </w:rPr>
      </w:pPr>
      <w:r w:rsidRPr="00045271">
        <w:rPr>
          <w:rFonts w:ascii="Arial" w:hAnsi="Arial" w:cs="Arial"/>
          <w:color w:val="000000" w:themeColor="text1"/>
          <w:sz w:val="22"/>
          <w:szCs w:val="22"/>
        </w:rPr>
        <w:t>A medida proposta é ainda sustentada pelo princípio da razoabilidade, que exige que os atos administrativos sejam orientados por critérios racionais e proporcionais em relação aos objetivos almejados. Assim, a determinação busca minimizar custos operacionais, otimizar a utilização dos recursos públicos e evitar prejuízos ao erário, sem criar barreiras desnecessárias ou onerar excessivamente os participantes do certame licitatório.</w:t>
      </w:r>
    </w:p>
    <w:p w14:paraId="14866DDF" w14:textId="77777777" w:rsidR="0080290E" w:rsidRPr="00045271" w:rsidRDefault="0080290E" w:rsidP="0080290E">
      <w:pPr>
        <w:pStyle w:val="Corpodetexto"/>
        <w:ind w:left="-567" w:right="-568"/>
        <w:jc w:val="both"/>
        <w:rPr>
          <w:rFonts w:ascii="Arial" w:hAnsi="Arial" w:cs="Arial"/>
          <w:color w:val="000000" w:themeColor="text1"/>
          <w:sz w:val="22"/>
          <w:szCs w:val="22"/>
        </w:rPr>
      </w:pPr>
    </w:p>
    <w:p w14:paraId="0431C3DB" w14:textId="77777777" w:rsidR="0080290E" w:rsidRPr="00045271" w:rsidRDefault="0080290E" w:rsidP="0080290E">
      <w:pPr>
        <w:pStyle w:val="Corpodetexto"/>
        <w:ind w:left="-567" w:right="-568"/>
        <w:jc w:val="both"/>
        <w:rPr>
          <w:rFonts w:ascii="Arial" w:hAnsi="Arial" w:cs="Arial"/>
          <w:sz w:val="22"/>
          <w:szCs w:val="22"/>
        </w:rPr>
      </w:pPr>
      <w:r w:rsidRPr="00045271">
        <w:rPr>
          <w:rFonts w:ascii="Arial" w:hAnsi="Arial" w:cs="Arial"/>
          <w:sz w:val="22"/>
          <w:szCs w:val="22"/>
        </w:rPr>
        <w:t xml:space="preserve">Destarte, mesmo que existam manifestações e entendimentos diversos, é importante destacar que o </w:t>
      </w:r>
      <w:r w:rsidRPr="00045271">
        <w:rPr>
          <w:rFonts w:ascii="Arial" w:hAnsi="Arial" w:cs="Arial"/>
          <w:b/>
          <w:bCs/>
          <w:sz w:val="22"/>
          <w:szCs w:val="22"/>
        </w:rPr>
        <w:t xml:space="preserve">Superior Tribunal de Justiça (STJ) </w:t>
      </w:r>
      <w:r w:rsidRPr="00045271">
        <w:rPr>
          <w:rFonts w:ascii="Arial" w:hAnsi="Arial" w:cs="Arial"/>
          <w:sz w:val="22"/>
          <w:szCs w:val="22"/>
        </w:rPr>
        <w:t xml:space="preserve">já se posicionou favoravelmente sobre </w:t>
      </w:r>
      <w:r w:rsidR="00084CA2">
        <w:rPr>
          <w:rFonts w:ascii="Arial" w:hAnsi="Arial" w:cs="Arial"/>
          <w:sz w:val="22"/>
          <w:szCs w:val="22"/>
        </w:rPr>
        <w:t>a necessidade desta exigê</w:t>
      </w:r>
      <w:r w:rsidR="000013FF">
        <w:rPr>
          <w:rFonts w:ascii="Arial" w:hAnsi="Arial" w:cs="Arial"/>
          <w:sz w:val="22"/>
          <w:szCs w:val="22"/>
        </w:rPr>
        <w:t>ncia de localidade para execução dos serviços</w:t>
      </w:r>
      <w:r w:rsidRPr="00045271">
        <w:rPr>
          <w:rFonts w:ascii="Arial" w:hAnsi="Arial" w:cs="Arial"/>
          <w:sz w:val="22"/>
          <w:szCs w:val="22"/>
        </w:rPr>
        <w:t>. Nesse sentido, a jurisprudência da Corte tem reafirmado a aplicação de princípios fundamentais, consolidando entendimentos em prol de interpretações que garantam a segurança jurídica e o atendimento ao interesse público. Senão vejamos:</w:t>
      </w:r>
    </w:p>
    <w:p w14:paraId="043352BF" w14:textId="77777777" w:rsidR="0080290E" w:rsidRPr="00045271" w:rsidRDefault="0080290E" w:rsidP="0080290E">
      <w:pPr>
        <w:pStyle w:val="Corpodetexto"/>
        <w:ind w:left="-567" w:right="-568"/>
        <w:jc w:val="both"/>
        <w:rPr>
          <w:rFonts w:ascii="Arial" w:hAnsi="Arial" w:cs="Arial"/>
          <w:sz w:val="22"/>
          <w:szCs w:val="22"/>
        </w:rPr>
      </w:pPr>
    </w:p>
    <w:p w14:paraId="3FFA26FA" w14:textId="77777777" w:rsidR="0080290E" w:rsidRPr="00045271" w:rsidRDefault="0080290E" w:rsidP="0080290E">
      <w:pPr>
        <w:pStyle w:val="Corpodetexto"/>
        <w:ind w:left="1843" w:right="-568"/>
        <w:jc w:val="both"/>
        <w:rPr>
          <w:rFonts w:ascii="Arial" w:hAnsi="Arial" w:cs="Arial"/>
          <w:b/>
          <w:bCs/>
          <w:sz w:val="22"/>
          <w:szCs w:val="22"/>
        </w:rPr>
      </w:pPr>
      <w:r w:rsidRPr="00045271">
        <w:rPr>
          <w:rFonts w:ascii="Arial" w:hAnsi="Arial" w:cs="Arial"/>
          <w:sz w:val="22"/>
          <w:szCs w:val="22"/>
        </w:rPr>
        <w:t>“(…) 3. Conforme a decisão emitida pela Corte de Contas Estadual, não há o que censurar na compra dos combustíveis, quanto há um único posto de abastecimento na cidade; não poderia a Administração concordar que os veículos do Município se deslocassem a longas distâncias para efetuar o abastecimento, com visíveis prejuízos ao Erário…”</w:t>
      </w:r>
      <w:r w:rsidRPr="00045271">
        <w:rPr>
          <w:rFonts w:ascii="Arial" w:hAnsi="Arial" w:cs="Arial"/>
          <w:b/>
          <w:bCs/>
          <w:sz w:val="22"/>
          <w:szCs w:val="22"/>
        </w:rPr>
        <w:t xml:space="preserve"> (HC 88.370/RS, 5ª T., rel. Min. Napoleão Nunes Maia Filho, DJ de 28.10.2008).</w:t>
      </w:r>
    </w:p>
    <w:p w14:paraId="7AB62A7F" w14:textId="77777777" w:rsidR="0080290E" w:rsidRPr="00045271" w:rsidRDefault="0080290E" w:rsidP="0080290E">
      <w:pPr>
        <w:pStyle w:val="Corpodetexto"/>
        <w:ind w:left="-567" w:right="-568"/>
        <w:jc w:val="both"/>
        <w:rPr>
          <w:rFonts w:ascii="Arial" w:hAnsi="Arial" w:cs="Arial"/>
          <w:b/>
          <w:bCs/>
          <w:sz w:val="22"/>
          <w:szCs w:val="22"/>
        </w:rPr>
      </w:pPr>
    </w:p>
    <w:p w14:paraId="398936A2" w14:textId="77777777" w:rsidR="0080290E" w:rsidRPr="00045271" w:rsidRDefault="0080290E" w:rsidP="0080290E">
      <w:pPr>
        <w:pStyle w:val="Corpodetexto"/>
        <w:ind w:left="-567" w:right="-568"/>
        <w:jc w:val="both"/>
        <w:rPr>
          <w:rFonts w:ascii="Arial" w:hAnsi="Arial" w:cs="Arial"/>
          <w:sz w:val="22"/>
          <w:szCs w:val="22"/>
        </w:rPr>
      </w:pPr>
      <w:r w:rsidRPr="00045271">
        <w:rPr>
          <w:rFonts w:ascii="Arial" w:hAnsi="Arial" w:cs="Arial"/>
          <w:sz w:val="22"/>
          <w:szCs w:val="22"/>
        </w:rPr>
        <w:t xml:space="preserve">Neste contexto, é oportuno recordar a valiosa lição do renomado doutrinador Marçal Justen Filho, em sua obra </w:t>
      </w:r>
      <w:r w:rsidRPr="00045271">
        <w:rPr>
          <w:rStyle w:val="nfase"/>
          <w:rFonts w:ascii="Arial" w:hAnsi="Arial" w:cs="Arial"/>
          <w:sz w:val="22"/>
          <w:szCs w:val="22"/>
        </w:rPr>
        <w:t>Comentários à Lei de Licitações e Contratos Administrativos</w:t>
      </w:r>
      <w:r w:rsidRPr="00045271">
        <w:rPr>
          <w:rFonts w:ascii="Arial" w:hAnsi="Arial" w:cs="Arial"/>
          <w:sz w:val="22"/>
          <w:szCs w:val="22"/>
        </w:rPr>
        <w:t xml:space="preserve"> (9ª ed., São Paulo: Dialética, 2009). O autor, ao abordar o disposto no Artigo 3º, § 1º, inciso I, da Lei de Licitações, destaca com profundidade aspectos essenciais para a compreensão dos princípios que regem os processos licitatórios. Seguindo seus ensinamentos, evidencia-se a relevância da busca pela proposta mais vantajosa à administração pública, em consonância com os princípios da isonomia, eficiência e moralidade administrativa. Assim, ressalta-se o seguinte trecho elucidativo de sua obra:</w:t>
      </w:r>
    </w:p>
    <w:p w14:paraId="6001BF4A" w14:textId="77777777" w:rsidR="0080290E" w:rsidRPr="00045271" w:rsidRDefault="0080290E" w:rsidP="0080290E">
      <w:pPr>
        <w:pStyle w:val="Corpodetexto"/>
        <w:ind w:left="-567" w:right="-568"/>
        <w:jc w:val="both"/>
        <w:rPr>
          <w:rFonts w:ascii="Arial" w:hAnsi="Arial" w:cs="Arial"/>
          <w:sz w:val="22"/>
          <w:szCs w:val="22"/>
        </w:rPr>
      </w:pPr>
    </w:p>
    <w:p w14:paraId="3E145CF0" w14:textId="77777777" w:rsidR="0080290E" w:rsidRPr="00045271" w:rsidRDefault="0080290E" w:rsidP="0080290E">
      <w:pPr>
        <w:pStyle w:val="Corpodetexto"/>
        <w:ind w:left="1843" w:right="-568"/>
        <w:jc w:val="both"/>
        <w:rPr>
          <w:rFonts w:ascii="Arial" w:hAnsi="Arial" w:cs="Arial"/>
          <w:sz w:val="22"/>
          <w:szCs w:val="22"/>
        </w:rPr>
      </w:pPr>
      <w:r w:rsidRPr="00045271">
        <w:rPr>
          <w:rFonts w:ascii="Arial" w:hAnsi="Arial" w:cs="Arial"/>
          <w:sz w:val="22"/>
          <w:szCs w:val="22"/>
        </w:rPr>
        <w:t xml:space="preserve">“O dispositivo não significa, porém, vedação a cláusulas restritivas da participação. Não impede a previsão de exigências rigorosas nem impossibilita exigências que apenas possam ser cumpridas por específicas pessoas. Veda-se cláusula desnecessária ou inadequada, cuja previsão seja orientada não a selecionar a proposta mais vantajosa, mas a beneficiar alguns particulares. Se a restrição for necessária para atender ao interesse público, nenhuma irregularidade existirá em sua previsão. </w:t>
      </w:r>
      <w:r w:rsidRPr="00045271">
        <w:rPr>
          <w:rFonts w:ascii="Arial" w:hAnsi="Arial" w:cs="Arial"/>
          <w:sz w:val="22"/>
          <w:szCs w:val="22"/>
        </w:rPr>
        <w:lastRenderedPageBreak/>
        <w:t xml:space="preserve">Terão de ser analisados conjuntamente a cláusula restritiva e o objeto da licitação. Aliás, essa interpretação é ratificada pelo previsto no Artigo 37, XXI, da Constituição da República(...)”. </w:t>
      </w:r>
      <w:r w:rsidRPr="00045271">
        <w:rPr>
          <w:rFonts w:ascii="Arial" w:hAnsi="Arial" w:cs="Arial"/>
          <w:b/>
          <w:bCs/>
          <w:sz w:val="22"/>
          <w:szCs w:val="22"/>
        </w:rPr>
        <w:t>(JUSTEN FILHO, Marçal. Comentários à lei de licitações e contratos administrativos. 9ª ed., São Paulo: Dialética, 2009.)</w:t>
      </w:r>
    </w:p>
    <w:p w14:paraId="2E3E41F9" w14:textId="77777777" w:rsidR="0080290E" w:rsidRPr="00045271" w:rsidRDefault="0080290E" w:rsidP="0080290E">
      <w:pPr>
        <w:pStyle w:val="Corpodetexto"/>
        <w:ind w:left="-567" w:right="-568"/>
        <w:jc w:val="both"/>
        <w:rPr>
          <w:rFonts w:ascii="Arial" w:hAnsi="Arial" w:cs="Arial"/>
          <w:sz w:val="22"/>
          <w:szCs w:val="22"/>
        </w:rPr>
      </w:pPr>
    </w:p>
    <w:p w14:paraId="2575BEAE" w14:textId="77777777" w:rsidR="0080290E" w:rsidRPr="00045271" w:rsidRDefault="00261646" w:rsidP="0080290E">
      <w:pPr>
        <w:pStyle w:val="Corpodetexto"/>
        <w:ind w:left="-567" w:right="-568"/>
        <w:jc w:val="both"/>
        <w:rPr>
          <w:rFonts w:ascii="Arial" w:hAnsi="Arial" w:cs="Arial"/>
          <w:sz w:val="22"/>
          <w:szCs w:val="22"/>
        </w:rPr>
      </w:pPr>
      <w:r>
        <w:rPr>
          <w:rFonts w:ascii="Arial" w:hAnsi="Arial" w:cs="Arial"/>
          <w:sz w:val="22"/>
          <w:szCs w:val="22"/>
        </w:rPr>
        <w:t>Desta forma</w:t>
      </w:r>
      <w:r w:rsidR="0080290E" w:rsidRPr="00045271">
        <w:rPr>
          <w:rFonts w:ascii="Arial" w:hAnsi="Arial" w:cs="Arial"/>
          <w:sz w:val="22"/>
          <w:szCs w:val="22"/>
        </w:rPr>
        <w:t xml:space="preserve">, os serviços de </w:t>
      </w:r>
      <w:r>
        <w:rPr>
          <w:rFonts w:ascii="Arial" w:hAnsi="Arial" w:cs="Arial"/>
          <w:color w:val="000000" w:themeColor="text1"/>
          <w:sz w:val="22"/>
          <w:szCs w:val="22"/>
        </w:rPr>
        <w:t xml:space="preserve">hospedagem e alimentação a serem fornecidos aos funcionários em serviço, </w:t>
      </w:r>
      <w:r w:rsidR="0080290E" w:rsidRPr="00045271">
        <w:rPr>
          <w:rFonts w:ascii="Arial" w:hAnsi="Arial" w:cs="Arial"/>
          <w:sz w:val="22"/>
          <w:szCs w:val="22"/>
        </w:rPr>
        <w:t xml:space="preserve">deve ser cuidadosamente planejado para garantir que os serviços públicos não sejam interrompidos. Sendo assim, para minimizar os riscos operacionais e garantir o bom funcionamento </w:t>
      </w:r>
      <w:r w:rsidR="009104B3">
        <w:rPr>
          <w:rFonts w:ascii="Arial" w:hAnsi="Arial" w:cs="Arial"/>
          <w:sz w:val="22"/>
          <w:szCs w:val="22"/>
        </w:rPr>
        <w:t xml:space="preserve">dos </w:t>
      </w:r>
      <w:r>
        <w:rPr>
          <w:rFonts w:ascii="Arial" w:hAnsi="Arial" w:cs="Arial"/>
          <w:sz w:val="22"/>
          <w:szCs w:val="22"/>
        </w:rPr>
        <w:t>serviços municipais</w:t>
      </w:r>
      <w:r w:rsidR="0080290E" w:rsidRPr="00045271">
        <w:rPr>
          <w:rFonts w:ascii="Arial" w:hAnsi="Arial" w:cs="Arial"/>
          <w:sz w:val="22"/>
          <w:szCs w:val="22"/>
        </w:rPr>
        <w:t xml:space="preserve">, </w:t>
      </w:r>
      <w:r w:rsidR="009104B3">
        <w:rPr>
          <w:rFonts w:ascii="Arial" w:hAnsi="Arial" w:cs="Arial"/>
          <w:sz w:val="22"/>
          <w:szCs w:val="22"/>
        </w:rPr>
        <w:t xml:space="preserve">os SERVIÇOS DESCRITOS NO LOTE 1, </w:t>
      </w:r>
      <w:r w:rsidR="0080290E" w:rsidRPr="00045271">
        <w:rPr>
          <w:rFonts w:ascii="Arial" w:hAnsi="Arial" w:cs="Arial"/>
          <w:sz w:val="22"/>
          <w:szCs w:val="22"/>
        </w:rPr>
        <w:t xml:space="preserve">devem ocorrer exclusivamente na sede do município. A presença de um estabelecimento de </w:t>
      </w:r>
      <w:r w:rsidR="008D43F6">
        <w:rPr>
          <w:rFonts w:ascii="Arial" w:hAnsi="Arial" w:cs="Arial"/>
          <w:sz w:val="22"/>
          <w:szCs w:val="22"/>
        </w:rPr>
        <w:t xml:space="preserve">hospedagem </w:t>
      </w:r>
      <w:r w:rsidR="0080290E" w:rsidRPr="00045271">
        <w:rPr>
          <w:rFonts w:ascii="Arial" w:hAnsi="Arial" w:cs="Arial"/>
          <w:sz w:val="22"/>
          <w:szCs w:val="22"/>
        </w:rPr>
        <w:t xml:space="preserve">na sede permite uma logística mais eficiente e segura, além de possibilitar um controle rigoroso sobre </w:t>
      </w:r>
      <w:r w:rsidR="008D43F6">
        <w:rPr>
          <w:rFonts w:ascii="Arial" w:hAnsi="Arial" w:cs="Arial"/>
          <w:sz w:val="22"/>
          <w:szCs w:val="22"/>
        </w:rPr>
        <w:t>o fornecimento</w:t>
      </w:r>
      <w:r w:rsidR="0080290E" w:rsidRPr="00045271">
        <w:rPr>
          <w:rFonts w:ascii="Arial" w:hAnsi="Arial" w:cs="Arial"/>
          <w:sz w:val="22"/>
          <w:szCs w:val="22"/>
        </w:rPr>
        <w:t>, o que contribui para a transparência e boa gestão dos recursos públicos.</w:t>
      </w:r>
    </w:p>
    <w:p w14:paraId="3120EF28" w14:textId="77777777" w:rsidR="0080290E" w:rsidRPr="00045271" w:rsidRDefault="0080290E" w:rsidP="0080290E">
      <w:pPr>
        <w:pStyle w:val="Corpodetexto"/>
        <w:ind w:left="-567" w:right="-568"/>
        <w:jc w:val="both"/>
        <w:rPr>
          <w:rFonts w:ascii="Arial" w:hAnsi="Arial" w:cs="Arial"/>
          <w:sz w:val="22"/>
          <w:szCs w:val="22"/>
        </w:rPr>
      </w:pPr>
    </w:p>
    <w:p w14:paraId="5783921E" w14:textId="77777777" w:rsidR="0080290E" w:rsidRDefault="0080290E" w:rsidP="0080290E">
      <w:pPr>
        <w:pStyle w:val="PargrafodaLista"/>
        <w:widowControl w:val="0"/>
        <w:tabs>
          <w:tab w:val="left" w:pos="142"/>
          <w:tab w:val="left" w:pos="1516"/>
          <w:tab w:val="left" w:pos="1517"/>
        </w:tabs>
        <w:autoSpaceDE w:val="0"/>
        <w:autoSpaceDN w:val="0"/>
        <w:spacing w:line="300" w:lineRule="auto"/>
        <w:ind w:left="-567" w:right="-568"/>
        <w:jc w:val="both"/>
        <w:rPr>
          <w:rFonts w:ascii="Arial" w:hAnsi="Arial" w:cs="Arial"/>
          <w:w w:val="110"/>
          <w:sz w:val="22"/>
          <w:szCs w:val="22"/>
        </w:rPr>
      </w:pPr>
      <w:r w:rsidRPr="00045271">
        <w:rPr>
          <w:rFonts w:ascii="Arial" w:hAnsi="Arial" w:cs="Arial"/>
          <w:sz w:val="22"/>
          <w:szCs w:val="22"/>
        </w:rPr>
        <w:t xml:space="preserve">Portanto, os serviços de </w:t>
      </w:r>
      <w:r w:rsidR="008D43F6">
        <w:rPr>
          <w:rFonts w:ascii="Arial" w:hAnsi="Arial" w:cs="Arial"/>
          <w:color w:val="000000" w:themeColor="text1"/>
          <w:sz w:val="22"/>
          <w:szCs w:val="22"/>
        </w:rPr>
        <w:t xml:space="preserve">hospedagem e alimentação </w:t>
      </w:r>
      <w:r w:rsidRPr="00045271">
        <w:rPr>
          <w:rFonts w:ascii="Arial" w:hAnsi="Arial" w:cs="Arial"/>
          <w:sz w:val="22"/>
          <w:szCs w:val="22"/>
        </w:rPr>
        <w:t>na sede do município representa uma medida estratégica não apenas para a segurança d</w:t>
      </w:r>
      <w:r w:rsidR="00EF7675">
        <w:rPr>
          <w:rFonts w:ascii="Arial" w:hAnsi="Arial" w:cs="Arial"/>
          <w:sz w:val="22"/>
          <w:szCs w:val="22"/>
        </w:rPr>
        <w:t>o</w:t>
      </w:r>
      <w:r w:rsidRPr="00045271">
        <w:rPr>
          <w:rFonts w:ascii="Arial" w:hAnsi="Arial" w:cs="Arial"/>
          <w:sz w:val="22"/>
          <w:szCs w:val="22"/>
        </w:rPr>
        <w:t xml:space="preserve">s </w:t>
      </w:r>
      <w:r w:rsidR="0025038F">
        <w:rPr>
          <w:rFonts w:ascii="Arial" w:hAnsi="Arial" w:cs="Arial"/>
          <w:sz w:val="22"/>
          <w:szCs w:val="22"/>
        </w:rPr>
        <w:t>dos servidores</w:t>
      </w:r>
      <w:r w:rsidRPr="00045271">
        <w:rPr>
          <w:rFonts w:ascii="Arial" w:hAnsi="Arial" w:cs="Arial"/>
          <w:sz w:val="22"/>
          <w:szCs w:val="22"/>
        </w:rPr>
        <w:t xml:space="preserve">, mas também para a continuidade dos serviços essenciais prestados à população, assegurando que o município de </w:t>
      </w:r>
      <w:r w:rsidR="001B24AD">
        <w:rPr>
          <w:rFonts w:ascii="Arial" w:hAnsi="Arial" w:cs="Arial"/>
          <w:sz w:val="22"/>
          <w:szCs w:val="22"/>
        </w:rPr>
        <w:t>Ibirataia</w:t>
      </w:r>
      <w:r w:rsidRPr="00045271">
        <w:rPr>
          <w:rFonts w:ascii="Arial" w:hAnsi="Arial" w:cs="Arial"/>
          <w:sz w:val="22"/>
          <w:szCs w:val="22"/>
        </w:rPr>
        <w:t xml:space="preserve"> possa operar de maneira eficiente, sem sobrecarregar o orçamento com custos imprevistos oriundos de acidentes, manutenções</w:t>
      </w:r>
      <w:r w:rsidR="001B24AD">
        <w:rPr>
          <w:rFonts w:ascii="Arial" w:hAnsi="Arial" w:cs="Arial"/>
          <w:sz w:val="22"/>
          <w:szCs w:val="22"/>
        </w:rPr>
        <w:t xml:space="preserve"> emergenciais ou interrupções dos serviços públicos</w:t>
      </w:r>
      <w:r w:rsidRPr="00045271">
        <w:rPr>
          <w:rFonts w:ascii="Arial" w:hAnsi="Arial" w:cs="Arial"/>
          <w:sz w:val="22"/>
          <w:szCs w:val="22"/>
        </w:rPr>
        <w:t>.</w:t>
      </w:r>
    </w:p>
    <w:p w14:paraId="6D8978C4" w14:textId="77777777" w:rsidR="0080290E" w:rsidRDefault="0080290E" w:rsidP="0080290E">
      <w:pPr>
        <w:pStyle w:val="PargrafodaLista"/>
        <w:widowControl w:val="0"/>
        <w:tabs>
          <w:tab w:val="left" w:pos="142"/>
          <w:tab w:val="left" w:pos="1516"/>
          <w:tab w:val="left" w:pos="1517"/>
        </w:tabs>
        <w:autoSpaceDE w:val="0"/>
        <w:autoSpaceDN w:val="0"/>
        <w:spacing w:line="300" w:lineRule="auto"/>
        <w:ind w:left="-567" w:right="-568"/>
        <w:jc w:val="both"/>
        <w:rPr>
          <w:rFonts w:ascii="Arial" w:hAnsi="Arial" w:cs="Arial"/>
          <w:w w:val="110"/>
          <w:sz w:val="22"/>
          <w:szCs w:val="22"/>
        </w:rPr>
      </w:pPr>
    </w:p>
    <w:p w14:paraId="4DEAD84F" w14:textId="77777777" w:rsidR="000E2112" w:rsidRPr="000E2112" w:rsidRDefault="000E2112" w:rsidP="000E2112">
      <w:pPr>
        <w:widowControl w:val="0"/>
        <w:tabs>
          <w:tab w:val="left" w:pos="142"/>
          <w:tab w:val="left" w:pos="811"/>
        </w:tabs>
        <w:autoSpaceDE w:val="0"/>
        <w:autoSpaceDN w:val="0"/>
        <w:ind w:left="-567" w:right="-568"/>
        <w:jc w:val="both"/>
        <w:rPr>
          <w:rFonts w:ascii="Arial" w:hAnsi="Arial" w:cs="Arial"/>
          <w:sz w:val="22"/>
          <w:szCs w:val="22"/>
        </w:rPr>
      </w:pPr>
    </w:p>
    <w:p w14:paraId="45793820" w14:textId="77777777" w:rsidR="008D6555" w:rsidRPr="000E2112" w:rsidRDefault="008D6555" w:rsidP="000E2112">
      <w:pPr>
        <w:shd w:val="clear" w:color="auto" w:fill="FFF2CC"/>
        <w:spacing w:line="300" w:lineRule="auto"/>
        <w:ind w:left="-567" w:right="-568"/>
        <w:jc w:val="both"/>
        <w:rPr>
          <w:rFonts w:ascii="Arial" w:eastAsia="Arial" w:hAnsi="Arial" w:cs="Arial"/>
          <w:sz w:val="22"/>
          <w:szCs w:val="22"/>
        </w:rPr>
      </w:pPr>
      <w:r w:rsidRPr="000E2112">
        <w:rPr>
          <w:rFonts w:ascii="Arial" w:eastAsia="Arial" w:hAnsi="Arial" w:cs="Arial"/>
          <w:b/>
          <w:sz w:val="22"/>
          <w:szCs w:val="22"/>
        </w:rPr>
        <w:t>1</w:t>
      </w:r>
      <w:r w:rsidR="0080290E">
        <w:rPr>
          <w:rFonts w:ascii="Arial" w:eastAsia="Arial" w:hAnsi="Arial" w:cs="Arial"/>
          <w:b/>
          <w:sz w:val="22"/>
          <w:szCs w:val="22"/>
        </w:rPr>
        <w:t>9</w:t>
      </w:r>
      <w:r w:rsidRPr="000E2112">
        <w:rPr>
          <w:rFonts w:ascii="Arial" w:eastAsia="Arial" w:hAnsi="Arial" w:cs="Arial"/>
          <w:b/>
          <w:sz w:val="22"/>
          <w:szCs w:val="22"/>
        </w:rPr>
        <w:t xml:space="preserve"> - DAS DISPOSIÇÕES GERAIS</w:t>
      </w:r>
    </w:p>
    <w:p w14:paraId="566AECE7" w14:textId="77777777" w:rsidR="008D6555" w:rsidRPr="000E2112" w:rsidRDefault="008D6555" w:rsidP="000E2112">
      <w:pPr>
        <w:shd w:val="clear" w:color="auto" w:fill="FFFFFF"/>
        <w:spacing w:line="300" w:lineRule="auto"/>
        <w:ind w:left="-567" w:right="-568"/>
        <w:jc w:val="both"/>
        <w:rPr>
          <w:rFonts w:ascii="Arial" w:eastAsia="Arial" w:hAnsi="Arial" w:cs="Arial"/>
          <w:sz w:val="22"/>
          <w:szCs w:val="22"/>
        </w:rPr>
      </w:pPr>
    </w:p>
    <w:p w14:paraId="5F0F4C7B" w14:textId="77777777" w:rsidR="008D6555" w:rsidRPr="000E2112" w:rsidRDefault="008D6555" w:rsidP="000E2112">
      <w:pPr>
        <w:spacing w:line="300" w:lineRule="auto"/>
        <w:ind w:left="-567" w:right="-568"/>
        <w:jc w:val="both"/>
        <w:rPr>
          <w:rFonts w:ascii="Arial" w:eastAsia="Arial" w:hAnsi="Arial" w:cs="Arial"/>
          <w:sz w:val="22"/>
          <w:szCs w:val="22"/>
        </w:rPr>
      </w:pPr>
      <w:r w:rsidRPr="000E2112">
        <w:rPr>
          <w:rFonts w:ascii="Arial" w:eastAsia="Arial" w:hAnsi="Arial" w:cs="Arial"/>
          <w:sz w:val="22"/>
          <w:szCs w:val="22"/>
        </w:rPr>
        <w:t>1</w:t>
      </w:r>
      <w:r w:rsidR="0080290E">
        <w:rPr>
          <w:rFonts w:ascii="Arial" w:eastAsia="Arial" w:hAnsi="Arial" w:cs="Arial"/>
          <w:sz w:val="22"/>
          <w:szCs w:val="22"/>
        </w:rPr>
        <w:t>9</w:t>
      </w:r>
      <w:r w:rsidRPr="000E2112">
        <w:rPr>
          <w:rFonts w:ascii="Arial" w:eastAsia="Arial" w:hAnsi="Arial" w:cs="Arial"/>
          <w:sz w:val="22"/>
          <w:szCs w:val="22"/>
        </w:rPr>
        <w:t xml:space="preserve">.1. O Município de </w:t>
      </w:r>
      <w:r w:rsidR="003F7BAC">
        <w:rPr>
          <w:rFonts w:ascii="Arial" w:eastAsia="Arial" w:hAnsi="Arial" w:cs="Arial"/>
          <w:sz w:val="22"/>
          <w:szCs w:val="22"/>
        </w:rPr>
        <w:t>Ibirataia</w:t>
      </w:r>
      <w:r w:rsidRPr="000E2112">
        <w:rPr>
          <w:rFonts w:ascii="Arial" w:eastAsia="Arial" w:hAnsi="Arial" w:cs="Arial"/>
          <w:sz w:val="22"/>
          <w:szCs w:val="22"/>
        </w:rPr>
        <w:t>-BA reserva-se no direito de impugnar o fornecimento prestado, se esses não estiverem de acordo com as especificações contidas neste Termo de referência.</w:t>
      </w:r>
    </w:p>
    <w:p w14:paraId="68F60078" w14:textId="77777777" w:rsidR="008D6555" w:rsidRPr="000E2112" w:rsidRDefault="008D6555" w:rsidP="000E2112">
      <w:pPr>
        <w:spacing w:line="300" w:lineRule="auto"/>
        <w:ind w:left="-567" w:right="-568"/>
        <w:jc w:val="both"/>
        <w:rPr>
          <w:rFonts w:ascii="Arial" w:eastAsia="Arial" w:hAnsi="Arial" w:cs="Arial"/>
          <w:sz w:val="22"/>
          <w:szCs w:val="22"/>
        </w:rPr>
      </w:pPr>
    </w:p>
    <w:p w14:paraId="407CEA1D" w14:textId="77777777" w:rsidR="008D6555" w:rsidRPr="00E45AD9" w:rsidRDefault="008D6555" w:rsidP="000E2112">
      <w:pPr>
        <w:spacing w:line="300" w:lineRule="auto"/>
        <w:ind w:left="-567" w:right="-568"/>
        <w:jc w:val="both"/>
        <w:rPr>
          <w:rFonts w:ascii="Arial" w:eastAsia="Arial" w:hAnsi="Arial" w:cs="Arial"/>
          <w:sz w:val="22"/>
          <w:szCs w:val="22"/>
        </w:rPr>
      </w:pPr>
      <w:r w:rsidRPr="000E2112">
        <w:rPr>
          <w:rFonts w:ascii="Arial" w:eastAsia="Arial" w:hAnsi="Arial" w:cs="Arial"/>
          <w:sz w:val="22"/>
          <w:szCs w:val="22"/>
        </w:rPr>
        <w:t>1</w:t>
      </w:r>
      <w:r w:rsidR="0080290E">
        <w:rPr>
          <w:rFonts w:ascii="Arial" w:eastAsia="Arial" w:hAnsi="Arial" w:cs="Arial"/>
          <w:sz w:val="22"/>
          <w:szCs w:val="22"/>
        </w:rPr>
        <w:t>9</w:t>
      </w:r>
      <w:r w:rsidRPr="000E2112">
        <w:rPr>
          <w:rFonts w:ascii="Arial" w:eastAsia="Arial" w:hAnsi="Arial" w:cs="Arial"/>
          <w:sz w:val="22"/>
          <w:szCs w:val="22"/>
        </w:rPr>
        <w:t>.2. Os casos omissos serão resolvidos com base nos dispositivos constantes na Lei 1</w:t>
      </w:r>
      <w:r w:rsidRPr="00E45AD9">
        <w:rPr>
          <w:rFonts w:ascii="Arial" w:eastAsia="Arial" w:hAnsi="Arial" w:cs="Arial"/>
          <w:sz w:val="22"/>
          <w:szCs w:val="22"/>
        </w:rPr>
        <w:t xml:space="preserve">4.133/2021 e no </w:t>
      </w:r>
      <w:r w:rsidR="00842C1D" w:rsidRPr="001F5241">
        <w:rPr>
          <w:rFonts w:ascii="Arial" w:hAnsi="Arial" w:cs="Arial"/>
          <w:sz w:val="22"/>
          <w:szCs w:val="22"/>
        </w:rPr>
        <w:t>Decreto</w:t>
      </w:r>
      <w:r w:rsidR="00842C1D" w:rsidRPr="001F5241">
        <w:rPr>
          <w:rFonts w:ascii="Arial" w:hAnsi="Arial" w:cs="Arial"/>
          <w:spacing w:val="-8"/>
          <w:sz w:val="22"/>
          <w:szCs w:val="22"/>
        </w:rPr>
        <w:t xml:space="preserve"> </w:t>
      </w:r>
      <w:r w:rsidR="00842C1D">
        <w:rPr>
          <w:rFonts w:ascii="Arial" w:hAnsi="Arial" w:cs="Arial"/>
          <w:spacing w:val="-8"/>
          <w:sz w:val="22"/>
          <w:szCs w:val="22"/>
        </w:rPr>
        <w:t xml:space="preserve">Municipal </w:t>
      </w:r>
      <w:r w:rsidR="00842C1D" w:rsidRPr="001F5241">
        <w:rPr>
          <w:rFonts w:ascii="Arial" w:hAnsi="Arial" w:cs="Arial"/>
          <w:sz w:val="22"/>
          <w:szCs w:val="22"/>
        </w:rPr>
        <w:t>nº</w:t>
      </w:r>
      <w:r w:rsidR="00842C1D" w:rsidRPr="001F5241">
        <w:rPr>
          <w:rFonts w:ascii="Arial" w:hAnsi="Arial" w:cs="Arial"/>
          <w:spacing w:val="-8"/>
          <w:sz w:val="22"/>
          <w:szCs w:val="22"/>
        </w:rPr>
        <w:t xml:space="preserve"> </w:t>
      </w:r>
      <w:r w:rsidR="0035067B">
        <w:rPr>
          <w:rFonts w:ascii="Arial" w:hAnsi="Arial" w:cs="Arial"/>
          <w:spacing w:val="-8"/>
          <w:sz w:val="22"/>
          <w:szCs w:val="22"/>
        </w:rPr>
        <w:t xml:space="preserve">5.152 </w:t>
      </w:r>
      <w:r w:rsidR="0035067B" w:rsidRPr="00D930CA">
        <w:rPr>
          <w:rFonts w:ascii="Arial" w:hAnsi="Arial" w:cs="Arial"/>
          <w:sz w:val="22"/>
          <w:szCs w:val="22"/>
        </w:rPr>
        <w:t>de</w:t>
      </w:r>
      <w:r w:rsidR="0035067B" w:rsidRPr="00D930CA">
        <w:rPr>
          <w:rFonts w:ascii="Arial" w:hAnsi="Arial" w:cs="Arial"/>
          <w:spacing w:val="-5"/>
          <w:sz w:val="22"/>
          <w:szCs w:val="22"/>
        </w:rPr>
        <w:t xml:space="preserve"> </w:t>
      </w:r>
      <w:r w:rsidR="0035067B">
        <w:rPr>
          <w:rFonts w:ascii="Arial" w:hAnsi="Arial" w:cs="Arial"/>
          <w:sz w:val="22"/>
          <w:szCs w:val="22"/>
        </w:rPr>
        <w:t>09</w:t>
      </w:r>
      <w:r w:rsidR="0035067B" w:rsidRPr="00D930CA">
        <w:rPr>
          <w:rFonts w:ascii="Arial" w:hAnsi="Arial" w:cs="Arial"/>
          <w:spacing w:val="-7"/>
          <w:sz w:val="22"/>
          <w:szCs w:val="22"/>
        </w:rPr>
        <w:t xml:space="preserve"> </w:t>
      </w:r>
      <w:r w:rsidR="0035067B" w:rsidRPr="00D930CA">
        <w:rPr>
          <w:rFonts w:ascii="Arial" w:hAnsi="Arial" w:cs="Arial"/>
          <w:sz w:val="22"/>
          <w:szCs w:val="22"/>
        </w:rPr>
        <w:t>de</w:t>
      </w:r>
      <w:r w:rsidR="0035067B" w:rsidRPr="00D930CA">
        <w:rPr>
          <w:rFonts w:ascii="Arial" w:hAnsi="Arial" w:cs="Arial"/>
          <w:spacing w:val="-5"/>
          <w:sz w:val="22"/>
          <w:szCs w:val="22"/>
        </w:rPr>
        <w:t xml:space="preserve"> </w:t>
      </w:r>
      <w:r w:rsidR="0035067B">
        <w:rPr>
          <w:rFonts w:ascii="Arial" w:hAnsi="Arial" w:cs="Arial"/>
          <w:spacing w:val="-5"/>
          <w:sz w:val="22"/>
          <w:szCs w:val="22"/>
        </w:rPr>
        <w:t>maio</w:t>
      </w:r>
      <w:r w:rsidR="0035067B" w:rsidRPr="00D930CA">
        <w:rPr>
          <w:rFonts w:ascii="Arial" w:hAnsi="Arial" w:cs="Arial"/>
          <w:spacing w:val="-5"/>
          <w:sz w:val="22"/>
          <w:szCs w:val="22"/>
        </w:rPr>
        <w:t xml:space="preserve"> </w:t>
      </w:r>
      <w:r w:rsidR="0035067B" w:rsidRPr="00D930CA">
        <w:rPr>
          <w:rFonts w:ascii="Arial" w:hAnsi="Arial" w:cs="Arial"/>
          <w:sz w:val="22"/>
          <w:szCs w:val="22"/>
        </w:rPr>
        <w:t>de</w:t>
      </w:r>
      <w:r w:rsidR="0035067B" w:rsidRPr="00D930CA">
        <w:rPr>
          <w:rFonts w:ascii="Arial" w:hAnsi="Arial" w:cs="Arial"/>
          <w:spacing w:val="-7"/>
          <w:sz w:val="22"/>
          <w:szCs w:val="22"/>
        </w:rPr>
        <w:t xml:space="preserve"> </w:t>
      </w:r>
      <w:r w:rsidR="0035067B" w:rsidRPr="00D930CA">
        <w:rPr>
          <w:rFonts w:ascii="Arial" w:hAnsi="Arial" w:cs="Arial"/>
          <w:spacing w:val="-4"/>
          <w:sz w:val="22"/>
          <w:szCs w:val="22"/>
        </w:rPr>
        <w:t>2023</w:t>
      </w:r>
      <w:r w:rsidRPr="00E45AD9">
        <w:rPr>
          <w:rFonts w:ascii="Arial" w:eastAsia="Arial" w:hAnsi="Arial" w:cs="Arial"/>
          <w:sz w:val="22"/>
          <w:szCs w:val="22"/>
        </w:rPr>
        <w:t>.</w:t>
      </w:r>
    </w:p>
    <w:p w14:paraId="132E314E" w14:textId="77777777" w:rsidR="008D6555" w:rsidRPr="00E45AD9" w:rsidRDefault="008D6555" w:rsidP="00842C1D">
      <w:pPr>
        <w:spacing w:line="300" w:lineRule="auto"/>
        <w:ind w:left="-567" w:right="-568"/>
        <w:jc w:val="both"/>
        <w:rPr>
          <w:rFonts w:ascii="Arial" w:eastAsia="Arial" w:hAnsi="Arial" w:cs="Arial"/>
          <w:sz w:val="22"/>
          <w:szCs w:val="22"/>
        </w:rPr>
      </w:pPr>
    </w:p>
    <w:p w14:paraId="6E263DD9" w14:textId="77777777" w:rsidR="008D6555" w:rsidRPr="007679E8" w:rsidRDefault="008D6555" w:rsidP="00842C1D">
      <w:pPr>
        <w:spacing w:line="300" w:lineRule="auto"/>
        <w:ind w:left="-567" w:right="-568"/>
        <w:jc w:val="both"/>
        <w:rPr>
          <w:rFonts w:ascii="Arial" w:eastAsia="Arial" w:hAnsi="Arial" w:cs="Arial"/>
          <w:sz w:val="22"/>
          <w:szCs w:val="22"/>
        </w:rPr>
      </w:pPr>
      <w:r w:rsidRPr="00E45AD9">
        <w:rPr>
          <w:rFonts w:ascii="Arial" w:eastAsia="Arial" w:hAnsi="Arial" w:cs="Arial"/>
          <w:sz w:val="22"/>
          <w:szCs w:val="22"/>
        </w:rPr>
        <w:t>1</w:t>
      </w:r>
      <w:r w:rsidR="0080290E">
        <w:rPr>
          <w:rFonts w:ascii="Arial" w:eastAsia="Arial" w:hAnsi="Arial" w:cs="Arial"/>
          <w:sz w:val="22"/>
          <w:szCs w:val="22"/>
        </w:rPr>
        <w:t>9</w:t>
      </w:r>
      <w:r w:rsidRPr="00E45AD9">
        <w:rPr>
          <w:rFonts w:ascii="Arial" w:eastAsia="Arial" w:hAnsi="Arial" w:cs="Arial"/>
          <w:sz w:val="22"/>
          <w:szCs w:val="22"/>
        </w:rPr>
        <w:t xml:space="preserve">.3. Fica eleito o foro da Comarca de </w:t>
      </w:r>
      <w:r w:rsidR="003F7BAC">
        <w:rPr>
          <w:rFonts w:ascii="Arial" w:eastAsia="Arial" w:hAnsi="Arial" w:cs="Arial"/>
          <w:sz w:val="22"/>
          <w:szCs w:val="22"/>
        </w:rPr>
        <w:t>Ibirataia</w:t>
      </w:r>
      <w:r w:rsidRPr="00E45AD9">
        <w:rPr>
          <w:rFonts w:ascii="Arial" w:eastAsia="Arial" w:hAnsi="Arial" w:cs="Arial"/>
          <w:sz w:val="22"/>
          <w:szCs w:val="22"/>
        </w:rPr>
        <w:t>/BA</w:t>
      </w:r>
      <w:r w:rsidR="00010FA4">
        <w:rPr>
          <w:rFonts w:ascii="Arial" w:eastAsia="Arial" w:hAnsi="Arial" w:cs="Arial"/>
          <w:sz w:val="22"/>
          <w:szCs w:val="22"/>
        </w:rPr>
        <w:t>,</w:t>
      </w:r>
      <w:r w:rsidRPr="00E45AD9">
        <w:rPr>
          <w:rFonts w:ascii="Arial" w:eastAsia="Arial" w:hAnsi="Arial" w:cs="Arial"/>
          <w:sz w:val="22"/>
          <w:szCs w:val="22"/>
        </w:rPr>
        <w:t xml:space="preserve"> como único e competente para dirimir quaisquer demandas do </w:t>
      </w:r>
      <w:r w:rsidRPr="007679E8">
        <w:rPr>
          <w:rFonts w:ascii="Arial" w:eastAsia="Arial" w:hAnsi="Arial" w:cs="Arial"/>
          <w:sz w:val="22"/>
          <w:szCs w:val="22"/>
        </w:rPr>
        <w:t xml:space="preserve">presente contrato, por mais privilegiado que outro possa ser. </w:t>
      </w:r>
    </w:p>
    <w:p w14:paraId="4C1F96BB" w14:textId="77777777" w:rsidR="008D6555" w:rsidRPr="007679E8" w:rsidRDefault="008D6555" w:rsidP="00842C1D">
      <w:pPr>
        <w:spacing w:line="300" w:lineRule="auto"/>
        <w:ind w:left="-567" w:right="-568"/>
        <w:rPr>
          <w:rFonts w:ascii="Arial" w:eastAsia="Arial" w:hAnsi="Arial" w:cs="Arial"/>
          <w:sz w:val="22"/>
          <w:szCs w:val="22"/>
        </w:rPr>
      </w:pPr>
    </w:p>
    <w:p w14:paraId="72E66929" w14:textId="30A15734" w:rsidR="008D6555" w:rsidRPr="007679E8" w:rsidRDefault="003F7BAC" w:rsidP="00842C1D">
      <w:pPr>
        <w:spacing w:line="360" w:lineRule="auto"/>
        <w:ind w:left="-567" w:right="-568"/>
        <w:rPr>
          <w:rFonts w:ascii="Arial" w:hAnsi="Arial" w:cs="Arial"/>
          <w:sz w:val="22"/>
          <w:szCs w:val="22"/>
        </w:rPr>
      </w:pPr>
      <w:bookmarkStart w:id="4" w:name="_heading=h.tyjcwt" w:colFirst="0" w:colLast="0"/>
      <w:bookmarkEnd w:id="4"/>
      <w:r w:rsidRPr="007679E8">
        <w:rPr>
          <w:rFonts w:ascii="Arial" w:hAnsi="Arial" w:cs="Arial"/>
          <w:sz w:val="22"/>
          <w:szCs w:val="22"/>
        </w:rPr>
        <w:t>Ibirataia</w:t>
      </w:r>
      <w:r w:rsidR="008D6555" w:rsidRPr="007679E8">
        <w:rPr>
          <w:rFonts w:ascii="Arial" w:hAnsi="Arial" w:cs="Arial"/>
          <w:sz w:val="22"/>
          <w:szCs w:val="22"/>
        </w:rPr>
        <w:t xml:space="preserve">-BA, </w:t>
      </w:r>
      <w:r w:rsidR="00DA7BCD">
        <w:rPr>
          <w:rFonts w:ascii="Arial" w:hAnsi="Arial" w:cs="Arial"/>
          <w:sz w:val="22"/>
          <w:szCs w:val="22"/>
        </w:rPr>
        <w:t>17</w:t>
      </w:r>
      <w:r w:rsidR="006162DD" w:rsidRPr="007679E8">
        <w:rPr>
          <w:rFonts w:ascii="Arial" w:hAnsi="Arial" w:cs="Arial"/>
          <w:sz w:val="22"/>
          <w:szCs w:val="22"/>
        </w:rPr>
        <w:t xml:space="preserve"> de </w:t>
      </w:r>
      <w:r w:rsidR="00DA7BCD">
        <w:rPr>
          <w:rFonts w:ascii="Arial" w:hAnsi="Arial" w:cs="Arial"/>
          <w:sz w:val="22"/>
          <w:szCs w:val="22"/>
        </w:rPr>
        <w:t>abril</w:t>
      </w:r>
      <w:r w:rsidR="008D6555" w:rsidRPr="007679E8">
        <w:rPr>
          <w:rFonts w:ascii="Arial" w:hAnsi="Arial" w:cs="Arial"/>
          <w:sz w:val="22"/>
          <w:szCs w:val="22"/>
        </w:rPr>
        <w:t xml:space="preserve"> de 202</w:t>
      </w:r>
      <w:r w:rsidR="00E326C2" w:rsidRPr="007679E8">
        <w:rPr>
          <w:rFonts w:ascii="Arial" w:hAnsi="Arial" w:cs="Arial"/>
          <w:sz w:val="22"/>
          <w:szCs w:val="22"/>
        </w:rPr>
        <w:t>5</w:t>
      </w:r>
      <w:r w:rsidR="008D6555" w:rsidRPr="007679E8">
        <w:rPr>
          <w:rFonts w:ascii="Arial" w:hAnsi="Arial" w:cs="Arial"/>
          <w:sz w:val="22"/>
          <w:szCs w:val="22"/>
        </w:rPr>
        <w:t>.</w:t>
      </w:r>
    </w:p>
    <w:p w14:paraId="0C5D32F3" w14:textId="77777777" w:rsidR="00842C1D" w:rsidRDefault="00842C1D" w:rsidP="00842C1D">
      <w:pPr>
        <w:spacing w:line="360" w:lineRule="auto"/>
        <w:ind w:left="-567" w:right="-568"/>
        <w:rPr>
          <w:rFonts w:ascii="Arial" w:hAnsi="Arial" w:cs="Arial"/>
          <w:sz w:val="22"/>
          <w:szCs w:val="22"/>
        </w:rPr>
      </w:pPr>
    </w:p>
    <w:p w14:paraId="6E783ADD" w14:textId="77777777" w:rsidR="00871283" w:rsidRDefault="00871283" w:rsidP="00842C1D">
      <w:pPr>
        <w:spacing w:line="360" w:lineRule="auto"/>
        <w:ind w:left="-567" w:right="-568"/>
        <w:rPr>
          <w:rFonts w:ascii="Arial" w:hAnsi="Arial" w:cs="Arial"/>
          <w:sz w:val="22"/>
          <w:szCs w:val="22"/>
        </w:rPr>
      </w:pPr>
    </w:p>
    <w:p w14:paraId="15EE3B5E" w14:textId="77777777" w:rsidR="00871283" w:rsidRPr="007679E8" w:rsidRDefault="00871283" w:rsidP="00842C1D">
      <w:pPr>
        <w:spacing w:line="360" w:lineRule="auto"/>
        <w:ind w:left="-567" w:right="-568"/>
        <w:rPr>
          <w:rFonts w:ascii="Arial" w:hAnsi="Arial" w:cs="Arial"/>
          <w:sz w:val="22"/>
          <w:szCs w:val="22"/>
        </w:rPr>
      </w:pPr>
    </w:p>
    <w:p w14:paraId="6F68473C" w14:textId="77777777" w:rsidR="00C378ED" w:rsidRPr="007975E3" w:rsidRDefault="00C378ED" w:rsidP="00C378ED">
      <w:pPr>
        <w:pStyle w:val="Corpodetexto"/>
        <w:tabs>
          <w:tab w:val="left" w:pos="0"/>
        </w:tabs>
        <w:ind w:left="-567"/>
        <w:rPr>
          <w:rFonts w:ascii="Arial" w:hAnsi="Arial" w:cs="Arial"/>
          <w:sz w:val="22"/>
          <w:szCs w:val="22"/>
        </w:rPr>
      </w:pPr>
    </w:p>
    <w:p w14:paraId="0E81AA95" w14:textId="77777777" w:rsidR="00C378ED" w:rsidRPr="006D0DC5" w:rsidRDefault="00C378ED" w:rsidP="00C378ED">
      <w:pPr>
        <w:tabs>
          <w:tab w:val="left" w:pos="0"/>
        </w:tabs>
        <w:ind w:left="-567"/>
        <w:jc w:val="center"/>
        <w:rPr>
          <w:rFonts w:ascii="Arial" w:hAnsi="Arial" w:cs="Arial"/>
          <w:b/>
          <w:sz w:val="22"/>
          <w:szCs w:val="22"/>
        </w:rPr>
      </w:pPr>
      <w:r w:rsidRPr="006D0DC5">
        <w:rPr>
          <w:rFonts w:ascii="Arial" w:hAnsi="Arial" w:cs="Arial"/>
          <w:b/>
          <w:sz w:val="22"/>
          <w:szCs w:val="22"/>
        </w:rPr>
        <w:t>_____________________________</w:t>
      </w:r>
    </w:p>
    <w:p w14:paraId="1F79CB41" w14:textId="77777777" w:rsidR="00C378ED" w:rsidRPr="006D0DC5" w:rsidRDefault="00C378ED" w:rsidP="00C378ED">
      <w:pPr>
        <w:tabs>
          <w:tab w:val="left" w:pos="0"/>
        </w:tabs>
        <w:ind w:left="-567"/>
        <w:jc w:val="center"/>
        <w:rPr>
          <w:rFonts w:ascii="Arial" w:hAnsi="Arial" w:cs="Arial"/>
          <w:b/>
          <w:sz w:val="22"/>
          <w:szCs w:val="22"/>
        </w:rPr>
      </w:pPr>
      <w:r w:rsidRPr="006D0DC5">
        <w:rPr>
          <w:rFonts w:ascii="Arial" w:hAnsi="Arial" w:cs="Arial"/>
          <w:b/>
          <w:sz w:val="22"/>
          <w:szCs w:val="22"/>
          <w:shd w:val="clear" w:color="auto" w:fill="F9F9F9"/>
        </w:rPr>
        <w:t>ONASSES SANTOS DA SILVA</w:t>
      </w:r>
    </w:p>
    <w:p w14:paraId="1E774E23" w14:textId="77777777" w:rsidR="00C378ED" w:rsidRPr="006D0DC5" w:rsidRDefault="00C378ED" w:rsidP="00C378ED">
      <w:pPr>
        <w:tabs>
          <w:tab w:val="left" w:pos="0"/>
        </w:tabs>
        <w:ind w:left="-567"/>
        <w:jc w:val="center"/>
        <w:rPr>
          <w:rFonts w:ascii="Arial" w:hAnsi="Arial" w:cs="Arial"/>
          <w:b/>
          <w:sz w:val="22"/>
          <w:szCs w:val="22"/>
        </w:rPr>
      </w:pPr>
      <w:r w:rsidRPr="006D0DC5">
        <w:rPr>
          <w:rFonts w:ascii="Arial" w:hAnsi="Arial" w:cs="Arial"/>
          <w:b/>
          <w:sz w:val="22"/>
          <w:szCs w:val="22"/>
        </w:rPr>
        <w:t>Secretário Municipal de Administração</w:t>
      </w:r>
    </w:p>
    <w:p w14:paraId="61FD602A" w14:textId="77777777" w:rsidR="00C378ED" w:rsidRPr="006D0DC5" w:rsidRDefault="00C378ED" w:rsidP="00C378ED">
      <w:pPr>
        <w:tabs>
          <w:tab w:val="left" w:pos="0"/>
        </w:tabs>
        <w:ind w:left="-567"/>
        <w:jc w:val="center"/>
        <w:rPr>
          <w:rFonts w:ascii="Arial" w:hAnsi="Arial" w:cs="Arial"/>
          <w:b/>
          <w:sz w:val="22"/>
          <w:szCs w:val="22"/>
        </w:rPr>
      </w:pPr>
    </w:p>
    <w:p w14:paraId="505F2816" w14:textId="77777777" w:rsidR="00842C1D" w:rsidRDefault="00842C1D" w:rsidP="00C378ED">
      <w:pPr>
        <w:tabs>
          <w:tab w:val="left" w:pos="1455"/>
        </w:tabs>
        <w:ind w:left="-284" w:right="-142"/>
        <w:jc w:val="center"/>
        <w:rPr>
          <w:rFonts w:ascii="Arial" w:hAnsi="Arial" w:cs="Arial"/>
          <w:b/>
        </w:rPr>
      </w:pPr>
    </w:p>
    <w:sectPr w:rsidR="00842C1D" w:rsidSect="002220F8">
      <w:headerReference w:type="default" r:id="rId9"/>
      <w:footerReference w:type="default" r:id="rId10"/>
      <w:pgSz w:w="11906" w:h="16838"/>
      <w:pgMar w:top="2552" w:right="1701" w:bottom="567" w:left="1701" w:header="708" w:footer="513"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8EBDE" w14:textId="77777777" w:rsidR="003A0221" w:rsidRDefault="003A0221" w:rsidP="00523AD4">
      <w:r>
        <w:separator/>
      </w:r>
    </w:p>
  </w:endnote>
  <w:endnote w:type="continuationSeparator" w:id="0">
    <w:p w14:paraId="6968AC82" w14:textId="77777777" w:rsidR="003A0221" w:rsidRDefault="003A0221" w:rsidP="0052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venir Lt BT">
    <w:altName w:val="Georgia"/>
    <w:charset w:val="00"/>
    <w:family w:val="roman"/>
    <w:pitch w:val="variable"/>
    <w:sig w:usb0="00000001" w:usb1="00000000" w:usb2="00000000" w:usb3="00000000" w:csb0="00000011" w:csb1="00000000"/>
  </w:font>
  <w:font w:name="Futura Lt BT">
    <w:altName w:val="Arial"/>
    <w:charset w:val="00"/>
    <w:family w:val="swiss"/>
    <w:pitch w:val="variable"/>
    <w:sig w:usb0="800000AF"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mpact">
    <w:panose1 w:val="020B080603090205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15886" w14:textId="77777777" w:rsidR="00DD7FFE" w:rsidRPr="00960FD2" w:rsidRDefault="00DD7FFE" w:rsidP="00177270">
    <w:pPr>
      <w:pStyle w:val="Rodap"/>
      <w:tabs>
        <w:tab w:val="right" w:pos="9356"/>
      </w:tabs>
      <w:ind w:left="-993" w:right="-1135"/>
      <w:jc w:val="center"/>
      <w:rPr>
        <w:rFonts w:ascii="Verdana" w:hAnsi="Verdana" w:cs="Arial"/>
        <w:b/>
        <w:sz w:val="16"/>
        <w:szCs w:val="16"/>
      </w:rPr>
    </w:pPr>
    <w:r w:rsidRPr="00960FD2">
      <w:rPr>
        <w:rFonts w:ascii="Verdana" w:hAnsi="Verdana" w:cs="Arial"/>
        <w:b/>
        <w:sz w:val="16"/>
        <w:szCs w:val="16"/>
      </w:rPr>
      <w:t>___________________________________________________</w:t>
    </w:r>
    <w:r>
      <w:rPr>
        <w:rFonts w:ascii="Verdana" w:hAnsi="Verdana" w:cs="Arial"/>
        <w:b/>
        <w:sz w:val="16"/>
        <w:szCs w:val="16"/>
      </w:rPr>
      <w:t>_____</w:t>
    </w:r>
    <w:r w:rsidRPr="00960FD2">
      <w:rPr>
        <w:rFonts w:ascii="Verdana" w:hAnsi="Verdana" w:cs="Arial"/>
        <w:b/>
        <w:sz w:val="16"/>
        <w:szCs w:val="16"/>
      </w:rPr>
      <w:t>___________________________________</w:t>
    </w:r>
  </w:p>
  <w:p w14:paraId="55BDBF41" w14:textId="77777777" w:rsidR="00DD7FFE" w:rsidRPr="00DA7BCD" w:rsidRDefault="00DD7FFE" w:rsidP="00177270">
    <w:pPr>
      <w:pStyle w:val="Rodap"/>
      <w:tabs>
        <w:tab w:val="right" w:pos="8222"/>
      </w:tabs>
      <w:ind w:left="-1134" w:right="-1135"/>
      <w:jc w:val="center"/>
      <w:rPr>
        <w:rFonts w:ascii="Verdana" w:hAnsi="Verdana"/>
        <w:sz w:val="16"/>
        <w:szCs w:val="16"/>
      </w:rPr>
    </w:pPr>
    <w:r w:rsidRPr="00C14C43">
      <w:rPr>
        <w:rFonts w:ascii="Verdana" w:hAnsi="Verdana" w:cs="Arial"/>
        <w:sz w:val="16"/>
        <w:szCs w:val="16"/>
      </w:rPr>
      <w:t xml:space="preserve">Praça </w:t>
    </w:r>
    <w:r w:rsidRPr="00DA7BCD">
      <w:rPr>
        <w:rFonts w:ascii="Verdana" w:hAnsi="Verdana" w:cs="Arial"/>
        <w:sz w:val="16"/>
        <w:szCs w:val="16"/>
      </w:rPr>
      <w:t>10 de Novembro, nº 09, CEP: 45.580-000, Nova Ibirataia de Cima</w:t>
    </w:r>
  </w:p>
  <w:p w14:paraId="6B5F11C1" w14:textId="77777777" w:rsidR="00DD7FFE" w:rsidRPr="00DA7BCD" w:rsidRDefault="00DD7FFE" w:rsidP="00177270">
    <w:pPr>
      <w:pStyle w:val="Rodap"/>
      <w:tabs>
        <w:tab w:val="right" w:pos="8222"/>
      </w:tabs>
      <w:ind w:left="-1134" w:right="-1135"/>
      <w:jc w:val="center"/>
      <w:rPr>
        <w:rFonts w:ascii="Verdana" w:hAnsi="Verdana" w:cs="Arial"/>
        <w:sz w:val="16"/>
        <w:szCs w:val="16"/>
      </w:rPr>
    </w:pPr>
    <w:r w:rsidRPr="00DA7BCD">
      <w:rPr>
        <w:rFonts w:ascii="Verdana" w:hAnsi="Verdana"/>
        <w:sz w:val="16"/>
        <w:szCs w:val="16"/>
      </w:rPr>
      <w:t xml:space="preserve">Ibirataia – Bahia   -   </w:t>
    </w:r>
    <w:proofErr w:type="spellStart"/>
    <w:r w:rsidRPr="00DA7BCD">
      <w:rPr>
        <w:rFonts w:ascii="Verdana" w:hAnsi="Verdana"/>
        <w:sz w:val="16"/>
        <w:szCs w:val="16"/>
      </w:rPr>
      <w:t>Tel</w:t>
    </w:r>
    <w:proofErr w:type="spellEnd"/>
    <w:r w:rsidRPr="00DA7BCD">
      <w:rPr>
        <w:rFonts w:ascii="Verdana" w:hAnsi="Verdana"/>
        <w:sz w:val="16"/>
        <w:szCs w:val="16"/>
      </w:rPr>
      <w:t>: (73) 3537-2125</w:t>
    </w:r>
  </w:p>
  <w:p w14:paraId="3938FD98" w14:textId="77777777" w:rsidR="00DD7FFE" w:rsidRPr="00DA7BCD" w:rsidRDefault="003A0221" w:rsidP="00177270">
    <w:pPr>
      <w:pStyle w:val="Rodap"/>
      <w:tabs>
        <w:tab w:val="right" w:pos="8222"/>
      </w:tabs>
      <w:ind w:left="-1134" w:right="-1135"/>
      <w:jc w:val="center"/>
      <w:rPr>
        <w:rFonts w:ascii="Verdana" w:hAnsi="Verdana" w:cs="Arial"/>
        <w:b/>
        <w:sz w:val="16"/>
        <w:szCs w:val="16"/>
      </w:rPr>
    </w:pPr>
    <w:hyperlink r:id="rId1" w:history="1">
      <w:r w:rsidR="00DD7FFE" w:rsidRPr="00DA7BCD">
        <w:rPr>
          <w:rStyle w:val="Hyperlink"/>
          <w:rFonts w:ascii="Verdana" w:hAnsi="Verdana" w:cs="Arial"/>
          <w:b/>
          <w:color w:val="auto"/>
          <w:sz w:val="16"/>
          <w:szCs w:val="16"/>
          <w:u w:val="none"/>
        </w:rPr>
        <w:t>https://www.ibirataia.ba.gov.br</w:t>
      </w:r>
    </w:hyperlink>
  </w:p>
  <w:p w14:paraId="5A657A06" w14:textId="77777777" w:rsidR="00DD7FFE" w:rsidRPr="00DA7BCD" w:rsidRDefault="00DD7FFE" w:rsidP="00177270">
    <w:pPr>
      <w:pStyle w:val="Rodap"/>
      <w:tabs>
        <w:tab w:val="right" w:pos="8222"/>
      </w:tabs>
      <w:ind w:left="-1134" w:right="-1135"/>
      <w:jc w:val="center"/>
    </w:pPr>
    <w:r w:rsidRPr="00DA7BCD">
      <w:rPr>
        <w:rFonts w:ascii="Verdana" w:hAnsi="Verdana" w:cs="Arial"/>
        <w:sz w:val="16"/>
        <w:szCs w:val="16"/>
      </w:rPr>
      <w:t xml:space="preserve">Página </w:t>
    </w:r>
    <w:r w:rsidRPr="00DA7BCD">
      <w:rPr>
        <w:rFonts w:ascii="Verdana" w:hAnsi="Verdana" w:cs="Arial"/>
        <w:b/>
        <w:sz w:val="16"/>
        <w:szCs w:val="16"/>
      </w:rPr>
      <w:fldChar w:fldCharType="begin"/>
    </w:r>
    <w:r w:rsidRPr="00DA7BCD">
      <w:rPr>
        <w:rFonts w:ascii="Verdana" w:hAnsi="Verdana" w:cs="Arial"/>
        <w:b/>
        <w:sz w:val="16"/>
        <w:szCs w:val="16"/>
      </w:rPr>
      <w:instrText>PAGE  \* Arabic  \* MERGEFORMAT</w:instrText>
    </w:r>
    <w:r w:rsidRPr="00DA7BCD">
      <w:rPr>
        <w:rFonts w:ascii="Verdana" w:hAnsi="Verdana" w:cs="Arial"/>
        <w:b/>
        <w:sz w:val="16"/>
        <w:szCs w:val="16"/>
      </w:rPr>
      <w:fldChar w:fldCharType="separate"/>
    </w:r>
    <w:r w:rsidR="00AF3E5E" w:rsidRPr="00DA7BCD">
      <w:rPr>
        <w:rFonts w:ascii="Verdana" w:hAnsi="Verdana" w:cs="Arial"/>
        <w:b/>
        <w:noProof/>
        <w:sz w:val="16"/>
        <w:szCs w:val="16"/>
      </w:rPr>
      <w:t>21</w:t>
    </w:r>
    <w:r w:rsidRPr="00DA7BCD">
      <w:rPr>
        <w:rFonts w:ascii="Verdana" w:hAnsi="Verdana" w:cs="Arial"/>
        <w:b/>
        <w:sz w:val="16"/>
        <w:szCs w:val="16"/>
      </w:rPr>
      <w:fldChar w:fldCharType="end"/>
    </w:r>
    <w:r w:rsidRPr="00DA7BCD">
      <w:rPr>
        <w:rFonts w:ascii="Verdana" w:hAnsi="Verdana" w:cs="Arial"/>
        <w:sz w:val="16"/>
        <w:szCs w:val="16"/>
      </w:rPr>
      <w:t xml:space="preserve"> de </w:t>
    </w:r>
    <w:r w:rsidRPr="00DA7BCD">
      <w:rPr>
        <w:rFonts w:ascii="Verdana" w:hAnsi="Verdana" w:cs="Arial"/>
        <w:b/>
        <w:sz w:val="16"/>
        <w:szCs w:val="16"/>
      </w:rPr>
      <w:fldChar w:fldCharType="begin"/>
    </w:r>
    <w:r w:rsidRPr="00DA7BCD">
      <w:rPr>
        <w:rFonts w:ascii="Verdana" w:hAnsi="Verdana" w:cs="Arial"/>
        <w:b/>
        <w:sz w:val="16"/>
        <w:szCs w:val="16"/>
      </w:rPr>
      <w:instrText>NUMPAGES  \* Arabic  \* MERGEFORMAT</w:instrText>
    </w:r>
    <w:r w:rsidRPr="00DA7BCD">
      <w:rPr>
        <w:rFonts w:ascii="Verdana" w:hAnsi="Verdana" w:cs="Arial"/>
        <w:b/>
        <w:sz w:val="16"/>
        <w:szCs w:val="16"/>
      </w:rPr>
      <w:fldChar w:fldCharType="separate"/>
    </w:r>
    <w:r w:rsidR="00AF3E5E" w:rsidRPr="00DA7BCD">
      <w:rPr>
        <w:rFonts w:ascii="Verdana" w:hAnsi="Verdana" w:cs="Arial"/>
        <w:b/>
        <w:noProof/>
        <w:sz w:val="16"/>
        <w:szCs w:val="16"/>
      </w:rPr>
      <w:t>22</w:t>
    </w:r>
    <w:r w:rsidRPr="00DA7BCD">
      <w:rPr>
        <w:rFonts w:ascii="Verdana" w:hAnsi="Verdana"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46D8E" w14:textId="77777777" w:rsidR="003A0221" w:rsidRDefault="003A0221" w:rsidP="00523AD4">
      <w:r>
        <w:separator/>
      </w:r>
    </w:p>
  </w:footnote>
  <w:footnote w:type="continuationSeparator" w:id="0">
    <w:p w14:paraId="22890B5C" w14:textId="77777777" w:rsidR="003A0221" w:rsidRDefault="003A0221" w:rsidP="00523A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3ABE6" w14:textId="77777777" w:rsidR="00DD7FFE" w:rsidRPr="00E95602" w:rsidRDefault="00DD7FFE" w:rsidP="00B6554A">
    <w:pPr>
      <w:pStyle w:val="Cabealho"/>
    </w:pPr>
    <w:r>
      <w:rPr>
        <w:noProof/>
      </w:rPr>
      <w:drawing>
        <wp:anchor distT="0" distB="0" distL="114300" distR="114300" simplePos="0" relativeHeight="251658240" behindDoc="0" locked="0" layoutInCell="1" allowOverlap="1" wp14:anchorId="2A969A81" wp14:editId="6EB21BFB">
          <wp:simplePos x="0" y="0"/>
          <wp:positionH relativeFrom="margin">
            <wp:posOffset>1186815</wp:posOffset>
          </wp:positionH>
          <wp:positionV relativeFrom="paragraph">
            <wp:posOffset>7620</wp:posOffset>
          </wp:positionV>
          <wp:extent cx="34194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947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F67AF5" w14:textId="77777777" w:rsidR="00DD7FFE" w:rsidRPr="00385E77" w:rsidRDefault="00DD7FFE" w:rsidP="00B6554A">
    <w:pPr>
      <w:pStyle w:val="Cabealho"/>
    </w:pPr>
  </w:p>
  <w:p w14:paraId="23D7F221" w14:textId="77777777" w:rsidR="00DD7FFE" w:rsidRPr="006511FF" w:rsidRDefault="00DD7FFE" w:rsidP="00B6554A">
    <w:pPr>
      <w:pStyle w:val="Cabealho"/>
    </w:pPr>
  </w:p>
  <w:p w14:paraId="2E70AFD6" w14:textId="77777777" w:rsidR="00DD7FFE" w:rsidRDefault="00DD7FFE" w:rsidP="00B6554A"/>
  <w:p w14:paraId="34166209" w14:textId="77777777" w:rsidR="00DD7FFE" w:rsidRPr="004A318E" w:rsidRDefault="00DD7FFE" w:rsidP="004A318E">
    <w:pPr>
      <w:pStyle w:val="Cabealh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FEAD0E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5B39C1"/>
    <w:multiLevelType w:val="multilevel"/>
    <w:tmpl w:val="BA6665C2"/>
    <w:lvl w:ilvl="0">
      <w:start w:val="1"/>
      <w:numFmt w:val="decimal"/>
      <w:lvlText w:val="%1."/>
      <w:lvlJc w:val="left"/>
      <w:pPr>
        <w:ind w:left="360" w:hanging="360"/>
      </w:pPr>
      <w:rPr>
        <w:rFonts w:ascii="Times New Roman" w:eastAsia="Arial" w:hAnsi="Times New Roman" w:cs="Times New Roman" w:hint="default"/>
        <w:b/>
      </w:rPr>
    </w:lvl>
    <w:lvl w:ilvl="1">
      <w:start w:val="1"/>
      <w:numFmt w:val="decimal"/>
      <w:lvlText w:val="%1.%2."/>
      <w:lvlJc w:val="left"/>
      <w:pPr>
        <w:ind w:left="432" w:hanging="432"/>
      </w:pPr>
      <w:rPr>
        <w:b/>
      </w:rPr>
    </w:lvl>
    <w:lvl w:ilvl="2">
      <w:start w:val="1"/>
      <w:numFmt w:val="decimal"/>
      <w:lvlText w:val="%1.%2.%3"/>
      <w:lvlJc w:val="left"/>
      <w:pPr>
        <w:ind w:left="504" w:hanging="504"/>
      </w:pPr>
      <w:rPr>
        <w:rFonts w:ascii="Times New Roman" w:eastAsia="Arial" w:hAnsi="Times New Roman" w:cs="Times New Roman" w:hint="default"/>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9D3369"/>
    <w:multiLevelType w:val="hybridMultilevel"/>
    <w:tmpl w:val="0124FBCC"/>
    <w:lvl w:ilvl="0" w:tplc="6C04697C">
      <w:start w:val="1"/>
      <w:numFmt w:val="upperRoman"/>
      <w:lvlText w:val="%1"/>
      <w:lvlJc w:val="left"/>
      <w:pPr>
        <w:ind w:left="261" w:hanging="154"/>
      </w:pPr>
      <w:rPr>
        <w:rFonts w:ascii="Times New Roman" w:eastAsia="Times New Roman" w:hAnsi="Times New Roman" w:cs="Times New Roman" w:hint="default"/>
        <w:b/>
        <w:bCs/>
        <w:w w:val="99"/>
        <w:sz w:val="24"/>
        <w:szCs w:val="24"/>
        <w:lang w:val="pt-PT" w:eastAsia="en-US" w:bidi="ar-SA"/>
      </w:rPr>
    </w:lvl>
    <w:lvl w:ilvl="1" w:tplc="2506B610">
      <w:start w:val="1"/>
      <w:numFmt w:val="lowerLetter"/>
      <w:lvlText w:val="%2)"/>
      <w:lvlJc w:val="left"/>
      <w:pPr>
        <w:ind w:left="827" w:hanging="360"/>
      </w:pPr>
      <w:rPr>
        <w:rFonts w:ascii="Times New Roman" w:eastAsia="Times New Roman" w:hAnsi="Times New Roman" w:cs="Times New Roman" w:hint="default"/>
        <w:spacing w:val="-1"/>
        <w:w w:val="99"/>
        <w:sz w:val="24"/>
        <w:szCs w:val="24"/>
        <w:lang w:val="pt-PT" w:eastAsia="en-US" w:bidi="ar-SA"/>
      </w:rPr>
    </w:lvl>
    <w:lvl w:ilvl="2" w:tplc="2F9A981A">
      <w:numFmt w:val="bullet"/>
      <w:lvlText w:val="•"/>
      <w:lvlJc w:val="left"/>
      <w:pPr>
        <w:ind w:left="1734" w:hanging="360"/>
      </w:pPr>
      <w:rPr>
        <w:rFonts w:hint="default"/>
        <w:lang w:val="pt-PT" w:eastAsia="en-US" w:bidi="ar-SA"/>
      </w:rPr>
    </w:lvl>
    <w:lvl w:ilvl="3" w:tplc="A17A6002">
      <w:numFmt w:val="bullet"/>
      <w:lvlText w:val="•"/>
      <w:lvlJc w:val="left"/>
      <w:pPr>
        <w:ind w:left="2649" w:hanging="360"/>
      </w:pPr>
      <w:rPr>
        <w:rFonts w:hint="default"/>
        <w:lang w:val="pt-PT" w:eastAsia="en-US" w:bidi="ar-SA"/>
      </w:rPr>
    </w:lvl>
    <w:lvl w:ilvl="4" w:tplc="833033DE">
      <w:numFmt w:val="bullet"/>
      <w:lvlText w:val="•"/>
      <w:lvlJc w:val="left"/>
      <w:pPr>
        <w:ind w:left="3564" w:hanging="360"/>
      </w:pPr>
      <w:rPr>
        <w:rFonts w:hint="default"/>
        <w:lang w:val="pt-PT" w:eastAsia="en-US" w:bidi="ar-SA"/>
      </w:rPr>
    </w:lvl>
    <w:lvl w:ilvl="5" w:tplc="4BD23E22">
      <w:numFmt w:val="bullet"/>
      <w:lvlText w:val="•"/>
      <w:lvlJc w:val="left"/>
      <w:pPr>
        <w:ind w:left="4479" w:hanging="360"/>
      </w:pPr>
      <w:rPr>
        <w:rFonts w:hint="default"/>
        <w:lang w:val="pt-PT" w:eastAsia="en-US" w:bidi="ar-SA"/>
      </w:rPr>
    </w:lvl>
    <w:lvl w:ilvl="6" w:tplc="21EEED8A">
      <w:numFmt w:val="bullet"/>
      <w:lvlText w:val="•"/>
      <w:lvlJc w:val="left"/>
      <w:pPr>
        <w:ind w:left="5394" w:hanging="360"/>
      </w:pPr>
      <w:rPr>
        <w:rFonts w:hint="default"/>
        <w:lang w:val="pt-PT" w:eastAsia="en-US" w:bidi="ar-SA"/>
      </w:rPr>
    </w:lvl>
    <w:lvl w:ilvl="7" w:tplc="7E54F636">
      <w:numFmt w:val="bullet"/>
      <w:lvlText w:val="•"/>
      <w:lvlJc w:val="left"/>
      <w:pPr>
        <w:ind w:left="6309" w:hanging="360"/>
      </w:pPr>
      <w:rPr>
        <w:rFonts w:hint="default"/>
        <w:lang w:val="pt-PT" w:eastAsia="en-US" w:bidi="ar-SA"/>
      </w:rPr>
    </w:lvl>
    <w:lvl w:ilvl="8" w:tplc="3D8A27A4">
      <w:numFmt w:val="bullet"/>
      <w:lvlText w:val="•"/>
      <w:lvlJc w:val="left"/>
      <w:pPr>
        <w:ind w:left="7224" w:hanging="360"/>
      </w:pPr>
      <w:rPr>
        <w:rFonts w:hint="default"/>
        <w:lang w:val="pt-PT" w:eastAsia="en-US" w:bidi="ar-SA"/>
      </w:rPr>
    </w:lvl>
  </w:abstractNum>
  <w:abstractNum w:abstractNumId="3" w15:restartNumberingAfterBreak="0">
    <w:nsid w:val="0F5D073F"/>
    <w:multiLevelType w:val="multilevel"/>
    <w:tmpl w:val="5FAA7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18362B"/>
    <w:multiLevelType w:val="hybridMultilevel"/>
    <w:tmpl w:val="8054B6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1E57BA"/>
    <w:multiLevelType w:val="hybridMultilevel"/>
    <w:tmpl w:val="BFBC08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E9047D"/>
    <w:multiLevelType w:val="multilevel"/>
    <w:tmpl w:val="E3525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923279"/>
    <w:multiLevelType w:val="multilevel"/>
    <w:tmpl w:val="F2F66CFA"/>
    <w:lvl w:ilvl="0">
      <w:start w:val="9"/>
      <w:numFmt w:val="decimal"/>
      <w:lvlText w:val="%1"/>
      <w:lvlJc w:val="left"/>
      <w:pPr>
        <w:ind w:left="735" w:hanging="360"/>
      </w:pPr>
    </w:lvl>
    <w:lvl w:ilvl="1">
      <w:start w:val="1"/>
      <w:numFmt w:val="decimal"/>
      <w:pStyle w:val="Nvel2-Red"/>
      <w:lvlText w:val="%1.%2."/>
      <w:lvlJc w:val="left"/>
      <w:pPr>
        <w:ind w:left="360" w:hanging="360"/>
      </w:pPr>
      <w:rPr>
        <w:b/>
      </w:rPr>
    </w:lvl>
    <w:lvl w:ilvl="2">
      <w:start w:val="1"/>
      <w:numFmt w:val="decimal"/>
      <w:pStyle w:val="Nvel3-R"/>
      <w:lvlText w:val="%1.%2.%3."/>
      <w:lvlJc w:val="left"/>
      <w:pPr>
        <w:ind w:left="2422" w:hanging="720"/>
      </w:pPr>
      <w:rPr>
        <w:b/>
      </w:rPr>
    </w:lvl>
    <w:lvl w:ilvl="3">
      <w:start w:val="1"/>
      <w:numFmt w:val="decimal"/>
      <w:pStyle w:val="Nvel4-R"/>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9" w15:restartNumberingAfterBreak="0">
    <w:nsid w:val="28C537BF"/>
    <w:multiLevelType w:val="multilevel"/>
    <w:tmpl w:val="3A042ACE"/>
    <w:lvl w:ilvl="0">
      <w:start w:val="1"/>
      <w:numFmt w:val="decimal"/>
      <w:pStyle w:val="Nivel01"/>
      <w:lvlText w:val="%1."/>
      <w:lvlJc w:val="left"/>
      <w:pPr>
        <w:ind w:left="360" w:hanging="360"/>
      </w:pPr>
    </w:lvl>
    <w:lvl w:ilvl="1">
      <w:start w:val="1"/>
      <w:numFmt w:val="decimal"/>
      <w:lvlText w:val="%1.%2."/>
      <w:lvlJc w:val="left"/>
      <w:pPr>
        <w:ind w:left="792" w:hanging="432"/>
      </w:pPr>
      <w:rPr>
        <w:b/>
        <w:bCs/>
        <w:color w:val="000000"/>
      </w:rPr>
    </w:lvl>
    <w:lvl w:ilvl="2">
      <w:start w:val="1"/>
      <w:numFmt w:val="decimal"/>
      <w:lvlText w:val="%1.%2.%3."/>
      <w:lvlJc w:val="left"/>
      <w:pPr>
        <w:ind w:left="1224" w:hanging="504"/>
      </w:pPr>
      <w:rPr>
        <w:b/>
        <w:bCs/>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8353C3"/>
    <w:multiLevelType w:val="hybridMultilevel"/>
    <w:tmpl w:val="703E99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097162"/>
    <w:multiLevelType w:val="hybridMultilevel"/>
    <w:tmpl w:val="F8A20FE0"/>
    <w:lvl w:ilvl="0" w:tplc="599E5386">
      <w:start w:val="1"/>
      <w:numFmt w:val="upperRoman"/>
      <w:lvlText w:val="%1."/>
      <w:lvlJc w:val="left"/>
      <w:pPr>
        <w:ind w:left="1187" w:hanging="500"/>
        <w:jc w:val="right"/>
      </w:pPr>
      <w:rPr>
        <w:rFonts w:hint="default"/>
        <w:spacing w:val="-4"/>
        <w:w w:val="99"/>
        <w:lang w:val="pt-PT" w:eastAsia="en-US" w:bidi="ar-SA"/>
      </w:rPr>
    </w:lvl>
    <w:lvl w:ilvl="1" w:tplc="B9B4BCDE">
      <w:numFmt w:val="bullet"/>
      <w:lvlText w:val="•"/>
      <w:lvlJc w:val="left"/>
      <w:pPr>
        <w:ind w:left="1967" w:hanging="500"/>
      </w:pPr>
      <w:rPr>
        <w:rFonts w:hint="default"/>
        <w:lang w:val="pt-PT" w:eastAsia="en-US" w:bidi="ar-SA"/>
      </w:rPr>
    </w:lvl>
    <w:lvl w:ilvl="2" w:tplc="4268EC04">
      <w:numFmt w:val="bullet"/>
      <w:lvlText w:val="•"/>
      <w:lvlJc w:val="left"/>
      <w:pPr>
        <w:ind w:left="2754" w:hanging="500"/>
      </w:pPr>
      <w:rPr>
        <w:rFonts w:hint="default"/>
        <w:lang w:val="pt-PT" w:eastAsia="en-US" w:bidi="ar-SA"/>
      </w:rPr>
    </w:lvl>
    <w:lvl w:ilvl="3" w:tplc="D48462F8">
      <w:numFmt w:val="bullet"/>
      <w:lvlText w:val="•"/>
      <w:lvlJc w:val="left"/>
      <w:pPr>
        <w:ind w:left="3542" w:hanging="500"/>
      </w:pPr>
      <w:rPr>
        <w:rFonts w:hint="default"/>
        <w:lang w:val="pt-PT" w:eastAsia="en-US" w:bidi="ar-SA"/>
      </w:rPr>
    </w:lvl>
    <w:lvl w:ilvl="4" w:tplc="62BC38F2">
      <w:numFmt w:val="bullet"/>
      <w:lvlText w:val="•"/>
      <w:lvlJc w:val="left"/>
      <w:pPr>
        <w:ind w:left="4329" w:hanging="500"/>
      </w:pPr>
      <w:rPr>
        <w:rFonts w:hint="default"/>
        <w:lang w:val="pt-PT" w:eastAsia="en-US" w:bidi="ar-SA"/>
      </w:rPr>
    </w:lvl>
    <w:lvl w:ilvl="5" w:tplc="11E03E52">
      <w:numFmt w:val="bullet"/>
      <w:lvlText w:val="•"/>
      <w:lvlJc w:val="left"/>
      <w:pPr>
        <w:ind w:left="5117" w:hanging="500"/>
      </w:pPr>
      <w:rPr>
        <w:rFonts w:hint="default"/>
        <w:lang w:val="pt-PT" w:eastAsia="en-US" w:bidi="ar-SA"/>
      </w:rPr>
    </w:lvl>
    <w:lvl w:ilvl="6" w:tplc="2F647146">
      <w:numFmt w:val="bullet"/>
      <w:lvlText w:val="•"/>
      <w:lvlJc w:val="left"/>
      <w:pPr>
        <w:ind w:left="5904" w:hanging="500"/>
      </w:pPr>
      <w:rPr>
        <w:rFonts w:hint="default"/>
        <w:lang w:val="pt-PT" w:eastAsia="en-US" w:bidi="ar-SA"/>
      </w:rPr>
    </w:lvl>
    <w:lvl w:ilvl="7" w:tplc="FB2A373C">
      <w:numFmt w:val="bullet"/>
      <w:lvlText w:val="•"/>
      <w:lvlJc w:val="left"/>
      <w:pPr>
        <w:ind w:left="6691" w:hanging="500"/>
      </w:pPr>
      <w:rPr>
        <w:rFonts w:hint="default"/>
        <w:lang w:val="pt-PT" w:eastAsia="en-US" w:bidi="ar-SA"/>
      </w:rPr>
    </w:lvl>
    <w:lvl w:ilvl="8" w:tplc="4A6ED9EA">
      <w:numFmt w:val="bullet"/>
      <w:lvlText w:val="•"/>
      <w:lvlJc w:val="left"/>
      <w:pPr>
        <w:ind w:left="7479" w:hanging="500"/>
      </w:pPr>
      <w:rPr>
        <w:rFonts w:hint="default"/>
        <w:lang w:val="pt-PT" w:eastAsia="en-US" w:bidi="ar-SA"/>
      </w:rPr>
    </w:lvl>
  </w:abstractNum>
  <w:abstractNum w:abstractNumId="12" w15:restartNumberingAfterBreak="0">
    <w:nsid w:val="3D6F1715"/>
    <w:multiLevelType w:val="multilevel"/>
    <w:tmpl w:val="04160023"/>
    <w:lvl w:ilvl="0">
      <w:start w:val="1"/>
      <w:numFmt w:val="upperRoman"/>
      <w:pStyle w:val="Ttulo1"/>
      <w:lvlText w:val="Artigo %1."/>
      <w:lvlJc w:val="left"/>
      <w:pPr>
        <w:tabs>
          <w:tab w:val="num" w:pos="3709"/>
        </w:tabs>
        <w:ind w:left="2269" w:firstLine="0"/>
      </w:pPr>
    </w:lvl>
    <w:lvl w:ilvl="1">
      <w:start w:val="1"/>
      <w:numFmt w:val="decimalZero"/>
      <w:pStyle w:val="Ttulo2"/>
      <w:isLgl/>
      <w:lvlText w:val="Seção %1.%2"/>
      <w:lvlJc w:val="left"/>
      <w:pPr>
        <w:tabs>
          <w:tab w:val="num" w:pos="108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13" w15:restartNumberingAfterBreak="0">
    <w:nsid w:val="455753E0"/>
    <w:multiLevelType w:val="hybridMultilevel"/>
    <w:tmpl w:val="066CA2F6"/>
    <w:lvl w:ilvl="0" w:tplc="B6069D60">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CBA4841"/>
    <w:multiLevelType w:val="hybridMultilevel"/>
    <w:tmpl w:val="62142AA6"/>
    <w:lvl w:ilvl="0" w:tplc="8EC0D3E6">
      <w:start w:val="1"/>
      <w:numFmt w:val="upperRoman"/>
      <w:lvlText w:val="%1"/>
      <w:lvlJc w:val="left"/>
      <w:pPr>
        <w:ind w:left="261" w:hanging="154"/>
      </w:pPr>
      <w:rPr>
        <w:rFonts w:ascii="Times New Roman" w:eastAsia="Times New Roman" w:hAnsi="Times New Roman" w:cs="Times New Roman" w:hint="default"/>
        <w:b/>
        <w:bCs/>
        <w:w w:val="99"/>
        <w:sz w:val="24"/>
        <w:szCs w:val="24"/>
        <w:lang w:val="pt-PT" w:eastAsia="en-US" w:bidi="ar-SA"/>
      </w:rPr>
    </w:lvl>
    <w:lvl w:ilvl="1" w:tplc="D9427A5A">
      <w:start w:val="1"/>
      <w:numFmt w:val="lowerLetter"/>
      <w:lvlText w:val="%2)"/>
      <w:lvlJc w:val="left"/>
      <w:pPr>
        <w:ind w:left="827" w:hanging="360"/>
      </w:pPr>
      <w:rPr>
        <w:rFonts w:ascii="Times New Roman" w:eastAsia="Times New Roman" w:hAnsi="Times New Roman" w:cs="Times New Roman" w:hint="default"/>
        <w:spacing w:val="-1"/>
        <w:w w:val="99"/>
        <w:sz w:val="24"/>
        <w:szCs w:val="24"/>
        <w:lang w:val="pt-PT" w:eastAsia="en-US" w:bidi="ar-SA"/>
      </w:rPr>
    </w:lvl>
    <w:lvl w:ilvl="2" w:tplc="2DF0C8F6">
      <w:numFmt w:val="bullet"/>
      <w:lvlText w:val="•"/>
      <w:lvlJc w:val="left"/>
      <w:pPr>
        <w:ind w:left="1734" w:hanging="360"/>
      </w:pPr>
      <w:rPr>
        <w:rFonts w:hint="default"/>
        <w:lang w:val="pt-PT" w:eastAsia="en-US" w:bidi="ar-SA"/>
      </w:rPr>
    </w:lvl>
    <w:lvl w:ilvl="3" w:tplc="09D8194C">
      <w:numFmt w:val="bullet"/>
      <w:lvlText w:val="•"/>
      <w:lvlJc w:val="left"/>
      <w:pPr>
        <w:ind w:left="2649" w:hanging="360"/>
      </w:pPr>
      <w:rPr>
        <w:rFonts w:hint="default"/>
        <w:lang w:val="pt-PT" w:eastAsia="en-US" w:bidi="ar-SA"/>
      </w:rPr>
    </w:lvl>
    <w:lvl w:ilvl="4" w:tplc="E7CC3A38">
      <w:numFmt w:val="bullet"/>
      <w:lvlText w:val="•"/>
      <w:lvlJc w:val="left"/>
      <w:pPr>
        <w:ind w:left="3564" w:hanging="360"/>
      </w:pPr>
      <w:rPr>
        <w:rFonts w:hint="default"/>
        <w:lang w:val="pt-PT" w:eastAsia="en-US" w:bidi="ar-SA"/>
      </w:rPr>
    </w:lvl>
    <w:lvl w:ilvl="5" w:tplc="BDEEF67E">
      <w:numFmt w:val="bullet"/>
      <w:lvlText w:val="•"/>
      <w:lvlJc w:val="left"/>
      <w:pPr>
        <w:ind w:left="4479" w:hanging="360"/>
      </w:pPr>
      <w:rPr>
        <w:rFonts w:hint="default"/>
        <w:lang w:val="pt-PT" w:eastAsia="en-US" w:bidi="ar-SA"/>
      </w:rPr>
    </w:lvl>
    <w:lvl w:ilvl="6" w:tplc="E01C2BA4">
      <w:numFmt w:val="bullet"/>
      <w:lvlText w:val="•"/>
      <w:lvlJc w:val="left"/>
      <w:pPr>
        <w:ind w:left="5394" w:hanging="360"/>
      </w:pPr>
      <w:rPr>
        <w:rFonts w:hint="default"/>
        <w:lang w:val="pt-PT" w:eastAsia="en-US" w:bidi="ar-SA"/>
      </w:rPr>
    </w:lvl>
    <w:lvl w:ilvl="7" w:tplc="B8BA4434">
      <w:numFmt w:val="bullet"/>
      <w:lvlText w:val="•"/>
      <w:lvlJc w:val="left"/>
      <w:pPr>
        <w:ind w:left="6309" w:hanging="360"/>
      </w:pPr>
      <w:rPr>
        <w:rFonts w:hint="default"/>
        <w:lang w:val="pt-PT" w:eastAsia="en-US" w:bidi="ar-SA"/>
      </w:rPr>
    </w:lvl>
    <w:lvl w:ilvl="8" w:tplc="F7982112">
      <w:numFmt w:val="bullet"/>
      <w:lvlText w:val="•"/>
      <w:lvlJc w:val="left"/>
      <w:pPr>
        <w:ind w:left="7224" w:hanging="360"/>
      </w:pPr>
      <w:rPr>
        <w:rFonts w:hint="default"/>
        <w:lang w:val="pt-PT" w:eastAsia="en-US" w:bidi="ar-SA"/>
      </w:rPr>
    </w:lvl>
  </w:abstractNum>
  <w:abstractNum w:abstractNumId="15" w15:restartNumberingAfterBreak="0">
    <w:nsid w:val="53D13394"/>
    <w:multiLevelType w:val="multilevel"/>
    <w:tmpl w:val="D1CAC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7F4339"/>
    <w:multiLevelType w:val="hybridMultilevel"/>
    <w:tmpl w:val="708E7FBC"/>
    <w:lvl w:ilvl="0" w:tplc="7DE40058">
      <w:numFmt w:val="bullet"/>
      <w:lvlText w:val=""/>
      <w:lvlJc w:val="left"/>
      <w:pPr>
        <w:ind w:left="1068" w:hanging="360"/>
      </w:pPr>
      <w:rPr>
        <w:rFonts w:ascii="Symbol" w:eastAsia="Arial Unicode MS"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7" w15:restartNumberingAfterBreak="0">
    <w:nsid w:val="5FBA3E12"/>
    <w:multiLevelType w:val="hybridMultilevel"/>
    <w:tmpl w:val="B414D3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1DD361E"/>
    <w:multiLevelType w:val="multilevel"/>
    <w:tmpl w:val="873683CC"/>
    <w:lvl w:ilvl="0">
      <w:start w:val="1"/>
      <w:numFmt w:val="decimal"/>
      <w:pStyle w:val="Nivel1"/>
      <w:suff w:val="space"/>
      <w:lvlText w:val="%1."/>
      <w:lvlJc w:val="left"/>
      <w:pPr>
        <w:ind w:left="0" w:firstLine="0"/>
      </w:pPr>
      <w:rPr>
        <w:b/>
        <w:i w:val="0"/>
      </w:rPr>
    </w:lvl>
    <w:lvl w:ilvl="1">
      <w:start w:val="1"/>
      <w:numFmt w:val="decimal"/>
      <w:suff w:val="space"/>
      <w:lvlText w:val="%1.%2."/>
      <w:lvlJc w:val="left"/>
      <w:pPr>
        <w:ind w:left="284" w:firstLine="0"/>
      </w:pPr>
      <w:rPr>
        <w:b w:val="0"/>
        <w:i w:val="0"/>
        <w:color w:val="auto"/>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70024E0C"/>
    <w:multiLevelType w:val="hybridMultilevel"/>
    <w:tmpl w:val="D40081F4"/>
    <w:lvl w:ilvl="0" w:tplc="5D3EA28E">
      <w:start w:val="1"/>
      <w:numFmt w:val="lowerLetter"/>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51D2013"/>
    <w:multiLevelType w:val="hybridMultilevel"/>
    <w:tmpl w:val="5E3E0742"/>
    <w:lvl w:ilvl="0" w:tplc="D64A94AA">
      <w:start w:val="1"/>
      <w:numFmt w:val="upperRoman"/>
      <w:lvlText w:val="%1."/>
      <w:lvlJc w:val="left"/>
      <w:pPr>
        <w:ind w:left="1187" w:hanging="500"/>
        <w:jc w:val="right"/>
      </w:pPr>
      <w:rPr>
        <w:rFonts w:ascii="Times New Roman" w:eastAsia="Times New Roman" w:hAnsi="Times New Roman" w:cs="Times New Roman" w:hint="default"/>
        <w:spacing w:val="-4"/>
        <w:w w:val="99"/>
        <w:sz w:val="24"/>
        <w:szCs w:val="24"/>
        <w:lang w:val="pt-PT" w:eastAsia="en-US" w:bidi="ar-SA"/>
      </w:rPr>
    </w:lvl>
    <w:lvl w:ilvl="1" w:tplc="AB2E88AA">
      <w:numFmt w:val="bullet"/>
      <w:lvlText w:val="•"/>
      <w:lvlJc w:val="left"/>
      <w:pPr>
        <w:ind w:left="1967" w:hanging="500"/>
      </w:pPr>
      <w:rPr>
        <w:rFonts w:hint="default"/>
        <w:lang w:val="pt-PT" w:eastAsia="en-US" w:bidi="ar-SA"/>
      </w:rPr>
    </w:lvl>
    <w:lvl w:ilvl="2" w:tplc="69A68288">
      <w:numFmt w:val="bullet"/>
      <w:lvlText w:val="•"/>
      <w:lvlJc w:val="left"/>
      <w:pPr>
        <w:ind w:left="2754" w:hanging="500"/>
      </w:pPr>
      <w:rPr>
        <w:rFonts w:hint="default"/>
        <w:lang w:val="pt-PT" w:eastAsia="en-US" w:bidi="ar-SA"/>
      </w:rPr>
    </w:lvl>
    <w:lvl w:ilvl="3" w:tplc="369C481E">
      <w:numFmt w:val="bullet"/>
      <w:lvlText w:val="•"/>
      <w:lvlJc w:val="left"/>
      <w:pPr>
        <w:ind w:left="3542" w:hanging="500"/>
      </w:pPr>
      <w:rPr>
        <w:rFonts w:hint="default"/>
        <w:lang w:val="pt-PT" w:eastAsia="en-US" w:bidi="ar-SA"/>
      </w:rPr>
    </w:lvl>
    <w:lvl w:ilvl="4" w:tplc="08E8F0A0">
      <w:numFmt w:val="bullet"/>
      <w:lvlText w:val="•"/>
      <w:lvlJc w:val="left"/>
      <w:pPr>
        <w:ind w:left="4329" w:hanging="500"/>
      </w:pPr>
      <w:rPr>
        <w:rFonts w:hint="default"/>
        <w:lang w:val="pt-PT" w:eastAsia="en-US" w:bidi="ar-SA"/>
      </w:rPr>
    </w:lvl>
    <w:lvl w:ilvl="5" w:tplc="CF5CA578">
      <w:numFmt w:val="bullet"/>
      <w:lvlText w:val="•"/>
      <w:lvlJc w:val="left"/>
      <w:pPr>
        <w:ind w:left="5117" w:hanging="500"/>
      </w:pPr>
      <w:rPr>
        <w:rFonts w:hint="default"/>
        <w:lang w:val="pt-PT" w:eastAsia="en-US" w:bidi="ar-SA"/>
      </w:rPr>
    </w:lvl>
    <w:lvl w:ilvl="6" w:tplc="5BC404F6">
      <w:numFmt w:val="bullet"/>
      <w:lvlText w:val="•"/>
      <w:lvlJc w:val="left"/>
      <w:pPr>
        <w:ind w:left="5904" w:hanging="500"/>
      </w:pPr>
      <w:rPr>
        <w:rFonts w:hint="default"/>
        <w:lang w:val="pt-PT" w:eastAsia="en-US" w:bidi="ar-SA"/>
      </w:rPr>
    </w:lvl>
    <w:lvl w:ilvl="7" w:tplc="94540840">
      <w:numFmt w:val="bullet"/>
      <w:lvlText w:val="•"/>
      <w:lvlJc w:val="left"/>
      <w:pPr>
        <w:ind w:left="6691" w:hanging="500"/>
      </w:pPr>
      <w:rPr>
        <w:rFonts w:hint="default"/>
        <w:lang w:val="pt-PT" w:eastAsia="en-US" w:bidi="ar-SA"/>
      </w:rPr>
    </w:lvl>
    <w:lvl w:ilvl="8" w:tplc="F35C9E18">
      <w:numFmt w:val="bullet"/>
      <w:lvlText w:val="•"/>
      <w:lvlJc w:val="left"/>
      <w:pPr>
        <w:ind w:left="7479" w:hanging="500"/>
      </w:pPr>
      <w:rPr>
        <w:rFonts w:hint="default"/>
        <w:lang w:val="pt-PT" w:eastAsia="en-US" w:bidi="ar-SA"/>
      </w:rPr>
    </w:lvl>
  </w:abstractNum>
  <w:abstractNum w:abstractNumId="21" w15:restartNumberingAfterBreak="0">
    <w:nsid w:val="77F94C38"/>
    <w:multiLevelType w:val="multilevel"/>
    <w:tmpl w:val="75D050DE"/>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pStyle w:val="Nvel3"/>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15:restartNumberingAfterBreak="0">
    <w:nsid w:val="7EB25719"/>
    <w:multiLevelType w:val="hybridMultilevel"/>
    <w:tmpl w:val="37B8E880"/>
    <w:lvl w:ilvl="0" w:tplc="1FD0DF18">
      <w:numFmt w:val="bullet"/>
      <w:lvlText w:val=""/>
      <w:lvlJc w:val="left"/>
      <w:pPr>
        <w:ind w:left="720" w:hanging="360"/>
      </w:pPr>
      <w:rPr>
        <w:rFonts w:ascii="Symbol" w:eastAsia="Arial Unicode MS" w:hAnsi="Symbol" w:cs="Arial" w:hint="default"/>
        <w:color w:val="auto"/>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7"/>
  </w:num>
  <w:num w:numId="4">
    <w:abstractNumId w:val="3"/>
    <w:lvlOverride w:ilvl="0">
      <w:lvl w:ilvl="0">
        <w:numFmt w:val="lowerLetter"/>
        <w:lvlText w:val="%1."/>
        <w:lvlJc w:val="left"/>
      </w:lvl>
    </w:lvlOverride>
  </w:num>
  <w:num w:numId="5">
    <w:abstractNumId w:val="2"/>
  </w:num>
  <w:num w:numId="6">
    <w:abstractNumId w:val="14"/>
  </w:num>
  <w:num w:numId="7">
    <w:abstractNumId w:val="11"/>
  </w:num>
  <w:num w:numId="8">
    <w:abstractNumId w:val="20"/>
  </w:num>
  <w:num w:numId="9">
    <w:abstractNumId w:val="6"/>
    <w:lvlOverride w:ilvl="0">
      <w:lvl w:ilvl="0">
        <w:numFmt w:val="lowerLetter"/>
        <w:lvlText w:val="%1."/>
        <w:lvlJc w:val="left"/>
      </w:lvl>
    </w:lvlOverride>
  </w:num>
  <w:num w:numId="10">
    <w:abstractNumId w:val="15"/>
    <w:lvlOverride w:ilvl="0">
      <w:lvl w:ilvl="0">
        <w:numFmt w:val="lowerLetter"/>
        <w:lvlText w:val="%1."/>
        <w:lvlJc w:val="left"/>
      </w:lvl>
    </w:lvlOverride>
  </w:num>
  <w:num w:numId="11">
    <w:abstractNumId w:val="13"/>
  </w:num>
  <w:num w:numId="12">
    <w:abstractNumId w:val="10"/>
  </w:num>
  <w:num w:numId="13">
    <w:abstractNumId w:val="4"/>
  </w:num>
  <w:num w:numId="14">
    <w:abstractNumId w:val="12"/>
  </w:num>
  <w:num w:numId="15">
    <w:abstractNumId w:val="5"/>
  </w:num>
  <w:num w:numId="16">
    <w:abstractNumId w:val="1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7"/>
  </w:num>
  <w:num w:numId="20">
    <w:abstractNumId w:val="8"/>
  </w:num>
  <w:num w:numId="21">
    <w:abstractNumId w:val="9"/>
  </w:num>
  <w:num w:numId="22">
    <w:abstractNumId w:val="0"/>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EC7"/>
    <w:rsid w:val="000013FF"/>
    <w:rsid w:val="00004E7E"/>
    <w:rsid w:val="00010FA4"/>
    <w:rsid w:val="00012E2E"/>
    <w:rsid w:val="00020BF7"/>
    <w:rsid w:val="000243BA"/>
    <w:rsid w:val="00030252"/>
    <w:rsid w:val="00033BAE"/>
    <w:rsid w:val="00047EFA"/>
    <w:rsid w:val="0005482C"/>
    <w:rsid w:val="00062E6F"/>
    <w:rsid w:val="00065ECE"/>
    <w:rsid w:val="00066148"/>
    <w:rsid w:val="00067605"/>
    <w:rsid w:val="00071C2D"/>
    <w:rsid w:val="00074DD5"/>
    <w:rsid w:val="0007557E"/>
    <w:rsid w:val="000813C9"/>
    <w:rsid w:val="00084CA2"/>
    <w:rsid w:val="0008597D"/>
    <w:rsid w:val="0008619C"/>
    <w:rsid w:val="000912AA"/>
    <w:rsid w:val="00092BE4"/>
    <w:rsid w:val="00093813"/>
    <w:rsid w:val="00094D8A"/>
    <w:rsid w:val="00096048"/>
    <w:rsid w:val="000A7618"/>
    <w:rsid w:val="000B1477"/>
    <w:rsid w:val="000B4D96"/>
    <w:rsid w:val="000C69B2"/>
    <w:rsid w:val="000D1710"/>
    <w:rsid w:val="000D752E"/>
    <w:rsid w:val="000E2112"/>
    <w:rsid w:val="000E586F"/>
    <w:rsid w:val="000F08A8"/>
    <w:rsid w:val="000F7364"/>
    <w:rsid w:val="001030D3"/>
    <w:rsid w:val="001059FB"/>
    <w:rsid w:val="00105E10"/>
    <w:rsid w:val="0011057E"/>
    <w:rsid w:val="00114745"/>
    <w:rsid w:val="00127932"/>
    <w:rsid w:val="00130211"/>
    <w:rsid w:val="00132C5C"/>
    <w:rsid w:val="0015032C"/>
    <w:rsid w:val="00175B4E"/>
    <w:rsid w:val="00177270"/>
    <w:rsid w:val="001776AC"/>
    <w:rsid w:val="00185F84"/>
    <w:rsid w:val="00190728"/>
    <w:rsid w:val="00196633"/>
    <w:rsid w:val="0019691E"/>
    <w:rsid w:val="00197CA3"/>
    <w:rsid w:val="001A04DD"/>
    <w:rsid w:val="001B24AD"/>
    <w:rsid w:val="001B4203"/>
    <w:rsid w:val="001C735C"/>
    <w:rsid w:val="001D3A34"/>
    <w:rsid w:val="001D3D06"/>
    <w:rsid w:val="001F1576"/>
    <w:rsid w:val="001F7730"/>
    <w:rsid w:val="002053A0"/>
    <w:rsid w:val="002135CC"/>
    <w:rsid w:val="00213DE4"/>
    <w:rsid w:val="002220F8"/>
    <w:rsid w:val="002230B2"/>
    <w:rsid w:val="00234FF9"/>
    <w:rsid w:val="002433B3"/>
    <w:rsid w:val="0024654C"/>
    <w:rsid w:val="0025038F"/>
    <w:rsid w:val="002509BE"/>
    <w:rsid w:val="0025647A"/>
    <w:rsid w:val="0026095A"/>
    <w:rsid w:val="00261646"/>
    <w:rsid w:val="002661EA"/>
    <w:rsid w:val="00266AD9"/>
    <w:rsid w:val="00273184"/>
    <w:rsid w:val="00273B85"/>
    <w:rsid w:val="00286ABD"/>
    <w:rsid w:val="00296C71"/>
    <w:rsid w:val="002A4D7B"/>
    <w:rsid w:val="002B7A68"/>
    <w:rsid w:val="002C0B4C"/>
    <w:rsid w:val="002C236D"/>
    <w:rsid w:val="002C2B93"/>
    <w:rsid w:val="002D268F"/>
    <w:rsid w:val="002D6759"/>
    <w:rsid w:val="002E265C"/>
    <w:rsid w:val="002E3A0D"/>
    <w:rsid w:val="002E4B9D"/>
    <w:rsid w:val="002E6211"/>
    <w:rsid w:val="002E6EC9"/>
    <w:rsid w:val="002E73F6"/>
    <w:rsid w:val="002F4909"/>
    <w:rsid w:val="002F4DCE"/>
    <w:rsid w:val="002F4F87"/>
    <w:rsid w:val="00313B55"/>
    <w:rsid w:val="003150CF"/>
    <w:rsid w:val="003212D8"/>
    <w:rsid w:val="0032160D"/>
    <w:rsid w:val="00323BD7"/>
    <w:rsid w:val="003263B8"/>
    <w:rsid w:val="00343BBD"/>
    <w:rsid w:val="00344AFA"/>
    <w:rsid w:val="003477B0"/>
    <w:rsid w:val="0035067B"/>
    <w:rsid w:val="00350713"/>
    <w:rsid w:val="0035206F"/>
    <w:rsid w:val="0036688E"/>
    <w:rsid w:val="00373BE1"/>
    <w:rsid w:val="0037721D"/>
    <w:rsid w:val="00377A29"/>
    <w:rsid w:val="00380975"/>
    <w:rsid w:val="003907A2"/>
    <w:rsid w:val="00391A21"/>
    <w:rsid w:val="00391E9E"/>
    <w:rsid w:val="00392B22"/>
    <w:rsid w:val="00392C6E"/>
    <w:rsid w:val="00392DE8"/>
    <w:rsid w:val="00393794"/>
    <w:rsid w:val="00396307"/>
    <w:rsid w:val="003A0221"/>
    <w:rsid w:val="003A2402"/>
    <w:rsid w:val="003A2875"/>
    <w:rsid w:val="003A6E96"/>
    <w:rsid w:val="003B1A5F"/>
    <w:rsid w:val="003B1FAE"/>
    <w:rsid w:val="003B2A6F"/>
    <w:rsid w:val="003C0B51"/>
    <w:rsid w:val="003C5A38"/>
    <w:rsid w:val="003C7E45"/>
    <w:rsid w:val="003D0B80"/>
    <w:rsid w:val="003D22D2"/>
    <w:rsid w:val="003D2B04"/>
    <w:rsid w:val="003D39A9"/>
    <w:rsid w:val="003F7BAC"/>
    <w:rsid w:val="00401650"/>
    <w:rsid w:val="0041073E"/>
    <w:rsid w:val="00432197"/>
    <w:rsid w:val="004416AD"/>
    <w:rsid w:val="00442E59"/>
    <w:rsid w:val="00443270"/>
    <w:rsid w:val="00466F81"/>
    <w:rsid w:val="00466FE8"/>
    <w:rsid w:val="00474234"/>
    <w:rsid w:val="004803DE"/>
    <w:rsid w:val="0048175D"/>
    <w:rsid w:val="00482306"/>
    <w:rsid w:val="004846A1"/>
    <w:rsid w:val="00487EF4"/>
    <w:rsid w:val="00492253"/>
    <w:rsid w:val="00492BDC"/>
    <w:rsid w:val="00496C0B"/>
    <w:rsid w:val="004A318E"/>
    <w:rsid w:val="004A5C65"/>
    <w:rsid w:val="004C0B05"/>
    <w:rsid w:val="004C730E"/>
    <w:rsid w:val="004C76B2"/>
    <w:rsid w:val="004C79C6"/>
    <w:rsid w:val="004D0B9D"/>
    <w:rsid w:val="004D45BE"/>
    <w:rsid w:val="004E2026"/>
    <w:rsid w:val="004E367F"/>
    <w:rsid w:val="004E467E"/>
    <w:rsid w:val="004E5DFB"/>
    <w:rsid w:val="004E674B"/>
    <w:rsid w:val="004F509C"/>
    <w:rsid w:val="00510C86"/>
    <w:rsid w:val="00511C29"/>
    <w:rsid w:val="00522225"/>
    <w:rsid w:val="00523AD4"/>
    <w:rsid w:val="005361B4"/>
    <w:rsid w:val="00542AEA"/>
    <w:rsid w:val="00545455"/>
    <w:rsid w:val="005462CC"/>
    <w:rsid w:val="00546D10"/>
    <w:rsid w:val="00564E19"/>
    <w:rsid w:val="0056601D"/>
    <w:rsid w:val="00571D44"/>
    <w:rsid w:val="005740FE"/>
    <w:rsid w:val="00595C23"/>
    <w:rsid w:val="005A07D4"/>
    <w:rsid w:val="005A0EE9"/>
    <w:rsid w:val="005A17E3"/>
    <w:rsid w:val="005A44A0"/>
    <w:rsid w:val="005C494F"/>
    <w:rsid w:val="005D29C7"/>
    <w:rsid w:val="005F3C77"/>
    <w:rsid w:val="005F7CBF"/>
    <w:rsid w:val="006162DD"/>
    <w:rsid w:val="00622516"/>
    <w:rsid w:val="00626199"/>
    <w:rsid w:val="00627A34"/>
    <w:rsid w:val="00636253"/>
    <w:rsid w:val="00647732"/>
    <w:rsid w:val="00647C6D"/>
    <w:rsid w:val="006517E5"/>
    <w:rsid w:val="00651D00"/>
    <w:rsid w:val="006555BF"/>
    <w:rsid w:val="006725FA"/>
    <w:rsid w:val="006808D1"/>
    <w:rsid w:val="00685457"/>
    <w:rsid w:val="006862F9"/>
    <w:rsid w:val="00687682"/>
    <w:rsid w:val="00691964"/>
    <w:rsid w:val="006A6FF6"/>
    <w:rsid w:val="006A7671"/>
    <w:rsid w:val="006B20BD"/>
    <w:rsid w:val="006B32CB"/>
    <w:rsid w:val="006B6C9F"/>
    <w:rsid w:val="006C08AA"/>
    <w:rsid w:val="006C188B"/>
    <w:rsid w:val="006C2520"/>
    <w:rsid w:val="006C3B5F"/>
    <w:rsid w:val="006C62B6"/>
    <w:rsid w:val="006D40EF"/>
    <w:rsid w:val="006D697B"/>
    <w:rsid w:val="006E2131"/>
    <w:rsid w:val="006F024B"/>
    <w:rsid w:val="006F3ABA"/>
    <w:rsid w:val="006F6CAA"/>
    <w:rsid w:val="00703D3A"/>
    <w:rsid w:val="00704472"/>
    <w:rsid w:val="00710C8E"/>
    <w:rsid w:val="00714AA1"/>
    <w:rsid w:val="007160F3"/>
    <w:rsid w:val="00720E8B"/>
    <w:rsid w:val="00724CDA"/>
    <w:rsid w:val="00726127"/>
    <w:rsid w:val="007261DC"/>
    <w:rsid w:val="007314F7"/>
    <w:rsid w:val="007379E3"/>
    <w:rsid w:val="007465AA"/>
    <w:rsid w:val="00756A07"/>
    <w:rsid w:val="00760C43"/>
    <w:rsid w:val="0076442B"/>
    <w:rsid w:val="00764D65"/>
    <w:rsid w:val="00766FBD"/>
    <w:rsid w:val="007679E8"/>
    <w:rsid w:val="00772487"/>
    <w:rsid w:val="0077278F"/>
    <w:rsid w:val="0078040C"/>
    <w:rsid w:val="007805D6"/>
    <w:rsid w:val="0079161B"/>
    <w:rsid w:val="00794A9B"/>
    <w:rsid w:val="00796C1E"/>
    <w:rsid w:val="007A5086"/>
    <w:rsid w:val="007B06E3"/>
    <w:rsid w:val="007B4402"/>
    <w:rsid w:val="007C251D"/>
    <w:rsid w:val="007C5C2C"/>
    <w:rsid w:val="007D5D5B"/>
    <w:rsid w:val="007E2DCC"/>
    <w:rsid w:val="007E442D"/>
    <w:rsid w:val="007F387B"/>
    <w:rsid w:val="007F553C"/>
    <w:rsid w:val="007F7B9E"/>
    <w:rsid w:val="0080290E"/>
    <w:rsid w:val="0081269F"/>
    <w:rsid w:val="008223E1"/>
    <w:rsid w:val="00824EC2"/>
    <w:rsid w:val="00830774"/>
    <w:rsid w:val="00830F14"/>
    <w:rsid w:val="00830F2C"/>
    <w:rsid w:val="008322E1"/>
    <w:rsid w:val="0084067E"/>
    <w:rsid w:val="00842C1D"/>
    <w:rsid w:val="008471FB"/>
    <w:rsid w:val="0085515E"/>
    <w:rsid w:val="00856545"/>
    <w:rsid w:val="008615A3"/>
    <w:rsid w:val="008616D8"/>
    <w:rsid w:val="00867D5A"/>
    <w:rsid w:val="00870B46"/>
    <w:rsid w:val="00871283"/>
    <w:rsid w:val="00873740"/>
    <w:rsid w:val="00880B58"/>
    <w:rsid w:val="00892AD4"/>
    <w:rsid w:val="008A3CD3"/>
    <w:rsid w:val="008B1D2E"/>
    <w:rsid w:val="008B202A"/>
    <w:rsid w:val="008B54B4"/>
    <w:rsid w:val="008B75B6"/>
    <w:rsid w:val="008C1059"/>
    <w:rsid w:val="008C14F0"/>
    <w:rsid w:val="008D16D7"/>
    <w:rsid w:val="008D1A5C"/>
    <w:rsid w:val="008D43F6"/>
    <w:rsid w:val="008D6555"/>
    <w:rsid w:val="008E141B"/>
    <w:rsid w:val="008E6612"/>
    <w:rsid w:val="008F10F1"/>
    <w:rsid w:val="008F14A0"/>
    <w:rsid w:val="008F3AC9"/>
    <w:rsid w:val="00902D55"/>
    <w:rsid w:val="00906995"/>
    <w:rsid w:val="009104B3"/>
    <w:rsid w:val="0091107C"/>
    <w:rsid w:val="00915D9F"/>
    <w:rsid w:val="009163BF"/>
    <w:rsid w:val="00917747"/>
    <w:rsid w:val="00922534"/>
    <w:rsid w:val="0092258C"/>
    <w:rsid w:val="00922E5A"/>
    <w:rsid w:val="00924837"/>
    <w:rsid w:val="00930F24"/>
    <w:rsid w:val="009351CF"/>
    <w:rsid w:val="009415C0"/>
    <w:rsid w:val="00942BA9"/>
    <w:rsid w:val="00943052"/>
    <w:rsid w:val="00943DE3"/>
    <w:rsid w:val="00945975"/>
    <w:rsid w:val="009526C2"/>
    <w:rsid w:val="00952879"/>
    <w:rsid w:val="00964E6C"/>
    <w:rsid w:val="00965F5B"/>
    <w:rsid w:val="00967AA4"/>
    <w:rsid w:val="00972490"/>
    <w:rsid w:val="0097437A"/>
    <w:rsid w:val="009829E0"/>
    <w:rsid w:val="0099265F"/>
    <w:rsid w:val="009A45CA"/>
    <w:rsid w:val="009A49B0"/>
    <w:rsid w:val="009B2654"/>
    <w:rsid w:val="009B4F6E"/>
    <w:rsid w:val="009B7EB5"/>
    <w:rsid w:val="009C62FA"/>
    <w:rsid w:val="009D6413"/>
    <w:rsid w:val="009E422D"/>
    <w:rsid w:val="009E72C4"/>
    <w:rsid w:val="009E7B14"/>
    <w:rsid w:val="00A0088B"/>
    <w:rsid w:val="00A13A89"/>
    <w:rsid w:val="00A13AF7"/>
    <w:rsid w:val="00A13D37"/>
    <w:rsid w:val="00A21F45"/>
    <w:rsid w:val="00A22544"/>
    <w:rsid w:val="00A22798"/>
    <w:rsid w:val="00A3519D"/>
    <w:rsid w:val="00A41F36"/>
    <w:rsid w:val="00A46429"/>
    <w:rsid w:val="00A50A42"/>
    <w:rsid w:val="00A51C74"/>
    <w:rsid w:val="00A576E2"/>
    <w:rsid w:val="00A57F41"/>
    <w:rsid w:val="00A655FA"/>
    <w:rsid w:val="00A66784"/>
    <w:rsid w:val="00A816A6"/>
    <w:rsid w:val="00A82FD0"/>
    <w:rsid w:val="00A87574"/>
    <w:rsid w:val="00A91DDB"/>
    <w:rsid w:val="00A91E2C"/>
    <w:rsid w:val="00A94772"/>
    <w:rsid w:val="00A947EA"/>
    <w:rsid w:val="00AA52A3"/>
    <w:rsid w:val="00AA5FD6"/>
    <w:rsid w:val="00AA63E2"/>
    <w:rsid w:val="00AA669A"/>
    <w:rsid w:val="00AA7438"/>
    <w:rsid w:val="00AB7060"/>
    <w:rsid w:val="00AB7A01"/>
    <w:rsid w:val="00AC0F2B"/>
    <w:rsid w:val="00AC4C45"/>
    <w:rsid w:val="00AE0710"/>
    <w:rsid w:val="00AE7F6F"/>
    <w:rsid w:val="00AF3E5E"/>
    <w:rsid w:val="00AF4FCF"/>
    <w:rsid w:val="00AF5020"/>
    <w:rsid w:val="00B01A73"/>
    <w:rsid w:val="00B03BC4"/>
    <w:rsid w:val="00B145D5"/>
    <w:rsid w:val="00B17F9A"/>
    <w:rsid w:val="00B31AC9"/>
    <w:rsid w:val="00B33241"/>
    <w:rsid w:val="00B340AC"/>
    <w:rsid w:val="00B34B71"/>
    <w:rsid w:val="00B42972"/>
    <w:rsid w:val="00B43C0A"/>
    <w:rsid w:val="00B609F8"/>
    <w:rsid w:val="00B624BA"/>
    <w:rsid w:val="00B63668"/>
    <w:rsid w:val="00B6554A"/>
    <w:rsid w:val="00B65E94"/>
    <w:rsid w:val="00B70CF1"/>
    <w:rsid w:val="00B743B4"/>
    <w:rsid w:val="00B7473C"/>
    <w:rsid w:val="00B76EC7"/>
    <w:rsid w:val="00B833B4"/>
    <w:rsid w:val="00B85315"/>
    <w:rsid w:val="00B90DCB"/>
    <w:rsid w:val="00BA101F"/>
    <w:rsid w:val="00BA43EC"/>
    <w:rsid w:val="00BA4838"/>
    <w:rsid w:val="00BB0B9E"/>
    <w:rsid w:val="00BB112A"/>
    <w:rsid w:val="00BB4F1F"/>
    <w:rsid w:val="00BC1456"/>
    <w:rsid w:val="00BD4216"/>
    <w:rsid w:val="00BD7E1E"/>
    <w:rsid w:val="00BD7E95"/>
    <w:rsid w:val="00BE1DA5"/>
    <w:rsid w:val="00BE72DD"/>
    <w:rsid w:val="00BF17A5"/>
    <w:rsid w:val="00BF308D"/>
    <w:rsid w:val="00C0750F"/>
    <w:rsid w:val="00C222D5"/>
    <w:rsid w:val="00C22881"/>
    <w:rsid w:val="00C37825"/>
    <w:rsid w:val="00C378ED"/>
    <w:rsid w:val="00C4165F"/>
    <w:rsid w:val="00C45F06"/>
    <w:rsid w:val="00C46BA2"/>
    <w:rsid w:val="00C50EB0"/>
    <w:rsid w:val="00C50EFD"/>
    <w:rsid w:val="00C55BBD"/>
    <w:rsid w:val="00C57085"/>
    <w:rsid w:val="00C60739"/>
    <w:rsid w:val="00C63D8A"/>
    <w:rsid w:val="00C66F99"/>
    <w:rsid w:val="00C67DB6"/>
    <w:rsid w:val="00C73383"/>
    <w:rsid w:val="00C74BC4"/>
    <w:rsid w:val="00C77487"/>
    <w:rsid w:val="00C84502"/>
    <w:rsid w:val="00C93918"/>
    <w:rsid w:val="00CA3861"/>
    <w:rsid w:val="00CA7D35"/>
    <w:rsid w:val="00CB7E30"/>
    <w:rsid w:val="00CC344D"/>
    <w:rsid w:val="00CC4252"/>
    <w:rsid w:val="00CC552C"/>
    <w:rsid w:val="00CE1D8D"/>
    <w:rsid w:val="00CF058A"/>
    <w:rsid w:val="00CF19D5"/>
    <w:rsid w:val="00CF30D1"/>
    <w:rsid w:val="00CF6EE8"/>
    <w:rsid w:val="00D060D8"/>
    <w:rsid w:val="00D1018B"/>
    <w:rsid w:val="00D12923"/>
    <w:rsid w:val="00D15C97"/>
    <w:rsid w:val="00D20718"/>
    <w:rsid w:val="00D24D01"/>
    <w:rsid w:val="00D268E0"/>
    <w:rsid w:val="00D4154A"/>
    <w:rsid w:val="00D46216"/>
    <w:rsid w:val="00D47CC0"/>
    <w:rsid w:val="00D50624"/>
    <w:rsid w:val="00D50D35"/>
    <w:rsid w:val="00D519F7"/>
    <w:rsid w:val="00D53ED9"/>
    <w:rsid w:val="00D61420"/>
    <w:rsid w:val="00D623C3"/>
    <w:rsid w:val="00D627F9"/>
    <w:rsid w:val="00D7576F"/>
    <w:rsid w:val="00D768A8"/>
    <w:rsid w:val="00D85646"/>
    <w:rsid w:val="00D901CC"/>
    <w:rsid w:val="00D93A26"/>
    <w:rsid w:val="00D95D97"/>
    <w:rsid w:val="00DA025C"/>
    <w:rsid w:val="00DA3456"/>
    <w:rsid w:val="00DA4603"/>
    <w:rsid w:val="00DA7BCD"/>
    <w:rsid w:val="00DB5428"/>
    <w:rsid w:val="00DC1B05"/>
    <w:rsid w:val="00DC32A7"/>
    <w:rsid w:val="00DC62B8"/>
    <w:rsid w:val="00DD1172"/>
    <w:rsid w:val="00DD501E"/>
    <w:rsid w:val="00DD57C1"/>
    <w:rsid w:val="00DD7FFE"/>
    <w:rsid w:val="00DE4902"/>
    <w:rsid w:val="00DE60DF"/>
    <w:rsid w:val="00DE6CB4"/>
    <w:rsid w:val="00DF155C"/>
    <w:rsid w:val="00DF7ECE"/>
    <w:rsid w:val="00E10566"/>
    <w:rsid w:val="00E10634"/>
    <w:rsid w:val="00E10A3F"/>
    <w:rsid w:val="00E326C2"/>
    <w:rsid w:val="00E32F89"/>
    <w:rsid w:val="00E34656"/>
    <w:rsid w:val="00E3717D"/>
    <w:rsid w:val="00E43EA0"/>
    <w:rsid w:val="00E43F96"/>
    <w:rsid w:val="00E45AD9"/>
    <w:rsid w:val="00E5643B"/>
    <w:rsid w:val="00E67D3D"/>
    <w:rsid w:val="00E76FEF"/>
    <w:rsid w:val="00E8391E"/>
    <w:rsid w:val="00E83BDF"/>
    <w:rsid w:val="00E8507C"/>
    <w:rsid w:val="00E8613F"/>
    <w:rsid w:val="00E926F0"/>
    <w:rsid w:val="00EA6E55"/>
    <w:rsid w:val="00EC1815"/>
    <w:rsid w:val="00EC2D42"/>
    <w:rsid w:val="00EC7BD8"/>
    <w:rsid w:val="00ED0643"/>
    <w:rsid w:val="00ED0F9F"/>
    <w:rsid w:val="00ED1575"/>
    <w:rsid w:val="00ED2ADC"/>
    <w:rsid w:val="00ED3EFD"/>
    <w:rsid w:val="00ED60E6"/>
    <w:rsid w:val="00EE248D"/>
    <w:rsid w:val="00EE321F"/>
    <w:rsid w:val="00EE7B6D"/>
    <w:rsid w:val="00EF11FC"/>
    <w:rsid w:val="00EF5133"/>
    <w:rsid w:val="00EF6C34"/>
    <w:rsid w:val="00EF7675"/>
    <w:rsid w:val="00F01F47"/>
    <w:rsid w:val="00F0433A"/>
    <w:rsid w:val="00F05C79"/>
    <w:rsid w:val="00F1113C"/>
    <w:rsid w:val="00F14383"/>
    <w:rsid w:val="00F21DB6"/>
    <w:rsid w:val="00F3155C"/>
    <w:rsid w:val="00F4173B"/>
    <w:rsid w:val="00F43AEC"/>
    <w:rsid w:val="00F46204"/>
    <w:rsid w:val="00F518D9"/>
    <w:rsid w:val="00F540C9"/>
    <w:rsid w:val="00F5509B"/>
    <w:rsid w:val="00F60064"/>
    <w:rsid w:val="00F658B6"/>
    <w:rsid w:val="00F67709"/>
    <w:rsid w:val="00F81814"/>
    <w:rsid w:val="00F8290D"/>
    <w:rsid w:val="00F8445C"/>
    <w:rsid w:val="00F85566"/>
    <w:rsid w:val="00F95541"/>
    <w:rsid w:val="00F97DF3"/>
    <w:rsid w:val="00FA744C"/>
    <w:rsid w:val="00FB254E"/>
    <w:rsid w:val="00FB3F14"/>
    <w:rsid w:val="00FB49F3"/>
    <w:rsid w:val="00FC414B"/>
    <w:rsid w:val="00FC5077"/>
    <w:rsid w:val="00FC7740"/>
    <w:rsid w:val="00FD1BB9"/>
    <w:rsid w:val="00FD284F"/>
    <w:rsid w:val="00FD609E"/>
    <w:rsid w:val="00FE2327"/>
    <w:rsid w:val="00FE3378"/>
    <w:rsid w:val="00FE3B20"/>
    <w:rsid w:val="00FE411A"/>
    <w:rsid w:val="00FE72C8"/>
    <w:rsid w:val="00FF159E"/>
    <w:rsid w:val="00FF21BE"/>
    <w:rsid w:val="00FF2434"/>
    <w:rsid w:val="00FF2EF1"/>
    <w:rsid w:val="00FF662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D0F2B"/>
  <w15:docId w15:val="{FF4F613A-29AA-46E6-8B36-4A5D3871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EC7"/>
    <w:rPr>
      <w:rFonts w:ascii="Times New Roman" w:eastAsia="Times New Roman" w:hAnsi="Times New Roman"/>
      <w:sz w:val="24"/>
      <w:szCs w:val="24"/>
    </w:rPr>
  </w:style>
  <w:style w:type="paragraph" w:styleId="Ttulo1">
    <w:name w:val="heading 1"/>
    <w:basedOn w:val="Normal"/>
    <w:next w:val="Normal"/>
    <w:link w:val="Ttulo1Char"/>
    <w:uiPriority w:val="9"/>
    <w:qFormat/>
    <w:rsid w:val="000E2112"/>
    <w:pPr>
      <w:keepNext/>
      <w:numPr>
        <w:numId w:val="14"/>
      </w:numPr>
      <w:outlineLvl w:val="0"/>
    </w:pPr>
    <w:rPr>
      <w:sz w:val="36"/>
      <w:szCs w:val="36"/>
      <w:u w:val="single"/>
      <w:lang w:val="x-none" w:eastAsia="x-none"/>
    </w:rPr>
  </w:style>
  <w:style w:type="paragraph" w:styleId="Ttulo2">
    <w:name w:val="heading 2"/>
    <w:basedOn w:val="Normal"/>
    <w:next w:val="Normal"/>
    <w:link w:val="Ttulo2Char"/>
    <w:uiPriority w:val="9"/>
    <w:qFormat/>
    <w:rsid w:val="000E2112"/>
    <w:pPr>
      <w:keepNext/>
      <w:numPr>
        <w:ilvl w:val="1"/>
        <w:numId w:val="14"/>
      </w:numPr>
      <w:outlineLvl w:val="1"/>
    </w:pPr>
    <w:rPr>
      <w:b/>
      <w:bCs/>
      <w:smallCaps/>
      <w:sz w:val="36"/>
      <w:szCs w:val="36"/>
      <w:u w:val="single"/>
      <w:lang w:val="x-none" w:eastAsia="x-none"/>
    </w:rPr>
  </w:style>
  <w:style w:type="paragraph" w:styleId="Ttulo3">
    <w:name w:val="heading 3"/>
    <w:basedOn w:val="Normal"/>
    <w:next w:val="Normal"/>
    <w:link w:val="Ttulo3Char"/>
    <w:uiPriority w:val="9"/>
    <w:qFormat/>
    <w:rsid w:val="000E2112"/>
    <w:pPr>
      <w:keepNext/>
      <w:numPr>
        <w:ilvl w:val="2"/>
        <w:numId w:val="14"/>
      </w:numPr>
      <w:outlineLvl w:val="2"/>
    </w:pPr>
    <w:rPr>
      <w:b/>
      <w:bCs/>
      <w:sz w:val="40"/>
      <w:szCs w:val="40"/>
      <w:lang w:val="x-none" w:eastAsia="x-none"/>
    </w:rPr>
  </w:style>
  <w:style w:type="paragraph" w:styleId="Ttulo4">
    <w:name w:val="heading 4"/>
    <w:basedOn w:val="Normal"/>
    <w:next w:val="Normal"/>
    <w:link w:val="Ttulo4Char"/>
    <w:uiPriority w:val="9"/>
    <w:qFormat/>
    <w:rsid w:val="000E2112"/>
    <w:pPr>
      <w:keepNext/>
      <w:numPr>
        <w:ilvl w:val="3"/>
        <w:numId w:val="14"/>
      </w:numPr>
      <w:outlineLvl w:val="3"/>
    </w:pPr>
    <w:rPr>
      <w:b/>
      <w:bCs/>
      <w:smallCaps/>
      <w:sz w:val="52"/>
      <w:szCs w:val="52"/>
      <w:lang w:val="x-none" w:eastAsia="x-none"/>
    </w:rPr>
  </w:style>
  <w:style w:type="paragraph" w:styleId="Ttulo5">
    <w:name w:val="heading 5"/>
    <w:basedOn w:val="Normal"/>
    <w:next w:val="Normal"/>
    <w:link w:val="Ttulo5Char"/>
    <w:uiPriority w:val="9"/>
    <w:qFormat/>
    <w:rsid w:val="000E2112"/>
    <w:pPr>
      <w:keepNext/>
      <w:numPr>
        <w:ilvl w:val="4"/>
        <w:numId w:val="14"/>
      </w:numPr>
      <w:outlineLvl w:val="4"/>
    </w:pPr>
    <w:rPr>
      <w:rFonts w:ascii="Arial" w:hAnsi="Arial"/>
      <w:lang w:val="pt-PT" w:eastAsia="x-none"/>
    </w:rPr>
  </w:style>
  <w:style w:type="paragraph" w:styleId="Ttulo6">
    <w:name w:val="heading 6"/>
    <w:basedOn w:val="Normal"/>
    <w:next w:val="Normal"/>
    <w:link w:val="Ttulo6Char"/>
    <w:uiPriority w:val="9"/>
    <w:qFormat/>
    <w:rsid w:val="000E2112"/>
    <w:pPr>
      <w:keepNext/>
      <w:numPr>
        <w:ilvl w:val="5"/>
        <w:numId w:val="14"/>
      </w:numPr>
      <w:outlineLvl w:val="5"/>
    </w:pPr>
    <w:rPr>
      <w:rFonts w:ascii="Souvenir Lt BT" w:hAnsi="Souvenir Lt BT"/>
      <w:lang w:val="x-none" w:eastAsia="x-none"/>
    </w:rPr>
  </w:style>
  <w:style w:type="paragraph" w:styleId="Ttulo7">
    <w:name w:val="heading 7"/>
    <w:basedOn w:val="Normal"/>
    <w:next w:val="Normal"/>
    <w:link w:val="Ttulo7Char"/>
    <w:qFormat/>
    <w:rsid w:val="000E2112"/>
    <w:pPr>
      <w:keepNext/>
      <w:numPr>
        <w:ilvl w:val="6"/>
        <w:numId w:val="14"/>
      </w:numPr>
      <w:pBdr>
        <w:top w:val="single" w:sz="4" w:space="1" w:color="auto"/>
      </w:pBdr>
      <w:jc w:val="both"/>
      <w:outlineLvl w:val="6"/>
    </w:pPr>
    <w:rPr>
      <w:rFonts w:ascii="Futura Lt BT" w:hAnsi="Futura Lt BT"/>
      <w:b/>
      <w:bCs/>
      <w:color w:val="000000"/>
      <w:sz w:val="20"/>
      <w:szCs w:val="20"/>
      <w:u w:val="single"/>
      <w:lang w:val="x-none" w:eastAsia="x-none"/>
    </w:rPr>
  </w:style>
  <w:style w:type="paragraph" w:styleId="Ttulo8">
    <w:name w:val="heading 8"/>
    <w:basedOn w:val="Normal"/>
    <w:next w:val="Normal"/>
    <w:link w:val="Ttulo8Char"/>
    <w:qFormat/>
    <w:rsid w:val="000E2112"/>
    <w:pPr>
      <w:keepNext/>
      <w:numPr>
        <w:ilvl w:val="7"/>
        <w:numId w:val="14"/>
      </w:numPr>
      <w:outlineLvl w:val="7"/>
    </w:pPr>
    <w:rPr>
      <w:rFonts w:ascii="Arial" w:hAnsi="Arial"/>
      <w:b/>
      <w:bCs/>
      <w:smallCaps/>
      <w:sz w:val="20"/>
      <w:szCs w:val="20"/>
      <w:lang w:val="x-none" w:eastAsia="x-none"/>
    </w:rPr>
  </w:style>
  <w:style w:type="paragraph" w:styleId="Ttulo9">
    <w:name w:val="heading 9"/>
    <w:basedOn w:val="Normal"/>
    <w:next w:val="Normal"/>
    <w:link w:val="Ttulo9Char"/>
    <w:qFormat/>
    <w:rsid w:val="000E2112"/>
    <w:pPr>
      <w:keepNext/>
      <w:numPr>
        <w:ilvl w:val="8"/>
        <w:numId w:val="14"/>
      </w:numPr>
      <w:spacing w:after="60" w:line="360" w:lineRule="auto"/>
      <w:jc w:val="both"/>
      <w:outlineLvl w:val="8"/>
    </w:pPr>
    <w:rPr>
      <w:rFonts w:ascii="Futura Lt BT" w:hAnsi="Futura Lt BT"/>
      <w:b/>
      <w:bCs/>
      <w:color w:val="000000"/>
      <w:sz w:val="18"/>
      <w:szCs w:val="18"/>
      <w:lang w:val="pt-PT"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23AD4"/>
    <w:rPr>
      <w:rFonts w:ascii="Tahoma" w:hAnsi="Tahoma" w:cs="Tahoma"/>
      <w:sz w:val="16"/>
      <w:szCs w:val="16"/>
    </w:rPr>
  </w:style>
  <w:style w:type="character" w:customStyle="1" w:styleId="TextodebaloChar">
    <w:name w:val="Texto de balão Char"/>
    <w:link w:val="Textodebalo"/>
    <w:uiPriority w:val="99"/>
    <w:semiHidden/>
    <w:rsid w:val="00523AD4"/>
    <w:rPr>
      <w:rFonts w:ascii="Tahoma" w:hAnsi="Tahoma" w:cs="Tahoma"/>
      <w:sz w:val="16"/>
      <w:szCs w:val="16"/>
    </w:rPr>
  </w:style>
  <w:style w:type="paragraph" w:styleId="Cabealho">
    <w:name w:val="header"/>
    <w:aliases w:val="Cabeçalho superior,Heading 1a,hd,he, Char Char Char,encabezado"/>
    <w:basedOn w:val="Normal"/>
    <w:link w:val="CabealhoChar"/>
    <w:uiPriority w:val="99"/>
    <w:unhideWhenUsed/>
    <w:rsid w:val="00523AD4"/>
    <w:pPr>
      <w:tabs>
        <w:tab w:val="center" w:pos="4252"/>
        <w:tab w:val="right" w:pos="8504"/>
      </w:tabs>
    </w:pPr>
  </w:style>
  <w:style w:type="character" w:customStyle="1" w:styleId="CabealhoChar">
    <w:name w:val="Cabeçalho Char"/>
    <w:aliases w:val="Cabeçalho superior Char,Heading 1a Char,hd Char,he Char, Char Char Char Char,encabezado Char"/>
    <w:basedOn w:val="Fontepargpadro"/>
    <w:link w:val="Cabealho"/>
    <w:uiPriority w:val="99"/>
    <w:rsid w:val="00523AD4"/>
  </w:style>
  <w:style w:type="paragraph" w:styleId="Rodap">
    <w:name w:val="footer"/>
    <w:basedOn w:val="Normal"/>
    <w:link w:val="RodapChar"/>
    <w:unhideWhenUsed/>
    <w:rsid w:val="00523AD4"/>
    <w:pPr>
      <w:tabs>
        <w:tab w:val="center" w:pos="4252"/>
        <w:tab w:val="right" w:pos="8504"/>
      </w:tabs>
    </w:pPr>
  </w:style>
  <w:style w:type="character" w:customStyle="1" w:styleId="RodapChar">
    <w:name w:val="Rodapé Char"/>
    <w:basedOn w:val="Fontepargpadro"/>
    <w:link w:val="Rodap"/>
    <w:rsid w:val="00523AD4"/>
  </w:style>
  <w:style w:type="paragraph" w:styleId="SemEspaamento">
    <w:name w:val="No Spacing"/>
    <w:uiPriority w:val="1"/>
    <w:qFormat/>
    <w:rsid w:val="00523AD4"/>
    <w:rPr>
      <w:sz w:val="22"/>
      <w:szCs w:val="22"/>
      <w:lang w:eastAsia="en-US"/>
    </w:rPr>
  </w:style>
  <w:style w:type="paragraph" w:styleId="PargrafodaLista">
    <w:name w:val="List Paragraph"/>
    <w:aliases w:val="List I Paragraph,Segundo,Lista Itens"/>
    <w:basedOn w:val="Normal"/>
    <w:link w:val="PargrafodaListaChar"/>
    <w:uiPriority w:val="34"/>
    <w:qFormat/>
    <w:rsid w:val="005A44A0"/>
    <w:pPr>
      <w:ind w:left="720"/>
      <w:contextualSpacing/>
    </w:pPr>
  </w:style>
  <w:style w:type="table" w:styleId="Tabelacomgrade">
    <w:name w:val="Table Grid"/>
    <w:basedOn w:val="Tabelanormal"/>
    <w:uiPriority w:val="39"/>
    <w:rsid w:val="00D101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8616D8"/>
    <w:rPr>
      <w:b/>
      <w:bCs/>
    </w:rPr>
  </w:style>
  <w:style w:type="table" w:customStyle="1" w:styleId="TableNormal">
    <w:name w:val="Table Normal"/>
    <w:uiPriority w:val="2"/>
    <w:unhideWhenUsed/>
    <w:qFormat/>
    <w:rsid w:val="00065EC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65ECE"/>
    <w:pPr>
      <w:widowControl w:val="0"/>
      <w:autoSpaceDE w:val="0"/>
      <w:autoSpaceDN w:val="0"/>
    </w:pPr>
    <w:rPr>
      <w:lang w:val="pt-PT" w:eastAsia="en-US"/>
    </w:rPr>
  </w:style>
  <w:style w:type="character" w:customStyle="1" w:styleId="CorpodetextoChar">
    <w:name w:val="Corpo de texto Char"/>
    <w:basedOn w:val="Fontepargpadro"/>
    <w:link w:val="Corpodetexto"/>
    <w:uiPriority w:val="1"/>
    <w:rsid w:val="00065ECE"/>
    <w:rPr>
      <w:rFonts w:ascii="Times New Roman" w:eastAsia="Times New Roman" w:hAnsi="Times New Roman"/>
      <w:sz w:val="24"/>
      <w:szCs w:val="24"/>
      <w:lang w:val="pt-PT" w:eastAsia="en-US"/>
    </w:rPr>
  </w:style>
  <w:style w:type="paragraph" w:customStyle="1" w:styleId="TableParagraph">
    <w:name w:val="Table Paragraph"/>
    <w:basedOn w:val="Normal"/>
    <w:uiPriority w:val="1"/>
    <w:qFormat/>
    <w:rsid w:val="00065ECE"/>
    <w:pPr>
      <w:widowControl w:val="0"/>
      <w:autoSpaceDE w:val="0"/>
      <w:autoSpaceDN w:val="0"/>
      <w:ind w:left="107"/>
    </w:pPr>
    <w:rPr>
      <w:sz w:val="22"/>
      <w:szCs w:val="22"/>
      <w:lang w:val="pt-PT" w:eastAsia="en-US"/>
    </w:rPr>
  </w:style>
  <w:style w:type="paragraph" w:styleId="NormalWeb">
    <w:name w:val="Normal (Web)"/>
    <w:basedOn w:val="Normal"/>
    <w:link w:val="NormalWebChar"/>
    <w:uiPriority w:val="99"/>
    <w:unhideWhenUsed/>
    <w:rsid w:val="00C55BBD"/>
    <w:pPr>
      <w:spacing w:before="100" w:beforeAutospacing="1" w:after="100" w:afterAutospacing="1"/>
    </w:pPr>
  </w:style>
  <w:style w:type="character" w:customStyle="1" w:styleId="apple-tab-span">
    <w:name w:val="apple-tab-span"/>
    <w:basedOn w:val="Fontepargpadro"/>
    <w:rsid w:val="00C55BBD"/>
  </w:style>
  <w:style w:type="character" w:styleId="Hyperlink">
    <w:name w:val="Hyperlink"/>
    <w:basedOn w:val="Fontepargpadro"/>
    <w:uiPriority w:val="99"/>
    <w:unhideWhenUsed/>
    <w:rsid w:val="00C55BBD"/>
    <w:rPr>
      <w:color w:val="0000FF"/>
      <w:u w:val="single"/>
    </w:rPr>
  </w:style>
  <w:style w:type="character" w:styleId="HiperlinkVisitado">
    <w:name w:val="FollowedHyperlink"/>
    <w:basedOn w:val="Fontepargpadro"/>
    <w:uiPriority w:val="99"/>
    <w:semiHidden/>
    <w:unhideWhenUsed/>
    <w:rsid w:val="00943DE3"/>
    <w:rPr>
      <w:color w:val="954F72"/>
      <w:u w:val="single"/>
    </w:rPr>
  </w:style>
  <w:style w:type="paragraph" w:customStyle="1" w:styleId="font5">
    <w:name w:val="font5"/>
    <w:basedOn w:val="Normal"/>
    <w:rsid w:val="00943DE3"/>
    <w:pPr>
      <w:spacing w:before="100" w:beforeAutospacing="1" w:after="100" w:afterAutospacing="1"/>
    </w:pPr>
    <w:rPr>
      <w:rFonts w:ascii="Verdana" w:hAnsi="Verdana"/>
      <w:sz w:val="18"/>
      <w:szCs w:val="18"/>
    </w:rPr>
  </w:style>
  <w:style w:type="paragraph" w:customStyle="1" w:styleId="xl65">
    <w:name w:val="xl65"/>
    <w:basedOn w:val="Normal"/>
    <w:rsid w:val="00943DE3"/>
    <w:pPr>
      <w:spacing w:before="100" w:beforeAutospacing="1" w:after="100" w:afterAutospacing="1"/>
    </w:pPr>
    <w:rPr>
      <w:rFonts w:ascii="Verdana" w:hAnsi="Verdana"/>
      <w:sz w:val="18"/>
      <w:szCs w:val="18"/>
    </w:rPr>
  </w:style>
  <w:style w:type="paragraph" w:customStyle="1" w:styleId="xl66">
    <w:name w:val="xl66"/>
    <w:basedOn w:val="Normal"/>
    <w:rsid w:val="00943D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00"/>
      <w:sz w:val="18"/>
      <w:szCs w:val="18"/>
    </w:rPr>
  </w:style>
  <w:style w:type="paragraph" w:customStyle="1" w:styleId="xl67">
    <w:name w:val="xl67"/>
    <w:basedOn w:val="Normal"/>
    <w:rsid w:val="00943D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Verdana" w:hAnsi="Verdana"/>
      <w:color w:val="000000"/>
      <w:sz w:val="18"/>
      <w:szCs w:val="18"/>
    </w:rPr>
  </w:style>
  <w:style w:type="paragraph" w:customStyle="1" w:styleId="xl68">
    <w:name w:val="xl68"/>
    <w:basedOn w:val="Normal"/>
    <w:rsid w:val="00943D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sz w:val="18"/>
      <w:szCs w:val="18"/>
    </w:rPr>
  </w:style>
  <w:style w:type="paragraph" w:customStyle="1" w:styleId="xl69">
    <w:name w:val="xl69"/>
    <w:basedOn w:val="Normal"/>
    <w:rsid w:val="00943DE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8"/>
      <w:szCs w:val="18"/>
    </w:rPr>
  </w:style>
  <w:style w:type="paragraph" w:customStyle="1" w:styleId="xl70">
    <w:name w:val="xl70"/>
    <w:basedOn w:val="Normal"/>
    <w:rsid w:val="00943D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Verdana" w:hAnsi="Verdana"/>
      <w:sz w:val="18"/>
      <w:szCs w:val="18"/>
    </w:rPr>
  </w:style>
  <w:style w:type="paragraph" w:customStyle="1" w:styleId="xl71">
    <w:name w:val="xl71"/>
    <w:basedOn w:val="Normal"/>
    <w:rsid w:val="00943DE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Verdana" w:hAnsi="Verdana"/>
      <w:sz w:val="18"/>
      <w:szCs w:val="18"/>
    </w:rPr>
  </w:style>
  <w:style w:type="paragraph" w:customStyle="1" w:styleId="xl72">
    <w:name w:val="xl72"/>
    <w:basedOn w:val="Normal"/>
    <w:rsid w:val="00943DE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Verdana" w:hAnsi="Verdana"/>
      <w:sz w:val="18"/>
      <w:szCs w:val="18"/>
    </w:rPr>
  </w:style>
  <w:style w:type="paragraph" w:customStyle="1" w:styleId="xl73">
    <w:name w:val="xl73"/>
    <w:basedOn w:val="Normal"/>
    <w:rsid w:val="00943DE3"/>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Verdana" w:hAnsi="Verdana"/>
      <w:sz w:val="18"/>
      <w:szCs w:val="18"/>
    </w:rPr>
  </w:style>
  <w:style w:type="paragraph" w:customStyle="1" w:styleId="xl74">
    <w:name w:val="xl74"/>
    <w:basedOn w:val="Normal"/>
    <w:rsid w:val="00943D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rFonts w:ascii="Verdana" w:hAnsi="Verdana"/>
      <w:sz w:val="18"/>
      <w:szCs w:val="18"/>
    </w:rPr>
  </w:style>
  <w:style w:type="paragraph" w:customStyle="1" w:styleId="xl75">
    <w:name w:val="xl75"/>
    <w:basedOn w:val="Normal"/>
    <w:rsid w:val="00943DE3"/>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Verdana" w:hAnsi="Verdana"/>
      <w:sz w:val="18"/>
      <w:szCs w:val="18"/>
    </w:rPr>
  </w:style>
  <w:style w:type="paragraph" w:customStyle="1" w:styleId="xl76">
    <w:name w:val="xl76"/>
    <w:basedOn w:val="Normal"/>
    <w:rsid w:val="00943DE3"/>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Verdana" w:hAnsi="Verdana"/>
      <w:color w:val="000000"/>
      <w:sz w:val="18"/>
      <w:szCs w:val="18"/>
    </w:rPr>
  </w:style>
  <w:style w:type="paragraph" w:customStyle="1" w:styleId="xl77">
    <w:name w:val="xl77"/>
    <w:basedOn w:val="Normal"/>
    <w:rsid w:val="00943DE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Verdana" w:hAnsi="Verdana"/>
      <w:sz w:val="18"/>
      <w:szCs w:val="18"/>
    </w:rPr>
  </w:style>
  <w:style w:type="paragraph" w:customStyle="1" w:styleId="xl78">
    <w:name w:val="xl78"/>
    <w:basedOn w:val="Normal"/>
    <w:rsid w:val="00943DE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Verdana" w:hAnsi="Verdana"/>
      <w:color w:val="000000"/>
      <w:sz w:val="18"/>
      <w:szCs w:val="18"/>
    </w:rPr>
  </w:style>
  <w:style w:type="paragraph" w:customStyle="1" w:styleId="xl79">
    <w:name w:val="xl79"/>
    <w:basedOn w:val="Normal"/>
    <w:rsid w:val="00943D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Verdana" w:hAnsi="Verdana"/>
      <w:color w:val="000000"/>
      <w:sz w:val="18"/>
      <w:szCs w:val="18"/>
    </w:rPr>
  </w:style>
  <w:style w:type="paragraph" w:customStyle="1" w:styleId="xl80">
    <w:name w:val="xl80"/>
    <w:basedOn w:val="Normal"/>
    <w:rsid w:val="00943DE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Verdana" w:hAnsi="Verdana"/>
      <w:color w:val="000000"/>
      <w:sz w:val="18"/>
      <w:szCs w:val="18"/>
    </w:rPr>
  </w:style>
  <w:style w:type="paragraph" w:customStyle="1" w:styleId="xl81">
    <w:name w:val="xl81"/>
    <w:basedOn w:val="Normal"/>
    <w:rsid w:val="00943DE3"/>
    <w:pPr>
      <w:pBdr>
        <w:top w:val="single" w:sz="4" w:space="0" w:color="000000"/>
        <w:left w:val="single" w:sz="4" w:space="0" w:color="000000"/>
        <w:bottom w:val="single" w:sz="4" w:space="0" w:color="000000"/>
      </w:pBdr>
      <w:spacing w:before="100" w:beforeAutospacing="1" w:after="100" w:afterAutospacing="1"/>
      <w:textAlignment w:val="top"/>
    </w:pPr>
    <w:rPr>
      <w:rFonts w:ascii="Verdana" w:hAnsi="Verdana"/>
      <w:sz w:val="18"/>
      <w:szCs w:val="18"/>
    </w:rPr>
  </w:style>
  <w:style w:type="paragraph" w:customStyle="1" w:styleId="xl82">
    <w:name w:val="xl82"/>
    <w:basedOn w:val="Normal"/>
    <w:rsid w:val="00943DE3"/>
    <w:pPr>
      <w:pBdr>
        <w:top w:val="single" w:sz="4" w:space="0" w:color="000000"/>
        <w:left w:val="single" w:sz="4" w:space="0" w:color="000000"/>
        <w:bottom w:val="single" w:sz="4" w:space="0" w:color="000000"/>
      </w:pBdr>
      <w:spacing w:before="100" w:beforeAutospacing="1" w:after="100" w:afterAutospacing="1"/>
      <w:textAlignment w:val="top"/>
    </w:pPr>
    <w:rPr>
      <w:rFonts w:ascii="Verdana" w:hAnsi="Verdana"/>
      <w:sz w:val="18"/>
      <w:szCs w:val="18"/>
    </w:rPr>
  </w:style>
  <w:style w:type="paragraph" w:customStyle="1" w:styleId="xl83">
    <w:name w:val="xl83"/>
    <w:basedOn w:val="Normal"/>
    <w:rsid w:val="00943DE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Verdana" w:hAnsi="Verdana"/>
      <w:color w:val="000000"/>
      <w:sz w:val="18"/>
      <w:szCs w:val="18"/>
    </w:rPr>
  </w:style>
  <w:style w:type="paragraph" w:customStyle="1" w:styleId="xl84">
    <w:name w:val="xl84"/>
    <w:basedOn w:val="Normal"/>
    <w:rsid w:val="00943DE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Verdana" w:hAnsi="Verdana"/>
      <w:color w:val="000000"/>
      <w:sz w:val="18"/>
      <w:szCs w:val="18"/>
    </w:rPr>
  </w:style>
  <w:style w:type="paragraph" w:customStyle="1" w:styleId="xl85">
    <w:name w:val="xl85"/>
    <w:basedOn w:val="Normal"/>
    <w:rsid w:val="00E326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Verdana" w:hAnsi="Verdana"/>
      <w:color w:val="000000"/>
      <w:sz w:val="18"/>
      <w:szCs w:val="18"/>
    </w:rPr>
  </w:style>
  <w:style w:type="paragraph" w:customStyle="1" w:styleId="xl86">
    <w:name w:val="xl86"/>
    <w:basedOn w:val="Normal"/>
    <w:rsid w:val="00E326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Verdana" w:hAnsi="Verdana"/>
      <w:color w:val="000000"/>
      <w:sz w:val="18"/>
      <w:szCs w:val="18"/>
    </w:rPr>
  </w:style>
  <w:style w:type="paragraph" w:customStyle="1" w:styleId="xl87">
    <w:name w:val="xl87"/>
    <w:basedOn w:val="Normal"/>
    <w:rsid w:val="00E326C2"/>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00"/>
      <w:sz w:val="18"/>
      <w:szCs w:val="18"/>
    </w:rPr>
  </w:style>
  <w:style w:type="paragraph" w:customStyle="1" w:styleId="xl88">
    <w:name w:val="xl88"/>
    <w:basedOn w:val="Normal"/>
    <w:rsid w:val="00E326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8"/>
      <w:szCs w:val="18"/>
    </w:rPr>
  </w:style>
  <w:style w:type="paragraph" w:customStyle="1" w:styleId="xl89">
    <w:name w:val="xl89"/>
    <w:basedOn w:val="Normal"/>
    <w:rsid w:val="00E326C2"/>
    <w:pPr>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Verdana" w:hAnsi="Verdana"/>
      <w:b/>
      <w:bCs/>
      <w:sz w:val="18"/>
      <w:szCs w:val="18"/>
    </w:rPr>
  </w:style>
  <w:style w:type="paragraph" w:customStyle="1" w:styleId="xl90">
    <w:name w:val="xl90"/>
    <w:basedOn w:val="Normal"/>
    <w:rsid w:val="00E326C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Verdana" w:hAnsi="Verdana"/>
      <w:b/>
      <w:bCs/>
      <w:sz w:val="18"/>
      <w:szCs w:val="18"/>
    </w:rPr>
  </w:style>
  <w:style w:type="character" w:customStyle="1" w:styleId="Ttulo1Char">
    <w:name w:val="Título 1 Char"/>
    <w:basedOn w:val="Fontepargpadro"/>
    <w:link w:val="Ttulo1"/>
    <w:uiPriority w:val="9"/>
    <w:rsid w:val="000E2112"/>
    <w:rPr>
      <w:rFonts w:ascii="Times New Roman" w:eastAsia="Times New Roman" w:hAnsi="Times New Roman"/>
      <w:sz w:val="36"/>
      <w:szCs w:val="36"/>
      <w:u w:val="single"/>
      <w:lang w:val="x-none" w:eastAsia="x-none"/>
    </w:rPr>
  </w:style>
  <w:style w:type="character" w:customStyle="1" w:styleId="Ttulo2Char">
    <w:name w:val="Título 2 Char"/>
    <w:basedOn w:val="Fontepargpadro"/>
    <w:link w:val="Ttulo2"/>
    <w:uiPriority w:val="9"/>
    <w:rsid w:val="000E2112"/>
    <w:rPr>
      <w:rFonts w:ascii="Times New Roman" w:eastAsia="Times New Roman" w:hAnsi="Times New Roman"/>
      <w:b/>
      <w:bCs/>
      <w:smallCaps/>
      <w:sz w:val="36"/>
      <w:szCs w:val="36"/>
      <w:u w:val="single"/>
      <w:lang w:val="x-none" w:eastAsia="x-none"/>
    </w:rPr>
  </w:style>
  <w:style w:type="character" w:customStyle="1" w:styleId="Ttulo3Char">
    <w:name w:val="Título 3 Char"/>
    <w:basedOn w:val="Fontepargpadro"/>
    <w:link w:val="Ttulo3"/>
    <w:uiPriority w:val="9"/>
    <w:rsid w:val="000E2112"/>
    <w:rPr>
      <w:rFonts w:ascii="Times New Roman" w:eastAsia="Times New Roman" w:hAnsi="Times New Roman"/>
      <w:b/>
      <w:bCs/>
      <w:sz w:val="40"/>
      <w:szCs w:val="40"/>
      <w:lang w:val="x-none" w:eastAsia="x-none"/>
    </w:rPr>
  </w:style>
  <w:style w:type="character" w:customStyle="1" w:styleId="Ttulo4Char">
    <w:name w:val="Título 4 Char"/>
    <w:basedOn w:val="Fontepargpadro"/>
    <w:link w:val="Ttulo4"/>
    <w:uiPriority w:val="9"/>
    <w:rsid w:val="000E2112"/>
    <w:rPr>
      <w:rFonts w:ascii="Times New Roman" w:eastAsia="Times New Roman" w:hAnsi="Times New Roman"/>
      <w:b/>
      <w:bCs/>
      <w:smallCaps/>
      <w:sz w:val="52"/>
      <w:szCs w:val="52"/>
      <w:lang w:val="x-none" w:eastAsia="x-none"/>
    </w:rPr>
  </w:style>
  <w:style w:type="character" w:customStyle="1" w:styleId="Ttulo5Char">
    <w:name w:val="Título 5 Char"/>
    <w:basedOn w:val="Fontepargpadro"/>
    <w:link w:val="Ttulo5"/>
    <w:uiPriority w:val="9"/>
    <w:rsid w:val="000E2112"/>
    <w:rPr>
      <w:rFonts w:ascii="Arial" w:eastAsia="Times New Roman" w:hAnsi="Arial"/>
      <w:sz w:val="24"/>
      <w:szCs w:val="24"/>
      <w:lang w:val="pt-PT" w:eastAsia="x-none"/>
    </w:rPr>
  </w:style>
  <w:style w:type="character" w:customStyle="1" w:styleId="Ttulo6Char">
    <w:name w:val="Título 6 Char"/>
    <w:basedOn w:val="Fontepargpadro"/>
    <w:link w:val="Ttulo6"/>
    <w:uiPriority w:val="9"/>
    <w:rsid w:val="000E2112"/>
    <w:rPr>
      <w:rFonts w:ascii="Souvenir Lt BT" w:eastAsia="Times New Roman" w:hAnsi="Souvenir Lt BT"/>
      <w:sz w:val="24"/>
      <w:szCs w:val="24"/>
      <w:lang w:val="x-none" w:eastAsia="x-none"/>
    </w:rPr>
  </w:style>
  <w:style w:type="character" w:customStyle="1" w:styleId="Ttulo7Char">
    <w:name w:val="Título 7 Char"/>
    <w:basedOn w:val="Fontepargpadro"/>
    <w:link w:val="Ttulo7"/>
    <w:rsid w:val="000E2112"/>
    <w:rPr>
      <w:rFonts w:ascii="Futura Lt BT" w:eastAsia="Times New Roman" w:hAnsi="Futura Lt BT"/>
      <w:b/>
      <w:bCs/>
      <w:color w:val="000000"/>
      <w:u w:val="single"/>
      <w:lang w:val="x-none" w:eastAsia="x-none"/>
    </w:rPr>
  </w:style>
  <w:style w:type="character" w:customStyle="1" w:styleId="Ttulo8Char">
    <w:name w:val="Título 8 Char"/>
    <w:basedOn w:val="Fontepargpadro"/>
    <w:link w:val="Ttulo8"/>
    <w:rsid w:val="000E2112"/>
    <w:rPr>
      <w:rFonts w:ascii="Arial" w:eastAsia="Times New Roman" w:hAnsi="Arial"/>
      <w:b/>
      <w:bCs/>
      <w:smallCaps/>
      <w:lang w:val="x-none" w:eastAsia="x-none"/>
    </w:rPr>
  </w:style>
  <w:style w:type="character" w:customStyle="1" w:styleId="Ttulo9Char">
    <w:name w:val="Título 9 Char"/>
    <w:basedOn w:val="Fontepargpadro"/>
    <w:link w:val="Ttulo9"/>
    <w:rsid w:val="000E2112"/>
    <w:rPr>
      <w:rFonts w:ascii="Futura Lt BT" w:eastAsia="Times New Roman" w:hAnsi="Futura Lt BT"/>
      <w:b/>
      <w:bCs/>
      <w:color w:val="000000"/>
      <w:sz w:val="18"/>
      <w:szCs w:val="18"/>
      <w:lang w:val="pt-PT" w:eastAsia="x-none"/>
    </w:rPr>
  </w:style>
  <w:style w:type="character" w:customStyle="1" w:styleId="PargrafodaListaChar">
    <w:name w:val="Parágrafo da Lista Char"/>
    <w:aliases w:val="List I Paragraph Char,Segundo Char,Lista Itens Char"/>
    <w:link w:val="PargrafodaLista"/>
    <w:uiPriority w:val="34"/>
    <w:qFormat/>
    <w:locked/>
    <w:rsid w:val="00C45F06"/>
    <w:rPr>
      <w:rFonts w:ascii="Times New Roman" w:eastAsia="Times New Roman" w:hAnsi="Times New Roman"/>
      <w:sz w:val="24"/>
      <w:szCs w:val="24"/>
    </w:rPr>
  </w:style>
  <w:style w:type="paragraph" w:styleId="Lista">
    <w:name w:val="List"/>
    <w:basedOn w:val="Normal"/>
    <w:rsid w:val="00A816A6"/>
    <w:pPr>
      <w:tabs>
        <w:tab w:val="num" w:pos="1021"/>
      </w:tabs>
      <w:ind w:left="1021" w:hanging="567"/>
    </w:pPr>
    <w:rPr>
      <w:sz w:val="20"/>
      <w:szCs w:val="20"/>
    </w:rPr>
  </w:style>
  <w:style w:type="paragraph" w:styleId="Ttulo">
    <w:name w:val="Title"/>
    <w:basedOn w:val="Normal"/>
    <w:link w:val="TtuloChar"/>
    <w:uiPriority w:val="1"/>
    <w:qFormat/>
    <w:rsid w:val="00A816A6"/>
    <w:pPr>
      <w:jc w:val="center"/>
    </w:pPr>
    <w:rPr>
      <w:rFonts w:ascii="Impact" w:hAnsi="Impact"/>
      <w:b/>
      <w:bCs/>
      <w:sz w:val="52"/>
      <w:szCs w:val="52"/>
      <w:lang w:val="x-none"/>
    </w:rPr>
  </w:style>
  <w:style w:type="character" w:customStyle="1" w:styleId="TtuloChar">
    <w:name w:val="Título Char"/>
    <w:basedOn w:val="Fontepargpadro"/>
    <w:link w:val="Ttulo"/>
    <w:uiPriority w:val="1"/>
    <w:rsid w:val="00A816A6"/>
    <w:rPr>
      <w:rFonts w:ascii="Impact" w:eastAsia="Times New Roman" w:hAnsi="Impact"/>
      <w:b/>
      <w:bCs/>
      <w:sz w:val="52"/>
      <w:szCs w:val="52"/>
      <w:lang w:val="x-none"/>
    </w:rPr>
  </w:style>
  <w:style w:type="paragraph" w:styleId="Subttulo">
    <w:name w:val="Subtitle"/>
    <w:basedOn w:val="Normal"/>
    <w:link w:val="SubttuloChar"/>
    <w:qFormat/>
    <w:rsid w:val="00A816A6"/>
    <w:rPr>
      <w:rFonts w:ascii="Futura Lt BT" w:hAnsi="Futura Lt BT"/>
      <w:b/>
      <w:bCs/>
      <w:smallCaps/>
      <w:sz w:val="20"/>
      <w:szCs w:val="20"/>
      <w:lang w:val="x-none"/>
    </w:rPr>
  </w:style>
  <w:style w:type="character" w:customStyle="1" w:styleId="SubttuloChar">
    <w:name w:val="Subtítulo Char"/>
    <w:basedOn w:val="Fontepargpadro"/>
    <w:link w:val="Subttulo"/>
    <w:rsid w:val="00A816A6"/>
    <w:rPr>
      <w:rFonts w:ascii="Futura Lt BT" w:eastAsia="Times New Roman" w:hAnsi="Futura Lt BT"/>
      <w:b/>
      <w:bCs/>
      <w:smallCaps/>
      <w:lang w:val="x-none"/>
    </w:rPr>
  </w:style>
  <w:style w:type="paragraph" w:styleId="Legenda">
    <w:name w:val="caption"/>
    <w:basedOn w:val="Normal"/>
    <w:next w:val="Normal"/>
    <w:qFormat/>
    <w:rsid w:val="00A816A6"/>
    <w:pPr>
      <w:jc w:val="center"/>
    </w:pPr>
    <w:rPr>
      <w:b/>
      <w:szCs w:val="20"/>
      <w:lang w:val="pt-PT"/>
    </w:rPr>
  </w:style>
  <w:style w:type="paragraph" w:styleId="Recuodecorpodetexto">
    <w:name w:val="Body Text Indent"/>
    <w:basedOn w:val="Normal"/>
    <w:link w:val="RecuodecorpodetextoChar"/>
    <w:rsid w:val="00A816A6"/>
    <w:rPr>
      <w:sz w:val="36"/>
      <w:szCs w:val="36"/>
      <w:u w:val="single"/>
      <w:lang w:val="x-none"/>
    </w:rPr>
  </w:style>
  <w:style w:type="character" w:customStyle="1" w:styleId="RecuodecorpodetextoChar">
    <w:name w:val="Recuo de corpo de texto Char"/>
    <w:basedOn w:val="Fontepargpadro"/>
    <w:link w:val="Recuodecorpodetexto"/>
    <w:rsid w:val="00A816A6"/>
    <w:rPr>
      <w:rFonts w:ascii="Times New Roman" w:eastAsia="Times New Roman" w:hAnsi="Times New Roman"/>
      <w:sz w:val="36"/>
      <w:szCs w:val="36"/>
      <w:u w:val="single"/>
      <w:lang w:val="x-none"/>
    </w:rPr>
  </w:style>
  <w:style w:type="paragraph" w:styleId="Corpodetexto2">
    <w:name w:val="Body Text 2"/>
    <w:basedOn w:val="Normal"/>
    <w:link w:val="Corpodetexto2Char"/>
    <w:rsid w:val="00A816A6"/>
    <w:rPr>
      <w:sz w:val="36"/>
      <w:szCs w:val="20"/>
      <w:u w:val="single"/>
      <w:lang w:val="x-none"/>
    </w:rPr>
  </w:style>
  <w:style w:type="character" w:customStyle="1" w:styleId="Corpodetexto2Char">
    <w:name w:val="Corpo de texto 2 Char"/>
    <w:basedOn w:val="Fontepargpadro"/>
    <w:link w:val="Corpodetexto2"/>
    <w:rsid w:val="00A816A6"/>
    <w:rPr>
      <w:rFonts w:ascii="Times New Roman" w:eastAsia="Times New Roman" w:hAnsi="Times New Roman"/>
      <w:sz w:val="36"/>
      <w:u w:val="single"/>
      <w:lang w:val="x-none"/>
    </w:rPr>
  </w:style>
  <w:style w:type="character" w:styleId="Nmerodepgina">
    <w:name w:val="page number"/>
    <w:basedOn w:val="Fontepargpadro"/>
    <w:rsid w:val="00A816A6"/>
  </w:style>
  <w:style w:type="character" w:customStyle="1" w:styleId="apple-converted-space">
    <w:name w:val="apple-converted-space"/>
    <w:rsid w:val="00A816A6"/>
  </w:style>
  <w:style w:type="paragraph" w:customStyle="1" w:styleId="Corpodetexto21">
    <w:name w:val="Corpo de texto 21"/>
    <w:basedOn w:val="Normal"/>
    <w:rsid w:val="00A816A6"/>
    <w:pPr>
      <w:suppressAutoHyphens/>
      <w:ind w:firstLine="2835"/>
      <w:jc w:val="both"/>
    </w:pPr>
    <w:rPr>
      <w:rFonts w:ascii="Arial" w:hAnsi="Arial"/>
      <w:szCs w:val="20"/>
      <w:lang w:eastAsia="ar-SA"/>
    </w:rPr>
  </w:style>
  <w:style w:type="paragraph" w:styleId="Corpodetexto3">
    <w:name w:val="Body Text 3"/>
    <w:basedOn w:val="Normal"/>
    <w:link w:val="Corpodetexto3Char"/>
    <w:rsid w:val="00A816A6"/>
    <w:pPr>
      <w:spacing w:after="120"/>
    </w:pPr>
    <w:rPr>
      <w:sz w:val="16"/>
      <w:szCs w:val="16"/>
      <w:lang w:val="x-none" w:eastAsia="x-none"/>
    </w:rPr>
  </w:style>
  <w:style w:type="character" w:customStyle="1" w:styleId="Corpodetexto3Char">
    <w:name w:val="Corpo de texto 3 Char"/>
    <w:basedOn w:val="Fontepargpadro"/>
    <w:link w:val="Corpodetexto3"/>
    <w:rsid w:val="00A816A6"/>
    <w:rPr>
      <w:rFonts w:ascii="Times New Roman" w:eastAsia="Times New Roman" w:hAnsi="Times New Roman"/>
      <w:sz w:val="16"/>
      <w:szCs w:val="16"/>
      <w:lang w:val="x-none" w:eastAsia="x-none"/>
    </w:rPr>
  </w:style>
  <w:style w:type="character" w:customStyle="1" w:styleId="NormalWebChar">
    <w:name w:val="Normal (Web) Char"/>
    <w:link w:val="NormalWeb"/>
    <w:uiPriority w:val="99"/>
    <w:rsid w:val="00A816A6"/>
    <w:rPr>
      <w:rFonts w:ascii="Times New Roman" w:eastAsia="Times New Roman" w:hAnsi="Times New Roman"/>
      <w:sz w:val="24"/>
      <w:szCs w:val="24"/>
    </w:rPr>
  </w:style>
  <w:style w:type="paragraph" w:customStyle="1" w:styleId="Ttulo10">
    <w:name w:val="Título1"/>
    <w:basedOn w:val="Normal"/>
    <w:next w:val="Corpodetexto"/>
    <w:rsid w:val="00A816A6"/>
    <w:pPr>
      <w:suppressAutoHyphens/>
      <w:spacing w:after="360"/>
      <w:ind w:left="1985"/>
      <w:jc w:val="center"/>
    </w:pPr>
    <w:rPr>
      <w:b/>
      <w:bCs/>
      <w:u w:val="single"/>
      <w:shd w:val="clear" w:color="auto" w:fill="B3B3B3"/>
      <w:lang w:val="x-none" w:eastAsia="zh-CN"/>
    </w:rPr>
  </w:style>
  <w:style w:type="paragraph" w:customStyle="1" w:styleId="p8">
    <w:name w:val="p8"/>
    <w:basedOn w:val="Normal"/>
    <w:rsid w:val="00A816A6"/>
    <w:pPr>
      <w:widowControl w:val="0"/>
      <w:autoSpaceDE w:val="0"/>
      <w:autoSpaceDN w:val="0"/>
      <w:spacing w:line="280" w:lineRule="atLeast"/>
    </w:pPr>
    <w:rPr>
      <w:sz w:val="20"/>
    </w:rPr>
  </w:style>
  <w:style w:type="paragraph" w:customStyle="1" w:styleId="Nivel1">
    <w:name w:val="Nivel1"/>
    <w:basedOn w:val="Ttulo1"/>
    <w:next w:val="Normal"/>
    <w:link w:val="Nivel1Char"/>
    <w:qFormat/>
    <w:rsid w:val="00A816A6"/>
    <w:pPr>
      <w:keepLines/>
      <w:numPr>
        <w:numId w:val="17"/>
      </w:numPr>
      <w:tabs>
        <w:tab w:val="num" w:pos="360"/>
      </w:tabs>
      <w:spacing w:before="480" w:after="120" w:line="276" w:lineRule="auto"/>
      <w:ind w:left="720" w:hanging="360"/>
      <w:jc w:val="both"/>
    </w:pPr>
    <w:rPr>
      <w:rFonts w:ascii="Arial" w:hAnsi="Arial"/>
      <w:b/>
      <w:sz w:val="20"/>
      <w:szCs w:val="20"/>
      <w:u w:val="none"/>
    </w:rPr>
  </w:style>
  <w:style w:type="character" w:customStyle="1" w:styleId="Nivel1Char">
    <w:name w:val="Nivel1 Char"/>
    <w:link w:val="Nivel1"/>
    <w:rsid w:val="00A816A6"/>
    <w:rPr>
      <w:rFonts w:ascii="Arial" w:eastAsia="Times New Roman" w:hAnsi="Arial"/>
      <w:b/>
      <w:lang w:val="x-none" w:eastAsia="x-none"/>
    </w:rPr>
  </w:style>
  <w:style w:type="paragraph" w:customStyle="1" w:styleId="TextoICEP">
    <w:name w:val="Texto ICEP"/>
    <w:basedOn w:val="Normal"/>
    <w:qFormat/>
    <w:rsid w:val="00A816A6"/>
    <w:pPr>
      <w:jc w:val="both"/>
    </w:pPr>
    <w:rPr>
      <w:rFonts w:ascii="Arial" w:hAnsi="Arial"/>
      <w:szCs w:val="22"/>
      <w:lang w:eastAsia="en-US"/>
    </w:rPr>
  </w:style>
  <w:style w:type="paragraph" w:customStyle="1" w:styleId="Default">
    <w:name w:val="Default"/>
    <w:rsid w:val="00A816A6"/>
    <w:pPr>
      <w:autoSpaceDE w:val="0"/>
      <w:autoSpaceDN w:val="0"/>
      <w:adjustRightInd w:val="0"/>
    </w:pPr>
    <w:rPr>
      <w:rFonts w:ascii="Comic Sans MS" w:hAnsi="Comic Sans MS" w:cs="Comic Sans MS"/>
      <w:color w:val="000000"/>
      <w:sz w:val="24"/>
      <w:szCs w:val="24"/>
      <w:lang w:eastAsia="en-US"/>
    </w:rPr>
  </w:style>
  <w:style w:type="paragraph" w:styleId="Sumrio1">
    <w:name w:val="toc 1"/>
    <w:basedOn w:val="Normal"/>
    <w:next w:val="Normal"/>
    <w:autoRedefine/>
    <w:uiPriority w:val="39"/>
    <w:unhideWhenUsed/>
    <w:rsid w:val="00A816A6"/>
    <w:pPr>
      <w:spacing w:after="100"/>
      <w:jc w:val="center"/>
    </w:pPr>
    <w:rPr>
      <w:rFonts w:ascii="Arial" w:eastAsia="MS Mincho" w:hAnsi="Arial" w:cs="Arial"/>
      <w:b/>
      <w:sz w:val="20"/>
      <w:szCs w:val="20"/>
    </w:rPr>
  </w:style>
  <w:style w:type="paragraph" w:customStyle="1" w:styleId="paragrafonumeradonivel2">
    <w:name w:val="paragrafo_numerado_nivel2"/>
    <w:basedOn w:val="Normal"/>
    <w:rsid w:val="00A816A6"/>
    <w:pPr>
      <w:spacing w:before="100" w:beforeAutospacing="1" w:after="100" w:afterAutospacing="1"/>
    </w:pPr>
  </w:style>
  <w:style w:type="paragraph" w:customStyle="1" w:styleId="paragrafonumeradonivel3">
    <w:name w:val="paragrafo_numerado_nivel3"/>
    <w:basedOn w:val="Normal"/>
    <w:rsid w:val="00A816A6"/>
    <w:pPr>
      <w:spacing w:before="100" w:beforeAutospacing="1" w:after="100" w:afterAutospacing="1"/>
    </w:pPr>
  </w:style>
  <w:style w:type="character" w:customStyle="1" w:styleId="TextodecomentrioChar">
    <w:name w:val="Texto de comentário Char"/>
    <w:link w:val="Textodecomentrio"/>
    <w:uiPriority w:val="99"/>
    <w:rsid w:val="00A816A6"/>
    <w:rPr>
      <w:rFonts w:ascii="Times New Roman" w:eastAsia="Times New Roman" w:hAnsi="Times New Roman"/>
      <w:b/>
      <w:bCs/>
      <w:sz w:val="24"/>
      <w:szCs w:val="24"/>
      <w:u w:val="single"/>
    </w:rPr>
  </w:style>
  <w:style w:type="paragraph" w:styleId="Textodecomentrio">
    <w:name w:val="annotation text"/>
    <w:basedOn w:val="Normal"/>
    <w:link w:val="TextodecomentrioChar"/>
    <w:uiPriority w:val="99"/>
    <w:rsid w:val="00A816A6"/>
    <w:pPr>
      <w:autoSpaceDE w:val="0"/>
      <w:autoSpaceDN w:val="0"/>
    </w:pPr>
    <w:rPr>
      <w:b/>
      <w:bCs/>
      <w:u w:val="single"/>
    </w:rPr>
  </w:style>
  <w:style w:type="character" w:customStyle="1" w:styleId="TextodecomentrioChar1">
    <w:name w:val="Texto de comentário Char1"/>
    <w:basedOn w:val="Fontepargpadro"/>
    <w:uiPriority w:val="99"/>
    <w:semiHidden/>
    <w:rsid w:val="00A816A6"/>
    <w:rPr>
      <w:rFonts w:ascii="Times New Roman" w:eastAsia="Times New Roman" w:hAnsi="Times New Roman"/>
    </w:rPr>
  </w:style>
  <w:style w:type="character" w:styleId="Refdecomentrio">
    <w:name w:val="annotation reference"/>
    <w:qFormat/>
    <w:rsid w:val="00A816A6"/>
    <w:rPr>
      <w:sz w:val="16"/>
      <w:szCs w:val="16"/>
    </w:rPr>
  </w:style>
  <w:style w:type="character" w:customStyle="1" w:styleId="fontstyle01">
    <w:name w:val="fontstyle01"/>
    <w:rsid w:val="00A816A6"/>
  </w:style>
  <w:style w:type="character" w:customStyle="1" w:styleId="fontstyle0">
    <w:name w:val="fontstyle0"/>
    <w:rsid w:val="00A816A6"/>
  </w:style>
  <w:style w:type="character" w:customStyle="1" w:styleId="fontstyle2">
    <w:name w:val="fontstyle2"/>
    <w:rsid w:val="00A816A6"/>
  </w:style>
  <w:style w:type="paragraph" w:styleId="Assuntodocomentrio">
    <w:name w:val="annotation subject"/>
    <w:basedOn w:val="Textodecomentrio"/>
    <w:next w:val="Textodecomentrio"/>
    <w:link w:val="AssuntodocomentrioChar"/>
    <w:uiPriority w:val="99"/>
    <w:semiHidden/>
    <w:unhideWhenUsed/>
    <w:rsid w:val="00A816A6"/>
    <w:pPr>
      <w:autoSpaceDE/>
      <w:autoSpaceDN/>
    </w:pPr>
    <w:rPr>
      <w:sz w:val="20"/>
      <w:szCs w:val="20"/>
      <w:u w:val="none"/>
    </w:rPr>
  </w:style>
  <w:style w:type="character" w:customStyle="1" w:styleId="AssuntodocomentrioChar">
    <w:name w:val="Assunto do comentário Char"/>
    <w:basedOn w:val="TextodecomentrioChar1"/>
    <w:link w:val="Assuntodocomentrio"/>
    <w:uiPriority w:val="99"/>
    <w:semiHidden/>
    <w:rsid w:val="00A816A6"/>
    <w:rPr>
      <w:rFonts w:ascii="Times New Roman" w:eastAsia="Times New Roman" w:hAnsi="Times New Roman"/>
      <w:b/>
      <w:bCs/>
    </w:rPr>
  </w:style>
  <w:style w:type="paragraph" w:customStyle="1" w:styleId="Nivel01">
    <w:name w:val="Nivel 01"/>
    <w:basedOn w:val="Ttulo1"/>
    <w:next w:val="Normal"/>
    <w:link w:val="Nivel01Char"/>
    <w:autoRedefine/>
    <w:qFormat/>
    <w:rsid w:val="00A816A6"/>
    <w:pPr>
      <w:keepLines/>
      <w:numPr>
        <w:numId w:val="21"/>
      </w:numPr>
      <w:spacing w:beforeLines="120" w:before="288" w:afterLines="120" w:after="288" w:line="312" w:lineRule="auto"/>
      <w:ind w:left="-426" w:firstLine="0"/>
      <w:jc w:val="both"/>
    </w:pPr>
    <w:rPr>
      <w:rFonts w:ascii="Arial" w:hAnsi="Arial" w:cs="Arial"/>
      <w:b/>
      <w:bCs/>
      <w:sz w:val="20"/>
      <w:szCs w:val="20"/>
      <w:u w:val="none"/>
      <w:lang w:val="pt-BR" w:eastAsia="pt-BR"/>
    </w:rPr>
  </w:style>
  <w:style w:type="paragraph" w:customStyle="1" w:styleId="Nivel2">
    <w:name w:val="Nivel 2"/>
    <w:basedOn w:val="Normal"/>
    <w:link w:val="Nivel2Char"/>
    <w:qFormat/>
    <w:rsid w:val="00A816A6"/>
    <w:pPr>
      <w:numPr>
        <w:ilvl w:val="1"/>
        <w:numId w:val="19"/>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A816A6"/>
    <w:pPr>
      <w:numPr>
        <w:ilvl w:val="2"/>
        <w:numId w:val="19"/>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rsid w:val="00A816A6"/>
    <w:pPr>
      <w:numPr>
        <w:ilvl w:val="3"/>
      </w:numPr>
      <w:tabs>
        <w:tab w:val="num" w:pos="2880"/>
      </w:tabs>
      <w:ind w:left="567" w:firstLine="0"/>
    </w:pPr>
    <w:rPr>
      <w:color w:val="auto"/>
    </w:rPr>
  </w:style>
  <w:style w:type="paragraph" w:customStyle="1" w:styleId="Nivel5">
    <w:name w:val="Nivel 5"/>
    <w:basedOn w:val="Nivel4"/>
    <w:qFormat/>
    <w:rsid w:val="00A816A6"/>
    <w:pPr>
      <w:numPr>
        <w:ilvl w:val="4"/>
      </w:numPr>
      <w:tabs>
        <w:tab w:val="num" w:pos="3600"/>
      </w:tabs>
      <w:ind w:left="851" w:firstLine="0"/>
    </w:pPr>
  </w:style>
  <w:style w:type="character" w:customStyle="1" w:styleId="Nivel2Char">
    <w:name w:val="Nivel 2 Char"/>
    <w:link w:val="Nivel2"/>
    <w:locked/>
    <w:rsid w:val="00A816A6"/>
    <w:rPr>
      <w:rFonts w:ascii="Arial" w:eastAsia="Times New Roman" w:hAnsi="Arial" w:cs="Arial"/>
      <w:color w:val="000000"/>
    </w:rPr>
  </w:style>
  <w:style w:type="character" w:customStyle="1" w:styleId="Nivel3Char">
    <w:name w:val="Nivel 3 Char"/>
    <w:link w:val="Nivel3"/>
    <w:rsid w:val="00A816A6"/>
    <w:rPr>
      <w:rFonts w:ascii="Arial" w:eastAsia="Times New Roman" w:hAnsi="Arial" w:cs="Arial"/>
      <w:color w:val="000000"/>
    </w:rPr>
  </w:style>
  <w:style w:type="character" w:customStyle="1" w:styleId="Nivel01Char">
    <w:name w:val="Nivel 01 Char"/>
    <w:link w:val="Nivel01"/>
    <w:rsid w:val="00A816A6"/>
    <w:rPr>
      <w:rFonts w:ascii="Arial" w:eastAsia="Times New Roman" w:hAnsi="Arial" w:cs="Arial"/>
      <w:b/>
      <w:bCs/>
    </w:rPr>
  </w:style>
  <w:style w:type="paragraph" w:customStyle="1" w:styleId="ou">
    <w:name w:val="ou"/>
    <w:basedOn w:val="PargrafodaLista"/>
    <w:link w:val="ouChar"/>
    <w:qFormat/>
    <w:rsid w:val="00A816A6"/>
    <w:pPr>
      <w:spacing w:before="60" w:after="60" w:line="259" w:lineRule="auto"/>
      <w:ind w:left="0"/>
      <w:contextualSpacing w:val="0"/>
      <w:jc w:val="center"/>
    </w:pPr>
    <w:rPr>
      <w:rFonts w:ascii="Arial" w:eastAsia="Calibri" w:hAnsi="Arial" w:cs="Arial"/>
      <w:b/>
      <w:bCs/>
      <w:i/>
      <w:iCs/>
      <w:color w:val="FF0000"/>
      <w:u w:val="single"/>
    </w:rPr>
  </w:style>
  <w:style w:type="character" w:customStyle="1" w:styleId="ouChar">
    <w:name w:val="ou Char"/>
    <w:link w:val="ou"/>
    <w:rsid w:val="00A816A6"/>
    <w:rPr>
      <w:rFonts w:ascii="Arial" w:hAnsi="Arial" w:cs="Arial"/>
      <w:b/>
      <w:bCs/>
      <w:i/>
      <w:iCs/>
      <w:color w:val="FF0000"/>
      <w:sz w:val="24"/>
      <w:szCs w:val="24"/>
      <w:u w:val="single"/>
    </w:rPr>
  </w:style>
  <w:style w:type="paragraph" w:customStyle="1" w:styleId="Nvel2-Red">
    <w:name w:val="Nível 2 -Red"/>
    <w:basedOn w:val="Nivel2"/>
    <w:link w:val="Nvel2-RedChar"/>
    <w:qFormat/>
    <w:rsid w:val="00A816A6"/>
    <w:pPr>
      <w:numPr>
        <w:numId w:val="20"/>
      </w:numPr>
      <w:ind w:left="0" w:firstLine="0"/>
    </w:pPr>
    <w:rPr>
      <w:i/>
      <w:iCs/>
      <w:color w:val="FF0000"/>
    </w:rPr>
  </w:style>
  <w:style w:type="character" w:customStyle="1" w:styleId="Nvel2-RedChar">
    <w:name w:val="Nível 2 -Red Char"/>
    <w:link w:val="Nvel2-Red"/>
    <w:rsid w:val="00A816A6"/>
    <w:rPr>
      <w:rFonts w:ascii="Arial" w:eastAsia="Times New Roman" w:hAnsi="Arial" w:cs="Arial"/>
      <w:i/>
      <w:iCs/>
      <w:color w:val="FF0000"/>
    </w:rPr>
  </w:style>
  <w:style w:type="paragraph" w:customStyle="1" w:styleId="Nvel3-R">
    <w:name w:val="Nível 3-R"/>
    <w:basedOn w:val="Nivel3"/>
    <w:link w:val="Nvel3-RChar"/>
    <w:qFormat/>
    <w:rsid w:val="00A816A6"/>
    <w:pPr>
      <w:numPr>
        <w:numId w:val="20"/>
      </w:numPr>
      <w:ind w:left="284" w:firstLine="0"/>
    </w:pPr>
    <w:rPr>
      <w:i/>
      <w:iCs/>
      <w:color w:val="FF0000"/>
    </w:rPr>
  </w:style>
  <w:style w:type="paragraph" w:customStyle="1" w:styleId="Nvel4-R">
    <w:name w:val="Nível 4-R"/>
    <w:basedOn w:val="Nivel4"/>
    <w:qFormat/>
    <w:rsid w:val="00A816A6"/>
    <w:pPr>
      <w:numPr>
        <w:numId w:val="20"/>
      </w:numPr>
      <w:tabs>
        <w:tab w:val="num" w:pos="720"/>
      </w:tabs>
      <w:ind w:left="567" w:firstLine="0"/>
    </w:pPr>
    <w:rPr>
      <w:i/>
      <w:iCs/>
      <w:color w:val="FF0000"/>
    </w:rPr>
  </w:style>
  <w:style w:type="character" w:customStyle="1" w:styleId="Nvel3-RChar">
    <w:name w:val="Nível 3-R Char"/>
    <w:link w:val="Nvel3-R"/>
    <w:rsid w:val="00A816A6"/>
    <w:rPr>
      <w:rFonts w:ascii="Arial" w:eastAsia="Times New Roman" w:hAnsi="Arial" w:cs="Arial"/>
      <w:i/>
      <w:iCs/>
      <w:color w:val="FF0000"/>
    </w:rPr>
  </w:style>
  <w:style w:type="paragraph" w:customStyle="1" w:styleId="Nvel4">
    <w:name w:val="Nível 4"/>
    <w:basedOn w:val="Normal"/>
    <w:link w:val="Nvel4Char"/>
    <w:qFormat/>
    <w:rsid w:val="00A816A6"/>
    <w:pPr>
      <w:spacing w:before="120" w:after="120" w:line="276" w:lineRule="auto"/>
      <w:ind w:left="567"/>
      <w:jc w:val="both"/>
    </w:pPr>
    <w:rPr>
      <w:rFonts w:ascii="Arial" w:hAnsi="Arial" w:cs="Arial"/>
      <w:color w:val="FF0000"/>
      <w:sz w:val="20"/>
      <w:szCs w:val="20"/>
    </w:rPr>
  </w:style>
  <w:style w:type="paragraph" w:customStyle="1" w:styleId="Nvel3">
    <w:name w:val="Nível 3"/>
    <w:basedOn w:val="Nvel3-R"/>
    <w:link w:val="Nvel3Char"/>
    <w:qFormat/>
    <w:rsid w:val="00A816A6"/>
    <w:pPr>
      <w:numPr>
        <w:numId w:val="18"/>
      </w:numPr>
      <w:ind w:left="284" w:firstLine="0"/>
    </w:pPr>
    <w:rPr>
      <w:i w:val="0"/>
      <w:iCs w:val="0"/>
    </w:rPr>
  </w:style>
  <w:style w:type="character" w:customStyle="1" w:styleId="Nvel3Char">
    <w:name w:val="Nível 3 Char"/>
    <w:link w:val="Nvel3"/>
    <w:rsid w:val="00A816A6"/>
    <w:rPr>
      <w:rFonts w:ascii="Arial" w:eastAsia="Times New Roman" w:hAnsi="Arial" w:cs="Arial"/>
      <w:color w:val="FF0000"/>
    </w:rPr>
  </w:style>
  <w:style w:type="paragraph" w:customStyle="1" w:styleId="SubTitNN">
    <w:name w:val="SubTitNN"/>
    <w:basedOn w:val="Normal"/>
    <w:link w:val="SubTitNNChar"/>
    <w:qFormat/>
    <w:rsid w:val="00A816A6"/>
    <w:pPr>
      <w:spacing w:before="240" w:after="120" w:line="276" w:lineRule="auto"/>
      <w:jc w:val="both"/>
    </w:pPr>
    <w:rPr>
      <w:rFonts w:ascii="Arial" w:hAnsi="Arial" w:cs="Arial"/>
      <w:b/>
      <w:bCs/>
      <w:iCs/>
      <w:sz w:val="20"/>
      <w:szCs w:val="20"/>
    </w:rPr>
  </w:style>
  <w:style w:type="character" w:customStyle="1" w:styleId="Nvel4Char">
    <w:name w:val="Nível 4 Char"/>
    <w:link w:val="Nvel4"/>
    <w:rsid w:val="00A816A6"/>
    <w:rPr>
      <w:rFonts w:ascii="Arial" w:eastAsia="Times New Roman" w:hAnsi="Arial" w:cs="Arial"/>
      <w:color w:val="FF0000"/>
    </w:rPr>
  </w:style>
  <w:style w:type="character" w:customStyle="1" w:styleId="SubTitNNChar">
    <w:name w:val="SubTitNN Char"/>
    <w:link w:val="SubTitNN"/>
    <w:rsid w:val="00A816A6"/>
    <w:rPr>
      <w:rFonts w:ascii="Arial" w:eastAsia="Times New Roman" w:hAnsi="Arial" w:cs="Arial"/>
      <w:b/>
      <w:bCs/>
      <w:iCs/>
    </w:rPr>
  </w:style>
  <w:style w:type="paragraph" w:styleId="Commarcadores">
    <w:name w:val="List Bullet"/>
    <w:basedOn w:val="Normal"/>
    <w:uiPriority w:val="99"/>
    <w:unhideWhenUsed/>
    <w:rsid w:val="00A816A6"/>
    <w:pPr>
      <w:numPr>
        <w:numId w:val="22"/>
      </w:numPr>
      <w:tabs>
        <w:tab w:val="clear" w:pos="360"/>
        <w:tab w:val="num" w:pos="644"/>
      </w:tabs>
      <w:spacing w:after="200" w:line="276" w:lineRule="auto"/>
      <w:ind w:left="0" w:firstLine="284"/>
      <w:contextualSpacing/>
    </w:pPr>
    <w:rPr>
      <w:rFonts w:ascii="Calibri" w:eastAsia="Calibri" w:hAnsi="Calibri"/>
      <w:sz w:val="22"/>
      <w:szCs w:val="22"/>
      <w:lang w:eastAsia="en-US"/>
    </w:rPr>
  </w:style>
  <w:style w:type="paragraph" w:customStyle="1" w:styleId="xl63">
    <w:name w:val="xl63"/>
    <w:basedOn w:val="Normal"/>
    <w:rsid w:val="00A816A6"/>
    <w:pPr>
      <w:spacing w:before="100" w:beforeAutospacing="1" w:after="100" w:afterAutospacing="1"/>
    </w:pPr>
    <w:rPr>
      <w:sz w:val="20"/>
      <w:szCs w:val="20"/>
    </w:rPr>
  </w:style>
  <w:style w:type="paragraph" w:customStyle="1" w:styleId="xl64">
    <w:name w:val="xl64"/>
    <w:basedOn w:val="Normal"/>
    <w:rsid w:val="00A816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b/>
      <w:bCs/>
      <w:color w:val="000000"/>
      <w:sz w:val="20"/>
      <w:szCs w:val="20"/>
    </w:rPr>
  </w:style>
  <w:style w:type="character" w:styleId="nfase">
    <w:name w:val="Emphasis"/>
    <w:basedOn w:val="Fontepargpadro"/>
    <w:uiPriority w:val="20"/>
    <w:qFormat/>
    <w:rsid w:val="008029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43537">
      <w:bodyDiv w:val="1"/>
      <w:marLeft w:val="0"/>
      <w:marRight w:val="0"/>
      <w:marTop w:val="0"/>
      <w:marBottom w:val="0"/>
      <w:divBdr>
        <w:top w:val="none" w:sz="0" w:space="0" w:color="auto"/>
        <w:left w:val="none" w:sz="0" w:space="0" w:color="auto"/>
        <w:bottom w:val="none" w:sz="0" w:space="0" w:color="auto"/>
        <w:right w:val="none" w:sz="0" w:space="0" w:color="auto"/>
      </w:divBdr>
    </w:div>
    <w:div w:id="112721932">
      <w:bodyDiv w:val="1"/>
      <w:marLeft w:val="0"/>
      <w:marRight w:val="0"/>
      <w:marTop w:val="0"/>
      <w:marBottom w:val="0"/>
      <w:divBdr>
        <w:top w:val="none" w:sz="0" w:space="0" w:color="auto"/>
        <w:left w:val="none" w:sz="0" w:space="0" w:color="auto"/>
        <w:bottom w:val="none" w:sz="0" w:space="0" w:color="auto"/>
        <w:right w:val="none" w:sz="0" w:space="0" w:color="auto"/>
      </w:divBdr>
    </w:div>
    <w:div w:id="138115345">
      <w:bodyDiv w:val="1"/>
      <w:marLeft w:val="0"/>
      <w:marRight w:val="0"/>
      <w:marTop w:val="0"/>
      <w:marBottom w:val="0"/>
      <w:divBdr>
        <w:top w:val="none" w:sz="0" w:space="0" w:color="auto"/>
        <w:left w:val="none" w:sz="0" w:space="0" w:color="auto"/>
        <w:bottom w:val="none" w:sz="0" w:space="0" w:color="auto"/>
        <w:right w:val="none" w:sz="0" w:space="0" w:color="auto"/>
      </w:divBdr>
    </w:div>
    <w:div w:id="181282895">
      <w:bodyDiv w:val="1"/>
      <w:marLeft w:val="0"/>
      <w:marRight w:val="0"/>
      <w:marTop w:val="0"/>
      <w:marBottom w:val="0"/>
      <w:divBdr>
        <w:top w:val="none" w:sz="0" w:space="0" w:color="auto"/>
        <w:left w:val="none" w:sz="0" w:space="0" w:color="auto"/>
        <w:bottom w:val="none" w:sz="0" w:space="0" w:color="auto"/>
        <w:right w:val="none" w:sz="0" w:space="0" w:color="auto"/>
      </w:divBdr>
    </w:div>
    <w:div w:id="224610348">
      <w:bodyDiv w:val="1"/>
      <w:marLeft w:val="0"/>
      <w:marRight w:val="0"/>
      <w:marTop w:val="0"/>
      <w:marBottom w:val="0"/>
      <w:divBdr>
        <w:top w:val="none" w:sz="0" w:space="0" w:color="auto"/>
        <w:left w:val="none" w:sz="0" w:space="0" w:color="auto"/>
        <w:bottom w:val="none" w:sz="0" w:space="0" w:color="auto"/>
        <w:right w:val="none" w:sz="0" w:space="0" w:color="auto"/>
      </w:divBdr>
    </w:div>
    <w:div w:id="246423587">
      <w:bodyDiv w:val="1"/>
      <w:marLeft w:val="0"/>
      <w:marRight w:val="0"/>
      <w:marTop w:val="0"/>
      <w:marBottom w:val="0"/>
      <w:divBdr>
        <w:top w:val="none" w:sz="0" w:space="0" w:color="auto"/>
        <w:left w:val="none" w:sz="0" w:space="0" w:color="auto"/>
        <w:bottom w:val="none" w:sz="0" w:space="0" w:color="auto"/>
        <w:right w:val="none" w:sz="0" w:space="0" w:color="auto"/>
      </w:divBdr>
    </w:div>
    <w:div w:id="380328942">
      <w:bodyDiv w:val="1"/>
      <w:marLeft w:val="0"/>
      <w:marRight w:val="0"/>
      <w:marTop w:val="0"/>
      <w:marBottom w:val="0"/>
      <w:divBdr>
        <w:top w:val="none" w:sz="0" w:space="0" w:color="auto"/>
        <w:left w:val="none" w:sz="0" w:space="0" w:color="auto"/>
        <w:bottom w:val="none" w:sz="0" w:space="0" w:color="auto"/>
        <w:right w:val="none" w:sz="0" w:space="0" w:color="auto"/>
      </w:divBdr>
    </w:div>
    <w:div w:id="426390862">
      <w:bodyDiv w:val="1"/>
      <w:marLeft w:val="0"/>
      <w:marRight w:val="0"/>
      <w:marTop w:val="0"/>
      <w:marBottom w:val="0"/>
      <w:divBdr>
        <w:top w:val="none" w:sz="0" w:space="0" w:color="auto"/>
        <w:left w:val="none" w:sz="0" w:space="0" w:color="auto"/>
        <w:bottom w:val="none" w:sz="0" w:space="0" w:color="auto"/>
        <w:right w:val="none" w:sz="0" w:space="0" w:color="auto"/>
      </w:divBdr>
    </w:div>
    <w:div w:id="448821199">
      <w:bodyDiv w:val="1"/>
      <w:marLeft w:val="0"/>
      <w:marRight w:val="0"/>
      <w:marTop w:val="0"/>
      <w:marBottom w:val="0"/>
      <w:divBdr>
        <w:top w:val="none" w:sz="0" w:space="0" w:color="auto"/>
        <w:left w:val="none" w:sz="0" w:space="0" w:color="auto"/>
        <w:bottom w:val="none" w:sz="0" w:space="0" w:color="auto"/>
        <w:right w:val="none" w:sz="0" w:space="0" w:color="auto"/>
      </w:divBdr>
    </w:div>
    <w:div w:id="490025240">
      <w:bodyDiv w:val="1"/>
      <w:marLeft w:val="0"/>
      <w:marRight w:val="0"/>
      <w:marTop w:val="0"/>
      <w:marBottom w:val="0"/>
      <w:divBdr>
        <w:top w:val="none" w:sz="0" w:space="0" w:color="auto"/>
        <w:left w:val="none" w:sz="0" w:space="0" w:color="auto"/>
        <w:bottom w:val="none" w:sz="0" w:space="0" w:color="auto"/>
        <w:right w:val="none" w:sz="0" w:space="0" w:color="auto"/>
      </w:divBdr>
    </w:div>
    <w:div w:id="491290201">
      <w:bodyDiv w:val="1"/>
      <w:marLeft w:val="0"/>
      <w:marRight w:val="0"/>
      <w:marTop w:val="0"/>
      <w:marBottom w:val="0"/>
      <w:divBdr>
        <w:top w:val="none" w:sz="0" w:space="0" w:color="auto"/>
        <w:left w:val="none" w:sz="0" w:space="0" w:color="auto"/>
        <w:bottom w:val="none" w:sz="0" w:space="0" w:color="auto"/>
        <w:right w:val="none" w:sz="0" w:space="0" w:color="auto"/>
      </w:divBdr>
      <w:divsChild>
        <w:div w:id="1015813336">
          <w:marLeft w:val="-15"/>
          <w:marRight w:val="0"/>
          <w:marTop w:val="0"/>
          <w:marBottom w:val="0"/>
          <w:divBdr>
            <w:top w:val="none" w:sz="0" w:space="0" w:color="auto"/>
            <w:left w:val="none" w:sz="0" w:space="0" w:color="auto"/>
            <w:bottom w:val="none" w:sz="0" w:space="0" w:color="auto"/>
            <w:right w:val="none" w:sz="0" w:space="0" w:color="auto"/>
          </w:divBdr>
        </w:div>
        <w:div w:id="1838962940">
          <w:marLeft w:val="1026"/>
          <w:marRight w:val="0"/>
          <w:marTop w:val="0"/>
          <w:marBottom w:val="0"/>
          <w:divBdr>
            <w:top w:val="none" w:sz="0" w:space="0" w:color="auto"/>
            <w:left w:val="none" w:sz="0" w:space="0" w:color="auto"/>
            <w:bottom w:val="none" w:sz="0" w:space="0" w:color="auto"/>
            <w:right w:val="none" w:sz="0" w:space="0" w:color="auto"/>
          </w:divBdr>
        </w:div>
        <w:div w:id="788670127">
          <w:marLeft w:val="1026"/>
          <w:marRight w:val="0"/>
          <w:marTop w:val="0"/>
          <w:marBottom w:val="0"/>
          <w:divBdr>
            <w:top w:val="none" w:sz="0" w:space="0" w:color="auto"/>
            <w:left w:val="none" w:sz="0" w:space="0" w:color="auto"/>
            <w:bottom w:val="none" w:sz="0" w:space="0" w:color="auto"/>
            <w:right w:val="none" w:sz="0" w:space="0" w:color="auto"/>
          </w:divBdr>
        </w:div>
        <w:div w:id="1283607548">
          <w:marLeft w:val="1026"/>
          <w:marRight w:val="0"/>
          <w:marTop w:val="0"/>
          <w:marBottom w:val="0"/>
          <w:divBdr>
            <w:top w:val="none" w:sz="0" w:space="0" w:color="auto"/>
            <w:left w:val="none" w:sz="0" w:space="0" w:color="auto"/>
            <w:bottom w:val="none" w:sz="0" w:space="0" w:color="auto"/>
            <w:right w:val="none" w:sz="0" w:space="0" w:color="auto"/>
          </w:divBdr>
        </w:div>
      </w:divsChild>
    </w:div>
    <w:div w:id="636642355">
      <w:bodyDiv w:val="1"/>
      <w:marLeft w:val="0"/>
      <w:marRight w:val="0"/>
      <w:marTop w:val="0"/>
      <w:marBottom w:val="0"/>
      <w:divBdr>
        <w:top w:val="none" w:sz="0" w:space="0" w:color="auto"/>
        <w:left w:val="none" w:sz="0" w:space="0" w:color="auto"/>
        <w:bottom w:val="none" w:sz="0" w:space="0" w:color="auto"/>
        <w:right w:val="none" w:sz="0" w:space="0" w:color="auto"/>
      </w:divBdr>
    </w:div>
    <w:div w:id="638345095">
      <w:bodyDiv w:val="1"/>
      <w:marLeft w:val="0"/>
      <w:marRight w:val="0"/>
      <w:marTop w:val="0"/>
      <w:marBottom w:val="0"/>
      <w:divBdr>
        <w:top w:val="none" w:sz="0" w:space="0" w:color="auto"/>
        <w:left w:val="none" w:sz="0" w:space="0" w:color="auto"/>
        <w:bottom w:val="none" w:sz="0" w:space="0" w:color="auto"/>
        <w:right w:val="none" w:sz="0" w:space="0" w:color="auto"/>
      </w:divBdr>
    </w:div>
    <w:div w:id="658732261">
      <w:bodyDiv w:val="1"/>
      <w:marLeft w:val="0"/>
      <w:marRight w:val="0"/>
      <w:marTop w:val="0"/>
      <w:marBottom w:val="0"/>
      <w:divBdr>
        <w:top w:val="none" w:sz="0" w:space="0" w:color="auto"/>
        <w:left w:val="none" w:sz="0" w:space="0" w:color="auto"/>
        <w:bottom w:val="none" w:sz="0" w:space="0" w:color="auto"/>
        <w:right w:val="none" w:sz="0" w:space="0" w:color="auto"/>
      </w:divBdr>
    </w:div>
    <w:div w:id="659312173">
      <w:bodyDiv w:val="1"/>
      <w:marLeft w:val="0"/>
      <w:marRight w:val="0"/>
      <w:marTop w:val="0"/>
      <w:marBottom w:val="0"/>
      <w:divBdr>
        <w:top w:val="none" w:sz="0" w:space="0" w:color="auto"/>
        <w:left w:val="none" w:sz="0" w:space="0" w:color="auto"/>
        <w:bottom w:val="none" w:sz="0" w:space="0" w:color="auto"/>
        <w:right w:val="none" w:sz="0" w:space="0" w:color="auto"/>
      </w:divBdr>
    </w:div>
    <w:div w:id="667365594">
      <w:bodyDiv w:val="1"/>
      <w:marLeft w:val="0"/>
      <w:marRight w:val="0"/>
      <w:marTop w:val="0"/>
      <w:marBottom w:val="0"/>
      <w:divBdr>
        <w:top w:val="none" w:sz="0" w:space="0" w:color="auto"/>
        <w:left w:val="none" w:sz="0" w:space="0" w:color="auto"/>
        <w:bottom w:val="none" w:sz="0" w:space="0" w:color="auto"/>
        <w:right w:val="none" w:sz="0" w:space="0" w:color="auto"/>
      </w:divBdr>
    </w:div>
    <w:div w:id="792551629">
      <w:bodyDiv w:val="1"/>
      <w:marLeft w:val="0"/>
      <w:marRight w:val="0"/>
      <w:marTop w:val="0"/>
      <w:marBottom w:val="0"/>
      <w:divBdr>
        <w:top w:val="none" w:sz="0" w:space="0" w:color="auto"/>
        <w:left w:val="none" w:sz="0" w:space="0" w:color="auto"/>
        <w:bottom w:val="none" w:sz="0" w:space="0" w:color="auto"/>
        <w:right w:val="none" w:sz="0" w:space="0" w:color="auto"/>
      </w:divBdr>
    </w:div>
    <w:div w:id="877354696">
      <w:bodyDiv w:val="1"/>
      <w:marLeft w:val="0"/>
      <w:marRight w:val="0"/>
      <w:marTop w:val="0"/>
      <w:marBottom w:val="0"/>
      <w:divBdr>
        <w:top w:val="none" w:sz="0" w:space="0" w:color="auto"/>
        <w:left w:val="none" w:sz="0" w:space="0" w:color="auto"/>
        <w:bottom w:val="none" w:sz="0" w:space="0" w:color="auto"/>
        <w:right w:val="none" w:sz="0" w:space="0" w:color="auto"/>
      </w:divBdr>
    </w:div>
    <w:div w:id="910507856">
      <w:bodyDiv w:val="1"/>
      <w:marLeft w:val="0"/>
      <w:marRight w:val="0"/>
      <w:marTop w:val="0"/>
      <w:marBottom w:val="0"/>
      <w:divBdr>
        <w:top w:val="none" w:sz="0" w:space="0" w:color="auto"/>
        <w:left w:val="none" w:sz="0" w:space="0" w:color="auto"/>
        <w:bottom w:val="none" w:sz="0" w:space="0" w:color="auto"/>
        <w:right w:val="none" w:sz="0" w:space="0" w:color="auto"/>
      </w:divBdr>
      <w:divsChild>
        <w:div w:id="1108499904">
          <w:marLeft w:val="-15"/>
          <w:marRight w:val="0"/>
          <w:marTop w:val="0"/>
          <w:marBottom w:val="0"/>
          <w:divBdr>
            <w:top w:val="none" w:sz="0" w:space="0" w:color="auto"/>
            <w:left w:val="none" w:sz="0" w:space="0" w:color="auto"/>
            <w:bottom w:val="none" w:sz="0" w:space="0" w:color="auto"/>
            <w:right w:val="none" w:sz="0" w:space="0" w:color="auto"/>
          </w:divBdr>
        </w:div>
      </w:divsChild>
    </w:div>
    <w:div w:id="981614393">
      <w:bodyDiv w:val="1"/>
      <w:marLeft w:val="0"/>
      <w:marRight w:val="0"/>
      <w:marTop w:val="0"/>
      <w:marBottom w:val="0"/>
      <w:divBdr>
        <w:top w:val="none" w:sz="0" w:space="0" w:color="auto"/>
        <w:left w:val="none" w:sz="0" w:space="0" w:color="auto"/>
        <w:bottom w:val="none" w:sz="0" w:space="0" w:color="auto"/>
        <w:right w:val="none" w:sz="0" w:space="0" w:color="auto"/>
      </w:divBdr>
    </w:div>
    <w:div w:id="1023282418">
      <w:bodyDiv w:val="1"/>
      <w:marLeft w:val="0"/>
      <w:marRight w:val="0"/>
      <w:marTop w:val="0"/>
      <w:marBottom w:val="0"/>
      <w:divBdr>
        <w:top w:val="none" w:sz="0" w:space="0" w:color="auto"/>
        <w:left w:val="none" w:sz="0" w:space="0" w:color="auto"/>
        <w:bottom w:val="none" w:sz="0" w:space="0" w:color="auto"/>
        <w:right w:val="none" w:sz="0" w:space="0" w:color="auto"/>
      </w:divBdr>
    </w:div>
    <w:div w:id="1154643096">
      <w:bodyDiv w:val="1"/>
      <w:marLeft w:val="0"/>
      <w:marRight w:val="0"/>
      <w:marTop w:val="0"/>
      <w:marBottom w:val="0"/>
      <w:divBdr>
        <w:top w:val="none" w:sz="0" w:space="0" w:color="auto"/>
        <w:left w:val="none" w:sz="0" w:space="0" w:color="auto"/>
        <w:bottom w:val="none" w:sz="0" w:space="0" w:color="auto"/>
        <w:right w:val="none" w:sz="0" w:space="0" w:color="auto"/>
      </w:divBdr>
    </w:div>
    <w:div w:id="1214386414">
      <w:bodyDiv w:val="1"/>
      <w:marLeft w:val="0"/>
      <w:marRight w:val="0"/>
      <w:marTop w:val="0"/>
      <w:marBottom w:val="0"/>
      <w:divBdr>
        <w:top w:val="none" w:sz="0" w:space="0" w:color="auto"/>
        <w:left w:val="none" w:sz="0" w:space="0" w:color="auto"/>
        <w:bottom w:val="none" w:sz="0" w:space="0" w:color="auto"/>
        <w:right w:val="none" w:sz="0" w:space="0" w:color="auto"/>
      </w:divBdr>
    </w:div>
    <w:div w:id="1215889656">
      <w:bodyDiv w:val="1"/>
      <w:marLeft w:val="0"/>
      <w:marRight w:val="0"/>
      <w:marTop w:val="0"/>
      <w:marBottom w:val="0"/>
      <w:divBdr>
        <w:top w:val="none" w:sz="0" w:space="0" w:color="auto"/>
        <w:left w:val="none" w:sz="0" w:space="0" w:color="auto"/>
        <w:bottom w:val="none" w:sz="0" w:space="0" w:color="auto"/>
        <w:right w:val="none" w:sz="0" w:space="0" w:color="auto"/>
      </w:divBdr>
    </w:div>
    <w:div w:id="1246842572">
      <w:bodyDiv w:val="1"/>
      <w:marLeft w:val="0"/>
      <w:marRight w:val="0"/>
      <w:marTop w:val="0"/>
      <w:marBottom w:val="0"/>
      <w:divBdr>
        <w:top w:val="none" w:sz="0" w:space="0" w:color="auto"/>
        <w:left w:val="none" w:sz="0" w:space="0" w:color="auto"/>
        <w:bottom w:val="none" w:sz="0" w:space="0" w:color="auto"/>
        <w:right w:val="none" w:sz="0" w:space="0" w:color="auto"/>
      </w:divBdr>
    </w:div>
    <w:div w:id="1249190397">
      <w:bodyDiv w:val="1"/>
      <w:marLeft w:val="0"/>
      <w:marRight w:val="0"/>
      <w:marTop w:val="0"/>
      <w:marBottom w:val="0"/>
      <w:divBdr>
        <w:top w:val="none" w:sz="0" w:space="0" w:color="auto"/>
        <w:left w:val="none" w:sz="0" w:space="0" w:color="auto"/>
        <w:bottom w:val="none" w:sz="0" w:space="0" w:color="auto"/>
        <w:right w:val="none" w:sz="0" w:space="0" w:color="auto"/>
      </w:divBdr>
    </w:div>
    <w:div w:id="1325204039">
      <w:bodyDiv w:val="1"/>
      <w:marLeft w:val="0"/>
      <w:marRight w:val="0"/>
      <w:marTop w:val="0"/>
      <w:marBottom w:val="0"/>
      <w:divBdr>
        <w:top w:val="none" w:sz="0" w:space="0" w:color="auto"/>
        <w:left w:val="none" w:sz="0" w:space="0" w:color="auto"/>
        <w:bottom w:val="none" w:sz="0" w:space="0" w:color="auto"/>
        <w:right w:val="none" w:sz="0" w:space="0" w:color="auto"/>
      </w:divBdr>
    </w:div>
    <w:div w:id="1365983955">
      <w:bodyDiv w:val="1"/>
      <w:marLeft w:val="0"/>
      <w:marRight w:val="0"/>
      <w:marTop w:val="0"/>
      <w:marBottom w:val="0"/>
      <w:divBdr>
        <w:top w:val="none" w:sz="0" w:space="0" w:color="auto"/>
        <w:left w:val="none" w:sz="0" w:space="0" w:color="auto"/>
        <w:bottom w:val="none" w:sz="0" w:space="0" w:color="auto"/>
        <w:right w:val="none" w:sz="0" w:space="0" w:color="auto"/>
      </w:divBdr>
    </w:div>
    <w:div w:id="1436710447">
      <w:bodyDiv w:val="1"/>
      <w:marLeft w:val="0"/>
      <w:marRight w:val="0"/>
      <w:marTop w:val="0"/>
      <w:marBottom w:val="0"/>
      <w:divBdr>
        <w:top w:val="none" w:sz="0" w:space="0" w:color="auto"/>
        <w:left w:val="none" w:sz="0" w:space="0" w:color="auto"/>
        <w:bottom w:val="none" w:sz="0" w:space="0" w:color="auto"/>
        <w:right w:val="none" w:sz="0" w:space="0" w:color="auto"/>
      </w:divBdr>
    </w:div>
    <w:div w:id="1471749148">
      <w:bodyDiv w:val="1"/>
      <w:marLeft w:val="0"/>
      <w:marRight w:val="0"/>
      <w:marTop w:val="0"/>
      <w:marBottom w:val="0"/>
      <w:divBdr>
        <w:top w:val="none" w:sz="0" w:space="0" w:color="auto"/>
        <w:left w:val="none" w:sz="0" w:space="0" w:color="auto"/>
        <w:bottom w:val="none" w:sz="0" w:space="0" w:color="auto"/>
        <w:right w:val="none" w:sz="0" w:space="0" w:color="auto"/>
      </w:divBdr>
    </w:div>
    <w:div w:id="1485006588">
      <w:bodyDiv w:val="1"/>
      <w:marLeft w:val="0"/>
      <w:marRight w:val="0"/>
      <w:marTop w:val="0"/>
      <w:marBottom w:val="0"/>
      <w:divBdr>
        <w:top w:val="none" w:sz="0" w:space="0" w:color="auto"/>
        <w:left w:val="none" w:sz="0" w:space="0" w:color="auto"/>
        <w:bottom w:val="none" w:sz="0" w:space="0" w:color="auto"/>
        <w:right w:val="none" w:sz="0" w:space="0" w:color="auto"/>
      </w:divBdr>
    </w:div>
    <w:div w:id="1524516953">
      <w:bodyDiv w:val="1"/>
      <w:marLeft w:val="0"/>
      <w:marRight w:val="0"/>
      <w:marTop w:val="0"/>
      <w:marBottom w:val="0"/>
      <w:divBdr>
        <w:top w:val="none" w:sz="0" w:space="0" w:color="auto"/>
        <w:left w:val="none" w:sz="0" w:space="0" w:color="auto"/>
        <w:bottom w:val="none" w:sz="0" w:space="0" w:color="auto"/>
        <w:right w:val="none" w:sz="0" w:space="0" w:color="auto"/>
      </w:divBdr>
    </w:div>
    <w:div w:id="1586526349">
      <w:bodyDiv w:val="1"/>
      <w:marLeft w:val="0"/>
      <w:marRight w:val="0"/>
      <w:marTop w:val="0"/>
      <w:marBottom w:val="0"/>
      <w:divBdr>
        <w:top w:val="none" w:sz="0" w:space="0" w:color="auto"/>
        <w:left w:val="none" w:sz="0" w:space="0" w:color="auto"/>
        <w:bottom w:val="none" w:sz="0" w:space="0" w:color="auto"/>
        <w:right w:val="none" w:sz="0" w:space="0" w:color="auto"/>
      </w:divBdr>
    </w:div>
    <w:div w:id="1777750917">
      <w:bodyDiv w:val="1"/>
      <w:marLeft w:val="0"/>
      <w:marRight w:val="0"/>
      <w:marTop w:val="0"/>
      <w:marBottom w:val="0"/>
      <w:divBdr>
        <w:top w:val="none" w:sz="0" w:space="0" w:color="auto"/>
        <w:left w:val="none" w:sz="0" w:space="0" w:color="auto"/>
        <w:bottom w:val="none" w:sz="0" w:space="0" w:color="auto"/>
        <w:right w:val="none" w:sz="0" w:space="0" w:color="auto"/>
      </w:divBdr>
    </w:div>
    <w:div w:id="1803646855">
      <w:bodyDiv w:val="1"/>
      <w:marLeft w:val="0"/>
      <w:marRight w:val="0"/>
      <w:marTop w:val="0"/>
      <w:marBottom w:val="0"/>
      <w:divBdr>
        <w:top w:val="none" w:sz="0" w:space="0" w:color="auto"/>
        <w:left w:val="none" w:sz="0" w:space="0" w:color="auto"/>
        <w:bottom w:val="none" w:sz="0" w:space="0" w:color="auto"/>
        <w:right w:val="none" w:sz="0" w:space="0" w:color="auto"/>
      </w:divBdr>
    </w:div>
    <w:div w:id="1873805714">
      <w:bodyDiv w:val="1"/>
      <w:marLeft w:val="0"/>
      <w:marRight w:val="0"/>
      <w:marTop w:val="0"/>
      <w:marBottom w:val="0"/>
      <w:divBdr>
        <w:top w:val="none" w:sz="0" w:space="0" w:color="auto"/>
        <w:left w:val="none" w:sz="0" w:space="0" w:color="auto"/>
        <w:bottom w:val="none" w:sz="0" w:space="0" w:color="auto"/>
        <w:right w:val="none" w:sz="0" w:space="0" w:color="auto"/>
      </w:divBdr>
    </w:div>
    <w:div w:id="1879927210">
      <w:bodyDiv w:val="1"/>
      <w:marLeft w:val="0"/>
      <w:marRight w:val="0"/>
      <w:marTop w:val="0"/>
      <w:marBottom w:val="0"/>
      <w:divBdr>
        <w:top w:val="none" w:sz="0" w:space="0" w:color="auto"/>
        <w:left w:val="none" w:sz="0" w:space="0" w:color="auto"/>
        <w:bottom w:val="none" w:sz="0" w:space="0" w:color="auto"/>
        <w:right w:val="none" w:sz="0" w:space="0" w:color="auto"/>
      </w:divBdr>
    </w:div>
    <w:div w:id="1945651696">
      <w:bodyDiv w:val="1"/>
      <w:marLeft w:val="0"/>
      <w:marRight w:val="0"/>
      <w:marTop w:val="0"/>
      <w:marBottom w:val="0"/>
      <w:divBdr>
        <w:top w:val="none" w:sz="0" w:space="0" w:color="auto"/>
        <w:left w:val="none" w:sz="0" w:space="0" w:color="auto"/>
        <w:bottom w:val="none" w:sz="0" w:space="0" w:color="auto"/>
        <w:right w:val="none" w:sz="0" w:space="0" w:color="auto"/>
      </w:divBdr>
      <w:divsChild>
        <w:div w:id="1084566310">
          <w:marLeft w:val="1026"/>
          <w:marRight w:val="0"/>
          <w:marTop w:val="0"/>
          <w:marBottom w:val="0"/>
          <w:divBdr>
            <w:top w:val="none" w:sz="0" w:space="0" w:color="auto"/>
            <w:left w:val="none" w:sz="0" w:space="0" w:color="auto"/>
            <w:bottom w:val="none" w:sz="0" w:space="0" w:color="auto"/>
            <w:right w:val="none" w:sz="0" w:space="0" w:color="auto"/>
          </w:divBdr>
        </w:div>
        <w:div w:id="576668096">
          <w:marLeft w:val="1026"/>
          <w:marRight w:val="0"/>
          <w:marTop w:val="0"/>
          <w:marBottom w:val="0"/>
          <w:divBdr>
            <w:top w:val="none" w:sz="0" w:space="0" w:color="auto"/>
            <w:left w:val="none" w:sz="0" w:space="0" w:color="auto"/>
            <w:bottom w:val="none" w:sz="0" w:space="0" w:color="auto"/>
            <w:right w:val="none" w:sz="0" w:space="0" w:color="auto"/>
          </w:divBdr>
        </w:div>
        <w:div w:id="2039155178">
          <w:marLeft w:val="1026"/>
          <w:marRight w:val="0"/>
          <w:marTop w:val="0"/>
          <w:marBottom w:val="0"/>
          <w:divBdr>
            <w:top w:val="none" w:sz="0" w:space="0" w:color="auto"/>
            <w:left w:val="none" w:sz="0" w:space="0" w:color="auto"/>
            <w:bottom w:val="none" w:sz="0" w:space="0" w:color="auto"/>
            <w:right w:val="none" w:sz="0" w:space="0" w:color="auto"/>
          </w:divBdr>
        </w:div>
      </w:divsChild>
    </w:div>
    <w:div w:id="208005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ibirataia.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RAS\Documents\OF&#205;CIOS%202017\JANEIRO\modelo%20papel%20timbrado%20-%20SEINFRA.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papel timbrado - SEINFRA</Template>
  <TotalTime>197</TotalTime>
  <Pages>20</Pages>
  <Words>7880</Words>
  <Characters>42556</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50336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OBRAS</dc:creator>
  <cp:keywords/>
  <dc:description/>
  <cp:lastModifiedBy>SERVIDOR LICITAÇÃO</cp:lastModifiedBy>
  <cp:revision>164</cp:revision>
  <cp:lastPrinted>2025-02-16T23:23:00Z</cp:lastPrinted>
  <dcterms:created xsi:type="dcterms:W3CDTF">2025-01-13T01:37:00Z</dcterms:created>
  <dcterms:modified xsi:type="dcterms:W3CDTF">2025-04-28T21:48:00Z</dcterms:modified>
</cp:coreProperties>
</file>