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A78E45" w14:textId="1F1A7295" w:rsidR="0052559B" w:rsidRPr="002F28EB" w:rsidRDefault="00CC4913" w:rsidP="00FE1341">
      <w:pPr>
        <w:pBdr>
          <w:top w:val="nil"/>
          <w:left w:val="nil"/>
          <w:bottom w:val="nil"/>
          <w:right w:val="nil"/>
          <w:between w:val="nil"/>
        </w:pBdr>
        <w:spacing w:before="120" w:after="120"/>
        <w:jc w:val="center"/>
        <w:rPr>
          <w:rFonts w:eastAsia="Arial"/>
          <w:b/>
          <w:color w:val="000000"/>
          <w:sz w:val="24"/>
          <w:szCs w:val="24"/>
        </w:rPr>
      </w:pPr>
      <w:r w:rsidRPr="00C52562">
        <w:rPr>
          <w:rFonts w:eastAsia="Arial"/>
          <w:b/>
          <w:color w:val="000000"/>
          <w:sz w:val="24"/>
          <w:szCs w:val="24"/>
        </w:rPr>
        <w:t>EDITAL DE CREDENCIAMENTO PARA FORNECIMENTO</w:t>
      </w:r>
      <w:r w:rsidR="002F28EB">
        <w:rPr>
          <w:rFonts w:eastAsia="Arial"/>
          <w:b/>
          <w:color w:val="000000"/>
          <w:sz w:val="24"/>
          <w:szCs w:val="24"/>
        </w:rPr>
        <w:t xml:space="preserve"> DE</w:t>
      </w:r>
      <w:r w:rsidRPr="00C52562">
        <w:rPr>
          <w:rFonts w:eastAsia="Arial"/>
          <w:b/>
          <w:color w:val="000000"/>
          <w:sz w:val="24"/>
          <w:szCs w:val="24"/>
        </w:rPr>
        <w:t xml:space="preserve"> </w:t>
      </w:r>
      <w:r w:rsidR="002F28EB" w:rsidRPr="002F28EB">
        <w:rPr>
          <w:rStyle w:val="nfaseIntensa"/>
          <w:b/>
          <w:bCs/>
          <w:i w:val="0"/>
          <w:color w:val="auto"/>
          <w:sz w:val="24"/>
          <w:szCs w:val="24"/>
        </w:rPr>
        <w:t>MEDICAMENTOS NÃO BÁSICOS (GENÉRICOS, REFERÊNCIAS, SIMILARES)</w:t>
      </w:r>
    </w:p>
    <w:p w14:paraId="650996A6" w14:textId="64FBBBDC" w:rsidR="0052559B" w:rsidRPr="00C52562" w:rsidRDefault="00CC4913" w:rsidP="00FE1341">
      <w:pPr>
        <w:pBdr>
          <w:top w:val="nil"/>
          <w:left w:val="nil"/>
          <w:bottom w:val="nil"/>
          <w:right w:val="nil"/>
          <w:between w:val="nil"/>
        </w:pBdr>
        <w:spacing w:before="120" w:after="120"/>
        <w:jc w:val="center"/>
        <w:rPr>
          <w:rFonts w:eastAsia="Arial"/>
          <w:color w:val="000000"/>
          <w:sz w:val="24"/>
          <w:szCs w:val="24"/>
        </w:rPr>
      </w:pPr>
      <w:r w:rsidRPr="00C52562">
        <w:rPr>
          <w:rFonts w:eastAsia="Arial"/>
          <w:b/>
          <w:color w:val="000000"/>
          <w:sz w:val="24"/>
          <w:szCs w:val="24"/>
        </w:rPr>
        <w:t xml:space="preserve">PROCESSO ADMINISTRATIVO Nº </w:t>
      </w:r>
      <w:r w:rsidR="002F28EB">
        <w:rPr>
          <w:rFonts w:eastAsia="Arial"/>
          <w:b/>
          <w:color w:val="000000"/>
          <w:sz w:val="24"/>
          <w:szCs w:val="24"/>
        </w:rPr>
        <w:t>495</w:t>
      </w:r>
      <w:r w:rsidRPr="002F28EB">
        <w:rPr>
          <w:rFonts w:eastAsia="Arial"/>
          <w:b/>
          <w:color w:val="000000"/>
          <w:sz w:val="24"/>
          <w:szCs w:val="24"/>
        </w:rPr>
        <w:t>/20</w:t>
      </w:r>
      <w:r w:rsidR="002F28EB">
        <w:rPr>
          <w:rFonts w:eastAsia="Arial"/>
          <w:b/>
          <w:color w:val="000000"/>
          <w:sz w:val="24"/>
          <w:szCs w:val="24"/>
        </w:rPr>
        <w:t>25</w:t>
      </w:r>
    </w:p>
    <w:p w14:paraId="3BE5573D" w14:textId="6AC82F64" w:rsidR="0052559B" w:rsidRPr="00C52562" w:rsidRDefault="00CC4913" w:rsidP="00FE1341">
      <w:pPr>
        <w:pBdr>
          <w:top w:val="nil"/>
          <w:left w:val="nil"/>
          <w:bottom w:val="nil"/>
          <w:right w:val="nil"/>
          <w:between w:val="nil"/>
        </w:pBdr>
        <w:spacing w:before="120" w:after="120"/>
        <w:jc w:val="center"/>
        <w:rPr>
          <w:rFonts w:eastAsia="Arial"/>
          <w:color w:val="000000"/>
          <w:sz w:val="24"/>
          <w:szCs w:val="24"/>
        </w:rPr>
      </w:pPr>
      <w:r w:rsidRPr="00C52562">
        <w:rPr>
          <w:rFonts w:eastAsia="Arial"/>
          <w:b/>
          <w:color w:val="000000"/>
          <w:sz w:val="24"/>
          <w:szCs w:val="24"/>
        </w:rPr>
        <w:t xml:space="preserve">CREDENCIAMENTO Nº </w:t>
      </w:r>
      <w:r w:rsidR="00C52562">
        <w:rPr>
          <w:rFonts w:eastAsia="Arial"/>
          <w:b/>
          <w:color w:val="000000"/>
          <w:sz w:val="24"/>
          <w:szCs w:val="24"/>
        </w:rPr>
        <w:t>003</w:t>
      </w:r>
      <w:r w:rsidRPr="00C52562">
        <w:rPr>
          <w:rFonts w:eastAsia="Arial"/>
          <w:b/>
          <w:color w:val="000000"/>
          <w:sz w:val="24"/>
          <w:szCs w:val="24"/>
        </w:rPr>
        <w:t>/20</w:t>
      </w:r>
      <w:r w:rsidR="00C52562">
        <w:rPr>
          <w:rFonts w:eastAsia="Arial"/>
          <w:b/>
          <w:color w:val="000000"/>
          <w:sz w:val="24"/>
          <w:szCs w:val="24"/>
        </w:rPr>
        <w:t>25</w:t>
      </w:r>
    </w:p>
    <w:p w14:paraId="68509F71" w14:textId="0F76A247" w:rsidR="0052559B" w:rsidRPr="00C52562" w:rsidRDefault="00EA304D" w:rsidP="00FE1341">
      <w:pPr>
        <w:pBdr>
          <w:top w:val="nil"/>
          <w:left w:val="nil"/>
          <w:bottom w:val="nil"/>
          <w:right w:val="nil"/>
          <w:between w:val="nil"/>
        </w:pBdr>
        <w:spacing w:before="120" w:after="120"/>
        <w:jc w:val="center"/>
        <w:rPr>
          <w:rFonts w:eastAsia="Arial"/>
          <w:color w:val="000000"/>
          <w:sz w:val="24"/>
          <w:szCs w:val="24"/>
        </w:rPr>
      </w:pPr>
      <w:r w:rsidRPr="00FD080B">
        <w:rPr>
          <w:rFonts w:eastAsia="Arial"/>
          <w:b/>
          <w:color w:val="000000"/>
          <w:sz w:val="24"/>
          <w:szCs w:val="24"/>
        </w:rPr>
        <w:t xml:space="preserve">REGIME DE EXECUÇÃO </w:t>
      </w:r>
      <w:r>
        <w:rPr>
          <w:rFonts w:eastAsia="Arial"/>
          <w:b/>
          <w:color w:val="000000"/>
          <w:sz w:val="24"/>
          <w:szCs w:val="24"/>
        </w:rPr>
        <w:t>EMPREITADA POR</w:t>
      </w:r>
      <w:r w:rsidRPr="00FD080B">
        <w:rPr>
          <w:rFonts w:eastAsia="Arial"/>
          <w:b/>
          <w:color w:val="000000"/>
          <w:sz w:val="24"/>
          <w:szCs w:val="24"/>
        </w:rPr>
        <w:t xml:space="preserve"> PREÇO </w:t>
      </w:r>
      <w:r>
        <w:rPr>
          <w:rFonts w:eastAsia="Arial"/>
          <w:b/>
          <w:color w:val="000000"/>
          <w:sz w:val="24"/>
          <w:szCs w:val="24"/>
        </w:rPr>
        <w:t>UNITÁRIO</w:t>
      </w:r>
    </w:p>
    <w:p w14:paraId="78019B8C"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70B94078"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0DEB2A1E" w14:textId="03844D43" w:rsidR="0052559B" w:rsidRDefault="00C52562" w:rsidP="00FE1341">
      <w:pPr>
        <w:pBdr>
          <w:top w:val="nil"/>
          <w:left w:val="nil"/>
          <w:bottom w:val="nil"/>
          <w:right w:val="nil"/>
          <w:between w:val="nil"/>
        </w:pBdr>
        <w:spacing w:before="120" w:after="120"/>
        <w:jc w:val="both"/>
        <w:rPr>
          <w:rFonts w:eastAsia="Arial"/>
          <w:sz w:val="24"/>
          <w:szCs w:val="24"/>
        </w:rPr>
      </w:pPr>
      <w:r w:rsidRPr="00C52562">
        <w:rPr>
          <w:b/>
          <w:sz w:val="24"/>
          <w:szCs w:val="24"/>
        </w:rPr>
        <w:t>A</w:t>
      </w:r>
      <w:r w:rsidRPr="00C52562">
        <w:rPr>
          <w:b/>
          <w:spacing w:val="52"/>
          <w:sz w:val="24"/>
          <w:szCs w:val="24"/>
        </w:rPr>
        <w:t xml:space="preserve"> </w:t>
      </w:r>
      <w:r w:rsidRPr="00C52562">
        <w:rPr>
          <w:b/>
          <w:sz w:val="24"/>
          <w:szCs w:val="24"/>
        </w:rPr>
        <w:t>PREFEITURA MUNICIPAL</w:t>
      </w:r>
      <w:r w:rsidRPr="00C52562">
        <w:rPr>
          <w:b/>
          <w:spacing w:val="60"/>
          <w:sz w:val="24"/>
          <w:szCs w:val="24"/>
        </w:rPr>
        <w:t xml:space="preserve"> </w:t>
      </w:r>
      <w:r w:rsidRPr="00C52562">
        <w:rPr>
          <w:b/>
          <w:sz w:val="24"/>
          <w:szCs w:val="24"/>
        </w:rPr>
        <w:t>DE</w:t>
      </w:r>
      <w:r w:rsidRPr="00C52562">
        <w:rPr>
          <w:b/>
          <w:spacing w:val="54"/>
          <w:sz w:val="24"/>
          <w:szCs w:val="24"/>
        </w:rPr>
        <w:t xml:space="preserve"> </w:t>
      </w:r>
      <w:r w:rsidRPr="00C52562">
        <w:rPr>
          <w:b/>
          <w:sz w:val="24"/>
          <w:szCs w:val="24"/>
        </w:rPr>
        <w:t>GLÓRIA/BA</w:t>
      </w:r>
      <w:r w:rsidRPr="00C52562">
        <w:rPr>
          <w:sz w:val="24"/>
          <w:szCs w:val="24"/>
        </w:rPr>
        <w:t>,</w:t>
      </w:r>
      <w:r w:rsidRPr="00C52562">
        <w:rPr>
          <w:spacing w:val="53"/>
          <w:sz w:val="24"/>
          <w:szCs w:val="24"/>
        </w:rPr>
        <w:t xml:space="preserve"> </w:t>
      </w:r>
      <w:r w:rsidRPr="00C52562">
        <w:rPr>
          <w:sz w:val="24"/>
          <w:szCs w:val="24"/>
        </w:rPr>
        <w:t>através</w:t>
      </w:r>
      <w:r w:rsidRPr="00C52562">
        <w:rPr>
          <w:spacing w:val="53"/>
          <w:sz w:val="24"/>
          <w:szCs w:val="24"/>
        </w:rPr>
        <w:t xml:space="preserve"> </w:t>
      </w:r>
      <w:r w:rsidRPr="00C52562">
        <w:rPr>
          <w:sz w:val="24"/>
          <w:szCs w:val="24"/>
        </w:rPr>
        <w:t>da Agente de Contratação e Equipe de Apoio nomeada pela da Portaria nº 054, de 02 de janeiro de 2025,</w:t>
      </w:r>
      <w:r w:rsidRPr="00C52562">
        <w:rPr>
          <w:spacing w:val="1"/>
          <w:sz w:val="24"/>
          <w:szCs w:val="24"/>
        </w:rPr>
        <w:t xml:space="preserve"> </w:t>
      </w:r>
      <w:r w:rsidRPr="00C52562">
        <w:rPr>
          <w:sz w:val="24"/>
          <w:szCs w:val="24"/>
        </w:rPr>
        <w:t>comunica</w:t>
      </w:r>
      <w:r w:rsidRPr="00C52562">
        <w:rPr>
          <w:spacing w:val="1"/>
          <w:sz w:val="24"/>
          <w:szCs w:val="24"/>
        </w:rPr>
        <w:t xml:space="preserve"> </w:t>
      </w:r>
      <w:r w:rsidRPr="00C52562">
        <w:rPr>
          <w:sz w:val="24"/>
          <w:szCs w:val="24"/>
        </w:rPr>
        <w:t>que</w:t>
      </w:r>
      <w:r w:rsidRPr="00C52562">
        <w:rPr>
          <w:spacing w:val="1"/>
          <w:sz w:val="24"/>
          <w:szCs w:val="24"/>
        </w:rPr>
        <w:t xml:space="preserve"> </w:t>
      </w:r>
      <w:r w:rsidRPr="00C52562">
        <w:rPr>
          <w:sz w:val="24"/>
          <w:szCs w:val="24"/>
        </w:rPr>
        <w:t>se</w:t>
      </w:r>
      <w:r w:rsidRPr="00C52562">
        <w:rPr>
          <w:spacing w:val="1"/>
          <w:sz w:val="24"/>
          <w:szCs w:val="24"/>
        </w:rPr>
        <w:t xml:space="preserve"> </w:t>
      </w:r>
      <w:r w:rsidRPr="00C52562">
        <w:rPr>
          <w:sz w:val="24"/>
          <w:szCs w:val="24"/>
        </w:rPr>
        <w:t>encontra</w:t>
      </w:r>
      <w:r w:rsidRPr="00C52562">
        <w:rPr>
          <w:spacing w:val="1"/>
          <w:sz w:val="24"/>
          <w:szCs w:val="24"/>
        </w:rPr>
        <w:t xml:space="preserve"> </w:t>
      </w:r>
      <w:r w:rsidRPr="00C52562">
        <w:rPr>
          <w:sz w:val="24"/>
          <w:szCs w:val="24"/>
        </w:rPr>
        <w:t>aberta</w:t>
      </w:r>
      <w:r w:rsidRPr="00C52562">
        <w:rPr>
          <w:spacing w:val="1"/>
          <w:sz w:val="24"/>
          <w:szCs w:val="24"/>
        </w:rPr>
        <w:t xml:space="preserve"> </w:t>
      </w:r>
      <w:r w:rsidRPr="00C52562">
        <w:rPr>
          <w:sz w:val="24"/>
          <w:szCs w:val="24"/>
        </w:rPr>
        <w:t>o</w:t>
      </w:r>
      <w:r w:rsidRPr="00C52562">
        <w:rPr>
          <w:spacing w:val="1"/>
          <w:sz w:val="24"/>
          <w:szCs w:val="24"/>
        </w:rPr>
        <w:t xml:space="preserve"> </w:t>
      </w:r>
      <w:r w:rsidRPr="00C52562">
        <w:rPr>
          <w:sz w:val="24"/>
          <w:szCs w:val="24"/>
        </w:rPr>
        <w:t>CHAMAMENTO</w:t>
      </w:r>
      <w:r w:rsidRPr="00C52562">
        <w:rPr>
          <w:spacing w:val="1"/>
          <w:sz w:val="24"/>
          <w:szCs w:val="24"/>
        </w:rPr>
        <w:t xml:space="preserve"> </w:t>
      </w:r>
      <w:r w:rsidRPr="00C52562">
        <w:rPr>
          <w:sz w:val="24"/>
          <w:szCs w:val="24"/>
        </w:rPr>
        <w:t>PÚBLICO</w:t>
      </w:r>
      <w:r w:rsidRPr="00C52562">
        <w:rPr>
          <w:spacing w:val="1"/>
          <w:sz w:val="24"/>
          <w:szCs w:val="24"/>
        </w:rPr>
        <w:t xml:space="preserve"> </w:t>
      </w:r>
      <w:r w:rsidRPr="00C52562">
        <w:rPr>
          <w:sz w:val="24"/>
          <w:szCs w:val="24"/>
        </w:rPr>
        <w:t>Nº</w:t>
      </w:r>
      <w:r w:rsidRPr="00C52562">
        <w:rPr>
          <w:spacing w:val="1"/>
          <w:sz w:val="24"/>
          <w:szCs w:val="24"/>
        </w:rPr>
        <w:t xml:space="preserve"> </w:t>
      </w:r>
      <w:r w:rsidRPr="00C52562">
        <w:rPr>
          <w:sz w:val="24"/>
          <w:szCs w:val="24"/>
        </w:rPr>
        <w:t>003/2025,</w:t>
      </w:r>
      <w:r w:rsidRPr="00C52562">
        <w:rPr>
          <w:spacing w:val="1"/>
          <w:sz w:val="24"/>
          <w:szCs w:val="24"/>
        </w:rPr>
        <w:t xml:space="preserve"> </w:t>
      </w:r>
      <w:r w:rsidRPr="00C52562">
        <w:rPr>
          <w:sz w:val="24"/>
          <w:szCs w:val="24"/>
        </w:rPr>
        <w:t>para</w:t>
      </w:r>
      <w:r w:rsidRPr="00C52562">
        <w:rPr>
          <w:spacing w:val="1"/>
          <w:sz w:val="24"/>
          <w:szCs w:val="24"/>
        </w:rPr>
        <w:t xml:space="preserve"> </w:t>
      </w:r>
      <w:r w:rsidRPr="00C52562">
        <w:rPr>
          <w:rStyle w:val="nfaseIntensa"/>
          <w:bCs/>
          <w:i w:val="0"/>
          <w:color w:val="auto"/>
          <w:sz w:val="24"/>
          <w:szCs w:val="24"/>
        </w:rPr>
        <w:t>Credenciamento de farmácias para o fornecimento de medicamentos não básicos (Genéricos, Referências, Similares), bem como a aquisição de insumos medicamentosos, que não fazem parte dos componentes da assistência farmacêutica do SUS, constantes na lista da Câmara de Regulação do Mercado de Medicamentos – CMED, que visa suprir as necessidades de atendimento de pacientes da demanda judicial e outros visando suprir as necessidades das Unidades Básicas de Saúde e da Secretaria Municipal de Saúde de Glória/BA</w:t>
      </w:r>
      <w:r w:rsidRPr="00C52562">
        <w:rPr>
          <w:sz w:val="24"/>
          <w:szCs w:val="24"/>
        </w:rPr>
        <w:t>.</w:t>
      </w:r>
      <w:r w:rsidR="00CC4913" w:rsidRPr="00C52562">
        <w:rPr>
          <w:rFonts w:eastAsia="Arial"/>
          <w:sz w:val="24"/>
          <w:szCs w:val="24"/>
        </w:rPr>
        <w:t>:</w:t>
      </w:r>
    </w:p>
    <w:p w14:paraId="0594B432" w14:textId="69C6D573" w:rsidR="008C23D8" w:rsidRDefault="008C23D8" w:rsidP="00FE1341">
      <w:pPr>
        <w:pBdr>
          <w:top w:val="nil"/>
          <w:left w:val="nil"/>
          <w:bottom w:val="nil"/>
          <w:right w:val="nil"/>
          <w:between w:val="nil"/>
        </w:pBdr>
        <w:spacing w:before="120" w:after="120"/>
        <w:jc w:val="both"/>
        <w:rPr>
          <w:rFonts w:eastAsia="Arial"/>
          <w:sz w:val="24"/>
          <w:szCs w:val="24"/>
        </w:rPr>
      </w:pPr>
    </w:p>
    <w:p w14:paraId="0F8597B1" w14:textId="77777777" w:rsidR="008C23D8" w:rsidRPr="00DE48F5" w:rsidRDefault="008C23D8" w:rsidP="008C23D8">
      <w:pPr>
        <w:pBdr>
          <w:top w:val="nil"/>
          <w:left w:val="nil"/>
          <w:bottom w:val="nil"/>
          <w:right w:val="nil"/>
          <w:between w:val="nil"/>
        </w:pBdr>
        <w:spacing w:before="120" w:after="120"/>
        <w:jc w:val="both"/>
        <w:rPr>
          <w:rFonts w:eastAsia="Arial"/>
          <w:color w:val="000000"/>
          <w:sz w:val="24"/>
          <w:szCs w:val="24"/>
        </w:rPr>
      </w:pPr>
      <w:r w:rsidRPr="00DE48F5">
        <w:rPr>
          <w:sz w:val="24"/>
          <w:szCs w:val="24"/>
        </w:rPr>
        <w:t xml:space="preserve">O Edital poderá ser consultado e/ou adquirido diretamente no endereço eletrônico </w:t>
      </w:r>
      <w:hyperlink r:id="rId7" w:history="1">
        <w:r w:rsidRPr="00FD080B">
          <w:rPr>
            <w:rStyle w:val="Hyperlink"/>
            <w:rFonts w:eastAsiaTheme="majorEastAsia"/>
            <w:bCs/>
            <w:color w:val="000000" w:themeColor="text1"/>
            <w:spacing w:val="-6"/>
            <w:sz w:val="24"/>
            <w:szCs w:val="24"/>
          </w:rPr>
          <w:t>https://licitagloria.brconectado.com.br/</w:t>
        </w:r>
      </w:hyperlink>
      <w:r w:rsidRPr="00DE48F5">
        <w:rPr>
          <w:spacing w:val="-57"/>
          <w:sz w:val="24"/>
          <w:szCs w:val="24"/>
        </w:rPr>
        <w:t xml:space="preserve"> ,</w:t>
      </w:r>
      <w:r w:rsidRPr="00DE48F5">
        <w:rPr>
          <w:sz w:val="24"/>
          <w:szCs w:val="24"/>
        </w:rPr>
        <w:t xml:space="preserve"> no Portal Nacional de Contratações Públicas – PNCP e </w:t>
      </w:r>
      <w:hyperlink r:id="rId8" w:history="1">
        <w:r w:rsidRPr="00DE48F5">
          <w:rPr>
            <w:rStyle w:val="Hyperlink"/>
            <w:spacing w:val="2"/>
            <w:sz w:val="24"/>
            <w:szCs w:val="24"/>
          </w:rPr>
          <w:t>https://transparencia.gloria.ba.gov.br/licitacoes.php</w:t>
        </w:r>
      </w:hyperlink>
      <w:r w:rsidRPr="00DE48F5">
        <w:rPr>
          <w:sz w:val="24"/>
          <w:szCs w:val="24"/>
        </w:rPr>
        <w:t xml:space="preserve">, devendo a documentação ser entregue </w:t>
      </w:r>
      <w:r w:rsidRPr="00DE48F5">
        <w:rPr>
          <w:rFonts w:eastAsia="Arial"/>
          <w:color w:val="000000"/>
          <w:sz w:val="24"/>
          <w:szCs w:val="24"/>
        </w:rPr>
        <w:t>exclusivamente pelo endereço eletrônico</w:t>
      </w:r>
      <w:r w:rsidRPr="00DE48F5">
        <w:rPr>
          <w:sz w:val="24"/>
          <w:szCs w:val="24"/>
        </w:rPr>
        <w:t>.</w:t>
      </w:r>
      <w:r w:rsidRPr="00DE48F5">
        <w:rPr>
          <w:spacing w:val="1"/>
          <w:sz w:val="24"/>
          <w:szCs w:val="24"/>
        </w:rPr>
        <w:t xml:space="preserve"> </w:t>
      </w:r>
      <w:r w:rsidRPr="00DE48F5">
        <w:rPr>
          <w:sz w:val="24"/>
          <w:szCs w:val="24"/>
        </w:rPr>
        <w:t xml:space="preserve">Mais Informações no setor de licitações na sede da Prefeitura de GLÓRIA/BA, de 2a a 6o das 08:00 as 13:00 </w:t>
      </w:r>
      <w:proofErr w:type="spellStart"/>
      <w:r w:rsidRPr="00DE48F5">
        <w:rPr>
          <w:sz w:val="24"/>
          <w:szCs w:val="24"/>
        </w:rPr>
        <w:t>Tel</w:t>
      </w:r>
      <w:proofErr w:type="spellEnd"/>
      <w:r w:rsidRPr="00DE48F5">
        <w:rPr>
          <w:sz w:val="24"/>
          <w:szCs w:val="24"/>
        </w:rPr>
        <w:t xml:space="preserve"> (75) 3656-2139 ou pelo e-mail</w:t>
      </w:r>
      <w:r w:rsidRPr="00DE48F5">
        <w:rPr>
          <w:spacing w:val="1"/>
          <w:sz w:val="24"/>
          <w:szCs w:val="24"/>
        </w:rPr>
        <w:t xml:space="preserve"> </w:t>
      </w:r>
      <w:hyperlink r:id="rId9" w:history="1">
        <w:r w:rsidRPr="00EE4E61">
          <w:rPr>
            <w:rStyle w:val="Hyperlink"/>
            <w:sz w:val="24"/>
            <w:szCs w:val="24"/>
          </w:rPr>
          <w:t>licita</w:t>
        </w:r>
        <w:r w:rsidRPr="00EE4E61">
          <w:rPr>
            <w:rStyle w:val="Hyperlink"/>
            <w:sz w:val="24"/>
            <w:szCs w:val="24"/>
          </w:rPr>
          <w:softHyphen/>
        </w:r>
        <w:r w:rsidRPr="00EE4E61">
          <w:rPr>
            <w:rStyle w:val="Hyperlink"/>
            <w:sz w:val="24"/>
            <w:szCs w:val="24"/>
          </w:rPr>
          <w:softHyphen/>
        </w:r>
        <w:r w:rsidRPr="00EE4E61">
          <w:rPr>
            <w:rStyle w:val="Hyperlink"/>
            <w:sz w:val="24"/>
            <w:szCs w:val="24"/>
          </w:rPr>
          <w:softHyphen/>
          <w:t>_pmgloria@hotmail.com</w:t>
        </w:r>
      </w:hyperlink>
      <w:r w:rsidRPr="00DE48F5">
        <w:rPr>
          <w:sz w:val="24"/>
          <w:szCs w:val="24"/>
        </w:rPr>
        <w:t>.</w:t>
      </w:r>
      <w:r w:rsidRPr="00DE48F5">
        <w:rPr>
          <w:spacing w:val="-1"/>
          <w:sz w:val="24"/>
          <w:szCs w:val="24"/>
        </w:rPr>
        <w:t xml:space="preserve"> </w:t>
      </w:r>
      <w:r w:rsidRPr="00DE48F5">
        <w:rPr>
          <w:sz w:val="24"/>
          <w:szCs w:val="24"/>
        </w:rPr>
        <w:t>O</w:t>
      </w:r>
      <w:r w:rsidRPr="00DE48F5">
        <w:rPr>
          <w:spacing w:val="-7"/>
          <w:sz w:val="24"/>
          <w:szCs w:val="24"/>
        </w:rPr>
        <w:t xml:space="preserve"> </w:t>
      </w:r>
      <w:r w:rsidRPr="00DE48F5">
        <w:rPr>
          <w:sz w:val="24"/>
          <w:szCs w:val="24"/>
        </w:rPr>
        <w:t>presente</w:t>
      </w:r>
      <w:r w:rsidRPr="00DE48F5">
        <w:rPr>
          <w:spacing w:val="-5"/>
          <w:sz w:val="24"/>
          <w:szCs w:val="24"/>
        </w:rPr>
        <w:t xml:space="preserve"> </w:t>
      </w:r>
      <w:r w:rsidRPr="00DE48F5">
        <w:rPr>
          <w:sz w:val="24"/>
          <w:szCs w:val="24"/>
        </w:rPr>
        <w:t>edital</w:t>
      </w:r>
      <w:r w:rsidRPr="00DE48F5">
        <w:rPr>
          <w:spacing w:val="-5"/>
          <w:sz w:val="24"/>
          <w:szCs w:val="24"/>
        </w:rPr>
        <w:t xml:space="preserve"> ficará aberto pelo prazo de 12 (dose) meses contados a partir da data de sua publicação e </w:t>
      </w:r>
      <w:r w:rsidRPr="00DE48F5">
        <w:rPr>
          <w:sz w:val="24"/>
          <w:szCs w:val="24"/>
        </w:rPr>
        <w:t>será</w:t>
      </w:r>
      <w:r w:rsidRPr="00DE48F5">
        <w:rPr>
          <w:spacing w:val="-8"/>
          <w:sz w:val="24"/>
          <w:szCs w:val="24"/>
        </w:rPr>
        <w:t xml:space="preserve"> </w:t>
      </w:r>
      <w:r w:rsidRPr="00DE48F5">
        <w:rPr>
          <w:sz w:val="24"/>
          <w:szCs w:val="24"/>
        </w:rPr>
        <w:t>regido</w:t>
      </w:r>
      <w:r w:rsidRPr="00DE48F5">
        <w:rPr>
          <w:spacing w:val="-8"/>
          <w:sz w:val="24"/>
          <w:szCs w:val="24"/>
        </w:rPr>
        <w:t xml:space="preserve"> </w:t>
      </w:r>
      <w:r w:rsidRPr="00DE48F5">
        <w:rPr>
          <w:color w:val="000000" w:themeColor="text1"/>
          <w:sz w:val="24"/>
          <w:szCs w:val="24"/>
        </w:rPr>
        <w:t>Lei nº 14.133, de 01 de abril de 2021, na Lei Complementar n° 123, de 14 de dezembro de 2006 e Decreto Municipal nº 003 de 02 de janeiro de 2024, e as exigências estabelecidas neste Edital</w:t>
      </w:r>
      <w:r w:rsidRPr="00DE48F5">
        <w:rPr>
          <w:rFonts w:eastAsia="Arial"/>
          <w:color w:val="000000"/>
          <w:sz w:val="24"/>
          <w:szCs w:val="24"/>
        </w:rPr>
        <w:t>:</w:t>
      </w:r>
    </w:p>
    <w:p w14:paraId="11BB7161"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5EF95DB8"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1. DO OBJETO:</w:t>
      </w:r>
    </w:p>
    <w:p w14:paraId="1F8D40A0"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08F4F95E" w14:textId="1470A524"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1.1. O presente edital tem por objeto o credenciamento para contratação de </w:t>
      </w:r>
      <w:r w:rsidR="00E17E11" w:rsidRPr="00C52562">
        <w:rPr>
          <w:rStyle w:val="nfaseIntensa"/>
          <w:bCs/>
          <w:i w:val="0"/>
          <w:color w:val="auto"/>
          <w:sz w:val="24"/>
          <w:szCs w:val="24"/>
        </w:rPr>
        <w:t>farmácias para o fornecimento de medicamentos não básicos (Genéricos, Referências, Similares), bem como a aquisição de insumos medicamentosos, que não fazem parte dos componentes da assistência farmacêutica do SUS, constantes na lista da Câmara de Regulação do Mercado de Medicamentos – CMED, que visa suprir as necessidades de atendimento de pacientes da demanda judicial e outros visando suprir as necessidades das Unidades Básicas de Saúde e da Secretaria Municipal de Saúde de Glória/BA</w:t>
      </w:r>
      <w:r w:rsidRPr="00C52562">
        <w:rPr>
          <w:rFonts w:eastAsia="Arial"/>
          <w:color w:val="000000"/>
          <w:sz w:val="24"/>
          <w:szCs w:val="24"/>
        </w:rPr>
        <w:t>, conforme as especificações e condições constantes neste Edital, contemplando os critérios técnicos específicos, os pré-requisitos e os valores fixados para a realização da prestação dos serviços.</w:t>
      </w:r>
    </w:p>
    <w:p w14:paraId="390F4A50"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 Integram este Edital, para todos os fins e efeitos, os seguintes anexos:</w:t>
      </w:r>
    </w:p>
    <w:p w14:paraId="1AA2BDA0"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1.2.1. ANEXO I - Termo de Referência.</w:t>
      </w:r>
    </w:p>
    <w:p w14:paraId="70515F7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1.2.2 ANEXO I.I – Tabela de preços.</w:t>
      </w:r>
    </w:p>
    <w:p w14:paraId="7CC7545A"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lastRenderedPageBreak/>
        <w:t>1.2.3. ANEXO II – Formulário de inscrição ao credenciamento.</w:t>
      </w:r>
    </w:p>
    <w:p w14:paraId="05FC0CE4"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1.2.4. ANEXO III – Declarações do requerimento de credenciamento.</w:t>
      </w:r>
    </w:p>
    <w:p w14:paraId="3187349C"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1.2.5. ANEXO IV – Minuta do termo de contrato ao credenciamento.</w:t>
      </w:r>
    </w:p>
    <w:p w14:paraId="2AFA1DD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1.2.6. ANEXO V– Modelo de declaração de cumprimento dos requisitos de habilitação (art. 63, inciso I, da Lei nº 14.133/2021).</w:t>
      </w:r>
    </w:p>
    <w:p w14:paraId="58577A6D"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1.2.7. ANEXO VI – Modelo de declaração de que cumpre as exigências de reserva de cargos para pessoa com deficiência e para reabilitado da Previdência Social, previstas em lei e em outras normas específicas (art. 63, inciso IV, da Lei nº 14.133/2021).</w:t>
      </w:r>
    </w:p>
    <w:p w14:paraId="2F007FB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1.2.8. ANEXO VII– Modelo de declaração de microempresa e empresa de pequeno porte, ou cooperativa enquadrada no artigo 34 da Lei nº 11.488, de 2007.</w:t>
      </w:r>
    </w:p>
    <w:p w14:paraId="41305A5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1.2.9. ANEXO VIII - Modelo de declaração da licitante de cumprimento ao artigo 7º, inciso XXXIII, da Constituição Federal (art. 68, inciso VI, da Lei 14.133/2021).</w:t>
      </w:r>
    </w:p>
    <w:p w14:paraId="77065A5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1.2.10. ANEXO IX - Modelo de Proposta de Preços;</w:t>
      </w:r>
    </w:p>
    <w:p w14:paraId="49C40E20"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1.2.11. ANEXO X – Modelo de Declaração da licitante de que a proposta econômica compreende a integralidade dos custos (art. 63, §1º, da Lei nº 14.133/2021).</w:t>
      </w:r>
      <w:r w:rsidRPr="00C52562">
        <w:rPr>
          <w:rFonts w:eastAsia="Arial"/>
          <w:b/>
          <w:color w:val="000000"/>
          <w:sz w:val="24"/>
          <w:szCs w:val="24"/>
        </w:rPr>
        <w:t xml:space="preserve"> </w:t>
      </w:r>
    </w:p>
    <w:p w14:paraId="015EB1BA"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28D4E6B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2. DAS CONDIÇÕES DE PARTICIPAÇÃO NA LICITAÇÃO:</w:t>
      </w:r>
    </w:p>
    <w:p w14:paraId="0AA3D287" w14:textId="39DD6010"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2.1. Poderão participar deste processo licitatório </w:t>
      </w:r>
      <w:r w:rsidRPr="005C38CB">
        <w:rPr>
          <w:rFonts w:eastAsia="Arial"/>
          <w:color w:val="000000"/>
          <w:sz w:val="24"/>
          <w:szCs w:val="24"/>
        </w:rPr>
        <w:t xml:space="preserve">Pessoas Jurídicas </w:t>
      </w:r>
      <w:r w:rsidRPr="00C52562">
        <w:rPr>
          <w:rFonts w:eastAsia="Arial"/>
          <w:color w:val="000000"/>
          <w:sz w:val="24"/>
          <w:szCs w:val="24"/>
        </w:rPr>
        <w:t>interessadas pertencentes ao ramo de atividade relacionado ao objeto da licitação, conforme disposto nos respectivos atos constitutivos, que atenderem a todas as exigências, inclusive quanto à documentação, constantes deste Edital e seus Anexos.</w:t>
      </w:r>
    </w:p>
    <w:p w14:paraId="49D02E1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 Não será admitida nesta licitação a participação de Pessoas Jurídicas:</w:t>
      </w:r>
    </w:p>
    <w:p w14:paraId="52841A0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2.2.1. Em formação de consórcio;</w:t>
      </w:r>
    </w:p>
    <w:p w14:paraId="30E76A9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2.2.2. Com falência, recuperação judicial, concordata ou insolvência judicialmente decretadas, ou em processo de recuperação extrajudicial;</w:t>
      </w:r>
    </w:p>
    <w:p w14:paraId="38F0F9D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proofErr w:type="gramStart"/>
      <w:r w:rsidRPr="00C52562">
        <w:rPr>
          <w:rFonts w:eastAsia="Arial"/>
          <w:color w:val="000000"/>
          <w:sz w:val="24"/>
          <w:szCs w:val="24"/>
        </w:rPr>
        <w:t>2.2.2.1 Em</w:t>
      </w:r>
      <w:proofErr w:type="gramEnd"/>
      <w:r w:rsidRPr="00C52562">
        <w:rPr>
          <w:rFonts w:eastAsia="Arial"/>
          <w:color w:val="000000"/>
          <w:sz w:val="24"/>
          <w:szCs w:val="24"/>
        </w:rPr>
        <w:t xml:space="preserve"> caso de empresas em recuperação judicial, admite-se a participação, desde que amparadas em certidão emitida pela instância judicial competente afirmando que a interessada está apta econômica e financeiramente a participar de procedimento licitatório.</w:t>
      </w:r>
    </w:p>
    <w:p w14:paraId="0FADCF4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2.2.3. Em dissolução ou em liquidação;</w:t>
      </w:r>
    </w:p>
    <w:p w14:paraId="19F4A6CA"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2.2.4. Que estejam suspensas de licitar e impedidas de contratar com qualquer órgão ou entidade da Administração Pública, seja na esfera federal, estadual, do Distrito Federal ou municipal, nos termos do artigo 156, inciso IV, da Lei n° 14.133, de 2021;</w:t>
      </w:r>
    </w:p>
    <w:p w14:paraId="59AF535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2.2.5. Que estejam impedidas de licitar e de contratar com a União, Estados, Distrito Federal ou Municípios, nos termos do artigo 156, inciso III da Lei n° 14.133, de 2021, e decretos regulamentadores;</w:t>
      </w:r>
    </w:p>
    <w:p w14:paraId="361E41F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2.2.6. Que estejam proibidas de contratar com a Administração Pública, em razão de sanção restritiva de direito decorrente de infração administrativa ambiental, nos termos do artigo 72, § 8°, inciso V, da Lei n° 9.605, de 1998;</w:t>
      </w:r>
    </w:p>
    <w:p w14:paraId="41D6AF5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2.2.7. Que sejam controladoras, coligadas ou subsidiárias entre si;</w:t>
      </w:r>
    </w:p>
    <w:p w14:paraId="6411CFC2"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2.2.8. Estrangeiras que não funcionem no País;</w:t>
      </w:r>
    </w:p>
    <w:p w14:paraId="1A5C2AE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lastRenderedPageBreak/>
        <w:t xml:space="preserve">2.2.9. Quaisquer interessados que se enquadrem nas vedações previstas no artigo 9º, §§ 1º e 2º da Lei nº 14.133, de 2021; </w:t>
      </w:r>
    </w:p>
    <w:p w14:paraId="5CE7C40D"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2.2.10. Que não pertença ao ramo de atividade relacionado ao objeto da licitação.</w:t>
      </w:r>
    </w:p>
    <w:p w14:paraId="42590D8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2.3. O descumprimento de qualquer condição de participação acarretará a inabilitação do licitante.</w:t>
      </w:r>
    </w:p>
    <w:p w14:paraId="6D68AF9C"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6425DD05"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3. DO PROCEDIMENTO:</w:t>
      </w:r>
    </w:p>
    <w:p w14:paraId="1B9CF17E"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3.1. O procedimento obedecerá, integralmente, as disposições da Lei Federal nº 14.133/2021, da Lei n° 8.078/1990 e Lei Complementar nº 123/2006. </w:t>
      </w:r>
    </w:p>
    <w:p w14:paraId="6EE93F18" w14:textId="658C5EA4"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3.2. É assegurado acesso permanente a qualquer interessado Pessoa Jurídica que preencha as exigências estabelecidas para o credenciamento, podendo realizar inscrição a </w:t>
      </w:r>
      <w:r w:rsidRPr="00AA3FD4">
        <w:rPr>
          <w:rFonts w:eastAsia="Arial"/>
          <w:color w:val="000000"/>
          <w:sz w:val="24"/>
          <w:szCs w:val="24"/>
        </w:rPr>
        <w:t xml:space="preserve">partir das </w:t>
      </w:r>
      <w:r w:rsidR="00AA3FD4">
        <w:rPr>
          <w:rFonts w:eastAsia="Arial"/>
          <w:color w:val="000000"/>
          <w:sz w:val="24"/>
          <w:szCs w:val="24"/>
        </w:rPr>
        <w:t>08</w:t>
      </w:r>
      <w:r w:rsidRPr="00AA3FD4">
        <w:rPr>
          <w:rFonts w:eastAsia="Arial"/>
          <w:color w:val="000000"/>
          <w:sz w:val="24"/>
          <w:szCs w:val="24"/>
        </w:rPr>
        <w:t xml:space="preserve">h:00 do dia </w:t>
      </w:r>
      <w:r w:rsidR="00AA3FD4">
        <w:rPr>
          <w:rFonts w:eastAsia="Arial"/>
          <w:color w:val="000000"/>
          <w:sz w:val="24"/>
          <w:szCs w:val="24"/>
        </w:rPr>
        <w:t>27</w:t>
      </w:r>
      <w:r w:rsidRPr="00AA3FD4">
        <w:rPr>
          <w:rFonts w:eastAsia="Arial"/>
          <w:color w:val="000000"/>
          <w:sz w:val="24"/>
          <w:szCs w:val="24"/>
        </w:rPr>
        <w:t>/</w:t>
      </w:r>
      <w:r w:rsidR="00AA3FD4">
        <w:rPr>
          <w:rFonts w:eastAsia="Arial"/>
          <w:color w:val="000000"/>
          <w:sz w:val="24"/>
          <w:szCs w:val="24"/>
        </w:rPr>
        <w:t>11</w:t>
      </w:r>
      <w:r w:rsidRPr="00AA3FD4">
        <w:rPr>
          <w:rFonts w:eastAsia="Arial"/>
          <w:color w:val="000000"/>
          <w:sz w:val="24"/>
          <w:szCs w:val="24"/>
        </w:rPr>
        <w:t>/</w:t>
      </w:r>
      <w:r w:rsidR="00AA3FD4">
        <w:rPr>
          <w:rFonts w:eastAsia="Arial"/>
          <w:color w:val="000000"/>
          <w:sz w:val="24"/>
          <w:szCs w:val="24"/>
        </w:rPr>
        <w:t>2025</w:t>
      </w:r>
      <w:r w:rsidRPr="00AA3FD4">
        <w:rPr>
          <w:rFonts w:eastAsia="Arial"/>
          <w:color w:val="000000"/>
          <w:sz w:val="24"/>
          <w:szCs w:val="24"/>
        </w:rPr>
        <w:t>.</w:t>
      </w:r>
    </w:p>
    <w:p w14:paraId="05267123" w14:textId="120D8320"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3.3. O prazo de vigência do credenciamento é </w:t>
      </w:r>
      <w:r w:rsidRPr="004866A5">
        <w:rPr>
          <w:rFonts w:eastAsia="Arial"/>
          <w:color w:val="000000"/>
          <w:sz w:val="24"/>
          <w:szCs w:val="24"/>
        </w:rPr>
        <w:t xml:space="preserve">até </w:t>
      </w:r>
      <w:r w:rsidR="004866A5">
        <w:rPr>
          <w:rFonts w:eastAsia="Arial"/>
          <w:color w:val="000000"/>
          <w:sz w:val="24"/>
          <w:szCs w:val="24"/>
        </w:rPr>
        <w:t>27</w:t>
      </w:r>
      <w:r w:rsidRPr="004866A5">
        <w:rPr>
          <w:rFonts w:eastAsia="Arial"/>
          <w:color w:val="000000"/>
          <w:sz w:val="24"/>
          <w:szCs w:val="24"/>
        </w:rPr>
        <w:t xml:space="preserve"> de </w:t>
      </w:r>
      <w:r w:rsidR="007D4C98">
        <w:rPr>
          <w:rFonts w:eastAsia="Arial"/>
          <w:color w:val="000000"/>
          <w:sz w:val="24"/>
          <w:szCs w:val="24"/>
        </w:rPr>
        <w:t>novembro</w:t>
      </w:r>
      <w:r w:rsidRPr="004866A5">
        <w:rPr>
          <w:rFonts w:eastAsia="Arial"/>
          <w:color w:val="000000"/>
          <w:sz w:val="24"/>
          <w:szCs w:val="24"/>
        </w:rPr>
        <w:t xml:space="preserve"> de 20</w:t>
      </w:r>
      <w:r w:rsidR="004866A5">
        <w:rPr>
          <w:rFonts w:eastAsia="Arial"/>
          <w:color w:val="000000"/>
          <w:sz w:val="24"/>
          <w:szCs w:val="24"/>
        </w:rPr>
        <w:t>26</w:t>
      </w:r>
      <w:r w:rsidRPr="00C52562">
        <w:rPr>
          <w:rFonts w:eastAsia="Arial"/>
          <w:color w:val="000000"/>
          <w:sz w:val="24"/>
          <w:szCs w:val="24"/>
        </w:rPr>
        <w:t xml:space="preserve"> durante o qual as interessadas poderão se credenciar desde que atendam às condições de habilitação, observadas as condições fixadas neste Edital e as normas pertinentes.</w:t>
      </w:r>
    </w:p>
    <w:p w14:paraId="2ECEF11B"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3.4. A contratação será firmada por ato formal da autoridade administrativa competente, após o reconhecimento do cumprimento de todas as exigências estabelecidas, o que ensejará a subscrição do Termo de Contrato ao Credenciamento, </w:t>
      </w:r>
      <w:r w:rsidRPr="0063478F">
        <w:rPr>
          <w:rFonts w:eastAsia="Arial"/>
          <w:color w:val="000000"/>
          <w:sz w:val="24"/>
          <w:szCs w:val="24"/>
        </w:rPr>
        <w:t>o qual terá vigência de 12 meses.</w:t>
      </w:r>
    </w:p>
    <w:p w14:paraId="540464C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3.5 O fornecimento será remunerado com base nos valores definidos nos Anexos deste Edital, ficando expressamente vedado o pagamento de qualquer sobretaxa em relação à tabela de remuneração adotada.</w:t>
      </w:r>
    </w:p>
    <w:p w14:paraId="479B53E7" w14:textId="77777777" w:rsidR="0052559B" w:rsidRPr="00EB32D4" w:rsidRDefault="00CC4913" w:rsidP="00FE1341">
      <w:pPr>
        <w:pBdr>
          <w:top w:val="nil"/>
          <w:left w:val="nil"/>
          <w:bottom w:val="nil"/>
          <w:right w:val="nil"/>
          <w:between w:val="nil"/>
        </w:pBdr>
        <w:spacing w:before="120" w:after="120"/>
        <w:jc w:val="both"/>
        <w:rPr>
          <w:rFonts w:eastAsia="Arial"/>
          <w:sz w:val="24"/>
          <w:szCs w:val="24"/>
        </w:rPr>
      </w:pPr>
      <w:r w:rsidRPr="00EB32D4">
        <w:rPr>
          <w:rFonts w:eastAsia="Arial"/>
          <w:sz w:val="24"/>
          <w:szCs w:val="24"/>
        </w:rPr>
        <w:t>3.6. É vedada a cessão ou transferência do Termo de Contrato, total ou parcial, bem como a subcontratação parcial do objeto.</w:t>
      </w:r>
    </w:p>
    <w:p w14:paraId="2CEE9970"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proofErr w:type="gramStart"/>
      <w:r w:rsidRPr="00C52562">
        <w:rPr>
          <w:rFonts w:eastAsia="Arial"/>
          <w:color w:val="000000"/>
          <w:sz w:val="24"/>
          <w:szCs w:val="24"/>
        </w:rPr>
        <w:t>3.7 Para</w:t>
      </w:r>
      <w:proofErr w:type="gramEnd"/>
      <w:r w:rsidRPr="00C52562">
        <w:rPr>
          <w:rFonts w:eastAsia="Arial"/>
          <w:color w:val="000000"/>
          <w:sz w:val="24"/>
          <w:szCs w:val="24"/>
        </w:rPr>
        <w:t xml:space="preserve"> realizar o credenciamento a Comissão de Contratação poderá utilizar-se de assessoramento técnico ou jurídico, através de consultas em tempo real, podendo solicitar parecer técnico que integrará o processo. </w:t>
      </w:r>
    </w:p>
    <w:p w14:paraId="58813354"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4. DO CREDENCIAMENTO:</w:t>
      </w:r>
    </w:p>
    <w:p w14:paraId="6F9B0EF4"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4.1 O processo de credenciamento seguirá as seguintes etapas:</w:t>
      </w:r>
    </w:p>
    <w:p w14:paraId="2A99A6F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a) Inscrição;</w:t>
      </w:r>
    </w:p>
    <w:p w14:paraId="63A83DF4"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b) Habilitação;</w:t>
      </w:r>
    </w:p>
    <w:p w14:paraId="485DB81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c) Classificação;</w:t>
      </w:r>
    </w:p>
    <w:p w14:paraId="4E6D481D"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d) Realização de sorteio entre os credenciados, se for o caso;</w:t>
      </w:r>
    </w:p>
    <w:p w14:paraId="51746BFB"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e) Convocação;</w:t>
      </w:r>
    </w:p>
    <w:p w14:paraId="7A5F682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f) Assinatura do Termo de Contrato;</w:t>
      </w:r>
    </w:p>
    <w:p w14:paraId="392B968E"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g) Publicação de Resumo do Termo de Contrato.</w:t>
      </w:r>
    </w:p>
    <w:p w14:paraId="583B9F20"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4.2. As três primeiras etapas correspondem ao processo de credenciamento, e as três etapas seguintes, à própria execução dos efeitos do credenciamento.</w:t>
      </w:r>
    </w:p>
    <w:p w14:paraId="02546ACA"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4.3. A divulgação da lista dos credenciados em sítio eletrônico oficial, não impõe à administração a obrigação de celebrar Termo de Contrato.</w:t>
      </w:r>
    </w:p>
    <w:p w14:paraId="7B918AE4"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198A3FEC"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5. DA COMISSÃO DE CREDENCIAMENTO:</w:t>
      </w:r>
    </w:p>
    <w:p w14:paraId="67C30B23" w14:textId="49793A0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5.1. O processo de Credenciamento será conduzido pela Comissão de Contratação do Município de </w:t>
      </w:r>
      <w:r w:rsidR="0072233A">
        <w:rPr>
          <w:rFonts w:eastAsia="Arial"/>
          <w:color w:val="000000"/>
          <w:sz w:val="24"/>
          <w:szCs w:val="24"/>
        </w:rPr>
        <w:t>Glória/BA</w:t>
      </w:r>
    </w:p>
    <w:p w14:paraId="408F25B7"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4EA6BBD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6. DO PROCEDIMENTO DO CREDENCIAMENTO:</w:t>
      </w:r>
    </w:p>
    <w:p w14:paraId="6D800EB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6.1. DA INSCRIÇÃO</w:t>
      </w:r>
    </w:p>
    <w:p w14:paraId="64C0D7B2"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6.1.1. O credenciamento poderá ser feito a qualquer tempo, enquanto vigente o prazo, desde que preenchidas as condições e atender a todas as exigências deste Edital;</w:t>
      </w:r>
    </w:p>
    <w:p w14:paraId="551FAC7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6.1.2 O ato de inscrição para o processo de credenciamento se dará através de preenchimento de formulário disponibilizado no anexo II deste Edital e apresentação dos seguintes documentos:</w:t>
      </w:r>
    </w:p>
    <w:p w14:paraId="3B2750A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6.2 DA HABILITAÇÃO</w:t>
      </w:r>
    </w:p>
    <w:p w14:paraId="6E4DFC3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6.2.1. HABILITAÇÃO JURÍDICA:</w:t>
      </w:r>
    </w:p>
    <w:p w14:paraId="40D0E8B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6.2.1.1. Habilitação Jurídica para Pessoa Jurídica:</w:t>
      </w:r>
    </w:p>
    <w:p w14:paraId="297CE3E4"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a) Cópia autenticada da Carteira de Identidade do Responsável Legal da empresa;</w:t>
      </w:r>
    </w:p>
    <w:p w14:paraId="373F5DC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proofErr w:type="gramStart"/>
      <w:r w:rsidRPr="00C52562">
        <w:rPr>
          <w:rFonts w:eastAsia="Arial"/>
          <w:color w:val="000000"/>
          <w:sz w:val="24"/>
          <w:szCs w:val="24"/>
        </w:rPr>
        <w:t>b) No</w:t>
      </w:r>
      <w:proofErr w:type="gramEnd"/>
      <w:r w:rsidRPr="00C52562">
        <w:rPr>
          <w:rFonts w:eastAsia="Arial"/>
          <w:color w:val="000000"/>
          <w:sz w:val="24"/>
          <w:szCs w:val="24"/>
        </w:rPr>
        <w:t xml:space="preserve"> caso de empresário individual: inscrição no Registro Público de Empresas Mercantis, a cargo da Junta Comercial da respectiva sede;</w:t>
      </w:r>
    </w:p>
    <w:p w14:paraId="14FD3466" w14:textId="77777777" w:rsidR="0052559B" w:rsidRPr="00C52562" w:rsidRDefault="00CC4913" w:rsidP="00FE1341">
      <w:pPr>
        <w:pBdr>
          <w:top w:val="nil"/>
          <w:left w:val="nil"/>
          <w:bottom w:val="nil"/>
          <w:right w:val="nil"/>
          <w:between w:val="nil"/>
        </w:pBdr>
        <w:spacing w:before="120" w:after="120"/>
        <w:jc w:val="both"/>
        <w:rPr>
          <w:rFonts w:eastAsia="Arial"/>
          <w:color w:val="FF0000"/>
          <w:sz w:val="24"/>
          <w:szCs w:val="24"/>
        </w:rPr>
      </w:pPr>
      <w:r w:rsidRPr="00C52562">
        <w:rPr>
          <w:rFonts w:eastAsia="Arial"/>
          <w:color w:val="000000"/>
          <w:sz w:val="24"/>
          <w:szCs w:val="24"/>
        </w:rPr>
        <w:t>c) Cópia autenticada do ato constitutivo, Estatuto ou Contrato Social em vigor, devidamente registrado, em se tratando de sociedades comerciais, e, no caso de sociedade por ações, acompanhado de documentos de eleições de seus administradores;</w:t>
      </w:r>
    </w:p>
    <w:p w14:paraId="50CFDAC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c.1</w:t>
      </w:r>
      <w:proofErr w:type="gramStart"/>
      <w:r w:rsidRPr="00C52562">
        <w:rPr>
          <w:rFonts w:eastAsia="Arial"/>
          <w:color w:val="000000"/>
          <w:sz w:val="24"/>
          <w:szCs w:val="24"/>
        </w:rPr>
        <w:t>) Os</w:t>
      </w:r>
      <w:proofErr w:type="gramEnd"/>
      <w:r w:rsidRPr="00C52562">
        <w:rPr>
          <w:rFonts w:eastAsia="Arial"/>
          <w:color w:val="000000"/>
          <w:sz w:val="24"/>
          <w:szCs w:val="24"/>
        </w:rPr>
        <w:t xml:space="preserve"> documentos acima deverão estar acompanhados de todas as alterações ou da consolidação respectiva;</w:t>
      </w:r>
    </w:p>
    <w:p w14:paraId="51083D0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d) Inscrição do ato constitutivo, no caso de sociedades civis, acompanhada de prova de diretoria em exercício;</w:t>
      </w:r>
    </w:p>
    <w:p w14:paraId="441A661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proofErr w:type="gramStart"/>
      <w:r w:rsidRPr="00C52562">
        <w:rPr>
          <w:rFonts w:eastAsia="Arial"/>
          <w:color w:val="000000"/>
          <w:sz w:val="24"/>
          <w:szCs w:val="24"/>
        </w:rPr>
        <w:t>e) No</w:t>
      </w:r>
      <w:proofErr w:type="gramEnd"/>
      <w:r w:rsidRPr="00C52562">
        <w:rPr>
          <w:rFonts w:eastAsia="Arial"/>
          <w:color w:val="000000"/>
          <w:sz w:val="24"/>
          <w:szCs w:val="24"/>
        </w:rPr>
        <w:t xml:space="preserve">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43CABEA5"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proofErr w:type="gramStart"/>
      <w:r w:rsidRPr="00C52562">
        <w:rPr>
          <w:rFonts w:eastAsia="Arial"/>
          <w:color w:val="000000"/>
          <w:sz w:val="24"/>
          <w:szCs w:val="24"/>
        </w:rPr>
        <w:t>f) No</w:t>
      </w:r>
      <w:proofErr w:type="gramEnd"/>
      <w:r w:rsidRPr="00C52562">
        <w:rPr>
          <w:rFonts w:eastAsia="Arial"/>
          <w:color w:val="000000"/>
          <w:sz w:val="24"/>
          <w:szCs w:val="24"/>
        </w:rPr>
        <w:t xml:space="preserve">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4008E5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g) Decreto de Autorização, no caso de empresa ou Sociedade Estrangeira em funcionamento no País, e ato de registro ou autorização para funcionamento expedido pelo órgão competente, quando a atividade assim o exigir;</w:t>
      </w:r>
    </w:p>
    <w:p w14:paraId="3460931E"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 xml:space="preserve">6.2.2. Da </w:t>
      </w:r>
      <w:r w:rsidRPr="00C52562">
        <w:rPr>
          <w:rFonts w:eastAsia="Arial"/>
          <w:b/>
          <w:smallCaps/>
          <w:color w:val="000000"/>
          <w:sz w:val="24"/>
          <w:szCs w:val="24"/>
        </w:rPr>
        <w:t>HABILITAÇÃO FISCAL, SOCIAL E TRABALHISTA</w:t>
      </w:r>
      <w:r w:rsidRPr="00C52562">
        <w:rPr>
          <w:rFonts w:eastAsia="Arial"/>
          <w:b/>
          <w:color w:val="000000"/>
          <w:sz w:val="24"/>
          <w:szCs w:val="24"/>
        </w:rPr>
        <w:t xml:space="preserve"> será comprovada mediante a apresentação dos seguintes documentos:</w:t>
      </w:r>
    </w:p>
    <w:p w14:paraId="77F8A9A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a) Prova de inscrição no Cadastro de Pessoas Físicas (CPF) e/ou no Cadastro Nacional de Pessoa Jurídica (CNPJ);</w:t>
      </w:r>
    </w:p>
    <w:p w14:paraId="19908D7C"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lastRenderedPageBreak/>
        <w:t>b) Prova de inscrição no cadastro de contribuintes (municipal ou estadual), relativo ao domicílio ou sede do licitante, pertinente ao seu ramo de atividade e compatível com o objeto contratual;</w:t>
      </w:r>
    </w:p>
    <w:p w14:paraId="59909B9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c) Prova de regularidade para com a Fazenda Municipal relativo ao domicílio ou sede da empresa;</w:t>
      </w:r>
    </w:p>
    <w:p w14:paraId="1BAE165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d) Prova de regularidade para com a Fazenda Estadual;</w:t>
      </w:r>
    </w:p>
    <w:p w14:paraId="009C1F0A"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e) Certidão negativa de débitos relativos aos tributos federais e à dívida ativa da união;</w:t>
      </w:r>
    </w:p>
    <w:p w14:paraId="005F79C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f) Prova de regularidade relativa do Fundo de Garantia por Tempo de Serviço (FGTS), mediante a apresentação do Certificado de Regularidade do FTGS/CRF;</w:t>
      </w:r>
    </w:p>
    <w:p w14:paraId="69CFBB8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g) Certidão Negativa de Débitos Trabalhistas. </w:t>
      </w:r>
    </w:p>
    <w:p w14:paraId="61594500" w14:textId="77777777" w:rsidR="0052559B" w:rsidRPr="00C52562" w:rsidRDefault="00CC4913" w:rsidP="00FE1341">
      <w:pPr>
        <w:pBdr>
          <w:top w:val="nil"/>
          <w:left w:val="nil"/>
          <w:bottom w:val="nil"/>
          <w:right w:val="nil"/>
          <w:between w:val="nil"/>
        </w:pBdr>
        <w:spacing w:before="120" w:after="120"/>
        <w:rPr>
          <w:rFonts w:eastAsia="Arial"/>
          <w:color w:val="000000"/>
          <w:sz w:val="24"/>
          <w:szCs w:val="24"/>
        </w:rPr>
      </w:pPr>
      <w:r w:rsidRPr="00C52562">
        <w:rPr>
          <w:rFonts w:eastAsia="Arial"/>
          <w:color w:val="000000"/>
          <w:sz w:val="24"/>
          <w:szCs w:val="24"/>
        </w:rPr>
        <w:t>h) O cumprimento do disposto no </w:t>
      </w:r>
      <w:hyperlink r:id="rId10" w:anchor="art7xxxiii">
        <w:r w:rsidRPr="00C52562">
          <w:rPr>
            <w:rFonts w:eastAsia="Arial"/>
            <w:color w:val="000000"/>
            <w:sz w:val="24"/>
            <w:szCs w:val="24"/>
          </w:rPr>
          <w:t>inciso XXXIII do art. 7º da Constituição Federal.</w:t>
        </w:r>
      </w:hyperlink>
    </w:p>
    <w:p w14:paraId="38B8EC1D"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 xml:space="preserve">6.2.3. DA QUALIFICAÇÃO ECONÔMICA-FINANCEIRA </w:t>
      </w:r>
    </w:p>
    <w:p w14:paraId="2946E995"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a) Certidão Negativa de Falência ou Recuperação Judicial, expedida pelo distribuidor da Sede da Pessoa Jurídica, conforme o caso. </w:t>
      </w:r>
    </w:p>
    <w:p w14:paraId="207BB2D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6.2.4. DA QUALIFICAÇÃO TÉCNICA</w:t>
      </w:r>
    </w:p>
    <w:p w14:paraId="44881D3F" w14:textId="08408096"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a) Comprovação de aptidão para a prestação dos serviços em características, quantidades e prazos compatíveis com o objeto desta licitação, ou com o item pertinente, mediante a apresentação de atestado</w:t>
      </w:r>
      <w:r w:rsidR="003455C5">
        <w:rPr>
          <w:rFonts w:eastAsia="Arial"/>
          <w:color w:val="000000"/>
          <w:sz w:val="24"/>
          <w:szCs w:val="24"/>
        </w:rPr>
        <w:t xml:space="preserve"> </w:t>
      </w:r>
      <w:r w:rsidRPr="00C52562">
        <w:rPr>
          <w:rFonts w:eastAsia="Arial"/>
          <w:color w:val="000000"/>
          <w:sz w:val="24"/>
          <w:szCs w:val="24"/>
        </w:rPr>
        <w:t xml:space="preserve">(s) </w:t>
      </w:r>
      <w:proofErr w:type="gramStart"/>
      <w:r w:rsidRPr="00C52562">
        <w:rPr>
          <w:rFonts w:eastAsia="Arial"/>
          <w:color w:val="000000"/>
          <w:sz w:val="24"/>
          <w:szCs w:val="24"/>
        </w:rPr>
        <w:t>fornecido(</w:t>
      </w:r>
      <w:proofErr w:type="gramEnd"/>
      <w:r w:rsidRPr="00C52562">
        <w:rPr>
          <w:rFonts w:eastAsia="Arial"/>
          <w:color w:val="000000"/>
          <w:sz w:val="24"/>
          <w:szCs w:val="24"/>
        </w:rPr>
        <w:t xml:space="preserve">s) por pessoas jurídicas de direito público ou privado. </w:t>
      </w:r>
    </w:p>
    <w:p w14:paraId="34D6D680" w14:textId="77777777" w:rsidR="0052559B" w:rsidRPr="004E0F8C" w:rsidRDefault="00CC4913" w:rsidP="00FE1341">
      <w:pPr>
        <w:pBdr>
          <w:top w:val="nil"/>
          <w:left w:val="nil"/>
          <w:bottom w:val="nil"/>
          <w:right w:val="nil"/>
          <w:between w:val="nil"/>
        </w:pBdr>
        <w:spacing w:before="120" w:after="120"/>
        <w:jc w:val="both"/>
        <w:rPr>
          <w:rFonts w:eastAsia="Arial"/>
          <w:color w:val="000000"/>
          <w:sz w:val="24"/>
          <w:szCs w:val="24"/>
        </w:rPr>
      </w:pPr>
      <w:r w:rsidRPr="004E0F8C">
        <w:rPr>
          <w:rFonts w:eastAsia="Arial"/>
          <w:color w:val="000000"/>
          <w:sz w:val="24"/>
          <w:szCs w:val="24"/>
        </w:rPr>
        <w:t>b) Alvará de Funcionamento;</w:t>
      </w:r>
    </w:p>
    <w:p w14:paraId="30EFB375" w14:textId="26D335C8" w:rsidR="0052559B" w:rsidRDefault="00CC4913" w:rsidP="00FE1341">
      <w:pPr>
        <w:pBdr>
          <w:top w:val="nil"/>
          <w:left w:val="nil"/>
          <w:bottom w:val="nil"/>
          <w:right w:val="nil"/>
          <w:between w:val="nil"/>
        </w:pBdr>
        <w:spacing w:before="120" w:after="120"/>
        <w:jc w:val="both"/>
        <w:rPr>
          <w:rFonts w:eastAsia="Arial"/>
          <w:color w:val="000000"/>
          <w:sz w:val="24"/>
          <w:szCs w:val="24"/>
        </w:rPr>
      </w:pPr>
      <w:r w:rsidRPr="004E0F8C">
        <w:rPr>
          <w:rFonts w:eastAsia="Arial"/>
          <w:color w:val="000000"/>
          <w:sz w:val="24"/>
          <w:szCs w:val="24"/>
        </w:rPr>
        <w:t>c) Alvará da Vigilância Sanitária em vigor;</w:t>
      </w:r>
    </w:p>
    <w:p w14:paraId="0FC30B1B" w14:textId="2121E70B" w:rsidR="005F7D41" w:rsidRPr="00C52562" w:rsidRDefault="005F7D41" w:rsidP="00FE1341">
      <w:pPr>
        <w:pBdr>
          <w:top w:val="nil"/>
          <w:left w:val="nil"/>
          <w:bottom w:val="nil"/>
          <w:right w:val="nil"/>
          <w:between w:val="nil"/>
        </w:pBdr>
        <w:spacing w:before="120" w:after="120"/>
        <w:jc w:val="both"/>
        <w:rPr>
          <w:rFonts w:eastAsia="Arial"/>
          <w:color w:val="000000"/>
          <w:sz w:val="24"/>
          <w:szCs w:val="24"/>
        </w:rPr>
      </w:pPr>
      <w:r>
        <w:rPr>
          <w:rFonts w:eastAsia="Arial"/>
          <w:color w:val="000000"/>
          <w:sz w:val="24"/>
          <w:szCs w:val="24"/>
        </w:rPr>
        <w:t xml:space="preserve">d) </w:t>
      </w:r>
      <w:r w:rsidRPr="005F7D41">
        <w:rPr>
          <w:sz w:val="24"/>
          <w:szCs w:val="24"/>
        </w:rPr>
        <w:t>Autorização de Funcionamento (AFE) emitida pela Agência Nacional de Vigilância Sanitária (ANVISA)</w:t>
      </w:r>
      <w:r>
        <w:rPr>
          <w:sz w:val="24"/>
          <w:szCs w:val="24"/>
        </w:rPr>
        <w:t xml:space="preserve">, </w:t>
      </w:r>
      <w:r w:rsidRPr="004E0F8C">
        <w:rPr>
          <w:rFonts w:eastAsia="Arial"/>
          <w:color w:val="000000"/>
          <w:sz w:val="24"/>
          <w:szCs w:val="24"/>
        </w:rPr>
        <w:t>em plena validade</w:t>
      </w:r>
      <w:r>
        <w:rPr>
          <w:rFonts w:eastAsia="Arial"/>
          <w:color w:val="000000"/>
          <w:sz w:val="24"/>
          <w:szCs w:val="24"/>
        </w:rPr>
        <w:t>.</w:t>
      </w:r>
    </w:p>
    <w:p w14:paraId="76C469DD" w14:textId="4227FA0A" w:rsidR="0052559B" w:rsidRDefault="005F7D41" w:rsidP="00FE1341">
      <w:pPr>
        <w:pBdr>
          <w:top w:val="nil"/>
          <w:left w:val="nil"/>
          <w:bottom w:val="nil"/>
          <w:right w:val="nil"/>
          <w:between w:val="nil"/>
        </w:pBdr>
        <w:spacing w:before="120" w:after="120"/>
        <w:jc w:val="both"/>
        <w:rPr>
          <w:rFonts w:eastAsia="Arial"/>
          <w:color w:val="000000"/>
          <w:sz w:val="24"/>
          <w:szCs w:val="24"/>
        </w:rPr>
      </w:pPr>
      <w:r>
        <w:rPr>
          <w:rFonts w:eastAsia="Arial"/>
          <w:color w:val="000000"/>
          <w:sz w:val="24"/>
          <w:szCs w:val="24"/>
        </w:rPr>
        <w:t>e</w:t>
      </w:r>
      <w:r w:rsidR="00CC4913" w:rsidRPr="004E0F8C">
        <w:rPr>
          <w:rFonts w:eastAsia="Arial"/>
          <w:color w:val="000000"/>
          <w:sz w:val="24"/>
          <w:szCs w:val="24"/>
        </w:rPr>
        <w:t xml:space="preserve">) </w:t>
      </w:r>
      <w:r w:rsidR="00736551" w:rsidRPr="004E0F8C">
        <w:rPr>
          <w:sz w:val="24"/>
          <w:szCs w:val="24"/>
        </w:rPr>
        <w:t>Certidão de Registro de Pessoa Jurídica, emitido pelo Conselho Regional de Farmácia (CRF), em nome do participante</w:t>
      </w:r>
      <w:r w:rsidR="004E0F8C">
        <w:rPr>
          <w:sz w:val="24"/>
          <w:szCs w:val="24"/>
        </w:rPr>
        <w:t>,</w:t>
      </w:r>
      <w:r w:rsidR="00CC4913" w:rsidRPr="004E0F8C">
        <w:rPr>
          <w:rFonts w:eastAsia="Arial"/>
          <w:color w:val="000000"/>
          <w:sz w:val="24"/>
          <w:szCs w:val="24"/>
        </w:rPr>
        <w:t xml:space="preserve"> em plena validade. </w:t>
      </w:r>
    </w:p>
    <w:p w14:paraId="22415AC1" w14:textId="643E5BA2" w:rsidR="00852EEA" w:rsidRPr="005F7D41" w:rsidRDefault="005F7D41" w:rsidP="00852EEA">
      <w:pPr>
        <w:pStyle w:val="Sub-item1"/>
        <w:tabs>
          <w:tab w:val="clear" w:pos="288"/>
          <w:tab w:val="clear" w:pos="432"/>
          <w:tab w:val="clear" w:pos="1008"/>
          <w:tab w:val="clear" w:pos="1728"/>
          <w:tab w:val="clear" w:pos="2448"/>
          <w:tab w:val="clear" w:pos="3168"/>
          <w:tab w:val="clear" w:pos="3888"/>
          <w:tab w:val="clear" w:pos="4608"/>
          <w:tab w:val="clear" w:pos="5328"/>
          <w:tab w:val="clear" w:pos="6048"/>
          <w:tab w:val="clear" w:pos="6768"/>
        </w:tabs>
        <w:spacing w:line="240" w:lineRule="auto"/>
        <w:ind w:left="0" w:firstLine="0"/>
        <w:rPr>
          <w:rFonts w:ascii="Times New Roman" w:hAnsi="Times New Roman"/>
          <w:szCs w:val="24"/>
        </w:rPr>
      </w:pPr>
      <w:r w:rsidRPr="005F7D41">
        <w:rPr>
          <w:rFonts w:ascii="Times New Roman" w:eastAsia="Arial" w:hAnsi="Times New Roman"/>
          <w:color w:val="000000"/>
          <w:szCs w:val="24"/>
        </w:rPr>
        <w:t>f</w:t>
      </w:r>
      <w:r w:rsidR="00DC79A5" w:rsidRPr="005F7D41">
        <w:rPr>
          <w:rFonts w:ascii="Times New Roman" w:eastAsia="Arial" w:hAnsi="Times New Roman"/>
          <w:color w:val="000000"/>
          <w:szCs w:val="24"/>
        </w:rPr>
        <w:t>)</w:t>
      </w:r>
      <w:r>
        <w:rPr>
          <w:rFonts w:ascii="Times New Roman" w:eastAsia="Arial" w:hAnsi="Times New Roman"/>
          <w:color w:val="000000"/>
          <w:szCs w:val="24"/>
        </w:rPr>
        <w:t xml:space="preserve"> </w:t>
      </w:r>
      <w:r w:rsidR="00852EEA" w:rsidRPr="005F7D41">
        <w:rPr>
          <w:rFonts w:ascii="Times New Roman" w:hAnsi="Times New Roman"/>
          <w:szCs w:val="24"/>
        </w:rPr>
        <w:t>Indicação do (s) responsáveis (s) Técnico (s), acompanhada dos documentos, que comprovem o (s) registro (s) do (s</w:t>
      </w:r>
      <w:proofErr w:type="gramStart"/>
      <w:r w:rsidR="00852EEA" w:rsidRPr="005F7D41">
        <w:rPr>
          <w:rFonts w:ascii="Times New Roman" w:hAnsi="Times New Roman"/>
          <w:szCs w:val="24"/>
        </w:rPr>
        <w:t>) Profissionais</w:t>
      </w:r>
      <w:proofErr w:type="gramEnd"/>
      <w:r w:rsidR="00852EEA" w:rsidRPr="005F7D41">
        <w:rPr>
          <w:rFonts w:ascii="Times New Roman" w:hAnsi="Times New Roman"/>
          <w:szCs w:val="24"/>
        </w:rPr>
        <w:t xml:space="preserve"> </w:t>
      </w:r>
      <w:r w:rsidR="00A05865">
        <w:rPr>
          <w:rFonts w:ascii="Times New Roman" w:hAnsi="Times New Roman"/>
          <w:szCs w:val="24"/>
        </w:rPr>
        <w:t xml:space="preserve">no </w:t>
      </w:r>
      <w:bookmarkStart w:id="0" w:name="_GoBack"/>
      <w:bookmarkEnd w:id="0"/>
      <w:r w:rsidR="00852EEA" w:rsidRPr="005F7D41">
        <w:rPr>
          <w:rFonts w:ascii="Times New Roman" w:hAnsi="Times New Roman"/>
          <w:szCs w:val="24"/>
        </w:rPr>
        <w:t>Conselho Regional de Farmácia.</w:t>
      </w:r>
    </w:p>
    <w:p w14:paraId="681E45BC"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6.2.5. Serão inabilitados os interessados que apresentarem documentos incompletos, ilegíveis, com emendas, rasuras ou qualquer irregularidade, bem como aqueles que não atenderem às exigências deste Edital.</w:t>
      </w:r>
    </w:p>
    <w:p w14:paraId="6C66204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6.2.6. O CREDENCIADO deverá manter, durante a vigência do credenciamento, todas as condições de habilitação e qualificação exigidas no Edital.</w:t>
      </w:r>
    </w:p>
    <w:p w14:paraId="24F11B9C"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6.2.7. Toda documentação exigida nesse Edital poderá ser apresentada em original, cópia autenticada na forma da lei ou atestada pela Comissão de Contratação ou servidor designado por esta.</w:t>
      </w:r>
    </w:p>
    <w:p w14:paraId="50BD0504" w14:textId="23340719"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6.2.8. As empresas interessadas deverão preencher todos os itens do formulário, podendo credenciar-se nos serviços junto à Comissão de Contratação do </w:t>
      </w:r>
      <w:r w:rsidR="00E7276C" w:rsidRPr="00E7276C">
        <w:rPr>
          <w:rFonts w:eastAsia="Arial"/>
          <w:color w:val="000000"/>
          <w:sz w:val="24"/>
          <w:szCs w:val="24"/>
        </w:rPr>
        <w:t>Município de Glória/BA</w:t>
      </w:r>
      <w:r w:rsidRPr="00E7276C">
        <w:rPr>
          <w:rFonts w:eastAsia="Arial"/>
          <w:color w:val="000000"/>
          <w:sz w:val="24"/>
          <w:szCs w:val="24"/>
        </w:rPr>
        <w:t>.</w:t>
      </w:r>
    </w:p>
    <w:p w14:paraId="6FD48F65" w14:textId="0F348556" w:rsidR="001A0CC7" w:rsidRPr="001A0CC7" w:rsidRDefault="00CC4913" w:rsidP="001A0CC7">
      <w:pPr>
        <w:pBdr>
          <w:top w:val="nil"/>
          <w:left w:val="nil"/>
          <w:bottom w:val="nil"/>
          <w:right w:val="nil"/>
          <w:between w:val="nil"/>
        </w:pBdr>
        <w:spacing w:before="120" w:after="120"/>
        <w:jc w:val="both"/>
        <w:rPr>
          <w:sz w:val="24"/>
          <w:szCs w:val="24"/>
        </w:rPr>
      </w:pPr>
      <w:r w:rsidRPr="00C52562">
        <w:rPr>
          <w:rFonts w:eastAsia="Arial"/>
          <w:color w:val="000000"/>
          <w:sz w:val="24"/>
          <w:szCs w:val="24"/>
        </w:rPr>
        <w:t xml:space="preserve">6.2.9. </w:t>
      </w:r>
      <w:r w:rsidR="001A0CC7" w:rsidRPr="001A0CC7">
        <w:rPr>
          <w:rFonts w:eastAsia="Arial"/>
          <w:color w:val="000000"/>
          <w:sz w:val="24"/>
          <w:szCs w:val="24"/>
        </w:rPr>
        <w:t xml:space="preserve">O formulário preenchido e demais documentos previstos no item 6 deverão ser </w:t>
      </w:r>
      <w:r w:rsidR="001A0CC7" w:rsidRPr="001A0CC7">
        <w:rPr>
          <w:sz w:val="24"/>
          <w:szCs w:val="24"/>
        </w:rPr>
        <w:t xml:space="preserve">entregues diretamente no endereço eletrônico </w:t>
      </w:r>
      <w:hyperlink r:id="rId11" w:history="1">
        <w:r w:rsidR="001A0CC7" w:rsidRPr="00D61AC0">
          <w:rPr>
            <w:rStyle w:val="Hyperlink"/>
            <w:rFonts w:eastAsiaTheme="majorEastAsia"/>
            <w:bCs/>
            <w:color w:val="000000" w:themeColor="text1"/>
            <w:spacing w:val="-6"/>
            <w:sz w:val="24"/>
            <w:szCs w:val="24"/>
          </w:rPr>
          <w:t>https://licitagloria.brconectado.com.br/</w:t>
        </w:r>
      </w:hyperlink>
      <w:r w:rsidR="001A0CC7" w:rsidRPr="001A0CC7">
        <w:rPr>
          <w:rFonts w:eastAsia="Arial"/>
          <w:color w:val="000000"/>
          <w:sz w:val="24"/>
          <w:szCs w:val="24"/>
        </w:rPr>
        <w:t xml:space="preserve">, a partir do dia </w:t>
      </w:r>
      <w:r w:rsidR="00D61AC0">
        <w:rPr>
          <w:rFonts w:eastAsia="Arial"/>
          <w:color w:val="000000"/>
          <w:sz w:val="24"/>
          <w:szCs w:val="24"/>
        </w:rPr>
        <w:t>27</w:t>
      </w:r>
      <w:r w:rsidR="001A0CC7" w:rsidRPr="00D61AC0">
        <w:rPr>
          <w:rFonts w:eastAsia="Arial"/>
          <w:color w:val="000000"/>
          <w:sz w:val="24"/>
          <w:szCs w:val="24"/>
        </w:rPr>
        <w:t>/</w:t>
      </w:r>
      <w:r w:rsidR="00D61AC0">
        <w:rPr>
          <w:rFonts w:eastAsia="Arial"/>
          <w:color w:val="000000"/>
          <w:sz w:val="24"/>
          <w:szCs w:val="24"/>
        </w:rPr>
        <w:t>11</w:t>
      </w:r>
      <w:r w:rsidR="001A0CC7" w:rsidRPr="00D61AC0">
        <w:rPr>
          <w:rFonts w:eastAsia="Arial"/>
          <w:color w:val="000000"/>
          <w:sz w:val="24"/>
          <w:szCs w:val="24"/>
        </w:rPr>
        <w:t>/2025</w:t>
      </w:r>
      <w:r w:rsidR="001A0CC7" w:rsidRPr="001A0CC7">
        <w:rPr>
          <w:rFonts w:eastAsia="Arial"/>
          <w:color w:val="000000"/>
          <w:sz w:val="24"/>
          <w:szCs w:val="24"/>
        </w:rPr>
        <w:t>, nos horários das 08h:00min às 13h:00min, em arquivo, de forma a não permitir sua violação, cuja parte externa deverá constar a seguinte descrição:</w:t>
      </w:r>
    </w:p>
    <w:p w14:paraId="7E764005" w14:textId="033A54D1"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w:t>
      </w:r>
    </w:p>
    <w:p w14:paraId="1982EA4B"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4E62F71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Modelo: </w:t>
      </w:r>
    </w:p>
    <w:tbl>
      <w:tblPr>
        <w:tblStyle w:val="a"/>
        <w:tblW w:w="5954"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4"/>
      </w:tblGrid>
      <w:tr w:rsidR="0052559B" w:rsidRPr="00C52562" w14:paraId="21839546" w14:textId="77777777">
        <w:tc>
          <w:tcPr>
            <w:tcW w:w="5954" w:type="dxa"/>
          </w:tcPr>
          <w:p w14:paraId="45AD2D61" w14:textId="77777777" w:rsidR="0052559B" w:rsidRPr="00CB729C" w:rsidRDefault="00CC4913" w:rsidP="00FE1341">
            <w:pPr>
              <w:pBdr>
                <w:top w:val="nil"/>
                <w:left w:val="nil"/>
                <w:bottom w:val="nil"/>
                <w:right w:val="nil"/>
                <w:between w:val="nil"/>
              </w:pBdr>
              <w:spacing w:before="120" w:after="120"/>
              <w:jc w:val="both"/>
              <w:rPr>
                <w:rFonts w:eastAsia="Arial"/>
                <w:color w:val="000000"/>
                <w:sz w:val="24"/>
                <w:szCs w:val="24"/>
              </w:rPr>
            </w:pPr>
            <w:r w:rsidRPr="00CB729C">
              <w:rPr>
                <w:rFonts w:eastAsia="Arial"/>
                <w:color w:val="000000"/>
                <w:sz w:val="24"/>
                <w:szCs w:val="24"/>
              </w:rPr>
              <w:t>RAZÃO SOCIAL DA EMPRESA</w:t>
            </w:r>
          </w:p>
          <w:p w14:paraId="1FB2B2CA" w14:textId="77777777" w:rsidR="0052559B" w:rsidRPr="00CB729C" w:rsidRDefault="00CC4913" w:rsidP="00FE1341">
            <w:pPr>
              <w:pBdr>
                <w:top w:val="nil"/>
                <w:left w:val="nil"/>
                <w:bottom w:val="nil"/>
                <w:right w:val="nil"/>
                <w:between w:val="nil"/>
              </w:pBdr>
              <w:spacing w:before="120" w:after="120"/>
              <w:jc w:val="both"/>
              <w:rPr>
                <w:rFonts w:eastAsia="Arial"/>
                <w:color w:val="000000"/>
                <w:sz w:val="24"/>
                <w:szCs w:val="24"/>
              </w:rPr>
            </w:pPr>
            <w:r w:rsidRPr="00CB729C">
              <w:rPr>
                <w:rFonts w:eastAsia="Arial"/>
                <w:color w:val="000000"/>
                <w:sz w:val="24"/>
                <w:szCs w:val="24"/>
              </w:rPr>
              <w:t>TELEFONE</w:t>
            </w:r>
          </w:p>
          <w:p w14:paraId="2581ACFA" w14:textId="1FD51120" w:rsidR="0052559B" w:rsidRPr="00CB729C" w:rsidRDefault="00CC4913" w:rsidP="00FE1341">
            <w:pPr>
              <w:pBdr>
                <w:top w:val="nil"/>
                <w:left w:val="nil"/>
                <w:bottom w:val="nil"/>
                <w:right w:val="nil"/>
                <w:between w:val="nil"/>
              </w:pBdr>
              <w:spacing w:before="120" w:after="120"/>
              <w:jc w:val="both"/>
              <w:rPr>
                <w:rFonts w:eastAsia="Arial"/>
                <w:color w:val="000000"/>
                <w:sz w:val="24"/>
                <w:szCs w:val="24"/>
              </w:rPr>
            </w:pPr>
            <w:r w:rsidRPr="00CB729C">
              <w:rPr>
                <w:rFonts w:eastAsia="Arial"/>
                <w:color w:val="000000"/>
                <w:sz w:val="24"/>
                <w:szCs w:val="24"/>
              </w:rPr>
              <w:t xml:space="preserve">PREFEITURA MUNICIPAL DE </w:t>
            </w:r>
            <w:r w:rsidR="00CB729C">
              <w:rPr>
                <w:rFonts w:eastAsia="Arial"/>
                <w:color w:val="000000"/>
                <w:sz w:val="24"/>
                <w:szCs w:val="24"/>
              </w:rPr>
              <w:t>GLÓRIA/BA</w:t>
            </w:r>
          </w:p>
          <w:p w14:paraId="7AD5B222" w14:textId="33AA118D" w:rsidR="0052559B" w:rsidRPr="00CB729C" w:rsidRDefault="00CC4913" w:rsidP="00FE1341">
            <w:pPr>
              <w:pBdr>
                <w:top w:val="nil"/>
                <w:left w:val="nil"/>
                <w:bottom w:val="nil"/>
                <w:right w:val="nil"/>
                <w:between w:val="nil"/>
              </w:pBdr>
              <w:spacing w:before="120" w:after="120"/>
              <w:jc w:val="both"/>
              <w:rPr>
                <w:rFonts w:eastAsia="Arial"/>
                <w:color w:val="000000"/>
                <w:sz w:val="24"/>
                <w:szCs w:val="24"/>
              </w:rPr>
            </w:pPr>
            <w:r w:rsidRPr="00CB729C">
              <w:rPr>
                <w:rFonts w:eastAsia="Arial"/>
                <w:color w:val="000000"/>
                <w:sz w:val="24"/>
                <w:szCs w:val="24"/>
              </w:rPr>
              <w:t xml:space="preserve">SECRETARIA MUNICIPAL DE </w:t>
            </w:r>
            <w:r w:rsidR="00CB729C">
              <w:rPr>
                <w:rFonts w:eastAsia="Arial"/>
                <w:color w:val="000000"/>
                <w:sz w:val="24"/>
                <w:szCs w:val="24"/>
              </w:rPr>
              <w:t>SAÚDE</w:t>
            </w:r>
          </w:p>
          <w:p w14:paraId="731FAED8"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B729C">
              <w:rPr>
                <w:rFonts w:eastAsia="Arial"/>
                <w:color w:val="000000"/>
                <w:sz w:val="24"/>
                <w:szCs w:val="24"/>
              </w:rPr>
              <w:t>COMISSÃO DE CONTRATAÇÃO</w:t>
            </w:r>
          </w:p>
        </w:tc>
      </w:tr>
    </w:tbl>
    <w:p w14:paraId="50025B32"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057172EC"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6.2.10. As pessoas interessadas receberão comprovante de inscrição identificando o nome, CPF e RG, devidamente datado e assinado por servidor designado.</w:t>
      </w:r>
    </w:p>
    <w:p w14:paraId="6C526E78"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6.2.11. Não poderá ser habilitada, a sociedade empresária que deixar de apresentar documentação prevista no item 6, ou deixar de prestar informações complementares solicitadas durante o processo de credenciamento pela Comissão de Contratação, mediante comunicação indicado no formulário de inscrição.</w:t>
      </w:r>
    </w:p>
    <w:p w14:paraId="3164EE4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6.2.12. A Comissão de Contratação devolverá a documentação aos interessados que tiverem suas inscrições indeferidas.</w:t>
      </w:r>
    </w:p>
    <w:p w14:paraId="0815D6DD"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6.2.13 A Comissão de Contratação concluirá pela habilitação das interessadas, mediante parecer circunstanciado e individualizado por pretendente, que cumprirem as exigências do item 6;</w:t>
      </w:r>
    </w:p>
    <w:p w14:paraId="48E0912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6.3. Documentações complementares:</w:t>
      </w:r>
    </w:p>
    <w:p w14:paraId="6A2E9B0D"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a) Declaração de cumprimento do disposto no inciso XXXIII do art. 7º da Constituição Federal, conforme art. 68, inciso VI, da Lei nº 14.133/2021;</w:t>
      </w:r>
    </w:p>
    <w:p w14:paraId="18FF3FE8"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b) Declaração de cumprimento dos requisitos de habilitação, conforme art. 63, inciso I, da Lei 14.133/2021;</w:t>
      </w:r>
    </w:p>
    <w:p w14:paraId="13435644"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c) Declaração de que cumpre as exigências de reserva de cargos para pessoa com deficiência e para reabilitado da Previdência Social, previstas em lei e em outras normas específicas, conforme art. 63, inciso IV, da Lei 14.133/2021;</w:t>
      </w:r>
    </w:p>
    <w:p w14:paraId="19511DE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d) Declaração de microempresa e empresa de pequeno porte, ou cooperativa enquadrada no artigo 34 da Lei nº 11.488, de 2007;</w:t>
      </w:r>
    </w:p>
    <w:p w14:paraId="57F537C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nº 14.133/2021.</w:t>
      </w:r>
    </w:p>
    <w:p w14:paraId="7568C538"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6.4. Da classificação:</w:t>
      </w:r>
    </w:p>
    <w:p w14:paraId="4F62FAF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6.4.1. A Comissão, após análise da documentação dos participantes, verificada sua regularidade, se o número de empresas superior ao necessitado, ordenará a classificação dos credenciados para fins de contratação, obedecendo o seguinte critério: </w:t>
      </w:r>
    </w:p>
    <w:p w14:paraId="2341C44C"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6.4.2 A classificação dos convocados se dará mediante ordem de credenciados, desde que observados e atendidos os critérios objetivos da escolha. </w:t>
      </w:r>
    </w:p>
    <w:p w14:paraId="2D145BCC"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lastRenderedPageBreak/>
        <w:t xml:space="preserve">6.4.3. Após realizado análise dos documentos relativos à habilitação o resultado será disponibilizado no Sítio Eletrônico Oficial. </w:t>
      </w:r>
    </w:p>
    <w:p w14:paraId="01125FD4"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6.4.4. Havendo descredenciamento, sua posição será ocupada pelo próximo na ordem de classificação, reordenando os demais.</w:t>
      </w:r>
    </w:p>
    <w:p w14:paraId="38F2FCC4"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6.4.5. A Comissão de Contratação avaliará os casos omissos, considerando sempre o interesse público.</w:t>
      </w:r>
    </w:p>
    <w:p w14:paraId="5CD7C03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proofErr w:type="gramStart"/>
      <w:r w:rsidRPr="00C52562">
        <w:rPr>
          <w:rFonts w:eastAsia="Arial"/>
          <w:color w:val="000000"/>
          <w:sz w:val="24"/>
          <w:szCs w:val="24"/>
        </w:rPr>
        <w:t>6.4.6 É</w:t>
      </w:r>
      <w:proofErr w:type="gramEnd"/>
      <w:r w:rsidRPr="00C52562">
        <w:rPr>
          <w:rFonts w:eastAsia="Arial"/>
          <w:color w:val="000000"/>
          <w:sz w:val="24"/>
          <w:szCs w:val="24"/>
        </w:rPr>
        <w:t xml:space="preserve"> assegurada a rotatividade entre os credenciados, sempre excluída a vontade da Administração na determinação da demanda por credenciado, inclusive entre os que já estão credenciados.</w:t>
      </w:r>
    </w:p>
    <w:p w14:paraId="5BF71C68"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3209B4B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7.  DA CONVOCAÇÃO:</w:t>
      </w:r>
    </w:p>
    <w:p w14:paraId="3966E91C"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7.1. A convocação dar-se-á de acordo com as necessidades, metas planejadas e programadas e a disponibilidade financeira e orçamentária.</w:t>
      </w:r>
    </w:p>
    <w:p w14:paraId="3C09B11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7.2. A Comissão de Contratação convocará o credenciado para o fornecimento, através de publicação no Sítio Eletrônico Oficial.</w:t>
      </w:r>
    </w:p>
    <w:p w14:paraId="5ADB71A2"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7.3. O ato de convocação conterá, resumidamente, objeto, condições do fornecimento, valor da contratação, fundamento legal e dotação orçamentária.</w:t>
      </w:r>
    </w:p>
    <w:p w14:paraId="2FA3291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7.4. O convocado deverá assinar o Termo de Contrato, que lhe será encaminhado pela Comissão de Contratação, no prazo de </w:t>
      </w:r>
      <w:r w:rsidRPr="00A176A0">
        <w:rPr>
          <w:rFonts w:eastAsia="Arial"/>
          <w:color w:val="000000"/>
          <w:sz w:val="24"/>
          <w:szCs w:val="24"/>
        </w:rPr>
        <w:t>72 (setenta e duas) horas</w:t>
      </w:r>
      <w:r w:rsidRPr="00C52562">
        <w:rPr>
          <w:rFonts w:eastAsia="Arial"/>
          <w:color w:val="000000"/>
          <w:sz w:val="24"/>
          <w:szCs w:val="24"/>
        </w:rPr>
        <w:t xml:space="preserve"> da data de recebimento deste.</w:t>
      </w:r>
    </w:p>
    <w:p w14:paraId="216D58DD"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7.5. A convocada que não comparecer para assinatura do Termo de Contrato, no prazo estipulado, decairá do direito de prestar o serviço, independentemente de notificação, deverá prestar esclarecimentos pertinentes </w:t>
      </w:r>
      <w:r w:rsidRPr="00E95A89">
        <w:rPr>
          <w:rFonts w:eastAsia="Arial"/>
          <w:color w:val="000000"/>
          <w:sz w:val="24"/>
          <w:szCs w:val="24"/>
        </w:rPr>
        <w:t>no prazo de 72 (setenta e duas) horas</w:t>
      </w:r>
      <w:r w:rsidRPr="00C52562">
        <w:rPr>
          <w:rFonts w:eastAsia="Arial"/>
          <w:color w:val="000000"/>
          <w:sz w:val="24"/>
          <w:szCs w:val="24"/>
        </w:rPr>
        <w:t xml:space="preserve"> após findo o prazo de Adesão, estando sujeita às penalidades previstas na Lei 14.133/2021, inclusive com descredenciamento.</w:t>
      </w:r>
    </w:p>
    <w:p w14:paraId="7AF6DE8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7.6. Caso a convocada não atualizar a documentação exigida para assinatura do Termo de Contrato, será convocada a próxima credenciada da lista, respeitada a ordem de classificação.</w:t>
      </w:r>
    </w:p>
    <w:p w14:paraId="6BC34BB0"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7.7. A execução dos serviços somente será autorizada após a publicação do extrato do Termo de Contrato, em conformidade com suas cláusulas.</w:t>
      </w:r>
    </w:p>
    <w:p w14:paraId="3E3B81C5"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0BEE2C8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8. DA AVALIAÇÃO DE DESEMPENHO:</w:t>
      </w:r>
    </w:p>
    <w:p w14:paraId="4B2ECEDF" w14:textId="1EBD26DA"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8.1. A avaliação do desempenho do prestador de serviços será procedida pela </w:t>
      </w:r>
      <w:r w:rsidRPr="00C32ABA">
        <w:rPr>
          <w:rFonts w:eastAsia="Arial"/>
          <w:color w:val="000000"/>
          <w:sz w:val="24"/>
          <w:szCs w:val="24"/>
        </w:rPr>
        <w:t>Secretaria</w:t>
      </w:r>
      <w:r w:rsidR="00C32ABA">
        <w:rPr>
          <w:rFonts w:eastAsia="Arial"/>
          <w:color w:val="000000"/>
          <w:sz w:val="24"/>
          <w:szCs w:val="24"/>
        </w:rPr>
        <w:t xml:space="preserve"> </w:t>
      </w:r>
      <w:proofErr w:type="gramStart"/>
      <w:r w:rsidR="00C32ABA">
        <w:rPr>
          <w:rFonts w:eastAsia="Arial"/>
          <w:color w:val="000000"/>
          <w:sz w:val="24"/>
          <w:szCs w:val="24"/>
        </w:rPr>
        <w:t xml:space="preserve">Municipal </w:t>
      </w:r>
      <w:r w:rsidRPr="00C32ABA">
        <w:rPr>
          <w:rFonts w:eastAsia="Arial"/>
          <w:color w:val="000000"/>
          <w:sz w:val="24"/>
          <w:szCs w:val="24"/>
        </w:rPr>
        <w:t xml:space="preserve"> de</w:t>
      </w:r>
      <w:proofErr w:type="gramEnd"/>
      <w:r w:rsidRPr="00C32ABA">
        <w:rPr>
          <w:rFonts w:eastAsia="Arial"/>
          <w:color w:val="000000"/>
          <w:sz w:val="24"/>
          <w:szCs w:val="24"/>
        </w:rPr>
        <w:t xml:space="preserve"> </w:t>
      </w:r>
      <w:r w:rsidR="00C32ABA">
        <w:rPr>
          <w:rFonts w:eastAsia="Arial"/>
          <w:color w:val="000000"/>
          <w:sz w:val="24"/>
          <w:szCs w:val="24"/>
        </w:rPr>
        <w:t>Saúde</w:t>
      </w:r>
      <w:r w:rsidRPr="00C32ABA">
        <w:rPr>
          <w:rFonts w:eastAsia="Arial"/>
          <w:color w:val="000000"/>
          <w:sz w:val="24"/>
          <w:szCs w:val="24"/>
        </w:rPr>
        <w:t>.</w:t>
      </w:r>
    </w:p>
    <w:p w14:paraId="5DC311B5"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8.2. O índice de avaliação do prestador de serviços, será de 0 a 100% (de zero a cem por cento), estando apta a continuar credenciado aquele que atingir, no parecer técnico emitido, mínimo de 60% (sessenta por cento).</w:t>
      </w:r>
    </w:p>
    <w:p w14:paraId="1F8B3EA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8.2.1 A reprovação na avaliação de desempenho, observado o contraditório e a ampla defesa, poderá ensejar a aplicação de sanção administrativa nos termos dos </w:t>
      </w:r>
      <w:proofErr w:type="spellStart"/>
      <w:r w:rsidRPr="00C52562">
        <w:rPr>
          <w:rFonts w:eastAsia="Arial"/>
          <w:color w:val="000000"/>
          <w:sz w:val="24"/>
          <w:szCs w:val="24"/>
        </w:rPr>
        <w:t>arts</w:t>
      </w:r>
      <w:proofErr w:type="spellEnd"/>
      <w:r w:rsidRPr="00C52562">
        <w:rPr>
          <w:rFonts w:eastAsia="Arial"/>
          <w:color w:val="000000"/>
          <w:sz w:val="24"/>
          <w:szCs w:val="24"/>
        </w:rPr>
        <w:t>. 155 e 156 da Lei Federal 14.133/2021.</w:t>
      </w:r>
    </w:p>
    <w:p w14:paraId="3BEF1D6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8.3 A avaliação de desempenho observará os seguintes critérios:</w:t>
      </w:r>
    </w:p>
    <w:p w14:paraId="5F46D91E"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a) Qualidade do objeto fornecido;</w:t>
      </w:r>
    </w:p>
    <w:p w14:paraId="3C044DA8" w14:textId="0776DCD2"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lastRenderedPageBreak/>
        <w:t xml:space="preserve">b) Urbanidade na relação com os prepostos da Prefeitura Municipal </w:t>
      </w:r>
      <w:r w:rsidR="004E592D">
        <w:rPr>
          <w:rFonts w:eastAsia="Arial"/>
          <w:color w:val="000000"/>
          <w:sz w:val="24"/>
          <w:szCs w:val="24"/>
        </w:rPr>
        <w:t>Glória/BA</w:t>
      </w:r>
      <w:r w:rsidRPr="00C52562">
        <w:rPr>
          <w:rFonts w:eastAsia="Arial"/>
          <w:color w:val="000000"/>
          <w:sz w:val="24"/>
          <w:szCs w:val="24"/>
        </w:rPr>
        <w:t xml:space="preserve"> e suas secretarias e os beneficiários diretos do fornecimento;</w:t>
      </w:r>
    </w:p>
    <w:p w14:paraId="0C24063E"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c) Cumprimento integral das cláusulas do Termo de Contrato;</w:t>
      </w:r>
    </w:p>
    <w:p w14:paraId="5D1034B0"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proofErr w:type="gramStart"/>
      <w:r w:rsidRPr="00C52562">
        <w:rPr>
          <w:rFonts w:eastAsia="Arial"/>
          <w:color w:val="000000"/>
          <w:sz w:val="24"/>
          <w:szCs w:val="24"/>
        </w:rPr>
        <w:t>d) Respeito</w:t>
      </w:r>
      <w:proofErr w:type="gramEnd"/>
      <w:r w:rsidRPr="00C52562">
        <w:rPr>
          <w:rFonts w:eastAsia="Arial"/>
          <w:color w:val="000000"/>
          <w:sz w:val="24"/>
          <w:szCs w:val="24"/>
        </w:rPr>
        <w:t xml:space="preserve"> aos princípios constitucionais, em especial moralidade, </w:t>
      </w:r>
      <w:proofErr w:type="spellStart"/>
      <w:r w:rsidRPr="00C52562">
        <w:rPr>
          <w:rFonts w:eastAsia="Arial"/>
          <w:color w:val="000000"/>
          <w:sz w:val="24"/>
          <w:szCs w:val="24"/>
        </w:rPr>
        <w:t>boa fé</w:t>
      </w:r>
      <w:proofErr w:type="spellEnd"/>
      <w:r w:rsidRPr="00C52562">
        <w:rPr>
          <w:rFonts w:eastAsia="Arial"/>
          <w:color w:val="000000"/>
          <w:sz w:val="24"/>
          <w:szCs w:val="24"/>
        </w:rPr>
        <w:t>, transparência;</w:t>
      </w:r>
    </w:p>
    <w:p w14:paraId="51C23EAB"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e) Qualidade das informações prestadas à Administração relativas ao objeto do Termo de Contrato.</w:t>
      </w:r>
    </w:p>
    <w:p w14:paraId="23EB1431"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0C726F20"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9. RECURSOS:</w:t>
      </w:r>
    </w:p>
    <w:p w14:paraId="74EBF5C9" w14:textId="77777777" w:rsidR="00602523" w:rsidRPr="00A263D3" w:rsidRDefault="00CC4913" w:rsidP="00602523">
      <w:pPr>
        <w:pBdr>
          <w:top w:val="nil"/>
          <w:left w:val="nil"/>
          <w:bottom w:val="nil"/>
          <w:right w:val="nil"/>
          <w:between w:val="nil"/>
        </w:pBdr>
        <w:spacing w:before="120" w:after="120" w:line="276" w:lineRule="auto"/>
        <w:jc w:val="both"/>
        <w:rPr>
          <w:rFonts w:eastAsia="Arial"/>
          <w:color w:val="000000"/>
          <w:sz w:val="24"/>
          <w:szCs w:val="24"/>
        </w:rPr>
      </w:pPr>
      <w:r w:rsidRPr="00C52562">
        <w:rPr>
          <w:rFonts w:eastAsia="Arial"/>
          <w:color w:val="000000"/>
          <w:sz w:val="24"/>
          <w:szCs w:val="24"/>
        </w:rPr>
        <w:t xml:space="preserve">9.1. Das decisões da Comissão de Contratação, inabilitação do participante ou de elaboração da lista dos credenciados, caberá recurso a ser interposto, no prazo de 03 (três) dias, contados da sessão pública e da lavratura da ata, nos termos do artigo 165 da Lei Federal nº 14.133/2021, o qual </w:t>
      </w:r>
      <w:r w:rsidR="00602523" w:rsidRPr="00A263D3">
        <w:rPr>
          <w:rFonts w:eastAsia="Arial"/>
          <w:color w:val="000000"/>
          <w:sz w:val="24"/>
          <w:szCs w:val="24"/>
        </w:rPr>
        <w:t xml:space="preserve">o qual deverá ser </w:t>
      </w:r>
      <w:r w:rsidR="00602523" w:rsidRPr="00A263D3">
        <w:rPr>
          <w:color w:val="000000" w:themeColor="text1"/>
          <w:sz w:val="24"/>
          <w:szCs w:val="24"/>
        </w:rPr>
        <w:t xml:space="preserve">EXCLUSIVAMENTE por FORMA ELETRÔNICA no sistema </w:t>
      </w:r>
      <w:hyperlink r:id="rId12" w:history="1">
        <w:r w:rsidR="00602523" w:rsidRPr="004D3EFD">
          <w:rPr>
            <w:rStyle w:val="Hyperlink"/>
            <w:rFonts w:eastAsiaTheme="majorEastAsia"/>
            <w:color w:val="000000" w:themeColor="text1"/>
            <w:sz w:val="24"/>
            <w:szCs w:val="24"/>
          </w:rPr>
          <w:t>https://licitagloria.brconectado.com.br/</w:t>
        </w:r>
      </w:hyperlink>
      <w:r w:rsidR="00602523" w:rsidRPr="004D3EFD">
        <w:rPr>
          <w:rFonts w:eastAsia="Arial"/>
          <w:color w:val="000000"/>
          <w:sz w:val="24"/>
          <w:szCs w:val="24"/>
        </w:rPr>
        <w:t>.</w:t>
      </w:r>
    </w:p>
    <w:p w14:paraId="1BFB022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9.2. Recebido o recurso, a Comissão de Contratação, no prazo de 03 (três) dias úteis, procederá a instrução deste, com os documentos e informações necessários, procedendo ao juízo prévio de retratação, se for o caso.</w:t>
      </w:r>
    </w:p>
    <w:p w14:paraId="078E662B"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9.3. O acolhimento do recurso importará a invalidação apenas dos atos insuscetíveis de aproveitamento.</w:t>
      </w:r>
    </w:p>
    <w:p w14:paraId="706E90F8"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5CBC77E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10. CONDIÇÕES DE PAGAMENTO:</w:t>
      </w:r>
    </w:p>
    <w:p w14:paraId="45508B7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10.1. As condições de pagamento serão previstas no Termo de Contrato, considerando as especificidades do fornecimento, a duração e o custo previsto para este, ressaltando sempre o interesse público e o equilíbrio financeiro do Termo de Contrato, conforme as determinações da Lei Federal nº 14.133/2021.</w:t>
      </w:r>
    </w:p>
    <w:p w14:paraId="3E0451EA"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10.2. Em havendo alguma pendência impeditiva do pagamento, o prazo fluirá a partir de sua regularização por parte da contratada.</w:t>
      </w:r>
    </w:p>
    <w:p w14:paraId="46C7627D"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6A1A1F2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10.2.1 DOTAÇÃO ORÇAMENTÁRIA:</w:t>
      </w:r>
    </w:p>
    <w:tbl>
      <w:tblPr>
        <w:tblStyle w:val="Tabelacomgrade"/>
        <w:tblW w:w="0" w:type="auto"/>
        <w:jc w:val="center"/>
        <w:tblLook w:val="04A0" w:firstRow="1" w:lastRow="0" w:firstColumn="1" w:lastColumn="0" w:noHBand="0" w:noVBand="1"/>
      </w:tblPr>
      <w:tblGrid>
        <w:gridCol w:w="2405"/>
        <w:gridCol w:w="6799"/>
      </w:tblGrid>
      <w:tr w:rsidR="006139DC" w:rsidRPr="006139DC" w14:paraId="2AC8102D" w14:textId="77777777" w:rsidTr="00E43C9A">
        <w:trPr>
          <w:jc w:val="center"/>
        </w:trPr>
        <w:tc>
          <w:tcPr>
            <w:tcW w:w="2406" w:type="dxa"/>
          </w:tcPr>
          <w:p w14:paraId="3E107BB9" w14:textId="77777777" w:rsidR="006139DC" w:rsidRPr="006139DC" w:rsidRDefault="006139DC" w:rsidP="00E43C9A">
            <w:pPr>
              <w:ind w:right="140"/>
              <w:jc w:val="both"/>
              <w:rPr>
                <w:bCs/>
                <w:sz w:val="24"/>
                <w:szCs w:val="24"/>
              </w:rPr>
            </w:pPr>
            <w:r w:rsidRPr="006139DC">
              <w:rPr>
                <w:bCs/>
                <w:sz w:val="24"/>
                <w:szCs w:val="24"/>
              </w:rPr>
              <w:t>Órgão:</w:t>
            </w:r>
          </w:p>
        </w:tc>
        <w:tc>
          <w:tcPr>
            <w:tcW w:w="6805" w:type="dxa"/>
          </w:tcPr>
          <w:p w14:paraId="19674CAF" w14:textId="77777777" w:rsidR="006139DC" w:rsidRPr="006139DC" w:rsidRDefault="006139DC" w:rsidP="00E43C9A">
            <w:pPr>
              <w:ind w:right="140"/>
              <w:jc w:val="both"/>
              <w:rPr>
                <w:bCs/>
                <w:sz w:val="24"/>
                <w:szCs w:val="24"/>
              </w:rPr>
            </w:pPr>
            <w:r w:rsidRPr="006139DC">
              <w:rPr>
                <w:bCs/>
                <w:sz w:val="24"/>
                <w:szCs w:val="24"/>
              </w:rPr>
              <w:t>03.07.00 – SECRETARIA DE SAÚDE</w:t>
            </w:r>
          </w:p>
          <w:p w14:paraId="2AF597AA" w14:textId="77777777" w:rsidR="006139DC" w:rsidRPr="006139DC" w:rsidRDefault="006139DC" w:rsidP="00E43C9A">
            <w:pPr>
              <w:ind w:right="140"/>
              <w:jc w:val="both"/>
              <w:rPr>
                <w:bCs/>
                <w:sz w:val="24"/>
                <w:szCs w:val="24"/>
              </w:rPr>
            </w:pPr>
            <w:r w:rsidRPr="006139DC">
              <w:rPr>
                <w:bCs/>
                <w:sz w:val="24"/>
                <w:szCs w:val="24"/>
              </w:rPr>
              <w:t>03.07.52 – FUNDO MUNICIPAL DE SAÚDE</w:t>
            </w:r>
          </w:p>
        </w:tc>
      </w:tr>
      <w:tr w:rsidR="006139DC" w:rsidRPr="006139DC" w14:paraId="0D0C58CD" w14:textId="77777777" w:rsidTr="00E43C9A">
        <w:trPr>
          <w:jc w:val="center"/>
        </w:trPr>
        <w:tc>
          <w:tcPr>
            <w:tcW w:w="2406" w:type="dxa"/>
          </w:tcPr>
          <w:p w14:paraId="582169C2" w14:textId="77777777" w:rsidR="006139DC" w:rsidRPr="006139DC" w:rsidRDefault="006139DC" w:rsidP="00E43C9A">
            <w:pPr>
              <w:ind w:right="140"/>
              <w:jc w:val="both"/>
              <w:rPr>
                <w:bCs/>
                <w:sz w:val="24"/>
                <w:szCs w:val="24"/>
              </w:rPr>
            </w:pPr>
            <w:r w:rsidRPr="006139DC">
              <w:rPr>
                <w:bCs/>
                <w:sz w:val="24"/>
                <w:szCs w:val="24"/>
              </w:rPr>
              <w:t>Atividade:</w:t>
            </w:r>
          </w:p>
        </w:tc>
        <w:tc>
          <w:tcPr>
            <w:tcW w:w="6805" w:type="dxa"/>
          </w:tcPr>
          <w:p w14:paraId="14E32865" w14:textId="77777777" w:rsidR="006139DC" w:rsidRPr="006139DC" w:rsidRDefault="006139DC" w:rsidP="00E43C9A">
            <w:pPr>
              <w:ind w:right="140"/>
              <w:jc w:val="both"/>
              <w:rPr>
                <w:bCs/>
                <w:sz w:val="24"/>
                <w:szCs w:val="24"/>
              </w:rPr>
            </w:pPr>
            <w:r w:rsidRPr="006139DC">
              <w:rPr>
                <w:bCs/>
                <w:sz w:val="24"/>
                <w:szCs w:val="24"/>
              </w:rPr>
              <w:t>2021 – GESTÃO DE AÇÕES DA SECRETARIA DE SAÚDE</w:t>
            </w:r>
          </w:p>
          <w:p w14:paraId="69917A43" w14:textId="77777777" w:rsidR="006139DC" w:rsidRPr="006139DC" w:rsidRDefault="006139DC" w:rsidP="00E43C9A">
            <w:pPr>
              <w:ind w:right="140"/>
              <w:jc w:val="both"/>
              <w:rPr>
                <w:bCs/>
                <w:sz w:val="24"/>
                <w:szCs w:val="24"/>
              </w:rPr>
            </w:pPr>
            <w:r w:rsidRPr="006139DC">
              <w:rPr>
                <w:bCs/>
                <w:sz w:val="24"/>
                <w:szCs w:val="24"/>
              </w:rPr>
              <w:t>2051 – MANUTENÇÃO DAS AÇÕES E SERVIÇOS DA ATENÇÃO PRIMÁRIA</w:t>
            </w:r>
          </w:p>
        </w:tc>
      </w:tr>
      <w:tr w:rsidR="006139DC" w:rsidRPr="006139DC" w14:paraId="541DB8E1" w14:textId="77777777" w:rsidTr="00E43C9A">
        <w:trPr>
          <w:jc w:val="center"/>
        </w:trPr>
        <w:tc>
          <w:tcPr>
            <w:tcW w:w="2406" w:type="dxa"/>
          </w:tcPr>
          <w:p w14:paraId="2DB758A3" w14:textId="77777777" w:rsidR="006139DC" w:rsidRPr="006139DC" w:rsidRDefault="006139DC" w:rsidP="00E43C9A">
            <w:pPr>
              <w:ind w:right="140"/>
              <w:jc w:val="both"/>
              <w:rPr>
                <w:bCs/>
                <w:sz w:val="24"/>
                <w:szCs w:val="24"/>
              </w:rPr>
            </w:pPr>
            <w:r w:rsidRPr="006139DC">
              <w:rPr>
                <w:bCs/>
                <w:sz w:val="24"/>
                <w:szCs w:val="24"/>
              </w:rPr>
              <w:t>Elemento da Despesa</w:t>
            </w:r>
          </w:p>
        </w:tc>
        <w:tc>
          <w:tcPr>
            <w:tcW w:w="6805" w:type="dxa"/>
          </w:tcPr>
          <w:p w14:paraId="6DD0267A" w14:textId="77777777" w:rsidR="006139DC" w:rsidRPr="006139DC" w:rsidRDefault="006139DC" w:rsidP="00E43C9A">
            <w:pPr>
              <w:jc w:val="both"/>
              <w:rPr>
                <w:bCs/>
                <w:sz w:val="24"/>
                <w:szCs w:val="24"/>
              </w:rPr>
            </w:pPr>
            <w:r w:rsidRPr="006139DC">
              <w:rPr>
                <w:sz w:val="24"/>
                <w:szCs w:val="24"/>
              </w:rPr>
              <w:t>33.90.30 – MATERIAL DE CONSUMO</w:t>
            </w:r>
          </w:p>
          <w:p w14:paraId="6560F82D" w14:textId="77777777" w:rsidR="006139DC" w:rsidRPr="006139DC" w:rsidRDefault="006139DC" w:rsidP="00E43C9A">
            <w:pPr>
              <w:ind w:right="140"/>
              <w:jc w:val="both"/>
              <w:rPr>
                <w:bCs/>
                <w:sz w:val="24"/>
                <w:szCs w:val="24"/>
              </w:rPr>
            </w:pPr>
          </w:p>
        </w:tc>
      </w:tr>
      <w:tr w:rsidR="006139DC" w:rsidRPr="006139DC" w14:paraId="228B8410" w14:textId="77777777" w:rsidTr="00E43C9A">
        <w:trPr>
          <w:jc w:val="center"/>
        </w:trPr>
        <w:tc>
          <w:tcPr>
            <w:tcW w:w="2406" w:type="dxa"/>
          </w:tcPr>
          <w:p w14:paraId="134A641C" w14:textId="77777777" w:rsidR="006139DC" w:rsidRPr="006139DC" w:rsidRDefault="006139DC" w:rsidP="00E43C9A">
            <w:pPr>
              <w:ind w:right="140"/>
              <w:jc w:val="both"/>
              <w:rPr>
                <w:bCs/>
                <w:sz w:val="24"/>
                <w:szCs w:val="24"/>
              </w:rPr>
            </w:pPr>
            <w:r w:rsidRPr="006139DC">
              <w:rPr>
                <w:bCs/>
                <w:sz w:val="24"/>
                <w:szCs w:val="24"/>
              </w:rPr>
              <w:t>Fonte:</w:t>
            </w:r>
          </w:p>
        </w:tc>
        <w:tc>
          <w:tcPr>
            <w:tcW w:w="6805" w:type="dxa"/>
          </w:tcPr>
          <w:p w14:paraId="27EF4DE1" w14:textId="77777777" w:rsidR="006139DC" w:rsidRPr="006139DC" w:rsidRDefault="006139DC" w:rsidP="00E43C9A">
            <w:pPr>
              <w:ind w:right="140"/>
              <w:jc w:val="both"/>
              <w:rPr>
                <w:bCs/>
                <w:sz w:val="24"/>
                <w:szCs w:val="24"/>
              </w:rPr>
            </w:pPr>
            <w:r w:rsidRPr="006139DC">
              <w:rPr>
                <w:bCs/>
                <w:sz w:val="24"/>
                <w:szCs w:val="24"/>
              </w:rPr>
              <w:t>1500.1002/ 1600.000/ 1659.000</w:t>
            </w:r>
          </w:p>
        </w:tc>
      </w:tr>
    </w:tbl>
    <w:p w14:paraId="61EA825E"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7C98444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11. RESCISÃO:</w:t>
      </w:r>
    </w:p>
    <w:p w14:paraId="7880932F"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11.1. A inexecução do Termo de Contrato, total ou parcial, ensejará a sua rescisão e demais as consequências previstas no termo, na Lei Federal nº 14.133/2021.</w:t>
      </w:r>
    </w:p>
    <w:p w14:paraId="779B7D3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lastRenderedPageBreak/>
        <w:t>11.2. A rescisão poderá ser determinada, por ato unilateral e escrito do Contratante, nos casos enumerados nos incisos I a VI e IX, do art. 137 da Lei Federal n° 14.133/2021.</w:t>
      </w:r>
    </w:p>
    <w:p w14:paraId="231F8CA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11.2.1 A rescisão do Termo de Contrato implicará o descredenciamento.</w:t>
      </w:r>
    </w:p>
    <w:p w14:paraId="0C63F59B"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11.3. A prestadora poderá rescindir administrativamente sua inscrição no credenciamento, desde que comunique expressamente esta intenção com antecedência mínima de 05 (cinco) dias. </w:t>
      </w:r>
    </w:p>
    <w:p w14:paraId="71D1F65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11.4. A rescisão do ajuste, poderá ser solicitado a qualquer tempo, pelo credenciado, mediante notificação à Administração, com antecedência de 05 dias.</w:t>
      </w:r>
    </w:p>
    <w:p w14:paraId="1EE4B9A2"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47B234B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12. DO DESCREDENCIAMENTO:</w:t>
      </w:r>
    </w:p>
    <w:p w14:paraId="1A9D71E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12.1. Constituem hipóteses de descredenciamento:</w:t>
      </w:r>
    </w:p>
    <w:p w14:paraId="252681F5"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I – Incidir em uma das hipóteses previstas nos itens 11.1 a 11.2 deste Edital;</w:t>
      </w:r>
    </w:p>
    <w:p w14:paraId="515456D7"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II – Deixar o credenciado de apresentar as atualizações dos documentos solicitados;</w:t>
      </w:r>
    </w:p>
    <w:p w14:paraId="2B9450D8"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III – Recusar-se o credenciado, quando convocado, a assinar o Termo de Contrato;</w:t>
      </w:r>
    </w:p>
    <w:p w14:paraId="73EE4708"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IV – Forem procedentes as denúncias formuladas sobre má prestação do serviço ou irregularidades que afrontem princípios constitucionais;</w:t>
      </w:r>
    </w:p>
    <w:p w14:paraId="1727F29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V – Obtiver nota inferior a 60% (sessenta por cento) na avaliação de desempenho;</w:t>
      </w:r>
    </w:p>
    <w:p w14:paraId="72919DD5"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VI – Superveniência de fato ou circunstância que comprometa a capacidade técnica ou administrativa da credenciada, ou que reduza a capacidade de prestação de serviço a ponto de não atender às exigências estabelecidas;</w:t>
      </w:r>
    </w:p>
    <w:p w14:paraId="5760E991" w14:textId="611D3081"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VII- Desatendimento as determinações regulares da Prefeitura </w:t>
      </w:r>
      <w:r w:rsidRPr="008C033B">
        <w:rPr>
          <w:rFonts w:eastAsia="Arial"/>
          <w:color w:val="000000"/>
          <w:sz w:val="24"/>
          <w:szCs w:val="24"/>
        </w:rPr>
        <w:t xml:space="preserve">Municipal de </w:t>
      </w:r>
      <w:r w:rsidR="008C033B">
        <w:rPr>
          <w:rFonts w:eastAsia="Arial"/>
          <w:color w:val="000000"/>
          <w:sz w:val="24"/>
          <w:szCs w:val="24"/>
        </w:rPr>
        <w:t>Glória-BA</w:t>
      </w:r>
      <w:r w:rsidRPr="008C033B">
        <w:rPr>
          <w:rFonts w:eastAsia="Arial"/>
          <w:color w:val="000000"/>
          <w:sz w:val="24"/>
          <w:szCs w:val="24"/>
        </w:rPr>
        <w:t>,</w:t>
      </w:r>
      <w:r w:rsidRPr="00C52562">
        <w:rPr>
          <w:rFonts w:eastAsia="Arial"/>
          <w:color w:val="000000"/>
          <w:sz w:val="24"/>
          <w:szCs w:val="24"/>
        </w:rPr>
        <w:t xml:space="preserve"> destinadas a regulamentação e desenvolvimento dos serviços profissionais credenciados;</w:t>
      </w:r>
    </w:p>
    <w:p w14:paraId="3BED3CD0"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VIII - Os casos de descredenciamentos serão formalmente motivados, assegurando-se o direito ao contraditório, e ampla defesa.</w:t>
      </w:r>
    </w:p>
    <w:p w14:paraId="1742C8F0"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78235CB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13. DA IMPUGNAÇÃO AO EDITAL E DO PEDIDO DE ESCLARECIMENTO:</w:t>
      </w:r>
    </w:p>
    <w:p w14:paraId="7FA84419"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13.1. Até 3 (três) dias úteis antes da data de recebimento dos envelopes, qualquer pessoa poderá impugnar este Edital.</w:t>
      </w:r>
    </w:p>
    <w:p w14:paraId="65025F13" w14:textId="77777777" w:rsidR="003952C2" w:rsidRPr="00FE6C7F" w:rsidRDefault="00CC4913" w:rsidP="003952C2">
      <w:pPr>
        <w:pBdr>
          <w:top w:val="nil"/>
          <w:left w:val="nil"/>
          <w:bottom w:val="nil"/>
          <w:right w:val="nil"/>
          <w:between w:val="nil"/>
        </w:pBdr>
        <w:spacing w:before="120" w:after="120"/>
        <w:jc w:val="both"/>
        <w:rPr>
          <w:rFonts w:eastAsia="Arial"/>
          <w:color w:val="000000"/>
          <w:sz w:val="22"/>
          <w:szCs w:val="22"/>
        </w:rPr>
      </w:pPr>
      <w:r w:rsidRPr="00C52562">
        <w:rPr>
          <w:rFonts w:eastAsia="Arial"/>
          <w:color w:val="000000"/>
          <w:sz w:val="24"/>
          <w:szCs w:val="24"/>
        </w:rPr>
        <w:t xml:space="preserve">13.2. </w:t>
      </w:r>
      <w:r w:rsidR="003952C2" w:rsidRPr="00FE6C7F">
        <w:rPr>
          <w:rFonts w:eastAsia="Arial"/>
          <w:color w:val="000000"/>
          <w:sz w:val="22"/>
          <w:szCs w:val="22"/>
        </w:rPr>
        <w:t xml:space="preserve">A </w:t>
      </w:r>
      <w:r w:rsidR="003952C2">
        <w:rPr>
          <w:rFonts w:eastAsia="Arial"/>
          <w:color w:val="000000"/>
          <w:sz w:val="22"/>
          <w:szCs w:val="22"/>
        </w:rPr>
        <w:t>impugnação poderá ser realizada</w:t>
      </w:r>
      <w:r w:rsidR="003952C2" w:rsidRPr="00FE6C7F">
        <w:rPr>
          <w:rFonts w:eastAsia="Arial"/>
          <w:color w:val="000000"/>
          <w:sz w:val="22"/>
          <w:szCs w:val="22"/>
        </w:rPr>
        <w:t xml:space="preserve">, </w:t>
      </w:r>
      <w:r w:rsidR="003952C2" w:rsidRPr="00A263D3">
        <w:rPr>
          <w:color w:val="000000" w:themeColor="text1"/>
          <w:sz w:val="24"/>
          <w:szCs w:val="24"/>
        </w:rPr>
        <w:t xml:space="preserve">EXCLUSIVAMENTE por FORMA ELETRÔNICA no sistema </w:t>
      </w:r>
      <w:hyperlink r:id="rId13" w:history="1">
        <w:r w:rsidR="003952C2" w:rsidRPr="00513516">
          <w:rPr>
            <w:rStyle w:val="Hyperlink"/>
            <w:rFonts w:eastAsiaTheme="majorEastAsia"/>
            <w:color w:val="000000" w:themeColor="text1"/>
            <w:sz w:val="24"/>
            <w:szCs w:val="24"/>
          </w:rPr>
          <w:t>https://licitagloria.brconectado.com.br/</w:t>
        </w:r>
      </w:hyperlink>
      <w:r w:rsidR="003952C2" w:rsidRPr="00513516">
        <w:rPr>
          <w:rFonts w:eastAsia="Arial"/>
          <w:color w:val="000000"/>
          <w:sz w:val="22"/>
          <w:szCs w:val="22"/>
        </w:rPr>
        <w:t>.</w:t>
      </w:r>
    </w:p>
    <w:p w14:paraId="1B82A42B" w14:textId="151BC28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13.3. A resposta à impugnação será divulgada em sítio eletrônico oficial no prazo de até 3 (três) dias úteis, limitado ao último dia útil anterior à data de recebimento dos envelopes.</w:t>
      </w:r>
    </w:p>
    <w:p w14:paraId="7DE0CCE0"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13.4. Acolhida a impugnação, e esta impactar na reformulação da proposta, será definida e publicada nova data para a realização, conforme art. 55, §1º, da Lei nº 14.133/21. </w:t>
      </w:r>
    </w:p>
    <w:p w14:paraId="3420A39D" w14:textId="7A765DA4" w:rsidR="0052559B" w:rsidRPr="00C52562" w:rsidRDefault="00CC4913" w:rsidP="00013E9F">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13.5. </w:t>
      </w:r>
      <w:r w:rsidR="00013E9F" w:rsidRPr="00FE6C7F">
        <w:rPr>
          <w:rFonts w:eastAsia="Arial"/>
          <w:color w:val="000000"/>
          <w:sz w:val="22"/>
          <w:szCs w:val="22"/>
        </w:rPr>
        <w:t xml:space="preserve">Os pedidos de esclarecimentos referentes a este processo licitatório deverão ser enviados a Comissão de Contratação, até 03 (três) dias úteis antes da data de recebimento dos envelopes, exclusivamente </w:t>
      </w:r>
      <w:r w:rsidR="00013E9F">
        <w:rPr>
          <w:rFonts w:eastAsia="Arial"/>
          <w:color w:val="000000"/>
          <w:sz w:val="22"/>
          <w:szCs w:val="22"/>
        </w:rPr>
        <w:t>de</w:t>
      </w:r>
      <w:r w:rsidR="00013E9F" w:rsidRPr="00A263D3">
        <w:rPr>
          <w:color w:val="000000" w:themeColor="text1"/>
          <w:sz w:val="24"/>
          <w:szCs w:val="24"/>
        </w:rPr>
        <w:t xml:space="preserve"> FORMA ELETRÔNICA no sistema </w:t>
      </w:r>
      <w:hyperlink r:id="rId14" w:history="1">
        <w:r w:rsidR="00013E9F" w:rsidRPr="00A263D3">
          <w:rPr>
            <w:rStyle w:val="Hyperlink"/>
            <w:rFonts w:eastAsiaTheme="majorEastAsia"/>
            <w:color w:val="000000" w:themeColor="text1"/>
            <w:sz w:val="24"/>
            <w:szCs w:val="24"/>
          </w:rPr>
          <w:t>https://licitagloria.brconectado.com.br/</w:t>
        </w:r>
      </w:hyperlink>
      <w:r w:rsidR="00013E9F" w:rsidRPr="00FE6C7F">
        <w:rPr>
          <w:rFonts w:eastAsia="Arial"/>
          <w:color w:val="000000"/>
          <w:sz w:val="22"/>
          <w:szCs w:val="22"/>
        </w:rPr>
        <w:t>.</w:t>
      </w:r>
    </w:p>
    <w:p w14:paraId="633189A3"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13.6. A resposta ao pedido de esclarecimento será divulgada em sítio eletrônico oficial no prazo de até 3 (três) dias úteis, limitado ao último dia útil anterior à data de recebimento dos envelopes, </w:t>
      </w:r>
      <w:r w:rsidRPr="00C52562">
        <w:rPr>
          <w:rFonts w:eastAsia="Arial"/>
          <w:color w:val="000000"/>
          <w:sz w:val="24"/>
          <w:szCs w:val="24"/>
        </w:rPr>
        <w:lastRenderedPageBreak/>
        <w:t>podendo a Comissão de Contratação requisitar subsídios formais aos responsáveis pela elaboração do Edital e dos anexos.</w:t>
      </w:r>
    </w:p>
    <w:p w14:paraId="7E7A169E"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13.7. As impugnações e pedidos de esclarecimentos não suspendem os prazos previstos no certame.</w:t>
      </w:r>
    </w:p>
    <w:p w14:paraId="2CC2948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13.8 A concessão de efeito suspensivo à impugnação é medida excepcional e deverá ser motivada pela Comissão de Contratação, nos autos do processo de credenciamento. </w:t>
      </w:r>
    </w:p>
    <w:p w14:paraId="3FC8AC86" w14:textId="77777777" w:rsidR="0052559B" w:rsidRPr="00C52562" w:rsidRDefault="0052559B" w:rsidP="00FE1341">
      <w:pPr>
        <w:pBdr>
          <w:top w:val="nil"/>
          <w:left w:val="nil"/>
          <w:bottom w:val="nil"/>
          <w:right w:val="nil"/>
          <w:between w:val="nil"/>
        </w:pBdr>
        <w:spacing w:before="120" w:after="120"/>
        <w:jc w:val="both"/>
        <w:rPr>
          <w:rFonts w:eastAsia="Arial"/>
          <w:color w:val="000000"/>
          <w:sz w:val="24"/>
          <w:szCs w:val="24"/>
        </w:rPr>
      </w:pPr>
    </w:p>
    <w:p w14:paraId="108F7456"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b/>
          <w:color w:val="000000"/>
          <w:sz w:val="24"/>
          <w:szCs w:val="24"/>
        </w:rPr>
        <w:t>14. DISPOSIÇÕES FINAIS:</w:t>
      </w:r>
    </w:p>
    <w:p w14:paraId="6A6ED10B" w14:textId="380D2D56"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14.1. </w:t>
      </w:r>
      <w:r w:rsidRPr="00185A3B">
        <w:rPr>
          <w:rFonts w:eastAsia="Arial"/>
          <w:color w:val="000000"/>
          <w:sz w:val="24"/>
          <w:szCs w:val="24"/>
        </w:rPr>
        <w:t xml:space="preserve">O Município de </w:t>
      </w:r>
      <w:r w:rsidR="00185A3B">
        <w:rPr>
          <w:rFonts w:eastAsia="Arial"/>
          <w:color w:val="000000"/>
          <w:sz w:val="24"/>
          <w:szCs w:val="24"/>
        </w:rPr>
        <w:t>Glória-BA,</w:t>
      </w:r>
      <w:r w:rsidRPr="00C52562">
        <w:rPr>
          <w:rFonts w:eastAsia="Arial"/>
          <w:color w:val="000000"/>
          <w:sz w:val="24"/>
          <w:szCs w:val="24"/>
        </w:rPr>
        <w:t xml:space="preserve"> poderá prorrogar, adiar, revogar ou anular o presente Edital, na forma da Lei, sem que caiba aos participantes qualquer direito a reembolso, indenização ou compensação.</w:t>
      </w:r>
    </w:p>
    <w:p w14:paraId="38568FFA" w14:textId="5EF5A3A9"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14.2. A qualquer tempo, antes da data de abertura do credenciamento, poderá o </w:t>
      </w:r>
      <w:r w:rsidR="00185A3B" w:rsidRPr="00185A3B">
        <w:rPr>
          <w:rFonts w:eastAsia="Arial"/>
          <w:color w:val="000000"/>
          <w:sz w:val="24"/>
          <w:szCs w:val="24"/>
        </w:rPr>
        <w:t xml:space="preserve">Município de </w:t>
      </w:r>
      <w:r w:rsidR="00185A3B">
        <w:rPr>
          <w:rFonts w:eastAsia="Arial"/>
          <w:color w:val="000000"/>
          <w:sz w:val="24"/>
          <w:szCs w:val="24"/>
        </w:rPr>
        <w:t>Glória-BA,</w:t>
      </w:r>
      <w:r w:rsidRPr="00C52562">
        <w:rPr>
          <w:rFonts w:eastAsia="Arial"/>
          <w:color w:val="000000"/>
          <w:sz w:val="24"/>
          <w:szCs w:val="24"/>
        </w:rPr>
        <w:t xml:space="preserve"> se necessário, modificar este instrumento, hipótese em que deverá proceder a divulgação, reabrindo-se o prazo inicialmente estabelecido, exceto quando, inquestionavelmente, a alteração não afetar a formulação das inscrições propostas.</w:t>
      </w:r>
    </w:p>
    <w:p w14:paraId="6BDE42C2"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14.3. É facultada à Comissão de Contratação promover, a qualquer tempo, diligência destinada a esclarecer ou complementar a instrução de processos.</w:t>
      </w:r>
    </w:p>
    <w:p w14:paraId="48B3FD9E"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14.4. Os erros materiais irrelevantes serão objeto de saneamento mediante ato motivado da Comissão de Contratação.</w:t>
      </w:r>
    </w:p>
    <w:p w14:paraId="3C157AE1"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14.5. Poderá a autoridade competente, a qualquer tempo, excluir credenciado, em despacho motivado, se tiver ciência de fato ou circunstância, anterior ou posterior à habilitação, que revele inidoneidade ou falta de capacidade técnica ou financeira.</w:t>
      </w:r>
    </w:p>
    <w:p w14:paraId="0023FC1D" w14:textId="77777777" w:rsidR="00DB2795" w:rsidRPr="00FE6C7F" w:rsidRDefault="00CC4913" w:rsidP="00DB2795">
      <w:pPr>
        <w:pBdr>
          <w:top w:val="nil"/>
          <w:left w:val="nil"/>
          <w:bottom w:val="nil"/>
          <w:right w:val="nil"/>
          <w:between w:val="nil"/>
        </w:pBdr>
        <w:spacing w:before="120" w:after="120"/>
        <w:jc w:val="both"/>
        <w:rPr>
          <w:rFonts w:eastAsia="Arial"/>
          <w:color w:val="000000"/>
          <w:sz w:val="22"/>
          <w:szCs w:val="22"/>
        </w:rPr>
      </w:pPr>
      <w:r w:rsidRPr="00C52562">
        <w:rPr>
          <w:rFonts w:eastAsia="Arial"/>
          <w:color w:val="000000"/>
          <w:sz w:val="24"/>
          <w:szCs w:val="24"/>
        </w:rPr>
        <w:t>14.6. As informações e esclarecimentos necessários ao perfeito conhecimento do objeto deste credenciamento poderão ser prestados no local de entrega dos documentos ou no endereço eletrônico</w:t>
      </w:r>
      <w:r w:rsidRPr="00C52562">
        <w:rPr>
          <w:rFonts w:eastAsia="Arial"/>
          <w:color w:val="000000"/>
          <w:sz w:val="24"/>
          <w:szCs w:val="24"/>
          <w:shd w:val="clear" w:color="auto" w:fill="F5F5F5"/>
        </w:rPr>
        <w:t xml:space="preserve"> </w:t>
      </w:r>
      <w:hyperlink r:id="rId15" w:history="1">
        <w:r w:rsidR="00DB2795" w:rsidRPr="00875586">
          <w:rPr>
            <w:rStyle w:val="Hyperlink"/>
            <w:rFonts w:eastAsiaTheme="majorEastAsia"/>
            <w:color w:val="000000" w:themeColor="text1"/>
            <w:sz w:val="24"/>
            <w:szCs w:val="24"/>
          </w:rPr>
          <w:t>https://licitagloria.brconectado.com.br/</w:t>
        </w:r>
      </w:hyperlink>
      <w:r w:rsidR="00DB2795" w:rsidRPr="00875586">
        <w:rPr>
          <w:rFonts w:eastAsia="Arial"/>
          <w:color w:val="000000"/>
          <w:sz w:val="22"/>
          <w:szCs w:val="22"/>
        </w:rPr>
        <w:t>.</w:t>
      </w:r>
      <w:r w:rsidR="00DB2795" w:rsidRPr="00FE6C7F">
        <w:rPr>
          <w:rFonts w:eastAsia="Arial"/>
          <w:color w:val="000000"/>
          <w:sz w:val="22"/>
          <w:szCs w:val="22"/>
        </w:rPr>
        <w:t xml:space="preserve"> </w:t>
      </w:r>
    </w:p>
    <w:p w14:paraId="7018723D" w14:textId="77777777"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14:paraId="74E39195" w14:textId="45BFE712" w:rsidR="0052559B" w:rsidRPr="00C52562"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14.8. Para quaisquer questões judiciais oriundas do presente Edital, prevalecerá o Foro da Comarca de </w:t>
      </w:r>
      <w:r w:rsidR="00DB2795">
        <w:rPr>
          <w:rFonts w:eastAsia="Arial"/>
          <w:color w:val="000000"/>
          <w:sz w:val="24"/>
          <w:szCs w:val="24"/>
        </w:rPr>
        <w:t>Paulo Afonso</w:t>
      </w:r>
      <w:r w:rsidRPr="00DB2795">
        <w:rPr>
          <w:rFonts w:eastAsia="Arial"/>
          <w:color w:val="000000"/>
          <w:sz w:val="24"/>
          <w:szCs w:val="24"/>
        </w:rPr>
        <w:t xml:space="preserve">, Estado da </w:t>
      </w:r>
      <w:r w:rsidR="00DB2795">
        <w:rPr>
          <w:rFonts w:eastAsia="Arial"/>
          <w:color w:val="000000"/>
          <w:sz w:val="24"/>
          <w:szCs w:val="24"/>
        </w:rPr>
        <w:t>Bahia</w:t>
      </w:r>
      <w:r w:rsidRPr="00C52562">
        <w:rPr>
          <w:rFonts w:eastAsia="Arial"/>
          <w:color w:val="000000"/>
          <w:sz w:val="24"/>
          <w:szCs w:val="24"/>
        </w:rPr>
        <w:t>, com exclusão de qualquer outro, por mais privilegiado que seja.</w:t>
      </w:r>
    </w:p>
    <w:p w14:paraId="5954F1E5" w14:textId="515A6061" w:rsidR="0052559B" w:rsidRPr="009D5D1B" w:rsidRDefault="00CC4913" w:rsidP="00FE1341">
      <w:pPr>
        <w:pBdr>
          <w:top w:val="nil"/>
          <w:left w:val="nil"/>
          <w:bottom w:val="nil"/>
          <w:right w:val="nil"/>
          <w:between w:val="nil"/>
        </w:pBdr>
        <w:spacing w:before="120" w:after="120"/>
        <w:jc w:val="both"/>
        <w:rPr>
          <w:rFonts w:eastAsia="Arial"/>
          <w:color w:val="000000"/>
          <w:sz w:val="24"/>
          <w:szCs w:val="24"/>
        </w:rPr>
      </w:pPr>
      <w:r w:rsidRPr="00C52562">
        <w:rPr>
          <w:rFonts w:eastAsia="Arial"/>
          <w:color w:val="000000"/>
          <w:sz w:val="24"/>
          <w:szCs w:val="24"/>
        </w:rPr>
        <w:t xml:space="preserve">14.9. </w:t>
      </w:r>
      <w:r w:rsidR="009D5D1B" w:rsidRPr="009D5D1B">
        <w:rPr>
          <w:bCs/>
          <w:sz w:val="24"/>
          <w:szCs w:val="24"/>
        </w:rPr>
        <w:t>Os casos omissos serão resolvidos com base nos dispositivos constantes na Lei Federal 14.133/2021.</w:t>
      </w:r>
    </w:p>
    <w:p w14:paraId="2AD0C645" w14:textId="7A0BDE76" w:rsidR="0052559B" w:rsidRPr="00C52562" w:rsidRDefault="009D5D1B" w:rsidP="00FE1341">
      <w:pPr>
        <w:pBdr>
          <w:top w:val="nil"/>
          <w:left w:val="nil"/>
          <w:bottom w:val="nil"/>
          <w:right w:val="nil"/>
          <w:between w:val="nil"/>
        </w:pBdr>
        <w:spacing w:before="120" w:after="120"/>
        <w:jc w:val="both"/>
        <w:rPr>
          <w:rFonts w:eastAsia="Arial"/>
          <w:color w:val="000000"/>
          <w:sz w:val="24"/>
          <w:szCs w:val="24"/>
        </w:rPr>
      </w:pPr>
      <w:r>
        <w:rPr>
          <w:rFonts w:eastAsia="Arial"/>
          <w:color w:val="000000"/>
          <w:sz w:val="24"/>
          <w:szCs w:val="24"/>
        </w:rPr>
        <w:t>Glória/BA, 24 de novembro de 2025.</w:t>
      </w:r>
    </w:p>
    <w:p w14:paraId="59CD8A61" w14:textId="77777777" w:rsidR="0052559B" w:rsidRPr="00C52562" w:rsidRDefault="0052559B" w:rsidP="00FE1341">
      <w:pPr>
        <w:pBdr>
          <w:top w:val="nil"/>
          <w:left w:val="nil"/>
          <w:bottom w:val="nil"/>
          <w:right w:val="nil"/>
          <w:between w:val="nil"/>
        </w:pBdr>
        <w:spacing w:before="120" w:after="120"/>
        <w:jc w:val="center"/>
        <w:rPr>
          <w:rFonts w:eastAsia="Arial"/>
          <w:color w:val="000000"/>
          <w:sz w:val="24"/>
          <w:szCs w:val="24"/>
          <w:highlight w:val="yellow"/>
        </w:rPr>
      </w:pPr>
    </w:p>
    <w:p w14:paraId="68537C97" w14:textId="77777777" w:rsidR="00FC01C7" w:rsidRPr="00713DEC" w:rsidRDefault="00FC01C7" w:rsidP="00FC01C7">
      <w:pPr>
        <w:jc w:val="center"/>
        <w:rPr>
          <w:rFonts w:ascii="Arial" w:hAnsi="Arial" w:cs="Arial"/>
          <w:b/>
        </w:rPr>
      </w:pPr>
      <w:proofErr w:type="spellStart"/>
      <w:r w:rsidRPr="00713DEC">
        <w:rPr>
          <w:rFonts w:ascii="Arial" w:eastAsia="Batang" w:hAnsi="Arial" w:cs="Arial"/>
          <w:b/>
        </w:rPr>
        <w:t>Heliana</w:t>
      </w:r>
      <w:proofErr w:type="spellEnd"/>
      <w:r w:rsidRPr="00713DEC">
        <w:rPr>
          <w:rFonts w:ascii="Arial" w:eastAsia="Batang" w:hAnsi="Arial" w:cs="Arial"/>
          <w:b/>
        </w:rPr>
        <w:t xml:space="preserve"> Marcos </w:t>
      </w:r>
      <w:proofErr w:type="spellStart"/>
      <w:r w:rsidRPr="00713DEC">
        <w:rPr>
          <w:rFonts w:ascii="Arial" w:eastAsia="Batang" w:hAnsi="Arial" w:cs="Arial"/>
          <w:b/>
        </w:rPr>
        <w:t>Sandi</w:t>
      </w:r>
      <w:proofErr w:type="spellEnd"/>
      <w:r w:rsidRPr="00713DEC">
        <w:rPr>
          <w:rFonts w:ascii="Arial" w:eastAsia="Batang" w:hAnsi="Arial" w:cs="Arial"/>
          <w:b/>
        </w:rPr>
        <w:t xml:space="preserve"> de Sá</w:t>
      </w:r>
    </w:p>
    <w:p w14:paraId="65DF9A2D" w14:textId="77777777" w:rsidR="00FC01C7" w:rsidRPr="00FE6C7F" w:rsidRDefault="00FC01C7" w:rsidP="00FC01C7">
      <w:pPr>
        <w:pBdr>
          <w:top w:val="nil"/>
          <w:left w:val="nil"/>
          <w:bottom w:val="nil"/>
          <w:right w:val="nil"/>
          <w:between w:val="nil"/>
        </w:pBdr>
        <w:jc w:val="center"/>
        <w:rPr>
          <w:rFonts w:eastAsia="Arial"/>
          <w:color w:val="000000"/>
          <w:sz w:val="22"/>
          <w:szCs w:val="22"/>
        </w:rPr>
      </w:pPr>
      <w:r w:rsidRPr="00FE6C7F">
        <w:rPr>
          <w:rFonts w:eastAsia="Arial"/>
          <w:bCs/>
          <w:color w:val="000000"/>
          <w:sz w:val="24"/>
          <w:szCs w:val="24"/>
        </w:rPr>
        <w:t>SECRETÁRIA MUNICIPAL DE SAÚDE</w:t>
      </w:r>
    </w:p>
    <w:p w14:paraId="2111DCA3" w14:textId="77777777" w:rsidR="0052559B" w:rsidRPr="00C52562" w:rsidRDefault="0052559B" w:rsidP="00FE1341">
      <w:pPr>
        <w:pBdr>
          <w:top w:val="nil"/>
          <w:left w:val="nil"/>
          <w:bottom w:val="nil"/>
          <w:right w:val="nil"/>
          <w:between w:val="nil"/>
        </w:pBdr>
        <w:spacing w:before="120" w:after="120"/>
        <w:jc w:val="center"/>
        <w:rPr>
          <w:rFonts w:eastAsia="Arial"/>
          <w:color w:val="000000"/>
          <w:sz w:val="24"/>
          <w:szCs w:val="24"/>
        </w:rPr>
      </w:pPr>
    </w:p>
    <w:p w14:paraId="454A1E60" w14:textId="77777777" w:rsidR="0052559B" w:rsidRPr="00C52562" w:rsidRDefault="0052559B" w:rsidP="00FE1341">
      <w:pPr>
        <w:pBdr>
          <w:top w:val="nil"/>
          <w:left w:val="nil"/>
          <w:bottom w:val="nil"/>
          <w:right w:val="nil"/>
          <w:between w:val="nil"/>
        </w:pBdr>
        <w:spacing w:before="120" w:after="120"/>
        <w:jc w:val="center"/>
        <w:rPr>
          <w:rFonts w:eastAsia="Arial"/>
          <w:color w:val="000000"/>
          <w:sz w:val="24"/>
          <w:szCs w:val="24"/>
        </w:rPr>
      </w:pPr>
    </w:p>
    <w:p w14:paraId="477C1574" w14:textId="77777777" w:rsidR="0052559B" w:rsidRPr="00C52562" w:rsidRDefault="0052559B">
      <w:pPr>
        <w:pBdr>
          <w:top w:val="nil"/>
          <w:left w:val="nil"/>
          <w:bottom w:val="nil"/>
          <w:right w:val="nil"/>
          <w:between w:val="nil"/>
        </w:pBdr>
        <w:jc w:val="center"/>
        <w:rPr>
          <w:rFonts w:eastAsia="Arial"/>
          <w:color w:val="000000"/>
          <w:sz w:val="24"/>
          <w:szCs w:val="24"/>
        </w:rPr>
      </w:pPr>
    </w:p>
    <w:p w14:paraId="7E4FCF0A" w14:textId="77777777" w:rsidR="0052559B" w:rsidRPr="00C52562" w:rsidRDefault="0052559B">
      <w:pPr>
        <w:pBdr>
          <w:top w:val="nil"/>
          <w:left w:val="nil"/>
          <w:bottom w:val="nil"/>
          <w:right w:val="nil"/>
          <w:between w:val="nil"/>
        </w:pBdr>
        <w:jc w:val="center"/>
        <w:rPr>
          <w:rFonts w:eastAsia="Arial"/>
          <w:color w:val="000000"/>
          <w:sz w:val="24"/>
          <w:szCs w:val="24"/>
        </w:rPr>
      </w:pPr>
    </w:p>
    <w:p w14:paraId="56899646" w14:textId="77777777" w:rsidR="0052559B" w:rsidRPr="00C52562" w:rsidRDefault="0052559B">
      <w:pPr>
        <w:pBdr>
          <w:top w:val="nil"/>
          <w:left w:val="nil"/>
          <w:bottom w:val="nil"/>
          <w:right w:val="nil"/>
          <w:between w:val="nil"/>
        </w:pBdr>
        <w:jc w:val="center"/>
        <w:rPr>
          <w:rFonts w:eastAsia="Arial"/>
          <w:color w:val="000000"/>
          <w:sz w:val="24"/>
          <w:szCs w:val="24"/>
        </w:rPr>
      </w:pPr>
    </w:p>
    <w:p w14:paraId="7756EE97"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ANEXO I</w:t>
      </w:r>
    </w:p>
    <w:p w14:paraId="601E327B" w14:textId="77777777" w:rsidR="0052559B" w:rsidRPr="00C52562" w:rsidRDefault="0052559B">
      <w:pPr>
        <w:pBdr>
          <w:top w:val="nil"/>
          <w:left w:val="nil"/>
          <w:bottom w:val="nil"/>
          <w:right w:val="nil"/>
          <w:between w:val="nil"/>
        </w:pBdr>
        <w:jc w:val="both"/>
        <w:rPr>
          <w:rFonts w:eastAsia="Arial"/>
          <w:color w:val="000000"/>
          <w:sz w:val="24"/>
          <w:szCs w:val="24"/>
        </w:rPr>
      </w:pPr>
    </w:p>
    <w:p w14:paraId="018389C1" w14:textId="77777777" w:rsidR="0052559B" w:rsidRPr="00C52562" w:rsidRDefault="0052559B">
      <w:pPr>
        <w:pBdr>
          <w:top w:val="nil"/>
          <w:left w:val="nil"/>
          <w:bottom w:val="nil"/>
          <w:right w:val="nil"/>
          <w:between w:val="nil"/>
        </w:pBdr>
        <w:jc w:val="both"/>
        <w:rPr>
          <w:rFonts w:eastAsia="Arial"/>
          <w:color w:val="000000"/>
          <w:sz w:val="24"/>
          <w:szCs w:val="24"/>
        </w:rPr>
      </w:pPr>
    </w:p>
    <w:p w14:paraId="5725AE34" w14:textId="77777777" w:rsidR="003D02C3" w:rsidRPr="001F4925" w:rsidRDefault="003D02C3" w:rsidP="003D02C3">
      <w:pPr>
        <w:pStyle w:val="LO-normal1"/>
        <w:widowControl w:val="0"/>
        <w:pBdr>
          <w:bottom w:val="single" w:sz="4" w:space="1" w:color="auto"/>
        </w:pBdr>
        <w:suppressAutoHyphens w:val="0"/>
        <w:jc w:val="center"/>
        <w:rPr>
          <w:rFonts w:eastAsia="Calibri" w:cs="Times New Roman"/>
          <w:b/>
        </w:rPr>
      </w:pPr>
      <w:r w:rsidRPr="001F4925">
        <w:rPr>
          <w:rFonts w:eastAsia="Calibri" w:cs="Times New Roman"/>
          <w:b/>
        </w:rPr>
        <w:t>TERMO DE REFERÊNCIA</w:t>
      </w:r>
    </w:p>
    <w:p w14:paraId="5B98F82D" w14:textId="77777777" w:rsidR="003D02C3" w:rsidRPr="001F4925" w:rsidRDefault="003D02C3" w:rsidP="003D02C3">
      <w:pPr>
        <w:pStyle w:val="LO-normal1"/>
        <w:widowControl w:val="0"/>
        <w:pBdr>
          <w:bottom w:val="single" w:sz="4" w:space="1" w:color="auto"/>
        </w:pBdr>
        <w:suppressAutoHyphens w:val="0"/>
        <w:rPr>
          <w:rFonts w:eastAsia="Calibri" w:cs="Times New Roman"/>
          <w:b/>
        </w:rPr>
      </w:pPr>
    </w:p>
    <w:p w14:paraId="1675B6C9" w14:textId="77777777" w:rsidR="003D02C3" w:rsidRPr="001F4925" w:rsidRDefault="003D02C3" w:rsidP="003D02C3">
      <w:pPr>
        <w:pStyle w:val="LO-normal1"/>
        <w:widowControl w:val="0"/>
        <w:suppressAutoHyphens w:val="0"/>
        <w:jc w:val="center"/>
        <w:rPr>
          <w:rFonts w:eastAsia="Calibri" w:cs="Times New Roman"/>
          <w:color w:val="FF0000"/>
        </w:rPr>
      </w:pPr>
    </w:p>
    <w:p w14:paraId="3CF1E7BB" w14:textId="77777777" w:rsidR="003D02C3" w:rsidRPr="001F4925" w:rsidRDefault="003D02C3" w:rsidP="003D02C3">
      <w:pPr>
        <w:pStyle w:val="Nivel10"/>
        <w:keepNext w:val="0"/>
        <w:keepLines w:val="0"/>
        <w:widowControl w:val="0"/>
        <w:pBdr>
          <w:top w:val="single" w:sz="4" w:space="1" w:color="auto"/>
          <w:left w:val="single" w:sz="4" w:space="4" w:color="auto"/>
          <w:bottom w:val="single" w:sz="4" w:space="1" w:color="auto"/>
          <w:right w:val="single" w:sz="4" w:space="4" w:color="auto"/>
        </w:pBdr>
        <w:tabs>
          <w:tab w:val="left" w:pos="284"/>
        </w:tabs>
        <w:spacing w:before="0"/>
        <w:ind w:left="360" w:firstLine="0"/>
        <w:rPr>
          <w:rFonts w:ascii="Times New Roman" w:hAnsi="Times New Roman" w:cs="Times New Roman"/>
          <w:color w:val="4F81BD" w:themeColor="accent1"/>
          <w:szCs w:val="24"/>
        </w:rPr>
      </w:pPr>
      <w:r w:rsidRPr="001F4925">
        <w:rPr>
          <w:rFonts w:ascii="Times New Roman" w:hAnsi="Times New Roman" w:cs="Times New Roman"/>
          <w:color w:val="4F81BD" w:themeColor="accent1"/>
          <w:szCs w:val="24"/>
        </w:rPr>
        <w:t>1.DO OBJETO E DAS CONDIÇÕES GERAIS DA CONTRATAÇÃO (art. 6º, XXIII, “a” e “i”, da Lei n. 14.133/2021).</w:t>
      </w:r>
    </w:p>
    <w:p w14:paraId="2753B8F1" w14:textId="77777777" w:rsidR="003D02C3" w:rsidRPr="001F4925" w:rsidRDefault="003D02C3" w:rsidP="003D02C3">
      <w:pPr>
        <w:pStyle w:val="PargrafodaLista"/>
        <w:widowControl w:val="0"/>
        <w:spacing w:before="0" w:after="0" w:line="276" w:lineRule="auto"/>
        <w:ind w:left="716"/>
        <w:rPr>
          <w:b/>
          <w:iCs/>
          <w:sz w:val="24"/>
          <w:szCs w:val="24"/>
        </w:rPr>
      </w:pPr>
    </w:p>
    <w:p w14:paraId="51EABE61" w14:textId="77777777" w:rsidR="003D02C3" w:rsidRPr="003D02C3" w:rsidRDefault="003D02C3" w:rsidP="003D02C3">
      <w:pPr>
        <w:pStyle w:val="PargrafodaLista"/>
        <w:keepLines/>
        <w:widowControl w:val="0"/>
        <w:numPr>
          <w:ilvl w:val="0"/>
          <w:numId w:val="11"/>
        </w:numPr>
        <w:autoSpaceDN w:val="0"/>
        <w:spacing w:before="0" w:after="0"/>
        <w:textAlignment w:val="top"/>
        <w:rPr>
          <w:rStyle w:val="nfaseIntensa"/>
          <w:b/>
          <w:bCs/>
          <w:i w:val="0"/>
          <w:iCs w:val="0"/>
          <w:color w:val="auto"/>
          <w:sz w:val="24"/>
          <w:szCs w:val="24"/>
        </w:rPr>
      </w:pPr>
      <w:r w:rsidRPr="003D02C3">
        <w:rPr>
          <w:rStyle w:val="nfaseIntensa"/>
          <w:b/>
          <w:bCs/>
          <w:i w:val="0"/>
          <w:color w:val="auto"/>
          <w:sz w:val="24"/>
          <w:szCs w:val="24"/>
        </w:rPr>
        <w:t>Objeto do Estudo:</w:t>
      </w:r>
    </w:p>
    <w:p w14:paraId="35967E5C" w14:textId="77777777" w:rsidR="003D02C3" w:rsidRPr="003D02C3" w:rsidRDefault="003D02C3" w:rsidP="003D02C3">
      <w:pPr>
        <w:pStyle w:val="PargrafodaLista"/>
        <w:ind w:left="1080"/>
        <w:rPr>
          <w:rStyle w:val="nfaseIntensa"/>
          <w:bCs/>
          <w:i w:val="0"/>
          <w:iCs w:val="0"/>
          <w:color w:val="auto"/>
          <w:sz w:val="24"/>
          <w:szCs w:val="24"/>
        </w:rPr>
      </w:pPr>
    </w:p>
    <w:p w14:paraId="697A5135" w14:textId="77777777" w:rsidR="003D02C3" w:rsidRPr="003D02C3" w:rsidRDefault="003D02C3" w:rsidP="003D02C3">
      <w:pPr>
        <w:jc w:val="both"/>
        <w:rPr>
          <w:rStyle w:val="nfaseIntensa"/>
          <w:bCs/>
          <w:i w:val="0"/>
          <w:iCs w:val="0"/>
          <w:color w:val="auto"/>
          <w:sz w:val="24"/>
          <w:szCs w:val="24"/>
        </w:rPr>
      </w:pPr>
      <w:r w:rsidRPr="003D02C3">
        <w:rPr>
          <w:rStyle w:val="nfaseIntensa"/>
          <w:bCs/>
          <w:i w:val="0"/>
          <w:color w:val="auto"/>
          <w:sz w:val="24"/>
          <w:szCs w:val="24"/>
        </w:rPr>
        <w:t>Credenciamento de farmácias para o fornecimento de medicamentos não básicos (Genéricos, Referências, Similares), bem como a aquisição de insumos medicamentosos, que não fazem parte dos componentes da assistência farmacêutica do SUS, constantes na lista da Câmara de Regulação do Mercado de Medicamentos – CMED, que visa suprir as necessidades de atendimento de pacientes da demanda judicial e outros visando suprir as necessidades das Unidades Básicas de Saúde e da Secretaria Municipal de Saúde de Glória/BA.</w:t>
      </w:r>
    </w:p>
    <w:p w14:paraId="148A4A87" w14:textId="77777777" w:rsidR="003D02C3" w:rsidRPr="003D02C3" w:rsidRDefault="003D02C3" w:rsidP="003D02C3">
      <w:pPr>
        <w:jc w:val="both"/>
        <w:rPr>
          <w:rStyle w:val="nfaseIntensa"/>
          <w:bCs/>
          <w:i w:val="0"/>
          <w:iCs w:val="0"/>
          <w:color w:val="auto"/>
          <w:sz w:val="24"/>
          <w:szCs w:val="24"/>
        </w:rPr>
      </w:pPr>
    </w:p>
    <w:p w14:paraId="1859E294" w14:textId="77777777" w:rsidR="003D02C3" w:rsidRPr="003D02C3" w:rsidRDefault="003D02C3" w:rsidP="003D02C3">
      <w:pPr>
        <w:pStyle w:val="PargrafodaLista"/>
        <w:keepLines/>
        <w:widowControl w:val="0"/>
        <w:numPr>
          <w:ilvl w:val="0"/>
          <w:numId w:val="11"/>
        </w:numPr>
        <w:autoSpaceDN w:val="0"/>
        <w:spacing w:before="0" w:after="0"/>
        <w:textAlignment w:val="top"/>
        <w:rPr>
          <w:rStyle w:val="nfaseIntensa"/>
          <w:b/>
          <w:bCs/>
          <w:i w:val="0"/>
          <w:iCs w:val="0"/>
          <w:color w:val="auto"/>
          <w:sz w:val="24"/>
          <w:szCs w:val="24"/>
        </w:rPr>
      </w:pPr>
      <w:r w:rsidRPr="003D02C3">
        <w:rPr>
          <w:rStyle w:val="nfaseIntensa"/>
          <w:b/>
          <w:bCs/>
          <w:i w:val="0"/>
          <w:color w:val="auto"/>
          <w:sz w:val="24"/>
          <w:szCs w:val="24"/>
        </w:rPr>
        <w:t>Objetivo do Estudo:</w:t>
      </w:r>
    </w:p>
    <w:p w14:paraId="4B5610D2" w14:textId="77777777" w:rsidR="003D02C3" w:rsidRPr="001F4925" w:rsidRDefault="003D02C3" w:rsidP="003D02C3">
      <w:pPr>
        <w:pStyle w:val="NormalWeb"/>
      </w:pPr>
      <w:r w:rsidRPr="001F4925">
        <w:t>O objetivo principal e direto é garantir o abastecimento contínuo de medicamentos não básicos, assegurando a assistência farmacêutica à população do município de Glória/BA.</w:t>
      </w:r>
    </w:p>
    <w:p w14:paraId="3FD025F3" w14:textId="77777777" w:rsidR="003D02C3" w:rsidRPr="001F4925" w:rsidRDefault="003D02C3" w:rsidP="003D02C3">
      <w:pPr>
        <w:pStyle w:val="NormalWeb"/>
        <w:rPr>
          <w:rStyle w:val="nfaseIntensa"/>
          <w:i w:val="0"/>
          <w:iCs w:val="0"/>
        </w:rPr>
      </w:pPr>
      <w:r w:rsidRPr="001F4925">
        <w:t>De maneira indireta, espera-se que o credenciamento de farmácias possibilite maior flexibilidade e rapidez no atendimento às demandas da rede pública de saúde, promovendo economicidade, eficiência e qualidade na distribuição dos insumos essenciais. Além disso, almeja-se que a contratação ocorra de forma transparente, conforme as normas regulatórias, e com impacto positivo na oferta dos serviços farmacêuticos públicos.</w:t>
      </w:r>
    </w:p>
    <w:p w14:paraId="2F4CB711" w14:textId="77777777" w:rsidR="003D02C3" w:rsidRPr="001F4925" w:rsidRDefault="003D02C3" w:rsidP="003D02C3">
      <w:pPr>
        <w:pStyle w:val="PargrafodaLista"/>
        <w:widowControl w:val="0"/>
        <w:tabs>
          <w:tab w:val="left" w:pos="7305"/>
        </w:tabs>
        <w:spacing w:before="0" w:after="0" w:line="276" w:lineRule="auto"/>
        <w:ind w:left="0"/>
        <w:rPr>
          <w:sz w:val="24"/>
          <w:szCs w:val="24"/>
        </w:rPr>
      </w:pPr>
    </w:p>
    <w:p w14:paraId="2D17CE36" w14:textId="77777777" w:rsidR="003D02C3" w:rsidRPr="001F4925" w:rsidRDefault="003D02C3" w:rsidP="003D02C3">
      <w:pPr>
        <w:pStyle w:val="PargrafodaLista"/>
        <w:widowControl w:val="0"/>
        <w:tabs>
          <w:tab w:val="left" w:pos="426"/>
        </w:tabs>
        <w:spacing w:before="0" w:after="0" w:line="276" w:lineRule="auto"/>
        <w:ind w:left="0" w:firstLine="0"/>
        <w:contextualSpacing/>
        <w:rPr>
          <w:sz w:val="24"/>
          <w:szCs w:val="24"/>
        </w:rPr>
      </w:pPr>
      <w:r w:rsidRPr="001F4925">
        <w:rPr>
          <w:b/>
          <w:sz w:val="24"/>
          <w:szCs w:val="24"/>
        </w:rPr>
        <w:t>DAS ESPECIFICAÇÕES E QUANTIDADE</w:t>
      </w:r>
    </w:p>
    <w:p w14:paraId="054EA897" w14:textId="77777777" w:rsidR="003D02C3" w:rsidRPr="001F4925" w:rsidRDefault="003D02C3" w:rsidP="003D02C3">
      <w:pPr>
        <w:pStyle w:val="PargrafodaLista"/>
        <w:widowControl w:val="0"/>
        <w:tabs>
          <w:tab w:val="left" w:pos="426"/>
        </w:tabs>
        <w:spacing w:before="0" w:after="0" w:line="276" w:lineRule="auto"/>
        <w:ind w:left="0" w:firstLine="0"/>
        <w:contextualSpacing/>
        <w:rPr>
          <w:sz w:val="24"/>
          <w:szCs w:val="24"/>
        </w:rPr>
      </w:pPr>
    </w:p>
    <w:p w14:paraId="35A65A75" w14:textId="77777777" w:rsidR="003D02C3" w:rsidRPr="001F4925" w:rsidRDefault="003D02C3" w:rsidP="003D02C3">
      <w:pPr>
        <w:pStyle w:val="PargrafodaLista"/>
        <w:tabs>
          <w:tab w:val="left" w:pos="1616"/>
        </w:tabs>
        <w:autoSpaceDE w:val="0"/>
        <w:ind w:left="0" w:right="-1" w:firstLine="0"/>
        <w:rPr>
          <w:sz w:val="24"/>
          <w:szCs w:val="24"/>
        </w:rPr>
      </w:pPr>
      <w:r w:rsidRPr="001F4925">
        <w:rPr>
          <w:sz w:val="24"/>
          <w:szCs w:val="24"/>
        </w:rPr>
        <w:t>Considerando a natureza específica da contratação, que se dará por meio de credenciamento de farmácias e estabelecimentos comerciais especializados para o fornecimento, sob demanda, de medicamentos e insumos medicamentosos não padronizados, não é possível, nesta etapa, estabelecer quantitativos fixos nem relação prévia de produtos a serem adquiridos. A principal causa dessa indefinição está no fato de que a maior parte das demandas a serem atendidas decorre de ordens judiciais que obrigam o Município ao fornecimento imediato de medicamentos específicos, nem sempre disponíveis na REMUME – Relação Municipal de Medicamentos Essenciais –, bem como de prescrições clínicas excepcionais, emitidas por profissionais habilitados para situações que exigem tratamento individualizado e específico.</w:t>
      </w:r>
    </w:p>
    <w:p w14:paraId="49E91DC9" w14:textId="77777777" w:rsidR="003D02C3" w:rsidRPr="001F4925" w:rsidRDefault="003D02C3" w:rsidP="003D02C3">
      <w:pPr>
        <w:pStyle w:val="PargrafodaLista"/>
        <w:tabs>
          <w:tab w:val="left" w:pos="1616"/>
        </w:tabs>
        <w:autoSpaceDE w:val="0"/>
        <w:ind w:left="0" w:right="305" w:firstLine="0"/>
        <w:rPr>
          <w:sz w:val="24"/>
          <w:szCs w:val="24"/>
        </w:rPr>
      </w:pPr>
    </w:p>
    <w:p w14:paraId="0F287559" w14:textId="77777777" w:rsidR="003D02C3" w:rsidRPr="001F4925" w:rsidRDefault="003D02C3" w:rsidP="003D02C3">
      <w:pPr>
        <w:pStyle w:val="PargrafodaLista"/>
        <w:ind w:left="0" w:firstLine="0"/>
        <w:textAlignment w:val="baseline"/>
        <w:rPr>
          <w:sz w:val="24"/>
          <w:szCs w:val="24"/>
        </w:rPr>
      </w:pPr>
      <w:r w:rsidRPr="001F4925">
        <w:rPr>
          <w:sz w:val="24"/>
          <w:szCs w:val="24"/>
        </w:rPr>
        <w:lastRenderedPageBreak/>
        <w:t>Em razão disso, a contratação abrangerá todo o catálogo de medicamentos e insumos constantes na Câmara de Regulação do Mercado de Medicamentos (CMED)</w:t>
      </w:r>
      <w:r w:rsidRPr="001F4925">
        <w:rPr>
          <w:color w:val="000000" w:themeColor="text1"/>
          <w:sz w:val="24"/>
          <w:szCs w:val="24"/>
        </w:rPr>
        <w:t xml:space="preserve"> regulada pela ANVISA</w:t>
      </w:r>
      <w:r w:rsidRPr="001F4925">
        <w:rPr>
          <w:sz w:val="24"/>
          <w:szCs w:val="24"/>
        </w:rPr>
        <w:t>, de forma a permitir que os credenciados forneçam, conforme a demanda apresentada pela Secretaria Municipal de Saúde, os itens solicitados de forma tempestiva e com cobertura técnica adequada.</w:t>
      </w:r>
    </w:p>
    <w:p w14:paraId="1E2A9C32" w14:textId="77777777" w:rsidR="003D02C3" w:rsidRPr="001F4925" w:rsidRDefault="003D02C3" w:rsidP="003D02C3">
      <w:pPr>
        <w:pStyle w:val="PargrafodaLista"/>
        <w:ind w:left="0" w:firstLine="0"/>
        <w:textAlignment w:val="baseline"/>
        <w:rPr>
          <w:sz w:val="24"/>
          <w:szCs w:val="24"/>
        </w:rPr>
      </w:pPr>
    </w:p>
    <w:p w14:paraId="63B6DADE" w14:textId="77777777" w:rsidR="003D02C3" w:rsidRPr="001F4925" w:rsidRDefault="003D02C3" w:rsidP="003D02C3">
      <w:pPr>
        <w:jc w:val="both"/>
        <w:rPr>
          <w:color w:val="000000" w:themeColor="text1"/>
          <w:sz w:val="24"/>
          <w:szCs w:val="24"/>
        </w:rPr>
      </w:pPr>
      <w:r w:rsidRPr="001F4925">
        <w:rPr>
          <w:color w:val="000000" w:themeColor="text1"/>
          <w:sz w:val="24"/>
          <w:szCs w:val="24"/>
        </w:rPr>
        <w:t xml:space="preserve">As quantidades e tipos de Medicamentos não Básicos variam de acordo com a demanda do Setor. A estimativa de preço é baseada pela </w:t>
      </w:r>
      <w:r w:rsidRPr="001F4925">
        <w:rPr>
          <w:sz w:val="24"/>
          <w:szCs w:val="24"/>
        </w:rPr>
        <w:t>Câmara de Regulação do Mercado de Medicamentos (CMED)</w:t>
      </w:r>
      <w:r w:rsidRPr="001F4925">
        <w:rPr>
          <w:color w:val="000000" w:themeColor="text1"/>
          <w:sz w:val="24"/>
          <w:szCs w:val="24"/>
        </w:rPr>
        <w:t xml:space="preserve"> regulada pela ANVISA. </w:t>
      </w:r>
    </w:p>
    <w:p w14:paraId="78F75308" w14:textId="77777777" w:rsidR="003D02C3" w:rsidRPr="001F4925" w:rsidRDefault="003D02C3" w:rsidP="003D02C3">
      <w:pPr>
        <w:jc w:val="both"/>
        <w:rPr>
          <w:color w:val="000000" w:themeColor="text1"/>
          <w:sz w:val="24"/>
          <w:szCs w:val="24"/>
        </w:rPr>
      </w:pPr>
    </w:p>
    <w:p w14:paraId="433958AF" w14:textId="77777777" w:rsidR="003D02C3" w:rsidRPr="001F4925" w:rsidRDefault="003D02C3" w:rsidP="003D02C3">
      <w:pPr>
        <w:jc w:val="both"/>
        <w:rPr>
          <w:color w:val="000000" w:themeColor="text1"/>
          <w:sz w:val="24"/>
          <w:szCs w:val="24"/>
        </w:rPr>
      </w:pPr>
      <w:r w:rsidRPr="001F4925">
        <w:rPr>
          <w:sz w:val="24"/>
          <w:szCs w:val="24"/>
        </w:rPr>
        <w:t>As farmácias credenciadas aplicarão um percentual de desconto sobre os medicamentos genéricos, de referência e similares, conforme os preços estabelecidos pela Câmara de Regulação do Mercado de Medicamentos (CMED)</w:t>
      </w:r>
      <w:r w:rsidRPr="001F4925">
        <w:rPr>
          <w:color w:val="000000" w:themeColor="text1"/>
          <w:sz w:val="24"/>
          <w:szCs w:val="24"/>
        </w:rPr>
        <w:t xml:space="preserve"> regulada pela ANVISA.</w:t>
      </w:r>
    </w:p>
    <w:p w14:paraId="0A0C184E" w14:textId="77777777" w:rsidR="003D02C3" w:rsidRPr="001F4925" w:rsidRDefault="003D02C3" w:rsidP="003D02C3">
      <w:pPr>
        <w:jc w:val="both"/>
        <w:rPr>
          <w:color w:val="000000" w:themeColor="text1"/>
          <w:sz w:val="24"/>
          <w:szCs w:val="24"/>
        </w:rPr>
      </w:pPr>
    </w:p>
    <w:p w14:paraId="0D0D1CF0" w14:textId="77777777" w:rsidR="003D02C3" w:rsidRPr="001F4925" w:rsidRDefault="003D02C3" w:rsidP="003D02C3">
      <w:pPr>
        <w:jc w:val="both"/>
        <w:rPr>
          <w:color w:val="000000" w:themeColor="text1"/>
          <w:sz w:val="24"/>
          <w:szCs w:val="24"/>
        </w:rPr>
      </w:pPr>
      <w:r w:rsidRPr="001F4925">
        <w:rPr>
          <w:color w:val="000000" w:themeColor="text1"/>
          <w:sz w:val="24"/>
          <w:szCs w:val="24"/>
        </w:rPr>
        <w:t>A pesquisa (orçamento) foi efetuada com 03 (três) fornecedores (orçamentos), via e-mail. Esse método visa averiguar qual a média de desconto aplicada na região para viabilizar a abertura de saldo para aquisição dos medicamentos via credenciamento.</w:t>
      </w:r>
    </w:p>
    <w:p w14:paraId="4B1BEA4B" w14:textId="77777777" w:rsidR="003D02C3" w:rsidRPr="001F4925" w:rsidRDefault="003D02C3" w:rsidP="003D02C3">
      <w:pPr>
        <w:jc w:val="both"/>
        <w:rPr>
          <w:color w:val="000000" w:themeColor="text1"/>
          <w:sz w:val="24"/>
          <w:szCs w:val="24"/>
        </w:rPr>
      </w:pPr>
    </w:p>
    <w:p w14:paraId="08F8278D" w14:textId="77777777" w:rsidR="003D02C3" w:rsidRPr="001F4925" w:rsidRDefault="003D02C3" w:rsidP="003D02C3">
      <w:pPr>
        <w:jc w:val="both"/>
        <w:rPr>
          <w:sz w:val="24"/>
          <w:szCs w:val="24"/>
        </w:rPr>
      </w:pPr>
    </w:p>
    <w:tbl>
      <w:tblPr>
        <w:tblStyle w:val="Tabelacomgrade"/>
        <w:tblW w:w="0" w:type="auto"/>
        <w:tblLook w:val="04A0" w:firstRow="1" w:lastRow="0" w:firstColumn="1" w:lastColumn="0" w:noHBand="0" w:noVBand="1"/>
      </w:tblPr>
      <w:tblGrid>
        <w:gridCol w:w="4530"/>
        <w:gridCol w:w="4531"/>
      </w:tblGrid>
      <w:tr w:rsidR="003D02C3" w:rsidRPr="001F4925" w14:paraId="0849602B" w14:textId="77777777" w:rsidTr="00E43C9A">
        <w:tc>
          <w:tcPr>
            <w:tcW w:w="4530"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3311F9B5" w14:textId="77777777" w:rsidR="003D02C3" w:rsidRPr="001F4925" w:rsidRDefault="003D02C3" w:rsidP="00E43C9A">
            <w:pPr>
              <w:jc w:val="center"/>
              <w:rPr>
                <w:b/>
                <w:bCs/>
                <w:sz w:val="24"/>
                <w:szCs w:val="24"/>
              </w:rPr>
            </w:pPr>
            <w:r w:rsidRPr="001F4925">
              <w:rPr>
                <w:b/>
                <w:bCs/>
                <w:sz w:val="24"/>
                <w:szCs w:val="24"/>
              </w:rPr>
              <w:t>MEDICAMENTOS</w:t>
            </w:r>
          </w:p>
        </w:tc>
        <w:tc>
          <w:tcPr>
            <w:tcW w:w="4531"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53A5520B" w14:textId="77777777" w:rsidR="003D02C3" w:rsidRPr="001F4925" w:rsidRDefault="003D02C3" w:rsidP="00E43C9A">
            <w:pPr>
              <w:jc w:val="center"/>
              <w:rPr>
                <w:b/>
                <w:bCs/>
                <w:sz w:val="24"/>
                <w:szCs w:val="24"/>
              </w:rPr>
            </w:pPr>
            <w:r w:rsidRPr="001F4925">
              <w:rPr>
                <w:b/>
                <w:bCs/>
                <w:sz w:val="24"/>
                <w:szCs w:val="24"/>
              </w:rPr>
              <w:t>PERCENTUAL (%) DE DESCONTO</w:t>
            </w:r>
          </w:p>
        </w:tc>
      </w:tr>
      <w:tr w:rsidR="003D02C3" w:rsidRPr="001F4925" w14:paraId="6FBFC89A" w14:textId="77777777" w:rsidTr="00E43C9A">
        <w:trPr>
          <w:trHeight w:val="753"/>
        </w:trPr>
        <w:tc>
          <w:tcPr>
            <w:tcW w:w="4530" w:type="dxa"/>
            <w:tcBorders>
              <w:top w:val="single" w:sz="4" w:space="0" w:color="auto"/>
              <w:left w:val="single" w:sz="4" w:space="0" w:color="auto"/>
              <w:bottom w:val="single" w:sz="4" w:space="0" w:color="auto"/>
              <w:right w:val="single" w:sz="4" w:space="0" w:color="auto"/>
            </w:tcBorders>
          </w:tcPr>
          <w:p w14:paraId="01FB01E1" w14:textId="77777777" w:rsidR="003D02C3" w:rsidRPr="001F4925" w:rsidRDefault="003D02C3" w:rsidP="00E43C9A">
            <w:pPr>
              <w:jc w:val="both"/>
              <w:rPr>
                <w:b/>
                <w:bCs/>
                <w:sz w:val="24"/>
                <w:szCs w:val="24"/>
              </w:rPr>
            </w:pPr>
          </w:p>
          <w:p w14:paraId="1583C751" w14:textId="77777777" w:rsidR="003D02C3" w:rsidRPr="001F4925" w:rsidRDefault="003D02C3" w:rsidP="00E43C9A">
            <w:pPr>
              <w:jc w:val="center"/>
              <w:rPr>
                <w:b/>
                <w:bCs/>
                <w:sz w:val="24"/>
                <w:szCs w:val="24"/>
              </w:rPr>
            </w:pPr>
            <w:r w:rsidRPr="001F4925">
              <w:rPr>
                <w:b/>
                <w:bCs/>
                <w:sz w:val="24"/>
                <w:szCs w:val="24"/>
              </w:rPr>
              <w:t>GENÉRICOS</w:t>
            </w:r>
          </w:p>
          <w:p w14:paraId="7B823934" w14:textId="77777777" w:rsidR="003D02C3" w:rsidRPr="001F4925" w:rsidRDefault="003D02C3" w:rsidP="00E43C9A">
            <w:pPr>
              <w:jc w:val="both"/>
              <w:rPr>
                <w:b/>
                <w:bCs/>
                <w:sz w:val="24"/>
                <w:szCs w:val="24"/>
              </w:rPr>
            </w:pPr>
          </w:p>
        </w:tc>
        <w:tc>
          <w:tcPr>
            <w:tcW w:w="4531" w:type="dxa"/>
            <w:tcBorders>
              <w:top w:val="single" w:sz="4" w:space="0" w:color="auto"/>
              <w:left w:val="single" w:sz="4" w:space="0" w:color="auto"/>
              <w:bottom w:val="single" w:sz="4" w:space="0" w:color="auto"/>
              <w:right w:val="single" w:sz="4" w:space="0" w:color="auto"/>
            </w:tcBorders>
          </w:tcPr>
          <w:p w14:paraId="4DD97B5F" w14:textId="77777777" w:rsidR="003D02C3" w:rsidRPr="001F4925" w:rsidRDefault="003D02C3" w:rsidP="00E43C9A">
            <w:pPr>
              <w:jc w:val="both"/>
              <w:rPr>
                <w:b/>
                <w:bCs/>
                <w:sz w:val="24"/>
                <w:szCs w:val="24"/>
              </w:rPr>
            </w:pPr>
          </w:p>
          <w:p w14:paraId="2B5ED28A" w14:textId="77777777" w:rsidR="003D02C3" w:rsidRPr="001F4925" w:rsidRDefault="003D02C3" w:rsidP="00E43C9A">
            <w:pPr>
              <w:tabs>
                <w:tab w:val="left" w:pos="2640"/>
              </w:tabs>
              <w:jc w:val="center"/>
              <w:rPr>
                <w:b/>
                <w:bCs/>
                <w:sz w:val="24"/>
                <w:szCs w:val="24"/>
              </w:rPr>
            </w:pPr>
            <w:r w:rsidRPr="001F4925">
              <w:rPr>
                <w:b/>
                <w:bCs/>
                <w:sz w:val="24"/>
                <w:szCs w:val="24"/>
              </w:rPr>
              <w:t>8,33%</w:t>
            </w:r>
          </w:p>
        </w:tc>
      </w:tr>
      <w:tr w:rsidR="003D02C3" w:rsidRPr="001F4925" w14:paraId="6004E916" w14:textId="77777777" w:rsidTr="00E43C9A">
        <w:tc>
          <w:tcPr>
            <w:tcW w:w="4530" w:type="dxa"/>
            <w:tcBorders>
              <w:top w:val="single" w:sz="4" w:space="0" w:color="auto"/>
              <w:left w:val="single" w:sz="4" w:space="0" w:color="auto"/>
              <w:bottom w:val="single" w:sz="4" w:space="0" w:color="auto"/>
              <w:right w:val="single" w:sz="4" w:space="0" w:color="auto"/>
            </w:tcBorders>
          </w:tcPr>
          <w:p w14:paraId="2B7FBF4C" w14:textId="77777777" w:rsidR="003D02C3" w:rsidRPr="001F4925" w:rsidRDefault="003D02C3" w:rsidP="00E43C9A">
            <w:pPr>
              <w:jc w:val="both"/>
              <w:rPr>
                <w:b/>
                <w:bCs/>
                <w:sz w:val="24"/>
                <w:szCs w:val="24"/>
              </w:rPr>
            </w:pPr>
          </w:p>
          <w:p w14:paraId="5EDA8A1E" w14:textId="77777777" w:rsidR="003D02C3" w:rsidRPr="001F4925" w:rsidRDefault="003D02C3" w:rsidP="00E43C9A">
            <w:pPr>
              <w:jc w:val="center"/>
              <w:rPr>
                <w:b/>
                <w:bCs/>
                <w:sz w:val="24"/>
                <w:szCs w:val="24"/>
              </w:rPr>
            </w:pPr>
            <w:r w:rsidRPr="001F4925">
              <w:rPr>
                <w:b/>
                <w:bCs/>
                <w:sz w:val="24"/>
                <w:szCs w:val="24"/>
              </w:rPr>
              <w:t>REFERÊNCIA</w:t>
            </w:r>
          </w:p>
          <w:p w14:paraId="00F193FE" w14:textId="77777777" w:rsidR="003D02C3" w:rsidRPr="001F4925" w:rsidRDefault="003D02C3" w:rsidP="00E43C9A">
            <w:pPr>
              <w:jc w:val="both"/>
              <w:rPr>
                <w:b/>
                <w:bCs/>
                <w:sz w:val="24"/>
                <w:szCs w:val="24"/>
              </w:rPr>
            </w:pPr>
          </w:p>
        </w:tc>
        <w:tc>
          <w:tcPr>
            <w:tcW w:w="4531" w:type="dxa"/>
            <w:tcBorders>
              <w:top w:val="single" w:sz="4" w:space="0" w:color="auto"/>
              <w:left w:val="single" w:sz="4" w:space="0" w:color="auto"/>
              <w:bottom w:val="single" w:sz="4" w:space="0" w:color="auto"/>
              <w:right w:val="single" w:sz="4" w:space="0" w:color="auto"/>
            </w:tcBorders>
          </w:tcPr>
          <w:p w14:paraId="4EC72AC0" w14:textId="77777777" w:rsidR="003D02C3" w:rsidRPr="001F4925" w:rsidRDefault="003D02C3" w:rsidP="00E43C9A">
            <w:pPr>
              <w:jc w:val="both"/>
              <w:rPr>
                <w:b/>
                <w:bCs/>
                <w:sz w:val="24"/>
                <w:szCs w:val="24"/>
              </w:rPr>
            </w:pPr>
          </w:p>
          <w:p w14:paraId="49BFD96C" w14:textId="77777777" w:rsidR="003D02C3" w:rsidRPr="001F4925" w:rsidRDefault="003D02C3" w:rsidP="00E43C9A">
            <w:pPr>
              <w:jc w:val="center"/>
              <w:rPr>
                <w:b/>
                <w:bCs/>
                <w:sz w:val="24"/>
                <w:szCs w:val="24"/>
              </w:rPr>
            </w:pPr>
            <w:r w:rsidRPr="001F4925">
              <w:rPr>
                <w:b/>
                <w:bCs/>
                <w:sz w:val="24"/>
                <w:szCs w:val="24"/>
              </w:rPr>
              <w:t xml:space="preserve">6,66%     </w:t>
            </w:r>
          </w:p>
        </w:tc>
      </w:tr>
      <w:tr w:rsidR="003D02C3" w:rsidRPr="001F4925" w14:paraId="31857ECF" w14:textId="77777777" w:rsidTr="00E43C9A">
        <w:tc>
          <w:tcPr>
            <w:tcW w:w="4530" w:type="dxa"/>
            <w:tcBorders>
              <w:top w:val="single" w:sz="4" w:space="0" w:color="auto"/>
              <w:left w:val="single" w:sz="4" w:space="0" w:color="auto"/>
              <w:bottom w:val="single" w:sz="4" w:space="0" w:color="auto"/>
              <w:right w:val="single" w:sz="4" w:space="0" w:color="auto"/>
            </w:tcBorders>
          </w:tcPr>
          <w:p w14:paraId="376EDD90" w14:textId="77777777" w:rsidR="003D02C3" w:rsidRPr="001F4925" w:rsidRDefault="003D02C3" w:rsidP="00E43C9A">
            <w:pPr>
              <w:jc w:val="both"/>
              <w:rPr>
                <w:b/>
                <w:bCs/>
                <w:sz w:val="24"/>
                <w:szCs w:val="24"/>
              </w:rPr>
            </w:pPr>
          </w:p>
          <w:p w14:paraId="3336BEB8" w14:textId="77777777" w:rsidR="003D02C3" w:rsidRPr="001F4925" w:rsidRDefault="003D02C3" w:rsidP="00E43C9A">
            <w:pPr>
              <w:jc w:val="center"/>
              <w:rPr>
                <w:b/>
                <w:bCs/>
                <w:sz w:val="24"/>
                <w:szCs w:val="24"/>
              </w:rPr>
            </w:pPr>
            <w:r w:rsidRPr="001F4925">
              <w:rPr>
                <w:b/>
                <w:bCs/>
                <w:sz w:val="24"/>
                <w:szCs w:val="24"/>
              </w:rPr>
              <w:t>SIMILARES</w:t>
            </w:r>
          </w:p>
          <w:p w14:paraId="563F77C7" w14:textId="77777777" w:rsidR="003D02C3" w:rsidRPr="001F4925" w:rsidRDefault="003D02C3" w:rsidP="00E43C9A">
            <w:pPr>
              <w:jc w:val="both"/>
              <w:rPr>
                <w:b/>
                <w:bCs/>
                <w:sz w:val="24"/>
                <w:szCs w:val="24"/>
              </w:rPr>
            </w:pPr>
          </w:p>
        </w:tc>
        <w:tc>
          <w:tcPr>
            <w:tcW w:w="4531" w:type="dxa"/>
            <w:tcBorders>
              <w:top w:val="single" w:sz="4" w:space="0" w:color="auto"/>
              <w:left w:val="single" w:sz="4" w:space="0" w:color="auto"/>
              <w:bottom w:val="single" w:sz="4" w:space="0" w:color="auto"/>
              <w:right w:val="single" w:sz="4" w:space="0" w:color="auto"/>
            </w:tcBorders>
          </w:tcPr>
          <w:p w14:paraId="5BE2EC73" w14:textId="77777777" w:rsidR="003D02C3" w:rsidRPr="001F4925" w:rsidRDefault="003D02C3" w:rsidP="00E43C9A">
            <w:pPr>
              <w:jc w:val="both"/>
              <w:rPr>
                <w:b/>
                <w:bCs/>
                <w:sz w:val="24"/>
                <w:szCs w:val="24"/>
              </w:rPr>
            </w:pPr>
          </w:p>
          <w:p w14:paraId="2B95EBD8" w14:textId="77777777" w:rsidR="003D02C3" w:rsidRPr="001F4925" w:rsidRDefault="003D02C3" w:rsidP="00E43C9A">
            <w:pPr>
              <w:jc w:val="center"/>
              <w:rPr>
                <w:b/>
                <w:bCs/>
                <w:sz w:val="24"/>
                <w:szCs w:val="24"/>
              </w:rPr>
            </w:pPr>
            <w:r w:rsidRPr="001F4925">
              <w:rPr>
                <w:b/>
                <w:bCs/>
                <w:sz w:val="24"/>
                <w:szCs w:val="24"/>
              </w:rPr>
              <w:t xml:space="preserve">10%   </w:t>
            </w:r>
          </w:p>
        </w:tc>
      </w:tr>
    </w:tbl>
    <w:p w14:paraId="695E8DA9" w14:textId="77777777" w:rsidR="003D02C3" w:rsidRPr="001F4925" w:rsidRDefault="003D02C3" w:rsidP="003D02C3">
      <w:pPr>
        <w:jc w:val="both"/>
        <w:rPr>
          <w:rFonts w:eastAsia="Arial MT"/>
          <w:b/>
          <w:bCs/>
          <w:sz w:val="24"/>
          <w:szCs w:val="24"/>
          <w:lang w:val="pt-PT" w:eastAsia="en-US"/>
        </w:rPr>
      </w:pPr>
    </w:p>
    <w:p w14:paraId="6B6D6AA7" w14:textId="77777777" w:rsidR="003D02C3" w:rsidRPr="001F4925" w:rsidRDefault="003D02C3" w:rsidP="003D02C3">
      <w:pPr>
        <w:jc w:val="both"/>
        <w:rPr>
          <w:sz w:val="24"/>
          <w:szCs w:val="24"/>
        </w:rPr>
      </w:pPr>
    </w:p>
    <w:p w14:paraId="5FA175D6" w14:textId="77777777" w:rsidR="003D02C3" w:rsidRPr="001F4925" w:rsidRDefault="003D02C3" w:rsidP="003D02C3">
      <w:pPr>
        <w:jc w:val="both"/>
        <w:rPr>
          <w:sz w:val="24"/>
          <w:szCs w:val="24"/>
        </w:rPr>
      </w:pPr>
      <w:r w:rsidRPr="001F4925">
        <w:rPr>
          <w:sz w:val="24"/>
          <w:szCs w:val="24"/>
        </w:rPr>
        <w:t>O quantitativo do saldo para aquisição dos medicamentos foi estimado se baseando nas demandas utilizadas no ano de exercício de 2024. Os nossos profissionais da área da saúde com essa abordagem de análise nos anos anteriores, realizaram uma estimativa de acordo com fluxo de encaminhamentos médicos e autorizações da Secretaria Municipal de Saúde.</w:t>
      </w:r>
    </w:p>
    <w:p w14:paraId="5032859B" w14:textId="77777777" w:rsidR="003D02C3" w:rsidRPr="001F4925" w:rsidRDefault="003D02C3" w:rsidP="003D02C3">
      <w:pPr>
        <w:jc w:val="both"/>
        <w:rPr>
          <w:rStyle w:val="nfaseIntensa"/>
          <w:b/>
          <w:bCs/>
          <w:i w:val="0"/>
          <w:iCs w:val="0"/>
          <w:sz w:val="24"/>
          <w:szCs w:val="24"/>
        </w:rPr>
      </w:pPr>
    </w:p>
    <w:p w14:paraId="3D3C769B" w14:textId="18B99D8F" w:rsidR="003D02C3" w:rsidRPr="00DD49CA" w:rsidRDefault="003D02C3" w:rsidP="003D02C3">
      <w:pPr>
        <w:jc w:val="both"/>
        <w:rPr>
          <w:color w:val="000000" w:themeColor="text1"/>
          <w:sz w:val="24"/>
          <w:szCs w:val="24"/>
        </w:rPr>
      </w:pPr>
      <w:r w:rsidRPr="00DD49CA">
        <w:rPr>
          <w:rStyle w:val="nfaseIntensa"/>
          <w:bCs/>
          <w:i w:val="0"/>
          <w:color w:val="000000" w:themeColor="text1"/>
          <w:sz w:val="24"/>
          <w:szCs w:val="24"/>
        </w:rPr>
        <w:t>O custo estimado total da contratação</w:t>
      </w:r>
      <w:r w:rsidRPr="00DD49CA">
        <w:rPr>
          <w:rStyle w:val="nfaseIntensa"/>
          <w:bCs/>
          <w:color w:val="000000" w:themeColor="text1"/>
          <w:sz w:val="24"/>
          <w:szCs w:val="24"/>
        </w:rPr>
        <w:t xml:space="preserve"> </w:t>
      </w:r>
      <w:r w:rsidRPr="00DD49CA">
        <w:rPr>
          <w:color w:val="000000" w:themeColor="text1"/>
          <w:sz w:val="24"/>
          <w:szCs w:val="24"/>
        </w:rPr>
        <w:t xml:space="preserve">é de </w:t>
      </w:r>
      <w:r w:rsidRPr="00DD49CA">
        <w:rPr>
          <w:b/>
          <w:color w:val="000000" w:themeColor="text1"/>
          <w:sz w:val="24"/>
          <w:szCs w:val="24"/>
        </w:rPr>
        <w:t>R$ 273.000,00</w:t>
      </w:r>
      <w:r w:rsidRPr="00DD49CA">
        <w:rPr>
          <w:color w:val="000000" w:themeColor="text1"/>
          <w:sz w:val="24"/>
          <w:szCs w:val="24"/>
        </w:rPr>
        <w:t xml:space="preserve"> (Duzentos e setenta e três mil reais).</w:t>
      </w:r>
    </w:p>
    <w:p w14:paraId="23DE38D0" w14:textId="6714EA5E" w:rsidR="002D3FF8" w:rsidRPr="00DD49CA" w:rsidRDefault="002D3FF8" w:rsidP="003D02C3">
      <w:pPr>
        <w:jc w:val="both"/>
        <w:rPr>
          <w:color w:val="000000" w:themeColor="text1"/>
          <w:sz w:val="24"/>
          <w:szCs w:val="24"/>
        </w:rPr>
      </w:pPr>
    </w:p>
    <w:p w14:paraId="539EF658" w14:textId="3E92DEE6" w:rsidR="003D02C3" w:rsidRPr="00DD49CA" w:rsidRDefault="002D3FF8" w:rsidP="002D3FF8">
      <w:pPr>
        <w:pStyle w:val="Nvel2-Opcional"/>
        <w:numPr>
          <w:ilvl w:val="0"/>
          <w:numId w:val="0"/>
        </w:numPr>
        <w:rPr>
          <w:rFonts w:ascii="Times New Roman" w:hAnsi="Times New Roman" w:cs="Times New Roman"/>
          <w:sz w:val="24"/>
          <w:szCs w:val="24"/>
        </w:rPr>
      </w:pPr>
      <w:r w:rsidRPr="00B1274A">
        <w:rPr>
          <w:rFonts w:ascii="Times New Roman" w:hAnsi="Times New Roman" w:cs="Times New Roman"/>
          <w:i w:val="0"/>
          <w:color w:val="auto"/>
          <w:sz w:val="24"/>
          <w:szCs w:val="24"/>
        </w:rPr>
        <w:t>O prazo de vigência da contratação será de 12 (doze) meses, contados da data de assinatura do contrato, nos termos do artigo 105 e 106 da Lei nº 14.133, de 2021.</w:t>
      </w:r>
    </w:p>
    <w:p w14:paraId="145D663D" w14:textId="77777777" w:rsidR="003D02C3" w:rsidRPr="001F4925" w:rsidRDefault="003D02C3" w:rsidP="003D02C3">
      <w:pPr>
        <w:widowControl w:val="0"/>
        <w:tabs>
          <w:tab w:val="left" w:pos="426"/>
        </w:tabs>
        <w:spacing w:line="276" w:lineRule="auto"/>
        <w:jc w:val="both"/>
        <w:rPr>
          <w:sz w:val="24"/>
          <w:szCs w:val="24"/>
        </w:rPr>
      </w:pPr>
      <w:r w:rsidRPr="001F4925">
        <w:rPr>
          <w:b/>
          <w:sz w:val="24"/>
          <w:szCs w:val="24"/>
        </w:rPr>
        <w:t>DO PARCELAMENTO DO OBJETO</w:t>
      </w:r>
      <w:r w:rsidRPr="001F4925">
        <w:rPr>
          <w:sz w:val="24"/>
          <w:szCs w:val="24"/>
        </w:rPr>
        <w:t>:</w:t>
      </w:r>
    </w:p>
    <w:p w14:paraId="5E27E496" w14:textId="77777777" w:rsidR="003D02C3" w:rsidRPr="001F4925" w:rsidRDefault="003D02C3" w:rsidP="003D02C3">
      <w:pPr>
        <w:spacing w:before="100" w:beforeAutospacing="1" w:after="100" w:afterAutospacing="1"/>
        <w:jc w:val="both"/>
        <w:rPr>
          <w:sz w:val="24"/>
          <w:szCs w:val="24"/>
        </w:rPr>
      </w:pPr>
      <w:r w:rsidRPr="001F4925">
        <w:rPr>
          <w:sz w:val="24"/>
          <w:szCs w:val="24"/>
        </w:rPr>
        <w:t>O parcelamento da contratação por meio do credenciamento de farmácias para o fornecimento de medicamentos não básicos se justifica pela necessidade de garantir flexibilidade financeira à administração municipal, permitindo que os pagamentos sejam realizados conforme a demanda e o consumo efetivo dos medicamentos. Esse modelo evita a aquisição em grande escala sem previsão precisa de uso, reduzindo desperdícios e otimizando a aplicação dos recursos públicos.</w:t>
      </w:r>
    </w:p>
    <w:p w14:paraId="3B7931B3" w14:textId="77777777" w:rsidR="003D02C3" w:rsidRPr="001F4925" w:rsidRDefault="003D02C3" w:rsidP="003D02C3">
      <w:pPr>
        <w:spacing w:before="100" w:beforeAutospacing="1" w:after="100" w:afterAutospacing="1"/>
        <w:jc w:val="both"/>
        <w:rPr>
          <w:sz w:val="24"/>
          <w:szCs w:val="24"/>
        </w:rPr>
      </w:pPr>
      <w:r w:rsidRPr="001F4925">
        <w:rPr>
          <w:sz w:val="24"/>
          <w:szCs w:val="24"/>
        </w:rPr>
        <w:lastRenderedPageBreak/>
        <w:t>Além disso, o credenciamento possibilita maior participação do setor privado, permitindo que diversas farmácias atendam às necessidades da população sem a obrigatoriedade de uma única contratação centralizada. Isso assegura maior capilaridade na distribuição dos medicamentos e facilita o acesso dos cidadãos a tratamentos contínuos, sem interrupções.</w:t>
      </w:r>
    </w:p>
    <w:p w14:paraId="33746663" w14:textId="77777777" w:rsidR="003D02C3" w:rsidRPr="001F4925" w:rsidRDefault="003D02C3" w:rsidP="003D02C3">
      <w:pPr>
        <w:spacing w:before="100" w:beforeAutospacing="1" w:after="100" w:afterAutospacing="1"/>
        <w:jc w:val="both"/>
        <w:rPr>
          <w:sz w:val="24"/>
          <w:szCs w:val="24"/>
        </w:rPr>
      </w:pPr>
      <w:r w:rsidRPr="001F4925">
        <w:rPr>
          <w:sz w:val="24"/>
          <w:szCs w:val="24"/>
        </w:rPr>
        <w:t>O parcelamento também contribui para a sustentabilidade financeira da iniciativa, possibilitando um planejamento orçamentário mais eficiente ao longo do exercício fiscal. Com a aquisição dos medicamentos ocorrendo de forma escalonada e conforme a demanda real, evita-se o impacto financeiro imediato de grandes compras, permitindo que a prefeitura direcione recursos para outras áreas prioritárias da saúde pública.</w:t>
      </w:r>
    </w:p>
    <w:p w14:paraId="1388ACF3" w14:textId="77777777" w:rsidR="003D02C3" w:rsidRPr="001F4925" w:rsidRDefault="003D02C3" w:rsidP="003D02C3">
      <w:pPr>
        <w:spacing w:before="100" w:beforeAutospacing="1" w:after="100" w:afterAutospacing="1"/>
        <w:jc w:val="both"/>
        <w:rPr>
          <w:rStyle w:val="nfaseIntensa"/>
          <w:i w:val="0"/>
          <w:iCs w:val="0"/>
          <w:sz w:val="24"/>
          <w:szCs w:val="24"/>
        </w:rPr>
      </w:pPr>
      <w:r w:rsidRPr="001F4925">
        <w:rPr>
          <w:sz w:val="24"/>
          <w:szCs w:val="24"/>
        </w:rPr>
        <w:t>Por fim, a estruturação dessa modalidade de contratação promove maior controle sobre a execução do fornecimento, garantindo que os medicamentos sejam adquiridos conforme a necessidade, com preços competitivos e qualidade assegurada. Dessa forma, o credenciamento das farmácias se apresenta como a solução mais eficiente e transparente para a gestão da assistência farmacêutica no município de Glória/BA.</w:t>
      </w:r>
    </w:p>
    <w:p w14:paraId="7D5F969A" w14:textId="77777777" w:rsidR="003D02C3" w:rsidRPr="001F4925" w:rsidRDefault="003D02C3" w:rsidP="003D02C3">
      <w:pPr>
        <w:pStyle w:val="PargrafodaLista"/>
        <w:widowControl w:val="0"/>
        <w:spacing w:before="0" w:after="0"/>
        <w:ind w:left="0"/>
        <w:rPr>
          <w:sz w:val="24"/>
          <w:szCs w:val="24"/>
          <w:lang w:val="pt-BR"/>
        </w:rPr>
      </w:pPr>
    </w:p>
    <w:p w14:paraId="57219837" w14:textId="77777777" w:rsidR="003D02C3" w:rsidRPr="001F4925" w:rsidRDefault="003D02C3" w:rsidP="003D02C3">
      <w:pPr>
        <w:widowControl w:val="0"/>
        <w:tabs>
          <w:tab w:val="left" w:pos="426"/>
        </w:tabs>
        <w:spacing w:line="276" w:lineRule="auto"/>
        <w:jc w:val="both"/>
        <w:rPr>
          <w:b/>
          <w:bCs/>
          <w:sz w:val="24"/>
          <w:szCs w:val="24"/>
        </w:rPr>
      </w:pPr>
      <w:r w:rsidRPr="001F4925">
        <w:rPr>
          <w:b/>
          <w:bCs/>
          <w:iCs/>
          <w:sz w:val="24"/>
          <w:szCs w:val="24"/>
        </w:rPr>
        <w:t>JUSTIFICATIVA DO QUANTITATIVO ELEITO</w:t>
      </w:r>
    </w:p>
    <w:p w14:paraId="3ED96300" w14:textId="77777777" w:rsidR="003D02C3" w:rsidRPr="001F4925" w:rsidRDefault="003D02C3" w:rsidP="003D02C3">
      <w:pPr>
        <w:widowControl w:val="0"/>
        <w:tabs>
          <w:tab w:val="left" w:pos="426"/>
        </w:tabs>
        <w:spacing w:line="276" w:lineRule="auto"/>
        <w:jc w:val="both"/>
        <w:rPr>
          <w:sz w:val="24"/>
          <w:szCs w:val="24"/>
        </w:rPr>
      </w:pPr>
    </w:p>
    <w:p w14:paraId="34B7DBDB" w14:textId="77777777" w:rsidR="003D02C3" w:rsidRPr="001F4925" w:rsidRDefault="003D02C3" w:rsidP="003D02C3">
      <w:pPr>
        <w:widowControl w:val="0"/>
        <w:tabs>
          <w:tab w:val="left" w:pos="709"/>
        </w:tabs>
        <w:spacing w:line="276" w:lineRule="auto"/>
        <w:jc w:val="both"/>
        <w:rPr>
          <w:sz w:val="24"/>
          <w:szCs w:val="24"/>
        </w:rPr>
      </w:pPr>
      <w:r w:rsidRPr="001F4925">
        <w:rPr>
          <w:sz w:val="24"/>
          <w:szCs w:val="24"/>
        </w:rPr>
        <w:t>Os quantitativos definidos resultam de levantamento realizado necessidade pela Administração Pública, considerando a singularidade e as necessidades específicas de cada objeto. Tal análise, conduzida com critério e precisão, possibilitou a determinação de quantitativos que se alinham às demandas reais da Contratante, garantindo que a execução do objeto atenda aos padrões de qualidade e apresentação esperados, de modo a proporcionar a ambientação apropriada aos distintos contextos institucionais.</w:t>
      </w:r>
    </w:p>
    <w:p w14:paraId="0C7A26C5" w14:textId="77777777" w:rsidR="003D02C3" w:rsidRPr="001F4925" w:rsidRDefault="003D02C3" w:rsidP="003D02C3">
      <w:pPr>
        <w:widowControl w:val="0"/>
        <w:tabs>
          <w:tab w:val="left" w:pos="709"/>
        </w:tabs>
        <w:spacing w:line="276" w:lineRule="auto"/>
        <w:jc w:val="both"/>
        <w:rPr>
          <w:sz w:val="24"/>
          <w:szCs w:val="24"/>
        </w:rPr>
      </w:pPr>
    </w:p>
    <w:p w14:paraId="452E0E9C" w14:textId="77777777" w:rsidR="003D02C3" w:rsidRPr="001F4925" w:rsidRDefault="003D02C3" w:rsidP="003D02C3">
      <w:pPr>
        <w:widowControl w:val="0"/>
        <w:tabs>
          <w:tab w:val="left" w:pos="709"/>
        </w:tabs>
        <w:spacing w:line="276" w:lineRule="auto"/>
        <w:jc w:val="both"/>
        <w:rPr>
          <w:sz w:val="24"/>
          <w:szCs w:val="24"/>
        </w:rPr>
      </w:pPr>
      <w:r w:rsidRPr="001F4925">
        <w:rPr>
          <w:sz w:val="24"/>
          <w:szCs w:val="24"/>
        </w:rPr>
        <w:t>Além do levantamento detalhado, a definição dos quantitativos foi embasada em experiências acumuladas em exercícios anteriores, proporcionando uma referência sólida para estimar com exatidão as quantidades de materiais indispensáveis. Esse histórico de dados serve como parâmetro seguro para prevenir tanto a insuficiência quanto o excesso de itens, assegurando que os recursos públicos sejam empregados de forma racional e eficiente.</w:t>
      </w:r>
    </w:p>
    <w:p w14:paraId="12F3559C" w14:textId="77777777" w:rsidR="003D02C3" w:rsidRPr="001F4925" w:rsidRDefault="003D02C3" w:rsidP="003D02C3">
      <w:pPr>
        <w:pStyle w:val="PargrafodaLista"/>
        <w:widowControl w:val="0"/>
        <w:spacing w:before="0" w:after="0"/>
        <w:rPr>
          <w:sz w:val="24"/>
          <w:szCs w:val="24"/>
        </w:rPr>
      </w:pPr>
    </w:p>
    <w:p w14:paraId="1C27FA78" w14:textId="77777777" w:rsidR="003D02C3" w:rsidRPr="001F4925" w:rsidRDefault="003D02C3" w:rsidP="003D02C3">
      <w:pPr>
        <w:widowControl w:val="0"/>
        <w:tabs>
          <w:tab w:val="left" w:pos="709"/>
        </w:tabs>
        <w:spacing w:line="276" w:lineRule="auto"/>
        <w:jc w:val="both"/>
        <w:rPr>
          <w:sz w:val="24"/>
          <w:szCs w:val="24"/>
        </w:rPr>
      </w:pPr>
      <w:r w:rsidRPr="001F4925">
        <w:rPr>
          <w:sz w:val="24"/>
          <w:szCs w:val="24"/>
        </w:rPr>
        <w:t>Assim, os quantitativos estabelecidos refletem uma metodologia fundamentada e meticulosa, direcionada para a realização de eventos e ações de alto nível que promovam a imagem institucional da Administração Pública. Dessa forma, busca-se garantir não apenas a eficiência e a qualidade das atividades executadas, mas também a otimização dos recursos e a observância dos princípios de economicidade e responsabilidade.</w:t>
      </w:r>
    </w:p>
    <w:p w14:paraId="44C09B4B" w14:textId="77777777" w:rsidR="003D02C3" w:rsidRPr="001F4925" w:rsidRDefault="003D02C3" w:rsidP="003D02C3">
      <w:pPr>
        <w:pStyle w:val="PargrafodaLista"/>
        <w:widowControl w:val="0"/>
        <w:tabs>
          <w:tab w:val="left" w:pos="426"/>
        </w:tabs>
        <w:spacing w:before="0" w:after="0" w:line="276" w:lineRule="auto"/>
        <w:ind w:left="0"/>
        <w:rPr>
          <w:sz w:val="24"/>
          <w:szCs w:val="24"/>
        </w:rPr>
      </w:pPr>
    </w:p>
    <w:p w14:paraId="2C1273F3" w14:textId="77777777" w:rsidR="003D02C3" w:rsidRPr="001F4925" w:rsidRDefault="003D02C3" w:rsidP="003D02C3">
      <w:pPr>
        <w:pStyle w:val="Nivel10"/>
        <w:keepNext w:val="0"/>
        <w:keepLines w:val="0"/>
        <w:widowControl w:val="0"/>
        <w:pBdr>
          <w:top w:val="single" w:sz="4" w:space="1" w:color="auto"/>
          <w:left w:val="single" w:sz="4" w:space="4" w:color="auto"/>
          <w:bottom w:val="single" w:sz="4" w:space="1" w:color="auto"/>
          <w:right w:val="single" w:sz="4" w:space="4" w:color="auto"/>
        </w:pBdr>
        <w:tabs>
          <w:tab w:val="left" w:pos="284"/>
        </w:tabs>
        <w:spacing w:before="0"/>
        <w:ind w:left="0" w:firstLine="0"/>
        <w:rPr>
          <w:rFonts w:ascii="Times New Roman" w:hAnsi="Times New Roman" w:cs="Times New Roman"/>
          <w:color w:val="4F81BD" w:themeColor="accent1"/>
          <w:szCs w:val="24"/>
        </w:rPr>
      </w:pPr>
      <w:r w:rsidRPr="001F4925">
        <w:rPr>
          <w:rFonts w:ascii="Times New Roman" w:hAnsi="Times New Roman" w:cs="Times New Roman"/>
          <w:color w:val="4F81BD" w:themeColor="accent1"/>
          <w:szCs w:val="24"/>
        </w:rPr>
        <w:t xml:space="preserve">2.FUNDAMENTAÇÃO E DESCRIÇÃO DA NECESSIDADE DA CONTRATAÇÃO (art. 6º, inciso XXIII, alínea ‘b’ da Lei n. 14.133/2021). </w:t>
      </w:r>
    </w:p>
    <w:p w14:paraId="5AF6F3BD" w14:textId="77777777" w:rsidR="003D02C3" w:rsidRPr="001F4925" w:rsidRDefault="003D02C3" w:rsidP="003D02C3">
      <w:pPr>
        <w:pStyle w:val="Nivel10"/>
        <w:keepNext w:val="0"/>
        <w:keepLines w:val="0"/>
        <w:widowControl w:val="0"/>
        <w:tabs>
          <w:tab w:val="left" w:pos="284"/>
        </w:tabs>
        <w:spacing w:before="0"/>
        <w:ind w:left="792" w:firstLine="0"/>
        <w:rPr>
          <w:rFonts w:ascii="Times New Roman" w:hAnsi="Times New Roman" w:cs="Times New Roman"/>
          <w:szCs w:val="24"/>
        </w:rPr>
      </w:pPr>
    </w:p>
    <w:p w14:paraId="4EF177EB" w14:textId="77777777" w:rsidR="003D02C3" w:rsidRPr="001F4925" w:rsidRDefault="003D02C3" w:rsidP="003D02C3">
      <w:pPr>
        <w:jc w:val="both"/>
        <w:rPr>
          <w:sz w:val="24"/>
          <w:szCs w:val="24"/>
        </w:rPr>
      </w:pPr>
      <w:r w:rsidRPr="001F4925">
        <w:rPr>
          <w:sz w:val="24"/>
          <w:szCs w:val="24"/>
        </w:rPr>
        <w:t xml:space="preserve">A Secretaria Municipal de Saúde de Glória/BA tem a responsabilidade de desenvolver e implementar políticas públicas que assegurem o acesso universal, igualitário e integral aos serviços de saúde, conforme os princípios do Sistema Único de Saúde (SUS) estabelecidos na </w:t>
      </w:r>
      <w:r w:rsidRPr="001F4925">
        <w:rPr>
          <w:sz w:val="24"/>
          <w:szCs w:val="24"/>
        </w:rPr>
        <w:lastRenderedPageBreak/>
        <w:t>Constituição Federal e regulamentados pela Lei nº 8.080/1990. No âmbito da Assistência Farmacêutica, essa responsabilidade inclui tanto o fornecimento de medicamentos padronizados quanto o atendimento a demandas excepcionais, como aquelas originadas por ordens judiciais e prescrições de medicamentos e insumos não contemplados na Relação Nacional de Medicamentos Essenciais (RENAME) e na Relação Municipal de Medicamentos (REMUME).</w:t>
      </w:r>
    </w:p>
    <w:p w14:paraId="20925F8B" w14:textId="77777777" w:rsidR="003D02C3" w:rsidRPr="001F4925" w:rsidRDefault="003D02C3" w:rsidP="003D02C3">
      <w:pPr>
        <w:jc w:val="both"/>
        <w:rPr>
          <w:sz w:val="24"/>
          <w:szCs w:val="24"/>
        </w:rPr>
      </w:pPr>
    </w:p>
    <w:p w14:paraId="2A6823ED" w14:textId="77777777" w:rsidR="003D02C3" w:rsidRPr="001F4925" w:rsidRDefault="003D02C3" w:rsidP="003D02C3">
      <w:pPr>
        <w:jc w:val="both"/>
        <w:rPr>
          <w:sz w:val="24"/>
          <w:szCs w:val="24"/>
        </w:rPr>
      </w:pPr>
      <w:r w:rsidRPr="001F4925">
        <w:rPr>
          <w:sz w:val="24"/>
          <w:szCs w:val="24"/>
        </w:rPr>
        <w:t xml:space="preserve">A RENAME, instituída pelo Ministério da Saúde, define os medicamentos essenciais indicados para atender as necessidades prioritárias da população brasileira no âmbito do SUS. No entanto, em situações específicas, como tratamentos individualizados, doenças raras ou condições clínicas não padronizadas, podem ser prescritos medicamentos que não constam na RENAME ou mesmo na REMUME, cuja aquisição deve ser realizada de forma excepcional, frequentemente por meio de compra direta em farmácias e estabelecimentos especializados. Em muitos casos, tais demandas são </w:t>
      </w:r>
      <w:proofErr w:type="spellStart"/>
      <w:r w:rsidRPr="001F4925">
        <w:rPr>
          <w:sz w:val="24"/>
          <w:szCs w:val="24"/>
        </w:rPr>
        <w:t>judicializadas</w:t>
      </w:r>
      <w:proofErr w:type="spellEnd"/>
      <w:r w:rsidRPr="001F4925">
        <w:rPr>
          <w:sz w:val="24"/>
          <w:szCs w:val="24"/>
        </w:rPr>
        <w:t xml:space="preserve">, sendo o município obrigado, por força de decisão judicial, a efetuar o fornecimento imediato desses insumos. A fim de garantir a efetividade do cuidado e a continuidade dos tratamentos indicados por profissional habilitado, a Secretaria Municipal de Saúde está estruturando estratégias específicas para aquisição direta desses medicamentos e insumos medicamentosos. Tal iniciativa está em consonância com as diretrizes da Portaria GM/MS nº 1.554/2013 que disciplina a organização da Assistência Farmacêutica no âmbito do SUS, bem como com as recomendações da Comissão </w:t>
      </w:r>
      <w:proofErr w:type="spellStart"/>
      <w:r w:rsidRPr="001F4925">
        <w:rPr>
          <w:sz w:val="24"/>
          <w:szCs w:val="24"/>
        </w:rPr>
        <w:t>Intergestores</w:t>
      </w:r>
      <w:proofErr w:type="spellEnd"/>
      <w:r w:rsidRPr="001F4925">
        <w:rPr>
          <w:sz w:val="24"/>
          <w:szCs w:val="24"/>
        </w:rPr>
        <w:t xml:space="preserve"> Tripartite (CIT), que orienta a responsabilização compartilhada dos entes federativos na assistência farmacêutica.  A implementação dessas medidas visa garantir a cobertura plena das necessidades terapêuticas da população, especialmente em casos de maior vulnerabilidade ou de urgência clínica. Além de promover a equidade no acesso à saúde, a adoção de estratégias de aquisição direta fortalece a capacidade de resposta do Município frente às crescentes demandas judiciais e técnicas, assegurando a observância dos princípios da dignidade da pessoa humana, da razoabilidade administrativa e da eficiência na aplicação dos recursos públicos.</w:t>
      </w:r>
    </w:p>
    <w:p w14:paraId="7836F90F" w14:textId="77777777" w:rsidR="003D02C3" w:rsidRPr="001F4925" w:rsidRDefault="003D02C3" w:rsidP="003D02C3">
      <w:pPr>
        <w:jc w:val="both"/>
        <w:rPr>
          <w:sz w:val="24"/>
          <w:szCs w:val="24"/>
        </w:rPr>
      </w:pPr>
      <w:r w:rsidRPr="001F4925">
        <w:rPr>
          <w:sz w:val="24"/>
          <w:szCs w:val="24"/>
        </w:rPr>
        <w:t>Assim, ao promover o acesso a medicamentos e insumos medicamentosos fora das listas padronizadas, a Secretaria Municipal de Saúde reafirma seu compromisso com a integralidade da assistência e com a implementação de políticas públicas sensíveis às necessidades específicas da comunidade local, fortalecendo o sistema público de saúde e a garantia do direito fundamental à saúde para todos os cidadãos de Glória/BA.</w:t>
      </w:r>
    </w:p>
    <w:p w14:paraId="6FFDBCF7" w14:textId="77777777" w:rsidR="003D02C3" w:rsidRPr="001F4925" w:rsidRDefault="003D02C3" w:rsidP="003D02C3">
      <w:pPr>
        <w:jc w:val="both"/>
        <w:rPr>
          <w:rStyle w:val="nfaseIntensa"/>
          <w:b/>
          <w:bCs/>
          <w:i w:val="0"/>
          <w:sz w:val="24"/>
          <w:szCs w:val="24"/>
        </w:rPr>
      </w:pPr>
    </w:p>
    <w:p w14:paraId="74474E22" w14:textId="77777777" w:rsidR="003D02C3" w:rsidRPr="001F4925" w:rsidRDefault="003D02C3" w:rsidP="003D02C3">
      <w:pPr>
        <w:jc w:val="both"/>
        <w:rPr>
          <w:sz w:val="24"/>
          <w:szCs w:val="24"/>
        </w:rPr>
      </w:pPr>
      <w:r w:rsidRPr="001F4925">
        <w:rPr>
          <w:sz w:val="24"/>
          <w:szCs w:val="24"/>
        </w:rPr>
        <w:t xml:space="preserve">O credenciamento de farmácias para o fornecimento de medicamentos não básicos, que não fazem parte dos componentes da assistência farmacêutica do SUS, constantes na lista da Câmara de Regulação do Mercado de Medicamentos – CMED, visa suprir as necessidades de atendimento de pacientes da demanda judicial e outros, suprindo assim às necessidades da Secretaria Municipal de Saúde de Glória/BA. A contratação busca garantir o abastecimento contínuo desses insumos essenciais às Unidades Básicas de Saúde e à Farmácia Municipal, assegurando a prestação de serviços de saúde de qualidade à população. O município de Glória/BA reconhece a necessidade de ampliar e garantir o fornecimento de medicamentos para suprir a crescente demanda dos serviços de saúde municipais. A disponibilidade desses insumos é essencial para o tratamento adequado dos pacientes, a continuidade dos atendimentos médicos e a promoção da saúde pública. </w:t>
      </w:r>
    </w:p>
    <w:p w14:paraId="6E8D58AC" w14:textId="77777777" w:rsidR="003D02C3" w:rsidRPr="001F4925" w:rsidRDefault="003D02C3" w:rsidP="003D02C3">
      <w:pPr>
        <w:jc w:val="both"/>
        <w:rPr>
          <w:sz w:val="24"/>
          <w:szCs w:val="24"/>
        </w:rPr>
      </w:pPr>
      <w:r w:rsidRPr="001F4925">
        <w:rPr>
          <w:sz w:val="24"/>
          <w:szCs w:val="24"/>
        </w:rPr>
        <w:t xml:space="preserve">A necessidade dessa contratação se justifica pela demanda contínua e crescente por medicamentos essenciais para garantir o funcionamento eficiente das unidades de saúde. A falta desses itens pode comprometer a qualidade do atendimento, impactando diretamente na saúde da população e sobrecarregando os serviços de urgência e emergência. Além disso, a ausência de um fornecimento adequado pode levar à descontinuidade de tratamentos, agravamento de quadros clínicos e aumento da insatisfação da população em relação à gestão da saúde pública. </w:t>
      </w:r>
      <w:r w:rsidRPr="001F4925">
        <w:rPr>
          <w:sz w:val="24"/>
          <w:szCs w:val="24"/>
        </w:rPr>
        <w:lastRenderedPageBreak/>
        <w:t>A presente contratação encontra amparo na Lei nº 14.133/2021, que regulamenta as contratações públicas no Brasil, permitindo a adoção do credenciamento como forma de contratação, conforme o artigo 79, inciso II. Além disso, a Lei nº 8.080/1990, que dispõe sobre as condições para a promoção, proteção e recuperação da saúde, estabelece em seu artigo 6º a assistência terapêutica integral, incluindo a garantia de acesso a medicamentos. O fornecimento de insumos médicos essenciais também está em conformidade com o Decreto nº 7.508/2011, que regulamenta a organização do Sistema Único de Saúde (SUS) e define a assistência farmacêutica como parte fundamental da atenção integral à saúde.</w:t>
      </w:r>
    </w:p>
    <w:p w14:paraId="3F8FB519" w14:textId="77777777" w:rsidR="003D02C3" w:rsidRPr="001F4925" w:rsidRDefault="003D02C3" w:rsidP="003D02C3">
      <w:pPr>
        <w:jc w:val="both"/>
        <w:rPr>
          <w:sz w:val="24"/>
          <w:szCs w:val="24"/>
        </w:rPr>
      </w:pPr>
    </w:p>
    <w:p w14:paraId="0723483E" w14:textId="77777777" w:rsidR="003D02C3" w:rsidRPr="001F4925" w:rsidRDefault="003D02C3" w:rsidP="003D02C3">
      <w:pPr>
        <w:jc w:val="both"/>
        <w:rPr>
          <w:sz w:val="24"/>
          <w:szCs w:val="24"/>
        </w:rPr>
      </w:pPr>
      <w:r w:rsidRPr="001F4925">
        <w:rPr>
          <w:sz w:val="24"/>
          <w:szCs w:val="24"/>
        </w:rPr>
        <w:t xml:space="preserve">A contratação visa suprir essas lacunas e proporcionar uma solução eficiente e transparente, garantindo que os pacientes tenham acesso aos medicamentos necessários no tempo certo, evitando desabastecimentos e assegurando um serviço público de saúde eficaz e humanizado. </w:t>
      </w:r>
    </w:p>
    <w:p w14:paraId="6F9722ED" w14:textId="77777777" w:rsidR="003D02C3" w:rsidRPr="001F4925" w:rsidRDefault="003D02C3" w:rsidP="003D02C3">
      <w:pPr>
        <w:pStyle w:val="PargrafodaLista"/>
        <w:ind w:left="480" w:firstLine="0"/>
        <w:rPr>
          <w:sz w:val="24"/>
          <w:szCs w:val="24"/>
        </w:rPr>
      </w:pPr>
    </w:p>
    <w:p w14:paraId="1423C4FA" w14:textId="77777777" w:rsidR="003D02C3" w:rsidRPr="001F4925" w:rsidRDefault="003D02C3" w:rsidP="003D02C3">
      <w:pPr>
        <w:pStyle w:val="Nivel10"/>
        <w:keepNext w:val="0"/>
        <w:keepLines w:val="0"/>
        <w:widowControl w:val="0"/>
        <w:pBdr>
          <w:top w:val="single" w:sz="4" w:space="1" w:color="auto"/>
          <w:left w:val="single" w:sz="4" w:space="0" w:color="auto"/>
          <w:bottom w:val="single" w:sz="4" w:space="1" w:color="auto"/>
          <w:right w:val="single" w:sz="4" w:space="4" w:color="auto"/>
        </w:pBdr>
        <w:tabs>
          <w:tab w:val="left" w:pos="284"/>
        </w:tabs>
        <w:spacing w:before="0"/>
        <w:ind w:left="0" w:firstLine="0"/>
        <w:rPr>
          <w:rFonts w:ascii="Times New Roman" w:hAnsi="Times New Roman" w:cs="Times New Roman"/>
          <w:bCs/>
          <w:color w:val="4F81BD" w:themeColor="accent1"/>
          <w:szCs w:val="24"/>
        </w:rPr>
      </w:pPr>
      <w:r w:rsidRPr="001F4925">
        <w:rPr>
          <w:rFonts w:ascii="Times New Roman" w:hAnsi="Times New Roman" w:cs="Times New Roman"/>
          <w:bCs/>
          <w:color w:val="4F81BD" w:themeColor="accent1"/>
          <w:szCs w:val="24"/>
        </w:rPr>
        <w:t>3.DESCRIÇÃO DA SOLUÇÃO COMO UM TODO CONSIDERADO O CICLO DE VIDA DO OBJETO (art. 6º, inciso XXIII, alínea ‘c’)</w:t>
      </w:r>
    </w:p>
    <w:p w14:paraId="3B486D6F" w14:textId="77777777" w:rsidR="003D02C3" w:rsidRPr="001F4925" w:rsidRDefault="003D02C3" w:rsidP="003D02C3">
      <w:pPr>
        <w:spacing w:before="100" w:beforeAutospacing="1" w:after="100" w:afterAutospacing="1"/>
        <w:jc w:val="both"/>
        <w:rPr>
          <w:sz w:val="24"/>
          <w:szCs w:val="24"/>
        </w:rPr>
      </w:pPr>
      <w:r w:rsidRPr="001F4925">
        <w:rPr>
          <w:sz w:val="24"/>
          <w:szCs w:val="24"/>
        </w:rPr>
        <w:t>A proposta de solução consiste no credenciamento de farmácias e drogarias para o fornecimento de medicamentos não básicos conforme demanda, por meio de um sistema de liberação de saldo, garantindo o abastecimento contínuo das Unidades Básicas de Saúde (UBS) e da Farmácia Municipal de Glória/BA. As farmácias credenciadas aplicarão um percentual de desconto sobre os medicamentos genéricos, de referência e similares, conforme os preços estabelecidos pela Câmara de Regulação do Mercado de Medicamentos (CMED). Os medicamentos serão fornecidos conforme a necessidade dos pacientes, garantindo maior flexibilidade e controle financeiro para a Administração.</w:t>
      </w:r>
    </w:p>
    <w:p w14:paraId="649B0128" w14:textId="77777777" w:rsidR="003D02C3" w:rsidRPr="001F4925" w:rsidRDefault="003D02C3" w:rsidP="003D02C3">
      <w:pPr>
        <w:spacing w:before="100" w:beforeAutospacing="1" w:after="100" w:afterAutospacing="1"/>
        <w:jc w:val="both"/>
        <w:rPr>
          <w:sz w:val="24"/>
          <w:szCs w:val="24"/>
        </w:rPr>
      </w:pPr>
      <w:r w:rsidRPr="001F4925">
        <w:rPr>
          <w:sz w:val="24"/>
          <w:szCs w:val="24"/>
        </w:rPr>
        <w:t>Essa iniciativa visa suprir a crescente demanda por insumos essenciais ao atendimento da população, assegurando a continuidade dos serviços de saúde e a qualidade no tratamento dos pacientes.</w:t>
      </w:r>
    </w:p>
    <w:p w14:paraId="29884076" w14:textId="77777777" w:rsidR="003D02C3" w:rsidRPr="001F4925" w:rsidRDefault="003D02C3" w:rsidP="003D02C3">
      <w:pPr>
        <w:spacing w:before="100" w:beforeAutospacing="1" w:after="100" w:afterAutospacing="1"/>
        <w:jc w:val="both"/>
        <w:rPr>
          <w:sz w:val="24"/>
          <w:szCs w:val="24"/>
        </w:rPr>
      </w:pPr>
      <w:r w:rsidRPr="001F4925">
        <w:rPr>
          <w:sz w:val="24"/>
          <w:szCs w:val="24"/>
        </w:rPr>
        <w:t>A implementação dessa medida permitirá que os usuários do sistema público de saúde tenham acesso regular aos medicamentos prescritos necessários, prevenindo desabastecimentos que possam comprometer a assistência médica. O credenciamento possibilita maior flexibilidade na aquisição dos produtos, uma vez que diferentes farmácias poderão se cadastrar para atender às necessidades da administração pública, garantindo maior disponibilidade e eficiência no fornecimento.</w:t>
      </w:r>
    </w:p>
    <w:p w14:paraId="6B1DBC0B" w14:textId="77777777" w:rsidR="003D02C3" w:rsidRPr="001F4925" w:rsidRDefault="003D02C3" w:rsidP="003D02C3">
      <w:pPr>
        <w:spacing w:before="100" w:beforeAutospacing="1" w:after="100" w:afterAutospacing="1"/>
        <w:jc w:val="both"/>
        <w:rPr>
          <w:sz w:val="24"/>
          <w:szCs w:val="24"/>
        </w:rPr>
      </w:pPr>
      <w:r w:rsidRPr="001F4925">
        <w:rPr>
          <w:sz w:val="24"/>
          <w:szCs w:val="24"/>
        </w:rPr>
        <w:t>Para garantir a eficácia da solução, o credenciamento será realizado conforme as diretrizes estabelecidas pela Lei nº 14.133/2021, que regulamenta as contratações públicas, além das normativas da Agência Nacional de Vigilância Sanitária (ANVISA) e das diretrizes do Sistema Único de Saúde (SUS). As farmácias credenciadas deverão possuir todas as certificações e autorizações necessárias para a comercialização dos insumos, garantindo conformidade com os padrões sanitários e de segurança.</w:t>
      </w:r>
    </w:p>
    <w:p w14:paraId="6EC3CF47" w14:textId="77777777" w:rsidR="003D02C3" w:rsidRPr="001F4925" w:rsidRDefault="003D02C3" w:rsidP="003D02C3">
      <w:pPr>
        <w:spacing w:before="100" w:beforeAutospacing="1" w:after="100" w:afterAutospacing="1"/>
        <w:jc w:val="both"/>
        <w:rPr>
          <w:sz w:val="24"/>
          <w:szCs w:val="24"/>
        </w:rPr>
      </w:pPr>
      <w:r w:rsidRPr="001F4925">
        <w:rPr>
          <w:sz w:val="24"/>
          <w:szCs w:val="24"/>
        </w:rPr>
        <w:t xml:space="preserve">A modelagem da contratação será realizada por meio de credenciamento, um procedimento que assegura ampla participação de estabelecimentos qualificados, respeitando os princípios da isonomia e transparência. Esse formato possibilita a inclusão de novos fornecedores ao longo da </w:t>
      </w:r>
      <w:r w:rsidRPr="001F4925">
        <w:rPr>
          <w:sz w:val="24"/>
          <w:szCs w:val="24"/>
        </w:rPr>
        <w:lastRenderedPageBreak/>
        <w:t>vigência do contrato, permitindo uma maior competitividade e garantindo que os preços praticados estejam alinhados com os valores de mercado.</w:t>
      </w:r>
    </w:p>
    <w:p w14:paraId="68F3DC8A" w14:textId="77777777" w:rsidR="003D02C3" w:rsidRPr="001F4925" w:rsidRDefault="003D02C3" w:rsidP="003D02C3">
      <w:pPr>
        <w:spacing w:before="100" w:beforeAutospacing="1" w:after="100" w:afterAutospacing="1"/>
        <w:jc w:val="both"/>
        <w:rPr>
          <w:sz w:val="24"/>
          <w:szCs w:val="24"/>
        </w:rPr>
      </w:pPr>
      <w:r w:rsidRPr="001F4925">
        <w:rPr>
          <w:sz w:val="24"/>
          <w:szCs w:val="24"/>
        </w:rPr>
        <w:t>A implementação dessa solução é essencial para fortalecer a assistência farmacêutica no município, reduzindo o risco de desabastecimento e otimizando a aplicação dos recursos públicos. Sem essa medida, o município poderá enfrentar dificuldades na reposição de medicamentos e materiais médico-hospitalares, impactando diretamente na qualidade do atendimento e na saúde da população.</w:t>
      </w:r>
    </w:p>
    <w:p w14:paraId="6E607CD0" w14:textId="77777777" w:rsidR="003D02C3" w:rsidRPr="001F4925" w:rsidRDefault="003D02C3" w:rsidP="003D02C3">
      <w:pPr>
        <w:spacing w:before="100" w:beforeAutospacing="1" w:after="100" w:afterAutospacing="1"/>
        <w:jc w:val="both"/>
        <w:rPr>
          <w:sz w:val="24"/>
          <w:szCs w:val="24"/>
        </w:rPr>
      </w:pPr>
      <w:r w:rsidRPr="001F4925">
        <w:rPr>
          <w:sz w:val="24"/>
          <w:szCs w:val="24"/>
        </w:rPr>
        <w:t>Portanto, o credenciamento de farmácias representa uma estratégia eficiente e transparente para garantir o fornecimento contínuo de insumos essenciais à saúde pública, assegurando que os cidadãos de Glória/BA tenham acesso aos tratamentos necessários de forma ágil e segura.</w:t>
      </w:r>
    </w:p>
    <w:p w14:paraId="6D6A3F79" w14:textId="77777777" w:rsidR="003D02C3" w:rsidRPr="001F4925" w:rsidRDefault="003D02C3" w:rsidP="003D02C3">
      <w:pPr>
        <w:pStyle w:val="NormalWeb"/>
        <w:widowControl w:val="0"/>
        <w:spacing w:before="0" w:beforeAutospacing="0" w:after="0" w:afterAutospacing="0"/>
        <w:ind w:firstLine="0"/>
        <w:rPr>
          <w:rFonts w:eastAsiaTheme="majorEastAsia"/>
          <w:color w:val="000000"/>
          <w:lang w:eastAsia="en-US"/>
        </w:rPr>
      </w:pPr>
    </w:p>
    <w:p w14:paraId="2011FF64" w14:textId="77777777" w:rsidR="003D02C3" w:rsidRPr="001F4925" w:rsidRDefault="003D02C3" w:rsidP="003D02C3">
      <w:pPr>
        <w:pStyle w:val="Nivel10"/>
        <w:keepNext w:val="0"/>
        <w:keepLines w:val="0"/>
        <w:widowControl w:val="0"/>
        <w:pBdr>
          <w:top w:val="single" w:sz="4" w:space="1" w:color="auto"/>
          <w:left w:val="single" w:sz="4" w:space="4" w:color="auto"/>
          <w:bottom w:val="single" w:sz="4" w:space="1" w:color="auto"/>
          <w:right w:val="single" w:sz="4" w:space="4" w:color="auto"/>
        </w:pBdr>
        <w:tabs>
          <w:tab w:val="left" w:pos="284"/>
        </w:tabs>
        <w:spacing w:before="0"/>
        <w:ind w:left="0" w:firstLine="0"/>
        <w:rPr>
          <w:rFonts w:ascii="Times New Roman" w:hAnsi="Times New Roman" w:cs="Times New Roman"/>
          <w:bCs/>
          <w:color w:val="4F81BD" w:themeColor="accent1"/>
          <w:szCs w:val="24"/>
        </w:rPr>
      </w:pPr>
      <w:r w:rsidRPr="001F4925">
        <w:rPr>
          <w:rFonts w:ascii="Times New Roman" w:hAnsi="Times New Roman" w:cs="Times New Roman"/>
          <w:bCs/>
          <w:color w:val="4F81BD" w:themeColor="accent1"/>
          <w:szCs w:val="24"/>
        </w:rPr>
        <w:t>4.REQUISITOS DA CONTRATAÇÃO (art. 6º, XXIII, alínea ‘d’ da Lei nº 14.133/21)</w:t>
      </w:r>
    </w:p>
    <w:p w14:paraId="6D7F71AC" w14:textId="77777777" w:rsidR="003D02C3" w:rsidRPr="001F4925" w:rsidRDefault="003D02C3" w:rsidP="003D02C3">
      <w:pPr>
        <w:pStyle w:val="NormalWeb"/>
      </w:pPr>
      <w:r w:rsidRPr="001F4925">
        <w:t xml:space="preserve">Para o credenciamento de farmácias destinadas ao fornecimento medicamentos não básicos, serão observados os seguintes requisitos essenciais, que garantem a qualidade, eficiência e conformidade com as diretrizes legais e técnicas:  </w:t>
      </w:r>
    </w:p>
    <w:p w14:paraId="4D38C53A" w14:textId="77777777" w:rsidR="003D02C3" w:rsidRPr="001F4925" w:rsidRDefault="003D02C3" w:rsidP="003D02C3">
      <w:pPr>
        <w:pStyle w:val="NormalWeb"/>
        <w:numPr>
          <w:ilvl w:val="0"/>
          <w:numId w:val="33"/>
        </w:numPr>
        <w:spacing w:before="0" w:beforeAutospacing="0" w:after="0" w:afterAutospacing="0"/>
        <w:ind w:left="284"/>
      </w:pPr>
      <w:r w:rsidRPr="001F4925">
        <w:t>As farmácias interessadas deverão estar regularmente inscritas no Cadastro Nacional da Pessoa Jurídica (CNPJ) e possuir inscrição municipal compatível com a atividade econômica de comércio de medicamentos e insumos hospitalares;</w:t>
      </w:r>
    </w:p>
    <w:p w14:paraId="15F311B9" w14:textId="77777777" w:rsidR="003D02C3" w:rsidRPr="001F4925" w:rsidRDefault="003D02C3" w:rsidP="003D02C3">
      <w:pPr>
        <w:pStyle w:val="NormalWeb"/>
        <w:numPr>
          <w:ilvl w:val="0"/>
          <w:numId w:val="33"/>
        </w:numPr>
        <w:spacing w:before="240" w:beforeAutospacing="0" w:after="0" w:afterAutospacing="0"/>
        <w:ind w:left="284"/>
      </w:pPr>
      <w:r w:rsidRPr="001F4925">
        <w:t xml:space="preserve">Os estabelecimentos deverão possuir Autorização de Funcionamento (AFE) emitida pela Agência Nacional de Vigilância Sanitária (ANVISA), além de alvará sanitário expedido pelo órgão competente;  </w:t>
      </w:r>
    </w:p>
    <w:p w14:paraId="28FB9CE8" w14:textId="77777777" w:rsidR="003D02C3" w:rsidRPr="001F4925" w:rsidRDefault="003D02C3" w:rsidP="003D02C3">
      <w:pPr>
        <w:pStyle w:val="NormalWeb"/>
        <w:numPr>
          <w:ilvl w:val="0"/>
          <w:numId w:val="33"/>
        </w:numPr>
        <w:spacing w:before="240" w:beforeAutospacing="0"/>
        <w:ind w:left="284"/>
      </w:pPr>
      <w:r w:rsidRPr="001F4925">
        <w:t xml:space="preserve">Obrigatoriedade de possuir farmacêutico responsável técnico com registro ativo no Conselho Regional de Farmácia (CRF) e presente no estabelecimento durante o horário de funcionamento;  </w:t>
      </w:r>
    </w:p>
    <w:p w14:paraId="57BF3AAF" w14:textId="77777777" w:rsidR="003D02C3" w:rsidRPr="001F4925" w:rsidRDefault="003D02C3" w:rsidP="003D02C3">
      <w:pPr>
        <w:pStyle w:val="NormalWeb"/>
        <w:numPr>
          <w:ilvl w:val="0"/>
          <w:numId w:val="33"/>
        </w:numPr>
        <w:spacing w:before="240" w:beforeAutospacing="0"/>
        <w:ind w:left="284"/>
      </w:pPr>
      <w:r w:rsidRPr="001F4925">
        <w:t xml:space="preserve">Apresentação de certidões negativas de débitos fiscais, trabalhistas e previdenciários, demonstrando a regularidade da empresa junto aos órgãos competentes;  </w:t>
      </w:r>
    </w:p>
    <w:p w14:paraId="5E3B3393" w14:textId="77777777" w:rsidR="003D02C3" w:rsidRPr="001F4925" w:rsidRDefault="003D02C3" w:rsidP="003D02C3">
      <w:pPr>
        <w:pStyle w:val="NormalWeb"/>
        <w:numPr>
          <w:ilvl w:val="0"/>
          <w:numId w:val="33"/>
        </w:numPr>
        <w:spacing w:before="240" w:beforeAutospacing="0"/>
        <w:ind w:left="284"/>
      </w:pPr>
      <w:r w:rsidRPr="001F4925">
        <w:t xml:space="preserve">Capacidade de fornecimento contínuo dos medicamentos listados pela Secretaria Municipal de Saúde, garantindo a reposição eficiente dos estoques conforme demanda;  </w:t>
      </w:r>
    </w:p>
    <w:p w14:paraId="20366CBD" w14:textId="77777777" w:rsidR="003D02C3" w:rsidRPr="001F4925" w:rsidRDefault="003D02C3" w:rsidP="003D02C3">
      <w:pPr>
        <w:pStyle w:val="NormalWeb"/>
        <w:numPr>
          <w:ilvl w:val="0"/>
          <w:numId w:val="33"/>
        </w:numPr>
        <w:spacing w:before="240" w:beforeAutospacing="0"/>
        <w:ind w:left="284"/>
      </w:pPr>
      <w:r w:rsidRPr="001F4925">
        <w:t xml:space="preserve">Cumprimento das normas de armazenamento e transporte de medicamentos, garantindo a integridade dos produtos, conforme exigências da ANVISA e demais legislações sanitárias vigentes;  </w:t>
      </w:r>
    </w:p>
    <w:p w14:paraId="62F65C6F" w14:textId="77777777" w:rsidR="003D02C3" w:rsidRPr="001F4925" w:rsidRDefault="003D02C3" w:rsidP="003D02C3">
      <w:pPr>
        <w:pStyle w:val="NormalWeb"/>
        <w:numPr>
          <w:ilvl w:val="0"/>
          <w:numId w:val="33"/>
        </w:numPr>
        <w:spacing w:before="240" w:beforeAutospacing="0"/>
        <w:ind w:left="284"/>
      </w:pPr>
      <w:r w:rsidRPr="001F4925">
        <w:t xml:space="preserve">Possuir estrutura física e organizacional adequada para o atendimento das demandas do município, garantindo a correta dispensação dos medicamentos aos pacientes conforme receita médica;  </w:t>
      </w:r>
    </w:p>
    <w:p w14:paraId="2044FCFF" w14:textId="77777777" w:rsidR="003D02C3" w:rsidRPr="001F4925" w:rsidRDefault="003D02C3" w:rsidP="003D02C3">
      <w:pPr>
        <w:pStyle w:val="NormalWeb"/>
        <w:numPr>
          <w:ilvl w:val="0"/>
          <w:numId w:val="33"/>
        </w:numPr>
        <w:spacing w:before="240" w:beforeAutospacing="0"/>
        <w:ind w:left="284"/>
      </w:pPr>
      <w:r w:rsidRPr="001F4925">
        <w:t xml:space="preserve">Oferecer preços compatíveis com os praticados no mercado, garantindo economicidade e viabilidade financeira para a administração pública;  </w:t>
      </w:r>
    </w:p>
    <w:p w14:paraId="11AA80FB" w14:textId="77777777" w:rsidR="003D02C3" w:rsidRPr="001F4925" w:rsidRDefault="003D02C3" w:rsidP="003D02C3">
      <w:pPr>
        <w:pStyle w:val="NormalWeb"/>
        <w:numPr>
          <w:ilvl w:val="0"/>
          <w:numId w:val="33"/>
        </w:numPr>
        <w:spacing w:before="240" w:beforeAutospacing="0"/>
        <w:ind w:left="284"/>
      </w:pPr>
      <w:r w:rsidRPr="001F4925">
        <w:lastRenderedPageBreak/>
        <w:t xml:space="preserve">Disponibilidade de sistema informatizado para controle de vendas e dispensação de medicamentos, garantindo a rastreabilidade e transparência no fornecimento dos itens contratados;  </w:t>
      </w:r>
    </w:p>
    <w:p w14:paraId="5522D574" w14:textId="77777777" w:rsidR="003D02C3" w:rsidRPr="001F4925" w:rsidRDefault="003D02C3" w:rsidP="003D02C3">
      <w:pPr>
        <w:pStyle w:val="NormalWeb"/>
        <w:numPr>
          <w:ilvl w:val="0"/>
          <w:numId w:val="33"/>
        </w:numPr>
        <w:spacing w:before="240" w:beforeAutospacing="0"/>
        <w:ind w:left="284"/>
      </w:pPr>
      <w:r w:rsidRPr="001F4925">
        <w:t xml:space="preserve">Atendimento humanizado e qualificado ao público, com orientações adequadas sobre o uso correto dos medicamentos, conforme preconizado pelo Ministério da Saúde;  </w:t>
      </w:r>
    </w:p>
    <w:p w14:paraId="3463ACCA" w14:textId="77777777" w:rsidR="003D02C3" w:rsidRPr="001F4925" w:rsidRDefault="003D02C3" w:rsidP="003D02C3">
      <w:pPr>
        <w:pStyle w:val="NormalWeb"/>
        <w:numPr>
          <w:ilvl w:val="0"/>
          <w:numId w:val="33"/>
        </w:numPr>
        <w:spacing w:before="240" w:beforeAutospacing="0"/>
        <w:ind w:left="284"/>
      </w:pPr>
      <w:r w:rsidRPr="001F4925">
        <w:t xml:space="preserve">Apresentação de relatórios periódicos detalhando a quantidade de medicamentos e insumos fornecidos, valores praticados e outras informações relevantes para o monitoramento do contrato;  </w:t>
      </w:r>
    </w:p>
    <w:p w14:paraId="6EE89F91" w14:textId="77777777" w:rsidR="003D02C3" w:rsidRPr="001F4925" w:rsidRDefault="003D02C3" w:rsidP="003D02C3">
      <w:pPr>
        <w:pStyle w:val="NormalWeb"/>
        <w:numPr>
          <w:ilvl w:val="0"/>
          <w:numId w:val="33"/>
        </w:numPr>
        <w:spacing w:before="240" w:beforeAutospacing="0"/>
        <w:ind w:left="284"/>
      </w:pPr>
      <w:r w:rsidRPr="001F4925">
        <w:t xml:space="preserve">Garantia de cumprimento das diretrizes do Sistema Único de Saúde (SUS) e das normativas municipais, estaduais e federais aplicáveis ao fornecimento de medicamentos e insumos médicos;  </w:t>
      </w:r>
    </w:p>
    <w:p w14:paraId="6D3E63E0" w14:textId="77777777" w:rsidR="003D02C3" w:rsidRPr="001F4925" w:rsidRDefault="003D02C3" w:rsidP="003D02C3">
      <w:pPr>
        <w:pStyle w:val="NormalWeb"/>
        <w:numPr>
          <w:ilvl w:val="0"/>
          <w:numId w:val="33"/>
        </w:numPr>
        <w:spacing w:before="240" w:beforeAutospacing="0"/>
        <w:ind w:left="284"/>
      </w:pPr>
      <w:r w:rsidRPr="001F4925">
        <w:t xml:space="preserve">Atendimento a eventuais auditorias e fiscalizações realizadas pela Secretaria Municipal de Saúde e demais órgãos competentes, prestando os esclarecimentos necessários sobre os serviços contratados.  </w:t>
      </w:r>
    </w:p>
    <w:p w14:paraId="0D8A7F4A" w14:textId="77777777" w:rsidR="003D02C3" w:rsidRPr="001F4925" w:rsidRDefault="003D02C3" w:rsidP="003D02C3">
      <w:pPr>
        <w:pStyle w:val="PargrafodaLista"/>
        <w:keepLines/>
        <w:widowControl w:val="0"/>
        <w:autoSpaceDN w:val="0"/>
        <w:spacing w:before="0" w:after="0"/>
        <w:ind w:left="426" w:firstLine="0"/>
        <w:jc w:val="left"/>
        <w:textAlignment w:val="top"/>
        <w:rPr>
          <w:bCs/>
          <w:color w:val="000000" w:themeColor="text1"/>
          <w:sz w:val="24"/>
          <w:szCs w:val="24"/>
          <w:lang w:val="pt-BR"/>
        </w:rPr>
      </w:pPr>
    </w:p>
    <w:p w14:paraId="1541F78D" w14:textId="77777777" w:rsidR="003D02C3" w:rsidRPr="001F4925" w:rsidRDefault="003D02C3" w:rsidP="003D02C3">
      <w:pPr>
        <w:pStyle w:val="Nivel10"/>
        <w:keepNext w:val="0"/>
        <w:keepLines w:val="0"/>
        <w:widowControl w:val="0"/>
        <w:pBdr>
          <w:top w:val="single" w:sz="4" w:space="1" w:color="auto"/>
          <w:left w:val="single" w:sz="4" w:space="4" w:color="auto"/>
          <w:bottom w:val="single" w:sz="4" w:space="1" w:color="auto"/>
          <w:right w:val="single" w:sz="4" w:space="20" w:color="auto"/>
        </w:pBdr>
        <w:tabs>
          <w:tab w:val="left" w:pos="284"/>
        </w:tabs>
        <w:spacing w:before="0"/>
        <w:ind w:left="0" w:firstLine="0"/>
        <w:rPr>
          <w:rFonts w:ascii="Times New Roman" w:hAnsi="Times New Roman" w:cs="Times New Roman"/>
          <w:color w:val="4F81BD" w:themeColor="accent1"/>
          <w:szCs w:val="24"/>
        </w:rPr>
      </w:pPr>
      <w:r w:rsidRPr="001F4925">
        <w:rPr>
          <w:rFonts w:ascii="Times New Roman" w:hAnsi="Times New Roman" w:cs="Times New Roman"/>
          <w:color w:val="4F81BD" w:themeColor="accent1"/>
          <w:szCs w:val="24"/>
        </w:rPr>
        <w:t>5.MODELO DE EXECUÇÃO CONTRATUAL (</w:t>
      </w:r>
      <w:proofErr w:type="spellStart"/>
      <w:r w:rsidRPr="001F4925">
        <w:rPr>
          <w:rFonts w:ascii="Times New Roman" w:hAnsi="Times New Roman" w:cs="Times New Roman"/>
          <w:color w:val="4F81BD" w:themeColor="accent1"/>
          <w:szCs w:val="24"/>
        </w:rPr>
        <w:t>arts</w:t>
      </w:r>
      <w:proofErr w:type="spellEnd"/>
      <w:r w:rsidRPr="001F4925">
        <w:rPr>
          <w:rFonts w:ascii="Times New Roman" w:hAnsi="Times New Roman" w:cs="Times New Roman"/>
          <w:color w:val="4F81BD" w:themeColor="accent1"/>
          <w:szCs w:val="24"/>
        </w:rPr>
        <w:t>. 6º, XXIII, alínea “e” da Lei n. 14.133/2021).</w:t>
      </w:r>
    </w:p>
    <w:p w14:paraId="1EC2A282" w14:textId="77777777" w:rsidR="003D02C3" w:rsidRPr="001F4925" w:rsidRDefault="003D02C3" w:rsidP="003D02C3">
      <w:pPr>
        <w:widowControl w:val="0"/>
        <w:rPr>
          <w:sz w:val="24"/>
          <w:szCs w:val="24"/>
        </w:rPr>
      </w:pPr>
    </w:p>
    <w:p w14:paraId="2BE1173D" w14:textId="77777777" w:rsidR="003D02C3" w:rsidRPr="001F4925" w:rsidRDefault="003D02C3" w:rsidP="003D02C3">
      <w:pPr>
        <w:ind w:left="426" w:right="140"/>
        <w:rPr>
          <w:bCs/>
          <w:sz w:val="24"/>
          <w:szCs w:val="24"/>
        </w:rPr>
      </w:pPr>
      <w:r w:rsidRPr="001F4925">
        <w:rPr>
          <w:bCs/>
          <w:sz w:val="24"/>
          <w:szCs w:val="24"/>
        </w:rPr>
        <w:t>A execução dos serviços terá início a partir da assinatura do Termo de Credenciamento entre as farmácias habilitadas e a Administração Pública.</w:t>
      </w:r>
    </w:p>
    <w:p w14:paraId="754559F8" w14:textId="77777777" w:rsidR="003D02C3" w:rsidRPr="001F4925" w:rsidRDefault="003D02C3" w:rsidP="003D02C3">
      <w:pPr>
        <w:ind w:right="140"/>
        <w:rPr>
          <w:bCs/>
          <w:sz w:val="24"/>
          <w:szCs w:val="24"/>
        </w:rPr>
      </w:pPr>
    </w:p>
    <w:p w14:paraId="009984FF" w14:textId="77777777" w:rsidR="003D02C3" w:rsidRPr="001F4925" w:rsidRDefault="003D02C3" w:rsidP="003D02C3">
      <w:pPr>
        <w:pStyle w:val="PargrafodaLista"/>
        <w:numPr>
          <w:ilvl w:val="0"/>
          <w:numId w:val="10"/>
        </w:numPr>
        <w:ind w:left="426" w:right="140"/>
        <w:rPr>
          <w:bCs/>
          <w:sz w:val="24"/>
          <w:szCs w:val="24"/>
        </w:rPr>
      </w:pPr>
      <w:r w:rsidRPr="001F4925">
        <w:rPr>
          <w:bCs/>
          <w:sz w:val="24"/>
          <w:szCs w:val="24"/>
        </w:rPr>
        <w:t>O fornecimento dos medicamentos ocorrerá de forma contínua, conforme demanda, mediante apresentação de prescrição médica.</w:t>
      </w:r>
    </w:p>
    <w:p w14:paraId="1C8FCE88" w14:textId="77777777" w:rsidR="003D02C3" w:rsidRPr="001F4925" w:rsidRDefault="003D02C3" w:rsidP="003D02C3">
      <w:pPr>
        <w:pStyle w:val="Corpodetexto"/>
        <w:numPr>
          <w:ilvl w:val="0"/>
          <w:numId w:val="10"/>
        </w:numPr>
        <w:spacing w:before="10"/>
        <w:ind w:left="426" w:right="216"/>
        <w:rPr>
          <w:color w:val="000000" w:themeColor="text1"/>
        </w:rPr>
      </w:pPr>
      <w:r w:rsidRPr="001F4925">
        <w:rPr>
          <w:bCs/>
        </w:rPr>
        <w:t xml:space="preserve">As farmácias credenciadas deverão aplicar o percentual de desconto sobre os preços dos medicamentos, conforme definido no credenciamento, tomando como base os valores estabelecidos pela Câmara de Regulação do Mercado de Medicamentos </w:t>
      </w:r>
      <w:r w:rsidRPr="001F4925">
        <w:rPr>
          <w:color w:val="000000" w:themeColor="text1"/>
        </w:rPr>
        <w:t>CMED (Câmara de Regulação do Mercado de Medicamentos), considerando o valor máximo de venda ao governo (PMVG), com eventuais descontos médios praticados regionalmente.</w:t>
      </w:r>
    </w:p>
    <w:p w14:paraId="53F2EB1B" w14:textId="77777777" w:rsidR="003D02C3" w:rsidRPr="001F4925" w:rsidRDefault="003D02C3" w:rsidP="003D02C3">
      <w:pPr>
        <w:pStyle w:val="PargrafodaLista"/>
        <w:numPr>
          <w:ilvl w:val="0"/>
          <w:numId w:val="10"/>
        </w:numPr>
        <w:ind w:left="426" w:right="140"/>
        <w:rPr>
          <w:bCs/>
          <w:sz w:val="24"/>
          <w:szCs w:val="24"/>
        </w:rPr>
      </w:pPr>
      <w:r w:rsidRPr="001F4925">
        <w:rPr>
          <w:bCs/>
          <w:sz w:val="24"/>
          <w:szCs w:val="24"/>
        </w:rPr>
        <w:t>A Secretaria Municipal de Saúde realizará o controle da execução do serviço, acompanhando a regularidade do fornecimento, a correta aplicação dos descontos e a observância das normas sanitárias vigentes.</w:t>
      </w:r>
    </w:p>
    <w:p w14:paraId="29325CE3" w14:textId="77777777" w:rsidR="003D02C3" w:rsidRPr="001F4925" w:rsidRDefault="003D02C3" w:rsidP="003D02C3">
      <w:pPr>
        <w:pStyle w:val="PargrafodaLista"/>
        <w:numPr>
          <w:ilvl w:val="0"/>
          <w:numId w:val="10"/>
        </w:numPr>
        <w:ind w:left="426" w:right="140"/>
        <w:rPr>
          <w:bCs/>
          <w:sz w:val="24"/>
          <w:szCs w:val="24"/>
        </w:rPr>
      </w:pPr>
      <w:r w:rsidRPr="001F4925">
        <w:rPr>
          <w:bCs/>
          <w:sz w:val="24"/>
          <w:szCs w:val="24"/>
        </w:rPr>
        <w:t>A dispensação dos medicamentos deverá ocorrer nas dependências das farmácias credenciadas, garantindo a devida orientação ao paciente quanto ao uso correto dos medicamentos, conforme as boas práticas de dispensação estabelecidas pela Agência Nacional de Vigilância Sanitária (ANVISA).</w:t>
      </w:r>
    </w:p>
    <w:p w14:paraId="0C224C2E" w14:textId="77777777" w:rsidR="003D02C3" w:rsidRPr="001F4925" w:rsidRDefault="003D02C3" w:rsidP="003D02C3">
      <w:pPr>
        <w:pStyle w:val="PargrafodaLista"/>
        <w:numPr>
          <w:ilvl w:val="0"/>
          <w:numId w:val="10"/>
        </w:numPr>
        <w:ind w:left="426" w:right="140"/>
        <w:rPr>
          <w:bCs/>
          <w:sz w:val="24"/>
          <w:szCs w:val="24"/>
        </w:rPr>
      </w:pPr>
      <w:r w:rsidRPr="001F4925">
        <w:rPr>
          <w:bCs/>
          <w:sz w:val="24"/>
          <w:szCs w:val="24"/>
        </w:rPr>
        <w:t>O faturamento e a comprovação da prestação dos serviços serão realizados por meio da apresentação de relatórios detalhados, incluindo prescrições atendidas, medicamentos dispensados, valores aplicados e descontos concedidos, conforme os critérios estabelecidos pela Secretaria Municipal de Saúde.</w:t>
      </w:r>
    </w:p>
    <w:p w14:paraId="1AD140C7" w14:textId="77777777" w:rsidR="003D02C3" w:rsidRPr="001F4925" w:rsidRDefault="003D02C3" w:rsidP="003D02C3">
      <w:pPr>
        <w:pStyle w:val="PargrafodaLista"/>
        <w:numPr>
          <w:ilvl w:val="0"/>
          <w:numId w:val="10"/>
        </w:numPr>
        <w:ind w:left="426" w:right="140"/>
        <w:rPr>
          <w:bCs/>
          <w:sz w:val="24"/>
          <w:szCs w:val="24"/>
        </w:rPr>
      </w:pPr>
      <w:r w:rsidRPr="001F4925">
        <w:rPr>
          <w:bCs/>
          <w:sz w:val="24"/>
          <w:szCs w:val="24"/>
        </w:rPr>
        <w:lastRenderedPageBreak/>
        <w:t>O pagamento às farmácias credenciadas será realizado conforme as regras estabelecidas no edital de credenciamento, respeitando os prazos e procedimentos administrativos definidos pela Administração Pública.</w:t>
      </w:r>
    </w:p>
    <w:p w14:paraId="68AED161" w14:textId="77777777" w:rsidR="003D02C3" w:rsidRPr="001F4925" w:rsidRDefault="003D02C3" w:rsidP="003D02C3">
      <w:pPr>
        <w:pStyle w:val="PargrafodaLista"/>
        <w:numPr>
          <w:ilvl w:val="0"/>
          <w:numId w:val="10"/>
        </w:numPr>
        <w:ind w:left="426" w:right="140"/>
        <w:rPr>
          <w:bCs/>
          <w:sz w:val="24"/>
          <w:szCs w:val="24"/>
        </w:rPr>
      </w:pPr>
      <w:r w:rsidRPr="001F4925">
        <w:rPr>
          <w:bCs/>
          <w:sz w:val="24"/>
          <w:szCs w:val="24"/>
        </w:rPr>
        <w:t>A Secretaria Municipal de Saúde poderá, a qualquer momento, realizar auditorias e fiscalizações para verificar a correta execução do serviço, podendo glosar valores em caso de irregularidades na dispensação dos medicamentos ou descumprimento das condições pactuadas.</w:t>
      </w:r>
    </w:p>
    <w:p w14:paraId="15A37432" w14:textId="77777777" w:rsidR="003D02C3" w:rsidRPr="001F4925" w:rsidRDefault="003D02C3" w:rsidP="003D02C3">
      <w:pPr>
        <w:pStyle w:val="PargrafodaLista"/>
        <w:numPr>
          <w:ilvl w:val="0"/>
          <w:numId w:val="10"/>
        </w:numPr>
        <w:ind w:left="426" w:right="140"/>
        <w:rPr>
          <w:bCs/>
          <w:sz w:val="24"/>
          <w:szCs w:val="24"/>
        </w:rPr>
      </w:pPr>
      <w:r w:rsidRPr="001F4925">
        <w:rPr>
          <w:bCs/>
          <w:sz w:val="24"/>
          <w:szCs w:val="24"/>
        </w:rPr>
        <w:t>O limite financeiro será gerenciado pela Secretaria Municipal de Saúde, que poderá comunicar previamente aos credenciados sobre eventuais ajustes no fluxo de autorizações, conforme a disponibilidade orçamentária.</w:t>
      </w:r>
    </w:p>
    <w:p w14:paraId="3AAD629A" w14:textId="77777777" w:rsidR="003D02C3" w:rsidRPr="001F4925" w:rsidRDefault="003D02C3" w:rsidP="003D02C3">
      <w:pPr>
        <w:pStyle w:val="PargrafodaLista"/>
        <w:numPr>
          <w:ilvl w:val="0"/>
          <w:numId w:val="10"/>
        </w:numPr>
        <w:ind w:left="426" w:right="140"/>
        <w:rPr>
          <w:bCs/>
          <w:sz w:val="24"/>
          <w:szCs w:val="24"/>
        </w:rPr>
      </w:pPr>
      <w:r w:rsidRPr="001F4925">
        <w:rPr>
          <w:bCs/>
          <w:sz w:val="24"/>
          <w:szCs w:val="24"/>
        </w:rPr>
        <w:t>As farmácias credenciadas deverão manter atualizado o estoque dos medicamentos passíveis de fornecimento, evitando desabastecimento e garantindo a continuidade do atendimento aos pacientes.</w:t>
      </w:r>
    </w:p>
    <w:p w14:paraId="28AC8FE1" w14:textId="77777777" w:rsidR="003D02C3" w:rsidRPr="001F4925" w:rsidRDefault="003D02C3" w:rsidP="003D02C3">
      <w:pPr>
        <w:pStyle w:val="PargrafodaLista"/>
        <w:numPr>
          <w:ilvl w:val="0"/>
          <w:numId w:val="10"/>
        </w:numPr>
        <w:ind w:left="426" w:right="140"/>
        <w:rPr>
          <w:bCs/>
          <w:sz w:val="24"/>
          <w:szCs w:val="24"/>
        </w:rPr>
      </w:pPr>
      <w:r w:rsidRPr="001F4925">
        <w:rPr>
          <w:bCs/>
          <w:sz w:val="24"/>
          <w:szCs w:val="24"/>
        </w:rPr>
        <w:t>A execução dos serviços será iniciada a partir da assinatura do contrato e a entrega deverá ser efetuada até 2 (dois) dias úteis após a solicitação do material.</w:t>
      </w:r>
    </w:p>
    <w:p w14:paraId="67363AE1" w14:textId="4AE9E9DE" w:rsidR="003D02C3" w:rsidRPr="00301759" w:rsidRDefault="003D02C3" w:rsidP="00E43C9A">
      <w:pPr>
        <w:pStyle w:val="PargrafodaLista"/>
        <w:numPr>
          <w:ilvl w:val="0"/>
          <w:numId w:val="10"/>
        </w:numPr>
        <w:ind w:left="426" w:right="140"/>
        <w:rPr>
          <w:bCs/>
          <w:sz w:val="24"/>
          <w:szCs w:val="24"/>
        </w:rPr>
      </w:pPr>
      <w:r w:rsidRPr="00301759">
        <w:rPr>
          <w:bCs/>
          <w:sz w:val="24"/>
          <w:szCs w:val="24"/>
        </w:rPr>
        <w:t>Caso não seja possível a entrega na data assinalada, a empresa deverá comunicar as razões respectivas com pelo menos 3 (três) dias de antecedência para que qualquer pleito de prorrogação de prazo seja analisado, ressalvadas situações de caso fortuito e força maior.</w:t>
      </w:r>
    </w:p>
    <w:p w14:paraId="267DC080" w14:textId="77777777" w:rsidR="003D02C3" w:rsidRPr="001F4925" w:rsidRDefault="003D02C3" w:rsidP="003D02C3">
      <w:pPr>
        <w:pStyle w:val="PargrafodaLista"/>
        <w:numPr>
          <w:ilvl w:val="0"/>
          <w:numId w:val="10"/>
        </w:numPr>
        <w:ind w:left="426" w:right="140"/>
        <w:rPr>
          <w:bCs/>
          <w:sz w:val="24"/>
          <w:szCs w:val="24"/>
        </w:rPr>
      </w:pPr>
      <w:r w:rsidRPr="001F4925">
        <w:rPr>
          <w:bCs/>
          <w:sz w:val="24"/>
          <w:szCs w:val="24"/>
        </w:rPr>
        <w:t>Os bens deverão ser entregues de acordo a cláusula 7 de acordo ao Documento de Formalização de Demanda.</w:t>
      </w:r>
    </w:p>
    <w:p w14:paraId="414EC485" w14:textId="77777777" w:rsidR="003D02C3" w:rsidRPr="001F4925" w:rsidRDefault="003D02C3" w:rsidP="003D02C3">
      <w:pPr>
        <w:pStyle w:val="PargrafodaLista"/>
        <w:ind w:left="600" w:right="140" w:firstLine="0"/>
        <w:rPr>
          <w:bCs/>
          <w:sz w:val="24"/>
          <w:szCs w:val="24"/>
        </w:rPr>
      </w:pPr>
    </w:p>
    <w:p w14:paraId="05D5E9E0" w14:textId="77777777" w:rsidR="003D02C3" w:rsidRPr="001F4925" w:rsidRDefault="003D02C3" w:rsidP="003D02C3">
      <w:pPr>
        <w:pStyle w:val="Nivel10"/>
        <w:keepNext w:val="0"/>
        <w:keepLines w:val="0"/>
        <w:widowControl w:val="0"/>
        <w:pBdr>
          <w:top w:val="single" w:sz="4" w:space="1" w:color="auto"/>
          <w:left w:val="single" w:sz="4" w:space="4" w:color="auto"/>
          <w:bottom w:val="single" w:sz="4" w:space="1" w:color="auto"/>
          <w:right w:val="single" w:sz="4" w:space="4" w:color="auto"/>
        </w:pBdr>
        <w:tabs>
          <w:tab w:val="left" w:pos="284"/>
        </w:tabs>
        <w:spacing w:before="0"/>
        <w:ind w:left="0" w:firstLine="0"/>
        <w:rPr>
          <w:rFonts w:ascii="Times New Roman" w:hAnsi="Times New Roman" w:cs="Times New Roman"/>
          <w:color w:val="4F81BD" w:themeColor="accent1"/>
          <w:szCs w:val="24"/>
        </w:rPr>
      </w:pPr>
      <w:r w:rsidRPr="001F4925">
        <w:rPr>
          <w:rFonts w:ascii="Times New Roman" w:hAnsi="Times New Roman" w:cs="Times New Roman"/>
          <w:color w:val="4F81BD" w:themeColor="accent1"/>
          <w:szCs w:val="24"/>
        </w:rPr>
        <w:t>6.DA GESTÃO CONTRATUAL E FISCALIZAÇÃO</w:t>
      </w:r>
    </w:p>
    <w:p w14:paraId="7A79FBC1" w14:textId="77777777" w:rsidR="003D02C3" w:rsidRPr="001F4925" w:rsidRDefault="003D02C3" w:rsidP="003D02C3">
      <w:pPr>
        <w:widowControl w:val="0"/>
        <w:tabs>
          <w:tab w:val="left" w:pos="851"/>
        </w:tabs>
        <w:spacing w:line="276" w:lineRule="auto"/>
        <w:ind w:left="432"/>
        <w:jc w:val="both"/>
        <w:rPr>
          <w:sz w:val="24"/>
          <w:szCs w:val="24"/>
        </w:rPr>
      </w:pPr>
    </w:p>
    <w:p w14:paraId="34BC22F6" w14:textId="77777777" w:rsidR="003D02C3" w:rsidRPr="001F4925" w:rsidRDefault="003D02C3" w:rsidP="003D02C3">
      <w:pPr>
        <w:pStyle w:val="PargrafodaLista"/>
        <w:widowControl w:val="0"/>
        <w:numPr>
          <w:ilvl w:val="0"/>
          <w:numId w:val="12"/>
        </w:numPr>
        <w:shd w:val="clear" w:color="auto" w:fill="FFFFFF" w:themeFill="background1"/>
        <w:tabs>
          <w:tab w:val="left" w:pos="426"/>
        </w:tabs>
        <w:spacing w:line="276" w:lineRule="auto"/>
        <w:ind w:left="284"/>
        <w:contextualSpacing/>
        <w:rPr>
          <w:sz w:val="24"/>
          <w:szCs w:val="24"/>
        </w:rPr>
      </w:pPr>
      <w:r w:rsidRPr="001F4925">
        <w:rPr>
          <w:sz w:val="24"/>
          <w:szCs w:val="24"/>
        </w:rPr>
        <w:t>O objetivo da gestão do contrato é assegurar o cumprimento integral das obrigações contratuais por parte da empresa contratada, garantindo a qualidade dos serviços e o atendimento às necessidades da administração pública.</w:t>
      </w:r>
    </w:p>
    <w:p w14:paraId="3095F6FC" w14:textId="77777777" w:rsidR="003D02C3" w:rsidRPr="001F4925" w:rsidRDefault="003D02C3" w:rsidP="003D02C3">
      <w:pPr>
        <w:pStyle w:val="PargrafodaLista"/>
        <w:widowControl w:val="0"/>
        <w:shd w:val="clear" w:color="auto" w:fill="FFFFFF" w:themeFill="background1"/>
        <w:tabs>
          <w:tab w:val="left" w:pos="426"/>
        </w:tabs>
        <w:spacing w:before="0" w:after="0" w:line="276" w:lineRule="auto"/>
        <w:ind w:left="284" w:firstLine="0"/>
        <w:rPr>
          <w:sz w:val="24"/>
          <w:szCs w:val="24"/>
        </w:rPr>
      </w:pPr>
    </w:p>
    <w:p w14:paraId="0430DD32" w14:textId="77777777" w:rsidR="003D02C3" w:rsidRPr="001F4925" w:rsidRDefault="003D02C3" w:rsidP="003D02C3">
      <w:pPr>
        <w:pStyle w:val="PargrafodaLista"/>
        <w:widowControl w:val="0"/>
        <w:numPr>
          <w:ilvl w:val="0"/>
          <w:numId w:val="12"/>
        </w:numPr>
        <w:shd w:val="clear" w:color="auto" w:fill="FFFFFF" w:themeFill="background1"/>
        <w:tabs>
          <w:tab w:val="left" w:pos="426"/>
        </w:tabs>
        <w:spacing w:before="0" w:after="0" w:line="276" w:lineRule="auto"/>
        <w:ind w:left="284"/>
        <w:rPr>
          <w:sz w:val="24"/>
          <w:szCs w:val="24"/>
        </w:rPr>
      </w:pPr>
      <w:r w:rsidRPr="001F4925">
        <w:rPr>
          <w:sz w:val="24"/>
          <w:szCs w:val="24"/>
        </w:rPr>
        <w:t xml:space="preserve">O gestor do contrato deverá controlar os prazos para solicitação e entrega dos produtos, conforme estabelecido no cronograma contratual. </w:t>
      </w:r>
    </w:p>
    <w:p w14:paraId="61A26AC1" w14:textId="77777777" w:rsidR="003D02C3" w:rsidRPr="001F4925" w:rsidRDefault="003D02C3" w:rsidP="003D02C3">
      <w:pPr>
        <w:pStyle w:val="PargrafodaLista"/>
        <w:widowControl w:val="0"/>
        <w:spacing w:before="0" w:after="0"/>
        <w:ind w:left="284" w:firstLine="0"/>
        <w:rPr>
          <w:sz w:val="24"/>
          <w:szCs w:val="24"/>
        </w:rPr>
      </w:pPr>
    </w:p>
    <w:p w14:paraId="2EE652AB" w14:textId="77777777" w:rsidR="003D02C3" w:rsidRPr="001F4925" w:rsidRDefault="003D02C3" w:rsidP="003D02C3">
      <w:pPr>
        <w:pStyle w:val="PargrafodaLista"/>
        <w:widowControl w:val="0"/>
        <w:numPr>
          <w:ilvl w:val="0"/>
          <w:numId w:val="12"/>
        </w:numPr>
        <w:shd w:val="clear" w:color="auto" w:fill="FFFFFF" w:themeFill="background1"/>
        <w:tabs>
          <w:tab w:val="left" w:pos="426"/>
        </w:tabs>
        <w:spacing w:line="276" w:lineRule="auto"/>
        <w:ind w:left="284"/>
        <w:contextualSpacing/>
        <w:rPr>
          <w:sz w:val="24"/>
          <w:szCs w:val="24"/>
        </w:rPr>
      </w:pPr>
      <w:r w:rsidRPr="001F4925">
        <w:rPr>
          <w:sz w:val="24"/>
          <w:szCs w:val="24"/>
        </w:rPr>
        <w:t>A contratada deverá cumprir rigorosamente os prazos de entrega definidos em cada solicitação formal.</w:t>
      </w:r>
    </w:p>
    <w:p w14:paraId="54FE3AD1" w14:textId="77777777" w:rsidR="003D02C3" w:rsidRPr="001F4925" w:rsidRDefault="003D02C3" w:rsidP="003D02C3">
      <w:pPr>
        <w:pStyle w:val="PargrafodaLista"/>
        <w:widowControl w:val="0"/>
        <w:spacing w:before="0" w:after="0"/>
        <w:ind w:left="284" w:firstLine="0"/>
        <w:rPr>
          <w:sz w:val="24"/>
          <w:szCs w:val="24"/>
        </w:rPr>
      </w:pPr>
    </w:p>
    <w:p w14:paraId="382355D1" w14:textId="77777777" w:rsidR="003D02C3" w:rsidRPr="001F4925" w:rsidRDefault="003D02C3" w:rsidP="003D02C3">
      <w:pPr>
        <w:pStyle w:val="PargrafodaLista"/>
        <w:widowControl w:val="0"/>
        <w:numPr>
          <w:ilvl w:val="0"/>
          <w:numId w:val="12"/>
        </w:numPr>
        <w:shd w:val="clear" w:color="auto" w:fill="FFFFFF" w:themeFill="background1"/>
        <w:tabs>
          <w:tab w:val="left" w:pos="426"/>
        </w:tabs>
        <w:spacing w:line="276" w:lineRule="auto"/>
        <w:ind w:left="284"/>
        <w:contextualSpacing/>
        <w:rPr>
          <w:sz w:val="24"/>
          <w:szCs w:val="24"/>
        </w:rPr>
      </w:pPr>
      <w:r w:rsidRPr="001F4925">
        <w:rPr>
          <w:sz w:val="24"/>
          <w:szCs w:val="24"/>
        </w:rPr>
        <w:t>Caso haja atraso na entrega, serão aplicadas as penalidades previstas no contrato, observadas as justificativas apresentadas pela contratada.</w:t>
      </w:r>
    </w:p>
    <w:p w14:paraId="3EA0105D" w14:textId="77777777" w:rsidR="003D02C3" w:rsidRPr="001F4925" w:rsidRDefault="003D02C3" w:rsidP="003D02C3">
      <w:pPr>
        <w:pStyle w:val="PargrafodaLista"/>
        <w:widowControl w:val="0"/>
        <w:spacing w:before="0" w:after="0"/>
        <w:ind w:left="284" w:firstLine="0"/>
        <w:rPr>
          <w:sz w:val="24"/>
          <w:szCs w:val="24"/>
        </w:rPr>
      </w:pPr>
    </w:p>
    <w:p w14:paraId="1DA086AB" w14:textId="77777777" w:rsidR="003D02C3" w:rsidRPr="001F4925" w:rsidRDefault="003D02C3" w:rsidP="003D02C3">
      <w:pPr>
        <w:pStyle w:val="PargrafodaLista"/>
        <w:widowControl w:val="0"/>
        <w:numPr>
          <w:ilvl w:val="0"/>
          <w:numId w:val="12"/>
        </w:numPr>
        <w:shd w:val="clear" w:color="auto" w:fill="FFFFFF" w:themeFill="background1"/>
        <w:tabs>
          <w:tab w:val="left" w:pos="426"/>
        </w:tabs>
        <w:spacing w:line="276" w:lineRule="auto"/>
        <w:ind w:left="284"/>
        <w:contextualSpacing/>
        <w:rPr>
          <w:sz w:val="24"/>
          <w:szCs w:val="24"/>
        </w:rPr>
      </w:pPr>
      <w:r w:rsidRPr="001F4925">
        <w:rPr>
          <w:sz w:val="24"/>
          <w:szCs w:val="24"/>
        </w:rPr>
        <w:t>O gestor do contrato manterá um canal de comunicação constante com a empresa contratada, facilitando o encaminhamento de demandas, esclarecimentos e notificações.</w:t>
      </w:r>
    </w:p>
    <w:p w14:paraId="325B2184" w14:textId="77777777" w:rsidR="003D02C3" w:rsidRPr="001F4925" w:rsidRDefault="003D02C3" w:rsidP="003D02C3">
      <w:pPr>
        <w:pStyle w:val="PargrafodaLista"/>
        <w:widowControl w:val="0"/>
        <w:spacing w:before="0" w:after="0"/>
        <w:ind w:left="284" w:firstLine="0"/>
        <w:rPr>
          <w:sz w:val="24"/>
          <w:szCs w:val="24"/>
        </w:rPr>
      </w:pPr>
    </w:p>
    <w:p w14:paraId="6D21A529" w14:textId="77777777" w:rsidR="003D02C3" w:rsidRPr="001F4925" w:rsidRDefault="003D02C3" w:rsidP="003D02C3">
      <w:pPr>
        <w:pStyle w:val="PargrafodaLista"/>
        <w:widowControl w:val="0"/>
        <w:numPr>
          <w:ilvl w:val="0"/>
          <w:numId w:val="12"/>
        </w:numPr>
        <w:shd w:val="clear" w:color="auto" w:fill="FFFFFF" w:themeFill="background1"/>
        <w:tabs>
          <w:tab w:val="left" w:pos="426"/>
        </w:tabs>
        <w:spacing w:line="276" w:lineRule="auto"/>
        <w:ind w:left="284"/>
        <w:contextualSpacing/>
        <w:rPr>
          <w:sz w:val="24"/>
          <w:szCs w:val="24"/>
        </w:rPr>
      </w:pPr>
      <w:r w:rsidRPr="001F4925">
        <w:rPr>
          <w:sz w:val="24"/>
          <w:szCs w:val="24"/>
        </w:rPr>
        <w:t>Deverão ser mantidos registros detalhados de todas as entregas, inspeções, notificações e demais interações entre as partes, a fim de documentar o histórico da execução contratual e possibilitar a transparência e rastreabilidade do processo.</w:t>
      </w:r>
    </w:p>
    <w:p w14:paraId="3EC9F86D" w14:textId="77777777" w:rsidR="003D02C3" w:rsidRPr="001F4925" w:rsidRDefault="003D02C3" w:rsidP="003D02C3">
      <w:pPr>
        <w:pStyle w:val="PargrafodaLista"/>
        <w:widowControl w:val="0"/>
        <w:spacing w:before="0" w:after="0"/>
        <w:rPr>
          <w:sz w:val="24"/>
          <w:szCs w:val="24"/>
        </w:rPr>
      </w:pPr>
    </w:p>
    <w:p w14:paraId="654C420A" w14:textId="77777777" w:rsidR="003D02C3" w:rsidRPr="001F4925" w:rsidRDefault="003D02C3" w:rsidP="003D02C3">
      <w:pPr>
        <w:pStyle w:val="PargrafodaLista"/>
        <w:widowControl w:val="0"/>
        <w:tabs>
          <w:tab w:val="left" w:pos="426"/>
        </w:tabs>
        <w:spacing w:before="0" w:after="0" w:line="276" w:lineRule="auto"/>
        <w:ind w:left="0" w:firstLine="0"/>
        <w:contextualSpacing/>
        <w:rPr>
          <w:sz w:val="24"/>
          <w:szCs w:val="24"/>
        </w:rPr>
      </w:pPr>
      <w:r w:rsidRPr="001F4925">
        <w:rPr>
          <w:b/>
          <w:bCs/>
          <w:sz w:val="24"/>
          <w:szCs w:val="24"/>
        </w:rPr>
        <w:t>Rotinas de Fiscalização Contratual:</w:t>
      </w:r>
    </w:p>
    <w:p w14:paraId="398E6EAC" w14:textId="77777777" w:rsidR="003D02C3" w:rsidRPr="001F4925" w:rsidRDefault="003D02C3" w:rsidP="003D02C3">
      <w:pPr>
        <w:pStyle w:val="PargrafodaLista"/>
        <w:widowControl w:val="0"/>
        <w:spacing w:before="0" w:after="0"/>
        <w:rPr>
          <w:sz w:val="24"/>
          <w:szCs w:val="24"/>
        </w:rPr>
      </w:pPr>
    </w:p>
    <w:p w14:paraId="28388BAF" w14:textId="77777777" w:rsidR="003D02C3" w:rsidRPr="001F4925" w:rsidRDefault="003D02C3" w:rsidP="003D02C3">
      <w:pPr>
        <w:pStyle w:val="PargrafodaLista"/>
        <w:widowControl w:val="0"/>
        <w:numPr>
          <w:ilvl w:val="0"/>
          <w:numId w:val="13"/>
        </w:numPr>
        <w:spacing w:line="276" w:lineRule="auto"/>
        <w:ind w:left="284"/>
        <w:contextualSpacing/>
        <w:rPr>
          <w:sz w:val="24"/>
          <w:szCs w:val="24"/>
        </w:rPr>
      </w:pPr>
      <w:r w:rsidRPr="001F4925">
        <w:rPr>
          <w:sz w:val="24"/>
          <w:szCs w:val="24"/>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1F4925">
        <w:rPr>
          <w:i/>
          <w:iCs/>
          <w:sz w:val="24"/>
          <w:szCs w:val="24"/>
        </w:rPr>
        <w:t>caput</w:t>
      </w:r>
      <w:r w:rsidRPr="001F4925">
        <w:rPr>
          <w:sz w:val="24"/>
          <w:szCs w:val="24"/>
        </w:rPr>
        <w:t>).</w:t>
      </w:r>
      <w:bookmarkStart w:id="1" w:name="art115§1"/>
      <w:bookmarkStart w:id="2" w:name="art115§5"/>
      <w:bookmarkEnd w:id="1"/>
      <w:bookmarkEnd w:id="2"/>
    </w:p>
    <w:p w14:paraId="1C539231" w14:textId="77777777" w:rsidR="003D02C3" w:rsidRPr="001F4925" w:rsidRDefault="003D02C3" w:rsidP="003D02C3">
      <w:pPr>
        <w:pStyle w:val="PargrafodaLista"/>
        <w:widowControl w:val="0"/>
        <w:spacing w:before="0" w:after="0" w:line="276" w:lineRule="auto"/>
        <w:ind w:left="284" w:firstLine="0"/>
        <w:rPr>
          <w:sz w:val="24"/>
          <w:szCs w:val="24"/>
        </w:rPr>
      </w:pPr>
    </w:p>
    <w:p w14:paraId="4D1C1E91" w14:textId="77777777" w:rsidR="003D02C3" w:rsidRPr="001F4925" w:rsidRDefault="003D02C3" w:rsidP="003D02C3">
      <w:pPr>
        <w:pStyle w:val="PargrafodaLista"/>
        <w:widowControl w:val="0"/>
        <w:numPr>
          <w:ilvl w:val="0"/>
          <w:numId w:val="13"/>
        </w:numPr>
        <w:spacing w:line="276" w:lineRule="auto"/>
        <w:ind w:left="284"/>
        <w:contextualSpacing/>
        <w:rPr>
          <w:sz w:val="24"/>
          <w:szCs w:val="24"/>
        </w:rPr>
      </w:pPr>
      <w:r w:rsidRPr="001F4925">
        <w:rPr>
          <w:bCs/>
          <w:sz w:val="24"/>
          <w:szCs w:val="24"/>
        </w:rPr>
        <w:t>Em caso de impedimento, ordem de paralisação ou suspensão do contrato, o cronograma de execução será prorrogado automaticamente pelo tempo correspondente, anotadas tais circunstâncias mediante simples apostila.</w:t>
      </w:r>
    </w:p>
    <w:p w14:paraId="4ACD866E" w14:textId="77777777" w:rsidR="003D02C3" w:rsidRPr="001F4925" w:rsidRDefault="003D02C3" w:rsidP="003D02C3">
      <w:pPr>
        <w:pStyle w:val="PargrafodaLista"/>
        <w:widowControl w:val="0"/>
        <w:spacing w:before="0" w:after="0"/>
        <w:ind w:left="284" w:firstLine="0"/>
        <w:rPr>
          <w:bCs/>
          <w:sz w:val="24"/>
          <w:szCs w:val="24"/>
        </w:rPr>
      </w:pPr>
    </w:p>
    <w:p w14:paraId="49AAF710" w14:textId="77777777" w:rsidR="003D02C3" w:rsidRPr="001F4925" w:rsidRDefault="003D02C3" w:rsidP="003D02C3">
      <w:pPr>
        <w:pStyle w:val="PargrafodaLista"/>
        <w:widowControl w:val="0"/>
        <w:numPr>
          <w:ilvl w:val="0"/>
          <w:numId w:val="13"/>
        </w:numPr>
        <w:spacing w:line="276" w:lineRule="auto"/>
        <w:ind w:left="284"/>
        <w:contextualSpacing/>
        <w:rPr>
          <w:sz w:val="24"/>
          <w:szCs w:val="24"/>
        </w:rPr>
      </w:pPr>
      <w:r w:rsidRPr="001F4925">
        <w:rPr>
          <w:bCs/>
          <w:sz w:val="24"/>
          <w:szCs w:val="24"/>
        </w:rPr>
        <w:t>As comunicações entre o órgão ou entidade e a contratada devem ser realizadas por escrito sempre que o ato exigir tal formalidade, admitindo-se o uso de mensagem eletrônica para esse fim.</w:t>
      </w:r>
    </w:p>
    <w:p w14:paraId="3ED4F721" w14:textId="77777777" w:rsidR="003D02C3" w:rsidRPr="001F4925" w:rsidRDefault="003D02C3" w:rsidP="003D02C3">
      <w:pPr>
        <w:pStyle w:val="PargrafodaLista"/>
        <w:widowControl w:val="0"/>
        <w:spacing w:before="0" w:after="0"/>
        <w:ind w:left="1402" w:firstLine="0"/>
        <w:rPr>
          <w:bCs/>
          <w:sz w:val="24"/>
          <w:szCs w:val="24"/>
        </w:rPr>
      </w:pPr>
    </w:p>
    <w:p w14:paraId="0B19906C" w14:textId="77777777" w:rsidR="003D02C3" w:rsidRPr="001F4925" w:rsidRDefault="003D02C3" w:rsidP="003D02C3">
      <w:pPr>
        <w:pStyle w:val="PargrafodaLista"/>
        <w:widowControl w:val="0"/>
        <w:numPr>
          <w:ilvl w:val="0"/>
          <w:numId w:val="13"/>
        </w:numPr>
        <w:spacing w:line="276" w:lineRule="auto"/>
        <w:ind w:left="284"/>
        <w:contextualSpacing/>
        <w:rPr>
          <w:sz w:val="24"/>
          <w:szCs w:val="24"/>
        </w:rPr>
      </w:pPr>
      <w:r w:rsidRPr="001F4925">
        <w:rPr>
          <w:bCs/>
          <w:sz w:val="24"/>
          <w:szCs w:val="24"/>
        </w:rPr>
        <w:t>O órgão ou entidade poderá convocar representante da contratada para adoção de providências que devam ser cumpridas de imediato.</w:t>
      </w:r>
    </w:p>
    <w:p w14:paraId="6EC63422" w14:textId="77777777" w:rsidR="003D02C3" w:rsidRPr="001F4925" w:rsidRDefault="003D02C3" w:rsidP="003D02C3">
      <w:pPr>
        <w:pStyle w:val="PargrafodaLista"/>
        <w:widowControl w:val="0"/>
        <w:spacing w:before="0" w:after="0"/>
        <w:ind w:left="284" w:firstLine="0"/>
        <w:rPr>
          <w:bCs/>
          <w:sz w:val="24"/>
          <w:szCs w:val="24"/>
        </w:rPr>
      </w:pPr>
    </w:p>
    <w:p w14:paraId="44CADF55" w14:textId="77777777" w:rsidR="003D02C3" w:rsidRPr="001F4925" w:rsidRDefault="003D02C3" w:rsidP="003D02C3">
      <w:pPr>
        <w:pStyle w:val="PargrafodaLista"/>
        <w:widowControl w:val="0"/>
        <w:numPr>
          <w:ilvl w:val="0"/>
          <w:numId w:val="13"/>
        </w:numPr>
        <w:spacing w:line="276" w:lineRule="auto"/>
        <w:ind w:left="284"/>
        <w:contextualSpacing/>
        <w:rPr>
          <w:sz w:val="24"/>
          <w:szCs w:val="24"/>
        </w:rPr>
      </w:pPr>
      <w:r w:rsidRPr="001F4925">
        <w:rPr>
          <w:bCs/>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5E697C5" w14:textId="77777777" w:rsidR="003D02C3" w:rsidRPr="001F4925" w:rsidRDefault="003D02C3" w:rsidP="003D02C3">
      <w:pPr>
        <w:pStyle w:val="PargrafodaLista"/>
        <w:widowControl w:val="0"/>
        <w:spacing w:before="0" w:after="0"/>
        <w:rPr>
          <w:b/>
          <w:sz w:val="24"/>
          <w:szCs w:val="24"/>
        </w:rPr>
      </w:pPr>
    </w:p>
    <w:p w14:paraId="6A593CE0" w14:textId="77777777" w:rsidR="003D02C3" w:rsidRPr="001F4925" w:rsidRDefault="003D02C3" w:rsidP="003D02C3">
      <w:pPr>
        <w:pStyle w:val="PargrafodaLista"/>
        <w:widowControl w:val="0"/>
        <w:tabs>
          <w:tab w:val="left" w:pos="426"/>
        </w:tabs>
        <w:spacing w:before="0" w:after="0" w:line="276" w:lineRule="auto"/>
        <w:ind w:left="0" w:firstLine="0"/>
        <w:contextualSpacing/>
        <w:rPr>
          <w:sz w:val="24"/>
          <w:szCs w:val="24"/>
        </w:rPr>
      </w:pPr>
      <w:r w:rsidRPr="001F4925">
        <w:rPr>
          <w:b/>
          <w:sz w:val="24"/>
          <w:szCs w:val="24"/>
        </w:rPr>
        <w:t>Preposto:</w:t>
      </w:r>
    </w:p>
    <w:p w14:paraId="7C81552F" w14:textId="77777777" w:rsidR="003D02C3" w:rsidRPr="001F4925" w:rsidRDefault="003D02C3" w:rsidP="003D02C3">
      <w:pPr>
        <w:pStyle w:val="PargrafodaLista"/>
        <w:widowControl w:val="0"/>
        <w:tabs>
          <w:tab w:val="left" w:pos="426"/>
        </w:tabs>
        <w:spacing w:before="0" w:after="0" w:line="276" w:lineRule="auto"/>
        <w:ind w:left="0"/>
        <w:rPr>
          <w:sz w:val="24"/>
          <w:szCs w:val="24"/>
        </w:rPr>
      </w:pPr>
    </w:p>
    <w:p w14:paraId="08ADD6ED" w14:textId="77777777" w:rsidR="003D02C3" w:rsidRPr="001F4925" w:rsidRDefault="003D02C3" w:rsidP="003D02C3">
      <w:pPr>
        <w:pStyle w:val="PargrafodaLista"/>
        <w:widowControl w:val="0"/>
        <w:numPr>
          <w:ilvl w:val="0"/>
          <w:numId w:val="14"/>
        </w:numPr>
        <w:spacing w:line="276" w:lineRule="auto"/>
        <w:ind w:left="284"/>
        <w:contextualSpacing/>
        <w:rPr>
          <w:sz w:val="24"/>
          <w:szCs w:val="24"/>
        </w:rPr>
      </w:pPr>
      <w:r w:rsidRPr="001F4925">
        <w:rPr>
          <w:bCs/>
          <w:sz w:val="24"/>
          <w:szCs w:val="24"/>
        </w:rPr>
        <w:t>A contratada deverá indicar, mediante declaração, um preposto, no Município, aceito pela fiscalização, durante o período de vigência do contrato, para representá-la administrativamente, sempre que for necessário. Na declaração deverá constar o nome completo, Número do CPF e do documento de identidade, além dos dados relacionados à sua qualificação profissional.</w:t>
      </w:r>
    </w:p>
    <w:p w14:paraId="101AF67A" w14:textId="77777777" w:rsidR="003D02C3" w:rsidRPr="001F4925" w:rsidRDefault="003D02C3" w:rsidP="003D02C3">
      <w:pPr>
        <w:pStyle w:val="PargrafodaLista"/>
        <w:widowControl w:val="0"/>
        <w:spacing w:before="0" w:after="0" w:line="276" w:lineRule="auto"/>
        <w:ind w:left="284" w:firstLine="0"/>
        <w:rPr>
          <w:sz w:val="24"/>
          <w:szCs w:val="24"/>
        </w:rPr>
      </w:pPr>
    </w:p>
    <w:p w14:paraId="756E5885" w14:textId="77777777" w:rsidR="003D02C3" w:rsidRPr="001F4925" w:rsidRDefault="003D02C3" w:rsidP="003D02C3">
      <w:pPr>
        <w:pStyle w:val="PargrafodaLista"/>
        <w:widowControl w:val="0"/>
        <w:numPr>
          <w:ilvl w:val="0"/>
          <w:numId w:val="14"/>
        </w:numPr>
        <w:spacing w:line="276" w:lineRule="auto"/>
        <w:ind w:left="284"/>
        <w:contextualSpacing/>
        <w:rPr>
          <w:sz w:val="24"/>
          <w:szCs w:val="24"/>
        </w:rPr>
      </w:pPr>
      <w:r w:rsidRPr="001F4925">
        <w:rPr>
          <w:bCs/>
          <w:sz w:val="24"/>
          <w:szCs w:val="24"/>
        </w:rPr>
        <w:t>O preposto deverá estar apto a esclarecer as questões relacionadas às faturas dos serviços prestados, bem como quaisquer assuntos pertinentes ao bom andamento e execução do contrato.</w:t>
      </w:r>
    </w:p>
    <w:p w14:paraId="2546DAFB" w14:textId="77777777" w:rsidR="003D02C3" w:rsidRPr="001F4925" w:rsidRDefault="003D02C3" w:rsidP="003D02C3">
      <w:pPr>
        <w:pStyle w:val="PargrafodaLista"/>
        <w:widowControl w:val="0"/>
        <w:spacing w:before="0" w:after="0"/>
        <w:ind w:left="284" w:firstLine="0"/>
        <w:rPr>
          <w:bCs/>
          <w:sz w:val="24"/>
          <w:szCs w:val="24"/>
        </w:rPr>
      </w:pPr>
    </w:p>
    <w:p w14:paraId="2A4BA1FB" w14:textId="77777777" w:rsidR="003D02C3" w:rsidRPr="001F4925" w:rsidRDefault="003D02C3" w:rsidP="003D02C3">
      <w:pPr>
        <w:pStyle w:val="PargrafodaLista"/>
        <w:widowControl w:val="0"/>
        <w:numPr>
          <w:ilvl w:val="0"/>
          <w:numId w:val="14"/>
        </w:numPr>
        <w:spacing w:line="276" w:lineRule="auto"/>
        <w:ind w:left="284"/>
        <w:contextualSpacing/>
        <w:rPr>
          <w:sz w:val="24"/>
          <w:szCs w:val="24"/>
        </w:rPr>
      </w:pPr>
      <w:r w:rsidRPr="001F4925">
        <w:rPr>
          <w:bCs/>
          <w:sz w:val="24"/>
          <w:szCs w:val="24"/>
        </w:rPr>
        <w:t>A empresa orientará o seu preposto quanto à necessidade de acatar as orientações da Administração, inclusive quanto ao cumprimento das Normas Internas e de Segurança e Medicina do Trabalho.</w:t>
      </w:r>
    </w:p>
    <w:p w14:paraId="3291E902" w14:textId="77777777" w:rsidR="003D02C3" w:rsidRPr="001F4925" w:rsidRDefault="003D02C3" w:rsidP="003D02C3">
      <w:pPr>
        <w:pStyle w:val="PargrafodaLista"/>
        <w:widowControl w:val="0"/>
        <w:spacing w:before="0" w:after="0"/>
        <w:ind w:left="284" w:firstLine="0"/>
        <w:rPr>
          <w:bCs/>
          <w:sz w:val="24"/>
          <w:szCs w:val="24"/>
        </w:rPr>
      </w:pPr>
    </w:p>
    <w:p w14:paraId="22A4CEDD" w14:textId="77777777" w:rsidR="003D02C3" w:rsidRPr="001F4925" w:rsidRDefault="003D02C3" w:rsidP="003D02C3">
      <w:pPr>
        <w:pStyle w:val="PargrafodaLista"/>
        <w:widowControl w:val="0"/>
        <w:numPr>
          <w:ilvl w:val="0"/>
          <w:numId w:val="14"/>
        </w:numPr>
        <w:spacing w:line="276" w:lineRule="auto"/>
        <w:ind w:left="284"/>
        <w:contextualSpacing/>
        <w:rPr>
          <w:sz w:val="24"/>
          <w:szCs w:val="24"/>
        </w:rPr>
      </w:pPr>
      <w:r w:rsidRPr="001F4925">
        <w:rPr>
          <w:bCs/>
          <w:sz w:val="24"/>
          <w:szCs w:val="24"/>
        </w:rPr>
        <w:t>A Contratada deverá manter preposto indicado durante todo o período contratual.</w:t>
      </w:r>
    </w:p>
    <w:p w14:paraId="27A0C5A9" w14:textId="77777777" w:rsidR="003D02C3" w:rsidRPr="001F4925" w:rsidRDefault="003D02C3" w:rsidP="003D02C3">
      <w:pPr>
        <w:pStyle w:val="PargrafodaLista"/>
        <w:widowControl w:val="0"/>
        <w:spacing w:before="0" w:after="0"/>
        <w:ind w:left="284" w:firstLine="0"/>
        <w:rPr>
          <w:bCs/>
          <w:sz w:val="24"/>
          <w:szCs w:val="24"/>
        </w:rPr>
      </w:pPr>
    </w:p>
    <w:p w14:paraId="5DCBA1E9" w14:textId="77777777" w:rsidR="003D02C3" w:rsidRPr="001F4925" w:rsidRDefault="003D02C3" w:rsidP="003D02C3">
      <w:pPr>
        <w:pStyle w:val="PargrafodaLista"/>
        <w:widowControl w:val="0"/>
        <w:numPr>
          <w:ilvl w:val="0"/>
          <w:numId w:val="14"/>
        </w:numPr>
        <w:spacing w:line="276" w:lineRule="auto"/>
        <w:ind w:left="284"/>
        <w:contextualSpacing/>
        <w:rPr>
          <w:sz w:val="24"/>
          <w:szCs w:val="24"/>
        </w:rPr>
      </w:pPr>
      <w:r w:rsidRPr="001F4925">
        <w:rPr>
          <w:bCs/>
          <w:sz w:val="24"/>
          <w:szCs w:val="24"/>
        </w:rPr>
        <w:lastRenderedPageBreak/>
        <w:t>A Contratante poderá recusar, desde que justificadamente, a indicação ou a manutenção do preposto da empresa, hipótese em que a Contratada designará outro para o exercício da atividade.</w:t>
      </w:r>
    </w:p>
    <w:p w14:paraId="680F465A" w14:textId="77777777" w:rsidR="003D02C3" w:rsidRPr="001F4925" w:rsidRDefault="003D02C3" w:rsidP="003D02C3">
      <w:pPr>
        <w:pStyle w:val="PargrafodaLista"/>
        <w:widowControl w:val="0"/>
        <w:spacing w:before="0" w:after="0"/>
        <w:rPr>
          <w:b/>
          <w:sz w:val="24"/>
          <w:szCs w:val="24"/>
        </w:rPr>
      </w:pPr>
    </w:p>
    <w:p w14:paraId="2D0ADB50" w14:textId="77777777" w:rsidR="003D02C3" w:rsidRPr="001F4925" w:rsidRDefault="003D02C3" w:rsidP="003D02C3">
      <w:pPr>
        <w:pStyle w:val="PargrafodaLista"/>
        <w:widowControl w:val="0"/>
        <w:tabs>
          <w:tab w:val="left" w:pos="426"/>
        </w:tabs>
        <w:spacing w:before="0" w:after="0" w:line="276" w:lineRule="auto"/>
        <w:ind w:left="0" w:firstLine="0"/>
        <w:contextualSpacing/>
        <w:rPr>
          <w:sz w:val="24"/>
          <w:szCs w:val="24"/>
        </w:rPr>
      </w:pPr>
      <w:r w:rsidRPr="001F4925">
        <w:rPr>
          <w:b/>
          <w:sz w:val="24"/>
          <w:szCs w:val="24"/>
        </w:rPr>
        <w:t>Fiscalização:</w:t>
      </w:r>
    </w:p>
    <w:p w14:paraId="148C6621" w14:textId="77777777" w:rsidR="003D02C3" w:rsidRPr="001F4925" w:rsidRDefault="003D02C3" w:rsidP="003D02C3">
      <w:pPr>
        <w:pStyle w:val="PargrafodaLista"/>
        <w:widowControl w:val="0"/>
        <w:tabs>
          <w:tab w:val="left" w:pos="426"/>
        </w:tabs>
        <w:spacing w:before="0" w:after="0" w:line="276" w:lineRule="auto"/>
        <w:ind w:left="0"/>
        <w:rPr>
          <w:sz w:val="24"/>
          <w:szCs w:val="24"/>
        </w:rPr>
      </w:pPr>
    </w:p>
    <w:p w14:paraId="6936C033" w14:textId="77777777" w:rsidR="003D02C3" w:rsidRPr="001F4925" w:rsidRDefault="003D02C3" w:rsidP="003D02C3">
      <w:pPr>
        <w:pStyle w:val="PargrafodaLista"/>
        <w:widowControl w:val="0"/>
        <w:numPr>
          <w:ilvl w:val="0"/>
          <w:numId w:val="15"/>
        </w:numPr>
        <w:tabs>
          <w:tab w:val="left" w:pos="567"/>
        </w:tabs>
        <w:spacing w:line="276" w:lineRule="auto"/>
        <w:ind w:left="284"/>
        <w:contextualSpacing/>
        <w:rPr>
          <w:sz w:val="24"/>
          <w:szCs w:val="24"/>
        </w:rPr>
      </w:pPr>
      <w:r w:rsidRPr="001F4925">
        <w:rPr>
          <w:bCs/>
          <w:sz w:val="24"/>
          <w:szCs w:val="24"/>
        </w:rPr>
        <w:t>O acompanhamento da execução do contrato será levado a efeito pelos fiscais de contrato de cada secretaria, que exercerá a fiscalização técnica e a administrativa.</w:t>
      </w:r>
    </w:p>
    <w:p w14:paraId="747857EA" w14:textId="77777777" w:rsidR="003D02C3" w:rsidRPr="001F4925" w:rsidRDefault="003D02C3" w:rsidP="003D02C3">
      <w:pPr>
        <w:pStyle w:val="PargrafodaLista"/>
        <w:widowControl w:val="0"/>
        <w:tabs>
          <w:tab w:val="left" w:pos="567"/>
        </w:tabs>
        <w:spacing w:before="0" w:after="0" w:line="276" w:lineRule="auto"/>
        <w:ind w:left="0" w:firstLine="0"/>
        <w:contextualSpacing/>
        <w:rPr>
          <w:sz w:val="24"/>
          <w:szCs w:val="24"/>
        </w:rPr>
      </w:pPr>
    </w:p>
    <w:p w14:paraId="47D1A1B8" w14:textId="77777777" w:rsidR="003D02C3" w:rsidRPr="001F4925" w:rsidRDefault="003D02C3" w:rsidP="003D02C3">
      <w:pPr>
        <w:pStyle w:val="PargrafodaLista"/>
        <w:widowControl w:val="0"/>
        <w:tabs>
          <w:tab w:val="left" w:pos="567"/>
        </w:tabs>
        <w:spacing w:before="0" w:after="0" w:line="276" w:lineRule="auto"/>
        <w:ind w:left="0" w:firstLine="0"/>
        <w:contextualSpacing/>
        <w:rPr>
          <w:sz w:val="24"/>
          <w:szCs w:val="24"/>
        </w:rPr>
      </w:pPr>
      <w:r w:rsidRPr="001F4925">
        <w:rPr>
          <w:b/>
          <w:sz w:val="24"/>
          <w:szCs w:val="24"/>
        </w:rPr>
        <w:t>Fiscalização Técnica:</w:t>
      </w:r>
    </w:p>
    <w:p w14:paraId="5035F778" w14:textId="77777777" w:rsidR="003D02C3" w:rsidRPr="001F4925" w:rsidRDefault="003D02C3" w:rsidP="003D02C3">
      <w:pPr>
        <w:pStyle w:val="PargrafodaLista"/>
        <w:widowControl w:val="0"/>
        <w:tabs>
          <w:tab w:val="left" w:pos="567"/>
        </w:tabs>
        <w:spacing w:before="0" w:after="0" w:line="276" w:lineRule="auto"/>
        <w:ind w:left="0"/>
        <w:rPr>
          <w:sz w:val="24"/>
          <w:szCs w:val="24"/>
        </w:rPr>
      </w:pPr>
    </w:p>
    <w:p w14:paraId="41639873" w14:textId="77777777" w:rsidR="003D02C3" w:rsidRPr="001F4925" w:rsidRDefault="003D02C3" w:rsidP="003D02C3">
      <w:pPr>
        <w:pStyle w:val="PargrafodaLista"/>
        <w:widowControl w:val="0"/>
        <w:numPr>
          <w:ilvl w:val="0"/>
          <w:numId w:val="15"/>
        </w:numPr>
        <w:tabs>
          <w:tab w:val="left" w:pos="709"/>
        </w:tabs>
        <w:spacing w:line="276" w:lineRule="auto"/>
        <w:ind w:left="284"/>
        <w:contextualSpacing/>
        <w:rPr>
          <w:sz w:val="24"/>
          <w:szCs w:val="24"/>
        </w:rPr>
      </w:pPr>
      <w:r w:rsidRPr="001F4925">
        <w:rPr>
          <w:bCs/>
          <w:sz w:val="24"/>
          <w:szCs w:val="24"/>
        </w:rPr>
        <w:t>O fiscal técnico do contrato acompanhará a execução do contrato, para que sejam cumpridas todas as condições estabelecidas no contrato, de modo a assegurar os melhores resultados para a Administração;</w:t>
      </w:r>
    </w:p>
    <w:p w14:paraId="24DC5629" w14:textId="77777777" w:rsidR="003D02C3" w:rsidRPr="001F4925" w:rsidRDefault="003D02C3" w:rsidP="003D02C3">
      <w:pPr>
        <w:pStyle w:val="PargrafodaLista"/>
        <w:widowControl w:val="0"/>
        <w:tabs>
          <w:tab w:val="left" w:pos="709"/>
        </w:tabs>
        <w:spacing w:before="0" w:after="0" w:line="276" w:lineRule="auto"/>
        <w:ind w:left="720" w:firstLine="0"/>
        <w:rPr>
          <w:sz w:val="24"/>
          <w:szCs w:val="24"/>
        </w:rPr>
      </w:pPr>
    </w:p>
    <w:p w14:paraId="33E22954" w14:textId="77777777" w:rsidR="003D02C3" w:rsidRPr="001F4925" w:rsidRDefault="003D02C3" w:rsidP="003D02C3">
      <w:pPr>
        <w:pStyle w:val="PargrafodaLista"/>
        <w:widowControl w:val="0"/>
        <w:numPr>
          <w:ilvl w:val="0"/>
          <w:numId w:val="15"/>
        </w:numPr>
        <w:tabs>
          <w:tab w:val="left" w:pos="709"/>
        </w:tabs>
        <w:spacing w:line="276" w:lineRule="auto"/>
        <w:ind w:left="284"/>
        <w:contextualSpacing/>
        <w:rPr>
          <w:sz w:val="24"/>
          <w:szCs w:val="24"/>
        </w:rPr>
      </w:pPr>
      <w:r w:rsidRPr="001F4925">
        <w:rPr>
          <w:bCs/>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no 14.133, de 2021, art. 117, §1º);</w:t>
      </w:r>
    </w:p>
    <w:p w14:paraId="06584B78" w14:textId="77777777" w:rsidR="003D02C3" w:rsidRPr="001F4925" w:rsidRDefault="003D02C3" w:rsidP="003D02C3">
      <w:pPr>
        <w:pStyle w:val="PargrafodaLista"/>
        <w:widowControl w:val="0"/>
        <w:spacing w:before="0" w:after="0"/>
        <w:ind w:left="284" w:firstLine="0"/>
        <w:rPr>
          <w:bCs/>
          <w:sz w:val="24"/>
          <w:szCs w:val="24"/>
        </w:rPr>
      </w:pPr>
    </w:p>
    <w:p w14:paraId="0453E6CE" w14:textId="77777777" w:rsidR="003D02C3" w:rsidRPr="001F4925" w:rsidRDefault="003D02C3" w:rsidP="003D02C3">
      <w:pPr>
        <w:pStyle w:val="PargrafodaLista"/>
        <w:widowControl w:val="0"/>
        <w:numPr>
          <w:ilvl w:val="0"/>
          <w:numId w:val="15"/>
        </w:numPr>
        <w:tabs>
          <w:tab w:val="left" w:pos="709"/>
        </w:tabs>
        <w:spacing w:line="276" w:lineRule="auto"/>
        <w:ind w:left="284"/>
        <w:contextualSpacing/>
        <w:rPr>
          <w:sz w:val="24"/>
          <w:szCs w:val="24"/>
        </w:rPr>
      </w:pPr>
      <w:r w:rsidRPr="001F4925">
        <w:rPr>
          <w:bCs/>
          <w:sz w:val="24"/>
          <w:szCs w:val="24"/>
        </w:rPr>
        <w:t>Identificada qualquer inexatidão ou irregularidade, o fiscal técnico do contrato emitirá notificações para a correção da execução do contrato, determinando prazo para a correção.;</w:t>
      </w:r>
    </w:p>
    <w:p w14:paraId="21CA26C2" w14:textId="77777777" w:rsidR="003D02C3" w:rsidRPr="001F4925" w:rsidRDefault="003D02C3" w:rsidP="003D02C3">
      <w:pPr>
        <w:pStyle w:val="PargrafodaLista"/>
        <w:widowControl w:val="0"/>
        <w:spacing w:before="0" w:after="0"/>
        <w:ind w:left="284" w:firstLine="0"/>
        <w:rPr>
          <w:sz w:val="24"/>
          <w:szCs w:val="24"/>
        </w:rPr>
      </w:pPr>
    </w:p>
    <w:p w14:paraId="633DA39C" w14:textId="77777777" w:rsidR="003D02C3" w:rsidRPr="001F4925" w:rsidRDefault="003D02C3" w:rsidP="003D02C3">
      <w:pPr>
        <w:pStyle w:val="PargrafodaLista"/>
        <w:widowControl w:val="0"/>
        <w:numPr>
          <w:ilvl w:val="0"/>
          <w:numId w:val="15"/>
        </w:numPr>
        <w:tabs>
          <w:tab w:val="left" w:pos="709"/>
        </w:tabs>
        <w:spacing w:line="276" w:lineRule="auto"/>
        <w:ind w:left="284"/>
        <w:contextualSpacing/>
        <w:rPr>
          <w:sz w:val="24"/>
          <w:szCs w:val="24"/>
        </w:rPr>
      </w:pPr>
      <w:r w:rsidRPr="001F4925">
        <w:rPr>
          <w:sz w:val="24"/>
          <w:szCs w:val="24"/>
        </w:rPr>
        <w:t xml:space="preserve">O </w:t>
      </w:r>
      <w:r w:rsidRPr="001F4925">
        <w:rPr>
          <w:bCs/>
          <w:sz w:val="24"/>
          <w:szCs w:val="24"/>
        </w:rPr>
        <w:t>fiscal técnico do contrato informará ao gestor do contrato, em tempo hábil, a situação que demandar decisão ou adoção de medidas que ultrapassem sua competência, para que adote as medidas necessárias e saneadoras, se for o caso;</w:t>
      </w:r>
    </w:p>
    <w:p w14:paraId="4EBA8E48" w14:textId="77777777" w:rsidR="003D02C3" w:rsidRPr="001F4925" w:rsidRDefault="003D02C3" w:rsidP="003D02C3">
      <w:pPr>
        <w:pStyle w:val="PargrafodaLista"/>
        <w:widowControl w:val="0"/>
        <w:spacing w:before="0" w:after="0"/>
        <w:ind w:left="1402" w:firstLine="0"/>
        <w:rPr>
          <w:bCs/>
          <w:sz w:val="24"/>
          <w:szCs w:val="24"/>
        </w:rPr>
      </w:pPr>
    </w:p>
    <w:p w14:paraId="65F14E99" w14:textId="77777777" w:rsidR="003D02C3" w:rsidRPr="001F4925" w:rsidRDefault="003D02C3" w:rsidP="003D02C3">
      <w:pPr>
        <w:pStyle w:val="PargrafodaLista"/>
        <w:widowControl w:val="0"/>
        <w:numPr>
          <w:ilvl w:val="0"/>
          <w:numId w:val="15"/>
        </w:numPr>
        <w:tabs>
          <w:tab w:val="left" w:pos="427"/>
        </w:tabs>
        <w:spacing w:line="276" w:lineRule="auto"/>
        <w:ind w:left="284"/>
        <w:contextualSpacing/>
        <w:rPr>
          <w:sz w:val="24"/>
          <w:szCs w:val="24"/>
        </w:rPr>
      </w:pPr>
      <w:r w:rsidRPr="001F4925">
        <w:rPr>
          <w:bCs/>
          <w:sz w:val="24"/>
          <w:szCs w:val="24"/>
        </w:rPr>
        <w:t>No caso de ocorrências que possam inviabilizar a execução do contrato nas datas aprazadas, o fiscal técnico do contrato comunicará o fato imediatamente ao gestor do contrato;</w:t>
      </w:r>
    </w:p>
    <w:p w14:paraId="756139BE" w14:textId="77777777" w:rsidR="003D02C3" w:rsidRPr="001F4925" w:rsidRDefault="003D02C3" w:rsidP="003D02C3">
      <w:pPr>
        <w:pStyle w:val="PargrafodaLista"/>
        <w:widowControl w:val="0"/>
        <w:tabs>
          <w:tab w:val="left" w:pos="427"/>
        </w:tabs>
        <w:spacing w:before="0" w:after="0"/>
        <w:ind w:left="284" w:firstLine="0"/>
        <w:rPr>
          <w:bCs/>
          <w:sz w:val="24"/>
          <w:szCs w:val="24"/>
        </w:rPr>
      </w:pPr>
    </w:p>
    <w:p w14:paraId="2DF11906" w14:textId="77777777" w:rsidR="003D02C3" w:rsidRPr="001F4925" w:rsidRDefault="003D02C3" w:rsidP="003D02C3">
      <w:pPr>
        <w:pStyle w:val="PargrafodaLista"/>
        <w:widowControl w:val="0"/>
        <w:numPr>
          <w:ilvl w:val="0"/>
          <w:numId w:val="15"/>
        </w:numPr>
        <w:tabs>
          <w:tab w:val="left" w:pos="427"/>
        </w:tabs>
        <w:spacing w:line="276" w:lineRule="auto"/>
        <w:ind w:left="284"/>
        <w:contextualSpacing/>
        <w:rPr>
          <w:sz w:val="24"/>
          <w:szCs w:val="24"/>
        </w:rPr>
      </w:pPr>
      <w:r w:rsidRPr="001F4925">
        <w:rPr>
          <w:bCs/>
          <w:sz w:val="24"/>
          <w:szCs w:val="24"/>
        </w:rPr>
        <w:t>O fiscal técnico do contrato comunicará ao gestor do contrato, em tempo hábil, o término do contrato sob sua responsabilidade, com vistas à tempestiva renovação ou à prorrogação contratual.</w:t>
      </w:r>
    </w:p>
    <w:p w14:paraId="1559BD58" w14:textId="77777777" w:rsidR="003D02C3" w:rsidRPr="001F4925" w:rsidRDefault="003D02C3" w:rsidP="003D02C3">
      <w:pPr>
        <w:pStyle w:val="PargrafodaLista"/>
        <w:widowControl w:val="0"/>
        <w:spacing w:before="0" w:after="0"/>
        <w:rPr>
          <w:b/>
          <w:sz w:val="24"/>
          <w:szCs w:val="24"/>
        </w:rPr>
      </w:pPr>
    </w:p>
    <w:p w14:paraId="2EC19B5B" w14:textId="77777777" w:rsidR="003D02C3" w:rsidRPr="001F4925" w:rsidRDefault="003D02C3" w:rsidP="003D02C3">
      <w:pPr>
        <w:pStyle w:val="PargrafodaLista"/>
        <w:widowControl w:val="0"/>
        <w:tabs>
          <w:tab w:val="left" w:pos="567"/>
        </w:tabs>
        <w:spacing w:before="0" w:after="0" w:line="276" w:lineRule="auto"/>
        <w:ind w:left="0" w:firstLine="0"/>
        <w:contextualSpacing/>
        <w:rPr>
          <w:sz w:val="24"/>
          <w:szCs w:val="24"/>
        </w:rPr>
      </w:pPr>
      <w:r w:rsidRPr="001F4925">
        <w:rPr>
          <w:b/>
          <w:sz w:val="24"/>
          <w:szCs w:val="24"/>
        </w:rPr>
        <w:t>Fiscalização Administrativa:</w:t>
      </w:r>
    </w:p>
    <w:p w14:paraId="5471C959" w14:textId="77777777" w:rsidR="003D02C3" w:rsidRPr="001F4925" w:rsidRDefault="003D02C3" w:rsidP="003D02C3">
      <w:pPr>
        <w:pStyle w:val="PargrafodaLista"/>
        <w:widowControl w:val="0"/>
        <w:tabs>
          <w:tab w:val="left" w:pos="567"/>
        </w:tabs>
        <w:spacing w:before="0" w:after="0" w:line="276" w:lineRule="auto"/>
        <w:ind w:left="0"/>
        <w:rPr>
          <w:sz w:val="24"/>
          <w:szCs w:val="24"/>
        </w:rPr>
      </w:pPr>
    </w:p>
    <w:p w14:paraId="2C464CA0" w14:textId="77777777" w:rsidR="003D02C3" w:rsidRPr="001F4925" w:rsidRDefault="003D02C3" w:rsidP="003D02C3">
      <w:pPr>
        <w:pStyle w:val="PargrafodaLista"/>
        <w:widowControl w:val="0"/>
        <w:numPr>
          <w:ilvl w:val="0"/>
          <w:numId w:val="16"/>
        </w:numPr>
        <w:spacing w:before="0" w:after="0" w:line="276" w:lineRule="auto"/>
        <w:ind w:left="284"/>
        <w:contextualSpacing/>
        <w:rPr>
          <w:sz w:val="24"/>
          <w:szCs w:val="24"/>
        </w:rPr>
      </w:pPr>
      <w:r w:rsidRPr="001F4925">
        <w:rPr>
          <w:bCs/>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FF6622E" w14:textId="77777777" w:rsidR="003D02C3" w:rsidRPr="001F4925" w:rsidRDefault="003D02C3" w:rsidP="003D02C3">
      <w:pPr>
        <w:pStyle w:val="PargrafodaLista"/>
        <w:widowControl w:val="0"/>
        <w:spacing w:before="0" w:after="0" w:line="276" w:lineRule="auto"/>
        <w:ind w:left="284"/>
        <w:rPr>
          <w:sz w:val="24"/>
          <w:szCs w:val="24"/>
        </w:rPr>
      </w:pPr>
    </w:p>
    <w:p w14:paraId="4A214033" w14:textId="77777777" w:rsidR="003D02C3" w:rsidRPr="001F4925" w:rsidRDefault="003D02C3" w:rsidP="003D02C3">
      <w:pPr>
        <w:pStyle w:val="PargrafodaLista"/>
        <w:widowControl w:val="0"/>
        <w:numPr>
          <w:ilvl w:val="0"/>
          <w:numId w:val="16"/>
        </w:numPr>
        <w:spacing w:before="0" w:after="0" w:line="276" w:lineRule="auto"/>
        <w:ind w:left="284"/>
        <w:contextualSpacing/>
        <w:rPr>
          <w:sz w:val="24"/>
          <w:szCs w:val="24"/>
        </w:rPr>
      </w:pPr>
      <w:r w:rsidRPr="001F4925">
        <w:rPr>
          <w:bCs/>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78A8B4EC" w14:textId="77777777" w:rsidR="003D02C3" w:rsidRPr="001F4925" w:rsidRDefault="003D02C3" w:rsidP="003D02C3">
      <w:pPr>
        <w:pStyle w:val="PargrafodaLista"/>
        <w:widowControl w:val="0"/>
        <w:spacing w:before="0" w:after="0"/>
        <w:rPr>
          <w:b/>
          <w:sz w:val="24"/>
          <w:szCs w:val="24"/>
        </w:rPr>
      </w:pPr>
    </w:p>
    <w:p w14:paraId="7B31BE1D" w14:textId="77777777" w:rsidR="003D02C3" w:rsidRPr="001F4925" w:rsidRDefault="003D02C3" w:rsidP="003D02C3">
      <w:pPr>
        <w:pStyle w:val="PargrafodaLista"/>
        <w:widowControl w:val="0"/>
        <w:tabs>
          <w:tab w:val="left" w:pos="567"/>
        </w:tabs>
        <w:spacing w:before="0" w:after="0" w:line="276" w:lineRule="auto"/>
        <w:ind w:left="0" w:firstLine="0"/>
        <w:contextualSpacing/>
        <w:rPr>
          <w:sz w:val="24"/>
          <w:szCs w:val="24"/>
        </w:rPr>
      </w:pPr>
      <w:r w:rsidRPr="001F4925">
        <w:rPr>
          <w:b/>
          <w:sz w:val="24"/>
          <w:szCs w:val="24"/>
        </w:rPr>
        <w:t>Gestor do Contrato:</w:t>
      </w:r>
    </w:p>
    <w:p w14:paraId="3E574C75" w14:textId="77777777" w:rsidR="003D02C3" w:rsidRPr="001F4925" w:rsidRDefault="003D02C3" w:rsidP="003D02C3">
      <w:pPr>
        <w:pStyle w:val="PargrafodaLista"/>
        <w:widowControl w:val="0"/>
        <w:tabs>
          <w:tab w:val="left" w:pos="567"/>
        </w:tabs>
        <w:spacing w:before="0" w:after="0" w:line="276" w:lineRule="auto"/>
        <w:ind w:left="0"/>
        <w:rPr>
          <w:sz w:val="24"/>
          <w:szCs w:val="24"/>
        </w:rPr>
      </w:pPr>
    </w:p>
    <w:p w14:paraId="361CE9F7" w14:textId="77777777" w:rsidR="003D02C3" w:rsidRPr="001F4925" w:rsidRDefault="003D02C3" w:rsidP="003D02C3">
      <w:pPr>
        <w:pStyle w:val="PargrafodaLista"/>
        <w:widowControl w:val="0"/>
        <w:numPr>
          <w:ilvl w:val="0"/>
          <w:numId w:val="17"/>
        </w:numPr>
        <w:spacing w:before="0" w:after="0" w:line="276" w:lineRule="auto"/>
        <w:ind w:left="284"/>
        <w:contextualSpacing/>
        <w:rPr>
          <w:sz w:val="24"/>
          <w:szCs w:val="24"/>
        </w:rPr>
      </w:pPr>
      <w:r w:rsidRPr="001F4925">
        <w:rPr>
          <w:bCs/>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E486AD2" w14:textId="77777777" w:rsidR="003D02C3" w:rsidRPr="001F4925" w:rsidRDefault="003D02C3" w:rsidP="003D02C3">
      <w:pPr>
        <w:pStyle w:val="PargrafodaLista"/>
        <w:widowControl w:val="0"/>
        <w:spacing w:before="0" w:after="0" w:line="276" w:lineRule="auto"/>
        <w:ind w:left="284"/>
        <w:rPr>
          <w:sz w:val="24"/>
          <w:szCs w:val="24"/>
        </w:rPr>
      </w:pPr>
    </w:p>
    <w:p w14:paraId="0B36B5B6" w14:textId="77777777" w:rsidR="003D02C3" w:rsidRPr="001F4925" w:rsidRDefault="003D02C3" w:rsidP="003D02C3">
      <w:pPr>
        <w:pStyle w:val="PargrafodaLista"/>
        <w:widowControl w:val="0"/>
        <w:numPr>
          <w:ilvl w:val="0"/>
          <w:numId w:val="17"/>
        </w:numPr>
        <w:spacing w:before="0" w:after="0" w:line="276" w:lineRule="auto"/>
        <w:ind w:left="284"/>
        <w:contextualSpacing/>
        <w:rPr>
          <w:sz w:val="24"/>
          <w:szCs w:val="24"/>
        </w:rPr>
      </w:pPr>
      <w:r w:rsidRPr="001F4925">
        <w:rPr>
          <w:bCs/>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CE5BC2A" w14:textId="77777777" w:rsidR="003D02C3" w:rsidRPr="001F4925" w:rsidRDefault="003D02C3" w:rsidP="003D02C3">
      <w:pPr>
        <w:pStyle w:val="PargrafodaLista"/>
        <w:widowControl w:val="0"/>
        <w:spacing w:before="0" w:after="0" w:line="276" w:lineRule="auto"/>
        <w:ind w:left="0" w:firstLine="0"/>
        <w:contextualSpacing/>
        <w:rPr>
          <w:bCs/>
          <w:sz w:val="24"/>
          <w:szCs w:val="24"/>
        </w:rPr>
      </w:pPr>
    </w:p>
    <w:p w14:paraId="2470882D" w14:textId="77777777" w:rsidR="003D02C3" w:rsidRPr="001F4925" w:rsidRDefault="003D02C3" w:rsidP="003D02C3">
      <w:pPr>
        <w:pStyle w:val="PargrafodaLista"/>
        <w:widowControl w:val="0"/>
        <w:numPr>
          <w:ilvl w:val="0"/>
          <w:numId w:val="17"/>
        </w:numPr>
        <w:spacing w:before="0" w:after="0" w:line="276" w:lineRule="auto"/>
        <w:ind w:left="284"/>
        <w:contextualSpacing/>
        <w:rPr>
          <w:sz w:val="24"/>
          <w:szCs w:val="24"/>
        </w:rPr>
      </w:pPr>
      <w:r w:rsidRPr="001F4925">
        <w:rPr>
          <w:bCs/>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C24F5ED" w14:textId="77777777" w:rsidR="003D02C3" w:rsidRPr="001F4925" w:rsidRDefault="003D02C3" w:rsidP="003D02C3">
      <w:pPr>
        <w:pStyle w:val="PargrafodaLista"/>
        <w:widowControl w:val="0"/>
        <w:spacing w:before="0" w:after="0"/>
        <w:rPr>
          <w:bCs/>
          <w:sz w:val="24"/>
          <w:szCs w:val="24"/>
        </w:rPr>
      </w:pPr>
    </w:p>
    <w:p w14:paraId="00FB34D5" w14:textId="77777777" w:rsidR="003D02C3" w:rsidRPr="001F4925" w:rsidRDefault="003D02C3" w:rsidP="003D02C3">
      <w:pPr>
        <w:pStyle w:val="PargrafodaLista"/>
        <w:widowControl w:val="0"/>
        <w:numPr>
          <w:ilvl w:val="0"/>
          <w:numId w:val="17"/>
        </w:numPr>
        <w:spacing w:before="0" w:after="0" w:line="276" w:lineRule="auto"/>
        <w:ind w:left="284"/>
        <w:contextualSpacing/>
        <w:rPr>
          <w:sz w:val="24"/>
          <w:szCs w:val="24"/>
        </w:rPr>
      </w:pPr>
      <w:r w:rsidRPr="001F4925">
        <w:rPr>
          <w:bCs/>
          <w:sz w:val="24"/>
          <w:szCs w:val="24"/>
        </w:rPr>
        <w:t>O gestor do contrato tomará providências para a formalização de processo administrativo de responsabilização para fins de aplicação de sanções, a ser conduzido pela comissão de que trata o art. 158 da Lei no 14.133, de 2021, ou pelo agente ou pelo setor com competência para tal, conforme o caso.</w:t>
      </w:r>
    </w:p>
    <w:p w14:paraId="4026778A" w14:textId="77777777" w:rsidR="003D02C3" w:rsidRPr="001F4925" w:rsidRDefault="003D02C3" w:rsidP="003D02C3">
      <w:pPr>
        <w:pStyle w:val="PargrafodaLista"/>
        <w:widowControl w:val="0"/>
        <w:spacing w:before="0" w:after="0"/>
        <w:ind w:left="284"/>
        <w:rPr>
          <w:bCs/>
          <w:sz w:val="24"/>
          <w:szCs w:val="24"/>
        </w:rPr>
      </w:pPr>
    </w:p>
    <w:p w14:paraId="1EC4D0C3" w14:textId="77777777" w:rsidR="003D02C3" w:rsidRPr="001F4925" w:rsidRDefault="003D02C3" w:rsidP="003D02C3">
      <w:pPr>
        <w:pStyle w:val="PargrafodaLista"/>
        <w:widowControl w:val="0"/>
        <w:numPr>
          <w:ilvl w:val="0"/>
          <w:numId w:val="17"/>
        </w:numPr>
        <w:spacing w:before="0" w:after="0" w:line="276" w:lineRule="auto"/>
        <w:ind w:left="284"/>
        <w:contextualSpacing/>
        <w:rPr>
          <w:sz w:val="24"/>
          <w:szCs w:val="24"/>
        </w:rPr>
      </w:pPr>
      <w:r w:rsidRPr="001F4925">
        <w:rPr>
          <w:bCs/>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7F898FCB" w14:textId="77777777" w:rsidR="003D02C3" w:rsidRPr="001F4925" w:rsidRDefault="003D02C3" w:rsidP="003D02C3">
      <w:pPr>
        <w:pStyle w:val="PargrafodaLista"/>
        <w:widowControl w:val="0"/>
        <w:spacing w:before="0" w:after="0"/>
        <w:rPr>
          <w:bCs/>
          <w:sz w:val="24"/>
          <w:szCs w:val="24"/>
        </w:rPr>
      </w:pPr>
    </w:p>
    <w:p w14:paraId="5B5E5F79" w14:textId="77777777" w:rsidR="003D02C3" w:rsidRPr="001F4925" w:rsidRDefault="003D02C3" w:rsidP="003D02C3">
      <w:pPr>
        <w:pStyle w:val="PargrafodaLista"/>
        <w:widowControl w:val="0"/>
        <w:numPr>
          <w:ilvl w:val="0"/>
          <w:numId w:val="17"/>
        </w:numPr>
        <w:spacing w:before="0" w:after="0" w:line="276" w:lineRule="auto"/>
        <w:ind w:left="284"/>
        <w:contextualSpacing/>
        <w:rPr>
          <w:sz w:val="24"/>
          <w:szCs w:val="24"/>
        </w:rPr>
      </w:pPr>
      <w:r w:rsidRPr="001F4925">
        <w:rPr>
          <w:bCs/>
          <w:sz w:val="24"/>
          <w:szCs w:val="24"/>
        </w:rPr>
        <w:t>O gestor do contrato, ou, em sua ausência, o fiscal administrativo, deverá enviar a documentação pertinente ao setor de contratos para a formalização dos procedimentos de liquidação e pagamento, no valor dimensionado pela fiscalização e gestão nos termos do contrato.</w:t>
      </w:r>
    </w:p>
    <w:p w14:paraId="4E818131" w14:textId="77777777" w:rsidR="003D02C3" w:rsidRPr="001F4925" w:rsidRDefault="003D02C3" w:rsidP="003D02C3">
      <w:pPr>
        <w:pStyle w:val="PargrafodaLista"/>
        <w:widowControl w:val="0"/>
        <w:spacing w:before="0" w:after="0"/>
        <w:ind w:left="284"/>
        <w:rPr>
          <w:bCs/>
          <w:sz w:val="24"/>
          <w:szCs w:val="24"/>
        </w:rPr>
      </w:pPr>
    </w:p>
    <w:p w14:paraId="594625A4" w14:textId="77777777" w:rsidR="003D02C3" w:rsidRPr="001F4925" w:rsidRDefault="003D02C3" w:rsidP="003D02C3">
      <w:pPr>
        <w:pStyle w:val="PargrafodaLista"/>
        <w:widowControl w:val="0"/>
        <w:numPr>
          <w:ilvl w:val="0"/>
          <w:numId w:val="17"/>
        </w:numPr>
        <w:spacing w:before="0" w:after="0" w:line="276" w:lineRule="auto"/>
        <w:ind w:left="284"/>
        <w:contextualSpacing/>
        <w:rPr>
          <w:sz w:val="24"/>
          <w:szCs w:val="24"/>
        </w:rPr>
      </w:pPr>
      <w:r w:rsidRPr="001F4925">
        <w:rPr>
          <w:bCs/>
          <w:sz w:val="24"/>
          <w:szCs w:val="24"/>
        </w:rPr>
        <w:t>A fiscalização de que trata este item não exclui nem reduz a responsabilidade da prestadora,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731EF38B" w14:textId="77777777" w:rsidR="003D02C3" w:rsidRPr="001F4925" w:rsidRDefault="003D02C3" w:rsidP="003D02C3">
      <w:pPr>
        <w:pStyle w:val="PargrafodaLista"/>
        <w:widowControl w:val="0"/>
        <w:spacing w:before="0" w:after="0"/>
        <w:rPr>
          <w:bCs/>
          <w:sz w:val="24"/>
          <w:szCs w:val="24"/>
        </w:rPr>
      </w:pPr>
    </w:p>
    <w:p w14:paraId="05721C14" w14:textId="77777777" w:rsidR="003D02C3" w:rsidRPr="001F4925" w:rsidRDefault="003D02C3" w:rsidP="003D02C3">
      <w:pPr>
        <w:pStyle w:val="PargrafodaLista"/>
        <w:widowControl w:val="0"/>
        <w:numPr>
          <w:ilvl w:val="0"/>
          <w:numId w:val="17"/>
        </w:numPr>
        <w:spacing w:before="0" w:after="0" w:line="276" w:lineRule="auto"/>
        <w:ind w:left="284"/>
        <w:contextualSpacing/>
        <w:rPr>
          <w:sz w:val="24"/>
          <w:szCs w:val="24"/>
        </w:rPr>
      </w:pPr>
      <w:r w:rsidRPr="001F4925">
        <w:rPr>
          <w:bCs/>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5ABD30E" w14:textId="77777777" w:rsidR="003D02C3" w:rsidRPr="001F4925" w:rsidRDefault="003D02C3" w:rsidP="003D02C3">
      <w:pPr>
        <w:pStyle w:val="PargrafodaLista"/>
        <w:spacing w:before="0" w:after="0"/>
        <w:ind w:left="284"/>
        <w:rPr>
          <w:sz w:val="24"/>
          <w:szCs w:val="24"/>
        </w:rPr>
      </w:pPr>
    </w:p>
    <w:p w14:paraId="2BCC84DF" w14:textId="77777777" w:rsidR="003D02C3" w:rsidRPr="001F4925" w:rsidRDefault="003D02C3" w:rsidP="003D02C3">
      <w:pPr>
        <w:pStyle w:val="PargrafodaLista"/>
        <w:widowControl w:val="0"/>
        <w:numPr>
          <w:ilvl w:val="0"/>
          <w:numId w:val="17"/>
        </w:numPr>
        <w:tabs>
          <w:tab w:val="left" w:pos="567"/>
        </w:tabs>
        <w:spacing w:before="0" w:after="0" w:line="276" w:lineRule="auto"/>
        <w:ind w:left="284"/>
        <w:contextualSpacing/>
        <w:rPr>
          <w:sz w:val="24"/>
          <w:szCs w:val="24"/>
        </w:rPr>
      </w:pPr>
      <w:r w:rsidRPr="001F4925">
        <w:rPr>
          <w:sz w:val="24"/>
          <w:szCs w:val="24"/>
        </w:rPr>
        <w:lastRenderedPageBreak/>
        <w:t>O fiscal do contrato será a Srª. Jacqueline Nascimento Brasileiro, servidora inscrita na matrícula nº 848.</w:t>
      </w:r>
    </w:p>
    <w:p w14:paraId="60122F1C" w14:textId="77777777" w:rsidR="003D02C3" w:rsidRPr="001F4925" w:rsidRDefault="003D02C3" w:rsidP="003D02C3">
      <w:pPr>
        <w:widowControl w:val="0"/>
        <w:rPr>
          <w:sz w:val="24"/>
          <w:szCs w:val="24"/>
          <w:lang w:eastAsia="en-US"/>
        </w:rPr>
      </w:pPr>
    </w:p>
    <w:p w14:paraId="34A625AE" w14:textId="77777777" w:rsidR="003D02C3" w:rsidRPr="001F4925" w:rsidRDefault="003D02C3" w:rsidP="003D02C3">
      <w:pPr>
        <w:widowControl w:val="0"/>
        <w:pBdr>
          <w:top w:val="single" w:sz="4" w:space="1" w:color="auto"/>
          <w:left w:val="single" w:sz="4" w:space="4" w:color="auto"/>
          <w:bottom w:val="single" w:sz="4" w:space="1" w:color="auto"/>
          <w:right w:val="single" w:sz="4" w:space="4" w:color="auto"/>
        </w:pBdr>
        <w:tabs>
          <w:tab w:val="left" w:pos="426"/>
        </w:tabs>
        <w:spacing w:line="276" w:lineRule="auto"/>
        <w:ind w:left="142"/>
        <w:jc w:val="both"/>
        <w:rPr>
          <w:b/>
          <w:color w:val="4F81BD" w:themeColor="accent1"/>
          <w:sz w:val="24"/>
          <w:szCs w:val="24"/>
        </w:rPr>
      </w:pPr>
      <w:r w:rsidRPr="001F4925">
        <w:rPr>
          <w:b/>
          <w:color w:val="4F81BD" w:themeColor="accent1"/>
          <w:sz w:val="24"/>
          <w:szCs w:val="24"/>
        </w:rPr>
        <w:t>7.CRITÉRIOS DE MEDIÇÃO E DE PAGAMENTO</w:t>
      </w:r>
    </w:p>
    <w:p w14:paraId="65005C40" w14:textId="77777777" w:rsidR="003D02C3" w:rsidRPr="001F4925" w:rsidRDefault="003D02C3" w:rsidP="003D02C3">
      <w:pPr>
        <w:pStyle w:val="Corpodetexto"/>
        <w:widowControl w:val="0"/>
        <w:spacing w:before="0" w:after="0" w:line="276" w:lineRule="auto"/>
        <w:rPr>
          <w:b/>
          <w:bCs/>
        </w:rPr>
      </w:pPr>
    </w:p>
    <w:p w14:paraId="59DFED7F" w14:textId="77777777" w:rsidR="003D02C3" w:rsidRPr="001F4925" w:rsidRDefault="003D02C3" w:rsidP="003D02C3">
      <w:pPr>
        <w:widowControl w:val="0"/>
        <w:jc w:val="both"/>
        <w:rPr>
          <w:b/>
          <w:bCs/>
          <w:color w:val="000000" w:themeColor="text1"/>
          <w:sz w:val="24"/>
          <w:szCs w:val="24"/>
          <w:lang w:eastAsia="en-US"/>
        </w:rPr>
      </w:pPr>
      <w:r w:rsidRPr="001F4925">
        <w:rPr>
          <w:b/>
          <w:bCs/>
          <w:color w:val="000000" w:themeColor="text1"/>
          <w:sz w:val="24"/>
          <w:szCs w:val="24"/>
          <w:lang w:eastAsia="en-US"/>
        </w:rPr>
        <w:t>7.1. Recebimento dos Serviços</w:t>
      </w:r>
    </w:p>
    <w:p w14:paraId="7EA710B4" w14:textId="77777777" w:rsidR="003D02C3" w:rsidRPr="001F4925" w:rsidRDefault="003D02C3" w:rsidP="003D02C3">
      <w:pPr>
        <w:widowControl w:val="0"/>
        <w:jc w:val="both"/>
        <w:rPr>
          <w:color w:val="000000" w:themeColor="text1"/>
          <w:sz w:val="24"/>
          <w:szCs w:val="24"/>
          <w:lang w:eastAsia="en-US"/>
        </w:rPr>
      </w:pPr>
    </w:p>
    <w:p w14:paraId="6A38B4FC" w14:textId="77777777" w:rsidR="003D02C3" w:rsidRPr="001F4925" w:rsidRDefault="003D02C3" w:rsidP="003D02C3">
      <w:pPr>
        <w:pStyle w:val="PargrafodaLista"/>
        <w:widowControl w:val="0"/>
        <w:numPr>
          <w:ilvl w:val="0"/>
          <w:numId w:val="34"/>
        </w:numPr>
        <w:spacing w:line="276" w:lineRule="auto"/>
        <w:ind w:left="426"/>
        <w:rPr>
          <w:color w:val="000000" w:themeColor="text1"/>
          <w:sz w:val="24"/>
          <w:szCs w:val="24"/>
        </w:rPr>
      </w:pPr>
      <w:r w:rsidRPr="001F4925">
        <w:rPr>
          <w:color w:val="000000" w:themeColor="text1"/>
          <w:sz w:val="24"/>
          <w:szCs w:val="24"/>
        </w:rPr>
        <w:t>Os serviços relativos ao fornecimento de medicamentos não básicos pelas farmácias credenciadas serão recebidos provisoriamente no ato da apresentação da documentação comprobatória, composta pela receita médica emitida por profissional habilitado da rede pública ou privada, generalista ou especialista, devidamente acompanhada da autorização formal da Secretaria Municipal de Saúde, bem como o comprovante de dispensação contendo identificação do paciente, descrição do medicamento, data e assinatura do responsável.</w:t>
      </w:r>
    </w:p>
    <w:p w14:paraId="1C842175" w14:textId="77777777" w:rsidR="003D02C3" w:rsidRPr="001F4925" w:rsidRDefault="003D02C3" w:rsidP="003D02C3">
      <w:pPr>
        <w:pStyle w:val="PargrafodaLista"/>
        <w:widowControl w:val="0"/>
        <w:numPr>
          <w:ilvl w:val="0"/>
          <w:numId w:val="34"/>
        </w:numPr>
        <w:spacing w:line="276" w:lineRule="auto"/>
        <w:ind w:left="426"/>
        <w:rPr>
          <w:color w:val="000000" w:themeColor="text1"/>
          <w:sz w:val="24"/>
          <w:szCs w:val="24"/>
        </w:rPr>
      </w:pPr>
      <w:r w:rsidRPr="001F4925">
        <w:rPr>
          <w:color w:val="000000" w:themeColor="text1"/>
          <w:sz w:val="24"/>
          <w:szCs w:val="24"/>
        </w:rPr>
        <w:t>O recebimento provisório tem por finalidade possibilitar a posterior verificação de conformidade com as especificações constantes neste Termo de Referência.</w:t>
      </w:r>
    </w:p>
    <w:p w14:paraId="14044D4A" w14:textId="77777777" w:rsidR="003D02C3" w:rsidRPr="001F4925" w:rsidRDefault="003D02C3" w:rsidP="003D02C3">
      <w:pPr>
        <w:widowControl w:val="0"/>
        <w:spacing w:line="276" w:lineRule="auto"/>
        <w:ind w:left="426"/>
        <w:jc w:val="both"/>
        <w:rPr>
          <w:color w:val="000000" w:themeColor="text1"/>
          <w:sz w:val="24"/>
          <w:szCs w:val="24"/>
          <w:lang w:eastAsia="en-US"/>
        </w:rPr>
      </w:pPr>
    </w:p>
    <w:p w14:paraId="0415C3D0" w14:textId="77777777" w:rsidR="003D02C3" w:rsidRPr="001F4925" w:rsidRDefault="003D02C3" w:rsidP="003D02C3">
      <w:pPr>
        <w:pStyle w:val="PargrafodaLista"/>
        <w:widowControl w:val="0"/>
        <w:numPr>
          <w:ilvl w:val="0"/>
          <w:numId w:val="34"/>
        </w:numPr>
        <w:spacing w:line="276" w:lineRule="auto"/>
        <w:ind w:left="426"/>
        <w:rPr>
          <w:color w:val="000000" w:themeColor="text1"/>
          <w:sz w:val="24"/>
          <w:szCs w:val="24"/>
        </w:rPr>
      </w:pPr>
      <w:r w:rsidRPr="001F4925">
        <w:rPr>
          <w:color w:val="000000" w:themeColor="text1"/>
          <w:sz w:val="24"/>
          <w:szCs w:val="24"/>
        </w:rPr>
        <w:t>A contratada deverá apresentar nota fiscal discriminando os medicamentos fornecidos, contendo descrição, quantidade, valores unitários, valores aplicados com os percentuais de desconto pactuados, data da dispensação e identificação do paciente atendido.</w:t>
      </w:r>
    </w:p>
    <w:p w14:paraId="5205B151" w14:textId="77777777" w:rsidR="003D02C3" w:rsidRPr="001F4925" w:rsidRDefault="003D02C3" w:rsidP="003D02C3">
      <w:pPr>
        <w:pStyle w:val="PargrafodaLista"/>
        <w:widowControl w:val="0"/>
        <w:numPr>
          <w:ilvl w:val="0"/>
          <w:numId w:val="34"/>
        </w:numPr>
        <w:spacing w:line="276" w:lineRule="auto"/>
        <w:ind w:left="426"/>
        <w:rPr>
          <w:color w:val="000000" w:themeColor="text1"/>
          <w:sz w:val="24"/>
          <w:szCs w:val="24"/>
        </w:rPr>
      </w:pPr>
      <w:r w:rsidRPr="001F4925">
        <w:rPr>
          <w:color w:val="000000" w:themeColor="text1"/>
          <w:sz w:val="24"/>
          <w:szCs w:val="24"/>
        </w:rPr>
        <w:t>Havendo divergências ou inconsistências, a Administração notificará a contratada para que promova as correções necessárias no prazo de até 15 (quinze) dias, sem prejuízo das demais medidas cabíveis.</w:t>
      </w:r>
    </w:p>
    <w:p w14:paraId="3F705774" w14:textId="77777777" w:rsidR="003D02C3" w:rsidRPr="001F4925" w:rsidRDefault="003D02C3" w:rsidP="003D02C3">
      <w:pPr>
        <w:pStyle w:val="PargrafodaLista"/>
        <w:widowControl w:val="0"/>
        <w:numPr>
          <w:ilvl w:val="0"/>
          <w:numId w:val="34"/>
        </w:numPr>
        <w:spacing w:line="276" w:lineRule="auto"/>
        <w:ind w:left="426"/>
        <w:rPr>
          <w:color w:val="000000" w:themeColor="text1"/>
          <w:sz w:val="24"/>
          <w:szCs w:val="24"/>
        </w:rPr>
      </w:pPr>
      <w:r w:rsidRPr="001F4925">
        <w:rPr>
          <w:color w:val="000000" w:themeColor="text1"/>
          <w:sz w:val="24"/>
          <w:szCs w:val="24"/>
        </w:rPr>
        <w:t>O recebimento definitivo ocorrerá após a conferência da conformidade dos itens fornecidos, da correta aplicação dos descontos estabelecidos, da regularidade fiscal da contratada e da observância das normas sanitárias vigentes.</w:t>
      </w:r>
    </w:p>
    <w:p w14:paraId="53D7CD9D" w14:textId="77777777" w:rsidR="003D02C3" w:rsidRPr="001F4925" w:rsidRDefault="003D02C3" w:rsidP="003D02C3">
      <w:pPr>
        <w:widowControl w:val="0"/>
        <w:jc w:val="both"/>
        <w:rPr>
          <w:color w:val="000000" w:themeColor="text1"/>
          <w:sz w:val="24"/>
          <w:szCs w:val="24"/>
          <w:lang w:eastAsia="en-US"/>
        </w:rPr>
      </w:pPr>
    </w:p>
    <w:p w14:paraId="18F7DD06" w14:textId="77777777" w:rsidR="003D02C3" w:rsidRPr="001F4925" w:rsidRDefault="003D02C3" w:rsidP="003D02C3">
      <w:pPr>
        <w:widowControl w:val="0"/>
        <w:jc w:val="both"/>
        <w:rPr>
          <w:b/>
          <w:bCs/>
          <w:color w:val="000000" w:themeColor="text1"/>
          <w:sz w:val="24"/>
          <w:szCs w:val="24"/>
          <w:lang w:eastAsia="en-US"/>
        </w:rPr>
      </w:pPr>
      <w:r w:rsidRPr="001F4925">
        <w:rPr>
          <w:b/>
          <w:bCs/>
          <w:color w:val="000000" w:themeColor="text1"/>
          <w:sz w:val="24"/>
          <w:szCs w:val="24"/>
          <w:lang w:eastAsia="en-US"/>
        </w:rPr>
        <w:t>7.2. Liquidação dos Serviços</w:t>
      </w:r>
    </w:p>
    <w:p w14:paraId="77E6F29D" w14:textId="77777777" w:rsidR="003D02C3" w:rsidRPr="001F4925" w:rsidRDefault="003D02C3" w:rsidP="003D02C3">
      <w:pPr>
        <w:widowControl w:val="0"/>
        <w:jc w:val="both"/>
        <w:rPr>
          <w:color w:val="000000" w:themeColor="text1"/>
          <w:sz w:val="24"/>
          <w:szCs w:val="24"/>
          <w:lang w:eastAsia="en-US"/>
        </w:rPr>
      </w:pPr>
    </w:p>
    <w:p w14:paraId="71F65D27" w14:textId="77777777" w:rsidR="003D02C3" w:rsidRPr="001F4925" w:rsidRDefault="003D02C3" w:rsidP="003D02C3">
      <w:pPr>
        <w:widowControl w:val="0"/>
        <w:jc w:val="both"/>
        <w:rPr>
          <w:color w:val="000000" w:themeColor="text1"/>
          <w:sz w:val="24"/>
          <w:szCs w:val="24"/>
          <w:lang w:eastAsia="en-US"/>
        </w:rPr>
      </w:pPr>
      <w:r w:rsidRPr="001F4925">
        <w:rPr>
          <w:color w:val="000000" w:themeColor="text1"/>
          <w:sz w:val="24"/>
          <w:szCs w:val="24"/>
          <w:lang w:eastAsia="en-US"/>
        </w:rPr>
        <w:t>A liquidação da despesa será realizada pelo setor competente, observando-se:</w:t>
      </w:r>
    </w:p>
    <w:p w14:paraId="1360A592" w14:textId="77777777" w:rsidR="003D02C3" w:rsidRPr="001F4925" w:rsidRDefault="003D02C3" w:rsidP="003D02C3">
      <w:pPr>
        <w:widowControl w:val="0"/>
        <w:jc w:val="both"/>
        <w:rPr>
          <w:color w:val="000000" w:themeColor="text1"/>
          <w:sz w:val="24"/>
          <w:szCs w:val="24"/>
          <w:lang w:eastAsia="en-US"/>
        </w:rPr>
      </w:pPr>
    </w:p>
    <w:p w14:paraId="7DBC8403" w14:textId="77777777" w:rsidR="003D02C3" w:rsidRPr="001F4925" w:rsidRDefault="003D02C3" w:rsidP="003D02C3">
      <w:pPr>
        <w:widowControl w:val="0"/>
        <w:rPr>
          <w:color w:val="000000" w:themeColor="text1"/>
          <w:sz w:val="24"/>
          <w:szCs w:val="24"/>
          <w:lang w:eastAsia="en-US"/>
        </w:rPr>
      </w:pPr>
      <w:r w:rsidRPr="001F4925">
        <w:rPr>
          <w:color w:val="000000" w:themeColor="text1"/>
          <w:sz w:val="24"/>
          <w:szCs w:val="24"/>
          <w:lang w:eastAsia="en-US"/>
        </w:rPr>
        <w:t>a) a comprovação da dispensação do medicamento autorizado;</w:t>
      </w:r>
      <w:r w:rsidRPr="001F4925">
        <w:rPr>
          <w:color w:val="000000" w:themeColor="text1"/>
          <w:sz w:val="24"/>
          <w:szCs w:val="24"/>
          <w:lang w:eastAsia="en-US"/>
        </w:rPr>
        <w:br/>
      </w:r>
    </w:p>
    <w:p w14:paraId="44216D36" w14:textId="77777777" w:rsidR="003D02C3" w:rsidRPr="001F4925" w:rsidRDefault="003D02C3" w:rsidP="003D02C3">
      <w:pPr>
        <w:widowControl w:val="0"/>
        <w:rPr>
          <w:color w:val="000000" w:themeColor="text1"/>
          <w:sz w:val="24"/>
          <w:szCs w:val="24"/>
          <w:lang w:eastAsia="en-US"/>
        </w:rPr>
      </w:pPr>
      <w:r w:rsidRPr="001F4925">
        <w:rPr>
          <w:color w:val="000000" w:themeColor="text1"/>
          <w:sz w:val="24"/>
          <w:szCs w:val="24"/>
          <w:lang w:eastAsia="en-US"/>
        </w:rPr>
        <w:t>b) a conformidade entre a receita médica — emitida por profissional da rede pública ou privada, generalista ou especialista —, a autorização da Secretaria Municipal de Saúde e os itens efetivamente fornecidos;</w:t>
      </w:r>
      <w:r w:rsidRPr="001F4925">
        <w:rPr>
          <w:color w:val="000000" w:themeColor="text1"/>
          <w:sz w:val="24"/>
          <w:szCs w:val="24"/>
          <w:lang w:eastAsia="en-US"/>
        </w:rPr>
        <w:br/>
      </w:r>
    </w:p>
    <w:p w14:paraId="51678FDA" w14:textId="77777777" w:rsidR="003D02C3" w:rsidRPr="001F4925" w:rsidRDefault="003D02C3" w:rsidP="003D02C3">
      <w:pPr>
        <w:widowControl w:val="0"/>
        <w:rPr>
          <w:color w:val="000000" w:themeColor="text1"/>
          <w:sz w:val="24"/>
          <w:szCs w:val="24"/>
          <w:lang w:eastAsia="en-US"/>
        </w:rPr>
      </w:pPr>
      <w:r w:rsidRPr="001F4925">
        <w:rPr>
          <w:color w:val="000000" w:themeColor="text1"/>
          <w:sz w:val="24"/>
          <w:szCs w:val="24"/>
          <w:lang w:eastAsia="en-US"/>
        </w:rPr>
        <w:t>c) a conferência dos valores praticados, considerando-se a tabela CMED e o percentual de desconto ofertado pela contratada;</w:t>
      </w:r>
      <w:r w:rsidRPr="001F4925">
        <w:rPr>
          <w:color w:val="000000" w:themeColor="text1"/>
          <w:sz w:val="24"/>
          <w:szCs w:val="24"/>
          <w:lang w:eastAsia="en-US"/>
        </w:rPr>
        <w:br/>
      </w:r>
    </w:p>
    <w:p w14:paraId="0D0672DE" w14:textId="77777777" w:rsidR="003D02C3" w:rsidRPr="001F4925" w:rsidRDefault="003D02C3" w:rsidP="003D02C3">
      <w:pPr>
        <w:widowControl w:val="0"/>
        <w:rPr>
          <w:color w:val="000000" w:themeColor="text1"/>
          <w:sz w:val="24"/>
          <w:szCs w:val="24"/>
          <w:lang w:eastAsia="en-US"/>
        </w:rPr>
      </w:pPr>
      <w:r w:rsidRPr="001F4925">
        <w:rPr>
          <w:color w:val="000000" w:themeColor="text1"/>
          <w:sz w:val="24"/>
          <w:szCs w:val="24"/>
          <w:lang w:eastAsia="en-US"/>
        </w:rPr>
        <w:t>d) a análise da nota fiscal contendo todos os elementos obrigatórios;</w:t>
      </w:r>
      <w:r w:rsidRPr="001F4925">
        <w:rPr>
          <w:color w:val="000000" w:themeColor="text1"/>
          <w:sz w:val="24"/>
          <w:szCs w:val="24"/>
          <w:lang w:eastAsia="en-US"/>
        </w:rPr>
        <w:br/>
      </w:r>
    </w:p>
    <w:p w14:paraId="4B716BDD" w14:textId="77777777" w:rsidR="003D02C3" w:rsidRPr="001F4925" w:rsidRDefault="003D02C3" w:rsidP="003D02C3">
      <w:pPr>
        <w:widowControl w:val="0"/>
        <w:jc w:val="both"/>
        <w:rPr>
          <w:color w:val="000000" w:themeColor="text1"/>
          <w:sz w:val="24"/>
          <w:szCs w:val="24"/>
          <w:lang w:eastAsia="en-US"/>
        </w:rPr>
      </w:pPr>
      <w:r w:rsidRPr="001F4925">
        <w:rPr>
          <w:color w:val="000000" w:themeColor="text1"/>
          <w:sz w:val="24"/>
          <w:szCs w:val="24"/>
          <w:lang w:eastAsia="en-US"/>
        </w:rPr>
        <w:lastRenderedPageBreak/>
        <w:t>e) a verificação da regularidade fiscal, trabalhista e previdenciária da contratada.</w:t>
      </w:r>
    </w:p>
    <w:p w14:paraId="5943E67C" w14:textId="77777777" w:rsidR="003D02C3" w:rsidRPr="001F4925" w:rsidRDefault="003D02C3" w:rsidP="003D02C3">
      <w:pPr>
        <w:widowControl w:val="0"/>
        <w:jc w:val="both"/>
        <w:rPr>
          <w:color w:val="000000" w:themeColor="text1"/>
          <w:sz w:val="24"/>
          <w:szCs w:val="24"/>
          <w:lang w:eastAsia="en-US"/>
        </w:rPr>
      </w:pPr>
    </w:p>
    <w:p w14:paraId="1CEDFDCA" w14:textId="77777777" w:rsidR="003D02C3" w:rsidRPr="001F4925" w:rsidRDefault="003D02C3" w:rsidP="003D02C3">
      <w:pPr>
        <w:widowControl w:val="0"/>
        <w:jc w:val="both"/>
        <w:rPr>
          <w:color w:val="000000" w:themeColor="text1"/>
          <w:sz w:val="24"/>
          <w:szCs w:val="24"/>
          <w:lang w:eastAsia="en-US"/>
        </w:rPr>
      </w:pPr>
      <w:r w:rsidRPr="001F4925">
        <w:rPr>
          <w:color w:val="000000" w:themeColor="text1"/>
          <w:sz w:val="24"/>
          <w:szCs w:val="24"/>
          <w:lang w:eastAsia="en-US"/>
        </w:rPr>
        <w:t>A liquidação somente será concluída após a validação integral da documentação apresentada.</w:t>
      </w:r>
    </w:p>
    <w:p w14:paraId="712DE095" w14:textId="77777777" w:rsidR="003D02C3" w:rsidRPr="001F4925" w:rsidRDefault="003D02C3" w:rsidP="003D02C3">
      <w:pPr>
        <w:widowControl w:val="0"/>
        <w:jc w:val="both"/>
        <w:rPr>
          <w:color w:val="000000" w:themeColor="text1"/>
          <w:sz w:val="24"/>
          <w:szCs w:val="24"/>
          <w:lang w:eastAsia="en-US"/>
        </w:rPr>
      </w:pPr>
    </w:p>
    <w:p w14:paraId="080DA8CC" w14:textId="77777777" w:rsidR="003D02C3" w:rsidRPr="001F4925" w:rsidRDefault="003D02C3" w:rsidP="003D02C3">
      <w:pPr>
        <w:widowControl w:val="0"/>
        <w:jc w:val="both"/>
        <w:rPr>
          <w:b/>
          <w:bCs/>
          <w:color w:val="000000" w:themeColor="text1"/>
          <w:sz w:val="24"/>
          <w:szCs w:val="24"/>
          <w:lang w:eastAsia="en-US"/>
        </w:rPr>
      </w:pPr>
      <w:r w:rsidRPr="001F4925">
        <w:rPr>
          <w:b/>
          <w:bCs/>
          <w:color w:val="000000" w:themeColor="text1"/>
          <w:sz w:val="24"/>
          <w:szCs w:val="24"/>
          <w:lang w:eastAsia="en-US"/>
        </w:rPr>
        <w:t>7.3. Prazo de Pagamento</w:t>
      </w:r>
    </w:p>
    <w:p w14:paraId="0F11468C" w14:textId="77777777" w:rsidR="003D02C3" w:rsidRPr="001F4925" w:rsidRDefault="003D02C3" w:rsidP="003D02C3">
      <w:pPr>
        <w:widowControl w:val="0"/>
        <w:jc w:val="both"/>
        <w:rPr>
          <w:color w:val="000000" w:themeColor="text1"/>
          <w:sz w:val="24"/>
          <w:szCs w:val="24"/>
          <w:lang w:eastAsia="en-US"/>
        </w:rPr>
      </w:pPr>
    </w:p>
    <w:p w14:paraId="24CC1153" w14:textId="77777777" w:rsidR="003D02C3" w:rsidRPr="001F4925" w:rsidRDefault="003D02C3" w:rsidP="003D02C3">
      <w:pPr>
        <w:pStyle w:val="PargrafodaLista"/>
        <w:spacing w:before="100" w:beforeAutospacing="1" w:after="100" w:afterAutospacing="1"/>
        <w:ind w:left="0" w:firstLine="0"/>
        <w:contextualSpacing/>
        <w:rPr>
          <w:sz w:val="24"/>
          <w:szCs w:val="24"/>
          <w:lang w:eastAsia="pt-BR"/>
        </w:rPr>
      </w:pPr>
      <w:r w:rsidRPr="001F4925">
        <w:rPr>
          <w:sz w:val="24"/>
          <w:szCs w:val="24"/>
          <w:lang w:eastAsia="pt-BR"/>
        </w:rPr>
        <w:t>O pagamento será efetuado pelo Fundo Municipal de Saúde de Glória/BA, em até 30 (trinta) dias, mediante a apresentação da Nota Fiscal/Fatura devidamente atestada pela Secretaria Municipal de Saúde, acompanhada dos documentos comprobatórios do fornecimento dos medicamentos aos usuários do serviço público.</w:t>
      </w:r>
    </w:p>
    <w:p w14:paraId="43C153ED" w14:textId="77777777" w:rsidR="003D02C3" w:rsidRPr="001F4925" w:rsidRDefault="003D02C3" w:rsidP="003D02C3">
      <w:pPr>
        <w:widowControl w:val="0"/>
        <w:jc w:val="both"/>
        <w:rPr>
          <w:b/>
          <w:bCs/>
          <w:color w:val="000000" w:themeColor="text1"/>
          <w:sz w:val="24"/>
          <w:szCs w:val="24"/>
          <w:lang w:eastAsia="en-US"/>
        </w:rPr>
      </w:pPr>
    </w:p>
    <w:p w14:paraId="6ABD7C78" w14:textId="77777777" w:rsidR="003D02C3" w:rsidRPr="001F4925" w:rsidRDefault="003D02C3" w:rsidP="003D02C3">
      <w:pPr>
        <w:widowControl w:val="0"/>
        <w:jc w:val="both"/>
        <w:rPr>
          <w:b/>
          <w:bCs/>
          <w:color w:val="000000" w:themeColor="text1"/>
          <w:sz w:val="24"/>
          <w:szCs w:val="24"/>
          <w:lang w:eastAsia="en-US"/>
        </w:rPr>
      </w:pPr>
      <w:r w:rsidRPr="001F4925">
        <w:rPr>
          <w:b/>
          <w:bCs/>
          <w:color w:val="000000" w:themeColor="text1"/>
          <w:sz w:val="24"/>
          <w:szCs w:val="24"/>
          <w:lang w:eastAsia="en-US"/>
        </w:rPr>
        <w:t>7.4. Forma de Pagamento</w:t>
      </w:r>
    </w:p>
    <w:p w14:paraId="025CEB7A" w14:textId="77777777" w:rsidR="003D02C3" w:rsidRPr="001F4925" w:rsidRDefault="003D02C3" w:rsidP="003D02C3">
      <w:pPr>
        <w:widowControl w:val="0"/>
        <w:jc w:val="both"/>
        <w:rPr>
          <w:color w:val="000000" w:themeColor="text1"/>
          <w:sz w:val="24"/>
          <w:szCs w:val="24"/>
          <w:lang w:eastAsia="en-US"/>
        </w:rPr>
      </w:pPr>
    </w:p>
    <w:p w14:paraId="41C25FAB" w14:textId="77777777" w:rsidR="003D02C3" w:rsidRPr="001F4925" w:rsidRDefault="003D02C3" w:rsidP="003D02C3">
      <w:pPr>
        <w:spacing w:before="100" w:beforeAutospacing="1" w:after="100" w:afterAutospacing="1"/>
        <w:contextualSpacing/>
        <w:jc w:val="both"/>
        <w:rPr>
          <w:sz w:val="24"/>
          <w:szCs w:val="24"/>
        </w:rPr>
      </w:pPr>
      <w:r w:rsidRPr="001F4925">
        <w:rPr>
          <w:sz w:val="24"/>
          <w:szCs w:val="24"/>
        </w:rPr>
        <w:t>O pagamento será realizado exclusivamente por meio de ordem bancária, sendo creditado em conta corrente de titularidade da farmácia credenciada, conforme os dados bancários informados na Nota Fiscal/Fatura.</w:t>
      </w:r>
    </w:p>
    <w:p w14:paraId="58DCED60" w14:textId="77777777" w:rsidR="003D02C3" w:rsidRPr="001F4925" w:rsidRDefault="003D02C3" w:rsidP="003D02C3">
      <w:pPr>
        <w:spacing w:before="100" w:beforeAutospacing="1" w:after="100" w:afterAutospacing="1"/>
        <w:contextualSpacing/>
        <w:rPr>
          <w:sz w:val="24"/>
          <w:szCs w:val="24"/>
        </w:rPr>
      </w:pPr>
    </w:p>
    <w:p w14:paraId="2E8B6CF1" w14:textId="77777777" w:rsidR="003D02C3" w:rsidRPr="001F4925" w:rsidRDefault="003D02C3" w:rsidP="003D02C3">
      <w:pPr>
        <w:spacing w:before="100" w:beforeAutospacing="1" w:after="100" w:afterAutospacing="1"/>
        <w:contextualSpacing/>
        <w:jc w:val="both"/>
        <w:rPr>
          <w:sz w:val="24"/>
          <w:szCs w:val="24"/>
        </w:rPr>
      </w:pPr>
      <w:r w:rsidRPr="001F4925">
        <w:rPr>
          <w:sz w:val="24"/>
          <w:szCs w:val="24"/>
        </w:rPr>
        <w:t>Havendo erro na Nota Fiscal/Fatura ou qualquer pendência que impeça a liquidação da despesa, a documentação será devolvida à credenciada para as devidas correções, suspendendo-se o pagamento até a regularização. O prazo para pagamento será reiniciado a partir da reapresentação correta do documento, sem qualquer ônus adicional para a Administração Pública.</w:t>
      </w:r>
    </w:p>
    <w:p w14:paraId="35DF3710" w14:textId="77777777" w:rsidR="003D02C3" w:rsidRPr="001F4925" w:rsidRDefault="003D02C3" w:rsidP="003D02C3">
      <w:pPr>
        <w:spacing w:before="100" w:beforeAutospacing="1" w:after="100" w:afterAutospacing="1"/>
        <w:contextualSpacing/>
        <w:jc w:val="both"/>
        <w:rPr>
          <w:sz w:val="24"/>
          <w:szCs w:val="24"/>
        </w:rPr>
      </w:pPr>
      <w:r w:rsidRPr="001F4925">
        <w:rPr>
          <w:sz w:val="24"/>
          <w:szCs w:val="24"/>
        </w:rPr>
        <w:t>A Secretaria Municipal de Saúde verificará, previamente à liberação do pagamento, a regularidade fiscal da credenciada, exigindo certidões negativas ou positivas com efeito de negativa, conforme legislação vigente.</w:t>
      </w:r>
    </w:p>
    <w:p w14:paraId="4F502EAA" w14:textId="77777777" w:rsidR="003D02C3" w:rsidRPr="001F4925" w:rsidRDefault="003D02C3" w:rsidP="003D02C3">
      <w:pPr>
        <w:spacing w:before="100" w:beforeAutospacing="1" w:after="100" w:afterAutospacing="1"/>
        <w:contextualSpacing/>
        <w:rPr>
          <w:sz w:val="24"/>
          <w:szCs w:val="24"/>
        </w:rPr>
      </w:pPr>
    </w:p>
    <w:p w14:paraId="521AFF08" w14:textId="77777777" w:rsidR="003D02C3" w:rsidRPr="001F4925" w:rsidRDefault="003D02C3" w:rsidP="003D02C3">
      <w:pPr>
        <w:spacing w:before="100" w:beforeAutospacing="1" w:after="100" w:afterAutospacing="1"/>
        <w:contextualSpacing/>
        <w:jc w:val="both"/>
        <w:rPr>
          <w:sz w:val="24"/>
          <w:szCs w:val="24"/>
        </w:rPr>
      </w:pPr>
      <w:r w:rsidRPr="001F4925">
        <w:rPr>
          <w:sz w:val="24"/>
          <w:szCs w:val="24"/>
        </w:rPr>
        <w:t>Quaisquer tributos, encargos fiscais, trabalhistas ou comerciais incidentes sobre a execução do credenciamento serão de responsabilidade exclusiva da farmácia credenciada, podendo a Administração exigir comprovação de sua regularidade a qualquer tempo.</w:t>
      </w:r>
    </w:p>
    <w:p w14:paraId="70B6B67C" w14:textId="77777777" w:rsidR="003D02C3" w:rsidRPr="001F4925" w:rsidRDefault="003D02C3" w:rsidP="003D02C3">
      <w:pPr>
        <w:widowControl w:val="0"/>
        <w:spacing w:line="276" w:lineRule="auto"/>
        <w:jc w:val="both"/>
        <w:rPr>
          <w:color w:val="000000" w:themeColor="text1"/>
          <w:sz w:val="24"/>
          <w:szCs w:val="24"/>
          <w:lang w:eastAsia="en-US"/>
        </w:rPr>
      </w:pPr>
    </w:p>
    <w:p w14:paraId="2C83B86C" w14:textId="77777777" w:rsidR="003D02C3" w:rsidRPr="001F4925" w:rsidRDefault="003D02C3" w:rsidP="003D02C3">
      <w:pPr>
        <w:widowControl w:val="0"/>
        <w:spacing w:line="276" w:lineRule="auto"/>
        <w:jc w:val="both"/>
        <w:rPr>
          <w:color w:val="000000" w:themeColor="text1"/>
          <w:sz w:val="24"/>
          <w:szCs w:val="24"/>
          <w:lang w:eastAsia="en-US"/>
        </w:rPr>
      </w:pPr>
      <w:r w:rsidRPr="001F4925">
        <w:rPr>
          <w:color w:val="000000" w:themeColor="text1"/>
          <w:sz w:val="24"/>
          <w:szCs w:val="24"/>
          <w:lang w:eastAsia="en-US"/>
        </w:rPr>
        <w:t xml:space="preserve">Serão aplicadas as retenções tributárias cabíveis, incluindo IRPJ, CSLL, PIS/Pasep, </w:t>
      </w:r>
      <w:proofErr w:type="spellStart"/>
      <w:r w:rsidRPr="001F4925">
        <w:rPr>
          <w:color w:val="000000" w:themeColor="text1"/>
          <w:sz w:val="24"/>
          <w:szCs w:val="24"/>
          <w:lang w:eastAsia="en-US"/>
        </w:rPr>
        <w:t>Cofins</w:t>
      </w:r>
      <w:proofErr w:type="spellEnd"/>
      <w:r w:rsidRPr="001F4925">
        <w:rPr>
          <w:color w:val="000000" w:themeColor="text1"/>
          <w:sz w:val="24"/>
          <w:szCs w:val="24"/>
          <w:lang w:eastAsia="en-US"/>
        </w:rPr>
        <w:t>, Previdência Social e ISSQN, nos termos da legislação vigente. As empresas optantes pelo Simples Nacional estarão dispensadas das retenções, desde que comprovem essa condição mediante documentação válida.</w:t>
      </w:r>
    </w:p>
    <w:p w14:paraId="5446C6FF" w14:textId="77777777" w:rsidR="003D02C3" w:rsidRPr="001F4925" w:rsidRDefault="003D02C3" w:rsidP="003D02C3">
      <w:pPr>
        <w:widowControl w:val="0"/>
        <w:jc w:val="both"/>
        <w:rPr>
          <w:color w:val="000000" w:themeColor="text1"/>
          <w:sz w:val="24"/>
          <w:szCs w:val="24"/>
          <w:lang w:eastAsia="en-US"/>
        </w:rPr>
      </w:pPr>
    </w:p>
    <w:p w14:paraId="3A4D1495" w14:textId="77777777" w:rsidR="003D02C3" w:rsidRPr="001F4925" w:rsidRDefault="003D02C3" w:rsidP="003D02C3">
      <w:pPr>
        <w:widowControl w:val="0"/>
        <w:jc w:val="both"/>
        <w:rPr>
          <w:b/>
          <w:bCs/>
          <w:color w:val="000000" w:themeColor="text1"/>
          <w:sz w:val="24"/>
          <w:szCs w:val="24"/>
          <w:lang w:eastAsia="en-US"/>
        </w:rPr>
      </w:pPr>
      <w:r w:rsidRPr="001F4925">
        <w:rPr>
          <w:b/>
          <w:bCs/>
          <w:color w:val="000000" w:themeColor="text1"/>
          <w:sz w:val="24"/>
          <w:szCs w:val="24"/>
          <w:lang w:eastAsia="en-US"/>
        </w:rPr>
        <w:t>7.5. Antecipação de Pagamento</w:t>
      </w:r>
    </w:p>
    <w:p w14:paraId="3A1B59D7" w14:textId="77777777" w:rsidR="003D02C3" w:rsidRPr="001F4925" w:rsidRDefault="003D02C3" w:rsidP="003D02C3">
      <w:pPr>
        <w:widowControl w:val="0"/>
        <w:jc w:val="both"/>
        <w:rPr>
          <w:color w:val="000000" w:themeColor="text1"/>
          <w:sz w:val="24"/>
          <w:szCs w:val="24"/>
          <w:lang w:eastAsia="en-US"/>
        </w:rPr>
      </w:pPr>
    </w:p>
    <w:p w14:paraId="46527269" w14:textId="77777777" w:rsidR="003D02C3" w:rsidRPr="001F4925" w:rsidRDefault="003D02C3" w:rsidP="003D02C3">
      <w:pPr>
        <w:widowControl w:val="0"/>
        <w:spacing w:line="276" w:lineRule="auto"/>
        <w:jc w:val="both"/>
        <w:rPr>
          <w:color w:val="000000" w:themeColor="text1"/>
          <w:sz w:val="24"/>
          <w:szCs w:val="24"/>
          <w:lang w:eastAsia="en-US"/>
        </w:rPr>
      </w:pPr>
      <w:r w:rsidRPr="001F4925">
        <w:rPr>
          <w:color w:val="000000" w:themeColor="text1"/>
          <w:sz w:val="24"/>
          <w:szCs w:val="24"/>
          <w:lang w:eastAsia="en-US"/>
        </w:rPr>
        <w:t>É vedada a antecipação de pagamento, parcial ou total, sem a correspondente comprovação do fornecimento autorizado, não sendo admitido adiantamento de qualquer espécie.</w:t>
      </w:r>
    </w:p>
    <w:p w14:paraId="63FBEFCC" w14:textId="77777777" w:rsidR="003D02C3" w:rsidRPr="001F4925" w:rsidRDefault="003D02C3" w:rsidP="003D02C3">
      <w:pPr>
        <w:widowControl w:val="0"/>
        <w:spacing w:line="276" w:lineRule="auto"/>
        <w:jc w:val="both"/>
        <w:rPr>
          <w:color w:val="000000" w:themeColor="text1"/>
          <w:sz w:val="24"/>
          <w:szCs w:val="24"/>
          <w:lang w:eastAsia="en-US"/>
        </w:rPr>
      </w:pPr>
    </w:p>
    <w:p w14:paraId="532B5427" w14:textId="77777777" w:rsidR="003D02C3" w:rsidRPr="001F4925" w:rsidRDefault="003D02C3" w:rsidP="003D02C3">
      <w:pPr>
        <w:widowControl w:val="0"/>
        <w:jc w:val="both"/>
        <w:rPr>
          <w:b/>
          <w:bCs/>
          <w:color w:val="000000" w:themeColor="text1"/>
          <w:sz w:val="24"/>
          <w:szCs w:val="24"/>
          <w:lang w:eastAsia="en-US"/>
        </w:rPr>
      </w:pPr>
      <w:r w:rsidRPr="001F4925">
        <w:rPr>
          <w:b/>
          <w:bCs/>
          <w:color w:val="000000" w:themeColor="text1"/>
          <w:sz w:val="24"/>
          <w:szCs w:val="24"/>
          <w:lang w:eastAsia="en-US"/>
        </w:rPr>
        <w:t>7.6. Cessão de Crédito</w:t>
      </w:r>
    </w:p>
    <w:p w14:paraId="40483D5A" w14:textId="77777777" w:rsidR="003D02C3" w:rsidRPr="001F4925" w:rsidRDefault="003D02C3" w:rsidP="003D02C3">
      <w:pPr>
        <w:widowControl w:val="0"/>
        <w:jc w:val="both"/>
        <w:rPr>
          <w:color w:val="000000" w:themeColor="text1"/>
          <w:sz w:val="24"/>
          <w:szCs w:val="24"/>
          <w:lang w:eastAsia="en-US"/>
        </w:rPr>
      </w:pPr>
    </w:p>
    <w:p w14:paraId="2E666FBA" w14:textId="77777777" w:rsidR="003D02C3" w:rsidRPr="001F4925" w:rsidRDefault="003D02C3" w:rsidP="003D02C3">
      <w:pPr>
        <w:widowControl w:val="0"/>
        <w:spacing w:line="360" w:lineRule="auto"/>
        <w:jc w:val="both"/>
        <w:rPr>
          <w:color w:val="000000" w:themeColor="text1"/>
          <w:sz w:val="24"/>
          <w:szCs w:val="24"/>
          <w:lang w:eastAsia="en-US"/>
        </w:rPr>
      </w:pPr>
      <w:r w:rsidRPr="001F4925">
        <w:rPr>
          <w:color w:val="000000" w:themeColor="text1"/>
          <w:sz w:val="24"/>
          <w:szCs w:val="24"/>
          <w:lang w:eastAsia="en-US"/>
        </w:rPr>
        <w:t>A cessão fiduciária de créditos somente poderá ser realizada se houver regulamentação específica no âmbito da Administração e desde que previamente comunicada e autorizada, conforme disposições legais e contratuais aplicáveis.</w:t>
      </w:r>
    </w:p>
    <w:p w14:paraId="2AD8F7BB" w14:textId="77777777" w:rsidR="003D02C3" w:rsidRPr="001F4925" w:rsidRDefault="003D02C3" w:rsidP="003D02C3">
      <w:pPr>
        <w:widowControl w:val="0"/>
        <w:jc w:val="both"/>
        <w:rPr>
          <w:color w:val="000000" w:themeColor="text1"/>
          <w:sz w:val="24"/>
          <w:szCs w:val="24"/>
          <w:lang w:eastAsia="en-US"/>
        </w:rPr>
      </w:pPr>
    </w:p>
    <w:p w14:paraId="60A48D82" w14:textId="77777777" w:rsidR="003D02C3" w:rsidRPr="001F4925" w:rsidRDefault="003D02C3" w:rsidP="003D02C3">
      <w:pPr>
        <w:widowControl w:val="0"/>
        <w:jc w:val="both"/>
        <w:rPr>
          <w:b/>
          <w:bCs/>
          <w:color w:val="000000" w:themeColor="text1"/>
          <w:sz w:val="24"/>
          <w:szCs w:val="24"/>
          <w:lang w:eastAsia="en-US"/>
        </w:rPr>
      </w:pPr>
      <w:r w:rsidRPr="001F4925">
        <w:rPr>
          <w:b/>
          <w:bCs/>
          <w:color w:val="000000" w:themeColor="text1"/>
          <w:sz w:val="24"/>
          <w:szCs w:val="24"/>
          <w:lang w:eastAsia="en-US"/>
        </w:rPr>
        <w:t>7.7. Glosas</w:t>
      </w:r>
    </w:p>
    <w:p w14:paraId="23D5A67F" w14:textId="77777777" w:rsidR="003D02C3" w:rsidRPr="001F4925" w:rsidRDefault="003D02C3" w:rsidP="003D02C3">
      <w:pPr>
        <w:widowControl w:val="0"/>
        <w:jc w:val="both"/>
        <w:rPr>
          <w:color w:val="000000" w:themeColor="text1"/>
          <w:sz w:val="24"/>
          <w:szCs w:val="24"/>
          <w:lang w:eastAsia="en-US"/>
        </w:rPr>
      </w:pPr>
    </w:p>
    <w:p w14:paraId="566109B0" w14:textId="77777777" w:rsidR="003D02C3" w:rsidRPr="001F4925" w:rsidRDefault="003D02C3" w:rsidP="003D02C3">
      <w:pPr>
        <w:widowControl w:val="0"/>
        <w:spacing w:line="276" w:lineRule="auto"/>
        <w:jc w:val="both"/>
        <w:rPr>
          <w:color w:val="000000" w:themeColor="text1"/>
          <w:sz w:val="24"/>
          <w:szCs w:val="24"/>
          <w:lang w:eastAsia="en-US"/>
        </w:rPr>
      </w:pPr>
      <w:r w:rsidRPr="001F4925">
        <w:rPr>
          <w:color w:val="000000" w:themeColor="text1"/>
          <w:sz w:val="24"/>
          <w:szCs w:val="24"/>
          <w:lang w:eastAsia="en-US"/>
        </w:rPr>
        <w:t>Serão glosados total ou parcialmente os valores relativos aos fornecimentos que apresentarem:</w:t>
      </w:r>
    </w:p>
    <w:p w14:paraId="63BD7D93" w14:textId="77777777" w:rsidR="003D02C3" w:rsidRPr="001F4925" w:rsidRDefault="003D02C3" w:rsidP="003D02C3">
      <w:pPr>
        <w:widowControl w:val="0"/>
        <w:spacing w:line="276" w:lineRule="auto"/>
        <w:jc w:val="both"/>
        <w:rPr>
          <w:color w:val="000000" w:themeColor="text1"/>
          <w:sz w:val="24"/>
          <w:szCs w:val="24"/>
          <w:lang w:eastAsia="en-US"/>
        </w:rPr>
      </w:pPr>
    </w:p>
    <w:p w14:paraId="77876C08" w14:textId="77777777" w:rsidR="003D02C3" w:rsidRPr="001F4925" w:rsidRDefault="003D02C3" w:rsidP="003D02C3">
      <w:pPr>
        <w:pStyle w:val="PargrafodaLista"/>
        <w:widowControl w:val="0"/>
        <w:numPr>
          <w:ilvl w:val="0"/>
          <w:numId w:val="24"/>
        </w:numPr>
        <w:spacing w:line="276" w:lineRule="auto"/>
        <w:rPr>
          <w:color w:val="000000" w:themeColor="text1"/>
          <w:sz w:val="24"/>
          <w:szCs w:val="24"/>
        </w:rPr>
      </w:pPr>
      <w:r w:rsidRPr="001F4925">
        <w:rPr>
          <w:color w:val="000000" w:themeColor="text1"/>
          <w:sz w:val="24"/>
          <w:szCs w:val="24"/>
        </w:rPr>
        <w:t>divergência entre receita médica, autorização e medicamento dispensado;</w:t>
      </w:r>
    </w:p>
    <w:p w14:paraId="214863DF" w14:textId="77777777" w:rsidR="003D02C3" w:rsidRPr="001F4925" w:rsidRDefault="003D02C3" w:rsidP="003D02C3">
      <w:pPr>
        <w:widowControl w:val="0"/>
        <w:spacing w:line="276" w:lineRule="auto"/>
        <w:ind w:left="360"/>
        <w:rPr>
          <w:color w:val="000000" w:themeColor="text1"/>
          <w:sz w:val="24"/>
          <w:szCs w:val="24"/>
        </w:rPr>
      </w:pPr>
      <w:r w:rsidRPr="001F4925">
        <w:rPr>
          <w:color w:val="000000" w:themeColor="text1"/>
          <w:sz w:val="24"/>
          <w:szCs w:val="24"/>
        </w:rPr>
        <w:br/>
        <w:t>b) ausência ou incorreção na aplicação dos descontos pactuados;</w:t>
      </w:r>
    </w:p>
    <w:p w14:paraId="712C2A51" w14:textId="77777777" w:rsidR="003D02C3" w:rsidRPr="001F4925" w:rsidRDefault="003D02C3" w:rsidP="003D02C3">
      <w:pPr>
        <w:widowControl w:val="0"/>
        <w:spacing w:line="276" w:lineRule="auto"/>
        <w:ind w:left="360"/>
        <w:rPr>
          <w:color w:val="000000" w:themeColor="text1"/>
          <w:sz w:val="24"/>
          <w:szCs w:val="24"/>
        </w:rPr>
      </w:pPr>
      <w:r w:rsidRPr="001F4925">
        <w:rPr>
          <w:color w:val="000000" w:themeColor="text1"/>
          <w:sz w:val="24"/>
          <w:szCs w:val="24"/>
        </w:rPr>
        <w:br/>
        <w:t>c) documentação incompleta, ilegível ou incompatível com as exigências deste Termo de Referência;</w:t>
      </w:r>
    </w:p>
    <w:p w14:paraId="46604A21" w14:textId="77777777" w:rsidR="003D02C3" w:rsidRPr="001F4925" w:rsidRDefault="003D02C3" w:rsidP="003D02C3">
      <w:pPr>
        <w:widowControl w:val="0"/>
        <w:spacing w:line="276" w:lineRule="auto"/>
        <w:ind w:left="360"/>
        <w:rPr>
          <w:color w:val="000000" w:themeColor="text1"/>
          <w:sz w:val="24"/>
          <w:szCs w:val="24"/>
        </w:rPr>
      </w:pPr>
      <w:r w:rsidRPr="001F4925">
        <w:rPr>
          <w:color w:val="000000" w:themeColor="text1"/>
          <w:sz w:val="24"/>
          <w:szCs w:val="24"/>
        </w:rPr>
        <w:br/>
        <w:t>d) fornecimento realizado sem autorização formal da Secretaria Municipal de Saúde;</w:t>
      </w:r>
    </w:p>
    <w:p w14:paraId="7708B29F" w14:textId="77777777" w:rsidR="003D02C3" w:rsidRPr="001F4925" w:rsidRDefault="003D02C3" w:rsidP="003D02C3">
      <w:pPr>
        <w:widowControl w:val="0"/>
        <w:spacing w:line="276" w:lineRule="auto"/>
        <w:ind w:left="360"/>
        <w:rPr>
          <w:color w:val="000000" w:themeColor="text1"/>
          <w:sz w:val="24"/>
          <w:szCs w:val="24"/>
        </w:rPr>
      </w:pPr>
      <w:r w:rsidRPr="001F4925">
        <w:rPr>
          <w:color w:val="000000" w:themeColor="text1"/>
          <w:sz w:val="24"/>
          <w:szCs w:val="24"/>
        </w:rPr>
        <w:br/>
        <w:t>e) descumprimento das normas sanitárias, legais ou contratuais aplicáveis.</w:t>
      </w:r>
    </w:p>
    <w:p w14:paraId="23B9676A" w14:textId="77777777" w:rsidR="003D02C3" w:rsidRPr="001F4925" w:rsidRDefault="003D02C3" w:rsidP="003D02C3">
      <w:pPr>
        <w:widowControl w:val="0"/>
        <w:spacing w:line="276" w:lineRule="auto"/>
        <w:ind w:left="360"/>
        <w:rPr>
          <w:color w:val="000000" w:themeColor="text1"/>
          <w:sz w:val="24"/>
          <w:szCs w:val="24"/>
        </w:rPr>
      </w:pPr>
    </w:p>
    <w:p w14:paraId="1AC1057B" w14:textId="77777777" w:rsidR="003D02C3" w:rsidRPr="001F4925" w:rsidRDefault="003D02C3" w:rsidP="003D02C3">
      <w:pPr>
        <w:widowControl w:val="0"/>
        <w:spacing w:line="276" w:lineRule="auto"/>
        <w:jc w:val="both"/>
        <w:rPr>
          <w:color w:val="000000" w:themeColor="text1"/>
          <w:sz w:val="24"/>
          <w:szCs w:val="24"/>
          <w:lang w:eastAsia="en-US"/>
        </w:rPr>
      </w:pPr>
      <w:r w:rsidRPr="001F4925">
        <w:rPr>
          <w:color w:val="000000" w:themeColor="text1"/>
          <w:sz w:val="24"/>
          <w:szCs w:val="24"/>
          <w:lang w:eastAsia="en-US"/>
        </w:rPr>
        <w:t>A glosa será registrada pela fiscalização e comunicada formalmente à contratada.</w:t>
      </w:r>
    </w:p>
    <w:p w14:paraId="79FC0D75" w14:textId="77777777" w:rsidR="003D02C3" w:rsidRPr="001F4925" w:rsidRDefault="003D02C3" w:rsidP="003D02C3">
      <w:pPr>
        <w:widowControl w:val="0"/>
        <w:rPr>
          <w:sz w:val="24"/>
          <w:szCs w:val="24"/>
          <w:lang w:eastAsia="en-US"/>
        </w:rPr>
      </w:pPr>
    </w:p>
    <w:p w14:paraId="559D302C" w14:textId="77777777" w:rsidR="003D02C3" w:rsidRPr="001F4925" w:rsidRDefault="003D02C3" w:rsidP="003D02C3">
      <w:pPr>
        <w:widowControl w:val="0"/>
        <w:rPr>
          <w:sz w:val="24"/>
          <w:szCs w:val="24"/>
          <w:lang w:eastAsia="en-US"/>
        </w:rPr>
      </w:pPr>
    </w:p>
    <w:p w14:paraId="0A4DECC4" w14:textId="77777777" w:rsidR="003D02C3" w:rsidRPr="001F4925" w:rsidRDefault="003D02C3" w:rsidP="003D02C3">
      <w:pPr>
        <w:pStyle w:val="Nivel10"/>
        <w:keepNext w:val="0"/>
        <w:keepLines w:val="0"/>
        <w:widowControl w:val="0"/>
        <w:pBdr>
          <w:top w:val="single" w:sz="4" w:space="1" w:color="auto"/>
          <w:left w:val="single" w:sz="4" w:space="18" w:color="auto"/>
          <w:bottom w:val="single" w:sz="4" w:space="1" w:color="auto"/>
          <w:right w:val="single" w:sz="4" w:space="4" w:color="auto"/>
        </w:pBdr>
        <w:tabs>
          <w:tab w:val="left" w:pos="426"/>
          <w:tab w:val="left" w:pos="851"/>
        </w:tabs>
        <w:spacing w:before="0"/>
        <w:ind w:left="360" w:firstLine="0"/>
        <w:rPr>
          <w:rFonts w:ascii="Times New Roman" w:hAnsi="Times New Roman" w:cs="Times New Roman"/>
          <w:bCs/>
          <w:color w:val="4F81BD" w:themeColor="accent1"/>
          <w:szCs w:val="24"/>
        </w:rPr>
      </w:pPr>
      <w:r w:rsidRPr="001F4925">
        <w:rPr>
          <w:rFonts w:ascii="Times New Roman" w:hAnsi="Times New Roman" w:cs="Times New Roman"/>
          <w:bCs/>
          <w:color w:val="4F81BD" w:themeColor="accent1"/>
          <w:szCs w:val="24"/>
        </w:rPr>
        <w:t>8.DO REAJUSTE.</w:t>
      </w:r>
    </w:p>
    <w:p w14:paraId="6A80DA71" w14:textId="77777777" w:rsidR="003D02C3" w:rsidRPr="001F4925" w:rsidRDefault="003D02C3" w:rsidP="003D02C3">
      <w:pPr>
        <w:widowControl w:val="0"/>
        <w:rPr>
          <w:sz w:val="24"/>
          <w:szCs w:val="24"/>
          <w:lang w:eastAsia="en-US"/>
        </w:rPr>
      </w:pPr>
    </w:p>
    <w:p w14:paraId="6C490694" w14:textId="77777777" w:rsidR="003D02C3" w:rsidRPr="001F4925" w:rsidRDefault="003D02C3" w:rsidP="003D02C3">
      <w:pPr>
        <w:pStyle w:val="PargrafodaLista"/>
        <w:widowControl w:val="0"/>
        <w:numPr>
          <w:ilvl w:val="0"/>
          <w:numId w:val="18"/>
        </w:numPr>
        <w:tabs>
          <w:tab w:val="left" w:pos="426"/>
        </w:tabs>
        <w:autoSpaceDN w:val="0"/>
        <w:ind w:left="284"/>
        <w:contextualSpacing/>
        <w:textAlignment w:val="baseline"/>
        <w:rPr>
          <w:sz w:val="24"/>
          <w:szCs w:val="24"/>
        </w:rPr>
      </w:pPr>
      <w:r w:rsidRPr="001F4925">
        <w:rPr>
          <w:color w:val="000000"/>
          <w:sz w:val="24"/>
          <w:szCs w:val="24"/>
        </w:rPr>
        <w:t>Os preços são fixos e irreajustáveis no prazo de um ano contado da data do orçamento estimado.</w:t>
      </w:r>
    </w:p>
    <w:p w14:paraId="488E3A53" w14:textId="77777777" w:rsidR="003D02C3" w:rsidRPr="001F4925" w:rsidRDefault="003D02C3" w:rsidP="003D02C3">
      <w:pPr>
        <w:pStyle w:val="PargrafodaLista"/>
        <w:widowControl w:val="0"/>
        <w:tabs>
          <w:tab w:val="left" w:pos="567"/>
        </w:tabs>
        <w:spacing w:before="0" w:after="0"/>
        <w:ind w:left="284"/>
        <w:rPr>
          <w:sz w:val="24"/>
          <w:szCs w:val="24"/>
        </w:rPr>
      </w:pPr>
    </w:p>
    <w:p w14:paraId="136064FC" w14:textId="77777777" w:rsidR="003D02C3" w:rsidRPr="001F4925" w:rsidRDefault="003D02C3" w:rsidP="003D02C3">
      <w:pPr>
        <w:pStyle w:val="PargrafodaLista"/>
        <w:widowControl w:val="0"/>
        <w:numPr>
          <w:ilvl w:val="0"/>
          <w:numId w:val="18"/>
        </w:numPr>
        <w:tabs>
          <w:tab w:val="left" w:pos="567"/>
        </w:tabs>
        <w:autoSpaceDN w:val="0"/>
        <w:ind w:left="284"/>
        <w:contextualSpacing/>
        <w:textAlignment w:val="baseline"/>
        <w:rPr>
          <w:sz w:val="24"/>
          <w:szCs w:val="24"/>
        </w:rPr>
      </w:pPr>
      <w:r w:rsidRPr="001F4925">
        <w:rPr>
          <w:color w:val="000000"/>
          <w:sz w:val="24"/>
          <w:szCs w:val="24"/>
        </w:rPr>
        <w:t>Dentro do prazo de vigência do contrato e mediante solicitação da Contratada, os preços contratados poderão sofrer alterações, de acordo com as eventuais atualizações da Tabela SUS ou após o interregno de um ano, aplicando-se, nesse caso, o índice IPCA (Índice de Preços ao Consumidor Amplo) exclusivamente para as obrigações iniciadas e concluídas após a ocorrência da anualidade;</w:t>
      </w:r>
    </w:p>
    <w:p w14:paraId="740EE16C" w14:textId="77777777" w:rsidR="003D02C3" w:rsidRPr="001F4925" w:rsidRDefault="003D02C3" w:rsidP="003D02C3">
      <w:pPr>
        <w:pStyle w:val="PargrafodaLista"/>
        <w:widowControl w:val="0"/>
        <w:tabs>
          <w:tab w:val="left" w:pos="567"/>
        </w:tabs>
        <w:spacing w:before="0" w:after="0"/>
        <w:ind w:left="284" w:firstLine="0"/>
        <w:rPr>
          <w:sz w:val="24"/>
          <w:szCs w:val="24"/>
        </w:rPr>
      </w:pPr>
    </w:p>
    <w:p w14:paraId="79EAF02E" w14:textId="77777777" w:rsidR="003D02C3" w:rsidRPr="001F4925" w:rsidRDefault="003D02C3" w:rsidP="003D02C3">
      <w:pPr>
        <w:pStyle w:val="PargrafodaLista"/>
        <w:widowControl w:val="0"/>
        <w:numPr>
          <w:ilvl w:val="0"/>
          <w:numId w:val="18"/>
        </w:numPr>
        <w:tabs>
          <w:tab w:val="left" w:pos="567"/>
        </w:tabs>
        <w:autoSpaceDN w:val="0"/>
        <w:ind w:left="284"/>
        <w:contextualSpacing/>
        <w:textAlignment w:val="baseline"/>
        <w:rPr>
          <w:sz w:val="24"/>
          <w:szCs w:val="24"/>
        </w:rPr>
      </w:pPr>
      <w:r w:rsidRPr="001F4925">
        <w:rPr>
          <w:color w:val="000000"/>
          <w:sz w:val="24"/>
          <w:szCs w:val="24"/>
        </w:rPr>
        <w:t>Nos reajustes subsequentes ao primeiro, o interregno mínimo de um ano será contado a partir dos efeitos financeiros do último reajuste;</w:t>
      </w:r>
    </w:p>
    <w:p w14:paraId="450D0FF8" w14:textId="77777777" w:rsidR="003D02C3" w:rsidRPr="001F4925" w:rsidRDefault="003D02C3" w:rsidP="003D02C3">
      <w:pPr>
        <w:pStyle w:val="PargrafodaLista"/>
        <w:widowControl w:val="0"/>
        <w:spacing w:before="0" w:after="0"/>
        <w:ind w:left="284" w:firstLine="0"/>
        <w:rPr>
          <w:color w:val="000000"/>
          <w:sz w:val="24"/>
          <w:szCs w:val="24"/>
        </w:rPr>
      </w:pPr>
    </w:p>
    <w:p w14:paraId="212A6F4B" w14:textId="77777777" w:rsidR="003D02C3" w:rsidRPr="001F4925" w:rsidRDefault="003D02C3" w:rsidP="003D02C3">
      <w:pPr>
        <w:pStyle w:val="PargrafodaLista"/>
        <w:widowControl w:val="0"/>
        <w:numPr>
          <w:ilvl w:val="0"/>
          <w:numId w:val="18"/>
        </w:numPr>
        <w:tabs>
          <w:tab w:val="left" w:pos="567"/>
        </w:tabs>
        <w:autoSpaceDN w:val="0"/>
        <w:ind w:left="284"/>
        <w:contextualSpacing/>
        <w:textAlignment w:val="baseline"/>
        <w:rPr>
          <w:sz w:val="24"/>
          <w:szCs w:val="24"/>
        </w:rPr>
      </w:pPr>
      <w:r w:rsidRPr="001F4925">
        <w:rPr>
          <w:color w:val="000000"/>
          <w:sz w:val="24"/>
          <w:szCs w:val="24"/>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73FC4DAF" w14:textId="77777777" w:rsidR="003D02C3" w:rsidRPr="001F4925" w:rsidRDefault="003D02C3" w:rsidP="003D02C3">
      <w:pPr>
        <w:pStyle w:val="PargrafodaLista"/>
        <w:widowControl w:val="0"/>
        <w:spacing w:before="0" w:after="0"/>
        <w:ind w:left="284" w:firstLine="0"/>
        <w:rPr>
          <w:color w:val="000000"/>
          <w:sz w:val="24"/>
          <w:szCs w:val="24"/>
        </w:rPr>
      </w:pPr>
    </w:p>
    <w:p w14:paraId="313D30AE" w14:textId="77777777" w:rsidR="003D02C3" w:rsidRPr="001F4925" w:rsidRDefault="003D02C3" w:rsidP="003D02C3">
      <w:pPr>
        <w:pStyle w:val="PargrafodaLista"/>
        <w:widowControl w:val="0"/>
        <w:numPr>
          <w:ilvl w:val="0"/>
          <w:numId w:val="18"/>
        </w:numPr>
        <w:tabs>
          <w:tab w:val="left" w:pos="567"/>
        </w:tabs>
        <w:autoSpaceDN w:val="0"/>
        <w:ind w:left="284"/>
        <w:contextualSpacing/>
        <w:textAlignment w:val="baseline"/>
        <w:rPr>
          <w:sz w:val="24"/>
          <w:szCs w:val="24"/>
        </w:rPr>
      </w:pPr>
      <w:r w:rsidRPr="001F4925">
        <w:rPr>
          <w:color w:val="000000"/>
          <w:sz w:val="24"/>
          <w:szCs w:val="24"/>
        </w:rPr>
        <w:t>Nas aferições finais, o índice utilizado para reajuste será, obrigatoriamente, o definitivo;</w:t>
      </w:r>
    </w:p>
    <w:p w14:paraId="138151AA" w14:textId="77777777" w:rsidR="003D02C3" w:rsidRPr="001F4925" w:rsidRDefault="003D02C3" w:rsidP="003D02C3">
      <w:pPr>
        <w:pStyle w:val="PargrafodaLista"/>
        <w:widowControl w:val="0"/>
        <w:spacing w:before="0" w:after="0"/>
        <w:ind w:left="284" w:firstLine="0"/>
        <w:rPr>
          <w:color w:val="000000"/>
          <w:sz w:val="24"/>
          <w:szCs w:val="24"/>
        </w:rPr>
      </w:pPr>
    </w:p>
    <w:p w14:paraId="6326A10D" w14:textId="77777777" w:rsidR="003D02C3" w:rsidRPr="001F4925" w:rsidRDefault="003D02C3" w:rsidP="003D02C3">
      <w:pPr>
        <w:pStyle w:val="PargrafodaLista"/>
        <w:widowControl w:val="0"/>
        <w:numPr>
          <w:ilvl w:val="0"/>
          <w:numId w:val="18"/>
        </w:numPr>
        <w:tabs>
          <w:tab w:val="left" w:pos="567"/>
        </w:tabs>
        <w:autoSpaceDN w:val="0"/>
        <w:ind w:left="284"/>
        <w:contextualSpacing/>
        <w:textAlignment w:val="baseline"/>
        <w:rPr>
          <w:sz w:val="24"/>
          <w:szCs w:val="24"/>
        </w:rPr>
      </w:pPr>
      <w:r w:rsidRPr="001F4925">
        <w:rPr>
          <w:color w:val="000000"/>
          <w:sz w:val="24"/>
          <w:szCs w:val="24"/>
        </w:rPr>
        <w:t>Caso o índice estabelecido para reajustamento venha a ser extinto ou de qualquer forma não possa mais ser utilizado, será adotado, em substituição, o que vier a ser determinado pela legislação então em vigor;</w:t>
      </w:r>
    </w:p>
    <w:p w14:paraId="5BFD55B3" w14:textId="77777777" w:rsidR="003D02C3" w:rsidRPr="001F4925" w:rsidRDefault="003D02C3" w:rsidP="003D02C3">
      <w:pPr>
        <w:pStyle w:val="PargrafodaLista"/>
        <w:widowControl w:val="0"/>
        <w:spacing w:before="0" w:after="0"/>
        <w:ind w:left="284" w:firstLine="0"/>
        <w:rPr>
          <w:color w:val="000000"/>
          <w:sz w:val="24"/>
          <w:szCs w:val="24"/>
        </w:rPr>
      </w:pPr>
    </w:p>
    <w:p w14:paraId="20CD9609" w14:textId="77777777" w:rsidR="003D02C3" w:rsidRPr="001F4925" w:rsidRDefault="003D02C3" w:rsidP="003D02C3">
      <w:pPr>
        <w:pStyle w:val="PargrafodaLista"/>
        <w:widowControl w:val="0"/>
        <w:numPr>
          <w:ilvl w:val="0"/>
          <w:numId w:val="18"/>
        </w:numPr>
        <w:tabs>
          <w:tab w:val="left" w:pos="567"/>
        </w:tabs>
        <w:autoSpaceDN w:val="0"/>
        <w:ind w:left="284"/>
        <w:contextualSpacing/>
        <w:textAlignment w:val="baseline"/>
        <w:rPr>
          <w:sz w:val="24"/>
          <w:szCs w:val="24"/>
        </w:rPr>
      </w:pPr>
      <w:r w:rsidRPr="001F4925">
        <w:rPr>
          <w:color w:val="000000"/>
          <w:sz w:val="24"/>
          <w:szCs w:val="24"/>
        </w:rPr>
        <w:lastRenderedPageBreak/>
        <w:t>Na ausência de previsão legal quanto ao índice substituto, as partes elegerão novo índice oficial, para reajustamento do preço do valor remanescente, por meio de termo aditivo;</w:t>
      </w:r>
    </w:p>
    <w:p w14:paraId="0A01A13A" w14:textId="77777777" w:rsidR="003D02C3" w:rsidRPr="001F4925" w:rsidRDefault="003D02C3" w:rsidP="003D02C3">
      <w:pPr>
        <w:pStyle w:val="PargrafodaLista"/>
        <w:widowControl w:val="0"/>
        <w:spacing w:before="0" w:after="0"/>
        <w:ind w:left="284" w:firstLine="0"/>
        <w:rPr>
          <w:color w:val="000000"/>
          <w:sz w:val="24"/>
          <w:szCs w:val="24"/>
        </w:rPr>
      </w:pPr>
    </w:p>
    <w:p w14:paraId="7B92EC42" w14:textId="77777777" w:rsidR="003D02C3" w:rsidRPr="001F4925" w:rsidRDefault="003D02C3" w:rsidP="003D02C3">
      <w:pPr>
        <w:pStyle w:val="PargrafodaLista"/>
        <w:widowControl w:val="0"/>
        <w:numPr>
          <w:ilvl w:val="0"/>
          <w:numId w:val="18"/>
        </w:numPr>
        <w:tabs>
          <w:tab w:val="left" w:pos="567"/>
        </w:tabs>
        <w:autoSpaceDN w:val="0"/>
        <w:ind w:left="284"/>
        <w:contextualSpacing/>
        <w:textAlignment w:val="baseline"/>
        <w:rPr>
          <w:sz w:val="24"/>
          <w:szCs w:val="24"/>
        </w:rPr>
      </w:pPr>
      <w:r w:rsidRPr="001F4925">
        <w:rPr>
          <w:color w:val="000000"/>
          <w:sz w:val="24"/>
          <w:szCs w:val="24"/>
        </w:rPr>
        <w:t>O reajuste será realizado por Apostilamento.</w:t>
      </w:r>
    </w:p>
    <w:p w14:paraId="4E7E9709" w14:textId="77777777" w:rsidR="003D02C3" w:rsidRPr="001F4925" w:rsidRDefault="003D02C3" w:rsidP="003D02C3">
      <w:pPr>
        <w:pStyle w:val="PargrafodaLista"/>
        <w:rPr>
          <w:sz w:val="24"/>
          <w:szCs w:val="24"/>
        </w:rPr>
      </w:pPr>
    </w:p>
    <w:p w14:paraId="6975263C" w14:textId="77777777" w:rsidR="003D02C3" w:rsidRPr="001F4925" w:rsidRDefault="003D02C3" w:rsidP="003D02C3">
      <w:pPr>
        <w:widowControl w:val="0"/>
        <w:pBdr>
          <w:top w:val="single" w:sz="4" w:space="1" w:color="auto"/>
          <w:left w:val="single" w:sz="4" w:space="4" w:color="auto"/>
          <w:bottom w:val="single" w:sz="4" w:space="1" w:color="auto"/>
          <w:right w:val="single" w:sz="4" w:space="4" w:color="auto"/>
        </w:pBdr>
        <w:spacing w:line="276" w:lineRule="auto"/>
        <w:jc w:val="both"/>
        <w:outlineLvl w:val="0"/>
        <w:rPr>
          <w:b/>
          <w:color w:val="4F81BD" w:themeColor="accent1"/>
          <w:sz w:val="24"/>
          <w:szCs w:val="24"/>
        </w:rPr>
      </w:pPr>
      <w:r w:rsidRPr="001F4925">
        <w:rPr>
          <w:b/>
          <w:color w:val="4F81BD" w:themeColor="accent1"/>
          <w:sz w:val="24"/>
          <w:szCs w:val="24"/>
        </w:rPr>
        <w:t>9. DAS OBRIGAÇÕES</w:t>
      </w:r>
    </w:p>
    <w:p w14:paraId="4E48B033" w14:textId="77777777" w:rsidR="003D02C3" w:rsidRPr="001F4925" w:rsidRDefault="003D02C3" w:rsidP="003D02C3">
      <w:pPr>
        <w:pStyle w:val="LO-normal1"/>
        <w:widowControl w:val="0"/>
        <w:suppressAutoHyphens w:val="0"/>
        <w:rPr>
          <w:rFonts w:cs="Times New Roman"/>
          <w:lang w:eastAsia="pt-BR" w:bidi="ar-SA"/>
        </w:rPr>
      </w:pPr>
    </w:p>
    <w:p w14:paraId="559C7DA7" w14:textId="77777777" w:rsidR="003D02C3" w:rsidRPr="001F4925" w:rsidRDefault="003D02C3" w:rsidP="003D02C3">
      <w:pPr>
        <w:pStyle w:val="PargrafodaLista"/>
        <w:widowControl w:val="0"/>
        <w:numPr>
          <w:ilvl w:val="0"/>
          <w:numId w:val="8"/>
        </w:numPr>
        <w:tabs>
          <w:tab w:val="left" w:pos="567"/>
        </w:tabs>
        <w:spacing w:before="0" w:after="0" w:line="276" w:lineRule="auto"/>
        <w:contextualSpacing/>
        <w:outlineLvl w:val="0"/>
        <w:rPr>
          <w:b/>
          <w:vanish/>
          <w:color w:val="000000"/>
          <w:sz w:val="24"/>
          <w:szCs w:val="24"/>
        </w:rPr>
      </w:pPr>
    </w:p>
    <w:p w14:paraId="6F8D436F" w14:textId="77777777" w:rsidR="003D02C3" w:rsidRPr="001F4925" w:rsidRDefault="003D02C3" w:rsidP="003D02C3">
      <w:pPr>
        <w:pStyle w:val="PargrafodaLista"/>
        <w:widowControl w:val="0"/>
        <w:numPr>
          <w:ilvl w:val="0"/>
          <w:numId w:val="8"/>
        </w:numPr>
        <w:tabs>
          <w:tab w:val="left" w:pos="567"/>
        </w:tabs>
        <w:spacing w:before="0" w:after="0" w:line="276" w:lineRule="auto"/>
        <w:contextualSpacing/>
        <w:outlineLvl w:val="0"/>
        <w:rPr>
          <w:b/>
          <w:vanish/>
          <w:color w:val="000000"/>
          <w:sz w:val="24"/>
          <w:szCs w:val="24"/>
        </w:rPr>
      </w:pPr>
    </w:p>
    <w:p w14:paraId="1960FC60" w14:textId="77777777" w:rsidR="003D02C3" w:rsidRPr="001F4925" w:rsidRDefault="003D02C3" w:rsidP="003D02C3">
      <w:pPr>
        <w:pStyle w:val="PargrafodaLista"/>
        <w:widowControl w:val="0"/>
        <w:numPr>
          <w:ilvl w:val="0"/>
          <w:numId w:val="8"/>
        </w:numPr>
        <w:tabs>
          <w:tab w:val="left" w:pos="567"/>
        </w:tabs>
        <w:spacing w:before="0" w:after="0" w:line="276" w:lineRule="auto"/>
        <w:contextualSpacing/>
        <w:outlineLvl w:val="0"/>
        <w:rPr>
          <w:b/>
          <w:vanish/>
          <w:color w:val="000000"/>
          <w:sz w:val="24"/>
          <w:szCs w:val="24"/>
        </w:rPr>
      </w:pPr>
    </w:p>
    <w:p w14:paraId="38BEBCE0" w14:textId="77777777" w:rsidR="003D02C3" w:rsidRPr="001F4925" w:rsidRDefault="003D02C3" w:rsidP="003D02C3">
      <w:pPr>
        <w:pStyle w:val="PargrafodaLista"/>
        <w:widowControl w:val="0"/>
        <w:numPr>
          <w:ilvl w:val="0"/>
          <w:numId w:val="8"/>
        </w:numPr>
        <w:tabs>
          <w:tab w:val="left" w:pos="567"/>
        </w:tabs>
        <w:spacing w:before="0" w:after="0" w:line="276" w:lineRule="auto"/>
        <w:contextualSpacing/>
        <w:outlineLvl w:val="0"/>
        <w:rPr>
          <w:b/>
          <w:vanish/>
          <w:color w:val="000000"/>
          <w:sz w:val="24"/>
          <w:szCs w:val="24"/>
        </w:rPr>
      </w:pPr>
    </w:p>
    <w:p w14:paraId="0860BA97" w14:textId="77777777" w:rsidR="003D02C3" w:rsidRPr="001F4925" w:rsidRDefault="003D02C3" w:rsidP="003D02C3">
      <w:pPr>
        <w:pStyle w:val="PargrafodaLista"/>
        <w:widowControl w:val="0"/>
        <w:numPr>
          <w:ilvl w:val="0"/>
          <w:numId w:val="8"/>
        </w:numPr>
        <w:tabs>
          <w:tab w:val="left" w:pos="567"/>
        </w:tabs>
        <w:spacing w:before="0" w:after="0" w:line="276" w:lineRule="auto"/>
        <w:contextualSpacing/>
        <w:outlineLvl w:val="0"/>
        <w:rPr>
          <w:b/>
          <w:vanish/>
          <w:color w:val="000000"/>
          <w:sz w:val="24"/>
          <w:szCs w:val="24"/>
        </w:rPr>
      </w:pPr>
    </w:p>
    <w:p w14:paraId="01E2E4D6" w14:textId="77777777" w:rsidR="003D02C3" w:rsidRPr="001F4925" w:rsidRDefault="003D02C3" w:rsidP="003D02C3">
      <w:pPr>
        <w:pStyle w:val="PargrafodaLista"/>
        <w:widowControl w:val="0"/>
        <w:numPr>
          <w:ilvl w:val="0"/>
          <w:numId w:val="8"/>
        </w:numPr>
        <w:tabs>
          <w:tab w:val="left" w:pos="567"/>
        </w:tabs>
        <w:spacing w:before="0" w:after="0" w:line="276" w:lineRule="auto"/>
        <w:contextualSpacing/>
        <w:outlineLvl w:val="0"/>
        <w:rPr>
          <w:b/>
          <w:vanish/>
          <w:color w:val="000000"/>
          <w:sz w:val="24"/>
          <w:szCs w:val="24"/>
        </w:rPr>
      </w:pPr>
    </w:p>
    <w:p w14:paraId="78719F22" w14:textId="77777777" w:rsidR="003D02C3" w:rsidRPr="001F4925" w:rsidRDefault="003D02C3" w:rsidP="003D02C3">
      <w:pPr>
        <w:pStyle w:val="PargrafodaLista"/>
        <w:widowControl w:val="0"/>
        <w:numPr>
          <w:ilvl w:val="0"/>
          <w:numId w:val="8"/>
        </w:numPr>
        <w:tabs>
          <w:tab w:val="left" w:pos="567"/>
        </w:tabs>
        <w:spacing w:before="0" w:after="0" w:line="276" w:lineRule="auto"/>
        <w:contextualSpacing/>
        <w:outlineLvl w:val="0"/>
        <w:rPr>
          <w:b/>
          <w:vanish/>
          <w:color w:val="000000"/>
          <w:sz w:val="24"/>
          <w:szCs w:val="24"/>
        </w:rPr>
      </w:pPr>
    </w:p>
    <w:p w14:paraId="39F2E0CD" w14:textId="77777777" w:rsidR="003D02C3" w:rsidRPr="001F4925" w:rsidRDefault="003D02C3" w:rsidP="003D02C3">
      <w:pPr>
        <w:pStyle w:val="PargrafodaLista"/>
        <w:widowControl w:val="0"/>
        <w:spacing w:line="276" w:lineRule="auto"/>
        <w:ind w:left="284" w:firstLine="0"/>
        <w:contextualSpacing/>
        <w:outlineLvl w:val="0"/>
        <w:rPr>
          <w:b/>
          <w:color w:val="000000"/>
          <w:sz w:val="24"/>
          <w:szCs w:val="24"/>
        </w:rPr>
      </w:pPr>
      <w:r w:rsidRPr="001F4925">
        <w:rPr>
          <w:b/>
          <w:color w:val="000000"/>
          <w:sz w:val="24"/>
          <w:szCs w:val="24"/>
        </w:rPr>
        <w:t>DO CONTRATANTE.</w:t>
      </w:r>
    </w:p>
    <w:p w14:paraId="35A6F635" w14:textId="77777777" w:rsidR="003D02C3" w:rsidRPr="001F4925" w:rsidRDefault="003D02C3" w:rsidP="003D02C3">
      <w:pPr>
        <w:pStyle w:val="PargrafodaLista"/>
        <w:widowControl w:val="0"/>
        <w:spacing w:before="0" w:after="0" w:line="276" w:lineRule="auto"/>
        <w:ind w:left="432"/>
        <w:rPr>
          <w:b/>
          <w:color w:val="000000"/>
          <w:sz w:val="24"/>
          <w:szCs w:val="24"/>
        </w:rPr>
      </w:pPr>
    </w:p>
    <w:p w14:paraId="61403202" w14:textId="77777777" w:rsidR="003D02C3" w:rsidRPr="001F4925" w:rsidRDefault="003D02C3" w:rsidP="003D02C3">
      <w:pPr>
        <w:pStyle w:val="PargrafodaLista"/>
        <w:numPr>
          <w:ilvl w:val="0"/>
          <w:numId w:val="32"/>
        </w:numPr>
        <w:autoSpaceDE w:val="0"/>
        <w:autoSpaceDN w:val="0"/>
        <w:adjustRightInd w:val="0"/>
        <w:spacing w:before="0" w:after="0"/>
        <w:ind w:right="140"/>
        <w:contextualSpacing/>
        <w:rPr>
          <w:sz w:val="24"/>
          <w:szCs w:val="24"/>
        </w:rPr>
      </w:pPr>
      <w:r w:rsidRPr="001F4925">
        <w:rPr>
          <w:sz w:val="24"/>
          <w:szCs w:val="24"/>
        </w:rPr>
        <w:t>Emitir a nota de empenho para assegurar a reserva orçamentária necessária ao pagamento dos serviços prestados pelas farmácias credenciadas;</w:t>
      </w:r>
    </w:p>
    <w:p w14:paraId="76CB5FFF" w14:textId="77777777" w:rsidR="003D02C3" w:rsidRPr="001F4925" w:rsidRDefault="003D02C3" w:rsidP="003D02C3">
      <w:pPr>
        <w:pStyle w:val="PargrafodaLista"/>
        <w:adjustRightInd w:val="0"/>
        <w:ind w:left="294" w:right="140"/>
        <w:rPr>
          <w:sz w:val="24"/>
          <w:szCs w:val="24"/>
        </w:rPr>
      </w:pPr>
    </w:p>
    <w:p w14:paraId="732EC1B4" w14:textId="77777777" w:rsidR="003D02C3" w:rsidRPr="001F4925" w:rsidRDefault="003D02C3" w:rsidP="003D02C3">
      <w:pPr>
        <w:pStyle w:val="PargrafodaLista"/>
        <w:numPr>
          <w:ilvl w:val="0"/>
          <w:numId w:val="32"/>
        </w:numPr>
        <w:autoSpaceDE w:val="0"/>
        <w:autoSpaceDN w:val="0"/>
        <w:adjustRightInd w:val="0"/>
        <w:spacing w:before="0" w:after="0"/>
        <w:ind w:right="140"/>
        <w:contextualSpacing/>
        <w:rPr>
          <w:sz w:val="24"/>
          <w:szCs w:val="24"/>
        </w:rPr>
      </w:pPr>
      <w:r w:rsidRPr="001F4925">
        <w:rPr>
          <w:sz w:val="24"/>
          <w:szCs w:val="24"/>
        </w:rPr>
        <w:t>Receber e atestar as Notas Fiscais apresentadas pelas farmácias credenciadas, garantindo que o fornecimento dos medicamentos foi realizado conforme as exigências estabelecidas neste Termo de Referência;</w:t>
      </w:r>
    </w:p>
    <w:p w14:paraId="63CA1132" w14:textId="77777777" w:rsidR="003D02C3" w:rsidRPr="001F4925" w:rsidRDefault="003D02C3" w:rsidP="003D02C3">
      <w:pPr>
        <w:adjustRightInd w:val="0"/>
        <w:ind w:right="140"/>
        <w:jc w:val="both"/>
        <w:rPr>
          <w:sz w:val="24"/>
          <w:szCs w:val="24"/>
        </w:rPr>
      </w:pPr>
    </w:p>
    <w:p w14:paraId="31CB99F6" w14:textId="1A1CF6F6" w:rsidR="003D02C3" w:rsidRDefault="003D02C3" w:rsidP="00E43C9A">
      <w:pPr>
        <w:pStyle w:val="PargrafodaLista"/>
        <w:numPr>
          <w:ilvl w:val="0"/>
          <w:numId w:val="32"/>
        </w:numPr>
        <w:autoSpaceDE w:val="0"/>
        <w:autoSpaceDN w:val="0"/>
        <w:adjustRightInd w:val="0"/>
        <w:spacing w:before="0" w:after="0"/>
        <w:ind w:right="140"/>
        <w:contextualSpacing/>
        <w:rPr>
          <w:sz w:val="24"/>
          <w:szCs w:val="24"/>
        </w:rPr>
      </w:pPr>
      <w:r w:rsidRPr="000A3546">
        <w:rPr>
          <w:sz w:val="24"/>
          <w:szCs w:val="24"/>
        </w:rPr>
        <w:t>Efetuar os pagamentos dentro dos prazos e condições previstas no credenciamento, desde que cumpridas todas as obrigações fiscais e contratuais por parte da credenciada;</w:t>
      </w:r>
    </w:p>
    <w:p w14:paraId="643B0253" w14:textId="77777777" w:rsidR="000A3546" w:rsidRPr="000A3546" w:rsidRDefault="000A3546" w:rsidP="000A3546">
      <w:pPr>
        <w:pStyle w:val="PargrafodaLista"/>
        <w:autoSpaceDE w:val="0"/>
        <w:autoSpaceDN w:val="0"/>
        <w:adjustRightInd w:val="0"/>
        <w:spacing w:before="0" w:after="0"/>
        <w:ind w:left="294" w:right="140" w:firstLine="0"/>
        <w:contextualSpacing/>
        <w:rPr>
          <w:sz w:val="24"/>
          <w:szCs w:val="24"/>
        </w:rPr>
      </w:pPr>
    </w:p>
    <w:p w14:paraId="6ADE47DC" w14:textId="77777777" w:rsidR="003D02C3" w:rsidRPr="001F4925" w:rsidRDefault="003D02C3" w:rsidP="003D02C3">
      <w:pPr>
        <w:pStyle w:val="PargrafodaLista"/>
        <w:numPr>
          <w:ilvl w:val="0"/>
          <w:numId w:val="32"/>
        </w:numPr>
        <w:autoSpaceDE w:val="0"/>
        <w:autoSpaceDN w:val="0"/>
        <w:adjustRightInd w:val="0"/>
        <w:spacing w:before="0" w:after="0"/>
        <w:ind w:right="140"/>
        <w:contextualSpacing/>
        <w:rPr>
          <w:sz w:val="24"/>
          <w:szCs w:val="24"/>
        </w:rPr>
      </w:pPr>
      <w:r w:rsidRPr="001F4925">
        <w:rPr>
          <w:sz w:val="24"/>
          <w:szCs w:val="24"/>
        </w:rPr>
        <w:t>Acompanhar e fiscalizar a execução dos serviços prestados pelas farmácias credenciadas, garantindo o cumprimento das normas e a adequada dispensação dos medicamentos à população;</w:t>
      </w:r>
    </w:p>
    <w:p w14:paraId="6C77A66D" w14:textId="77777777" w:rsidR="003D02C3" w:rsidRPr="001F4925" w:rsidRDefault="003D02C3" w:rsidP="003D02C3">
      <w:pPr>
        <w:pStyle w:val="PargrafodaLista"/>
        <w:numPr>
          <w:ilvl w:val="0"/>
          <w:numId w:val="32"/>
        </w:numPr>
        <w:autoSpaceDE w:val="0"/>
        <w:autoSpaceDN w:val="0"/>
        <w:adjustRightInd w:val="0"/>
        <w:spacing w:before="0" w:after="0"/>
        <w:ind w:right="140"/>
        <w:contextualSpacing/>
        <w:rPr>
          <w:sz w:val="24"/>
          <w:szCs w:val="24"/>
        </w:rPr>
      </w:pPr>
      <w:r w:rsidRPr="001F4925">
        <w:rPr>
          <w:sz w:val="24"/>
          <w:szCs w:val="24"/>
        </w:rPr>
        <w:t>Fornecer todas as informações necessárias às farmácias credenciadas sobre os procedimentos de fornecimento, faturamento e demais obrigações decorrentes do credenciamento;</w:t>
      </w:r>
    </w:p>
    <w:p w14:paraId="453885D4" w14:textId="77777777" w:rsidR="003D02C3" w:rsidRPr="001F4925" w:rsidRDefault="003D02C3" w:rsidP="003D02C3">
      <w:pPr>
        <w:adjustRightInd w:val="0"/>
        <w:ind w:right="140"/>
        <w:jc w:val="both"/>
        <w:rPr>
          <w:sz w:val="24"/>
          <w:szCs w:val="24"/>
        </w:rPr>
      </w:pPr>
    </w:p>
    <w:p w14:paraId="2472F4F4" w14:textId="77777777" w:rsidR="003D02C3" w:rsidRPr="001F4925" w:rsidRDefault="003D02C3" w:rsidP="003D02C3">
      <w:pPr>
        <w:pStyle w:val="PargrafodaLista"/>
        <w:numPr>
          <w:ilvl w:val="0"/>
          <w:numId w:val="32"/>
        </w:numPr>
        <w:autoSpaceDE w:val="0"/>
        <w:autoSpaceDN w:val="0"/>
        <w:adjustRightInd w:val="0"/>
        <w:spacing w:before="0" w:after="0"/>
        <w:ind w:right="140"/>
        <w:contextualSpacing/>
        <w:rPr>
          <w:sz w:val="24"/>
          <w:szCs w:val="24"/>
        </w:rPr>
      </w:pPr>
      <w:r w:rsidRPr="001F4925">
        <w:rPr>
          <w:sz w:val="24"/>
          <w:szCs w:val="24"/>
        </w:rPr>
        <w:t>Prestar esclarecimentos formais às farmácias credenciadas sempre que solicitado, especialmente quanto a normas, prazos e exigências do credenciamento;</w:t>
      </w:r>
    </w:p>
    <w:p w14:paraId="692BED6F" w14:textId="77777777" w:rsidR="003D02C3" w:rsidRPr="001F4925" w:rsidRDefault="003D02C3" w:rsidP="003D02C3">
      <w:pPr>
        <w:adjustRightInd w:val="0"/>
        <w:ind w:right="140"/>
        <w:jc w:val="both"/>
        <w:rPr>
          <w:sz w:val="24"/>
          <w:szCs w:val="24"/>
        </w:rPr>
      </w:pPr>
    </w:p>
    <w:p w14:paraId="5540AF63" w14:textId="77777777" w:rsidR="003D02C3" w:rsidRPr="001F4925" w:rsidRDefault="003D02C3" w:rsidP="003D02C3">
      <w:pPr>
        <w:pStyle w:val="PargrafodaLista"/>
        <w:numPr>
          <w:ilvl w:val="0"/>
          <w:numId w:val="32"/>
        </w:numPr>
        <w:autoSpaceDE w:val="0"/>
        <w:autoSpaceDN w:val="0"/>
        <w:adjustRightInd w:val="0"/>
        <w:spacing w:before="0" w:after="0"/>
        <w:ind w:right="140"/>
        <w:contextualSpacing/>
        <w:rPr>
          <w:sz w:val="24"/>
          <w:szCs w:val="24"/>
        </w:rPr>
      </w:pPr>
      <w:r w:rsidRPr="001F4925">
        <w:rPr>
          <w:sz w:val="24"/>
          <w:szCs w:val="24"/>
        </w:rPr>
        <w:t>Comunicar, por escrito e de forma imediata, qualquer irregularidade constatada na execução do objeto, permitindo que a credenciada tome as providências cabíveis para a regularização da situação;</w:t>
      </w:r>
    </w:p>
    <w:p w14:paraId="2D9550AB" w14:textId="77777777" w:rsidR="003D02C3" w:rsidRPr="001F4925" w:rsidRDefault="003D02C3" w:rsidP="003D02C3">
      <w:pPr>
        <w:adjustRightInd w:val="0"/>
        <w:ind w:right="140"/>
        <w:jc w:val="both"/>
        <w:rPr>
          <w:sz w:val="24"/>
          <w:szCs w:val="24"/>
        </w:rPr>
      </w:pPr>
    </w:p>
    <w:p w14:paraId="54447295" w14:textId="77777777" w:rsidR="003D02C3" w:rsidRPr="001F4925" w:rsidRDefault="003D02C3" w:rsidP="003D02C3">
      <w:pPr>
        <w:pStyle w:val="PargrafodaLista"/>
        <w:numPr>
          <w:ilvl w:val="0"/>
          <w:numId w:val="32"/>
        </w:numPr>
        <w:autoSpaceDE w:val="0"/>
        <w:autoSpaceDN w:val="0"/>
        <w:adjustRightInd w:val="0"/>
        <w:spacing w:before="0" w:after="0"/>
        <w:ind w:right="140"/>
        <w:contextualSpacing/>
        <w:rPr>
          <w:sz w:val="24"/>
          <w:szCs w:val="24"/>
        </w:rPr>
      </w:pPr>
      <w:r w:rsidRPr="001F4925">
        <w:rPr>
          <w:sz w:val="24"/>
          <w:szCs w:val="24"/>
        </w:rPr>
        <w:t>Notificar a farmácia credenciada previamente sobre a intenção de aplicação de penalidades, garantindo o direito ao contraditório e à ampla defesa;</w:t>
      </w:r>
    </w:p>
    <w:p w14:paraId="60EC9C63" w14:textId="77777777" w:rsidR="003D02C3" w:rsidRPr="001F4925" w:rsidRDefault="003D02C3" w:rsidP="003D02C3">
      <w:pPr>
        <w:adjustRightInd w:val="0"/>
        <w:ind w:right="140"/>
        <w:jc w:val="both"/>
        <w:rPr>
          <w:sz w:val="24"/>
          <w:szCs w:val="24"/>
        </w:rPr>
      </w:pPr>
    </w:p>
    <w:p w14:paraId="70386F22" w14:textId="77777777" w:rsidR="003D02C3" w:rsidRPr="001F4925" w:rsidRDefault="003D02C3" w:rsidP="003D02C3">
      <w:pPr>
        <w:pStyle w:val="PargrafodaLista"/>
        <w:numPr>
          <w:ilvl w:val="0"/>
          <w:numId w:val="32"/>
        </w:numPr>
        <w:autoSpaceDE w:val="0"/>
        <w:autoSpaceDN w:val="0"/>
        <w:adjustRightInd w:val="0"/>
        <w:spacing w:before="0" w:after="0"/>
        <w:ind w:right="140"/>
        <w:contextualSpacing/>
        <w:rPr>
          <w:sz w:val="24"/>
          <w:szCs w:val="24"/>
        </w:rPr>
      </w:pPr>
      <w:r w:rsidRPr="001F4925">
        <w:rPr>
          <w:sz w:val="24"/>
          <w:szCs w:val="24"/>
        </w:rPr>
        <w:t>Manter registro atualizado das farmácias credenciadas e dos fornecimentos realizados, garantindo a rastreabilidade e controle da execução dos serviços;</w:t>
      </w:r>
    </w:p>
    <w:p w14:paraId="400C5E24" w14:textId="77777777" w:rsidR="003D02C3" w:rsidRPr="001F4925" w:rsidRDefault="003D02C3" w:rsidP="003D02C3">
      <w:pPr>
        <w:adjustRightInd w:val="0"/>
        <w:ind w:right="140"/>
        <w:jc w:val="both"/>
        <w:rPr>
          <w:sz w:val="24"/>
          <w:szCs w:val="24"/>
        </w:rPr>
      </w:pPr>
    </w:p>
    <w:p w14:paraId="35846F68" w14:textId="77777777" w:rsidR="003D02C3" w:rsidRPr="001F4925" w:rsidRDefault="003D02C3" w:rsidP="003D02C3">
      <w:pPr>
        <w:pStyle w:val="PargrafodaLista"/>
        <w:numPr>
          <w:ilvl w:val="0"/>
          <w:numId w:val="32"/>
        </w:numPr>
        <w:autoSpaceDE w:val="0"/>
        <w:autoSpaceDN w:val="0"/>
        <w:adjustRightInd w:val="0"/>
        <w:spacing w:before="0" w:after="0"/>
        <w:ind w:right="140"/>
        <w:contextualSpacing/>
        <w:rPr>
          <w:sz w:val="24"/>
          <w:szCs w:val="24"/>
        </w:rPr>
      </w:pPr>
      <w:r w:rsidRPr="001F4925">
        <w:rPr>
          <w:sz w:val="24"/>
          <w:szCs w:val="24"/>
        </w:rPr>
        <w:t>Emitir atestado de capacidade técnica à farmácia credenciada, quando solicitado, desde que atendidas todas as obrigações do credenciamento.</w:t>
      </w:r>
    </w:p>
    <w:p w14:paraId="34B2CAF0" w14:textId="77777777" w:rsidR="003D02C3" w:rsidRPr="001F4925" w:rsidRDefault="003D02C3" w:rsidP="003D02C3">
      <w:pPr>
        <w:pStyle w:val="PargrafodaLista"/>
        <w:widowControl w:val="0"/>
        <w:spacing w:before="0" w:after="0"/>
        <w:jc w:val="left"/>
        <w:rPr>
          <w:color w:val="000000"/>
          <w:sz w:val="24"/>
          <w:szCs w:val="24"/>
        </w:rPr>
      </w:pPr>
    </w:p>
    <w:p w14:paraId="4A203114" w14:textId="77777777" w:rsidR="003D02C3" w:rsidRPr="001F4925" w:rsidRDefault="003D02C3" w:rsidP="003D02C3">
      <w:pPr>
        <w:pStyle w:val="PargrafodaLista"/>
        <w:widowControl w:val="0"/>
        <w:spacing w:before="0" w:after="0"/>
        <w:jc w:val="left"/>
        <w:rPr>
          <w:color w:val="000000"/>
          <w:sz w:val="24"/>
          <w:szCs w:val="24"/>
        </w:rPr>
      </w:pPr>
    </w:p>
    <w:p w14:paraId="5007A894" w14:textId="77777777" w:rsidR="003D02C3" w:rsidRPr="001F4925" w:rsidRDefault="003D02C3" w:rsidP="003D02C3">
      <w:pPr>
        <w:widowControl w:val="0"/>
        <w:tabs>
          <w:tab w:val="left" w:pos="709"/>
        </w:tabs>
        <w:spacing w:line="276" w:lineRule="auto"/>
        <w:contextualSpacing/>
        <w:outlineLvl w:val="0"/>
        <w:rPr>
          <w:b/>
          <w:color w:val="000000"/>
          <w:sz w:val="24"/>
          <w:szCs w:val="24"/>
        </w:rPr>
      </w:pPr>
      <w:r w:rsidRPr="001F4925">
        <w:rPr>
          <w:b/>
          <w:color w:val="000000"/>
          <w:sz w:val="24"/>
          <w:szCs w:val="24"/>
        </w:rPr>
        <w:t>DA CONTRATADA</w:t>
      </w:r>
    </w:p>
    <w:p w14:paraId="50DB0736" w14:textId="77777777" w:rsidR="003D02C3" w:rsidRPr="001F4925" w:rsidRDefault="003D02C3" w:rsidP="003D02C3">
      <w:pPr>
        <w:pStyle w:val="PargrafodaLista"/>
        <w:widowControl w:val="0"/>
        <w:tabs>
          <w:tab w:val="left" w:pos="709"/>
        </w:tabs>
        <w:spacing w:before="0" w:after="0" w:line="276" w:lineRule="auto"/>
        <w:ind w:left="432"/>
        <w:rPr>
          <w:b/>
          <w:color w:val="000000"/>
          <w:sz w:val="24"/>
          <w:szCs w:val="24"/>
        </w:rPr>
      </w:pPr>
    </w:p>
    <w:p w14:paraId="7DB08D76" w14:textId="2F64A343" w:rsidR="003D02C3" w:rsidRDefault="003D02C3" w:rsidP="003D02C3">
      <w:pPr>
        <w:pStyle w:val="PargrafodaLista"/>
        <w:numPr>
          <w:ilvl w:val="0"/>
          <w:numId w:val="31"/>
        </w:numPr>
        <w:autoSpaceDE w:val="0"/>
        <w:autoSpaceDN w:val="0"/>
        <w:adjustRightInd w:val="0"/>
        <w:spacing w:before="0" w:after="0"/>
        <w:ind w:right="140"/>
        <w:contextualSpacing/>
        <w:rPr>
          <w:sz w:val="24"/>
          <w:szCs w:val="24"/>
        </w:rPr>
      </w:pPr>
      <w:r w:rsidRPr="001F4925">
        <w:rPr>
          <w:sz w:val="24"/>
          <w:szCs w:val="24"/>
        </w:rPr>
        <w:lastRenderedPageBreak/>
        <w:t>Prestar os serviços de fornecimento de medicamentos de forma contínua e eficiente, garantindo a adequada dispensação conforme os termos do credenciamento e as normas sanitárias vigentes.</w:t>
      </w:r>
    </w:p>
    <w:p w14:paraId="42D8096C" w14:textId="77777777" w:rsidR="00365E18" w:rsidRPr="001F4925" w:rsidRDefault="00365E18" w:rsidP="00365E18">
      <w:pPr>
        <w:pStyle w:val="PargrafodaLista"/>
        <w:autoSpaceDE w:val="0"/>
        <w:autoSpaceDN w:val="0"/>
        <w:adjustRightInd w:val="0"/>
        <w:spacing w:before="0" w:after="0"/>
        <w:ind w:left="294" w:right="140" w:firstLine="0"/>
        <w:contextualSpacing/>
        <w:rPr>
          <w:sz w:val="24"/>
          <w:szCs w:val="24"/>
        </w:rPr>
      </w:pPr>
    </w:p>
    <w:p w14:paraId="3E038AFE" w14:textId="77777777" w:rsidR="003D02C3" w:rsidRPr="001F4925" w:rsidRDefault="003D02C3" w:rsidP="003D02C3">
      <w:pPr>
        <w:pStyle w:val="PargrafodaLista"/>
        <w:numPr>
          <w:ilvl w:val="0"/>
          <w:numId w:val="31"/>
        </w:numPr>
        <w:autoSpaceDE w:val="0"/>
        <w:autoSpaceDN w:val="0"/>
        <w:adjustRightInd w:val="0"/>
        <w:spacing w:before="0" w:after="0"/>
        <w:ind w:right="140"/>
        <w:contextualSpacing/>
        <w:rPr>
          <w:sz w:val="24"/>
          <w:szCs w:val="24"/>
        </w:rPr>
      </w:pPr>
      <w:r w:rsidRPr="001F4925">
        <w:rPr>
          <w:sz w:val="24"/>
          <w:szCs w:val="24"/>
        </w:rPr>
        <w:t>Disponibilizar os medicamentos conforme os critérios estabelecidos no credenciamento, observando os descontos aplicáveis sobre a tabela CMED e garantindo a fidedignidade dos preços praticados.</w:t>
      </w:r>
    </w:p>
    <w:p w14:paraId="28F80FDC" w14:textId="77777777" w:rsidR="003D02C3" w:rsidRPr="001F4925" w:rsidRDefault="003D02C3" w:rsidP="003D02C3">
      <w:pPr>
        <w:adjustRightInd w:val="0"/>
        <w:ind w:right="140"/>
        <w:jc w:val="both"/>
        <w:rPr>
          <w:sz w:val="24"/>
          <w:szCs w:val="24"/>
        </w:rPr>
      </w:pPr>
    </w:p>
    <w:p w14:paraId="4F853FBD" w14:textId="77777777" w:rsidR="003D02C3" w:rsidRPr="001F4925" w:rsidRDefault="003D02C3" w:rsidP="003D02C3">
      <w:pPr>
        <w:pStyle w:val="PargrafodaLista"/>
        <w:numPr>
          <w:ilvl w:val="0"/>
          <w:numId w:val="31"/>
        </w:numPr>
        <w:autoSpaceDE w:val="0"/>
        <w:autoSpaceDN w:val="0"/>
        <w:adjustRightInd w:val="0"/>
        <w:spacing w:before="0" w:after="0"/>
        <w:ind w:right="140"/>
        <w:contextualSpacing/>
        <w:rPr>
          <w:sz w:val="24"/>
          <w:szCs w:val="24"/>
        </w:rPr>
      </w:pPr>
      <w:r w:rsidRPr="001F4925">
        <w:rPr>
          <w:sz w:val="24"/>
          <w:szCs w:val="24"/>
        </w:rPr>
        <w:t>Manter estoque suficiente para atender às demandas da população, evitando desabastecimento e assegurando o pronto atendimento dos pacientes.</w:t>
      </w:r>
    </w:p>
    <w:p w14:paraId="45EB272D" w14:textId="77777777" w:rsidR="003D02C3" w:rsidRPr="001F4925" w:rsidRDefault="003D02C3" w:rsidP="003D02C3">
      <w:pPr>
        <w:adjustRightInd w:val="0"/>
        <w:ind w:right="140"/>
        <w:jc w:val="both"/>
        <w:rPr>
          <w:sz w:val="24"/>
          <w:szCs w:val="24"/>
        </w:rPr>
      </w:pPr>
    </w:p>
    <w:p w14:paraId="694ACA4D" w14:textId="77777777" w:rsidR="003D02C3" w:rsidRPr="001F4925" w:rsidRDefault="003D02C3" w:rsidP="003D02C3">
      <w:pPr>
        <w:pStyle w:val="PargrafodaLista"/>
        <w:numPr>
          <w:ilvl w:val="0"/>
          <w:numId w:val="31"/>
        </w:numPr>
        <w:autoSpaceDE w:val="0"/>
        <w:autoSpaceDN w:val="0"/>
        <w:adjustRightInd w:val="0"/>
        <w:spacing w:before="0" w:after="0"/>
        <w:ind w:right="140"/>
        <w:contextualSpacing/>
        <w:rPr>
          <w:sz w:val="24"/>
          <w:szCs w:val="24"/>
        </w:rPr>
      </w:pPr>
      <w:r w:rsidRPr="001F4925">
        <w:rPr>
          <w:sz w:val="24"/>
          <w:szCs w:val="24"/>
        </w:rPr>
        <w:t>Observar as boas práticas de armazenamento e dispensação de medicamentos, seguindo as diretrizes da Agência Nacional de Vigilância Sanitária (ANVISA), garantindo a conservação e segurança dos produtos fornecidos.</w:t>
      </w:r>
    </w:p>
    <w:p w14:paraId="753FEDD2" w14:textId="77777777" w:rsidR="003D02C3" w:rsidRPr="001F4925" w:rsidRDefault="003D02C3" w:rsidP="003D02C3">
      <w:pPr>
        <w:adjustRightInd w:val="0"/>
        <w:ind w:right="140"/>
        <w:jc w:val="both"/>
        <w:rPr>
          <w:sz w:val="24"/>
          <w:szCs w:val="24"/>
        </w:rPr>
      </w:pPr>
    </w:p>
    <w:p w14:paraId="3093892D" w14:textId="77777777" w:rsidR="003D02C3" w:rsidRPr="001F4925" w:rsidRDefault="003D02C3" w:rsidP="003D02C3">
      <w:pPr>
        <w:pStyle w:val="PargrafodaLista"/>
        <w:numPr>
          <w:ilvl w:val="0"/>
          <w:numId w:val="31"/>
        </w:numPr>
        <w:autoSpaceDE w:val="0"/>
        <w:autoSpaceDN w:val="0"/>
        <w:adjustRightInd w:val="0"/>
        <w:spacing w:before="0" w:after="0"/>
        <w:ind w:right="140"/>
        <w:contextualSpacing/>
        <w:rPr>
          <w:sz w:val="24"/>
          <w:szCs w:val="24"/>
        </w:rPr>
      </w:pPr>
      <w:r w:rsidRPr="001F4925">
        <w:rPr>
          <w:sz w:val="24"/>
          <w:szCs w:val="24"/>
        </w:rPr>
        <w:t>Assumir inteira responsabilidade pelos encargos fiscais, comerciais, trabalhistas e previdenciários decorrentes da execução do credenciamento, isentando a Administração Pública de qualquer vínculo empregatício com seus funcionários ou prestadores de serviço.</w:t>
      </w:r>
    </w:p>
    <w:p w14:paraId="27024ECD" w14:textId="77777777" w:rsidR="003D02C3" w:rsidRPr="001F4925" w:rsidRDefault="003D02C3" w:rsidP="003D02C3">
      <w:pPr>
        <w:adjustRightInd w:val="0"/>
        <w:ind w:right="140"/>
        <w:jc w:val="both"/>
        <w:rPr>
          <w:sz w:val="24"/>
          <w:szCs w:val="24"/>
        </w:rPr>
      </w:pPr>
    </w:p>
    <w:p w14:paraId="1E95E4F1" w14:textId="77777777" w:rsidR="003D02C3" w:rsidRPr="001F4925" w:rsidRDefault="003D02C3" w:rsidP="003D02C3">
      <w:pPr>
        <w:pStyle w:val="PargrafodaLista"/>
        <w:numPr>
          <w:ilvl w:val="0"/>
          <w:numId w:val="31"/>
        </w:numPr>
        <w:autoSpaceDE w:val="0"/>
        <w:autoSpaceDN w:val="0"/>
        <w:adjustRightInd w:val="0"/>
        <w:spacing w:before="0" w:after="0"/>
        <w:ind w:right="140"/>
        <w:contextualSpacing/>
        <w:rPr>
          <w:sz w:val="24"/>
          <w:szCs w:val="24"/>
        </w:rPr>
      </w:pPr>
      <w:r w:rsidRPr="001F4925">
        <w:rPr>
          <w:sz w:val="24"/>
          <w:szCs w:val="24"/>
        </w:rPr>
        <w:t>Manter, durante toda a vigência do credenciamento, as condições de habilitação exigidas no processo de credenciamento, incluindo licenças sanitárias e certidões de regularidade fiscal.</w:t>
      </w:r>
    </w:p>
    <w:p w14:paraId="777CBC8D" w14:textId="77777777" w:rsidR="003D02C3" w:rsidRPr="001F4925" w:rsidRDefault="003D02C3" w:rsidP="003D02C3">
      <w:pPr>
        <w:adjustRightInd w:val="0"/>
        <w:ind w:right="140"/>
        <w:jc w:val="both"/>
        <w:rPr>
          <w:sz w:val="24"/>
          <w:szCs w:val="24"/>
        </w:rPr>
      </w:pPr>
    </w:p>
    <w:p w14:paraId="075A669C" w14:textId="77777777" w:rsidR="003D02C3" w:rsidRPr="001F4925" w:rsidRDefault="003D02C3" w:rsidP="003D02C3">
      <w:pPr>
        <w:pStyle w:val="PargrafodaLista"/>
        <w:numPr>
          <w:ilvl w:val="0"/>
          <w:numId w:val="31"/>
        </w:numPr>
        <w:autoSpaceDE w:val="0"/>
        <w:autoSpaceDN w:val="0"/>
        <w:adjustRightInd w:val="0"/>
        <w:spacing w:before="0" w:after="0"/>
        <w:ind w:right="140"/>
        <w:contextualSpacing/>
        <w:rPr>
          <w:sz w:val="24"/>
          <w:szCs w:val="24"/>
        </w:rPr>
      </w:pPr>
      <w:r w:rsidRPr="001F4925">
        <w:rPr>
          <w:sz w:val="24"/>
          <w:szCs w:val="24"/>
        </w:rPr>
        <w:t>Responder civil, administrativa e penalmente por eventuais danos ou prejuízos causados ao município, à Administração Pública ou a terceiros, em decorrência da execução inadequada dos serviços.</w:t>
      </w:r>
    </w:p>
    <w:p w14:paraId="321F2C0A" w14:textId="77777777" w:rsidR="003D02C3" w:rsidRPr="001F4925" w:rsidRDefault="003D02C3" w:rsidP="003D02C3">
      <w:pPr>
        <w:adjustRightInd w:val="0"/>
        <w:ind w:right="140"/>
        <w:jc w:val="both"/>
        <w:rPr>
          <w:sz w:val="24"/>
          <w:szCs w:val="24"/>
        </w:rPr>
      </w:pPr>
    </w:p>
    <w:p w14:paraId="70E94C67" w14:textId="77777777" w:rsidR="003D02C3" w:rsidRPr="001F4925" w:rsidRDefault="003D02C3" w:rsidP="003D02C3">
      <w:pPr>
        <w:pStyle w:val="PargrafodaLista"/>
        <w:numPr>
          <w:ilvl w:val="0"/>
          <w:numId w:val="31"/>
        </w:numPr>
        <w:autoSpaceDE w:val="0"/>
        <w:autoSpaceDN w:val="0"/>
        <w:adjustRightInd w:val="0"/>
        <w:spacing w:before="0" w:after="0"/>
        <w:ind w:right="140"/>
        <w:contextualSpacing/>
        <w:rPr>
          <w:sz w:val="24"/>
          <w:szCs w:val="24"/>
        </w:rPr>
      </w:pPr>
      <w:r w:rsidRPr="001F4925">
        <w:rPr>
          <w:sz w:val="24"/>
          <w:szCs w:val="24"/>
        </w:rPr>
        <w:t>Disponibilizar um canal de atendimento para comunicação com a Secretaria Municipal de Saúde, facilitando a intermediação de solicitações, dúvidas e eventuais ajustes operacionais.</w:t>
      </w:r>
    </w:p>
    <w:p w14:paraId="41250447" w14:textId="77777777" w:rsidR="003D02C3" w:rsidRPr="001F4925" w:rsidRDefault="003D02C3" w:rsidP="003D02C3">
      <w:pPr>
        <w:adjustRightInd w:val="0"/>
        <w:ind w:right="140"/>
        <w:jc w:val="both"/>
        <w:rPr>
          <w:sz w:val="24"/>
          <w:szCs w:val="24"/>
        </w:rPr>
      </w:pPr>
    </w:p>
    <w:p w14:paraId="4421F12F" w14:textId="77777777" w:rsidR="003D02C3" w:rsidRPr="001F4925" w:rsidRDefault="003D02C3" w:rsidP="003D02C3">
      <w:pPr>
        <w:pStyle w:val="PargrafodaLista"/>
        <w:numPr>
          <w:ilvl w:val="0"/>
          <w:numId w:val="31"/>
        </w:numPr>
        <w:autoSpaceDE w:val="0"/>
        <w:autoSpaceDN w:val="0"/>
        <w:adjustRightInd w:val="0"/>
        <w:spacing w:before="0" w:after="0"/>
        <w:ind w:right="140"/>
        <w:contextualSpacing/>
        <w:rPr>
          <w:sz w:val="24"/>
          <w:szCs w:val="24"/>
        </w:rPr>
      </w:pPr>
      <w:r w:rsidRPr="001F4925">
        <w:rPr>
          <w:sz w:val="24"/>
          <w:szCs w:val="24"/>
        </w:rPr>
        <w:t>Comunicar à Secretaria Municipal de Saúde qualquer irregularidade detectada ou eventual indisponibilidade dos medicamentos credenciados, tomando as providências necessárias para a regularização imediata.</w:t>
      </w:r>
    </w:p>
    <w:p w14:paraId="652E664C" w14:textId="77777777" w:rsidR="003D02C3" w:rsidRPr="001F4925" w:rsidRDefault="003D02C3" w:rsidP="003D02C3">
      <w:pPr>
        <w:widowControl w:val="0"/>
        <w:rPr>
          <w:sz w:val="24"/>
          <w:szCs w:val="24"/>
          <w:lang w:eastAsia="en-US"/>
        </w:rPr>
      </w:pPr>
    </w:p>
    <w:p w14:paraId="401763BA" w14:textId="77777777" w:rsidR="003D02C3" w:rsidRPr="001F4925" w:rsidRDefault="003D02C3" w:rsidP="003D02C3">
      <w:pPr>
        <w:pStyle w:val="Nivel10"/>
        <w:keepNext w:val="0"/>
        <w:keepLines w:val="0"/>
        <w:widowControl w:val="0"/>
        <w:pBdr>
          <w:top w:val="single" w:sz="4" w:space="1" w:color="auto"/>
          <w:left w:val="single" w:sz="4" w:space="4" w:color="auto"/>
          <w:bottom w:val="single" w:sz="4" w:space="1" w:color="auto"/>
          <w:right w:val="single" w:sz="4" w:space="4" w:color="auto"/>
        </w:pBdr>
        <w:tabs>
          <w:tab w:val="left" w:pos="426"/>
          <w:tab w:val="left" w:pos="851"/>
        </w:tabs>
        <w:spacing w:before="0"/>
        <w:ind w:left="0" w:firstLine="0"/>
        <w:rPr>
          <w:rFonts w:ascii="Times New Roman" w:hAnsi="Times New Roman" w:cs="Times New Roman"/>
          <w:bCs/>
          <w:color w:val="4F81BD" w:themeColor="accent1"/>
          <w:szCs w:val="24"/>
        </w:rPr>
      </w:pPr>
      <w:r w:rsidRPr="001F4925">
        <w:rPr>
          <w:rFonts w:ascii="Times New Roman" w:hAnsi="Times New Roman" w:cs="Times New Roman"/>
          <w:color w:val="4F81BD" w:themeColor="accent1"/>
          <w:szCs w:val="24"/>
        </w:rPr>
        <w:t xml:space="preserve">10. FORMA E CRITÉRIOS DE SELEÇÃO DO PRESTADOR/FORNECEDOR (art. 6º, inciso XXIII, alínea ‘h’, da Lei n. 14.133/2021) </w:t>
      </w:r>
    </w:p>
    <w:p w14:paraId="5C59A28C" w14:textId="77777777" w:rsidR="003D02C3" w:rsidRPr="001F4925" w:rsidRDefault="003D02C3" w:rsidP="003D02C3">
      <w:pPr>
        <w:pStyle w:val="Nivel2"/>
        <w:widowControl w:val="0"/>
        <w:numPr>
          <w:ilvl w:val="0"/>
          <w:numId w:val="0"/>
        </w:numPr>
        <w:spacing w:before="0" w:after="0"/>
        <w:ind w:left="858"/>
        <w:rPr>
          <w:rFonts w:ascii="Times New Roman" w:hAnsi="Times New Roman"/>
          <w:i/>
          <w:color w:val="FF0000"/>
          <w:sz w:val="24"/>
          <w:szCs w:val="24"/>
        </w:rPr>
      </w:pPr>
    </w:p>
    <w:p w14:paraId="75BDB5BD" w14:textId="77777777" w:rsidR="003D02C3" w:rsidRPr="001F4925" w:rsidRDefault="003D02C3" w:rsidP="003D02C3">
      <w:pPr>
        <w:pStyle w:val="Nivel2"/>
        <w:widowControl w:val="0"/>
        <w:numPr>
          <w:ilvl w:val="0"/>
          <w:numId w:val="25"/>
        </w:numPr>
        <w:tabs>
          <w:tab w:val="left" w:pos="567"/>
        </w:tabs>
        <w:spacing w:before="0" w:after="0" w:line="240" w:lineRule="auto"/>
        <w:ind w:left="284"/>
        <w:rPr>
          <w:rFonts w:ascii="Times New Roman" w:hAnsi="Times New Roman"/>
          <w:color w:val="000000" w:themeColor="text1"/>
          <w:sz w:val="24"/>
          <w:szCs w:val="24"/>
        </w:rPr>
      </w:pPr>
      <w:r w:rsidRPr="001F4925">
        <w:rPr>
          <w:rFonts w:ascii="Times New Roman" w:hAnsi="Times New Roman"/>
          <w:color w:val="000000" w:themeColor="text1"/>
          <w:sz w:val="24"/>
          <w:szCs w:val="24"/>
        </w:rPr>
        <w:t>O contratado será selecionado por meio da realização de procedimento de CREDENCIAMENTO com a realização de contratações paralelas</w:t>
      </w:r>
      <w:r w:rsidRPr="001F4925">
        <w:rPr>
          <w:rFonts w:ascii="Times New Roman" w:hAnsi="Times New Roman"/>
          <w:iCs/>
          <w:color w:val="000000" w:themeColor="text1"/>
          <w:sz w:val="24"/>
          <w:szCs w:val="24"/>
        </w:rPr>
        <w:t xml:space="preserve">. </w:t>
      </w:r>
    </w:p>
    <w:p w14:paraId="09F20E8C" w14:textId="77777777" w:rsidR="003D02C3" w:rsidRPr="001F4925" w:rsidRDefault="003D02C3" w:rsidP="003D02C3">
      <w:pPr>
        <w:pStyle w:val="Nivel2"/>
        <w:widowControl w:val="0"/>
        <w:numPr>
          <w:ilvl w:val="0"/>
          <w:numId w:val="0"/>
        </w:numPr>
        <w:tabs>
          <w:tab w:val="left" w:pos="567"/>
        </w:tabs>
        <w:spacing w:before="0" w:after="0" w:line="240" w:lineRule="auto"/>
        <w:ind w:left="284"/>
        <w:rPr>
          <w:rFonts w:ascii="Times New Roman" w:hAnsi="Times New Roman"/>
          <w:color w:val="000000" w:themeColor="text1"/>
          <w:sz w:val="24"/>
          <w:szCs w:val="24"/>
        </w:rPr>
      </w:pPr>
    </w:p>
    <w:p w14:paraId="2624C024" w14:textId="77777777" w:rsidR="003D02C3" w:rsidRPr="001F4925" w:rsidRDefault="003D02C3" w:rsidP="003D02C3">
      <w:pPr>
        <w:pStyle w:val="Nivel2"/>
        <w:widowControl w:val="0"/>
        <w:numPr>
          <w:ilvl w:val="0"/>
          <w:numId w:val="25"/>
        </w:numPr>
        <w:tabs>
          <w:tab w:val="left" w:pos="567"/>
        </w:tabs>
        <w:spacing w:before="0" w:after="0" w:line="240" w:lineRule="auto"/>
        <w:ind w:left="284"/>
        <w:rPr>
          <w:rFonts w:ascii="Times New Roman" w:hAnsi="Times New Roman"/>
          <w:iCs/>
          <w:sz w:val="24"/>
          <w:szCs w:val="24"/>
        </w:rPr>
      </w:pPr>
      <w:r w:rsidRPr="001F4925">
        <w:rPr>
          <w:rFonts w:ascii="Times New Roman" w:hAnsi="Times New Roman"/>
          <w:iCs/>
          <w:sz w:val="24"/>
          <w:szCs w:val="24"/>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6AEBF027" w14:textId="77777777" w:rsidR="003D02C3" w:rsidRPr="001F4925" w:rsidRDefault="003D02C3" w:rsidP="003D02C3">
      <w:pPr>
        <w:pStyle w:val="Nivel2"/>
        <w:widowControl w:val="0"/>
        <w:numPr>
          <w:ilvl w:val="0"/>
          <w:numId w:val="0"/>
        </w:numPr>
        <w:tabs>
          <w:tab w:val="left" w:pos="567"/>
        </w:tabs>
        <w:spacing w:before="0" w:after="0" w:line="240" w:lineRule="auto"/>
        <w:ind w:left="284"/>
        <w:rPr>
          <w:rFonts w:ascii="Times New Roman" w:hAnsi="Times New Roman"/>
          <w:iCs/>
          <w:sz w:val="24"/>
          <w:szCs w:val="24"/>
        </w:rPr>
      </w:pPr>
    </w:p>
    <w:p w14:paraId="78690884" w14:textId="77777777" w:rsidR="003D02C3" w:rsidRPr="001F4925" w:rsidRDefault="003D02C3" w:rsidP="003D02C3">
      <w:pPr>
        <w:pStyle w:val="PargrafodaLista"/>
        <w:widowControl w:val="0"/>
        <w:tabs>
          <w:tab w:val="left" w:pos="709"/>
          <w:tab w:val="left" w:pos="851"/>
        </w:tabs>
        <w:spacing w:before="0" w:after="0"/>
        <w:ind w:left="851" w:hanging="425"/>
        <w:rPr>
          <w:iCs/>
          <w:sz w:val="24"/>
          <w:szCs w:val="24"/>
          <w:lang w:eastAsia="ar-SA"/>
        </w:rPr>
      </w:pPr>
      <w:r w:rsidRPr="001F4925">
        <w:rPr>
          <w:iCs/>
          <w:sz w:val="24"/>
          <w:szCs w:val="24"/>
          <w:lang w:eastAsia="ar-SA"/>
        </w:rPr>
        <w:t>a) Cadastro Nacional de Empresas Inidôneas e Suspensas - CEIS, mantido pela Controladoria-Geral da União (</w:t>
      </w:r>
      <w:r w:rsidRPr="001F4925">
        <w:fldChar w:fldCharType="begin"/>
      </w:r>
      <w:r w:rsidRPr="001F4925">
        <w:rPr>
          <w:sz w:val="24"/>
          <w:szCs w:val="24"/>
        </w:rPr>
        <w:instrText xml:space="preserve"> HYPERLINK "http://www.portaldatransparencia.gov.br/ceis" </w:instrText>
      </w:r>
      <w:r w:rsidRPr="001F4925">
        <w:fldChar w:fldCharType="separate"/>
      </w:r>
      <w:r w:rsidRPr="001F4925">
        <w:rPr>
          <w:rStyle w:val="Hyperlink"/>
          <w:iCs/>
          <w:sz w:val="24"/>
          <w:szCs w:val="24"/>
          <w:lang w:eastAsia="ar-SA"/>
        </w:rPr>
        <w:t>www.portaldatransparencia.gov.br/ceis</w:t>
      </w:r>
      <w:r w:rsidRPr="001F4925">
        <w:rPr>
          <w:rStyle w:val="Hyperlink"/>
          <w:iCs/>
          <w:sz w:val="24"/>
          <w:szCs w:val="24"/>
          <w:lang w:eastAsia="ar-SA"/>
        </w:rPr>
        <w:fldChar w:fldCharType="end"/>
      </w:r>
      <w:r w:rsidRPr="001F4925">
        <w:rPr>
          <w:iCs/>
          <w:sz w:val="24"/>
          <w:szCs w:val="24"/>
          <w:lang w:eastAsia="ar-SA"/>
        </w:rPr>
        <w:t>); e</w:t>
      </w:r>
    </w:p>
    <w:p w14:paraId="7078B5FF" w14:textId="77777777" w:rsidR="003D02C3" w:rsidRPr="001F4925" w:rsidRDefault="003D02C3" w:rsidP="003D02C3">
      <w:pPr>
        <w:pStyle w:val="PargrafodaLista"/>
        <w:widowControl w:val="0"/>
        <w:tabs>
          <w:tab w:val="left" w:pos="1134"/>
        </w:tabs>
        <w:spacing w:before="0" w:after="0"/>
        <w:ind w:left="851" w:hanging="425"/>
        <w:rPr>
          <w:iCs/>
          <w:sz w:val="24"/>
          <w:szCs w:val="24"/>
          <w:lang w:eastAsia="ar-SA"/>
        </w:rPr>
      </w:pPr>
      <w:r w:rsidRPr="001F4925">
        <w:rPr>
          <w:iCs/>
          <w:sz w:val="24"/>
          <w:szCs w:val="24"/>
          <w:lang w:eastAsia="ar-SA"/>
        </w:rPr>
        <w:t>b) Cadastro Nacional de Empresas Punidas – CNEP, mantido pela Controladoria-Geral da União (</w:t>
      </w:r>
      <w:r w:rsidRPr="001F4925">
        <w:fldChar w:fldCharType="begin"/>
      </w:r>
      <w:r w:rsidRPr="001F4925">
        <w:rPr>
          <w:sz w:val="24"/>
          <w:szCs w:val="24"/>
        </w:rPr>
        <w:instrText xml:space="preserve"> HYPERLINK "https://www.portaltransparencia.gov.br/sancoes/cnep" </w:instrText>
      </w:r>
      <w:r w:rsidRPr="001F4925">
        <w:fldChar w:fldCharType="separate"/>
      </w:r>
      <w:r w:rsidRPr="001F4925">
        <w:rPr>
          <w:rStyle w:val="Hyperlink"/>
          <w:iCs/>
          <w:sz w:val="24"/>
          <w:szCs w:val="24"/>
          <w:lang w:eastAsia="ar-SA"/>
        </w:rPr>
        <w:t>https://www.portaltransparencia.gov.br/sancoes/cnep</w:t>
      </w:r>
      <w:r w:rsidRPr="001F4925">
        <w:rPr>
          <w:rStyle w:val="Hyperlink"/>
          <w:iCs/>
          <w:sz w:val="24"/>
          <w:szCs w:val="24"/>
          <w:lang w:eastAsia="ar-SA"/>
        </w:rPr>
        <w:fldChar w:fldCharType="end"/>
      </w:r>
      <w:r w:rsidRPr="001F4925">
        <w:rPr>
          <w:iCs/>
          <w:sz w:val="24"/>
          <w:szCs w:val="24"/>
          <w:lang w:eastAsia="ar-SA"/>
        </w:rPr>
        <w:t>).</w:t>
      </w:r>
    </w:p>
    <w:p w14:paraId="61EAF630" w14:textId="77777777" w:rsidR="003D02C3" w:rsidRPr="001F4925" w:rsidRDefault="003D02C3" w:rsidP="003D02C3">
      <w:pPr>
        <w:pStyle w:val="PargrafodaLista"/>
        <w:widowControl w:val="0"/>
        <w:tabs>
          <w:tab w:val="left" w:pos="1134"/>
        </w:tabs>
        <w:spacing w:before="0" w:after="0"/>
        <w:ind w:left="851" w:hanging="425"/>
        <w:rPr>
          <w:iCs/>
          <w:sz w:val="24"/>
          <w:szCs w:val="24"/>
          <w:lang w:eastAsia="ar-SA"/>
        </w:rPr>
      </w:pPr>
    </w:p>
    <w:p w14:paraId="0DF387B3" w14:textId="77777777" w:rsidR="003D02C3" w:rsidRPr="001F4925" w:rsidRDefault="003D02C3" w:rsidP="003D02C3">
      <w:pPr>
        <w:pStyle w:val="Nivel2"/>
        <w:widowControl w:val="0"/>
        <w:numPr>
          <w:ilvl w:val="0"/>
          <w:numId w:val="26"/>
        </w:numPr>
        <w:tabs>
          <w:tab w:val="left" w:pos="567"/>
        </w:tabs>
        <w:spacing w:before="0" w:after="0" w:line="240" w:lineRule="auto"/>
        <w:ind w:left="284"/>
        <w:rPr>
          <w:rFonts w:ascii="Times New Roman" w:hAnsi="Times New Roman"/>
          <w:iCs/>
          <w:sz w:val="24"/>
          <w:szCs w:val="24"/>
        </w:rPr>
      </w:pPr>
      <w:r w:rsidRPr="001F4925">
        <w:rPr>
          <w:rFonts w:ascii="Times New Roman" w:hAnsi="Times New Roman"/>
          <w:iCs/>
          <w:sz w:val="24"/>
          <w:szCs w:val="24"/>
        </w:rPr>
        <w:lastRenderedPageBreak/>
        <w:t>A consulta aos cadastros será realizada em nome da empresa prestadora/fornecedora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2A9A5F5" w14:textId="77777777" w:rsidR="003D02C3" w:rsidRPr="001F4925" w:rsidRDefault="003D02C3" w:rsidP="003D02C3">
      <w:pPr>
        <w:pStyle w:val="Nivel2"/>
        <w:widowControl w:val="0"/>
        <w:numPr>
          <w:ilvl w:val="0"/>
          <w:numId w:val="0"/>
        </w:numPr>
        <w:tabs>
          <w:tab w:val="left" w:pos="567"/>
        </w:tabs>
        <w:spacing w:before="0" w:after="0" w:line="240" w:lineRule="auto"/>
        <w:ind w:left="284"/>
        <w:rPr>
          <w:rFonts w:ascii="Times New Roman" w:hAnsi="Times New Roman"/>
          <w:iCs/>
          <w:sz w:val="24"/>
          <w:szCs w:val="24"/>
        </w:rPr>
      </w:pPr>
    </w:p>
    <w:p w14:paraId="5150903A" w14:textId="77777777" w:rsidR="003D02C3" w:rsidRPr="001F4925" w:rsidRDefault="003D02C3" w:rsidP="003D02C3">
      <w:pPr>
        <w:pStyle w:val="Nivel2"/>
        <w:widowControl w:val="0"/>
        <w:numPr>
          <w:ilvl w:val="0"/>
          <w:numId w:val="26"/>
        </w:numPr>
        <w:tabs>
          <w:tab w:val="left" w:pos="567"/>
        </w:tabs>
        <w:spacing w:before="0" w:after="0" w:line="240" w:lineRule="auto"/>
        <w:ind w:left="284"/>
        <w:rPr>
          <w:rFonts w:ascii="Times New Roman" w:hAnsi="Times New Roman"/>
          <w:iCs/>
          <w:sz w:val="24"/>
          <w:szCs w:val="24"/>
        </w:rPr>
      </w:pPr>
      <w:r w:rsidRPr="001F4925">
        <w:rPr>
          <w:rFonts w:ascii="Times New Roman" w:hAnsi="Times New Roman"/>
          <w:iCs/>
          <w:sz w:val="24"/>
          <w:szCs w:val="24"/>
        </w:rPr>
        <w:t>No Caso de pessoas físicas, será realizada a consulta aos cadastros pelos dados por ela apresentados.</w:t>
      </w:r>
    </w:p>
    <w:p w14:paraId="1AB9F450" w14:textId="77777777" w:rsidR="003D02C3" w:rsidRPr="001F4925" w:rsidRDefault="003D02C3" w:rsidP="003D02C3">
      <w:pPr>
        <w:pStyle w:val="Nivel2"/>
        <w:widowControl w:val="0"/>
        <w:numPr>
          <w:ilvl w:val="0"/>
          <w:numId w:val="0"/>
        </w:numPr>
        <w:tabs>
          <w:tab w:val="left" w:pos="567"/>
        </w:tabs>
        <w:spacing w:before="0" w:after="0" w:line="240" w:lineRule="auto"/>
        <w:ind w:left="284"/>
        <w:rPr>
          <w:rFonts w:ascii="Times New Roman" w:hAnsi="Times New Roman"/>
          <w:iCs/>
          <w:sz w:val="24"/>
          <w:szCs w:val="24"/>
        </w:rPr>
      </w:pPr>
    </w:p>
    <w:p w14:paraId="6ADE6279" w14:textId="77777777" w:rsidR="003D02C3" w:rsidRPr="001F4925" w:rsidRDefault="003D02C3" w:rsidP="003D02C3">
      <w:pPr>
        <w:pStyle w:val="Nivel2"/>
        <w:widowControl w:val="0"/>
        <w:numPr>
          <w:ilvl w:val="0"/>
          <w:numId w:val="26"/>
        </w:numPr>
        <w:tabs>
          <w:tab w:val="left" w:pos="567"/>
        </w:tabs>
        <w:spacing w:before="0" w:after="0" w:line="240" w:lineRule="auto"/>
        <w:ind w:left="284"/>
        <w:rPr>
          <w:rFonts w:ascii="Times New Roman" w:hAnsi="Times New Roman"/>
          <w:iCs/>
          <w:sz w:val="24"/>
          <w:szCs w:val="24"/>
        </w:rPr>
      </w:pPr>
      <w:r w:rsidRPr="001F4925">
        <w:rPr>
          <w:rFonts w:ascii="Times New Roman" w:hAnsi="Times New Roman"/>
          <w:iCs/>
          <w:sz w:val="24"/>
          <w:szCs w:val="24"/>
        </w:rPr>
        <w:t>Caso conste na Consulta de Situação do Prestador a existência de Ocorrências Impeditivas Indiretas, o gestor diligenciará para verificar se houve fraude por parte das empresas apontadas no Relatório de Ocorrências Impeditivas Indiretas.</w:t>
      </w:r>
    </w:p>
    <w:p w14:paraId="7074ABBF" w14:textId="77777777" w:rsidR="003D02C3" w:rsidRPr="001F4925" w:rsidRDefault="003D02C3" w:rsidP="003D02C3">
      <w:pPr>
        <w:pStyle w:val="Nivel2"/>
        <w:widowControl w:val="0"/>
        <w:numPr>
          <w:ilvl w:val="0"/>
          <w:numId w:val="0"/>
        </w:numPr>
        <w:tabs>
          <w:tab w:val="left" w:pos="567"/>
        </w:tabs>
        <w:spacing w:before="0" w:after="0" w:line="240" w:lineRule="auto"/>
        <w:ind w:left="284"/>
        <w:rPr>
          <w:rFonts w:ascii="Times New Roman" w:hAnsi="Times New Roman"/>
          <w:iCs/>
          <w:sz w:val="24"/>
          <w:szCs w:val="24"/>
        </w:rPr>
      </w:pPr>
    </w:p>
    <w:p w14:paraId="46EDBEE3" w14:textId="77777777" w:rsidR="003D02C3" w:rsidRPr="001F4925" w:rsidRDefault="003D02C3" w:rsidP="003D02C3">
      <w:pPr>
        <w:pStyle w:val="Nivel2"/>
        <w:widowControl w:val="0"/>
        <w:numPr>
          <w:ilvl w:val="0"/>
          <w:numId w:val="26"/>
        </w:numPr>
        <w:tabs>
          <w:tab w:val="left" w:pos="567"/>
        </w:tabs>
        <w:spacing w:before="0" w:after="0" w:line="240" w:lineRule="auto"/>
        <w:ind w:left="284"/>
        <w:rPr>
          <w:rFonts w:ascii="Times New Roman" w:hAnsi="Times New Roman"/>
          <w:iCs/>
          <w:sz w:val="24"/>
          <w:szCs w:val="24"/>
        </w:rPr>
      </w:pPr>
      <w:r w:rsidRPr="001F4925">
        <w:rPr>
          <w:rFonts w:ascii="Times New Roman" w:hAnsi="Times New Roman"/>
          <w:iCs/>
          <w:sz w:val="24"/>
          <w:szCs w:val="24"/>
        </w:rPr>
        <w:t>A tentativa de burla será verificada por meio dos vínculos societários, linhas de aquisição similares, dentre outros.</w:t>
      </w:r>
    </w:p>
    <w:p w14:paraId="29C0F816" w14:textId="77777777" w:rsidR="003D02C3" w:rsidRPr="001F4925" w:rsidRDefault="003D02C3" w:rsidP="003D02C3">
      <w:pPr>
        <w:pStyle w:val="Nivel2"/>
        <w:widowControl w:val="0"/>
        <w:numPr>
          <w:ilvl w:val="0"/>
          <w:numId w:val="0"/>
        </w:numPr>
        <w:tabs>
          <w:tab w:val="left" w:pos="426"/>
        </w:tabs>
        <w:spacing w:before="0" w:after="0" w:line="240" w:lineRule="auto"/>
        <w:ind w:left="284"/>
        <w:rPr>
          <w:rFonts w:ascii="Times New Roman" w:hAnsi="Times New Roman"/>
          <w:iCs/>
          <w:sz w:val="24"/>
          <w:szCs w:val="24"/>
        </w:rPr>
      </w:pPr>
    </w:p>
    <w:p w14:paraId="6AFA33DD" w14:textId="77777777" w:rsidR="003D02C3" w:rsidRPr="001F4925" w:rsidRDefault="003D02C3" w:rsidP="003D02C3">
      <w:pPr>
        <w:pStyle w:val="Nivel2"/>
        <w:widowControl w:val="0"/>
        <w:numPr>
          <w:ilvl w:val="0"/>
          <w:numId w:val="26"/>
        </w:numPr>
        <w:tabs>
          <w:tab w:val="left" w:pos="567"/>
        </w:tabs>
        <w:spacing w:before="0" w:after="0" w:line="240" w:lineRule="auto"/>
        <w:ind w:left="284"/>
        <w:rPr>
          <w:rFonts w:ascii="Times New Roman" w:hAnsi="Times New Roman"/>
          <w:iCs/>
          <w:sz w:val="24"/>
          <w:szCs w:val="24"/>
        </w:rPr>
      </w:pPr>
      <w:r w:rsidRPr="001F4925">
        <w:rPr>
          <w:rFonts w:ascii="Times New Roman" w:hAnsi="Times New Roman"/>
          <w:iCs/>
          <w:sz w:val="24"/>
          <w:szCs w:val="24"/>
        </w:rPr>
        <w:t>A Contratada será convocada para manifestação previamente a uma eventual negativa de contratação.</w:t>
      </w:r>
    </w:p>
    <w:p w14:paraId="1BA49741" w14:textId="77777777" w:rsidR="003D02C3" w:rsidRPr="001F4925" w:rsidRDefault="003D02C3" w:rsidP="003D02C3">
      <w:pPr>
        <w:pStyle w:val="Nivel2"/>
        <w:widowControl w:val="0"/>
        <w:numPr>
          <w:ilvl w:val="0"/>
          <w:numId w:val="0"/>
        </w:numPr>
        <w:tabs>
          <w:tab w:val="left" w:pos="567"/>
        </w:tabs>
        <w:spacing w:before="0" w:after="0" w:line="240" w:lineRule="auto"/>
        <w:ind w:left="284"/>
        <w:rPr>
          <w:rFonts w:ascii="Times New Roman" w:hAnsi="Times New Roman"/>
          <w:iCs/>
          <w:sz w:val="24"/>
          <w:szCs w:val="24"/>
        </w:rPr>
      </w:pPr>
    </w:p>
    <w:p w14:paraId="144B56BB" w14:textId="77777777" w:rsidR="003D02C3" w:rsidRPr="001F4925" w:rsidRDefault="003D02C3" w:rsidP="003D02C3">
      <w:pPr>
        <w:pStyle w:val="Nivel2"/>
        <w:widowControl w:val="0"/>
        <w:numPr>
          <w:ilvl w:val="0"/>
          <w:numId w:val="26"/>
        </w:numPr>
        <w:tabs>
          <w:tab w:val="left" w:pos="567"/>
        </w:tabs>
        <w:spacing w:before="0" w:after="0" w:line="240" w:lineRule="auto"/>
        <w:ind w:left="284"/>
        <w:rPr>
          <w:rFonts w:ascii="Times New Roman" w:hAnsi="Times New Roman"/>
          <w:iCs/>
          <w:sz w:val="24"/>
          <w:szCs w:val="24"/>
        </w:rPr>
      </w:pPr>
      <w:r w:rsidRPr="001F4925">
        <w:rPr>
          <w:rFonts w:ascii="Times New Roman" w:hAnsi="Times New Roman"/>
          <w:iCs/>
          <w:sz w:val="24"/>
          <w:szCs w:val="24"/>
        </w:rPr>
        <w:t>É dever da Contratada manter atualizada a respectiva documentação de habilitação ou encaminhar, quando solicitado pela Administração, a respectiva documentação atualizada.</w:t>
      </w:r>
    </w:p>
    <w:p w14:paraId="294B0DAA" w14:textId="77777777" w:rsidR="003D02C3" w:rsidRPr="001F4925" w:rsidRDefault="003D02C3" w:rsidP="003D02C3">
      <w:pPr>
        <w:pStyle w:val="Nivel2"/>
        <w:widowControl w:val="0"/>
        <w:numPr>
          <w:ilvl w:val="0"/>
          <w:numId w:val="0"/>
        </w:numPr>
        <w:tabs>
          <w:tab w:val="left" w:pos="426"/>
        </w:tabs>
        <w:spacing w:before="0" w:after="0" w:line="240" w:lineRule="auto"/>
        <w:ind w:left="284"/>
        <w:rPr>
          <w:rFonts w:ascii="Times New Roman" w:hAnsi="Times New Roman"/>
          <w:iCs/>
          <w:sz w:val="24"/>
          <w:szCs w:val="24"/>
        </w:rPr>
      </w:pPr>
    </w:p>
    <w:p w14:paraId="3F580268" w14:textId="77777777" w:rsidR="003D02C3" w:rsidRPr="001F4925" w:rsidRDefault="003D02C3" w:rsidP="003D02C3">
      <w:pPr>
        <w:pStyle w:val="Nivel2"/>
        <w:widowControl w:val="0"/>
        <w:numPr>
          <w:ilvl w:val="0"/>
          <w:numId w:val="26"/>
        </w:numPr>
        <w:tabs>
          <w:tab w:val="left" w:pos="709"/>
        </w:tabs>
        <w:spacing w:before="0" w:after="0" w:line="240" w:lineRule="auto"/>
        <w:ind w:left="284"/>
        <w:rPr>
          <w:rFonts w:ascii="Times New Roman" w:hAnsi="Times New Roman"/>
          <w:iCs/>
          <w:sz w:val="24"/>
          <w:szCs w:val="24"/>
        </w:rPr>
      </w:pPr>
      <w:r w:rsidRPr="001F4925">
        <w:rPr>
          <w:rFonts w:ascii="Times New Roman" w:hAnsi="Times New Roman"/>
          <w:iCs/>
          <w:sz w:val="24"/>
          <w:szCs w:val="24"/>
        </w:rPr>
        <w:t>Não serão aceitos documentos de habilitação com indicação de CNPJ/CPF diferentes, salvo aqueles legalmente permitidos.</w:t>
      </w:r>
    </w:p>
    <w:p w14:paraId="2E612CD8" w14:textId="77777777" w:rsidR="003D02C3" w:rsidRPr="001F4925" w:rsidRDefault="003D02C3" w:rsidP="003D02C3">
      <w:pPr>
        <w:pStyle w:val="Nivel2"/>
        <w:widowControl w:val="0"/>
        <w:numPr>
          <w:ilvl w:val="0"/>
          <w:numId w:val="0"/>
        </w:numPr>
        <w:tabs>
          <w:tab w:val="left" w:pos="709"/>
        </w:tabs>
        <w:spacing w:before="0" w:after="0" w:line="240" w:lineRule="auto"/>
        <w:ind w:left="284"/>
        <w:rPr>
          <w:rFonts w:ascii="Times New Roman" w:hAnsi="Times New Roman"/>
          <w:iCs/>
          <w:sz w:val="24"/>
          <w:szCs w:val="24"/>
        </w:rPr>
      </w:pPr>
    </w:p>
    <w:p w14:paraId="610224DF" w14:textId="77777777" w:rsidR="003D02C3" w:rsidRPr="001F4925" w:rsidRDefault="003D02C3" w:rsidP="003D02C3">
      <w:pPr>
        <w:pStyle w:val="Nivel2"/>
        <w:widowControl w:val="0"/>
        <w:numPr>
          <w:ilvl w:val="0"/>
          <w:numId w:val="26"/>
        </w:numPr>
        <w:tabs>
          <w:tab w:val="left" w:pos="709"/>
        </w:tabs>
        <w:spacing w:before="0" w:after="0" w:line="240" w:lineRule="auto"/>
        <w:ind w:left="284"/>
        <w:rPr>
          <w:rFonts w:ascii="Times New Roman" w:hAnsi="Times New Roman"/>
          <w:iCs/>
          <w:sz w:val="24"/>
          <w:szCs w:val="24"/>
        </w:rPr>
      </w:pPr>
      <w:r w:rsidRPr="001F4925">
        <w:rPr>
          <w:rFonts w:ascii="Times New Roman" w:hAnsi="Times New Roman"/>
          <w:iCs/>
          <w:sz w:val="24"/>
          <w:szCs w:val="24"/>
        </w:rPr>
        <w:t>Se a Contratada Pessoa Jurídica for a matriz, todos os documentos deverão estar em nome da matriz, e se o prestador/fornecedor for a filial, todos os documentos deverão estar em nome da filial, exceto no caso daqueles documentos que, pela própria natureza, comprovadamente, forem emitidos somente em nome da matriz.</w:t>
      </w:r>
    </w:p>
    <w:p w14:paraId="2A4D6704" w14:textId="77777777" w:rsidR="003D02C3" w:rsidRPr="001F4925" w:rsidRDefault="003D02C3" w:rsidP="003D02C3">
      <w:pPr>
        <w:pStyle w:val="Nivel2"/>
        <w:widowControl w:val="0"/>
        <w:numPr>
          <w:ilvl w:val="0"/>
          <w:numId w:val="0"/>
        </w:numPr>
        <w:tabs>
          <w:tab w:val="left" w:pos="426"/>
        </w:tabs>
        <w:spacing w:before="0" w:after="0" w:line="240" w:lineRule="auto"/>
        <w:ind w:left="858"/>
        <w:rPr>
          <w:rFonts w:ascii="Times New Roman" w:hAnsi="Times New Roman"/>
          <w:iCs/>
          <w:sz w:val="24"/>
          <w:szCs w:val="24"/>
        </w:rPr>
      </w:pPr>
    </w:p>
    <w:p w14:paraId="7675BC6C" w14:textId="77777777" w:rsidR="003D02C3" w:rsidRPr="001F4925" w:rsidRDefault="003D02C3" w:rsidP="003D02C3">
      <w:pPr>
        <w:pStyle w:val="Nivel2"/>
        <w:widowControl w:val="0"/>
        <w:numPr>
          <w:ilvl w:val="0"/>
          <w:numId w:val="26"/>
        </w:numPr>
        <w:tabs>
          <w:tab w:val="left" w:pos="567"/>
        </w:tabs>
        <w:spacing w:before="0" w:after="0" w:line="240" w:lineRule="auto"/>
        <w:ind w:left="284"/>
        <w:rPr>
          <w:rFonts w:ascii="Times New Roman" w:hAnsi="Times New Roman"/>
          <w:iCs/>
          <w:sz w:val="24"/>
          <w:szCs w:val="24"/>
        </w:rPr>
      </w:pPr>
      <w:r w:rsidRPr="001F4925">
        <w:rPr>
          <w:rFonts w:ascii="Times New Roman" w:hAnsi="Times New Roman"/>
          <w:iCs/>
          <w:sz w:val="24"/>
          <w:szCs w:val="24"/>
        </w:rPr>
        <w:t>Serão aceitos registros de CNPJ de prestador/fornecedor matriz e filial com diferenças de números de documentos pertinentes ao CND e ao CRF/FGTS, quando for comprovada a centralização do recolhimento dessas contribuições.</w:t>
      </w:r>
    </w:p>
    <w:p w14:paraId="1DCA6F60" w14:textId="77777777" w:rsidR="003D02C3" w:rsidRPr="001F4925" w:rsidRDefault="003D02C3" w:rsidP="003D02C3">
      <w:pPr>
        <w:rPr>
          <w:iCs/>
          <w:sz w:val="24"/>
          <w:szCs w:val="24"/>
        </w:rPr>
      </w:pPr>
    </w:p>
    <w:p w14:paraId="7A1F7E54" w14:textId="77777777" w:rsidR="003D02C3" w:rsidRPr="001F4925" w:rsidRDefault="003D02C3" w:rsidP="003D02C3">
      <w:pPr>
        <w:pStyle w:val="Nivel2"/>
        <w:widowControl w:val="0"/>
        <w:numPr>
          <w:ilvl w:val="0"/>
          <w:numId w:val="26"/>
        </w:numPr>
        <w:tabs>
          <w:tab w:val="left" w:pos="360"/>
        </w:tabs>
        <w:spacing w:before="0" w:after="0" w:line="240" w:lineRule="auto"/>
        <w:ind w:left="284"/>
        <w:rPr>
          <w:rFonts w:ascii="Times New Roman" w:hAnsi="Times New Roman"/>
          <w:iCs/>
          <w:sz w:val="24"/>
          <w:szCs w:val="24"/>
        </w:rPr>
      </w:pPr>
      <w:r w:rsidRPr="001F4925">
        <w:rPr>
          <w:rFonts w:ascii="Times New Roman" w:hAnsi="Times New Roman"/>
          <w:iCs/>
          <w:sz w:val="24"/>
          <w:szCs w:val="24"/>
        </w:rPr>
        <w:t>Se a Contratada Pessoa Física, todos os documentos deverão estar em nome da Pessoa Física, exceto no caso daqueles documentos que, pela própria natureza, comprovadamente, forem emitidos somente em nome da Pessoa Física.</w:t>
      </w:r>
    </w:p>
    <w:p w14:paraId="253E4F28" w14:textId="77777777" w:rsidR="003D02C3" w:rsidRPr="001F4925" w:rsidRDefault="003D02C3" w:rsidP="003D02C3">
      <w:pPr>
        <w:pStyle w:val="Nivel2"/>
        <w:widowControl w:val="0"/>
        <w:numPr>
          <w:ilvl w:val="0"/>
          <w:numId w:val="0"/>
        </w:numPr>
        <w:tabs>
          <w:tab w:val="left" w:pos="567"/>
        </w:tabs>
        <w:spacing w:before="0" w:after="0" w:line="240" w:lineRule="auto"/>
        <w:ind w:left="858"/>
        <w:rPr>
          <w:rFonts w:ascii="Times New Roman" w:hAnsi="Times New Roman"/>
          <w:iCs/>
          <w:sz w:val="24"/>
          <w:szCs w:val="24"/>
        </w:rPr>
      </w:pPr>
    </w:p>
    <w:p w14:paraId="626F8812" w14:textId="77777777" w:rsidR="003D02C3" w:rsidRPr="001F4925" w:rsidRDefault="003D02C3" w:rsidP="003D02C3">
      <w:pPr>
        <w:pStyle w:val="Nivel2"/>
        <w:widowControl w:val="0"/>
        <w:numPr>
          <w:ilvl w:val="0"/>
          <w:numId w:val="0"/>
        </w:numPr>
        <w:tabs>
          <w:tab w:val="left" w:pos="709"/>
        </w:tabs>
        <w:spacing w:before="0" w:after="0" w:line="240" w:lineRule="auto"/>
        <w:rPr>
          <w:rFonts w:ascii="Times New Roman" w:hAnsi="Times New Roman"/>
          <w:iCs/>
          <w:sz w:val="24"/>
          <w:szCs w:val="24"/>
        </w:rPr>
      </w:pPr>
      <w:r w:rsidRPr="001F4925">
        <w:rPr>
          <w:rFonts w:ascii="Times New Roman" w:hAnsi="Times New Roman"/>
          <w:iCs/>
          <w:sz w:val="24"/>
          <w:szCs w:val="24"/>
        </w:rPr>
        <w:t>Para fins de contratação, deverá o prestador/fornecedor comprovar os seguintes requisitos de habilitação:</w:t>
      </w:r>
    </w:p>
    <w:p w14:paraId="6BC412DF" w14:textId="77777777" w:rsidR="003D02C3" w:rsidRPr="001F4925" w:rsidRDefault="003D02C3" w:rsidP="003D02C3">
      <w:pPr>
        <w:pStyle w:val="PargrafodaLista"/>
        <w:rPr>
          <w:iCs/>
          <w:sz w:val="24"/>
          <w:szCs w:val="24"/>
        </w:rPr>
      </w:pPr>
    </w:p>
    <w:p w14:paraId="5C14EA46" w14:textId="77777777" w:rsidR="003D02C3" w:rsidRPr="001F4925" w:rsidRDefault="003D02C3" w:rsidP="003D02C3">
      <w:pPr>
        <w:pStyle w:val="Nivel2"/>
        <w:widowControl w:val="0"/>
        <w:numPr>
          <w:ilvl w:val="0"/>
          <w:numId w:val="0"/>
        </w:numPr>
        <w:tabs>
          <w:tab w:val="left" w:pos="709"/>
        </w:tabs>
        <w:spacing w:before="0" w:after="0" w:line="240" w:lineRule="auto"/>
        <w:rPr>
          <w:rFonts w:ascii="Times New Roman" w:hAnsi="Times New Roman"/>
          <w:b/>
          <w:bCs/>
          <w:iCs/>
          <w:sz w:val="24"/>
          <w:szCs w:val="24"/>
          <w:u w:val="single"/>
        </w:rPr>
      </w:pPr>
      <w:r w:rsidRPr="001F4925">
        <w:rPr>
          <w:rFonts w:ascii="Times New Roman" w:hAnsi="Times New Roman"/>
          <w:b/>
          <w:bCs/>
          <w:iCs/>
          <w:sz w:val="24"/>
          <w:szCs w:val="24"/>
          <w:u w:val="single"/>
        </w:rPr>
        <w:t>Pessoas Jurídicas – CNPJ:</w:t>
      </w:r>
    </w:p>
    <w:p w14:paraId="296C639C" w14:textId="77777777" w:rsidR="003D02C3" w:rsidRPr="001F4925" w:rsidRDefault="003D02C3" w:rsidP="003D02C3">
      <w:pPr>
        <w:pStyle w:val="Nivel2"/>
        <w:widowControl w:val="0"/>
        <w:numPr>
          <w:ilvl w:val="0"/>
          <w:numId w:val="0"/>
        </w:numPr>
        <w:tabs>
          <w:tab w:val="left" w:pos="709"/>
        </w:tabs>
        <w:spacing w:before="0" w:after="0"/>
        <w:rPr>
          <w:rFonts w:ascii="Times New Roman" w:hAnsi="Times New Roman"/>
          <w:iCs/>
          <w:sz w:val="24"/>
          <w:szCs w:val="24"/>
        </w:rPr>
      </w:pPr>
    </w:p>
    <w:p w14:paraId="3E362BE4" w14:textId="77777777" w:rsidR="003D02C3" w:rsidRPr="001F4925" w:rsidRDefault="003D02C3" w:rsidP="003D02C3">
      <w:pPr>
        <w:pStyle w:val="Nivel3"/>
        <w:widowControl w:val="0"/>
        <w:numPr>
          <w:ilvl w:val="0"/>
          <w:numId w:val="0"/>
        </w:numPr>
        <w:tabs>
          <w:tab w:val="left" w:pos="851"/>
        </w:tabs>
        <w:spacing w:before="0" w:after="0"/>
        <w:rPr>
          <w:rFonts w:ascii="Times New Roman" w:hAnsi="Times New Roman" w:cs="Times New Roman"/>
          <w:b/>
          <w:bCs/>
          <w:sz w:val="24"/>
          <w:szCs w:val="24"/>
        </w:rPr>
      </w:pPr>
      <w:r w:rsidRPr="001F4925">
        <w:rPr>
          <w:rFonts w:ascii="Times New Roman" w:hAnsi="Times New Roman" w:cs="Times New Roman"/>
          <w:b/>
          <w:bCs/>
          <w:sz w:val="24"/>
          <w:szCs w:val="24"/>
        </w:rPr>
        <w:t xml:space="preserve">Habilitação jurídica: </w:t>
      </w:r>
    </w:p>
    <w:p w14:paraId="620B1DEE" w14:textId="52ABD610" w:rsidR="003D02C3" w:rsidRPr="006373D3" w:rsidRDefault="003D02C3" w:rsidP="00E43C9A">
      <w:pPr>
        <w:pStyle w:val="PargrafodaLista"/>
        <w:numPr>
          <w:ilvl w:val="0"/>
          <w:numId w:val="27"/>
        </w:numPr>
        <w:pBdr>
          <w:top w:val="nil"/>
          <w:left w:val="nil"/>
          <w:bottom w:val="nil"/>
          <w:right w:val="nil"/>
          <w:between w:val="nil"/>
        </w:pBdr>
        <w:ind w:left="142"/>
        <w:rPr>
          <w:rFonts w:eastAsia="Arial"/>
          <w:color w:val="000000"/>
          <w:sz w:val="24"/>
          <w:szCs w:val="24"/>
        </w:rPr>
      </w:pPr>
      <w:r w:rsidRPr="006373D3">
        <w:rPr>
          <w:rFonts w:eastAsia="Arial"/>
          <w:color w:val="000000"/>
          <w:sz w:val="24"/>
          <w:szCs w:val="24"/>
        </w:rPr>
        <w:t>Cópia autenticada da Carteira de Identidade do Responsável Legal da empresa;</w:t>
      </w:r>
    </w:p>
    <w:p w14:paraId="013F56FA" w14:textId="51C5835B" w:rsidR="003D02C3" w:rsidRPr="006373D3" w:rsidRDefault="003D02C3" w:rsidP="00E43C9A">
      <w:pPr>
        <w:pStyle w:val="PargrafodaLista"/>
        <w:numPr>
          <w:ilvl w:val="0"/>
          <w:numId w:val="27"/>
        </w:numPr>
        <w:pBdr>
          <w:top w:val="nil"/>
          <w:left w:val="nil"/>
          <w:bottom w:val="nil"/>
          <w:right w:val="nil"/>
          <w:between w:val="nil"/>
        </w:pBdr>
        <w:ind w:left="142"/>
        <w:rPr>
          <w:rFonts w:eastAsia="Arial"/>
          <w:color w:val="000000"/>
          <w:sz w:val="24"/>
          <w:szCs w:val="24"/>
        </w:rPr>
      </w:pPr>
      <w:r w:rsidRPr="006373D3">
        <w:rPr>
          <w:rFonts w:eastAsia="Arial"/>
          <w:color w:val="000000"/>
          <w:sz w:val="24"/>
          <w:szCs w:val="24"/>
        </w:rPr>
        <w:lastRenderedPageBreak/>
        <w:t>No caso de empresário individual: inscrição no Registro Público de Empresas Mercantis, a cargo da Junta Comercial da respectiva sede;</w:t>
      </w:r>
    </w:p>
    <w:p w14:paraId="75F8654C" w14:textId="77777777" w:rsidR="003D02C3" w:rsidRPr="001F4925" w:rsidRDefault="003D02C3" w:rsidP="003D02C3">
      <w:pPr>
        <w:pStyle w:val="PargrafodaLista"/>
        <w:numPr>
          <w:ilvl w:val="0"/>
          <w:numId w:val="27"/>
        </w:numPr>
        <w:pBdr>
          <w:top w:val="nil"/>
          <w:left w:val="nil"/>
          <w:bottom w:val="nil"/>
          <w:right w:val="nil"/>
          <w:between w:val="nil"/>
        </w:pBdr>
        <w:ind w:left="142"/>
        <w:rPr>
          <w:rFonts w:eastAsia="Arial"/>
          <w:color w:val="000000"/>
          <w:sz w:val="24"/>
          <w:szCs w:val="24"/>
        </w:rPr>
      </w:pPr>
      <w:r w:rsidRPr="001F4925">
        <w:rPr>
          <w:rFonts w:eastAsia="Arial"/>
          <w:color w:val="000000"/>
          <w:sz w:val="24"/>
          <w:szCs w:val="24"/>
        </w:rPr>
        <w:t>Cópia autenticada do ato constitutivo, Estatuto ou Contrato Social em vigor, devidamente registrado, em se tratando de sociedades comerciais, e, no caso de sociedade por ações, acompanhado de documentos de eleições de seus administradores;</w:t>
      </w:r>
    </w:p>
    <w:p w14:paraId="55530274" w14:textId="77777777" w:rsidR="003D02C3" w:rsidRPr="001F4925" w:rsidRDefault="003D02C3" w:rsidP="003D02C3">
      <w:pPr>
        <w:pStyle w:val="PargrafodaLista"/>
        <w:numPr>
          <w:ilvl w:val="0"/>
          <w:numId w:val="27"/>
        </w:numPr>
        <w:pBdr>
          <w:top w:val="nil"/>
          <w:left w:val="nil"/>
          <w:bottom w:val="nil"/>
          <w:right w:val="nil"/>
          <w:between w:val="nil"/>
        </w:pBdr>
        <w:ind w:left="142"/>
        <w:rPr>
          <w:rFonts w:eastAsia="Arial"/>
          <w:color w:val="000000"/>
          <w:sz w:val="24"/>
          <w:szCs w:val="24"/>
        </w:rPr>
      </w:pPr>
      <w:r w:rsidRPr="001F4925">
        <w:rPr>
          <w:rFonts w:eastAsia="Arial"/>
          <w:color w:val="000000"/>
          <w:sz w:val="24"/>
          <w:szCs w:val="24"/>
        </w:rPr>
        <w:t>c.1) Os documentos acima deverão estar acompanhados de todas as alterações ou da consolidação respectiva;</w:t>
      </w:r>
    </w:p>
    <w:p w14:paraId="6C920C75" w14:textId="77777777" w:rsidR="003D02C3" w:rsidRPr="001F4925" w:rsidRDefault="003D02C3" w:rsidP="003D02C3">
      <w:pPr>
        <w:pStyle w:val="PargrafodaLista"/>
        <w:pBdr>
          <w:top w:val="nil"/>
          <w:left w:val="nil"/>
          <w:bottom w:val="nil"/>
          <w:right w:val="nil"/>
          <w:between w:val="nil"/>
        </w:pBdr>
        <w:ind w:left="142" w:firstLine="0"/>
        <w:rPr>
          <w:rFonts w:eastAsia="Arial"/>
          <w:color w:val="000000"/>
          <w:sz w:val="24"/>
          <w:szCs w:val="24"/>
        </w:rPr>
      </w:pPr>
    </w:p>
    <w:p w14:paraId="7ED2154B" w14:textId="6CB5E931" w:rsidR="003D02C3" w:rsidRPr="006373D3" w:rsidRDefault="003D02C3" w:rsidP="00E43C9A">
      <w:pPr>
        <w:pStyle w:val="PargrafodaLista"/>
        <w:numPr>
          <w:ilvl w:val="0"/>
          <w:numId w:val="27"/>
        </w:numPr>
        <w:pBdr>
          <w:top w:val="nil"/>
          <w:left w:val="nil"/>
          <w:bottom w:val="nil"/>
          <w:right w:val="nil"/>
          <w:between w:val="nil"/>
        </w:pBdr>
        <w:ind w:left="142"/>
        <w:rPr>
          <w:rFonts w:eastAsia="Arial"/>
          <w:color w:val="000000"/>
          <w:sz w:val="24"/>
          <w:szCs w:val="24"/>
        </w:rPr>
      </w:pPr>
      <w:r w:rsidRPr="006373D3">
        <w:rPr>
          <w:rFonts w:eastAsia="Arial"/>
          <w:color w:val="000000"/>
          <w:sz w:val="24"/>
          <w:szCs w:val="24"/>
        </w:rPr>
        <w:t>d) Inscrição do ato constitutivo, no caso de sociedades civis, acompanhada de prova de diretoria em exercício;</w:t>
      </w:r>
    </w:p>
    <w:p w14:paraId="635F543E" w14:textId="3087FDEE" w:rsidR="003D02C3" w:rsidRPr="006373D3" w:rsidRDefault="003D02C3" w:rsidP="00E43C9A">
      <w:pPr>
        <w:pStyle w:val="PargrafodaLista"/>
        <w:numPr>
          <w:ilvl w:val="0"/>
          <w:numId w:val="27"/>
        </w:numPr>
        <w:pBdr>
          <w:top w:val="nil"/>
          <w:left w:val="nil"/>
          <w:bottom w:val="nil"/>
          <w:right w:val="nil"/>
          <w:between w:val="nil"/>
        </w:pBdr>
        <w:ind w:left="142"/>
        <w:rPr>
          <w:rFonts w:eastAsia="Arial"/>
          <w:color w:val="000000"/>
          <w:sz w:val="24"/>
          <w:szCs w:val="24"/>
        </w:rPr>
      </w:pPr>
      <w:r w:rsidRPr="006373D3">
        <w:rPr>
          <w:rFonts w:eastAsia="Arial"/>
          <w:color w:val="000000"/>
          <w:sz w:val="24"/>
          <w:szCs w:val="24"/>
        </w:rPr>
        <w:t>e)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5B2FCA74" w14:textId="77777777" w:rsidR="003D02C3" w:rsidRPr="001F4925" w:rsidRDefault="003D02C3" w:rsidP="003D02C3">
      <w:pPr>
        <w:pStyle w:val="PargrafodaLista"/>
        <w:numPr>
          <w:ilvl w:val="0"/>
          <w:numId w:val="27"/>
        </w:numPr>
        <w:pBdr>
          <w:top w:val="nil"/>
          <w:left w:val="nil"/>
          <w:bottom w:val="nil"/>
          <w:right w:val="nil"/>
          <w:between w:val="nil"/>
        </w:pBdr>
        <w:ind w:left="142"/>
        <w:rPr>
          <w:rFonts w:eastAsia="Arial"/>
          <w:color w:val="000000"/>
          <w:sz w:val="24"/>
          <w:szCs w:val="24"/>
        </w:rPr>
      </w:pPr>
      <w:r w:rsidRPr="001F4925">
        <w:rPr>
          <w:rFonts w:eastAsia="Arial"/>
          <w:color w:val="000000"/>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B159B26" w14:textId="77777777" w:rsidR="003D02C3" w:rsidRPr="001F4925" w:rsidRDefault="003D02C3" w:rsidP="003D02C3">
      <w:pPr>
        <w:pStyle w:val="Nivel3"/>
        <w:widowControl w:val="0"/>
        <w:numPr>
          <w:ilvl w:val="0"/>
          <w:numId w:val="27"/>
        </w:numPr>
        <w:tabs>
          <w:tab w:val="left" w:pos="993"/>
        </w:tabs>
        <w:spacing w:before="0" w:after="0"/>
        <w:ind w:left="142"/>
        <w:rPr>
          <w:rFonts w:ascii="Times New Roman" w:eastAsia="Arial" w:hAnsi="Times New Roman" w:cs="Times New Roman"/>
          <w:sz w:val="24"/>
          <w:szCs w:val="24"/>
        </w:rPr>
      </w:pPr>
      <w:r w:rsidRPr="001F4925">
        <w:rPr>
          <w:rFonts w:ascii="Times New Roman" w:eastAsia="Arial" w:hAnsi="Times New Roman" w:cs="Times New Roman"/>
          <w:sz w:val="24"/>
          <w:szCs w:val="24"/>
        </w:rPr>
        <w:t>Decreto de Autorização, no caso de empresa ou Sociedade Estrangeira em funcionamento no País, e ato de registro ou autorização para funcionamento expedido pelo órgão competente, quando a atividade assim o exigir</w:t>
      </w:r>
    </w:p>
    <w:p w14:paraId="56EDB9AD" w14:textId="77777777" w:rsidR="003D02C3" w:rsidRPr="001F4925" w:rsidRDefault="003D02C3" w:rsidP="003D02C3">
      <w:pPr>
        <w:pStyle w:val="Nivel3"/>
        <w:widowControl w:val="0"/>
        <w:numPr>
          <w:ilvl w:val="0"/>
          <w:numId w:val="0"/>
        </w:numPr>
        <w:tabs>
          <w:tab w:val="left" w:pos="993"/>
        </w:tabs>
        <w:spacing w:before="0" w:after="0"/>
        <w:rPr>
          <w:rFonts w:ascii="Times New Roman" w:hAnsi="Times New Roman" w:cs="Times New Roman"/>
          <w:sz w:val="24"/>
          <w:szCs w:val="24"/>
        </w:rPr>
      </w:pPr>
    </w:p>
    <w:p w14:paraId="02160989" w14:textId="6B488693" w:rsidR="003D02C3" w:rsidRPr="001F4925" w:rsidRDefault="003D02C3" w:rsidP="003D02C3">
      <w:pPr>
        <w:pBdr>
          <w:top w:val="nil"/>
          <w:left w:val="nil"/>
          <w:bottom w:val="nil"/>
          <w:right w:val="nil"/>
          <w:between w:val="nil"/>
        </w:pBdr>
        <w:spacing w:before="120" w:after="120"/>
        <w:jc w:val="both"/>
        <w:rPr>
          <w:rFonts w:eastAsia="Arial"/>
          <w:color w:val="000000"/>
          <w:sz w:val="24"/>
          <w:szCs w:val="24"/>
        </w:rPr>
      </w:pPr>
      <w:r w:rsidRPr="001F4925">
        <w:rPr>
          <w:rFonts w:eastAsia="Arial"/>
          <w:b/>
          <w:color w:val="000000"/>
          <w:sz w:val="24"/>
          <w:szCs w:val="24"/>
        </w:rPr>
        <w:t xml:space="preserve">Da </w:t>
      </w:r>
      <w:r w:rsidRPr="001F4925">
        <w:rPr>
          <w:rFonts w:eastAsia="Arial"/>
          <w:b/>
          <w:smallCaps/>
          <w:color w:val="000000"/>
          <w:sz w:val="24"/>
          <w:szCs w:val="24"/>
        </w:rPr>
        <w:t>HABILITAÇÃO FISCAL, SOCIAL E TRABALHISTA</w:t>
      </w:r>
      <w:r w:rsidRPr="001F4925">
        <w:rPr>
          <w:rFonts w:eastAsia="Arial"/>
          <w:b/>
          <w:color w:val="000000"/>
          <w:sz w:val="24"/>
          <w:szCs w:val="24"/>
        </w:rPr>
        <w:t xml:space="preserve"> será comprovada mediante a apresentação dos seguintes documentos:</w:t>
      </w:r>
    </w:p>
    <w:p w14:paraId="22788FAF" w14:textId="77777777" w:rsidR="003D02C3" w:rsidRPr="001F4925" w:rsidRDefault="003D02C3" w:rsidP="003D02C3">
      <w:pPr>
        <w:pStyle w:val="PargrafodaLista"/>
        <w:numPr>
          <w:ilvl w:val="0"/>
          <w:numId w:val="28"/>
        </w:numPr>
        <w:pBdr>
          <w:top w:val="nil"/>
          <w:left w:val="nil"/>
          <w:bottom w:val="nil"/>
          <w:right w:val="nil"/>
          <w:between w:val="nil"/>
        </w:pBdr>
        <w:ind w:left="142"/>
        <w:rPr>
          <w:rFonts w:eastAsia="Arial"/>
          <w:color w:val="000000"/>
          <w:sz w:val="24"/>
          <w:szCs w:val="24"/>
        </w:rPr>
      </w:pPr>
      <w:r w:rsidRPr="001F4925">
        <w:rPr>
          <w:rFonts w:eastAsia="Arial"/>
          <w:color w:val="000000"/>
          <w:sz w:val="24"/>
          <w:szCs w:val="24"/>
        </w:rPr>
        <w:t>Prova de inscrição no Cadastro de Pessoas Físicas (CPF) e/ou no Cadastro Nacional de Pessoa Jurídica (CNPJ);</w:t>
      </w:r>
    </w:p>
    <w:p w14:paraId="03CA0DD2" w14:textId="77777777" w:rsidR="003D02C3" w:rsidRPr="001F4925" w:rsidRDefault="003D02C3" w:rsidP="003D02C3">
      <w:pPr>
        <w:pStyle w:val="PargrafodaLista"/>
        <w:numPr>
          <w:ilvl w:val="0"/>
          <w:numId w:val="28"/>
        </w:numPr>
        <w:pBdr>
          <w:top w:val="nil"/>
          <w:left w:val="nil"/>
          <w:bottom w:val="nil"/>
          <w:right w:val="nil"/>
          <w:between w:val="nil"/>
        </w:pBdr>
        <w:ind w:left="142"/>
        <w:rPr>
          <w:rFonts w:eastAsia="Arial"/>
          <w:color w:val="000000"/>
          <w:sz w:val="24"/>
          <w:szCs w:val="24"/>
        </w:rPr>
      </w:pPr>
      <w:r w:rsidRPr="001F4925">
        <w:rPr>
          <w:rFonts w:eastAsia="Arial"/>
          <w:color w:val="000000"/>
          <w:sz w:val="24"/>
          <w:szCs w:val="24"/>
        </w:rPr>
        <w:t>Prova de inscrição no cadastro de contribuintes (municipal ou estadual), relativo ao domicílio ou sede do licitante, pertinente ao seu ramo de atividade e compatível com o objeto contratual;</w:t>
      </w:r>
    </w:p>
    <w:p w14:paraId="638CA594" w14:textId="77777777" w:rsidR="003D02C3" w:rsidRPr="001F4925" w:rsidRDefault="003D02C3" w:rsidP="003D02C3">
      <w:pPr>
        <w:pStyle w:val="PargrafodaLista"/>
        <w:numPr>
          <w:ilvl w:val="0"/>
          <w:numId w:val="28"/>
        </w:numPr>
        <w:pBdr>
          <w:top w:val="nil"/>
          <w:left w:val="nil"/>
          <w:bottom w:val="nil"/>
          <w:right w:val="nil"/>
          <w:between w:val="nil"/>
        </w:pBdr>
        <w:ind w:left="142"/>
        <w:rPr>
          <w:rFonts w:eastAsia="Arial"/>
          <w:color w:val="000000"/>
          <w:sz w:val="24"/>
          <w:szCs w:val="24"/>
        </w:rPr>
      </w:pPr>
      <w:r w:rsidRPr="001F4925">
        <w:rPr>
          <w:rFonts w:eastAsia="Arial"/>
          <w:color w:val="000000"/>
          <w:sz w:val="24"/>
          <w:szCs w:val="24"/>
        </w:rPr>
        <w:t>Prova de regularidade para com a Fazenda Municipal relativo ao domicílio ou sede da empresa;</w:t>
      </w:r>
    </w:p>
    <w:p w14:paraId="441AA47F" w14:textId="77777777" w:rsidR="003D02C3" w:rsidRPr="001F4925" w:rsidRDefault="003D02C3" w:rsidP="003D02C3">
      <w:pPr>
        <w:pStyle w:val="PargrafodaLista"/>
        <w:numPr>
          <w:ilvl w:val="0"/>
          <w:numId w:val="28"/>
        </w:numPr>
        <w:pBdr>
          <w:top w:val="nil"/>
          <w:left w:val="nil"/>
          <w:bottom w:val="nil"/>
          <w:right w:val="nil"/>
          <w:between w:val="nil"/>
        </w:pBdr>
        <w:ind w:left="142"/>
        <w:rPr>
          <w:rFonts w:eastAsia="Arial"/>
          <w:color w:val="000000"/>
          <w:sz w:val="24"/>
          <w:szCs w:val="24"/>
        </w:rPr>
      </w:pPr>
      <w:r w:rsidRPr="001F4925">
        <w:rPr>
          <w:rFonts w:eastAsia="Arial"/>
          <w:color w:val="000000"/>
          <w:sz w:val="24"/>
          <w:szCs w:val="24"/>
        </w:rPr>
        <w:t>Prova de regularidade para com a Fazenda Estadual;</w:t>
      </w:r>
    </w:p>
    <w:p w14:paraId="3392EDD1" w14:textId="77777777" w:rsidR="003D02C3" w:rsidRPr="001F4925" w:rsidRDefault="003D02C3" w:rsidP="003D02C3">
      <w:pPr>
        <w:pStyle w:val="PargrafodaLista"/>
        <w:numPr>
          <w:ilvl w:val="0"/>
          <w:numId w:val="28"/>
        </w:numPr>
        <w:pBdr>
          <w:top w:val="nil"/>
          <w:left w:val="nil"/>
          <w:bottom w:val="nil"/>
          <w:right w:val="nil"/>
          <w:between w:val="nil"/>
        </w:pBdr>
        <w:ind w:left="142"/>
        <w:rPr>
          <w:rFonts w:eastAsia="Arial"/>
          <w:color w:val="000000"/>
          <w:sz w:val="24"/>
          <w:szCs w:val="24"/>
        </w:rPr>
      </w:pPr>
      <w:r w:rsidRPr="001F4925">
        <w:rPr>
          <w:rFonts w:eastAsia="Arial"/>
          <w:color w:val="000000"/>
          <w:sz w:val="24"/>
          <w:szCs w:val="24"/>
        </w:rPr>
        <w:t>Certidão negativa de débitos relativos aos tributos federais e à dívida ativa da união;</w:t>
      </w:r>
    </w:p>
    <w:p w14:paraId="52ECE4E0" w14:textId="77777777" w:rsidR="003D02C3" w:rsidRPr="001F4925" w:rsidRDefault="003D02C3" w:rsidP="003D02C3">
      <w:pPr>
        <w:pStyle w:val="PargrafodaLista"/>
        <w:numPr>
          <w:ilvl w:val="0"/>
          <w:numId w:val="28"/>
        </w:numPr>
        <w:pBdr>
          <w:top w:val="nil"/>
          <w:left w:val="nil"/>
          <w:bottom w:val="nil"/>
          <w:right w:val="nil"/>
          <w:between w:val="nil"/>
        </w:pBdr>
        <w:ind w:left="142"/>
        <w:rPr>
          <w:rFonts w:eastAsia="Calibri"/>
          <w:color w:val="000000"/>
          <w:sz w:val="24"/>
          <w:szCs w:val="24"/>
        </w:rPr>
      </w:pPr>
      <w:r w:rsidRPr="001F4925">
        <w:rPr>
          <w:rFonts w:eastAsia="Arial"/>
          <w:color w:val="000000"/>
          <w:sz w:val="24"/>
          <w:szCs w:val="24"/>
        </w:rPr>
        <w:t>Prova de regularidade relativa do Fundo de Garantia por Tempo de Serviço (FGTS), mediante a apresentação do Certificado de Regularidade do FTGS/CRF;</w:t>
      </w:r>
      <w:r w:rsidRPr="001F4925">
        <w:rPr>
          <w:rFonts w:eastAsia="Calibri"/>
          <w:color w:val="000000"/>
          <w:sz w:val="24"/>
          <w:szCs w:val="24"/>
        </w:rPr>
        <w:t xml:space="preserve"> (obs.: somente para pessoa jurídica)</w:t>
      </w:r>
    </w:p>
    <w:p w14:paraId="7B15B36D" w14:textId="77777777" w:rsidR="003D02C3" w:rsidRPr="001F4925" w:rsidRDefault="003D02C3" w:rsidP="003D02C3">
      <w:pPr>
        <w:pStyle w:val="PargrafodaLista"/>
        <w:numPr>
          <w:ilvl w:val="0"/>
          <w:numId w:val="28"/>
        </w:numPr>
        <w:pBdr>
          <w:top w:val="nil"/>
          <w:left w:val="nil"/>
          <w:bottom w:val="nil"/>
          <w:right w:val="nil"/>
          <w:between w:val="nil"/>
        </w:pBdr>
        <w:ind w:left="142"/>
        <w:rPr>
          <w:rFonts w:eastAsia="Arial"/>
          <w:color w:val="000000"/>
          <w:sz w:val="24"/>
          <w:szCs w:val="24"/>
        </w:rPr>
      </w:pPr>
      <w:r w:rsidRPr="001F4925">
        <w:rPr>
          <w:rFonts w:eastAsia="Arial"/>
          <w:color w:val="000000"/>
          <w:sz w:val="24"/>
          <w:szCs w:val="24"/>
        </w:rPr>
        <w:t xml:space="preserve">Certidão Negativa de Débitos Trabalhistas. </w:t>
      </w:r>
    </w:p>
    <w:p w14:paraId="03858E89" w14:textId="77777777" w:rsidR="003D02C3" w:rsidRPr="001F4925" w:rsidRDefault="003D02C3" w:rsidP="003D02C3">
      <w:pPr>
        <w:pStyle w:val="Nivel3"/>
        <w:widowControl w:val="0"/>
        <w:numPr>
          <w:ilvl w:val="0"/>
          <w:numId w:val="28"/>
        </w:numPr>
        <w:tabs>
          <w:tab w:val="left" w:pos="993"/>
        </w:tabs>
        <w:spacing w:before="0" w:after="0"/>
        <w:ind w:left="142"/>
        <w:rPr>
          <w:rFonts w:ascii="Times New Roman" w:hAnsi="Times New Roman" w:cs="Times New Roman"/>
          <w:sz w:val="24"/>
          <w:szCs w:val="24"/>
        </w:rPr>
      </w:pPr>
      <w:r w:rsidRPr="001F4925">
        <w:rPr>
          <w:rFonts w:ascii="Times New Roman" w:eastAsia="Arial" w:hAnsi="Times New Roman" w:cs="Times New Roman"/>
          <w:sz w:val="24"/>
          <w:szCs w:val="24"/>
        </w:rPr>
        <w:t>O cumprimento do disposto no </w:t>
      </w:r>
      <w:hyperlink r:id="rId16" w:anchor="art7xxxiii">
        <w:r w:rsidRPr="001F4925">
          <w:rPr>
            <w:rFonts w:ascii="Times New Roman" w:eastAsia="Arial" w:hAnsi="Times New Roman" w:cs="Times New Roman"/>
            <w:sz w:val="24"/>
            <w:szCs w:val="24"/>
          </w:rPr>
          <w:t>inciso XXXIII do art. 7º da Constituição Federal.</w:t>
        </w:r>
      </w:hyperlink>
      <w:r w:rsidRPr="001F4925">
        <w:rPr>
          <w:rFonts w:ascii="Times New Roman" w:hAnsi="Times New Roman" w:cs="Times New Roman"/>
          <w:sz w:val="24"/>
          <w:szCs w:val="24"/>
        </w:rPr>
        <w:t>.</w:t>
      </w:r>
    </w:p>
    <w:p w14:paraId="35B9DF42" w14:textId="77777777" w:rsidR="003D02C3" w:rsidRPr="001F4925" w:rsidRDefault="003D02C3" w:rsidP="003D02C3">
      <w:pPr>
        <w:pStyle w:val="Nivel3"/>
        <w:widowControl w:val="0"/>
        <w:numPr>
          <w:ilvl w:val="0"/>
          <w:numId w:val="0"/>
        </w:numPr>
        <w:tabs>
          <w:tab w:val="left" w:pos="993"/>
        </w:tabs>
        <w:spacing w:before="0" w:after="0"/>
        <w:ind w:left="142"/>
        <w:rPr>
          <w:rFonts w:ascii="Times New Roman" w:hAnsi="Times New Roman" w:cs="Times New Roman"/>
          <w:sz w:val="24"/>
          <w:szCs w:val="24"/>
        </w:rPr>
      </w:pPr>
    </w:p>
    <w:p w14:paraId="36B6B760" w14:textId="77777777" w:rsidR="003D02C3" w:rsidRPr="001F4925" w:rsidRDefault="003D02C3" w:rsidP="003D02C3">
      <w:pPr>
        <w:pStyle w:val="Nivel2"/>
        <w:widowControl w:val="0"/>
        <w:numPr>
          <w:ilvl w:val="0"/>
          <w:numId w:val="0"/>
        </w:numPr>
        <w:spacing w:before="0" w:after="0"/>
        <w:rPr>
          <w:rFonts w:ascii="Times New Roman" w:hAnsi="Times New Roman"/>
          <w:b/>
          <w:bCs/>
          <w:sz w:val="24"/>
          <w:szCs w:val="24"/>
        </w:rPr>
      </w:pPr>
      <w:r w:rsidRPr="001F4925">
        <w:rPr>
          <w:rFonts w:ascii="Times New Roman" w:hAnsi="Times New Roman"/>
          <w:b/>
          <w:bCs/>
          <w:sz w:val="24"/>
          <w:szCs w:val="24"/>
        </w:rPr>
        <w:t xml:space="preserve">Qualificação Econômico-Financeira: </w:t>
      </w:r>
    </w:p>
    <w:p w14:paraId="1AA5B3E5" w14:textId="77777777" w:rsidR="003D02C3" w:rsidRPr="001F4925" w:rsidRDefault="003D02C3" w:rsidP="003D02C3">
      <w:pPr>
        <w:pStyle w:val="Nivel2"/>
        <w:widowControl w:val="0"/>
        <w:numPr>
          <w:ilvl w:val="0"/>
          <w:numId w:val="0"/>
        </w:numPr>
        <w:spacing w:before="0" w:after="0"/>
        <w:rPr>
          <w:rFonts w:ascii="Times New Roman" w:hAnsi="Times New Roman"/>
          <w:b/>
          <w:bCs/>
          <w:sz w:val="24"/>
          <w:szCs w:val="24"/>
        </w:rPr>
      </w:pPr>
    </w:p>
    <w:p w14:paraId="61F31FBF" w14:textId="77777777" w:rsidR="003D02C3" w:rsidRPr="001F4925" w:rsidRDefault="003D02C3" w:rsidP="003D02C3">
      <w:pPr>
        <w:pStyle w:val="Nivel3"/>
        <w:widowControl w:val="0"/>
        <w:numPr>
          <w:ilvl w:val="0"/>
          <w:numId w:val="29"/>
        </w:numPr>
        <w:tabs>
          <w:tab w:val="left" w:pos="851"/>
        </w:tabs>
        <w:spacing w:before="0" w:after="0"/>
        <w:ind w:left="142"/>
        <w:rPr>
          <w:rFonts w:ascii="Times New Roman" w:hAnsi="Times New Roman" w:cs="Times New Roman"/>
          <w:sz w:val="24"/>
          <w:szCs w:val="24"/>
        </w:rPr>
      </w:pPr>
      <w:r w:rsidRPr="001F4925">
        <w:rPr>
          <w:rFonts w:ascii="Times New Roman" w:hAnsi="Times New Roman" w:cs="Times New Roman"/>
          <w:sz w:val="24"/>
          <w:szCs w:val="24"/>
        </w:rPr>
        <w:lastRenderedPageBreak/>
        <w:t>Certidão negativa de falência expedida pelo distribuidor da sede do licitante;</w:t>
      </w:r>
    </w:p>
    <w:p w14:paraId="4715CE22" w14:textId="77777777" w:rsidR="003D02C3" w:rsidRPr="001F4925" w:rsidRDefault="003D02C3" w:rsidP="003D02C3">
      <w:pPr>
        <w:pStyle w:val="Nivel3"/>
        <w:widowControl w:val="0"/>
        <w:numPr>
          <w:ilvl w:val="0"/>
          <w:numId w:val="0"/>
        </w:numPr>
        <w:tabs>
          <w:tab w:val="left" w:pos="567"/>
        </w:tabs>
        <w:spacing w:before="0" w:after="0"/>
        <w:rPr>
          <w:rFonts w:ascii="Times New Roman" w:hAnsi="Times New Roman" w:cs="Times New Roman"/>
          <w:sz w:val="24"/>
          <w:szCs w:val="24"/>
        </w:rPr>
      </w:pPr>
    </w:p>
    <w:p w14:paraId="2A91CFD6" w14:textId="77777777" w:rsidR="003D02C3" w:rsidRPr="001F4925" w:rsidRDefault="003D02C3" w:rsidP="003D02C3">
      <w:pPr>
        <w:pStyle w:val="Nivel3"/>
        <w:widowControl w:val="0"/>
        <w:numPr>
          <w:ilvl w:val="0"/>
          <w:numId w:val="0"/>
        </w:numPr>
        <w:tabs>
          <w:tab w:val="left" w:pos="567"/>
        </w:tabs>
        <w:spacing w:before="0" w:after="0"/>
        <w:rPr>
          <w:rFonts w:ascii="Times New Roman" w:hAnsi="Times New Roman" w:cs="Times New Roman"/>
          <w:b/>
          <w:sz w:val="24"/>
          <w:szCs w:val="24"/>
        </w:rPr>
      </w:pPr>
      <w:r w:rsidRPr="001F4925">
        <w:rPr>
          <w:rFonts w:ascii="Times New Roman" w:hAnsi="Times New Roman" w:cs="Times New Roman"/>
          <w:b/>
          <w:sz w:val="24"/>
          <w:szCs w:val="24"/>
        </w:rPr>
        <w:t>Da Qualificação Técnica</w:t>
      </w:r>
    </w:p>
    <w:p w14:paraId="36DF0448" w14:textId="77777777" w:rsidR="003D02C3" w:rsidRPr="001F4925" w:rsidRDefault="003D02C3" w:rsidP="003D02C3">
      <w:pPr>
        <w:pBdr>
          <w:top w:val="nil"/>
          <w:left w:val="nil"/>
          <w:bottom w:val="nil"/>
          <w:right w:val="nil"/>
          <w:between w:val="nil"/>
        </w:pBdr>
        <w:spacing w:before="120" w:after="120"/>
        <w:jc w:val="both"/>
        <w:rPr>
          <w:rFonts w:eastAsia="Arial"/>
          <w:color w:val="000000"/>
          <w:sz w:val="24"/>
          <w:szCs w:val="24"/>
        </w:rPr>
      </w:pPr>
      <w:r w:rsidRPr="001F4925">
        <w:rPr>
          <w:rFonts w:eastAsia="Arial"/>
          <w:color w:val="000000"/>
          <w:sz w:val="24"/>
          <w:szCs w:val="24"/>
        </w:rPr>
        <w:t xml:space="preserve">a) Comprovação de aptidão para a prestação dos serviços em características, quantidades e prazos compatíveis com o objeto desta licitação, ou com o item pertinente, mediante a apresentação de atestado (s) </w:t>
      </w:r>
      <w:proofErr w:type="gramStart"/>
      <w:r w:rsidRPr="001F4925">
        <w:rPr>
          <w:rFonts w:eastAsia="Arial"/>
          <w:color w:val="000000"/>
          <w:sz w:val="24"/>
          <w:szCs w:val="24"/>
        </w:rPr>
        <w:t>fornecido(</w:t>
      </w:r>
      <w:proofErr w:type="gramEnd"/>
      <w:r w:rsidRPr="001F4925">
        <w:rPr>
          <w:rFonts w:eastAsia="Arial"/>
          <w:color w:val="000000"/>
          <w:sz w:val="24"/>
          <w:szCs w:val="24"/>
        </w:rPr>
        <w:t xml:space="preserve">s) por pessoas jurídicas de direito público ou privado. </w:t>
      </w:r>
    </w:p>
    <w:p w14:paraId="24B41932" w14:textId="77777777" w:rsidR="003D02C3" w:rsidRPr="001F4925" w:rsidRDefault="003D02C3" w:rsidP="003D02C3">
      <w:pPr>
        <w:pBdr>
          <w:top w:val="nil"/>
          <w:left w:val="nil"/>
          <w:bottom w:val="nil"/>
          <w:right w:val="nil"/>
          <w:between w:val="nil"/>
        </w:pBdr>
        <w:spacing w:before="120" w:after="120"/>
        <w:jc w:val="both"/>
        <w:rPr>
          <w:rFonts w:eastAsia="Arial"/>
          <w:color w:val="000000"/>
          <w:sz w:val="24"/>
          <w:szCs w:val="24"/>
        </w:rPr>
      </w:pPr>
      <w:r w:rsidRPr="001F4925">
        <w:rPr>
          <w:rFonts w:eastAsia="Arial"/>
          <w:color w:val="000000"/>
          <w:sz w:val="24"/>
          <w:szCs w:val="24"/>
        </w:rPr>
        <w:t>b) Alvará de Funcionamento;</w:t>
      </w:r>
    </w:p>
    <w:p w14:paraId="2C37613E" w14:textId="77777777" w:rsidR="003D02C3" w:rsidRPr="001F4925" w:rsidRDefault="003D02C3" w:rsidP="003D02C3">
      <w:pPr>
        <w:pBdr>
          <w:top w:val="nil"/>
          <w:left w:val="nil"/>
          <w:bottom w:val="nil"/>
          <w:right w:val="nil"/>
          <w:between w:val="nil"/>
        </w:pBdr>
        <w:spacing w:before="120" w:after="120"/>
        <w:jc w:val="both"/>
        <w:rPr>
          <w:rFonts w:eastAsia="Arial"/>
          <w:color w:val="000000"/>
          <w:sz w:val="24"/>
          <w:szCs w:val="24"/>
        </w:rPr>
      </w:pPr>
      <w:r w:rsidRPr="001F4925">
        <w:rPr>
          <w:rFonts w:eastAsia="Arial"/>
          <w:color w:val="000000"/>
          <w:sz w:val="24"/>
          <w:szCs w:val="24"/>
        </w:rPr>
        <w:t>c) Alvará da Vigilância Sanitária em vigor;</w:t>
      </w:r>
    </w:p>
    <w:p w14:paraId="639A4556" w14:textId="77777777" w:rsidR="003D02C3" w:rsidRPr="001F4925" w:rsidRDefault="003D02C3" w:rsidP="003D02C3">
      <w:pPr>
        <w:pBdr>
          <w:top w:val="nil"/>
          <w:left w:val="nil"/>
          <w:bottom w:val="nil"/>
          <w:right w:val="nil"/>
          <w:between w:val="nil"/>
        </w:pBdr>
        <w:spacing w:before="120" w:after="120"/>
        <w:jc w:val="both"/>
        <w:rPr>
          <w:rFonts w:eastAsia="Arial"/>
          <w:color w:val="000000"/>
          <w:sz w:val="24"/>
          <w:szCs w:val="24"/>
        </w:rPr>
      </w:pPr>
      <w:r w:rsidRPr="001F4925">
        <w:rPr>
          <w:rFonts w:eastAsia="Arial"/>
          <w:color w:val="000000"/>
          <w:sz w:val="24"/>
          <w:szCs w:val="24"/>
        </w:rPr>
        <w:t xml:space="preserve">d) </w:t>
      </w:r>
      <w:r w:rsidRPr="001F4925">
        <w:rPr>
          <w:sz w:val="24"/>
          <w:szCs w:val="24"/>
        </w:rPr>
        <w:t xml:space="preserve">Autorização de Funcionamento (AFE) emitida pela Agência Nacional de Vigilância Sanitária (ANVISA), </w:t>
      </w:r>
      <w:r w:rsidRPr="001F4925">
        <w:rPr>
          <w:rFonts w:eastAsia="Arial"/>
          <w:color w:val="000000"/>
          <w:sz w:val="24"/>
          <w:szCs w:val="24"/>
        </w:rPr>
        <w:t>em plena validade.</w:t>
      </w:r>
    </w:p>
    <w:p w14:paraId="3062EED3" w14:textId="77777777" w:rsidR="003D02C3" w:rsidRPr="001F4925" w:rsidRDefault="003D02C3" w:rsidP="003D02C3">
      <w:pPr>
        <w:pBdr>
          <w:top w:val="nil"/>
          <w:left w:val="nil"/>
          <w:bottom w:val="nil"/>
          <w:right w:val="nil"/>
          <w:between w:val="nil"/>
        </w:pBdr>
        <w:spacing w:before="120" w:after="120"/>
        <w:jc w:val="both"/>
        <w:rPr>
          <w:rFonts w:eastAsia="Arial"/>
          <w:color w:val="000000"/>
          <w:sz w:val="24"/>
          <w:szCs w:val="24"/>
        </w:rPr>
      </w:pPr>
      <w:r w:rsidRPr="001F4925">
        <w:rPr>
          <w:rFonts w:eastAsia="Arial"/>
          <w:color w:val="000000"/>
          <w:sz w:val="24"/>
          <w:szCs w:val="24"/>
        </w:rPr>
        <w:t xml:space="preserve">e) </w:t>
      </w:r>
      <w:r w:rsidRPr="001F4925">
        <w:rPr>
          <w:sz w:val="24"/>
          <w:szCs w:val="24"/>
        </w:rPr>
        <w:t>Certidão de Registro de Pessoa Jurídica, emitido pelo Conselho Regional de Farmácia (CRF), em nome do participante,</w:t>
      </w:r>
      <w:r w:rsidRPr="001F4925">
        <w:rPr>
          <w:rFonts w:eastAsia="Arial"/>
          <w:color w:val="000000"/>
          <w:sz w:val="24"/>
          <w:szCs w:val="24"/>
        </w:rPr>
        <w:t xml:space="preserve"> em plena validade. </w:t>
      </w:r>
    </w:p>
    <w:p w14:paraId="5E70F4C9" w14:textId="77777777" w:rsidR="003D02C3" w:rsidRPr="001F4925" w:rsidRDefault="003D02C3" w:rsidP="003D02C3">
      <w:pPr>
        <w:pStyle w:val="Sub-item1"/>
        <w:tabs>
          <w:tab w:val="clear" w:pos="288"/>
          <w:tab w:val="clear" w:pos="432"/>
          <w:tab w:val="clear" w:pos="1008"/>
          <w:tab w:val="clear" w:pos="1728"/>
          <w:tab w:val="clear" w:pos="2448"/>
          <w:tab w:val="clear" w:pos="3168"/>
          <w:tab w:val="clear" w:pos="3888"/>
          <w:tab w:val="clear" w:pos="4608"/>
          <w:tab w:val="clear" w:pos="5328"/>
          <w:tab w:val="clear" w:pos="6048"/>
          <w:tab w:val="clear" w:pos="6768"/>
        </w:tabs>
        <w:spacing w:line="240" w:lineRule="auto"/>
        <w:ind w:left="0" w:firstLine="0"/>
        <w:rPr>
          <w:rFonts w:ascii="Times New Roman" w:hAnsi="Times New Roman"/>
          <w:szCs w:val="24"/>
        </w:rPr>
      </w:pPr>
      <w:r w:rsidRPr="001F4925">
        <w:rPr>
          <w:rFonts w:ascii="Times New Roman" w:eastAsia="Arial" w:hAnsi="Times New Roman"/>
          <w:color w:val="000000"/>
          <w:szCs w:val="24"/>
        </w:rPr>
        <w:t xml:space="preserve">f) </w:t>
      </w:r>
      <w:r w:rsidRPr="001F4925">
        <w:rPr>
          <w:rFonts w:ascii="Times New Roman" w:hAnsi="Times New Roman"/>
          <w:szCs w:val="24"/>
        </w:rPr>
        <w:t>Indicação do (s) responsáveis (s) Técnico (s), acompanhada dos documentos, que comprovem o (s) registro (s) do (s) Profissionais Conselho Regional de Farmácia.</w:t>
      </w:r>
    </w:p>
    <w:p w14:paraId="2E6B9E95" w14:textId="77777777" w:rsidR="003D02C3" w:rsidRPr="001F4925" w:rsidRDefault="003D02C3" w:rsidP="003D02C3">
      <w:pPr>
        <w:pStyle w:val="PargrafodaLista"/>
        <w:pBdr>
          <w:top w:val="nil"/>
          <w:left w:val="nil"/>
          <w:bottom w:val="nil"/>
          <w:right w:val="nil"/>
          <w:between w:val="nil"/>
        </w:pBdr>
        <w:ind w:left="0" w:firstLine="0"/>
        <w:rPr>
          <w:rFonts w:eastAsia="Arial"/>
          <w:color w:val="000000"/>
          <w:sz w:val="24"/>
          <w:szCs w:val="24"/>
          <w:lang w:val="pt-BR"/>
        </w:rPr>
      </w:pPr>
    </w:p>
    <w:p w14:paraId="71AF929E" w14:textId="77777777" w:rsidR="003D02C3" w:rsidRPr="001F4925" w:rsidRDefault="003D02C3" w:rsidP="003D02C3">
      <w:pPr>
        <w:pStyle w:val="Nivel3"/>
        <w:widowControl w:val="0"/>
        <w:numPr>
          <w:ilvl w:val="0"/>
          <w:numId w:val="0"/>
        </w:numPr>
        <w:tabs>
          <w:tab w:val="left" w:pos="567"/>
        </w:tabs>
        <w:spacing w:before="0" w:after="0"/>
        <w:rPr>
          <w:rFonts w:ascii="Times New Roman" w:hAnsi="Times New Roman" w:cs="Times New Roman"/>
          <w:b/>
          <w:sz w:val="24"/>
          <w:szCs w:val="24"/>
        </w:rPr>
      </w:pPr>
      <w:r w:rsidRPr="001F4925">
        <w:rPr>
          <w:rFonts w:ascii="Times New Roman" w:hAnsi="Times New Roman" w:cs="Times New Roman"/>
          <w:b/>
          <w:sz w:val="24"/>
          <w:szCs w:val="24"/>
        </w:rPr>
        <w:t>Documentações complementares:</w:t>
      </w:r>
    </w:p>
    <w:p w14:paraId="7798A517" w14:textId="77777777" w:rsidR="003D02C3" w:rsidRPr="001F4925" w:rsidRDefault="003D02C3" w:rsidP="003D02C3">
      <w:pPr>
        <w:pStyle w:val="Nivel3"/>
        <w:widowControl w:val="0"/>
        <w:numPr>
          <w:ilvl w:val="0"/>
          <w:numId w:val="0"/>
        </w:numPr>
        <w:tabs>
          <w:tab w:val="left" w:pos="567"/>
        </w:tabs>
        <w:spacing w:before="0" w:after="0"/>
        <w:rPr>
          <w:rFonts w:ascii="Times New Roman" w:hAnsi="Times New Roman" w:cs="Times New Roman"/>
          <w:b/>
          <w:sz w:val="24"/>
          <w:szCs w:val="24"/>
        </w:rPr>
      </w:pPr>
    </w:p>
    <w:p w14:paraId="36026090" w14:textId="77777777" w:rsidR="003D02C3" w:rsidRPr="001F4925" w:rsidRDefault="003D02C3" w:rsidP="003D02C3">
      <w:pPr>
        <w:pStyle w:val="Nivel3"/>
        <w:widowControl w:val="0"/>
        <w:numPr>
          <w:ilvl w:val="0"/>
          <w:numId w:val="30"/>
        </w:numPr>
        <w:tabs>
          <w:tab w:val="left" w:pos="567"/>
        </w:tabs>
        <w:spacing w:before="0" w:after="0"/>
        <w:ind w:left="284"/>
        <w:rPr>
          <w:rFonts w:ascii="Times New Roman" w:hAnsi="Times New Roman" w:cs="Times New Roman"/>
          <w:sz w:val="24"/>
          <w:szCs w:val="24"/>
        </w:rPr>
      </w:pPr>
      <w:r w:rsidRPr="001F4925">
        <w:rPr>
          <w:rFonts w:ascii="Times New Roman" w:hAnsi="Times New Roman" w:cs="Times New Roman"/>
          <w:sz w:val="24"/>
          <w:szCs w:val="24"/>
        </w:rPr>
        <w:t>Declaração de cumprimento do disposto no inciso XXXIII do art. 7º da Constituição Federal, conforme art. 68, inciso VI, da Lei nº 14.133/2021;</w:t>
      </w:r>
    </w:p>
    <w:p w14:paraId="143F3BDF" w14:textId="77777777" w:rsidR="003D02C3" w:rsidRPr="001F4925" w:rsidRDefault="003D02C3" w:rsidP="003D02C3">
      <w:pPr>
        <w:pStyle w:val="Nivel3"/>
        <w:widowControl w:val="0"/>
        <w:numPr>
          <w:ilvl w:val="0"/>
          <w:numId w:val="0"/>
        </w:numPr>
        <w:tabs>
          <w:tab w:val="left" w:pos="567"/>
        </w:tabs>
        <w:spacing w:before="0" w:after="0"/>
        <w:ind w:left="284"/>
        <w:rPr>
          <w:rFonts w:ascii="Times New Roman" w:hAnsi="Times New Roman" w:cs="Times New Roman"/>
          <w:sz w:val="24"/>
          <w:szCs w:val="24"/>
        </w:rPr>
      </w:pPr>
    </w:p>
    <w:p w14:paraId="58E89F65" w14:textId="77777777" w:rsidR="003D02C3" w:rsidRPr="001F4925" w:rsidRDefault="003D02C3" w:rsidP="003D02C3">
      <w:pPr>
        <w:pStyle w:val="Nivel3"/>
        <w:widowControl w:val="0"/>
        <w:numPr>
          <w:ilvl w:val="0"/>
          <w:numId w:val="30"/>
        </w:numPr>
        <w:tabs>
          <w:tab w:val="left" w:pos="567"/>
        </w:tabs>
        <w:spacing w:before="0" w:after="0"/>
        <w:ind w:left="284"/>
        <w:rPr>
          <w:rFonts w:ascii="Times New Roman" w:hAnsi="Times New Roman" w:cs="Times New Roman"/>
          <w:sz w:val="24"/>
          <w:szCs w:val="24"/>
        </w:rPr>
      </w:pPr>
      <w:r w:rsidRPr="001F4925">
        <w:rPr>
          <w:rFonts w:ascii="Times New Roman" w:hAnsi="Times New Roman" w:cs="Times New Roman"/>
          <w:sz w:val="24"/>
          <w:szCs w:val="24"/>
        </w:rPr>
        <w:t>Declaração de cumprimento dos requisitos de habilitação, conforme art. 63, inciso I, da Lei 14.133/2021;</w:t>
      </w:r>
    </w:p>
    <w:p w14:paraId="6F37C72C" w14:textId="77777777" w:rsidR="003D02C3" w:rsidRPr="001F4925" w:rsidRDefault="003D02C3" w:rsidP="003D02C3">
      <w:pPr>
        <w:pStyle w:val="Nivel3"/>
        <w:widowControl w:val="0"/>
        <w:numPr>
          <w:ilvl w:val="0"/>
          <w:numId w:val="0"/>
        </w:numPr>
        <w:tabs>
          <w:tab w:val="left" w:pos="567"/>
        </w:tabs>
        <w:spacing w:before="0" w:after="0"/>
        <w:ind w:left="284"/>
        <w:rPr>
          <w:rFonts w:ascii="Times New Roman" w:hAnsi="Times New Roman" w:cs="Times New Roman"/>
          <w:sz w:val="24"/>
          <w:szCs w:val="24"/>
        </w:rPr>
      </w:pPr>
    </w:p>
    <w:p w14:paraId="49E0C8E3" w14:textId="77777777" w:rsidR="003D02C3" w:rsidRPr="001F4925" w:rsidRDefault="003D02C3" w:rsidP="003D02C3">
      <w:pPr>
        <w:pStyle w:val="Nivel3"/>
        <w:widowControl w:val="0"/>
        <w:numPr>
          <w:ilvl w:val="0"/>
          <w:numId w:val="30"/>
        </w:numPr>
        <w:tabs>
          <w:tab w:val="left" w:pos="567"/>
        </w:tabs>
        <w:spacing w:before="0" w:after="0"/>
        <w:ind w:left="284"/>
        <w:rPr>
          <w:rFonts w:ascii="Times New Roman" w:hAnsi="Times New Roman" w:cs="Times New Roman"/>
          <w:sz w:val="24"/>
          <w:szCs w:val="24"/>
        </w:rPr>
      </w:pPr>
      <w:r w:rsidRPr="001F4925">
        <w:rPr>
          <w:rFonts w:ascii="Times New Roman" w:hAnsi="Times New Roman" w:cs="Times New Roman"/>
          <w:sz w:val="24"/>
          <w:szCs w:val="24"/>
        </w:rPr>
        <w:t>Declaração de que cumpre as exigências de reserva de cargos para pessoa com deficiência e para reabilitado da Previdência Social, previstas em lei e em outras normas específicas, conforme art. 63, inciso IV, da Lei 14.133/2021;</w:t>
      </w:r>
    </w:p>
    <w:p w14:paraId="4F878781" w14:textId="77777777" w:rsidR="003D02C3" w:rsidRPr="001F4925" w:rsidRDefault="003D02C3" w:rsidP="003D02C3">
      <w:pPr>
        <w:pStyle w:val="PargrafodaLista"/>
        <w:rPr>
          <w:sz w:val="24"/>
          <w:szCs w:val="24"/>
        </w:rPr>
      </w:pPr>
    </w:p>
    <w:p w14:paraId="1D662DF1" w14:textId="77777777" w:rsidR="003D02C3" w:rsidRPr="001F4925" w:rsidRDefault="003D02C3" w:rsidP="003D02C3">
      <w:pPr>
        <w:pStyle w:val="PargrafodaLista"/>
        <w:numPr>
          <w:ilvl w:val="0"/>
          <w:numId w:val="30"/>
        </w:numPr>
        <w:pBdr>
          <w:top w:val="nil"/>
          <w:left w:val="nil"/>
          <w:bottom w:val="nil"/>
          <w:right w:val="nil"/>
          <w:between w:val="nil"/>
        </w:pBdr>
        <w:ind w:left="0" w:firstLine="0"/>
        <w:rPr>
          <w:rFonts w:eastAsia="Arial"/>
          <w:color w:val="000000"/>
          <w:sz w:val="24"/>
          <w:szCs w:val="24"/>
        </w:rPr>
      </w:pPr>
      <w:r w:rsidRPr="001F4925">
        <w:rPr>
          <w:rFonts w:eastAsia="Arial"/>
          <w:color w:val="000000"/>
          <w:sz w:val="24"/>
          <w:szCs w:val="24"/>
        </w:rPr>
        <w:t>Declaração de microempresa e empresa de pequeno porte, ou cooperativa enquadrada no artigo 34 da Lei nº 11.488, de 2007;</w:t>
      </w:r>
    </w:p>
    <w:p w14:paraId="73FD345D" w14:textId="77777777" w:rsidR="003D02C3" w:rsidRPr="001F4925" w:rsidRDefault="003D02C3" w:rsidP="003D02C3">
      <w:pPr>
        <w:pStyle w:val="Nivel3"/>
        <w:widowControl w:val="0"/>
        <w:numPr>
          <w:ilvl w:val="0"/>
          <w:numId w:val="0"/>
        </w:numPr>
        <w:tabs>
          <w:tab w:val="left" w:pos="567"/>
        </w:tabs>
        <w:spacing w:before="0" w:after="0"/>
        <w:rPr>
          <w:rFonts w:ascii="Times New Roman" w:hAnsi="Times New Roman" w:cs="Times New Roman"/>
          <w:sz w:val="24"/>
          <w:szCs w:val="24"/>
        </w:rPr>
      </w:pPr>
    </w:p>
    <w:p w14:paraId="53CECE5E" w14:textId="77777777" w:rsidR="003D02C3" w:rsidRPr="001F4925" w:rsidRDefault="003D02C3" w:rsidP="003D02C3">
      <w:pPr>
        <w:pStyle w:val="Nivel3"/>
        <w:widowControl w:val="0"/>
        <w:numPr>
          <w:ilvl w:val="0"/>
          <w:numId w:val="36"/>
        </w:numPr>
        <w:tabs>
          <w:tab w:val="left" w:pos="567"/>
        </w:tabs>
        <w:spacing w:before="0" w:after="0"/>
        <w:ind w:left="0" w:firstLine="0"/>
        <w:rPr>
          <w:rFonts w:ascii="Times New Roman" w:hAnsi="Times New Roman" w:cs="Times New Roman"/>
          <w:sz w:val="24"/>
          <w:szCs w:val="24"/>
        </w:rPr>
      </w:pPr>
      <w:r w:rsidRPr="001F4925">
        <w:rPr>
          <w:rFonts w:ascii="Times New Roman" w:hAnsi="Times New Roman" w:cs="Times New Roman"/>
          <w:sz w:val="24"/>
          <w:szCs w:val="24"/>
        </w:rPr>
        <w:t xml:space="preserve">   Declaração de que suas propostas econômicas compreendem a integralidade dos custos para atendimento dos direitos trabalhistas assegurados na Constituição Federal, nas leis trabalhistas, nas normas </w:t>
      </w:r>
      <w:proofErr w:type="spellStart"/>
      <w:r w:rsidRPr="001F4925">
        <w:rPr>
          <w:rFonts w:ascii="Times New Roman" w:hAnsi="Times New Roman" w:cs="Times New Roman"/>
          <w:sz w:val="24"/>
          <w:szCs w:val="24"/>
        </w:rPr>
        <w:t>infralegais</w:t>
      </w:r>
      <w:proofErr w:type="spellEnd"/>
      <w:r w:rsidRPr="001F4925">
        <w:rPr>
          <w:rFonts w:ascii="Times New Roman" w:hAnsi="Times New Roman" w:cs="Times New Roman"/>
          <w:sz w:val="24"/>
          <w:szCs w:val="24"/>
        </w:rPr>
        <w:t>, nas convenções coletivas de trabalho e nos termos de ajustamento de conduta vigentes na data de entrega das propostas, conforme art. 63, §1º, da Lei nº 14.133/2021.</w:t>
      </w:r>
    </w:p>
    <w:p w14:paraId="3FCFCC48" w14:textId="77777777" w:rsidR="003D02C3" w:rsidRPr="001F4925" w:rsidRDefault="003D02C3" w:rsidP="003D02C3">
      <w:pPr>
        <w:pStyle w:val="LO-normal1"/>
        <w:widowControl w:val="0"/>
        <w:suppressAutoHyphens w:val="0"/>
        <w:rPr>
          <w:rFonts w:cs="Times New Roman"/>
          <w:lang w:eastAsia="pt-BR" w:bidi="ar-SA"/>
        </w:rPr>
      </w:pPr>
    </w:p>
    <w:p w14:paraId="21DCC1B9" w14:textId="77777777" w:rsidR="003D02C3" w:rsidRPr="001F4925" w:rsidRDefault="003D02C3" w:rsidP="003D02C3">
      <w:pPr>
        <w:pStyle w:val="LO-normal1"/>
        <w:widowControl w:val="0"/>
        <w:suppressAutoHyphens w:val="0"/>
        <w:rPr>
          <w:rFonts w:cs="Times New Roman"/>
          <w:lang w:eastAsia="pt-BR" w:bidi="ar-SA"/>
        </w:rPr>
      </w:pPr>
    </w:p>
    <w:p w14:paraId="2D008856" w14:textId="77777777" w:rsidR="003D02C3" w:rsidRPr="001F4925" w:rsidRDefault="003D02C3" w:rsidP="003D02C3">
      <w:pPr>
        <w:pStyle w:val="Nivel10"/>
        <w:keepNext w:val="0"/>
        <w:keepLines w:val="0"/>
        <w:widowControl w:val="0"/>
        <w:pBdr>
          <w:top w:val="single" w:sz="4" w:space="1" w:color="auto"/>
          <w:left w:val="single" w:sz="4" w:space="4" w:color="auto"/>
          <w:bottom w:val="single" w:sz="4" w:space="1" w:color="auto"/>
          <w:right w:val="single" w:sz="4" w:space="4" w:color="auto"/>
        </w:pBdr>
        <w:spacing w:before="0"/>
        <w:ind w:left="0" w:firstLine="0"/>
        <w:rPr>
          <w:rFonts w:ascii="Times New Roman" w:hAnsi="Times New Roman" w:cs="Times New Roman"/>
          <w:color w:val="4F81BD" w:themeColor="accent1"/>
          <w:szCs w:val="24"/>
        </w:rPr>
      </w:pPr>
      <w:r w:rsidRPr="001F4925">
        <w:rPr>
          <w:rFonts w:ascii="Times New Roman" w:hAnsi="Times New Roman" w:cs="Times New Roman"/>
          <w:color w:val="4F81BD" w:themeColor="accent1"/>
          <w:szCs w:val="24"/>
        </w:rPr>
        <w:t>11.DAS INFRAÇÕES ADMINISTRATIVAS E SANÇÕES.</w:t>
      </w:r>
    </w:p>
    <w:p w14:paraId="087B1294" w14:textId="77777777" w:rsidR="003D02C3" w:rsidRPr="001F4925" w:rsidRDefault="003D02C3" w:rsidP="003D02C3">
      <w:pPr>
        <w:widowControl w:val="0"/>
        <w:rPr>
          <w:sz w:val="24"/>
          <w:szCs w:val="24"/>
          <w:lang w:eastAsia="en-US"/>
        </w:rPr>
      </w:pPr>
    </w:p>
    <w:p w14:paraId="7484683E" w14:textId="77777777" w:rsidR="003D02C3" w:rsidRPr="001F4925" w:rsidRDefault="003D02C3" w:rsidP="003D02C3">
      <w:pPr>
        <w:widowControl w:val="0"/>
        <w:tabs>
          <w:tab w:val="left" w:pos="426"/>
        </w:tabs>
        <w:spacing w:line="276" w:lineRule="auto"/>
        <w:contextualSpacing/>
        <w:rPr>
          <w:rFonts w:eastAsia="Arial"/>
          <w:b/>
          <w:bCs/>
          <w:color w:val="000000"/>
          <w:sz w:val="24"/>
          <w:szCs w:val="24"/>
        </w:rPr>
      </w:pPr>
      <w:r w:rsidRPr="001F4925">
        <w:rPr>
          <w:rFonts w:eastAsia="Arial"/>
          <w:b/>
          <w:bCs/>
          <w:color w:val="000000"/>
          <w:sz w:val="24"/>
          <w:szCs w:val="24"/>
        </w:rPr>
        <w:t xml:space="preserve">Comete infração administrativa, nos termos da Lei nº 14.133, de 2021, com dolo ou culpa </w:t>
      </w:r>
      <w:r w:rsidRPr="001F4925">
        <w:rPr>
          <w:rFonts w:eastAsia="Arial"/>
          <w:b/>
          <w:bCs/>
          <w:color w:val="000000"/>
          <w:sz w:val="24"/>
          <w:szCs w:val="24"/>
        </w:rPr>
        <w:lastRenderedPageBreak/>
        <w:t>o participante que:</w:t>
      </w:r>
    </w:p>
    <w:p w14:paraId="16A0005F" w14:textId="77777777" w:rsidR="003D02C3" w:rsidRPr="001F4925" w:rsidRDefault="003D02C3" w:rsidP="003D02C3">
      <w:pPr>
        <w:widowControl w:val="0"/>
        <w:tabs>
          <w:tab w:val="left" w:pos="426"/>
        </w:tabs>
        <w:spacing w:line="276" w:lineRule="auto"/>
        <w:contextualSpacing/>
        <w:rPr>
          <w:rFonts w:eastAsia="Arial"/>
          <w:sz w:val="24"/>
          <w:szCs w:val="24"/>
        </w:rPr>
      </w:pPr>
    </w:p>
    <w:p w14:paraId="133AFB14" w14:textId="77777777" w:rsidR="003D02C3" w:rsidRPr="001F4925" w:rsidRDefault="003D02C3" w:rsidP="003D02C3">
      <w:pPr>
        <w:pStyle w:val="PargrafodaLista"/>
        <w:widowControl w:val="0"/>
        <w:numPr>
          <w:ilvl w:val="0"/>
          <w:numId w:val="19"/>
        </w:numPr>
        <w:ind w:left="284"/>
        <w:contextualSpacing/>
        <w:rPr>
          <w:rFonts w:eastAsia="Arial"/>
          <w:sz w:val="24"/>
          <w:szCs w:val="24"/>
        </w:rPr>
      </w:pPr>
      <w:r w:rsidRPr="001F4925">
        <w:rPr>
          <w:rFonts w:eastAsia="Arial"/>
          <w:color w:val="000000"/>
          <w:sz w:val="24"/>
          <w:szCs w:val="24"/>
        </w:rPr>
        <w:t>dar causa à inexecução parcial do contrato;</w:t>
      </w:r>
    </w:p>
    <w:p w14:paraId="58BEFB71" w14:textId="77777777" w:rsidR="003D02C3" w:rsidRPr="001F4925" w:rsidRDefault="003D02C3" w:rsidP="003D02C3">
      <w:pPr>
        <w:pStyle w:val="PargrafodaLista"/>
        <w:widowControl w:val="0"/>
        <w:ind w:left="284" w:firstLine="0"/>
        <w:contextualSpacing/>
        <w:rPr>
          <w:rFonts w:eastAsia="Arial"/>
          <w:sz w:val="24"/>
          <w:szCs w:val="24"/>
        </w:rPr>
      </w:pPr>
    </w:p>
    <w:p w14:paraId="31C0FB56" w14:textId="77777777" w:rsidR="003D02C3" w:rsidRPr="001F4925" w:rsidRDefault="003D02C3" w:rsidP="003D02C3">
      <w:pPr>
        <w:pStyle w:val="PargrafodaLista"/>
        <w:widowControl w:val="0"/>
        <w:numPr>
          <w:ilvl w:val="0"/>
          <w:numId w:val="19"/>
        </w:numPr>
        <w:ind w:left="284"/>
        <w:contextualSpacing/>
        <w:rPr>
          <w:rFonts w:eastAsia="Arial"/>
          <w:sz w:val="24"/>
          <w:szCs w:val="24"/>
        </w:rPr>
      </w:pPr>
      <w:r w:rsidRPr="001F4925">
        <w:rPr>
          <w:rFonts w:eastAsia="Arial"/>
          <w:color w:val="000000"/>
          <w:sz w:val="24"/>
          <w:szCs w:val="24"/>
        </w:rPr>
        <w:t>dar causa à inexecução parcial do contrato que cause grave dano à Administração, ao funcionamento dos serviços públicos ou ao interesse coletivo;</w:t>
      </w:r>
    </w:p>
    <w:p w14:paraId="5376F18D" w14:textId="77777777" w:rsidR="003D02C3" w:rsidRPr="001F4925" w:rsidRDefault="003D02C3" w:rsidP="003D02C3">
      <w:pPr>
        <w:pStyle w:val="PargrafodaLista"/>
        <w:widowControl w:val="0"/>
        <w:ind w:left="284" w:firstLine="0"/>
        <w:contextualSpacing/>
        <w:rPr>
          <w:rFonts w:eastAsia="Arial"/>
          <w:sz w:val="24"/>
          <w:szCs w:val="24"/>
        </w:rPr>
      </w:pPr>
    </w:p>
    <w:p w14:paraId="151D89DD" w14:textId="77777777" w:rsidR="003D02C3" w:rsidRPr="001F4925" w:rsidRDefault="003D02C3" w:rsidP="003D02C3">
      <w:pPr>
        <w:pStyle w:val="PargrafodaLista"/>
        <w:widowControl w:val="0"/>
        <w:numPr>
          <w:ilvl w:val="0"/>
          <w:numId w:val="19"/>
        </w:numPr>
        <w:ind w:left="284"/>
        <w:contextualSpacing/>
        <w:rPr>
          <w:rFonts w:eastAsia="Arial"/>
          <w:sz w:val="24"/>
          <w:szCs w:val="24"/>
        </w:rPr>
      </w:pPr>
      <w:r w:rsidRPr="001F4925">
        <w:rPr>
          <w:rFonts w:eastAsia="Arial"/>
          <w:color w:val="000000"/>
          <w:sz w:val="24"/>
          <w:szCs w:val="24"/>
        </w:rPr>
        <w:t>dar causa à inexecução total do contrato;</w:t>
      </w:r>
    </w:p>
    <w:p w14:paraId="293E9C62" w14:textId="77777777" w:rsidR="003D02C3" w:rsidRPr="001F4925" w:rsidRDefault="003D02C3" w:rsidP="003D02C3">
      <w:pPr>
        <w:pStyle w:val="PargrafodaLista"/>
        <w:widowControl w:val="0"/>
        <w:ind w:left="284" w:firstLine="0"/>
        <w:contextualSpacing/>
        <w:rPr>
          <w:rFonts w:eastAsia="Arial"/>
          <w:sz w:val="24"/>
          <w:szCs w:val="24"/>
        </w:rPr>
      </w:pPr>
    </w:p>
    <w:p w14:paraId="62021ECF" w14:textId="77777777" w:rsidR="003D02C3" w:rsidRPr="001F4925" w:rsidRDefault="003D02C3" w:rsidP="003D02C3">
      <w:pPr>
        <w:pStyle w:val="PargrafodaLista"/>
        <w:widowControl w:val="0"/>
        <w:numPr>
          <w:ilvl w:val="0"/>
          <w:numId w:val="19"/>
        </w:numPr>
        <w:ind w:left="284"/>
        <w:contextualSpacing/>
        <w:rPr>
          <w:rFonts w:eastAsia="Arial"/>
          <w:sz w:val="24"/>
          <w:szCs w:val="24"/>
        </w:rPr>
      </w:pPr>
      <w:r w:rsidRPr="001F4925">
        <w:rPr>
          <w:rFonts w:eastAsia="Arial"/>
          <w:color w:val="000000"/>
          <w:sz w:val="24"/>
          <w:szCs w:val="24"/>
        </w:rPr>
        <w:t xml:space="preserve">deixar de entregar a documentação exigida </w:t>
      </w:r>
      <w:r w:rsidRPr="001F4925">
        <w:rPr>
          <w:rFonts w:eastAsia="Arial"/>
          <w:sz w:val="24"/>
          <w:szCs w:val="24"/>
        </w:rPr>
        <w:t>ou não entregar qualquer documento que tenha sido solicitado pelo órgão licitante;</w:t>
      </w:r>
      <w:bookmarkStart w:id="3" w:name="_1ci93xb" w:colFirst="0" w:colLast="0"/>
      <w:bookmarkEnd w:id="3"/>
    </w:p>
    <w:p w14:paraId="0664E8C8" w14:textId="77777777" w:rsidR="003D02C3" w:rsidRPr="001F4925" w:rsidRDefault="003D02C3" w:rsidP="003D02C3">
      <w:pPr>
        <w:pStyle w:val="PargrafodaLista"/>
        <w:widowControl w:val="0"/>
        <w:ind w:left="284" w:firstLine="0"/>
        <w:contextualSpacing/>
        <w:rPr>
          <w:rFonts w:eastAsia="Arial"/>
          <w:sz w:val="24"/>
          <w:szCs w:val="24"/>
        </w:rPr>
      </w:pPr>
    </w:p>
    <w:p w14:paraId="6843049D" w14:textId="77777777" w:rsidR="003D02C3" w:rsidRPr="001F4925" w:rsidRDefault="003D02C3" w:rsidP="003D02C3">
      <w:pPr>
        <w:pStyle w:val="PargrafodaLista"/>
        <w:widowControl w:val="0"/>
        <w:numPr>
          <w:ilvl w:val="0"/>
          <w:numId w:val="19"/>
        </w:numPr>
        <w:ind w:left="284"/>
        <w:contextualSpacing/>
        <w:rPr>
          <w:rFonts w:eastAsia="Arial"/>
          <w:sz w:val="24"/>
          <w:szCs w:val="24"/>
        </w:rPr>
      </w:pPr>
      <w:r w:rsidRPr="001F4925">
        <w:rPr>
          <w:rFonts w:eastAsia="Arial"/>
          <w:color w:val="000000"/>
          <w:sz w:val="24"/>
          <w:szCs w:val="24"/>
        </w:rPr>
        <w:t>Salvo em decorrência de fato superveniente devidamente justificado, não mantiver a proposta em especial quando:</w:t>
      </w:r>
    </w:p>
    <w:p w14:paraId="6E14F192" w14:textId="77777777" w:rsidR="003D02C3" w:rsidRPr="001F4925" w:rsidRDefault="003D02C3" w:rsidP="003D02C3">
      <w:pPr>
        <w:pStyle w:val="PargrafodaLista"/>
        <w:widowControl w:val="0"/>
        <w:tabs>
          <w:tab w:val="left" w:pos="851"/>
        </w:tabs>
        <w:ind w:left="284" w:firstLine="0"/>
        <w:contextualSpacing/>
        <w:rPr>
          <w:rFonts w:eastAsia="Arial"/>
          <w:sz w:val="24"/>
          <w:szCs w:val="24"/>
        </w:rPr>
      </w:pPr>
    </w:p>
    <w:p w14:paraId="34845584" w14:textId="77777777" w:rsidR="003D02C3" w:rsidRPr="001F4925" w:rsidRDefault="003D02C3" w:rsidP="003D02C3">
      <w:pPr>
        <w:pStyle w:val="PargrafodaLista"/>
        <w:widowControl w:val="0"/>
        <w:numPr>
          <w:ilvl w:val="0"/>
          <w:numId w:val="19"/>
        </w:numPr>
        <w:tabs>
          <w:tab w:val="left" w:pos="851"/>
        </w:tabs>
        <w:ind w:left="284"/>
        <w:contextualSpacing/>
        <w:rPr>
          <w:rFonts w:eastAsia="Arial"/>
          <w:sz w:val="24"/>
          <w:szCs w:val="24"/>
        </w:rPr>
      </w:pPr>
      <w:r w:rsidRPr="001F4925">
        <w:rPr>
          <w:rFonts w:eastAsia="Arial"/>
          <w:color w:val="000000"/>
          <w:sz w:val="24"/>
          <w:szCs w:val="24"/>
        </w:rPr>
        <w:t xml:space="preserve">recusar-se a enviar o detalhamento da proposta quando exigível; </w:t>
      </w:r>
    </w:p>
    <w:p w14:paraId="53D17CF2" w14:textId="77777777" w:rsidR="003D02C3" w:rsidRPr="001F4925" w:rsidRDefault="003D02C3" w:rsidP="003D02C3">
      <w:pPr>
        <w:pStyle w:val="PargrafodaLista"/>
        <w:widowControl w:val="0"/>
        <w:numPr>
          <w:ilvl w:val="0"/>
          <w:numId w:val="19"/>
        </w:numPr>
        <w:tabs>
          <w:tab w:val="left" w:pos="851"/>
        </w:tabs>
        <w:ind w:left="284"/>
        <w:contextualSpacing/>
        <w:rPr>
          <w:rFonts w:eastAsia="Arial"/>
          <w:sz w:val="24"/>
          <w:szCs w:val="24"/>
        </w:rPr>
      </w:pPr>
      <w:r w:rsidRPr="001F4925">
        <w:rPr>
          <w:rFonts w:eastAsia="Arial"/>
          <w:color w:val="000000"/>
          <w:sz w:val="24"/>
          <w:szCs w:val="24"/>
        </w:rPr>
        <w:t xml:space="preserve">pedir para ser desclassificado quando encerrada a etapa competitiva; </w:t>
      </w:r>
    </w:p>
    <w:p w14:paraId="26B34182" w14:textId="77777777" w:rsidR="003D02C3" w:rsidRPr="001F4925" w:rsidRDefault="003D02C3" w:rsidP="003D02C3">
      <w:pPr>
        <w:pStyle w:val="PargrafodaLista"/>
        <w:widowControl w:val="0"/>
        <w:tabs>
          <w:tab w:val="left" w:pos="851"/>
        </w:tabs>
        <w:ind w:left="284" w:firstLine="0"/>
        <w:contextualSpacing/>
        <w:rPr>
          <w:rFonts w:eastAsia="Arial"/>
          <w:sz w:val="24"/>
          <w:szCs w:val="24"/>
        </w:rPr>
      </w:pPr>
    </w:p>
    <w:p w14:paraId="45E4D9CA" w14:textId="77777777" w:rsidR="003D02C3" w:rsidRPr="001F4925" w:rsidRDefault="003D02C3" w:rsidP="003D02C3">
      <w:pPr>
        <w:pStyle w:val="PargrafodaLista"/>
        <w:widowControl w:val="0"/>
        <w:numPr>
          <w:ilvl w:val="0"/>
          <w:numId w:val="19"/>
        </w:numPr>
        <w:tabs>
          <w:tab w:val="left" w:pos="851"/>
        </w:tabs>
        <w:ind w:left="284"/>
        <w:contextualSpacing/>
        <w:rPr>
          <w:rFonts w:eastAsia="Arial"/>
          <w:sz w:val="24"/>
          <w:szCs w:val="24"/>
        </w:rPr>
      </w:pPr>
      <w:r w:rsidRPr="001F4925">
        <w:rPr>
          <w:rFonts w:eastAsia="Arial"/>
          <w:color w:val="000000"/>
          <w:sz w:val="24"/>
          <w:szCs w:val="24"/>
        </w:rPr>
        <w:t>deixar de apresentar amostra, quando exigida;</w:t>
      </w:r>
    </w:p>
    <w:p w14:paraId="7783F1BF" w14:textId="77777777" w:rsidR="003D02C3" w:rsidRPr="001F4925" w:rsidRDefault="003D02C3" w:rsidP="003D02C3">
      <w:pPr>
        <w:pStyle w:val="PargrafodaLista"/>
        <w:widowControl w:val="0"/>
        <w:tabs>
          <w:tab w:val="left" w:pos="851"/>
        </w:tabs>
        <w:ind w:left="284" w:firstLine="0"/>
        <w:contextualSpacing/>
        <w:rPr>
          <w:rFonts w:eastAsia="Arial"/>
          <w:sz w:val="24"/>
          <w:szCs w:val="24"/>
        </w:rPr>
      </w:pPr>
    </w:p>
    <w:p w14:paraId="1BDE24A6" w14:textId="77777777" w:rsidR="003D02C3" w:rsidRPr="001F4925" w:rsidRDefault="003D02C3" w:rsidP="003D02C3">
      <w:pPr>
        <w:pStyle w:val="PargrafodaLista"/>
        <w:widowControl w:val="0"/>
        <w:numPr>
          <w:ilvl w:val="0"/>
          <w:numId w:val="19"/>
        </w:numPr>
        <w:tabs>
          <w:tab w:val="left" w:pos="851"/>
        </w:tabs>
        <w:ind w:left="284"/>
        <w:contextualSpacing/>
        <w:rPr>
          <w:rFonts w:eastAsia="Arial"/>
          <w:sz w:val="24"/>
          <w:szCs w:val="24"/>
        </w:rPr>
      </w:pPr>
      <w:r w:rsidRPr="001F4925">
        <w:rPr>
          <w:rFonts w:eastAsia="Arial"/>
          <w:color w:val="000000"/>
          <w:sz w:val="24"/>
          <w:szCs w:val="24"/>
        </w:rPr>
        <w:t xml:space="preserve">apresentar proposta ou amostra em desacordo com as especificações requeridas; </w:t>
      </w:r>
    </w:p>
    <w:p w14:paraId="3430BC50" w14:textId="77777777" w:rsidR="003D02C3" w:rsidRPr="001F4925" w:rsidRDefault="003D02C3" w:rsidP="003D02C3">
      <w:pPr>
        <w:pStyle w:val="PargrafodaLista"/>
        <w:widowControl w:val="0"/>
        <w:ind w:left="284" w:firstLine="0"/>
        <w:contextualSpacing/>
        <w:rPr>
          <w:rFonts w:eastAsia="Arial"/>
          <w:color w:val="000000"/>
          <w:sz w:val="24"/>
          <w:szCs w:val="24"/>
        </w:rPr>
      </w:pPr>
    </w:p>
    <w:p w14:paraId="4CB511E4" w14:textId="77777777" w:rsidR="003D02C3" w:rsidRPr="001F4925" w:rsidRDefault="003D02C3" w:rsidP="003D02C3">
      <w:pPr>
        <w:pStyle w:val="PargrafodaLista"/>
        <w:widowControl w:val="0"/>
        <w:numPr>
          <w:ilvl w:val="0"/>
          <w:numId w:val="19"/>
        </w:numPr>
        <w:ind w:left="284"/>
        <w:contextualSpacing/>
        <w:rPr>
          <w:rFonts w:eastAsia="Arial"/>
          <w:color w:val="000000"/>
          <w:sz w:val="24"/>
          <w:szCs w:val="24"/>
        </w:rPr>
      </w:pPr>
      <w:r w:rsidRPr="001F4925">
        <w:rPr>
          <w:rFonts w:eastAsia="Arial"/>
          <w:color w:val="000000"/>
          <w:sz w:val="24"/>
          <w:szCs w:val="24"/>
        </w:rPr>
        <w:t>Não celebrar o contrato ou não entregar a documentação exigida para a contratação, quando convocado dentro do prazo de validade de sua proposta;</w:t>
      </w:r>
    </w:p>
    <w:p w14:paraId="597C46F2" w14:textId="77777777" w:rsidR="003D02C3" w:rsidRPr="001F4925" w:rsidRDefault="003D02C3" w:rsidP="003D02C3">
      <w:pPr>
        <w:pStyle w:val="PargrafodaLista"/>
        <w:widowControl w:val="0"/>
        <w:ind w:left="284" w:firstLine="0"/>
        <w:rPr>
          <w:rFonts w:eastAsia="Arial"/>
          <w:color w:val="000000"/>
          <w:sz w:val="24"/>
          <w:szCs w:val="24"/>
        </w:rPr>
      </w:pPr>
    </w:p>
    <w:p w14:paraId="0FBA9A11" w14:textId="77777777" w:rsidR="003D02C3" w:rsidRPr="001F4925" w:rsidRDefault="003D02C3" w:rsidP="003D02C3">
      <w:pPr>
        <w:pStyle w:val="PargrafodaLista"/>
        <w:widowControl w:val="0"/>
        <w:numPr>
          <w:ilvl w:val="0"/>
          <w:numId w:val="19"/>
        </w:numPr>
        <w:ind w:left="284"/>
        <w:rPr>
          <w:rFonts w:eastAsia="Arial"/>
          <w:color w:val="000000"/>
          <w:sz w:val="24"/>
          <w:szCs w:val="24"/>
        </w:rPr>
      </w:pPr>
      <w:r w:rsidRPr="001F4925">
        <w:rPr>
          <w:rFonts w:eastAsia="Arial"/>
          <w:sz w:val="24"/>
          <w:szCs w:val="24"/>
        </w:rPr>
        <w:t>Recusar-se, sem justificativa, a assinar o contrato ou a ata de registro de preço, ou a aceitar ou retirar o instrumento equivalente no prazo estabelecido pela Administração</w:t>
      </w:r>
    </w:p>
    <w:p w14:paraId="04B54416" w14:textId="77777777" w:rsidR="003D02C3" w:rsidRPr="001F4925" w:rsidRDefault="003D02C3" w:rsidP="003D02C3">
      <w:pPr>
        <w:pStyle w:val="PargrafodaLista"/>
        <w:widowControl w:val="0"/>
        <w:numPr>
          <w:ilvl w:val="0"/>
          <w:numId w:val="19"/>
        </w:numPr>
        <w:spacing w:line="276" w:lineRule="auto"/>
        <w:ind w:left="284"/>
        <w:rPr>
          <w:rFonts w:eastAsia="Arial"/>
          <w:color w:val="000000"/>
          <w:sz w:val="24"/>
          <w:szCs w:val="24"/>
        </w:rPr>
      </w:pPr>
      <w:r w:rsidRPr="001F4925">
        <w:rPr>
          <w:rFonts w:eastAsia="Arial"/>
          <w:color w:val="000000"/>
          <w:sz w:val="24"/>
          <w:szCs w:val="24"/>
        </w:rPr>
        <w:t xml:space="preserve">Ensejar o retardamento da execução ou da entrega do objeto da licitação sem motivo justificado; </w:t>
      </w:r>
    </w:p>
    <w:p w14:paraId="3901C587" w14:textId="77777777" w:rsidR="003D02C3" w:rsidRPr="001F4925" w:rsidRDefault="003D02C3" w:rsidP="003D02C3">
      <w:pPr>
        <w:pStyle w:val="PargrafodaLista"/>
        <w:widowControl w:val="0"/>
        <w:numPr>
          <w:ilvl w:val="0"/>
          <w:numId w:val="19"/>
        </w:numPr>
        <w:spacing w:line="276" w:lineRule="auto"/>
        <w:ind w:left="284"/>
        <w:rPr>
          <w:rFonts w:eastAsia="Arial"/>
          <w:color w:val="000000"/>
          <w:sz w:val="24"/>
          <w:szCs w:val="24"/>
        </w:rPr>
      </w:pPr>
      <w:r w:rsidRPr="001F4925">
        <w:rPr>
          <w:rFonts w:eastAsia="Arial"/>
          <w:color w:val="000000"/>
          <w:sz w:val="24"/>
          <w:szCs w:val="24"/>
        </w:rPr>
        <w:t xml:space="preserve">Apresentar declaração ou documentação falsa exigida para o certame ou prestar declaração falsa durante a licitação ou a execução do contrato; </w:t>
      </w:r>
    </w:p>
    <w:p w14:paraId="1403951A" w14:textId="77777777" w:rsidR="003D02C3" w:rsidRPr="001F4925" w:rsidRDefault="003D02C3" w:rsidP="003D02C3">
      <w:pPr>
        <w:pStyle w:val="PargrafodaLista"/>
        <w:widowControl w:val="0"/>
        <w:numPr>
          <w:ilvl w:val="0"/>
          <w:numId w:val="19"/>
        </w:numPr>
        <w:tabs>
          <w:tab w:val="left" w:pos="851"/>
        </w:tabs>
        <w:spacing w:line="276" w:lineRule="auto"/>
        <w:ind w:left="284"/>
        <w:rPr>
          <w:rFonts w:eastAsia="Arial"/>
          <w:color w:val="000000"/>
          <w:sz w:val="24"/>
          <w:szCs w:val="24"/>
        </w:rPr>
      </w:pPr>
      <w:r w:rsidRPr="001F4925">
        <w:rPr>
          <w:rFonts w:eastAsia="Arial"/>
          <w:color w:val="000000"/>
          <w:sz w:val="24"/>
          <w:szCs w:val="24"/>
        </w:rPr>
        <w:t>Fraudar o procedimento ou praticar ato fraudulento na execução do contrato;</w:t>
      </w:r>
    </w:p>
    <w:p w14:paraId="687BBDBE" w14:textId="77777777" w:rsidR="003D02C3" w:rsidRPr="001F4925" w:rsidRDefault="003D02C3" w:rsidP="003D02C3">
      <w:pPr>
        <w:pStyle w:val="PargrafodaLista"/>
        <w:widowControl w:val="0"/>
        <w:numPr>
          <w:ilvl w:val="0"/>
          <w:numId w:val="19"/>
        </w:numPr>
        <w:pBdr>
          <w:top w:val="nil"/>
          <w:left w:val="nil"/>
          <w:bottom w:val="nil"/>
          <w:right w:val="nil"/>
          <w:between w:val="nil"/>
        </w:pBdr>
        <w:tabs>
          <w:tab w:val="left" w:pos="851"/>
        </w:tabs>
        <w:spacing w:line="276" w:lineRule="auto"/>
        <w:ind w:left="284"/>
        <w:rPr>
          <w:rFonts w:eastAsia="Arial"/>
          <w:color w:val="000000"/>
          <w:sz w:val="24"/>
          <w:szCs w:val="24"/>
        </w:rPr>
      </w:pPr>
      <w:bookmarkStart w:id="4" w:name="_3whwml4" w:colFirst="0" w:colLast="0"/>
      <w:bookmarkEnd w:id="4"/>
      <w:r w:rsidRPr="001F4925">
        <w:rPr>
          <w:rFonts w:eastAsia="Arial"/>
          <w:color w:val="000000"/>
          <w:sz w:val="24"/>
          <w:szCs w:val="24"/>
        </w:rPr>
        <w:t>Comportar-se de modo inidôneo ou cometer fraude de qualquer natureza, em especial quando:</w:t>
      </w:r>
    </w:p>
    <w:p w14:paraId="6E2AFDCF" w14:textId="77777777" w:rsidR="003D02C3" w:rsidRPr="001F4925" w:rsidRDefault="003D02C3" w:rsidP="003D02C3">
      <w:pPr>
        <w:pStyle w:val="PargrafodaLista"/>
        <w:widowControl w:val="0"/>
        <w:numPr>
          <w:ilvl w:val="0"/>
          <w:numId w:val="19"/>
        </w:numPr>
        <w:pBdr>
          <w:top w:val="nil"/>
          <w:left w:val="nil"/>
          <w:bottom w:val="nil"/>
          <w:right w:val="nil"/>
          <w:between w:val="nil"/>
        </w:pBdr>
        <w:tabs>
          <w:tab w:val="left" w:pos="851"/>
          <w:tab w:val="left" w:pos="993"/>
        </w:tabs>
        <w:spacing w:line="276" w:lineRule="auto"/>
        <w:ind w:left="284"/>
        <w:rPr>
          <w:rFonts w:eastAsia="Arial"/>
          <w:color w:val="000000"/>
          <w:sz w:val="24"/>
          <w:szCs w:val="24"/>
        </w:rPr>
      </w:pPr>
      <w:r w:rsidRPr="001F4925">
        <w:rPr>
          <w:rFonts w:eastAsia="Arial"/>
          <w:color w:val="000000"/>
          <w:sz w:val="24"/>
          <w:szCs w:val="24"/>
        </w:rPr>
        <w:t xml:space="preserve">Agir em conluio ou em desconformidade com a lei; </w:t>
      </w:r>
    </w:p>
    <w:p w14:paraId="0257DB99" w14:textId="77777777" w:rsidR="003D02C3" w:rsidRPr="001F4925" w:rsidRDefault="003D02C3" w:rsidP="003D02C3">
      <w:pPr>
        <w:pStyle w:val="PargrafodaLista"/>
        <w:widowControl w:val="0"/>
        <w:numPr>
          <w:ilvl w:val="0"/>
          <w:numId w:val="19"/>
        </w:numPr>
        <w:pBdr>
          <w:top w:val="nil"/>
          <w:left w:val="nil"/>
          <w:bottom w:val="nil"/>
          <w:right w:val="nil"/>
          <w:between w:val="nil"/>
        </w:pBdr>
        <w:tabs>
          <w:tab w:val="left" w:pos="851"/>
          <w:tab w:val="left" w:pos="993"/>
        </w:tabs>
        <w:spacing w:line="276" w:lineRule="auto"/>
        <w:ind w:left="284"/>
        <w:rPr>
          <w:rFonts w:eastAsia="Arial"/>
          <w:color w:val="000000"/>
          <w:sz w:val="24"/>
          <w:szCs w:val="24"/>
        </w:rPr>
      </w:pPr>
      <w:r w:rsidRPr="001F4925">
        <w:rPr>
          <w:rFonts w:eastAsia="Arial"/>
          <w:color w:val="000000"/>
          <w:sz w:val="24"/>
          <w:szCs w:val="24"/>
        </w:rPr>
        <w:t xml:space="preserve">Induzir deliberadamente a erro no julgamento; </w:t>
      </w:r>
    </w:p>
    <w:p w14:paraId="7F90378C" w14:textId="77777777" w:rsidR="003D02C3" w:rsidRPr="001F4925" w:rsidRDefault="003D02C3" w:rsidP="003D02C3">
      <w:pPr>
        <w:pStyle w:val="PargrafodaLista"/>
        <w:widowControl w:val="0"/>
        <w:numPr>
          <w:ilvl w:val="0"/>
          <w:numId w:val="19"/>
        </w:numPr>
        <w:pBdr>
          <w:top w:val="nil"/>
          <w:left w:val="nil"/>
          <w:bottom w:val="nil"/>
          <w:right w:val="nil"/>
          <w:between w:val="nil"/>
        </w:pBdr>
        <w:tabs>
          <w:tab w:val="left" w:pos="851"/>
          <w:tab w:val="left" w:pos="993"/>
        </w:tabs>
        <w:spacing w:line="276" w:lineRule="auto"/>
        <w:ind w:left="284"/>
        <w:rPr>
          <w:rFonts w:eastAsia="Arial"/>
          <w:color w:val="000000"/>
          <w:sz w:val="24"/>
          <w:szCs w:val="24"/>
        </w:rPr>
      </w:pPr>
      <w:r w:rsidRPr="001F4925">
        <w:rPr>
          <w:rFonts w:eastAsia="Arial"/>
          <w:color w:val="000000"/>
          <w:sz w:val="24"/>
          <w:szCs w:val="24"/>
        </w:rPr>
        <w:t xml:space="preserve">Apresentar amostra falsificada ou deteriorada; </w:t>
      </w:r>
    </w:p>
    <w:p w14:paraId="5AAFF431" w14:textId="77777777" w:rsidR="003D02C3" w:rsidRPr="001F4925" w:rsidRDefault="003D02C3" w:rsidP="003D02C3">
      <w:pPr>
        <w:pStyle w:val="PargrafodaLista"/>
        <w:widowControl w:val="0"/>
        <w:numPr>
          <w:ilvl w:val="0"/>
          <w:numId w:val="19"/>
        </w:numPr>
        <w:pBdr>
          <w:top w:val="nil"/>
          <w:left w:val="nil"/>
          <w:bottom w:val="nil"/>
          <w:right w:val="nil"/>
          <w:between w:val="nil"/>
        </w:pBdr>
        <w:tabs>
          <w:tab w:val="left" w:pos="851"/>
        </w:tabs>
        <w:spacing w:line="276" w:lineRule="auto"/>
        <w:ind w:left="284"/>
        <w:rPr>
          <w:rFonts w:eastAsia="Arial"/>
          <w:color w:val="000000"/>
          <w:sz w:val="24"/>
          <w:szCs w:val="24"/>
        </w:rPr>
      </w:pPr>
      <w:bookmarkStart w:id="5" w:name="_2bn6wsx" w:colFirst="0" w:colLast="0"/>
      <w:bookmarkEnd w:id="5"/>
      <w:r w:rsidRPr="001F4925">
        <w:rPr>
          <w:rFonts w:eastAsia="Arial"/>
          <w:color w:val="000000"/>
          <w:sz w:val="24"/>
          <w:szCs w:val="24"/>
        </w:rPr>
        <w:t>Praticar atos ilícitos com vistas a frustrar os objetivos da licitação</w:t>
      </w:r>
    </w:p>
    <w:p w14:paraId="2B37CFCC" w14:textId="77777777" w:rsidR="003D02C3" w:rsidRPr="001F4925" w:rsidRDefault="003D02C3" w:rsidP="003D02C3">
      <w:pPr>
        <w:pStyle w:val="PargrafodaLista"/>
        <w:widowControl w:val="0"/>
        <w:numPr>
          <w:ilvl w:val="0"/>
          <w:numId w:val="19"/>
        </w:numPr>
        <w:pBdr>
          <w:top w:val="nil"/>
          <w:left w:val="nil"/>
          <w:bottom w:val="nil"/>
          <w:right w:val="nil"/>
          <w:between w:val="nil"/>
        </w:pBdr>
        <w:tabs>
          <w:tab w:val="left" w:pos="851"/>
        </w:tabs>
        <w:spacing w:line="276" w:lineRule="auto"/>
        <w:ind w:left="284"/>
        <w:rPr>
          <w:rFonts w:eastAsia="Arial"/>
          <w:sz w:val="24"/>
          <w:szCs w:val="24"/>
        </w:rPr>
      </w:pPr>
      <w:bookmarkStart w:id="6" w:name="_qsh70q" w:colFirst="0" w:colLast="0"/>
      <w:bookmarkEnd w:id="6"/>
      <w:r w:rsidRPr="001F4925">
        <w:rPr>
          <w:rFonts w:eastAsia="Arial"/>
          <w:sz w:val="24"/>
          <w:szCs w:val="24"/>
        </w:rPr>
        <w:t xml:space="preserve">Praticar ato lesivo previsto no </w:t>
      </w:r>
      <w:r w:rsidRPr="001F4925">
        <w:rPr>
          <w:sz w:val="24"/>
          <w:szCs w:val="24"/>
        </w:rPr>
        <w:fldChar w:fldCharType="begin"/>
      </w:r>
      <w:r w:rsidRPr="001F4925">
        <w:rPr>
          <w:sz w:val="24"/>
          <w:szCs w:val="24"/>
        </w:rPr>
        <w:instrText xml:space="preserve"> HYPERLINK "https://www.planalto.gov.br/ccivil_03/_ato2011-2014/2013/lei/l12846.htm" \l "art5" \h </w:instrText>
      </w:r>
      <w:r w:rsidRPr="001F4925">
        <w:rPr>
          <w:sz w:val="24"/>
          <w:szCs w:val="24"/>
        </w:rPr>
        <w:fldChar w:fldCharType="separate"/>
      </w:r>
      <w:r w:rsidRPr="001F4925">
        <w:rPr>
          <w:rFonts w:eastAsia="Arial"/>
          <w:sz w:val="24"/>
          <w:szCs w:val="24"/>
        </w:rPr>
        <w:t>art. 5º da Lei n.º 12.846, de 2013</w:t>
      </w:r>
      <w:r w:rsidRPr="001F4925">
        <w:rPr>
          <w:rFonts w:eastAsia="Arial"/>
          <w:sz w:val="24"/>
          <w:szCs w:val="24"/>
        </w:rPr>
        <w:fldChar w:fldCharType="end"/>
      </w:r>
      <w:r w:rsidRPr="001F4925">
        <w:rPr>
          <w:rFonts w:eastAsia="Arial"/>
          <w:sz w:val="24"/>
          <w:szCs w:val="24"/>
        </w:rPr>
        <w:t>.</w:t>
      </w:r>
    </w:p>
    <w:p w14:paraId="172B9057" w14:textId="77777777" w:rsidR="003D02C3" w:rsidRPr="001F4925" w:rsidRDefault="003D02C3" w:rsidP="003D02C3">
      <w:pPr>
        <w:pStyle w:val="PargrafodaLista"/>
        <w:widowControl w:val="0"/>
        <w:numPr>
          <w:ilvl w:val="0"/>
          <w:numId w:val="19"/>
        </w:numPr>
        <w:tabs>
          <w:tab w:val="left" w:pos="851"/>
        </w:tabs>
        <w:spacing w:line="276" w:lineRule="auto"/>
        <w:ind w:left="284"/>
        <w:rPr>
          <w:rFonts w:eastAsia="Arial"/>
          <w:color w:val="000000"/>
          <w:sz w:val="24"/>
          <w:szCs w:val="24"/>
        </w:rPr>
      </w:pPr>
      <w:r w:rsidRPr="001F4925">
        <w:rPr>
          <w:rFonts w:eastAsia="Arial"/>
          <w:color w:val="000000"/>
          <w:sz w:val="24"/>
          <w:szCs w:val="24"/>
        </w:rPr>
        <w:t>Praticar atos ilícitos com vistas a frustrar os objetivos da contratação;</w:t>
      </w:r>
    </w:p>
    <w:p w14:paraId="7D4D1B2A" w14:textId="77777777" w:rsidR="003D02C3" w:rsidRPr="001F4925" w:rsidRDefault="003D02C3" w:rsidP="003D02C3">
      <w:pPr>
        <w:pStyle w:val="PargrafodaLista"/>
        <w:widowControl w:val="0"/>
        <w:numPr>
          <w:ilvl w:val="0"/>
          <w:numId w:val="35"/>
        </w:numPr>
        <w:tabs>
          <w:tab w:val="left" w:pos="567"/>
        </w:tabs>
        <w:ind w:left="284"/>
        <w:rPr>
          <w:rFonts w:eastAsia="Arial"/>
          <w:sz w:val="24"/>
          <w:szCs w:val="24"/>
        </w:rPr>
      </w:pPr>
      <w:r w:rsidRPr="001F4925">
        <w:rPr>
          <w:rFonts w:eastAsia="Arial"/>
          <w:color w:val="000000"/>
          <w:sz w:val="24"/>
          <w:szCs w:val="24"/>
        </w:rPr>
        <w:t xml:space="preserve">Considera-se comportamento inidôneo, entre outros, a declaração falsa quanto às condições </w:t>
      </w:r>
      <w:r w:rsidRPr="001F4925">
        <w:rPr>
          <w:rFonts w:eastAsia="Arial"/>
          <w:color w:val="000000"/>
          <w:sz w:val="24"/>
          <w:szCs w:val="24"/>
        </w:rPr>
        <w:lastRenderedPageBreak/>
        <w:t>de participação, quanto ao enquadramento como ME/EPP ou o conluio entre os participantes, em qualquer momento do processo.</w:t>
      </w:r>
    </w:p>
    <w:p w14:paraId="121817FE" w14:textId="77777777" w:rsidR="003D02C3" w:rsidRPr="001F4925" w:rsidRDefault="003D02C3" w:rsidP="003D02C3">
      <w:pPr>
        <w:widowControl w:val="0"/>
        <w:tabs>
          <w:tab w:val="left" w:pos="567"/>
          <w:tab w:val="left" w:pos="709"/>
        </w:tabs>
        <w:jc w:val="both"/>
        <w:rPr>
          <w:rFonts w:eastAsia="Arial"/>
          <w:sz w:val="24"/>
          <w:szCs w:val="24"/>
        </w:rPr>
      </w:pPr>
    </w:p>
    <w:p w14:paraId="415D16F5" w14:textId="77777777" w:rsidR="003D02C3" w:rsidRPr="001F4925" w:rsidRDefault="003D02C3" w:rsidP="003D02C3">
      <w:pPr>
        <w:widowControl w:val="0"/>
        <w:tabs>
          <w:tab w:val="left" w:pos="567"/>
          <w:tab w:val="left" w:pos="709"/>
        </w:tabs>
        <w:jc w:val="both"/>
        <w:rPr>
          <w:rFonts w:eastAsia="Arial"/>
          <w:b/>
          <w:bCs/>
          <w:sz w:val="24"/>
          <w:szCs w:val="24"/>
        </w:rPr>
      </w:pPr>
      <w:r w:rsidRPr="001F4925">
        <w:rPr>
          <w:rFonts w:eastAsia="Arial"/>
          <w:b/>
          <w:bCs/>
          <w:color w:val="000000"/>
          <w:sz w:val="24"/>
          <w:szCs w:val="24"/>
        </w:rPr>
        <w:t>Com fulcro na Lei 14.133, de 2021, a Administração poderá, garantida a prévia defesa, aplicar aos participantes</w:t>
      </w:r>
      <w:r w:rsidRPr="001F4925">
        <w:rPr>
          <w:rFonts w:eastAsia="Arial"/>
          <w:b/>
          <w:bCs/>
          <w:sz w:val="24"/>
          <w:szCs w:val="24"/>
        </w:rPr>
        <w:t xml:space="preserve"> as seguintes sanções, sem prejuízo das responsabilidades civil e criminal:</w:t>
      </w:r>
    </w:p>
    <w:p w14:paraId="2B468AE0" w14:textId="77777777" w:rsidR="003D02C3" w:rsidRPr="001F4925" w:rsidRDefault="003D02C3" w:rsidP="003D02C3">
      <w:pPr>
        <w:widowControl w:val="0"/>
        <w:tabs>
          <w:tab w:val="left" w:pos="709"/>
        </w:tabs>
        <w:jc w:val="both"/>
        <w:rPr>
          <w:rFonts w:eastAsia="Arial"/>
          <w:sz w:val="24"/>
          <w:szCs w:val="24"/>
        </w:rPr>
      </w:pPr>
    </w:p>
    <w:p w14:paraId="4C4A6CFF" w14:textId="77777777" w:rsidR="003D02C3" w:rsidRPr="001F4925" w:rsidRDefault="003D02C3" w:rsidP="003D02C3">
      <w:pPr>
        <w:pStyle w:val="PargrafodaLista"/>
        <w:widowControl w:val="0"/>
        <w:numPr>
          <w:ilvl w:val="0"/>
          <w:numId w:val="20"/>
        </w:numPr>
        <w:tabs>
          <w:tab w:val="left" w:pos="567"/>
        </w:tabs>
        <w:spacing w:line="276" w:lineRule="auto"/>
        <w:ind w:left="284"/>
        <w:rPr>
          <w:rFonts w:eastAsia="Arial"/>
          <w:color w:val="000000"/>
          <w:sz w:val="24"/>
          <w:szCs w:val="24"/>
        </w:rPr>
      </w:pPr>
      <w:r w:rsidRPr="001F4925">
        <w:rPr>
          <w:rFonts w:eastAsia="Arial"/>
          <w:color w:val="000000"/>
          <w:sz w:val="24"/>
          <w:szCs w:val="24"/>
        </w:rPr>
        <w:t xml:space="preserve">Advertência; </w:t>
      </w:r>
    </w:p>
    <w:p w14:paraId="5E444043" w14:textId="77777777" w:rsidR="003D02C3" w:rsidRPr="001F4925" w:rsidRDefault="003D02C3" w:rsidP="003D02C3">
      <w:pPr>
        <w:pStyle w:val="PargrafodaLista"/>
        <w:widowControl w:val="0"/>
        <w:numPr>
          <w:ilvl w:val="0"/>
          <w:numId w:val="20"/>
        </w:numPr>
        <w:tabs>
          <w:tab w:val="left" w:pos="567"/>
        </w:tabs>
        <w:spacing w:line="276" w:lineRule="auto"/>
        <w:ind w:left="284"/>
        <w:rPr>
          <w:rFonts w:eastAsia="Arial"/>
          <w:color w:val="000000"/>
          <w:sz w:val="24"/>
          <w:szCs w:val="24"/>
        </w:rPr>
      </w:pPr>
      <w:r w:rsidRPr="001F4925">
        <w:rPr>
          <w:rFonts w:eastAsia="Arial"/>
          <w:color w:val="000000"/>
          <w:sz w:val="24"/>
          <w:szCs w:val="24"/>
        </w:rPr>
        <w:t xml:space="preserve">Multa; </w:t>
      </w:r>
    </w:p>
    <w:p w14:paraId="7B622B12" w14:textId="77777777" w:rsidR="003D02C3" w:rsidRPr="001F4925" w:rsidRDefault="003D02C3" w:rsidP="003D02C3">
      <w:pPr>
        <w:pStyle w:val="PargrafodaLista"/>
        <w:widowControl w:val="0"/>
        <w:numPr>
          <w:ilvl w:val="0"/>
          <w:numId w:val="20"/>
        </w:numPr>
        <w:tabs>
          <w:tab w:val="left" w:pos="567"/>
        </w:tabs>
        <w:spacing w:line="276" w:lineRule="auto"/>
        <w:ind w:left="284"/>
        <w:rPr>
          <w:rFonts w:eastAsia="Arial"/>
          <w:color w:val="000000"/>
          <w:sz w:val="24"/>
          <w:szCs w:val="24"/>
        </w:rPr>
      </w:pPr>
      <w:r w:rsidRPr="001F4925">
        <w:rPr>
          <w:rFonts w:eastAsia="Arial"/>
          <w:color w:val="000000"/>
          <w:sz w:val="24"/>
          <w:szCs w:val="24"/>
        </w:rPr>
        <w:t xml:space="preserve">Impedimento de licitar e contratar; </w:t>
      </w:r>
    </w:p>
    <w:p w14:paraId="001B3E7D" w14:textId="77777777" w:rsidR="003D02C3" w:rsidRPr="001F4925" w:rsidRDefault="003D02C3" w:rsidP="003D02C3">
      <w:pPr>
        <w:pStyle w:val="PargrafodaLista"/>
        <w:widowControl w:val="0"/>
        <w:numPr>
          <w:ilvl w:val="0"/>
          <w:numId w:val="20"/>
        </w:numPr>
        <w:tabs>
          <w:tab w:val="left" w:pos="567"/>
        </w:tabs>
        <w:spacing w:line="276" w:lineRule="auto"/>
        <w:ind w:left="284"/>
        <w:rPr>
          <w:rFonts w:eastAsia="Arial"/>
          <w:color w:val="000000"/>
          <w:sz w:val="24"/>
          <w:szCs w:val="24"/>
        </w:rPr>
      </w:pPr>
      <w:r w:rsidRPr="001F4925">
        <w:rPr>
          <w:rFonts w:eastAsia="Arial"/>
          <w:color w:val="000000"/>
          <w:sz w:val="24"/>
          <w:szCs w:val="24"/>
        </w:rPr>
        <w:t xml:space="preserve">Declaração de inidoneidade para licitar ou contratar, </w:t>
      </w:r>
      <w:r w:rsidRPr="001F4925">
        <w:rPr>
          <w:rFonts w:eastAsia="Arial"/>
          <w:sz w:val="24"/>
          <w:szCs w:val="24"/>
        </w:rPr>
        <w:t>enquanto perdurarem os motivos determinantes da punição ou até que seja promovida sua reabilitação perante a própria autoridade que aplicou a penalidade.</w:t>
      </w:r>
    </w:p>
    <w:p w14:paraId="3038F915" w14:textId="77777777" w:rsidR="003D02C3" w:rsidRPr="001F4925" w:rsidRDefault="003D02C3" w:rsidP="003D02C3">
      <w:pPr>
        <w:widowControl w:val="0"/>
        <w:tabs>
          <w:tab w:val="left" w:pos="709"/>
        </w:tabs>
        <w:jc w:val="both"/>
        <w:rPr>
          <w:rFonts w:eastAsia="Arial"/>
          <w:color w:val="000000"/>
          <w:sz w:val="24"/>
          <w:szCs w:val="24"/>
        </w:rPr>
      </w:pPr>
    </w:p>
    <w:p w14:paraId="14B872E6" w14:textId="77777777" w:rsidR="003D02C3" w:rsidRPr="001F4925" w:rsidRDefault="003D02C3" w:rsidP="003D02C3">
      <w:pPr>
        <w:widowControl w:val="0"/>
        <w:tabs>
          <w:tab w:val="left" w:pos="567"/>
        </w:tabs>
        <w:jc w:val="both"/>
        <w:rPr>
          <w:rFonts w:eastAsia="Arial"/>
          <w:b/>
          <w:bCs/>
          <w:sz w:val="24"/>
          <w:szCs w:val="24"/>
        </w:rPr>
      </w:pPr>
      <w:r w:rsidRPr="001F4925">
        <w:rPr>
          <w:rFonts w:eastAsia="Arial"/>
          <w:b/>
          <w:bCs/>
          <w:color w:val="000000"/>
          <w:sz w:val="24"/>
          <w:szCs w:val="24"/>
        </w:rPr>
        <w:t>Na aplicação das sanções serão considerados:</w:t>
      </w:r>
    </w:p>
    <w:p w14:paraId="031CA25F" w14:textId="77777777" w:rsidR="003D02C3" w:rsidRPr="001F4925" w:rsidRDefault="003D02C3" w:rsidP="003D02C3">
      <w:pPr>
        <w:widowControl w:val="0"/>
        <w:tabs>
          <w:tab w:val="left" w:pos="709"/>
        </w:tabs>
        <w:spacing w:line="276" w:lineRule="auto"/>
        <w:jc w:val="both"/>
        <w:rPr>
          <w:rFonts w:eastAsia="Arial"/>
          <w:sz w:val="24"/>
          <w:szCs w:val="24"/>
        </w:rPr>
      </w:pPr>
    </w:p>
    <w:p w14:paraId="7C8DCE8E" w14:textId="77777777" w:rsidR="003D02C3" w:rsidRPr="001F4925" w:rsidRDefault="003D02C3" w:rsidP="003D02C3">
      <w:pPr>
        <w:pStyle w:val="PargrafodaLista"/>
        <w:widowControl w:val="0"/>
        <w:numPr>
          <w:ilvl w:val="0"/>
          <w:numId w:val="21"/>
        </w:numPr>
        <w:pBdr>
          <w:top w:val="nil"/>
          <w:left w:val="nil"/>
          <w:bottom w:val="nil"/>
          <w:right w:val="nil"/>
          <w:between w:val="nil"/>
        </w:pBdr>
        <w:tabs>
          <w:tab w:val="left" w:pos="567"/>
        </w:tabs>
        <w:ind w:left="284"/>
        <w:rPr>
          <w:rFonts w:eastAsia="Arial"/>
          <w:color w:val="000000"/>
          <w:sz w:val="24"/>
          <w:szCs w:val="24"/>
        </w:rPr>
      </w:pPr>
      <w:r w:rsidRPr="001F4925">
        <w:rPr>
          <w:rFonts w:eastAsia="Arial"/>
          <w:color w:val="000000"/>
          <w:sz w:val="24"/>
          <w:szCs w:val="24"/>
        </w:rPr>
        <w:t>a natureza e a gravidade da infração cometida;</w:t>
      </w:r>
    </w:p>
    <w:p w14:paraId="673A18B2" w14:textId="77777777" w:rsidR="003D02C3" w:rsidRPr="001F4925" w:rsidRDefault="003D02C3" w:rsidP="003D02C3">
      <w:pPr>
        <w:pStyle w:val="PargrafodaLista"/>
        <w:widowControl w:val="0"/>
        <w:numPr>
          <w:ilvl w:val="0"/>
          <w:numId w:val="21"/>
        </w:numPr>
        <w:pBdr>
          <w:top w:val="nil"/>
          <w:left w:val="nil"/>
          <w:bottom w:val="nil"/>
          <w:right w:val="nil"/>
          <w:between w:val="nil"/>
        </w:pBdr>
        <w:tabs>
          <w:tab w:val="left" w:pos="567"/>
        </w:tabs>
        <w:ind w:left="284"/>
        <w:rPr>
          <w:rFonts w:eastAsia="Arial"/>
          <w:color w:val="000000"/>
          <w:sz w:val="24"/>
          <w:szCs w:val="24"/>
        </w:rPr>
      </w:pPr>
      <w:r w:rsidRPr="001F4925">
        <w:rPr>
          <w:rFonts w:eastAsia="Arial"/>
          <w:color w:val="000000"/>
          <w:sz w:val="24"/>
          <w:szCs w:val="24"/>
        </w:rPr>
        <w:t>as peculiaridades do caso concreto;</w:t>
      </w:r>
    </w:p>
    <w:p w14:paraId="3AD23FDA" w14:textId="77777777" w:rsidR="003D02C3" w:rsidRPr="001F4925" w:rsidRDefault="003D02C3" w:rsidP="003D02C3">
      <w:pPr>
        <w:pStyle w:val="PargrafodaLista"/>
        <w:widowControl w:val="0"/>
        <w:numPr>
          <w:ilvl w:val="0"/>
          <w:numId w:val="21"/>
        </w:numPr>
        <w:pBdr>
          <w:top w:val="nil"/>
          <w:left w:val="nil"/>
          <w:bottom w:val="nil"/>
          <w:right w:val="nil"/>
          <w:between w:val="nil"/>
        </w:pBdr>
        <w:tabs>
          <w:tab w:val="left" w:pos="567"/>
        </w:tabs>
        <w:ind w:left="284"/>
        <w:rPr>
          <w:rFonts w:eastAsia="Arial"/>
          <w:color w:val="000000"/>
          <w:sz w:val="24"/>
          <w:szCs w:val="24"/>
        </w:rPr>
      </w:pPr>
      <w:r w:rsidRPr="001F4925">
        <w:rPr>
          <w:rFonts w:eastAsia="Arial"/>
          <w:color w:val="000000"/>
          <w:sz w:val="24"/>
          <w:szCs w:val="24"/>
        </w:rPr>
        <w:t>as circunstâncias agravantes ou atenuantes;</w:t>
      </w:r>
    </w:p>
    <w:p w14:paraId="2EE86A35" w14:textId="77777777" w:rsidR="003D02C3" w:rsidRPr="001F4925" w:rsidRDefault="003D02C3" w:rsidP="003D02C3">
      <w:pPr>
        <w:pStyle w:val="PargrafodaLista"/>
        <w:widowControl w:val="0"/>
        <w:numPr>
          <w:ilvl w:val="0"/>
          <w:numId w:val="21"/>
        </w:numPr>
        <w:pBdr>
          <w:top w:val="nil"/>
          <w:left w:val="nil"/>
          <w:bottom w:val="nil"/>
          <w:right w:val="nil"/>
          <w:between w:val="nil"/>
        </w:pBdr>
        <w:tabs>
          <w:tab w:val="left" w:pos="567"/>
        </w:tabs>
        <w:ind w:left="284"/>
        <w:rPr>
          <w:rFonts w:eastAsia="Arial"/>
          <w:color w:val="000000"/>
          <w:sz w:val="24"/>
          <w:szCs w:val="24"/>
        </w:rPr>
      </w:pPr>
      <w:r w:rsidRPr="001F4925">
        <w:rPr>
          <w:rFonts w:eastAsia="Arial"/>
          <w:color w:val="000000"/>
          <w:sz w:val="24"/>
          <w:szCs w:val="24"/>
        </w:rPr>
        <w:t xml:space="preserve">Os danos que dela provierem para a Administração Pública; </w:t>
      </w:r>
    </w:p>
    <w:p w14:paraId="253F4F31" w14:textId="77777777" w:rsidR="003D02C3" w:rsidRPr="001F4925" w:rsidRDefault="003D02C3" w:rsidP="003D02C3">
      <w:pPr>
        <w:pStyle w:val="PargrafodaLista"/>
        <w:widowControl w:val="0"/>
        <w:numPr>
          <w:ilvl w:val="0"/>
          <w:numId w:val="21"/>
        </w:numPr>
        <w:pBdr>
          <w:top w:val="nil"/>
          <w:left w:val="nil"/>
          <w:bottom w:val="nil"/>
          <w:right w:val="nil"/>
          <w:between w:val="nil"/>
        </w:pBdr>
        <w:tabs>
          <w:tab w:val="left" w:pos="567"/>
        </w:tabs>
        <w:ind w:left="284"/>
        <w:rPr>
          <w:rFonts w:eastAsia="Arial"/>
          <w:color w:val="000000"/>
          <w:sz w:val="24"/>
          <w:szCs w:val="24"/>
        </w:rPr>
      </w:pPr>
      <w:r w:rsidRPr="001F4925">
        <w:rPr>
          <w:rFonts w:eastAsia="Arial"/>
          <w:color w:val="000000"/>
          <w:sz w:val="24"/>
          <w:szCs w:val="24"/>
        </w:rPr>
        <w:t xml:space="preserve">A implantação ou o aperfeiçoamento de programa de integridade, conforme normas e orientações dos órgãos de controle. </w:t>
      </w:r>
    </w:p>
    <w:p w14:paraId="08CDDFC6" w14:textId="77777777" w:rsidR="003D02C3" w:rsidRPr="001F4925" w:rsidRDefault="003D02C3" w:rsidP="003D02C3">
      <w:pPr>
        <w:pStyle w:val="PargrafodaLista"/>
        <w:widowControl w:val="0"/>
        <w:numPr>
          <w:ilvl w:val="0"/>
          <w:numId w:val="21"/>
        </w:numPr>
        <w:tabs>
          <w:tab w:val="left" w:pos="426"/>
          <w:tab w:val="left" w:pos="567"/>
        </w:tabs>
        <w:ind w:left="284"/>
        <w:rPr>
          <w:rFonts w:eastAsia="Arial"/>
          <w:sz w:val="24"/>
          <w:szCs w:val="24"/>
        </w:rPr>
      </w:pPr>
      <w:r w:rsidRPr="001F4925">
        <w:rPr>
          <w:rFonts w:eastAsia="Arial"/>
          <w:color w:val="000000"/>
          <w:sz w:val="24"/>
          <w:szCs w:val="24"/>
        </w:rPr>
        <w:t>A sanção prevista na cláusula 10.3.1 será aplicada exclusivamente pela infração administrativa prevista na cláusula 10.1.1, quando não se justificar a imposição de penalidade mais grave.</w:t>
      </w:r>
    </w:p>
    <w:p w14:paraId="5D0E61A8" w14:textId="77777777" w:rsidR="003D02C3" w:rsidRPr="001F4925" w:rsidRDefault="003D02C3" w:rsidP="003D02C3">
      <w:pPr>
        <w:pStyle w:val="PargrafodaLista"/>
        <w:widowControl w:val="0"/>
        <w:numPr>
          <w:ilvl w:val="0"/>
          <w:numId w:val="21"/>
        </w:numPr>
        <w:tabs>
          <w:tab w:val="left" w:pos="426"/>
          <w:tab w:val="left" w:pos="567"/>
        </w:tabs>
        <w:ind w:left="284"/>
        <w:rPr>
          <w:rFonts w:eastAsia="Arial"/>
          <w:sz w:val="24"/>
          <w:szCs w:val="24"/>
        </w:rPr>
      </w:pPr>
      <w:r w:rsidRPr="001F4925">
        <w:rPr>
          <w:rFonts w:eastAsia="Arial"/>
          <w:color w:val="000000"/>
          <w:sz w:val="24"/>
          <w:szCs w:val="24"/>
        </w:rPr>
        <w:t xml:space="preserve">A sanção prevista na cláusula 10.3.2,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10, deste Termo de Referência. </w:t>
      </w:r>
    </w:p>
    <w:p w14:paraId="0BC542C0" w14:textId="77777777" w:rsidR="003D02C3" w:rsidRPr="001F4925" w:rsidRDefault="003D02C3" w:rsidP="003D02C3">
      <w:pPr>
        <w:pStyle w:val="PargrafodaLista"/>
        <w:widowControl w:val="0"/>
        <w:numPr>
          <w:ilvl w:val="0"/>
          <w:numId w:val="21"/>
        </w:numPr>
        <w:tabs>
          <w:tab w:val="left" w:pos="426"/>
          <w:tab w:val="left" w:pos="567"/>
        </w:tabs>
        <w:ind w:left="284"/>
        <w:rPr>
          <w:rFonts w:eastAsia="Arial"/>
          <w:sz w:val="24"/>
          <w:szCs w:val="24"/>
        </w:rPr>
      </w:pPr>
      <w:r w:rsidRPr="001F4925">
        <w:rPr>
          <w:rFonts w:eastAsia="Arial"/>
          <w:color w:val="000000"/>
          <w:sz w:val="24"/>
          <w:szCs w:val="24"/>
        </w:rPr>
        <w:t xml:space="preserve">A sanção prevista na cláusula 10.3.3 será aplicada ao responsável pelas infrações administrativas previstas nas cláusulas 10.1.2, 10.1.3, 10.1.4, 10.1.5, 10.1.6 e 10.1.7, quando não se justificar a imposição de penalidade mais grave, e impedirá o responsável de licitar ou contratar no âmbito da Administração Pública do ente que tiver aplicado a sanção, pelo prazo máximo de 3 (três) anos. </w:t>
      </w:r>
    </w:p>
    <w:p w14:paraId="299E75A0" w14:textId="77777777" w:rsidR="003D02C3" w:rsidRPr="001F4925" w:rsidRDefault="003D02C3" w:rsidP="003D02C3">
      <w:pPr>
        <w:pStyle w:val="PargrafodaLista"/>
        <w:widowControl w:val="0"/>
        <w:numPr>
          <w:ilvl w:val="0"/>
          <w:numId w:val="21"/>
        </w:numPr>
        <w:tabs>
          <w:tab w:val="left" w:pos="426"/>
          <w:tab w:val="left" w:pos="567"/>
        </w:tabs>
        <w:ind w:left="284"/>
        <w:rPr>
          <w:rFonts w:eastAsia="Arial"/>
          <w:i/>
          <w:sz w:val="24"/>
          <w:szCs w:val="24"/>
        </w:rPr>
      </w:pPr>
      <w:r w:rsidRPr="001F4925">
        <w:rPr>
          <w:rFonts w:eastAsia="Arial"/>
          <w:color w:val="000000"/>
          <w:sz w:val="24"/>
          <w:szCs w:val="24"/>
        </w:rPr>
        <w:t xml:space="preserve">A sanção prevista na item 10.3.4 será aplicada ao responsável pelas infrações administrativas previstas nas item 10.1.8, 10.1.9, 10.1.10, 10.1.11 e 10.1.12, bem como pelas infrações administrativas previstas nas item 10.1.2, 10.1.3, 10.1.4, 10.1.5, 10.1.6 e 10.1.7, que justifiquem a imposição de penalidade mais grave que a sanção referida na item 10.7 deste Termo de Referência, e impedirá o responsável de licitar ou contratar no âmbito da Administração Pública direta e indireta de todos os entes federativos, pelo prazo mínimo de 3 </w:t>
      </w:r>
      <w:r w:rsidRPr="001F4925">
        <w:rPr>
          <w:rFonts w:eastAsia="Arial"/>
          <w:color w:val="000000"/>
          <w:sz w:val="24"/>
          <w:szCs w:val="24"/>
        </w:rPr>
        <w:lastRenderedPageBreak/>
        <w:t>(três) anos e máximo de 6 (seis) anos.</w:t>
      </w:r>
    </w:p>
    <w:p w14:paraId="3F13459B" w14:textId="77777777" w:rsidR="003D02C3" w:rsidRPr="001F4925" w:rsidRDefault="003D02C3" w:rsidP="003D02C3">
      <w:pPr>
        <w:widowControl w:val="0"/>
        <w:tabs>
          <w:tab w:val="left" w:pos="426"/>
          <w:tab w:val="left" w:pos="567"/>
        </w:tabs>
        <w:rPr>
          <w:rFonts w:eastAsia="Arial"/>
          <w:iCs/>
          <w:sz w:val="24"/>
          <w:szCs w:val="24"/>
        </w:rPr>
      </w:pPr>
    </w:p>
    <w:p w14:paraId="616213EA" w14:textId="77777777" w:rsidR="003D02C3" w:rsidRPr="001F4925" w:rsidRDefault="003D02C3" w:rsidP="003D02C3">
      <w:pPr>
        <w:pStyle w:val="PargrafodaLista"/>
        <w:widowControl w:val="0"/>
        <w:numPr>
          <w:ilvl w:val="0"/>
          <w:numId w:val="21"/>
        </w:numPr>
        <w:tabs>
          <w:tab w:val="left" w:pos="426"/>
          <w:tab w:val="left" w:pos="567"/>
          <w:tab w:val="left" w:pos="709"/>
        </w:tabs>
        <w:ind w:left="284"/>
        <w:rPr>
          <w:rFonts w:eastAsia="Arial"/>
          <w:sz w:val="24"/>
          <w:szCs w:val="24"/>
        </w:rPr>
      </w:pPr>
      <w:r w:rsidRPr="001F4925">
        <w:rPr>
          <w:rFonts w:eastAsia="Arial"/>
          <w:color w:val="000000"/>
          <w:sz w:val="24"/>
          <w:szCs w:val="24"/>
        </w:rPr>
        <w:t>As sanções previstas nas item 10.3.1, 10.3.3 e 10.3.4, poderão ser aplicadas cumulativamente com a prevista no item 10.3.2.</w:t>
      </w:r>
    </w:p>
    <w:p w14:paraId="0AA2D23A" w14:textId="77777777" w:rsidR="003D02C3" w:rsidRPr="001F4925" w:rsidRDefault="003D02C3" w:rsidP="003D02C3">
      <w:pPr>
        <w:pStyle w:val="PargrafodaLista"/>
        <w:widowControl w:val="0"/>
        <w:numPr>
          <w:ilvl w:val="0"/>
          <w:numId w:val="21"/>
        </w:numPr>
        <w:tabs>
          <w:tab w:val="left" w:pos="567"/>
        </w:tabs>
        <w:ind w:left="284"/>
        <w:rPr>
          <w:rFonts w:eastAsia="Arial"/>
          <w:sz w:val="24"/>
          <w:szCs w:val="24"/>
        </w:rPr>
      </w:pPr>
      <w:r w:rsidRPr="001F4925">
        <w:rPr>
          <w:rFonts w:eastAsia="Arial"/>
          <w:color w:val="000000"/>
          <w:sz w:val="24"/>
          <w:szCs w:val="24"/>
        </w:rPr>
        <w:t xml:space="preserve">Os atos previstos como infrações administrativas nas leis que versam sobre as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2367A2DC" w14:textId="77777777" w:rsidR="003D02C3" w:rsidRPr="001F4925" w:rsidRDefault="003D02C3" w:rsidP="003D02C3">
      <w:pPr>
        <w:pStyle w:val="PargrafodaLista"/>
        <w:widowControl w:val="0"/>
        <w:numPr>
          <w:ilvl w:val="0"/>
          <w:numId w:val="21"/>
        </w:numPr>
        <w:tabs>
          <w:tab w:val="left" w:pos="567"/>
        </w:tabs>
        <w:ind w:left="284"/>
        <w:rPr>
          <w:rFonts w:eastAsia="Arial"/>
          <w:sz w:val="24"/>
          <w:szCs w:val="24"/>
        </w:rPr>
      </w:pPr>
      <w:bookmarkStart w:id="7" w:name="_3as4poj" w:colFirst="0" w:colLast="0"/>
      <w:bookmarkEnd w:id="7"/>
      <w:r w:rsidRPr="001F4925">
        <w:rPr>
          <w:rFonts w:eastAsia="Arial"/>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9DF96B4" w14:textId="77777777" w:rsidR="003D02C3" w:rsidRPr="001F4925" w:rsidRDefault="003D02C3" w:rsidP="003D02C3">
      <w:pPr>
        <w:pStyle w:val="PargrafodaLista"/>
        <w:widowControl w:val="0"/>
        <w:numPr>
          <w:ilvl w:val="0"/>
          <w:numId w:val="21"/>
        </w:numPr>
        <w:tabs>
          <w:tab w:val="left" w:pos="567"/>
        </w:tabs>
        <w:ind w:left="284"/>
        <w:rPr>
          <w:rFonts w:eastAsia="Arial"/>
          <w:sz w:val="24"/>
          <w:szCs w:val="24"/>
        </w:rPr>
      </w:pPr>
      <w:r w:rsidRPr="001F4925">
        <w:rPr>
          <w:rFonts w:eastAsia="Arial"/>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71A56DD9" w14:textId="77777777" w:rsidR="003D02C3" w:rsidRPr="001F4925" w:rsidRDefault="003D02C3" w:rsidP="003D02C3">
      <w:pPr>
        <w:pStyle w:val="PargrafodaLista"/>
        <w:widowControl w:val="0"/>
        <w:numPr>
          <w:ilvl w:val="0"/>
          <w:numId w:val="21"/>
        </w:numPr>
        <w:tabs>
          <w:tab w:val="left" w:pos="567"/>
        </w:tabs>
        <w:ind w:left="284"/>
        <w:rPr>
          <w:rFonts w:eastAsia="Arial"/>
          <w:sz w:val="24"/>
          <w:szCs w:val="24"/>
        </w:rPr>
      </w:pPr>
      <w:r w:rsidRPr="001F4925">
        <w:rPr>
          <w:rFonts w:eastAsia="Arial"/>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727424B3" w14:textId="77777777" w:rsidR="003D02C3" w:rsidRPr="001F4925" w:rsidRDefault="003D02C3" w:rsidP="003D02C3">
      <w:pPr>
        <w:pStyle w:val="PargrafodaLista"/>
        <w:widowControl w:val="0"/>
        <w:numPr>
          <w:ilvl w:val="0"/>
          <w:numId w:val="21"/>
        </w:numPr>
        <w:tabs>
          <w:tab w:val="left" w:pos="567"/>
        </w:tabs>
        <w:ind w:left="284"/>
        <w:rPr>
          <w:rFonts w:eastAsia="Arial"/>
          <w:sz w:val="24"/>
          <w:szCs w:val="24"/>
        </w:rPr>
      </w:pPr>
      <w:r w:rsidRPr="001F4925">
        <w:rPr>
          <w:rFonts w:eastAsia="Arial"/>
          <w:color w:val="000000"/>
          <w:sz w:val="24"/>
          <w:szCs w:val="24"/>
        </w:rPr>
        <w:t>As penalidades serão obrigatoriamente registradas no em livro próprio, mantido nesta Administração.</w:t>
      </w:r>
    </w:p>
    <w:p w14:paraId="6CB0E56E" w14:textId="77777777" w:rsidR="003D02C3" w:rsidRPr="001F4925" w:rsidRDefault="003D02C3" w:rsidP="003D02C3">
      <w:pPr>
        <w:pStyle w:val="PargrafodaLista"/>
        <w:widowControl w:val="0"/>
        <w:numPr>
          <w:ilvl w:val="0"/>
          <w:numId w:val="21"/>
        </w:numPr>
        <w:tabs>
          <w:tab w:val="left" w:pos="567"/>
        </w:tabs>
        <w:ind w:left="284"/>
        <w:rPr>
          <w:rFonts w:eastAsia="Arial"/>
          <w:sz w:val="24"/>
          <w:szCs w:val="24"/>
        </w:rPr>
      </w:pPr>
      <w:r w:rsidRPr="001F4925">
        <w:rPr>
          <w:rFonts w:eastAsia="Arial"/>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95E9748" w14:textId="77777777" w:rsidR="003D02C3" w:rsidRPr="001F4925" w:rsidRDefault="003D02C3" w:rsidP="003D02C3">
      <w:pPr>
        <w:pStyle w:val="PargrafodaLista"/>
        <w:widowControl w:val="0"/>
        <w:numPr>
          <w:ilvl w:val="0"/>
          <w:numId w:val="23"/>
        </w:numPr>
        <w:tabs>
          <w:tab w:val="left" w:pos="567"/>
        </w:tabs>
        <w:ind w:left="284"/>
        <w:rPr>
          <w:rFonts w:eastAsia="Arial"/>
          <w:sz w:val="24"/>
          <w:szCs w:val="24"/>
        </w:rPr>
      </w:pPr>
      <w:r w:rsidRPr="001F4925">
        <w:rPr>
          <w:rFonts w:eastAsia="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CDE9BC5" w14:textId="77777777" w:rsidR="003D02C3" w:rsidRPr="001F4925" w:rsidRDefault="003D02C3" w:rsidP="003D02C3">
      <w:pPr>
        <w:pStyle w:val="PargrafodaLista"/>
        <w:widowControl w:val="0"/>
        <w:numPr>
          <w:ilvl w:val="0"/>
          <w:numId w:val="23"/>
        </w:numPr>
        <w:pBdr>
          <w:top w:val="nil"/>
          <w:left w:val="nil"/>
          <w:bottom w:val="nil"/>
          <w:right w:val="nil"/>
          <w:between w:val="nil"/>
        </w:pBdr>
        <w:tabs>
          <w:tab w:val="left" w:pos="567"/>
        </w:tabs>
        <w:ind w:left="284"/>
        <w:rPr>
          <w:rFonts w:eastAsia="Arial"/>
          <w:sz w:val="24"/>
          <w:szCs w:val="24"/>
        </w:rPr>
      </w:pPr>
      <w:r w:rsidRPr="001F4925">
        <w:rPr>
          <w:rFonts w:eastAsia="Arial"/>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30A9CA6" w14:textId="77777777" w:rsidR="003D02C3" w:rsidRPr="001F4925" w:rsidRDefault="003D02C3" w:rsidP="003D02C3">
      <w:pPr>
        <w:pStyle w:val="PargrafodaLista"/>
        <w:widowControl w:val="0"/>
        <w:numPr>
          <w:ilvl w:val="0"/>
          <w:numId w:val="23"/>
        </w:numPr>
        <w:pBdr>
          <w:top w:val="nil"/>
          <w:left w:val="nil"/>
          <w:bottom w:val="nil"/>
          <w:right w:val="nil"/>
          <w:between w:val="nil"/>
        </w:pBdr>
        <w:tabs>
          <w:tab w:val="left" w:pos="567"/>
        </w:tabs>
        <w:ind w:left="284"/>
        <w:rPr>
          <w:rFonts w:eastAsia="Arial"/>
          <w:sz w:val="24"/>
          <w:szCs w:val="24"/>
        </w:rPr>
      </w:pPr>
      <w:r w:rsidRPr="001F4925">
        <w:rPr>
          <w:rFonts w:eastAsia="Arial"/>
          <w:color w:val="000000"/>
          <w:sz w:val="24"/>
          <w:szCs w:val="24"/>
        </w:rPr>
        <w:t>O recurso e o pedido de reconsideração terão efeito suspensivo do ato ou da decisão recorrida até que sobrevenha decisão final da autoridade competente.</w:t>
      </w:r>
    </w:p>
    <w:p w14:paraId="69285C1A" w14:textId="77777777" w:rsidR="003D02C3" w:rsidRPr="001F4925" w:rsidRDefault="003D02C3" w:rsidP="003D02C3">
      <w:pPr>
        <w:pStyle w:val="PargrafodaLista"/>
        <w:widowControl w:val="0"/>
        <w:numPr>
          <w:ilvl w:val="0"/>
          <w:numId w:val="23"/>
        </w:numPr>
        <w:tabs>
          <w:tab w:val="left" w:pos="567"/>
        </w:tabs>
        <w:ind w:left="284"/>
        <w:rPr>
          <w:rFonts w:eastAsia="Arial"/>
          <w:sz w:val="24"/>
          <w:szCs w:val="24"/>
        </w:rPr>
      </w:pPr>
      <w:r w:rsidRPr="001F4925">
        <w:rPr>
          <w:rFonts w:eastAsia="Arial"/>
          <w:sz w:val="24"/>
          <w:szCs w:val="24"/>
        </w:rPr>
        <w:t>A aplicação das sanções previstas neste edital não exclui, em hipótese alguma, a obrigação de reparação integral dos danos causados.</w:t>
      </w:r>
    </w:p>
    <w:p w14:paraId="4C623C71" w14:textId="77777777" w:rsidR="003D02C3" w:rsidRPr="001F4925" w:rsidRDefault="003D02C3" w:rsidP="003D02C3">
      <w:pPr>
        <w:pStyle w:val="PargrafodaLista"/>
        <w:widowControl w:val="0"/>
        <w:numPr>
          <w:ilvl w:val="0"/>
          <w:numId w:val="23"/>
        </w:numPr>
        <w:tabs>
          <w:tab w:val="left" w:pos="567"/>
        </w:tabs>
        <w:ind w:left="284"/>
        <w:rPr>
          <w:rFonts w:eastAsia="Arial"/>
          <w:sz w:val="24"/>
          <w:szCs w:val="24"/>
        </w:rPr>
      </w:pPr>
      <w:r w:rsidRPr="001F4925">
        <w:rPr>
          <w:rFonts w:eastAsia="Arial"/>
          <w:sz w:val="24"/>
          <w:szCs w:val="24"/>
        </w:rPr>
        <w:t xml:space="preserve">A aplicação das sanções previstas neste edital não exclui, em hipótese alguma, a obrigação de reparação integral dos danos causados à </w:t>
      </w:r>
      <w:r w:rsidRPr="001F4925">
        <w:rPr>
          <w:rFonts w:eastAsia="Arial"/>
          <w:color w:val="000000"/>
          <w:sz w:val="24"/>
          <w:szCs w:val="24"/>
        </w:rPr>
        <w:t>Administração.</w:t>
      </w:r>
    </w:p>
    <w:p w14:paraId="6FB5A393" w14:textId="77777777" w:rsidR="003D02C3" w:rsidRPr="001F4925" w:rsidRDefault="003D02C3" w:rsidP="003D02C3">
      <w:pPr>
        <w:widowControl w:val="0"/>
        <w:rPr>
          <w:sz w:val="24"/>
          <w:szCs w:val="24"/>
          <w:lang w:eastAsia="en-US"/>
        </w:rPr>
      </w:pPr>
    </w:p>
    <w:p w14:paraId="26512727" w14:textId="77777777" w:rsidR="003D02C3" w:rsidRPr="001F4925" w:rsidRDefault="003D02C3" w:rsidP="003D02C3">
      <w:pPr>
        <w:pStyle w:val="Nivel10"/>
        <w:keepNext w:val="0"/>
        <w:keepLines w:val="0"/>
        <w:widowControl w:val="0"/>
        <w:numPr>
          <w:ilvl w:val="0"/>
          <w:numId w:val="9"/>
        </w:numPr>
        <w:pBdr>
          <w:top w:val="single" w:sz="4" w:space="1" w:color="auto"/>
          <w:left w:val="single" w:sz="4" w:space="4" w:color="auto"/>
          <w:bottom w:val="single" w:sz="4" w:space="1" w:color="auto"/>
          <w:right w:val="single" w:sz="4" w:space="4" w:color="auto"/>
        </w:pBdr>
        <w:spacing w:before="0"/>
        <w:rPr>
          <w:rFonts w:ascii="Times New Roman" w:hAnsi="Times New Roman" w:cs="Times New Roman"/>
          <w:color w:val="4F81BD" w:themeColor="accent1"/>
          <w:szCs w:val="24"/>
        </w:rPr>
      </w:pPr>
      <w:r w:rsidRPr="001F4925">
        <w:rPr>
          <w:rFonts w:ascii="Times New Roman" w:hAnsi="Times New Roman" w:cs="Times New Roman"/>
          <w:color w:val="4F81BD" w:themeColor="accent1"/>
          <w:szCs w:val="24"/>
        </w:rPr>
        <w:lastRenderedPageBreak/>
        <w:t>ADEQUAÇÃO ORÇAMENTÁRIA</w:t>
      </w:r>
    </w:p>
    <w:p w14:paraId="1257DA9D" w14:textId="77777777" w:rsidR="003D02C3" w:rsidRPr="001F4925" w:rsidRDefault="003D02C3" w:rsidP="003D02C3">
      <w:pPr>
        <w:widowControl w:val="0"/>
        <w:rPr>
          <w:sz w:val="24"/>
          <w:szCs w:val="24"/>
          <w:lang w:eastAsia="zh-CN"/>
        </w:rPr>
      </w:pPr>
    </w:p>
    <w:p w14:paraId="4F6A6B89" w14:textId="77777777" w:rsidR="003D02C3" w:rsidRPr="001F4925" w:rsidRDefault="003D02C3" w:rsidP="003D02C3">
      <w:pPr>
        <w:widowControl w:val="0"/>
        <w:tabs>
          <w:tab w:val="left" w:pos="567"/>
        </w:tabs>
        <w:spacing w:line="276" w:lineRule="auto"/>
        <w:jc w:val="both"/>
        <w:rPr>
          <w:sz w:val="24"/>
          <w:szCs w:val="24"/>
        </w:rPr>
      </w:pPr>
      <w:r w:rsidRPr="001F4925">
        <w:rPr>
          <w:sz w:val="24"/>
          <w:szCs w:val="24"/>
        </w:rPr>
        <w:t>As despesas decorrentes da presente contratação correrão à conta de recursos específicos consignados no Orçamento da Administração.</w:t>
      </w:r>
    </w:p>
    <w:p w14:paraId="40AC50F1" w14:textId="77777777" w:rsidR="003D02C3" w:rsidRPr="001F4925" w:rsidRDefault="003D02C3" w:rsidP="003D02C3">
      <w:pPr>
        <w:pStyle w:val="PargrafodaLista"/>
        <w:widowControl w:val="0"/>
        <w:tabs>
          <w:tab w:val="left" w:pos="567"/>
        </w:tabs>
        <w:spacing w:before="0" w:after="0" w:line="276" w:lineRule="auto"/>
        <w:ind w:left="0" w:firstLine="0"/>
        <w:contextualSpacing/>
        <w:rPr>
          <w:iCs/>
          <w:sz w:val="24"/>
          <w:szCs w:val="24"/>
        </w:rPr>
      </w:pPr>
    </w:p>
    <w:p w14:paraId="2DAA1627" w14:textId="77777777" w:rsidR="003D02C3" w:rsidRPr="001F4925" w:rsidRDefault="003D02C3" w:rsidP="003D02C3">
      <w:pPr>
        <w:pStyle w:val="PargrafodaLista"/>
        <w:widowControl w:val="0"/>
        <w:tabs>
          <w:tab w:val="left" w:pos="567"/>
        </w:tabs>
        <w:spacing w:before="0" w:after="0" w:line="276" w:lineRule="auto"/>
        <w:ind w:left="0" w:firstLine="0"/>
        <w:contextualSpacing/>
        <w:rPr>
          <w:iCs/>
          <w:sz w:val="24"/>
          <w:szCs w:val="24"/>
        </w:rPr>
      </w:pPr>
      <w:r w:rsidRPr="001F4925">
        <w:rPr>
          <w:iCs/>
          <w:sz w:val="24"/>
          <w:szCs w:val="24"/>
        </w:rPr>
        <w:t>A contratação será atendida pela seguinte dotação:</w:t>
      </w:r>
    </w:p>
    <w:p w14:paraId="71209F85" w14:textId="77777777" w:rsidR="003D02C3" w:rsidRPr="001F4925" w:rsidRDefault="003D02C3" w:rsidP="003D02C3">
      <w:pPr>
        <w:widowControl w:val="0"/>
        <w:spacing w:line="276" w:lineRule="auto"/>
        <w:ind w:left="1133" w:firstLine="283"/>
        <w:jc w:val="both"/>
        <w:rPr>
          <w:iCs/>
          <w:sz w:val="24"/>
          <w:szCs w:val="24"/>
        </w:rPr>
      </w:pPr>
    </w:p>
    <w:tbl>
      <w:tblPr>
        <w:tblStyle w:val="Tabelacomgrade"/>
        <w:tblW w:w="0" w:type="auto"/>
        <w:jc w:val="center"/>
        <w:tblLook w:val="04A0" w:firstRow="1" w:lastRow="0" w:firstColumn="1" w:lastColumn="0" w:noHBand="0" w:noVBand="1"/>
      </w:tblPr>
      <w:tblGrid>
        <w:gridCol w:w="2405"/>
        <w:gridCol w:w="6799"/>
      </w:tblGrid>
      <w:tr w:rsidR="003D02C3" w:rsidRPr="001F4925" w14:paraId="7E688CEE" w14:textId="77777777" w:rsidTr="00E43C9A">
        <w:trPr>
          <w:jc w:val="center"/>
        </w:trPr>
        <w:tc>
          <w:tcPr>
            <w:tcW w:w="2406" w:type="dxa"/>
          </w:tcPr>
          <w:p w14:paraId="0B94AADB" w14:textId="77777777" w:rsidR="003D02C3" w:rsidRPr="001F4925" w:rsidRDefault="003D02C3" w:rsidP="00E43C9A">
            <w:pPr>
              <w:ind w:right="140"/>
              <w:jc w:val="both"/>
              <w:rPr>
                <w:b/>
                <w:bCs/>
                <w:sz w:val="24"/>
                <w:szCs w:val="24"/>
              </w:rPr>
            </w:pPr>
            <w:r w:rsidRPr="001F4925">
              <w:rPr>
                <w:b/>
                <w:bCs/>
                <w:sz w:val="24"/>
                <w:szCs w:val="24"/>
              </w:rPr>
              <w:t>Órgão:</w:t>
            </w:r>
          </w:p>
        </w:tc>
        <w:tc>
          <w:tcPr>
            <w:tcW w:w="6805" w:type="dxa"/>
          </w:tcPr>
          <w:p w14:paraId="616B38A5" w14:textId="77777777" w:rsidR="003D02C3" w:rsidRPr="001F4925" w:rsidRDefault="003D02C3" w:rsidP="00E43C9A">
            <w:pPr>
              <w:ind w:right="140"/>
              <w:jc w:val="both"/>
              <w:rPr>
                <w:b/>
                <w:bCs/>
                <w:sz w:val="24"/>
                <w:szCs w:val="24"/>
              </w:rPr>
            </w:pPr>
            <w:r w:rsidRPr="001F4925">
              <w:rPr>
                <w:b/>
                <w:bCs/>
                <w:sz w:val="24"/>
                <w:szCs w:val="24"/>
              </w:rPr>
              <w:t>03.07.00 – SECRETARIA DE SAÚDE</w:t>
            </w:r>
          </w:p>
          <w:p w14:paraId="69690EC5" w14:textId="77777777" w:rsidR="003D02C3" w:rsidRPr="001F4925" w:rsidRDefault="003D02C3" w:rsidP="00E43C9A">
            <w:pPr>
              <w:ind w:right="140"/>
              <w:jc w:val="both"/>
              <w:rPr>
                <w:b/>
                <w:bCs/>
                <w:sz w:val="24"/>
                <w:szCs w:val="24"/>
              </w:rPr>
            </w:pPr>
            <w:r w:rsidRPr="001F4925">
              <w:rPr>
                <w:b/>
                <w:bCs/>
                <w:sz w:val="24"/>
                <w:szCs w:val="24"/>
              </w:rPr>
              <w:t>03.07.52 – FUNDO MUNICIPAL DE SAÚDE</w:t>
            </w:r>
          </w:p>
        </w:tc>
      </w:tr>
      <w:tr w:rsidR="003D02C3" w:rsidRPr="001F4925" w14:paraId="1D212A79" w14:textId="77777777" w:rsidTr="00E43C9A">
        <w:trPr>
          <w:jc w:val="center"/>
        </w:trPr>
        <w:tc>
          <w:tcPr>
            <w:tcW w:w="2406" w:type="dxa"/>
          </w:tcPr>
          <w:p w14:paraId="0BF37FD9" w14:textId="77777777" w:rsidR="003D02C3" w:rsidRPr="001F4925" w:rsidRDefault="003D02C3" w:rsidP="00E43C9A">
            <w:pPr>
              <w:ind w:right="140"/>
              <w:jc w:val="both"/>
              <w:rPr>
                <w:b/>
                <w:bCs/>
                <w:sz w:val="24"/>
                <w:szCs w:val="24"/>
              </w:rPr>
            </w:pPr>
            <w:r w:rsidRPr="001F4925">
              <w:rPr>
                <w:b/>
                <w:bCs/>
                <w:sz w:val="24"/>
                <w:szCs w:val="24"/>
              </w:rPr>
              <w:t>Atividade:</w:t>
            </w:r>
          </w:p>
        </w:tc>
        <w:tc>
          <w:tcPr>
            <w:tcW w:w="6805" w:type="dxa"/>
          </w:tcPr>
          <w:p w14:paraId="177C6533" w14:textId="77777777" w:rsidR="003D02C3" w:rsidRPr="001F4925" w:rsidRDefault="003D02C3" w:rsidP="00E43C9A">
            <w:pPr>
              <w:ind w:right="140"/>
              <w:jc w:val="both"/>
              <w:rPr>
                <w:b/>
                <w:bCs/>
                <w:sz w:val="24"/>
                <w:szCs w:val="24"/>
              </w:rPr>
            </w:pPr>
            <w:r w:rsidRPr="001F4925">
              <w:rPr>
                <w:b/>
                <w:bCs/>
                <w:sz w:val="24"/>
                <w:szCs w:val="24"/>
              </w:rPr>
              <w:t>2021 – GESTÃO DE AÇÕES DA SECRETARIA DE SAÚDE</w:t>
            </w:r>
          </w:p>
          <w:p w14:paraId="1A43264D" w14:textId="77777777" w:rsidR="003D02C3" w:rsidRPr="001F4925" w:rsidRDefault="003D02C3" w:rsidP="00E43C9A">
            <w:pPr>
              <w:ind w:right="140"/>
              <w:jc w:val="both"/>
              <w:rPr>
                <w:b/>
                <w:bCs/>
                <w:sz w:val="24"/>
                <w:szCs w:val="24"/>
              </w:rPr>
            </w:pPr>
            <w:r w:rsidRPr="001F4925">
              <w:rPr>
                <w:b/>
                <w:bCs/>
                <w:sz w:val="24"/>
                <w:szCs w:val="24"/>
              </w:rPr>
              <w:t>2051 – MANUTENÇÃO DAS AÇÕES E SERVIÇOS DA ATENÇÃO PRIMÁRIA</w:t>
            </w:r>
          </w:p>
        </w:tc>
      </w:tr>
      <w:tr w:rsidR="003D02C3" w:rsidRPr="001F4925" w14:paraId="5BE63759" w14:textId="77777777" w:rsidTr="00E43C9A">
        <w:trPr>
          <w:jc w:val="center"/>
        </w:trPr>
        <w:tc>
          <w:tcPr>
            <w:tcW w:w="2406" w:type="dxa"/>
          </w:tcPr>
          <w:p w14:paraId="1C6716E9" w14:textId="77777777" w:rsidR="003D02C3" w:rsidRPr="001F4925" w:rsidRDefault="003D02C3" w:rsidP="00E43C9A">
            <w:pPr>
              <w:ind w:right="140"/>
              <w:jc w:val="both"/>
              <w:rPr>
                <w:b/>
                <w:bCs/>
                <w:sz w:val="24"/>
                <w:szCs w:val="24"/>
              </w:rPr>
            </w:pPr>
            <w:r w:rsidRPr="001F4925">
              <w:rPr>
                <w:b/>
                <w:bCs/>
                <w:sz w:val="24"/>
                <w:szCs w:val="24"/>
              </w:rPr>
              <w:t>Elemento da Despesa</w:t>
            </w:r>
          </w:p>
        </w:tc>
        <w:tc>
          <w:tcPr>
            <w:tcW w:w="6805" w:type="dxa"/>
          </w:tcPr>
          <w:p w14:paraId="39E6AFE7" w14:textId="77777777" w:rsidR="003D02C3" w:rsidRPr="001F4925" w:rsidRDefault="003D02C3" w:rsidP="00E43C9A">
            <w:pPr>
              <w:jc w:val="both"/>
              <w:rPr>
                <w:b/>
                <w:bCs/>
                <w:sz w:val="24"/>
                <w:szCs w:val="24"/>
              </w:rPr>
            </w:pPr>
            <w:r w:rsidRPr="001F4925">
              <w:rPr>
                <w:b/>
                <w:sz w:val="24"/>
                <w:szCs w:val="24"/>
              </w:rPr>
              <w:t>33.90.30 – MATERIAL DE CONSUMO</w:t>
            </w:r>
          </w:p>
          <w:p w14:paraId="61F700CA" w14:textId="77777777" w:rsidR="003D02C3" w:rsidRPr="001F4925" w:rsidRDefault="003D02C3" w:rsidP="00E43C9A">
            <w:pPr>
              <w:ind w:right="140"/>
              <w:jc w:val="both"/>
              <w:rPr>
                <w:b/>
                <w:bCs/>
                <w:sz w:val="24"/>
                <w:szCs w:val="24"/>
              </w:rPr>
            </w:pPr>
          </w:p>
        </w:tc>
      </w:tr>
      <w:tr w:rsidR="003D02C3" w:rsidRPr="001F4925" w14:paraId="78084100" w14:textId="77777777" w:rsidTr="00E43C9A">
        <w:trPr>
          <w:jc w:val="center"/>
        </w:trPr>
        <w:tc>
          <w:tcPr>
            <w:tcW w:w="2406" w:type="dxa"/>
          </w:tcPr>
          <w:p w14:paraId="29E635BD" w14:textId="77777777" w:rsidR="003D02C3" w:rsidRPr="001F4925" w:rsidRDefault="003D02C3" w:rsidP="00E43C9A">
            <w:pPr>
              <w:ind w:right="140"/>
              <w:jc w:val="both"/>
              <w:rPr>
                <w:b/>
                <w:bCs/>
                <w:sz w:val="24"/>
                <w:szCs w:val="24"/>
              </w:rPr>
            </w:pPr>
            <w:r w:rsidRPr="001F4925">
              <w:rPr>
                <w:b/>
                <w:bCs/>
                <w:sz w:val="24"/>
                <w:szCs w:val="24"/>
              </w:rPr>
              <w:t>Fonte:</w:t>
            </w:r>
          </w:p>
        </w:tc>
        <w:tc>
          <w:tcPr>
            <w:tcW w:w="6805" w:type="dxa"/>
          </w:tcPr>
          <w:p w14:paraId="7FA8566B" w14:textId="77777777" w:rsidR="003D02C3" w:rsidRPr="001F4925" w:rsidRDefault="003D02C3" w:rsidP="00E43C9A">
            <w:pPr>
              <w:ind w:right="140"/>
              <w:jc w:val="both"/>
              <w:rPr>
                <w:b/>
                <w:bCs/>
                <w:sz w:val="24"/>
                <w:szCs w:val="24"/>
              </w:rPr>
            </w:pPr>
            <w:r w:rsidRPr="001F4925">
              <w:rPr>
                <w:b/>
                <w:bCs/>
                <w:sz w:val="24"/>
                <w:szCs w:val="24"/>
              </w:rPr>
              <w:t>1500.1002/ 1600.000/ 1659.000</w:t>
            </w:r>
          </w:p>
        </w:tc>
      </w:tr>
    </w:tbl>
    <w:p w14:paraId="6FB2A032" w14:textId="77777777" w:rsidR="003D02C3" w:rsidRPr="001F4925" w:rsidRDefault="003D02C3" w:rsidP="003D02C3">
      <w:pPr>
        <w:widowControl w:val="0"/>
        <w:spacing w:line="276" w:lineRule="auto"/>
        <w:ind w:left="567"/>
        <w:jc w:val="both"/>
        <w:rPr>
          <w:iCs/>
          <w:color w:val="EE0000"/>
          <w:sz w:val="24"/>
          <w:szCs w:val="24"/>
        </w:rPr>
      </w:pPr>
    </w:p>
    <w:p w14:paraId="32B8A077" w14:textId="77777777" w:rsidR="003D02C3" w:rsidRPr="001F4925" w:rsidRDefault="003D02C3" w:rsidP="003D02C3">
      <w:pPr>
        <w:widowControl w:val="0"/>
        <w:tabs>
          <w:tab w:val="left" w:pos="567"/>
        </w:tabs>
        <w:spacing w:line="276" w:lineRule="auto"/>
        <w:contextualSpacing/>
        <w:rPr>
          <w:bCs/>
          <w:color w:val="000000" w:themeColor="text1"/>
          <w:sz w:val="24"/>
          <w:szCs w:val="24"/>
        </w:rPr>
      </w:pPr>
      <w:r w:rsidRPr="001F4925">
        <w:rPr>
          <w:iCs/>
          <w:color w:val="000000" w:themeColor="text1"/>
          <w:sz w:val="24"/>
          <w:szCs w:val="24"/>
        </w:rPr>
        <w:t xml:space="preserve">A dotação relativa aos exercícios financeiros subsequentes será indicada após aprovação da Lei Orçamentária respectiva e liberação dos créditos correspondentes, mediante </w:t>
      </w:r>
      <w:proofErr w:type="spellStart"/>
      <w:r w:rsidRPr="001F4925">
        <w:rPr>
          <w:iCs/>
          <w:color w:val="000000" w:themeColor="text1"/>
          <w:sz w:val="24"/>
          <w:szCs w:val="24"/>
        </w:rPr>
        <w:t>apostilamento</w:t>
      </w:r>
      <w:proofErr w:type="spellEnd"/>
      <w:r w:rsidRPr="001F4925">
        <w:rPr>
          <w:iCs/>
          <w:color w:val="000000" w:themeColor="text1"/>
          <w:sz w:val="24"/>
          <w:szCs w:val="24"/>
        </w:rPr>
        <w:t>.</w:t>
      </w:r>
    </w:p>
    <w:p w14:paraId="6FF0CA45" w14:textId="77777777" w:rsidR="003D02C3" w:rsidRPr="001F4925" w:rsidRDefault="003D02C3" w:rsidP="003D02C3">
      <w:pPr>
        <w:pStyle w:val="PargrafodaLista"/>
        <w:widowControl w:val="0"/>
        <w:tabs>
          <w:tab w:val="left" w:pos="567"/>
        </w:tabs>
        <w:spacing w:before="0" w:after="0" w:line="276" w:lineRule="auto"/>
        <w:ind w:left="0"/>
        <w:rPr>
          <w:bCs/>
          <w:color w:val="000000" w:themeColor="text1"/>
          <w:sz w:val="24"/>
          <w:szCs w:val="24"/>
        </w:rPr>
      </w:pPr>
    </w:p>
    <w:p w14:paraId="038CBF7E" w14:textId="77777777" w:rsidR="003D02C3" w:rsidRPr="001F4925" w:rsidRDefault="003D02C3" w:rsidP="003D02C3">
      <w:pPr>
        <w:pStyle w:val="Nivel10"/>
        <w:keepNext w:val="0"/>
        <w:keepLines w:val="0"/>
        <w:widowControl w:val="0"/>
        <w:numPr>
          <w:ilvl w:val="0"/>
          <w:numId w:val="9"/>
        </w:numPr>
        <w:pBdr>
          <w:top w:val="single" w:sz="4" w:space="1" w:color="auto"/>
          <w:left w:val="single" w:sz="4" w:space="4" w:color="auto"/>
          <w:bottom w:val="single" w:sz="4" w:space="1" w:color="auto"/>
          <w:right w:val="single" w:sz="4" w:space="4" w:color="auto"/>
        </w:pBdr>
        <w:spacing w:before="0"/>
        <w:rPr>
          <w:rFonts w:ascii="Times New Roman" w:hAnsi="Times New Roman" w:cs="Times New Roman"/>
          <w:color w:val="4F81BD" w:themeColor="accent1"/>
          <w:szCs w:val="24"/>
        </w:rPr>
      </w:pPr>
      <w:r w:rsidRPr="001F4925">
        <w:rPr>
          <w:rFonts w:ascii="Times New Roman" w:hAnsi="Times New Roman" w:cs="Times New Roman"/>
          <w:color w:val="4F81BD" w:themeColor="accent1"/>
          <w:szCs w:val="24"/>
        </w:rPr>
        <w:t>DISPOSIÇÕES GERAIS</w:t>
      </w:r>
    </w:p>
    <w:p w14:paraId="499AF327" w14:textId="77777777" w:rsidR="003D02C3" w:rsidRPr="001F4925" w:rsidRDefault="003D02C3" w:rsidP="003D02C3">
      <w:pPr>
        <w:pStyle w:val="PargrafodaLista"/>
        <w:widowControl w:val="0"/>
        <w:tabs>
          <w:tab w:val="left" w:pos="567"/>
        </w:tabs>
        <w:spacing w:before="0" w:after="0" w:line="276" w:lineRule="auto"/>
        <w:ind w:left="0"/>
        <w:rPr>
          <w:bCs/>
          <w:sz w:val="24"/>
          <w:szCs w:val="24"/>
        </w:rPr>
      </w:pPr>
    </w:p>
    <w:p w14:paraId="586F09B7" w14:textId="77777777" w:rsidR="003D02C3" w:rsidRPr="001F4925" w:rsidRDefault="003D02C3" w:rsidP="003D02C3">
      <w:pPr>
        <w:pStyle w:val="PargrafodaLista"/>
        <w:widowControl w:val="0"/>
        <w:numPr>
          <w:ilvl w:val="0"/>
          <w:numId w:val="22"/>
        </w:numPr>
        <w:tabs>
          <w:tab w:val="left" w:pos="567"/>
        </w:tabs>
        <w:spacing w:line="276" w:lineRule="auto"/>
        <w:ind w:left="426"/>
        <w:contextualSpacing/>
        <w:rPr>
          <w:bCs/>
          <w:sz w:val="24"/>
          <w:szCs w:val="24"/>
        </w:rPr>
      </w:pPr>
      <w:r w:rsidRPr="001F4925">
        <w:rPr>
          <w:bCs/>
          <w:sz w:val="24"/>
          <w:szCs w:val="24"/>
        </w:rPr>
        <w:t>A Administração reserva-se no direito de impugnar os serviços prestados, se esses não estiverem de acordo com as especificações contidas neste Termo de referência.</w:t>
      </w:r>
    </w:p>
    <w:p w14:paraId="36D4968F" w14:textId="77777777" w:rsidR="003D02C3" w:rsidRPr="001F4925" w:rsidRDefault="003D02C3" w:rsidP="003D02C3">
      <w:pPr>
        <w:pStyle w:val="PargrafodaLista"/>
        <w:widowControl w:val="0"/>
        <w:numPr>
          <w:ilvl w:val="0"/>
          <w:numId w:val="22"/>
        </w:numPr>
        <w:tabs>
          <w:tab w:val="left" w:pos="567"/>
        </w:tabs>
        <w:spacing w:line="276" w:lineRule="auto"/>
        <w:ind w:left="426"/>
        <w:contextualSpacing/>
        <w:rPr>
          <w:bCs/>
          <w:sz w:val="24"/>
          <w:szCs w:val="24"/>
        </w:rPr>
      </w:pPr>
      <w:r w:rsidRPr="001F4925">
        <w:rPr>
          <w:bCs/>
          <w:sz w:val="24"/>
          <w:szCs w:val="24"/>
        </w:rPr>
        <w:t>Os casos omissos serão resolvidos com base nos dispositivos contantes na Lei Federal 14.133/2021.</w:t>
      </w:r>
    </w:p>
    <w:p w14:paraId="14A0C711" w14:textId="77777777" w:rsidR="003D02C3" w:rsidRPr="001F4925" w:rsidRDefault="003D02C3" w:rsidP="003D02C3">
      <w:pPr>
        <w:pStyle w:val="PargrafodaLista"/>
        <w:widowControl w:val="0"/>
        <w:numPr>
          <w:ilvl w:val="0"/>
          <w:numId w:val="22"/>
        </w:numPr>
        <w:tabs>
          <w:tab w:val="left" w:pos="567"/>
        </w:tabs>
        <w:spacing w:line="276" w:lineRule="auto"/>
        <w:ind w:left="426"/>
        <w:contextualSpacing/>
        <w:rPr>
          <w:bCs/>
          <w:sz w:val="24"/>
          <w:szCs w:val="24"/>
        </w:rPr>
      </w:pPr>
      <w:r w:rsidRPr="001F4925">
        <w:rPr>
          <w:bCs/>
          <w:sz w:val="24"/>
          <w:szCs w:val="24"/>
        </w:rPr>
        <w:t>Fica eleito o foro da Comarca de Glória – Bahia, como único e competente para dirimir quaisquer demandas do presente contrato, por mais privilegiado que outro possa ser.</w:t>
      </w:r>
    </w:p>
    <w:p w14:paraId="770185DA" w14:textId="77777777" w:rsidR="003D02C3" w:rsidRPr="001F4925" w:rsidRDefault="003D02C3" w:rsidP="003D02C3">
      <w:pPr>
        <w:widowControl w:val="0"/>
        <w:ind w:left="360"/>
        <w:jc w:val="center"/>
        <w:rPr>
          <w:bCs/>
          <w:sz w:val="24"/>
          <w:szCs w:val="24"/>
          <w:highlight w:val="yellow"/>
        </w:rPr>
      </w:pPr>
    </w:p>
    <w:p w14:paraId="1079029F" w14:textId="77777777" w:rsidR="003D02C3" w:rsidRPr="001F4925" w:rsidRDefault="003D02C3" w:rsidP="003D02C3">
      <w:pPr>
        <w:ind w:right="140"/>
        <w:jc w:val="right"/>
        <w:rPr>
          <w:sz w:val="24"/>
          <w:szCs w:val="24"/>
        </w:rPr>
      </w:pPr>
    </w:p>
    <w:p w14:paraId="0D663C25" w14:textId="77777777" w:rsidR="003D02C3" w:rsidRPr="001F4925" w:rsidRDefault="003D02C3" w:rsidP="003D02C3">
      <w:pPr>
        <w:ind w:right="140"/>
        <w:jc w:val="right"/>
        <w:rPr>
          <w:sz w:val="24"/>
          <w:szCs w:val="24"/>
        </w:rPr>
      </w:pPr>
    </w:p>
    <w:p w14:paraId="261E1BA1" w14:textId="77777777" w:rsidR="003D02C3" w:rsidRPr="001F4925" w:rsidRDefault="003D02C3" w:rsidP="003D02C3">
      <w:pPr>
        <w:ind w:right="140"/>
        <w:jc w:val="right"/>
        <w:rPr>
          <w:sz w:val="24"/>
          <w:szCs w:val="24"/>
        </w:rPr>
      </w:pPr>
    </w:p>
    <w:p w14:paraId="6C16AE33" w14:textId="77777777" w:rsidR="003D02C3" w:rsidRPr="001F4925" w:rsidRDefault="003D02C3" w:rsidP="003D02C3">
      <w:pPr>
        <w:ind w:right="140"/>
        <w:jc w:val="right"/>
        <w:rPr>
          <w:sz w:val="24"/>
          <w:szCs w:val="24"/>
        </w:rPr>
      </w:pPr>
      <w:r w:rsidRPr="001F4925">
        <w:rPr>
          <w:sz w:val="24"/>
          <w:szCs w:val="24"/>
        </w:rPr>
        <w:t>Glória BA, 05 de</w:t>
      </w:r>
      <w:r w:rsidRPr="001F4925">
        <w:rPr>
          <w:spacing w:val="-2"/>
          <w:sz w:val="24"/>
          <w:szCs w:val="24"/>
        </w:rPr>
        <w:t xml:space="preserve"> novembro </w:t>
      </w:r>
      <w:r w:rsidRPr="001F4925">
        <w:rPr>
          <w:sz w:val="24"/>
          <w:szCs w:val="24"/>
        </w:rPr>
        <w:t>de</w:t>
      </w:r>
      <w:r w:rsidRPr="001F4925">
        <w:rPr>
          <w:spacing w:val="-2"/>
          <w:sz w:val="24"/>
          <w:szCs w:val="24"/>
        </w:rPr>
        <w:t xml:space="preserve"> </w:t>
      </w:r>
      <w:r w:rsidRPr="001F4925">
        <w:rPr>
          <w:sz w:val="24"/>
          <w:szCs w:val="24"/>
        </w:rPr>
        <w:t xml:space="preserve">2025     </w:t>
      </w:r>
    </w:p>
    <w:p w14:paraId="3D25DC01" w14:textId="77777777" w:rsidR="003D02C3" w:rsidRPr="001F4925" w:rsidRDefault="003D02C3" w:rsidP="003D02C3">
      <w:pPr>
        <w:ind w:right="140"/>
        <w:jc w:val="both"/>
        <w:rPr>
          <w:sz w:val="24"/>
          <w:szCs w:val="24"/>
        </w:rPr>
      </w:pPr>
    </w:p>
    <w:p w14:paraId="7075E767" w14:textId="77777777" w:rsidR="003D02C3" w:rsidRPr="001F4925" w:rsidRDefault="003D02C3" w:rsidP="003D02C3">
      <w:pPr>
        <w:widowControl w:val="0"/>
        <w:autoSpaceDE w:val="0"/>
        <w:autoSpaceDN w:val="0"/>
        <w:ind w:left="170" w:right="-1"/>
        <w:jc w:val="center"/>
        <w:outlineLvl w:val="1"/>
        <w:rPr>
          <w:b/>
          <w:bCs/>
          <w:sz w:val="24"/>
          <w:szCs w:val="24"/>
          <w:lang w:eastAsia="en-US"/>
        </w:rPr>
      </w:pPr>
    </w:p>
    <w:p w14:paraId="763B60D6" w14:textId="77777777" w:rsidR="003D02C3" w:rsidRPr="001F4925" w:rsidRDefault="003D02C3" w:rsidP="003D02C3">
      <w:pPr>
        <w:jc w:val="center"/>
        <w:rPr>
          <w:b/>
          <w:sz w:val="24"/>
          <w:szCs w:val="24"/>
        </w:rPr>
      </w:pPr>
      <w:proofErr w:type="spellStart"/>
      <w:r w:rsidRPr="001F4925">
        <w:rPr>
          <w:b/>
          <w:sz w:val="24"/>
          <w:szCs w:val="24"/>
        </w:rPr>
        <w:t>Girlaine</w:t>
      </w:r>
      <w:proofErr w:type="spellEnd"/>
      <w:r w:rsidRPr="001F4925">
        <w:rPr>
          <w:b/>
          <w:sz w:val="24"/>
          <w:szCs w:val="24"/>
        </w:rPr>
        <w:t xml:space="preserve"> Silva Nascimento Araújo</w:t>
      </w:r>
    </w:p>
    <w:p w14:paraId="5EFEECD9" w14:textId="77777777" w:rsidR="003D02C3" w:rsidRPr="001F4925" w:rsidRDefault="003D02C3" w:rsidP="003D02C3">
      <w:pPr>
        <w:ind w:left="-426" w:right="140"/>
        <w:jc w:val="center"/>
        <w:rPr>
          <w:b/>
          <w:bCs/>
          <w:sz w:val="24"/>
          <w:szCs w:val="24"/>
          <w:lang w:val="pt-PT" w:eastAsia="en-US"/>
        </w:rPr>
      </w:pPr>
      <w:r w:rsidRPr="001F4925">
        <w:rPr>
          <w:sz w:val="24"/>
          <w:szCs w:val="24"/>
        </w:rPr>
        <w:t xml:space="preserve">             Gestora de Contratos da Secretaria Municipal de Saúde de Glória/BA</w:t>
      </w:r>
    </w:p>
    <w:p w14:paraId="2E486843" w14:textId="77777777" w:rsidR="0052559B" w:rsidRPr="003D02C3" w:rsidRDefault="0052559B">
      <w:pPr>
        <w:pBdr>
          <w:top w:val="nil"/>
          <w:left w:val="nil"/>
          <w:bottom w:val="nil"/>
          <w:right w:val="nil"/>
          <w:between w:val="nil"/>
        </w:pBdr>
        <w:jc w:val="both"/>
        <w:rPr>
          <w:rFonts w:eastAsia="Arial"/>
          <w:color w:val="000000"/>
          <w:sz w:val="24"/>
          <w:szCs w:val="24"/>
          <w:lang w:val="pt-PT"/>
        </w:rPr>
      </w:pPr>
    </w:p>
    <w:p w14:paraId="2AD4A031" w14:textId="77777777" w:rsidR="0052559B" w:rsidRPr="00C52562" w:rsidRDefault="0052559B">
      <w:pPr>
        <w:pBdr>
          <w:top w:val="nil"/>
          <w:left w:val="nil"/>
          <w:bottom w:val="nil"/>
          <w:right w:val="nil"/>
          <w:between w:val="nil"/>
        </w:pBdr>
        <w:jc w:val="center"/>
        <w:rPr>
          <w:rFonts w:eastAsia="Arial"/>
          <w:color w:val="000000"/>
          <w:sz w:val="24"/>
          <w:szCs w:val="24"/>
        </w:rPr>
      </w:pPr>
    </w:p>
    <w:p w14:paraId="3A125294" w14:textId="77777777" w:rsidR="0052559B" w:rsidRPr="00C52562" w:rsidRDefault="0052559B">
      <w:pPr>
        <w:pBdr>
          <w:top w:val="nil"/>
          <w:left w:val="nil"/>
          <w:bottom w:val="nil"/>
          <w:right w:val="nil"/>
          <w:between w:val="nil"/>
        </w:pBdr>
        <w:jc w:val="center"/>
        <w:rPr>
          <w:rFonts w:eastAsia="Arial"/>
          <w:color w:val="000000"/>
          <w:sz w:val="24"/>
          <w:szCs w:val="24"/>
        </w:rPr>
      </w:pPr>
    </w:p>
    <w:p w14:paraId="6BF6C0A2" w14:textId="77777777" w:rsidR="0052559B" w:rsidRPr="00C52562" w:rsidRDefault="0052559B">
      <w:pPr>
        <w:pBdr>
          <w:top w:val="nil"/>
          <w:left w:val="nil"/>
          <w:bottom w:val="nil"/>
          <w:right w:val="nil"/>
          <w:between w:val="nil"/>
        </w:pBdr>
        <w:jc w:val="center"/>
        <w:rPr>
          <w:rFonts w:eastAsia="Arial"/>
          <w:color w:val="000000"/>
          <w:sz w:val="24"/>
          <w:szCs w:val="24"/>
        </w:rPr>
      </w:pPr>
    </w:p>
    <w:p w14:paraId="7448E64F" w14:textId="77777777" w:rsidR="0052559B" w:rsidRPr="00C52562" w:rsidRDefault="0052559B">
      <w:pPr>
        <w:pBdr>
          <w:top w:val="nil"/>
          <w:left w:val="nil"/>
          <w:bottom w:val="nil"/>
          <w:right w:val="nil"/>
          <w:between w:val="nil"/>
        </w:pBdr>
        <w:jc w:val="center"/>
        <w:rPr>
          <w:rFonts w:eastAsia="Arial"/>
          <w:color w:val="000000"/>
          <w:sz w:val="24"/>
          <w:szCs w:val="24"/>
        </w:rPr>
      </w:pPr>
    </w:p>
    <w:p w14:paraId="2BB84E46" w14:textId="77777777" w:rsidR="0052559B" w:rsidRPr="00C52562" w:rsidRDefault="0052559B">
      <w:pPr>
        <w:pBdr>
          <w:top w:val="nil"/>
          <w:left w:val="nil"/>
          <w:bottom w:val="nil"/>
          <w:right w:val="nil"/>
          <w:between w:val="nil"/>
        </w:pBdr>
        <w:jc w:val="center"/>
        <w:rPr>
          <w:rFonts w:eastAsia="Arial"/>
          <w:color w:val="000000"/>
          <w:sz w:val="24"/>
          <w:szCs w:val="24"/>
        </w:rPr>
      </w:pPr>
    </w:p>
    <w:p w14:paraId="589FAAB8" w14:textId="77777777" w:rsidR="0052559B" w:rsidRPr="00C52562" w:rsidRDefault="0052559B">
      <w:pPr>
        <w:pBdr>
          <w:top w:val="nil"/>
          <w:left w:val="nil"/>
          <w:bottom w:val="nil"/>
          <w:right w:val="nil"/>
          <w:between w:val="nil"/>
        </w:pBdr>
        <w:jc w:val="center"/>
        <w:rPr>
          <w:rFonts w:eastAsia="Arial"/>
          <w:color w:val="000000"/>
          <w:sz w:val="24"/>
          <w:szCs w:val="24"/>
        </w:rPr>
      </w:pPr>
    </w:p>
    <w:p w14:paraId="00654624" w14:textId="77777777" w:rsidR="0052559B" w:rsidRPr="00C52562" w:rsidRDefault="0052559B">
      <w:pPr>
        <w:pBdr>
          <w:top w:val="nil"/>
          <w:left w:val="nil"/>
          <w:bottom w:val="nil"/>
          <w:right w:val="nil"/>
          <w:between w:val="nil"/>
        </w:pBdr>
        <w:jc w:val="center"/>
        <w:rPr>
          <w:rFonts w:eastAsia="Arial"/>
          <w:color w:val="000000"/>
          <w:sz w:val="24"/>
          <w:szCs w:val="24"/>
        </w:rPr>
      </w:pPr>
    </w:p>
    <w:p w14:paraId="484078C4" w14:textId="77777777" w:rsidR="0052559B" w:rsidRPr="00C52562" w:rsidRDefault="0052559B">
      <w:pPr>
        <w:pBdr>
          <w:top w:val="nil"/>
          <w:left w:val="nil"/>
          <w:bottom w:val="nil"/>
          <w:right w:val="nil"/>
          <w:between w:val="nil"/>
        </w:pBdr>
        <w:jc w:val="center"/>
        <w:rPr>
          <w:rFonts w:eastAsia="Arial"/>
          <w:color w:val="000000"/>
          <w:sz w:val="24"/>
          <w:szCs w:val="24"/>
        </w:rPr>
      </w:pPr>
    </w:p>
    <w:p w14:paraId="6C65DF0E" w14:textId="77777777" w:rsidR="0052559B" w:rsidRPr="00C52562" w:rsidRDefault="0052559B">
      <w:pPr>
        <w:pBdr>
          <w:top w:val="nil"/>
          <w:left w:val="nil"/>
          <w:bottom w:val="nil"/>
          <w:right w:val="nil"/>
          <w:between w:val="nil"/>
        </w:pBdr>
        <w:jc w:val="center"/>
        <w:rPr>
          <w:rFonts w:eastAsia="Arial"/>
          <w:color w:val="000000"/>
          <w:sz w:val="24"/>
          <w:szCs w:val="24"/>
        </w:rPr>
      </w:pPr>
    </w:p>
    <w:p w14:paraId="1B2AFADF" w14:textId="77777777" w:rsidR="0052559B" w:rsidRPr="00C52562" w:rsidRDefault="0052559B">
      <w:pPr>
        <w:pBdr>
          <w:top w:val="nil"/>
          <w:left w:val="nil"/>
          <w:bottom w:val="nil"/>
          <w:right w:val="nil"/>
          <w:between w:val="nil"/>
        </w:pBdr>
        <w:jc w:val="center"/>
        <w:rPr>
          <w:rFonts w:eastAsia="Arial"/>
          <w:color w:val="000000"/>
          <w:sz w:val="24"/>
          <w:szCs w:val="24"/>
        </w:rPr>
      </w:pPr>
    </w:p>
    <w:p w14:paraId="5AE70E4F" w14:textId="77777777" w:rsidR="0052559B" w:rsidRPr="00C52562" w:rsidRDefault="0052559B">
      <w:pPr>
        <w:pBdr>
          <w:top w:val="nil"/>
          <w:left w:val="nil"/>
          <w:bottom w:val="nil"/>
          <w:right w:val="nil"/>
          <w:between w:val="nil"/>
        </w:pBdr>
        <w:jc w:val="center"/>
        <w:rPr>
          <w:rFonts w:eastAsia="Arial"/>
          <w:color w:val="000000"/>
          <w:sz w:val="24"/>
          <w:szCs w:val="24"/>
        </w:rPr>
      </w:pPr>
    </w:p>
    <w:p w14:paraId="6D1CC99C" w14:textId="77777777" w:rsidR="0052559B" w:rsidRPr="00C52562" w:rsidRDefault="0052559B">
      <w:pPr>
        <w:pBdr>
          <w:top w:val="nil"/>
          <w:left w:val="nil"/>
          <w:bottom w:val="nil"/>
          <w:right w:val="nil"/>
          <w:between w:val="nil"/>
        </w:pBdr>
        <w:jc w:val="center"/>
        <w:rPr>
          <w:rFonts w:eastAsia="Arial"/>
          <w:color w:val="000000"/>
          <w:sz w:val="24"/>
          <w:szCs w:val="24"/>
        </w:rPr>
      </w:pPr>
    </w:p>
    <w:p w14:paraId="046F4882" w14:textId="77777777" w:rsidR="0052559B" w:rsidRPr="00C52562" w:rsidRDefault="0052559B">
      <w:pPr>
        <w:pBdr>
          <w:top w:val="nil"/>
          <w:left w:val="nil"/>
          <w:bottom w:val="nil"/>
          <w:right w:val="nil"/>
          <w:between w:val="nil"/>
        </w:pBdr>
        <w:jc w:val="center"/>
        <w:rPr>
          <w:rFonts w:eastAsia="Arial"/>
          <w:color w:val="000000"/>
          <w:sz w:val="24"/>
          <w:szCs w:val="24"/>
        </w:rPr>
      </w:pPr>
    </w:p>
    <w:p w14:paraId="3C3D46D1" w14:textId="77777777" w:rsidR="0052559B" w:rsidRPr="00C52562" w:rsidRDefault="0052559B">
      <w:pPr>
        <w:pBdr>
          <w:top w:val="nil"/>
          <w:left w:val="nil"/>
          <w:bottom w:val="nil"/>
          <w:right w:val="nil"/>
          <w:between w:val="nil"/>
        </w:pBdr>
        <w:jc w:val="center"/>
        <w:rPr>
          <w:rFonts w:eastAsia="Arial"/>
          <w:color w:val="000000"/>
          <w:sz w:val="24"/>
          <w:szCs w:val="24"/>
        </w:rPr>
      </w:pPr>
    </w:p>
    <w:p w14:paraId="15D2A47C" w14:textId="77777777" w:rsidR="0052559B" w:rsidRPr="00C52562" w:rsidRDefault="0052559B">
      <w:pPr>
        <w:pBdr>
          <w:top w:val="nil"/>
          <w:left w:val="nil"/>
          <w:bottom w:val="nil"/>
          <w:right w:val="nil"/>
          <w:between w:val="nil"/>
        </w:pBdr>
        <w:jc w:val="center"/>
        <w:rPr>
          <w:rFonts w:eastAsia="Arial"/>
          <w:color w:val="000000"/>
          <w:sz w:val="24"/>
          <w:szCs w:val="24"/>
        </w:rPr>
      </w:pPr>
    </w:p>
    <w:p w14:paraId="4CFCD362" w14:textId="77777777" w:rsidR="0052559B" w:rsidRPr="00C52562" w:rsidRDefault="0052559B">
      <w:pPr>
        <w:pBdr>
          <w:top w:val="nil"/>
          <w:left w:val="nil"/>
          <w:bottom w:val="nil"/>
          <w:right w:val="nil"/>
          <w:between w:val="nil"/>
        </w:pBdr>
        <w:jc w:val="center"/>
        <w:rPr>
          <w:rFonts w:eastAsia="Arial"/>
          <w:color w:val="000000"/>
          <w:sz w:val="24"/>
          <w:szCs w:val="24"/>
        </w:rPr>
      </w:pPr>
    </w:p>
    <w:p w14:paraId="1A462222" w14:textId="77777777" w:rsidR="0052559B" w:rsidRPr="00C52562" w:rsidRDefault="0052559B">
      <w:pPr>
        <w:pBdr>
          <w:top w:val="nil"/>
          <w:left w:val="nil"/>
          <w:bottom w:val="nil"/>
          <w:right w:val="nil"/>
          <w:between w:val="nil"/>
        </w:pBdr>
        <w:jc w:val="center"/>
        <w:rPr>
          <w:rFonts w:eastAsia="Arial"/>
          <w:color w:val="000000"/>
          <w:sz w:val="24"/>
          <w:szCs w:val="24"/>
        </w:rPr>
      </w:pPr>
    </w:p>
    <w:p w14:paraId="0F98296D" w14:textId="77777777" w:rsidR="0052559B" w:rsidRPr="00C52562" w:rsidRDefault="0052559B">
      <w:pPr>
        <w:pBdr>
          <w:top w:val="nil"/>
          <w:left w:val="nil"/>
          <w:bottom w:val="nil"/>
          <w:right w:val="nil"/>
          <w:between w:val="nil"/>
        </w:pBdr>
        <w:jc w:val="center"/>
        <w:rPr>
          <w:rFonts w:eastAsia="Arial"/>
          <w:color w:val="000000"/>
          <w:sz w:val="24"/>
          <w:szCs w:val="24"/>
        </w:rPr>
      </w:pPr>
    </w:p>
    <w:p w14:paraId="5B7A017A" w14:textId="77777777" w:rsidR="0052559B" w:rsidRPr="00C52562" w:rsidRDefault="0052559B">
      <w:pPr>
        <w:pBdr>
          <w:top w:val="nil"/>
          <w:left w:val="nil"/>
          <w:bottom w:val="nil"/>
          <w:right w:val="nil"/>
          <w:between w:val="nil"/>
        </w:pBdr>
        <w:jc w:val="center"/>
        <w:rPr>
          <w:rFonts w:eastAsia="Arial"/>
          <w:color w:val="000000"/>
          <w:sz w:val="24"/>
          <w:szCs w:val="24"/>
        </w:rPr>
      </w:pPr>
    </w:p>
    <w:p w14:paraId="606869BF" w14:textId="77777777" w:rsidR="0052559B" w:rsidRPr="00C52562" w:rsidRDefault="0052559B">
      <w:pPr>
        <w:pBdr>
          <w:top w:val="nil"/>
          <w:left w:val="nil"/>
          <w:bottom w:val="nil"/>
          <w:right w:val="nil"/>
          <w:between w:val="nil"/>
        </w:pBdr>
        <w:jc w:val="center"/>
        <w:rPr>
          <w:rFonts w:eastAsia="Arial"/>
          <w:color w:val="000000"/>
          <w:sz w:val="24"/>
          <w:szCs w:val="24"/>
        </w:rPr>
      </w:pPr>
    </w:p>
    <w:p w14:paraId="20ADB861"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ANEXO I.I</w:t>
      </w:r>
    </w:p>
    <w:p w14:paraId="43871B9C"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TABELA DE PREÇOS</w:t>
      </w:r>
    </w:p>
    <w:p w14:paraId="313AF641" w14:textId="77777777" w:rsidR="0052559B" w:rsidRPr="00C52562" w:rsidRDefault="0052559B">
      <w:pPr>
        <w:pBdr>
          <w:top w:val="nil"/>
          <w:left w:val="nil"/>
          <w:bottom w:val="nil"/>
          <w:right w:val="nil"/>
          <w:between w:val="nil"/>
        </w:pBdr>
        <w:jc w:val="both"/>
        <w:rPr>
          <w:rFonts w:eastAsia="Arial"/>
          <w:color w:val="000000"/>
          <w:sz w:val="24"/>
          <w:szCs w:val="24"/>
        </w:rPr>
      </w:pPr>
    </w:p>
    <w:p w14:paraId="0211F146" w14:textId="77777777" w:rsidR="0052559B" w:rsidRPr="00C52562" w:rsidRDefault="0052559B">
      <w:pPr>
        <w:pBdr>
          <w:top w:val="nil"/>
          <w:left w:val="nil"/>
          <w:bottom w:val="nil"/>
          <w:right w:val="nil"/>
          <w:between w:val="nil"/>
        </w:pBdr>
        <w:jc w:val="both"/>
        <w:rPr>
          <w:rFonts w:eastAsia="Arial"/>
          <w:color w:val="000000"/>
          <w:sz w:val="24"/>
          <w:szCs w:val="24"/>
        </w:rPr>
      </w:pPr>
    </w:p>
    <w:p w14:paraId="0561CC25" w14:textId="77777777" w:rsidR="0052559B" w:rsidRPr="00C52562" w:rsidRDefault="0052559B">
      <w:pPr>
        <w:pBdr>
          <w:top w:val="nil"/>
          <w:left w:val="nil"/>
          <w:bottom w:val="nil"/>
          <w:right w:val="nil"/>
          <w:between w:val="nil"/>
        </w:pBdr>
        <w:jc w:val="both"/>
        <w:rPr>
          <w:rFonts w:eastAsia="Arial"/>
          <w:color w:val="000000"/>
          <w:sz w:val="24"/>
          <w:szCs w:val="24"/>
        </w:rPr>
      </w:pPr>
    </w:p>
    <w:tbl>
      <w:tblPr>
        <w:tblStyle w:val="Tabelacomgrade"/>
        <w:tblW w:w="0" w:type="auto"/>
        <w:tblLook w:val="04A0" w:firstRow="1" w:lastRow="0" w:firstColumn="1" w:lastColumn="0" w:noHBand="0" w:noVBand="1"/>
      </w:tblPr>
      <w:tblGrid>
        <w:gridCol w:w="4530"/>
        <w:gridCol w:w="4531"/>
      </w:tblGrid>
      <w:tr w:rsidR="00F2238A" w:rsidRPr="001F4925" w14:paraId="187332CB" w14:textId="77777777" w:rsidTr="00C22346">
        <w:tc>
          <w:tcPr>
            <w:tcW w:w="4530"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CCF7D92" w14:textId="77777777" w:rsidR="00F2238A" w:rsidRPr="001F4925" w:rsidRDefault="00F2238A" w:rsidP="00C22346">
            <w:pPr>
              <w:jc w:val="center"/>
              <w:rPr>
                <w:b/>
                <w:bCs/>
                <w:sz w:val="24"/>
                <w:szCs w:val="24"/>
              </w:rPr>
            </w:pPr>
            <w:r w:rsidRPr="001F4925">
              <w:rPr>
                <w:b/>
                <w:bCs/>
                <w:sz w:val="24"/>
                <w:szCs w:val="24"/>
              </w:rPr>
              <w:t>MEDICAMENTOS</w:t>
            </w:r>
          </w:p>
        </w:tc>
        <w:tc>
          <w:tcPr>
            <w:tcW w:w="4531"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F10F427" w14:textId="77777777" w:rsidR="00F2238A" w:rsidRPr="001F4925" w:rsidRDefault="00F2238A" w:rsidP="00C22346">
            <w:pPr>
              <w:jc w:val="center"/>
              <w:rPr>
                <w:b/>
                <w:bCs/>
                <w:sz w:val="24"/>
                <w:szCs w:val="24"/>
              </w:rPr>
            </w:pPr>
            <w:r w:rsidRPr="001F4925">
              <w:rPr>
                <w:b/>
                <w:bCs/>
                <w:sz w:val="24"/>
                <w:szCs w:val="24"/>
              </w:rPr>
              <w:t>PERCENTUAL (%) DE DESCONTO</w:t>
            </w:r>
          </w:p>
        </w:tc>
      </w:tr>
      <w:tr w:rsidR="00F2238A" w:rsidRPr="001F4925" w14:paraId="707619A0" w14:textId="77777777" w:rsidTr="00C22346">
        <w:trPr>
          <w:trHeight w:val="753"/>
        </w:trPr>
        <w:tc>
          <w:tcPr>
            <w:tcW w:w="4530" w:type="dxa"/>
            <w:tcBorders>
              <w:top w:val="single" w:sz="4" w:space="0" w:color="auto"/>
              <w:left w:val="single" w:sz="4" w:space="0" w:color="auto"/>
              <w:bottom w:val="single" w:sz="4" w:space="0" w:color="auto"/>
              <w:right w:val="single" w:sz="4" w:space="0" w:color="auto"/>
            </w:tcBorders>
          </w:tcPr>
          <w:p w14:paraId="1670592F" w14:textId="77777777" w:rsidR="00F2238A" w:rsidRPr="001F4925" w:rsidRDefault="00F2238A" w:rsidP="00C22346">
            <w:pPr>
              <w:jc w:val="both"/>
              <w:rPr>
                <w:b/>
                <w:bCs/>
                <w:sz w:val="24"/>
                <w:szCs w:val="24"/>
              </w:rPr>
            </w:pPr>
          </w:p>
          <w:p w14:paraId="6F1A25D4" w14:textId="77777777" w:rsidR="00F2238A" w:rsidRPr="001F4925" w:rsidRDefault="00F2238A" w:rsidP="00C22346">
            <w:pPr>
              <w:jc w:val="center"/>
              <w:rPr>
                <w:b/>
                <w:bCs/>
                <w:sz w:val="24"/>
                <w:szCs w:val="24"/>
              </w:rPr>
            </w:pPr>
            <w:r w:rsidRPr="001F4925">
              <w:rPr>
                <w:b/>
                <w:bCs/>
                <w:sz w:val="24"/>
                <w:szCs w:val="24"/>
              </w:rPr>
              <w:t>GENÉRICOS</w:t>
            </w:r>
          </w:p>
          <w:p w14:paraId="592A3A56" w14:textId="77777777" w:rsidR="00F2238A" w:rsidRPr="001F4925" w:rsidRDefault="00F2238A" w:rsidP="00C22346">
            <w:pPr>
              <w:jc w:val="both"/>
              <w:rPr>
                <w:b/>
                <w:bCs/>
                <w:sz w:val="24"/>
                <w:szCs w:val="24"/>
              </w:rPr>
            </w:pPr>
          </w:p>
        </w:tc>
        <w:tc>
          <w:tcPr>
            <w:tcW w:w="4531" w:type="dxa"/>
            <w:tcBorders>
              <w:top w:val="single" w:sz="4" w:space="0" w:color="auto"/>
              <w:left w:val="single" w:sz="4" w:space="0" w:color="auto"/>
              <w:bottom w:val="single" w:sz="4" w:space="0" w:color="auto"/>
              <w:right w:val="single" w:sz="4" w:space="0" w:color="auto"/>
            </w:tcBorders>
          </w:tcPr>
          <w:p w14:paraId="440CED0D" w14:textId="77777777" w:rsidR="00F2238A" w:rsidRPr="001F4925" w:rsidRDefault="00F2238A" w:rsidP="00C22346">
            <w:pPr>
              <w:jc w:val="both"/>
              <w:rPr>
                <w:b/>
                <w:bCs/>
                <w:sz w:val="24"/>
                <w:szCs w:val="24"/>
              </w:rPr>
            </w:pPr>
          </w:p>
          <w:p w14:paraId="3EEEF692" w14:textId="77777777" w:rsidR="00F2238A" w:rsidRPr="001F4925" w:rsidRDefault="00F2238A" w:rsidP="00C22346">
            <w:pPr>
              <w:tabs>
                <w:tab w:val="left" w:pos="2640"/>
              </w:tabs>
              <w:jc w:val="center"/>
              <w:rPr>
                <w:b/>
                <w:bCs/>
                <w:sz w:val="24"/>
                <w:szCs w:val="24"/>
              </w:rPr>
            </w:pPr>
            <w:r w:rsidRPr="001F4925">
              <w:rPr>
                <w:b/>
                <w:bCs/>
                <w:sz w:val="24"/>
                <w:szCs w:val="24"/>
              </w:rPr>
              <w:t>8,33%</w:t>
            </w:r>
          </w:p>
        </w:tc>
      </w:tr>
      <w:tr w:rsidR="00F2238A" w:rsidRPr="001F4925" w14:paraId="2698D7B5" w14:textId="77777777" w:rsidTr="00C22346">
        <w:tc>
          <w:tcPr>
            <w:tcW w:w="4530" w:type="dxa"/>
            <w:tcBorders>
              <w:top w:val="single" w:sz="4" w:space="0" w:color="auto"/>
              <w:left w:val="single" w:sz="4" w:space="0" w:color="auto"/>
              <w:bottom w:val="single" w:sz="4" w:space="0" w:color="auto"/>
              <w:right w:val="single" w:sz="4" w:space="0" w:color="auto"/>
            </w:tcBorders>
          </w:tcPr>
          <w:p w14:paraId="7DC2001D" w14:textId="77777777" w:rsidR="00F2238A" w:rsidRPr="001F4925" w:rsidRDefault="00F2238A" w:rsidP="00C22346">
            <w:pPr>
              <w:jc w:val="both"/>
              <w:rPr>
                <w:b/>
                <w:bCs/>
                <w:sz w:val="24"/>
                <w:szCs w:val="24"/>
              </w:rPr>
            </w:pPr>
          </w:p>
          <w:p w14:paraId="168B5572" w14:textId="77777777" w:rsidR="00F2238A" w:rsidRPr="001F4925" w:rsidRDefault="00F2238A" w:rsidP="00C22346">
            <w:pPr>
              <w:jc w:val="center"/>
              <w:rPr>
                <w:b/>
                <w:bCs/>
                <w:sz w:val="24"/>
                <w:szCs w:val="24"/>
              </w:rPr>
            </w:pPr>
            <w:r w:rsidRPr="001F4925">
              <w:rPr>
                <w:b/>
                <w:bCs/>
                <w:sz w:val="24"/>
                <w:szCs w:val="24"/>
              </w:rPr>
              <w:t>REFERÊNCIA</w:t>
            </w:r>
          </w:p>
          <w:p w14:paraId="7A59A218" w14:textId="77777777" w:rsidR="00F2238A" w:rsidRPr="001F4925" w:rsidRDefault="00F2238A" w:rsidP="00C22346">
            <w:pPr>
              <w:jc w:val="both"/>
              <w:rPr>
                <w:b/>
                <w:bCs/>
                <w:sz w:val="24"/>
                <w:szCs w:val="24"/>
              </w:rPr>
            </w:pPr>
          </w:p>
        </w:tc>
        <w:tc>
          <w:tcPr>
            <w:tcW w:w="4531" w:type="dxa"/>
            <w:tcBorders>
              <w:top w:val="single" w:sz="4" w:space="0" w:color="auto"/>
              <w:left w:val="single" w:sz="4" w:space="0" w:color="auto"/>
              <w:bottom w:val="single" w:sz="4" w:space="0" w:color="auto"/>
              <w:right w:val="single" w:sz="4" w:space="0" w:color="auto"/>
            </w:tcBorders>
          </w:tcPr>
          <w:p w14:paraId="5BAC6EF3" w14:textId="77777777" w:rsidR="00F2238A" w:rsidRPr="001F4925" w:rsidRDefault="00F2238A" w:rsidP="00C22346">
            <w:pPr>
              <w:jc w:val="both"/>
              <w:rPr>
                <w:b/>
                <w:bCs/>
                <w:sz w:val="24"/>
                <w:szCs w:val="24"/>
              </w:rPr>
            </w:pPr>
          </w:p>
          <w:p w14:paraId="0129406A" w14:textId="77777777" w:rsidR="00F2238A" w:rsidRPr="001F4925" w:rsidRDefault="00F2238A" w:rsidP="00C22346">
            <w:pPr>
              <w:jc w:val="center"/>
              <w:rPr>
                <w:b/>
                <w:bCs/>
                <w:sz w:val="24"/>
                <w:szCs w:val="24"/>
              </w:rPr>
            </w:pPr>
            <w:r w:rsidRPr="001F4925">
              <w:rPr>
                <w:b/>
                <w:bCs/>
                <w:sz w:val="24"/>
                <w:szCs w:val="24"/>
              </w:rPr>
              <w:t xml:space="preserve">6,66%     </w:t>
            </w:r>
          </w:p>
        </w:tc>
      </w:tr>
      <w:tr w:rsidR="00F2238A" w:rsidRPr="001F4925" w14:paraId="3DC0A019" w14:textId="77777777" w:rsidTr="00C22346">
        <w:tc>
          <w:tcPr>
            <w:tcW w:w="4530" w:type="dxa"/>
            <w:tcBorders>
              <w:top w:val="single" w:sz="4" w:space="0" w:color="auto"/>
              <w:left w:val="single" w:sz="4" w:space="0" w:color="auto"/>
              <w:bottom w:val="single" w:sz="4" w:space="0" w:color="auto"/>
              <w:right w:val="single" w:sz="4" w:space="0" w:color="auto"/>
            </w:tcBorders>
          </w:tcPr>
          <w:p w14:paraId="5098133F" w14:textId="77777777" w:rsidR="00F2238A" w:rsidRPr="001F4925" w:rsidRDefault="00F2238A" w:rsidP="00C22346">
            <w:pPr>
              <w:jc w:val="both"/>
              <w:rPr>
                <w:b/>
                <w:bCs/>
                <w:sz w:val="24"/>
                <w:szCs w:val="24"/>
              </w:rPr>
            </w:pPr>
          </w:p>
          <w:p w14:paraId="75272AB8" w14:textId="77777777" w:rsidR="00F2238A" w:rsidRPr="001F4925" w:rsidRDefault="00F2238A" w:rsidP="00C22346">
            <w:pPr>
              <w:jc w:val="center"/>
              <w:rPr>
                <w:b/>
                <w:bCs/>
                <w:sz w:val="24"/>
                <w:szCs w:val="24"/>
              </w:rPr>
            </w:pPr>
            <w:r w:rsidRPr="001F4925">
              <w:rPr>
                <w:b/>
                <w:bCs/>
                <w:sz w:val="24"/>
                <w:szCs w:val="24"/>
              </w:rPr>
              <w:t>SIMILARES</w:t>
            </w:r>
          </w:p>
          <w:p w14:paraId="7A9EBA4B" w14:textId="77777777" w:rsidR="00F2238A" w:rsidRPr="001F4925" w:rsidRDefault="00F2238A" w:rsidP="00C22346">
            <w:pPr>
              <w:jc w:val="both"/>
              <w:rPr>
                <w:b/>
                <w:bCs/>
                <w:sz w:val="24"/>
                <w:szCs w:val="24"/>
              </w:rPr>
            </w:pPr>
          </w:p>
        </w:tc>
        <w:tc>
          <w:tcPr>
            <w:tcW w:w="4531" w:type="dxa"/>
            <w:tcBorders>
              <w:top w:val="single" w:sz="4" w:space="0" w:color="auto"/>
              <w:left w:val="single" w:sz="4" w:space="0" w:color="auto"/>
              <w:bottom w:val="single" w:sz="4" w:space="0" w:color="auto"/>
              <w:right w:val="single" w:sz="4" w:space="0" w:color="auto"/>
            </w:tcBorders>
          </w:tcPr>
          <w:p w14:paraId="365DCD5A" w14:textId="77777777" w:rsidR="00F2238A" w:rsidRPr="001F4925" w:rsidRDefault="00F2238A" w:rsidP="00C22346">
            <w:pPr>
              <w:jc w:val="both"/>
              <w:rPr>
                <w:b/>
                <w:bCs/>
                <w:sz w:val="24"/>
                <w:szCs w:val="24"/>
              </w:rPr>
            </w:pPr>
          </w:p>
          <w:p w14:paraId="479BC425" w14:textId="77777777" w:rsidR="00F2238A" w:rsidRPr="001F4925" w:rsidRDefault="00F2238A" w:rsidP="00C22346">
            <w:pPr>
              <w:jc w:val="center"/>
              <w:rPr>
                <w:b/>
                <w:bCs/>
                <w:sz w:val="24"/>
                <w:szCs w:val="24"/>
              </w:rPr>
            </w:pPr>
            <w:r w:rsidRPr="001F4925">
              <w:rPr>
                <w:b/>
                <w:bCs/>
                <w:sz w:val="24"/>
                <w:szCs w:val="24"/>
              </w:rPr>
              <w:t xml:space="preserve">10%   </w:t>
            </w:r>
          </w:p>
        </w:tc>
      </w:tr>
    </w:tbl>
    <w:p w14:paraId="13E16663" w14:textId="77777777" w:rsidR="0052559B" w:rsidRPr="00C52562" w:rsidRDefault="0052559B" w:rsidP="00F2238A">
      <w:pPr>
        <w:pBdr>
          <w:top w:val="nil"/>
          <w:left w:val="nil"/>
          <w:bottom w:val="nil"/>
          <w:right w:val="nil"/>
          <w:between w:val="nil"/>
        </w:pBdr>
        <w:jc w:val="center"/>
        <w:rPr>
          <w:rFonts w:eastAsia="Arial"/>
          <w:color w:val="000000"/>
          <w:sz w:val="24"/>
          <w:szCs w:val="24"/>
        </w:rPr>
      </w:pPr>
    </w:p>
    <w:p w14:paraId="49219E41" w14:textId="77777777" w:rsidR="0052559B" w:rsidRPr="00C52562" w:rsidRDefault="0052559B">
      <w:pPr>
        <w:pBdr>
          <w:top w:val="nil"/>
          <w:left w:val="nil"/>
          <w:bottom w:val="nil"/>
          <w:right w:val="nil"/>
          <w:between w:val="nil"/>
        </w:pBdr>
        <w:jc w:val="both"/>
        <w:rPr>
          <w:rFonts w:eastAsia="Arial"/>
          <w:color w:val="000000"/>
          <w:sz w:val="24"/>
          <w:szCs w:val="24"/>
        </w:rPr>
      </w:pPr>
    </w:p>
    <w:p w14:paraId="29C101F8" w14:textId="77777777" w:rsidR="0052559B" w:rsidRPr="00C52562" w:rsidRDefault="0052559B">
      <w:pPr>
        <w:pBdr>
          <w:top w:val="nil"/>
          <w:left w:val="nil"/>
          <w:bottom w:val="nil"/>
          <w:right w:val="nil"/>
          <w:between w:val="nil"/>
        </w:pBdr>
        <w:jc w:val="both"/>
        <w:rPr>
          <w:rFonts w:eastAsia="Arial"/>
          <w:color w:val="000000"/>
          <w:sz w:val="24"/>
          <w:szCs w:val="24"/>
        </w:rPr>
      </w:pPr>
    </w:p>
    <w:p w14:paraId="6C754D00" w14:textId="77777777" w:rsidR="0052559B" w:rsidRPr="00C52562" w:rsidRDefault="0052559B">
      <w:pPr>
        <w:pBdr>
          <w:top w:val="nil"/>
          <w:left w:val="nil"/>
          <w:bottom w:val="nil"/>
          <w:right w:val="nil"/>
          <w:between w:val="nil"/>
        </w:pBdr>
        <w:jc w:val="both"/>
        <w:rPr>
          <w:rFonts w:eastAsia="Arial"/>
          <w:color w:val="000000"/>
          <w:sz w:val="24"/>
          <w:szCs w:val="24"/>
        </w:rPr>
      </w:pPr>
    </w:p>
    <w:p w14:paraId="6B17E4E5" w14:textId="77777777" w:rsidR="0052559B" w:rsidRPr="00C52562" w:rsidRDefault="0052559B">
      <w:pPr>
        <w:pBdr>
          <w:top w:val="nil"/>
          <w:left w:val="nil"/>
          <w:bottom w:val="nil"/>
          <w:right w:val="nil"/>
          <w:between w:val="nil"/>
        </w:pBdr>
        <w:jc w:val="both"/>
        <w:rPr>
          <w:rFonts w:eastAsia="Arial"/>
          <w:color w:val="000000"/>
          <w:sz w:val="24"/>
          <w:szCs w:val="24"/>
        </w:rPr>
      </w:pPr>
    </w:p>
    <w:p w14:paraId="0EB5149D" w14:textId="77777777" w:rsidR="0052559B" w:rsidRPr="00C52562" w:rsidRDefault="0052559B">
      <w:pPr>
        <w:pBdr>
          <w:top w:val="nil"/>
          <w:left w:val="nil"/>
          <w:bottom w:val="nil"/>
          <w:right w:val="nil"/>
          <w:between w:val="nil"/>
        </w:pBdr>
        <w:jc w:val="both"/>
        <w:rPr>
          <w:rFonts w:eastAsia="Arial"/>
          <w:color w:val="000000"/>
          <w:sz w:val="24"/>
          <w:szCs w:val="24"/>
        </w:rPr>
      </w:pPr>
    </w:p>
    <w:p w14:paraId="53E48268" w14:textId="77777777" w:rsidR="0052559B" w:rsidRPr="00C52562" w:rsidRDefault="0052559B">
      <w:pPr>
        <w:pBdr>
          <w:top w:val="nil"/>
          <w:left w:val="nil"/>
          <w:bottom w:val="nil"/>
          <w:right w:val="nil"/>
          <w:between w:val="nil"/>
        </w:pBdr>
        <w:jc w:val="both"/>
        <w:rPr>
          <w:rFonts w:eastAsia="Arial"/>
          <w:color w:val="000000"/>
          <w:sz w:val="24"/>
          <w:szCs w:val="24"/>
        </w:rPr>
      </w:pPr>
    </w:p>
    <w:p w14:paraId="006BB28A" w14:textId="77777777" w:rsidR="0052559B" w:rsidRPr="00C52562" w:rsidRDefault="0052559B">
      <w:pPr>
        <w:pBdr>
          <w:top w:val="nil"/>
          <w:left w:val="nil"/>
          <w:bottom w:val="nil"/>
          <w:right w:val="nil"/>
          <w:between w:val="nil"/>
        </w:pBdr>
        <w:jc w:val="both"/>
        <w:rPr>
          <w:rFonts w:eastAsia="Arial"/>
          <w:color w:val="000000"/>
          <w:sz w:val="24"/>
          <w:szCs w:val="24"/>
        </w:rPr>
      </w:pPr>
    </w:p>
    <w:p w14:paraId="3EAD1B0B" w14:textId="77777777" w:rsidR="0052559B" w:rsidRPr="00C52562" w:rsidRDefault="0052559B">
      <w:pPr>
        <w:pBdr>
          <w:top w:val="nil"/>
          <w:left w:val="nil"/>
          <w:bottom w:val="nil"/>
          <w:right w:val="nil"/>
          <w:between w:val="nil"/>
        </w:pBdr>
        <w:jc w:val="both"/>
        <w:rPr>
          <w:rFonts w:eastAsia="Arial"/>
          <w:color w:val="000000"/>
          <w:sz w:val="24"/>
          <w:szCs w:val="24"/>
        </w:rPr>
      </w:pPr>
    </w:p>
    <w:p w14:paraId="11F356B5" w14:textId="77777777" w:rsidR="0052559B" w:rsidRPr="00C52562" w:rsidRDefault="0052559B">
      <w:pPr>
        <w:pBdr>
          <w:top w:val="nil"/>
          <w:left w:val="nil"/>
          <w:bottom w:val="nil"/>
          <w:right w:val="nil"/>
          <w:between w:val="nil"/>
        </w:pBdr>
        <w:jc w:val="both"/>
        <w:rPr>
          <w:rFonts w:eastAsia="Arial"/>
          <w:color w:val="000000"/>
          <w:sz w:val="24"/>
          <w:szCs w:val="24"/>
        </w:rPr>
      </w:pPr>
    </w:p>
    <w:p w14:paraId="3F52174D" w14:textId="77777777" w:rsidR="0052559B" w:rsidRPr="00C52562" w:rsidRDefault="0052559B">
      <w:pPr>
        <w:pBdr>
          <w:top w:val="nil"/>
          <w:left w:val="nil"/>
          <w:bottom w:val="nil"/>
          <w:right w:val="nil"/>
          <w:between w:val="nil"/>
        </w:pBdr>
        <w:jc w:val="both"/>
        <w:rPr>
          <w:rFonts w:eastAsia="Arial"/>
          <w:color w:val="000000"/>
          <w:sz w:val="24"/>
          <w:szCs w:val="24"/>
        </w:rPr>
      </w:pPr>
    </w:p>
    <w:p w14:paraId="4B54ABA1" w14:textId="77777777" w:rsidR="0052559B" w:rsidRPr="00C52562" w:rsidRDefault="0052559B">
      <w:pPr>
        <w:pBdr>
          <w:top w:val="nil"/>
          <w:left w:val="nil"/>
          <w:bottom w:val="nil"/>
          <w:right w:val="nil"/>
          <w:between w:val="nil"/>
        </w:pBdr>
        <w:jc w:val="both"/>
        <w:rPr>
          <w:rFonts w:eastAsia="Arial"/>
          <w:color w:val="000000"/>
          <w:sz w:val="24"/>
          <w:szCs w:val="24"/>
        </w:rPr>
      </w:pPr>
    </w:p>
    <w:p w14:paraId="0A492458" w14:textId="77777777" w:rsidR="0052559B" w:rsidRPr="00C52562" w:rsidRDefault="0052559B">
      <w:pPr>
        <w:pBdr>
          <w:top w:val="nil"/>
          <w:left w:val="nil"/>
          <w:bottom w:val="nil"/>
          <w:right w:val="nil"/>
          <w:between w:val="nil"/>
        </w:pBdr>
        <w:jc w:val="both"/>
        <w:rPr>
          <w:rFonts w:eastAsia="Arial"/>
          <w:color w:val="000000"/>
          <w:sz w:val="24"/>
          <w:szCs w:val="24"/>
        </w:rPr>
      </w:pPr>
    </w:p>
    <w:p w14:paraId="33040A2D" w14:textId="77777777" w:rsidR="0052559B" w:rsidRPr="00C52562" w:rsidRDefault="0052559B">
      <w:pPr>
        <w:pBdr>
          <w:top w:val="nil"/>
          <w:left w:val="nil"/>
          <w:bottom w:val="nil"/>
          <w:right w:val="nil"/>
          <w:between w:val="nil"/>
        </w:pBdr>
        <w:jc w:val="both"/>
        <w:rPr>
          <w:rFonts w:eastAsia="Arial"/>
          <w:color w:val="000000"/>
          <w:sz w:val="24"/>
          <w:szCs w:val="24"/>
        </w:rPr>
      </w:pPr>
    </w:p>
    <w:p w14:paraId="3D0741C1" w14:textId="77777777" w:rsidR="0052559B" w:rsidRPr="00C52562" w:rsidRDefault="0052559B">
      <w:pPr>
        <w:pBdr>
          <w:top w:val="nil"/>
          <w:left w:val="nil"/>
          <w:bottom w:val="nil"/>
          <w:right w:val="nil"/>
          <w:between w:val="nil"/>
        </w:pBdr>
        <w:jc w:val="both"/>
        <w:rPr>
          <w:rFonts w:eastAsia="Arial"/>
          <w:color w:val="000000"/>
          <w:sz w:val="24"/>
          <w:szCs w:val="24"/>
        </w:rPr>
      </w:pPr>
    </w:p>
    <w:p w14:paraId="5A72680C" w14:textId="77777777" w:rsidR="0052559B" w:rsidRPr="00C52562" w:rsidRDefault="0052559B">
      <w:pPr>
        <w:pBdr>
          <w:top w:val="nil"/>
          <w:left w:val="nil"/>
          <w:bottom w:val="nil"/>
          <w:right w:val="nil"/>
          <w:between w:val="nil"/>
        </w:pBdr>
        <w:jc w:val="both"/>
        <w:rPr>
          <w:rFonts w:eastAsia="Arial"/>
          <w:color w:val="000000"/>
          <w:sz w:val="24"/>
          <w:szCs w:val="24"/>
        </w:rPr>
      </w:pPr>
    </w:p>
    <w:p w14:paraId="720E7384" w14:textId="77777777" w:rsidR="0052559B" w:rsidRPr="00C52562" w:rsidRDefault="0052559B">
      <w:pPr>
        <w:pBdr>
          <w:top w:val="nil"/>
          <w:left w:val="nil"/>
          <w:bottom w:val="nil"/>
          <w:right w:val="nil"/>
          <w:between w:val="nil"/>
        </w:pBdr>
        <w:jc w:val="both"/>
        <w:rPr>
          <w:rFonts w:eastAsia="Arial"/>
          <w:color w:val="000000"/>
          <w:sz w:val="24"/>
          <w:szCs w:val="24"/>
        </w:rPr>
      </w:pPr>
    </w:p>
    <w:p w14:paraId="2F728305" w14:textId="77777777" w:rsidR="0052559B" w:rsidRPr="00C52562" w:rsidRDefault="0052559B">
      <w:pPr>
        <w:pBdr>
          <w:top w:val="nil"/>
          <w:left w:val="nil"/>
          <w:bottom w:val="nil"/>
          <w:right w:val="nil"/>
          <w:between w:val="nil"/>
        </w:pBdr>
        <w:jc w:val="both"/>
        <w:rPr>
          <w:rFonts w:eastAsia="Arial"/>
          <w:color w:val="000000"/>
          <w:sz w:val="24"/>
          <w:szCs w:val="24"/>
        </w:rPr>
      </w:pPr>
    </w:p>
    <w:p w14:paraId="5719183A" w14:textId="77777777" w:rsidR="0052559B" w:rsidRPr="00C52562" w:rsidRDefault="0052559B">
      <w:pPr>
        <w:pBdr>
          <w:top w:val="nil"/>
          <w:left w:val="nil"/>
          <w:bottom w:val="nil"/>
          <w:right w:val="nil"/>
          <w:between w:val="nil"/>
        </w:pBdr>
        <w:jc w:val="both"/>
        <w:rPr>
          <w:rFonts w:eastAsia="Arial"/>
          <w:color w:val="000000"/>
          <w:sz w:val="24"/>
          <w:szCs w:val="24"/>
        </w:rPr>
      </w:pPr>
    </w:p>
    <w:p w14:paraId="78C358DC" w14:textId="77777777" w:rsidR="0052559B" w:rsidRPr="00C52562" w:rsidRDefault="0052559B">
      <w:pPr>
        <w:pBdr>
          <w:top w:val="nil"/>
          <w:left w:val="nil"/>
          <w:bottom w:val="nil"/>
          <w:right w:val="nil"/>
          <w:between w:val="nil"/>
        </w:pBdr>
        <w:jc w:val="both"/>
        <w:rPr>
          <w:rFonts w:eastAsia="Arial"/>
          <w:color w:val="000000"/>
          <w:sz w:val="24"/>
          <w:szCs w:val="24"/>
        </w:rPr>
      </w:pPr>
    </w:p>
    <w:p w14:paraId="7934F06C" w14:textId="77777777" w:rsidR="0052559B" w:rsidRPr="00C52562" w:rsidRDefault="0052559B">
      <w:pPr>
        <w:pBdr>
          <w:top w:val="nil"/>
          <w:left w:val="nil"/>
          <w:bottom w:val="nil"/>
          <w:right w:val="nil"/>
          <w:between w:val="nil"/>
        </w:pBdr>
        <w:jc w:val="both"/>
        <w:rPr>
          <w:rFonts w:eastAsia="Arial"/>
          <w:color w:val="000000"/>
          <w:sz w:val="24"/>
          <w:szCs w:val="24"/>
        </w:rPr>
      </w:pPr>
    </w:p>
    <w:p w14:paraId="7EF84CDA" w14:textId="77777777" w:rsidR="0052559B" w:rsidRPr="00C52562" w:rsidRDefault="0052559B">
      <w:pPr>
        <w:pBdr>
          <w:top w:val="nil"/>
          <w:left w:val="nil"/>
          <w:bottom w:val="nil"/>
          <w:right w:val="nil"/>
          <w:between w:val="nil"/>
        </w:pBdr>
        <w:jc w:val="both"/>
        <w:rPr>
          <w:rFonts w:eastAsia="Arial"/>
          <w:color w:val="000000"/>
          <w:sz w:val="24"/>
          <w:szCs w:val="24"/>
        </w:rPr>
      </w:pPr>
    </w:p>
    <w:p w14:paraId="73EF5D48" w14:textId="0F5BEAD5" w:rsidR="007B1953" w:rsidRDefault="007B1953">
      <w:pPr>
        <w:pBdr>
          <w:top w:val="nil"/>
          <w:left w:val="nil"/>
          <w:bottom w:val="nil"/>
          <w:right w:val="nil"/>
          <w:between w:val="nil"/>
        </w:pBdr>
        <w:jc w:val="both"/>
        <w:rPr>
          <w:rFonts w:eastAsia="Arial"/>
          <w:color w:val="000000"/>
          <w:sz w:val="24"/>
          <w:szCs w:val="24"/>
        </w:rPr>
      </w:pPr>
    </w:p>
    <w:p w14:paraId="544CB5E9" w14:textId="77777777" w:rsidR="007B1953" w:rsidRPr="00C52562" w:rsidRDefault="007B1953">
      <w:pPr>
        <w:pBdr>
          <w:top w:val="nil"/>
          <w:left w:val="nil"/>
          <w:bottom w:val="nil"/>
          <w:right w:val="nil"/>
          <w:between w:val="nil"/>
        </w:pBdr>
        <w:jc w:val="both"/>
        <w:rPr>
          <w:rFonts w:eastAsia="Arial"/>
          <w:color w:val="000000"/>
          <w:sz w:val="24"/>
          <w:szCs w:val="24"/>
        </w:rPr>
      </w:pPr>
    </w:p>
    <w:p w14:paraId="57E74A05"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ANEXO II</w:t>
      </w:r>
    </w:p>
    <w:p w14:paraId="5F0F99DA"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MODELO DE FORMULÁRIO DE INSCRIÇÃO AO CREDENCIAMENTO</w:t>
      </w:r>
    </w:p>
    <w:p w14:paraId="748E1995" w14:textId="77777777" w:rsidR="0052559B" w:rsidRPr="00C52562" w:rsidRDefault="0052559B">
      <w:pPr>
        <w:pBdr>
          <w:top w:val="nil"/>
          <w:left w:val="nil"/>
          <w:bottom w:val="nil"/>
          <w:right w:val="nil"/>
          <w:between w:val="nil"/>
        </w:pBdr>
        <w:jc w:val="both"/>
        <w:rPr>
          <w:rFonts w:eastAsia="Arial"/>
          <w:color w:val="000000"/>
          <w:sz w:val="24"/>
          <w:szCs w:val="24"/>
        </w:rPr>
      </w:pPr>
    </w:p>
    <w:p w14:paraId="0A785DB9" w14:textId="77777777" w:rsidR="0052559B" w:rsidRPr="00C52562" w:rsidRDefault="0052559B">
      <w:pPr>
        <w:pBdr>
          <w:top w:val="nil"/>
          <w:left w:val="nil"/>
          <w:bottom w:val="nil"/>
          <w:right w:val="nil"/>
          <w:between w:val="nil"/>
        </w:pBdr>
        <w:jc w:val="both"/>
        <w:rPr>
          <w:rFonts w:eastAsia="Arial"/>
          <w:color w:val="000000"/>
          <w:sz w:val="24"/>
          <w:szCs w:val="24"/>
        </w:rPr>
      </w:pPr>
    </w:p>
    <w:p w14:paraId="46B02799" w14:textId="77777777" w:rsidR="0052559B" w:rsidRPr="00C52562" w:rsidRDefault="0052559B">
      <w:pPr>
        <w:pBdr>
          <w:top w:val="nil"/>
          <w:left w:val="nil"/>
          <w:bottom w:val="nil"/>
          <w:right w:val="nil"/>
          <w:between w:val="nil"/>
        </w:pBdr>
        <w:jc w:val="both"/>
        <w:rPr>
          <w:rFonts w:eastAsia="Arial"/>
          <w:color w:val="000000"/>
          <w:sz w:val="24"/>
          <w:szCs w:val="24"/>
        </w:rPr>
      </w:pPr>
    </w:p>
    <w:p w14:paraId="6EEBE48F"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À COMISSÃO DE CONTRATAÇÃO,</w:t>
      </w:r>
    </w:p>
    <w:p w14:paraId="6AAC22D4" w14:textId="77777777" w:rsidR="0052559B" w:rsidRPr="00C52562" w:rsidRDefault="0052559B">
      <w:pPr>
        <w:pBdr>
          <w:top w:val="nil"/>
          <w:left w:val="nil"/>
          <w:bottom w:val="nil"/>
          <w:right w:val="nil"/>
          <w:between w:val="nil"/>
        </w:pBdr>
        <w:jc w:val="both"/>
        <w:rPr>
          <w:rFonts w:eastAsia="Arial"/>
          <w:color w:val="000000"/>
          <w:sz w:val="24"/>
          <w:szCs w:val="24"/>
        </w:rPr>
      </w:pPr>
    </w:p>
    <w:p w14:paraId="68C119F9" w14:textId="0D7BC431"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REQUERIMENTO PARA CREDENCIAMENTO – Município de </w:t>
      </w:r>
      <w:r w:rsidR="007B1953">
        <w:rPr>
          <w:rFonts w:eastAsia="Arial"/>
          <w:color w:val="000000"/>
          <w:sz w:val="24"/>
          <w:szCs w:val="24"/>
        </w:rPr>
        <w:t>Glória/BA</w:t>
      </w:r>
    </w:p>
    <w:p w14:paraId="530E4211" w14:textId="77777777" w:rsidR="0052559B" w:rsidRPr="00C52562" w:rsidRDefault="0052559B">
      <w:pPr>
        <w:pBdr>
          <w:top w:val="nil"/>
          <w:left w:val="nil"/>
          <w:bottom w:val="nil"/>
          <w:right w:val="nil"/>
          <w:between w:val="nil"/>
        </w:pBdr>
        <w:jc w:val="both"/>
        <w:rPr>
          <w:rFonts w:eastAsia="Arial"/>
          <w:color w:val="000000"/>
          <w:sz w:val="24"/>
          <w:szCs w:val="24"/>
        </w:rPr>
      </w:pPr>
    </w:p>
    <w:p w14:paraId="6509737F" w14:textId="307436C9"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O interessado, abaixo qualificado, requer sua inscrição no credenciamento do Município de </w:t>
      </w:r>
      <w:r w:rsidR="007B1953">
        <w:rPr>
          <w:rFonts w:eastAsia="Arial"/>
          <w:color w:val="000000"/>
          <w:sz w:val="24"/>
          <w:szCs w:val="24"/>
        </w:rPr>
        <w:t>Glória/BA,</w:t>
      </w:r>
      <w:r w:rsidRPr="00C52562">
        <w:rPr>
          <w:rFonts w:eastAsia="Arial"/>
          <w:color w:val="000000"/>
          <w:sz w:val="24"/>
          <w:szCs w:val="24"/>
        </w:rPr>
        <w:t xml:space="preserve"> objetivando a contratação de empresa para o </w:t>
      </w:r>
      <w:r w:rsidR="00766FDD" w:rsidRPr="00766FDD">
        <w:rPr>
          <w:rStyle w:val="nfaseIntensa"/>
          <w:bCs/>
          <w:i w:val="0"/>
          <w:color w:val="auto"/>
          <w:sz w:val="24"/>
          <w:szCs w:val="24"/>
        </w:rPr>
        <w:t>fornecimento de medicamentos não básicos (Genéricos, Referências, Similares), bem como a aquisição de insumos medicamentosos, que não fazem parte dos componentes da assistência farmacêutica do SUS, constantes na lista da Câmara de Regulação do Mercado de Medicamentos – CMED, que visa suprir as necessidades de atendimento de pacientes da demanda judicial e outros visando suprir as necessidades das Unidades Básicas de Saúde e da Secretaria Municipal de Saúde de Glória/BA</w:t>
      </w:r>
      <w:r w:rsidRPr="00C52562">
        <w:rPr>
          <w:rFonts w:eastAsia="Arial"/>
          <w:color w:val="000000"/>
          <w:sz w:val="24"/>
          <w:szCs w:val="24"/>
        </w:rPr>
        <w:t xml:space="preserve">, através da Secretaria de </w:t>
      </w:r>
      <w:r w:rsidR="007B1953">
        <w:rPr>
          <w:rFonts w:eastAsia="Arial"/>
          <w:color w:val="000000"/>
          <w:sz w:val="24"/>
          <w:szCs w:val="24"/>
        </w:rPr>
        <w:t>Saúde</w:t>
      </w:r>
      <w:r w:rsidRPr="00C52562">
        <w:rPr>
          <w:rFonts w:eastAsia="Arial"/>
          <w:color w:val="000000"/>
          <w:sz w:val="24"/>
          <w:szCs w:val="24"/>
        </w:rPr>
        <w:t xml:space="preserve">, nos termos do </w:t>
      </w:r>
      <w:r w:rsidRPr="007B1953">
        <w:rPr>
          <w:rFonts w:eastAsia="Arial"/>
          <w:color w:val="000000"/>
          <w:sz w:val="24"/>
          <w:szCs w:val="24"/>
        </w:rPr>
        <w:t xml:space="preserve">Credenciamento nº </w:t>
      </w:r>
      <w:r w:rsidR="007B1953">
        <w:rPr>
          <w:rFonts w:eastAsia="Arial"/>
          <w:color w:val="000000"/>
          <w:sz w:val="24"/>
          <w:szCs w:val="24"/>
        </w:rPr>
        <w:t>003</w:t>
      </w:r>
      <w:r w:rsidRPr="007B1953">
        <w:rPr>
          <w:rFonts w:eastAsia="Arial"/>
          <w:color w:val="000000"/>
          <w:sz w:val="24"/>
          <w:szCs w:val="24"/>
        </w:rPr>
        <w:t>/</w:t>
      </w:r>
      <w:r w:rsidR="007B1953">
        <w:rPr>
          <w:rFonts w:eastAsia="Arial"/>
          <w:color w:val="000000"/>
          <w:sz w:val="24"/>
          <w:szCs w:val="24"/>
        </w:rPr>
        <w:t>2025</w:t>
      </w:r>
      <w:r w:rsidRPr="007B1953">
        <w:rPr>
          <w:rFonts w:eastAsia="Arial"/>
          <w:color w:val="000000"/>
          <w:sz w:val="24"/>
          <w:szCs w:val="24"/>
        </w:rPr>
        <w:t>.</w:t>
      </w:r>
      <w:r w:rsidRPr="00C52562">
        <w:rPr>
          <w:rFonts w:eastAsia="Arial"/>
          <w:color w:val="000000"/>
          <w:sz w:val="24"/>
          <w:szCs w:val="24"/>
        </w:rPr>
        <w:t xml:space="preserve"> </w:t>
      </w:r>
    </w:p>
    <w:p w14:paraId="36A0A980" w14:textId="77777777" w:rsidR="0052559B" w:rsidRPr="00C52562" w:rsidRDefault="0052559B">
      <w:pPr>
        <w:pBdr>
          <w:top w:val="nil"/>
          <w:left w:val="nil"/>
          <w:bottom w:val="nil"/>
          <w:right w:val="nil"/>
          <w:between w:val="nil"/>
        </w:pBdr>
        <w:jc w:val="both"/>
        <w:rPr>
          <w:rFonts w:eastAsia="Arial"/>
          <w:color w:val="000000"/>
          <w:sz w:val="24"/>
          <w:szCs w:val="24"/>
        </w:rPr>
      </w:pPr>
    </w:p>
    <w:p w14:paraId="4C936F96"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NOME DO RESPONSÁVEL LEGAL: </w:t>
      </w:r>
    </w:p>
    <w:p w14:paraId="4F2CB066"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EMPRESA:</w:t>
      </w:r>
    </w:p>
    <w:p w14:paraId="007809E8"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CNPJ: </w:t>
      </w:r>
    </w:p>
    <w:p w14:paraId="1820BC63"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ENDEREÇO:                                                                    CEP: </w:t>
      </w:r>
    </w:p>
    <w:p w14:paraId="3AE7D0CC"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Telefones - Comercial:                                               Cel.:</w:t>
      </w:r>
    </w:p>
    <w:p w14:paraId="6A41F53D"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E-mail: </w:t>
      </w:r>
    </w:p>
    <w:p w14:paraId="7F6A268F" w14:textId="77777777" w:rsidR="0052559B" w:rsidRPr="00C52562" w:rsidRDefault="0052559B">
      <w:pPr>
        <w:pBdr>
          <w:top w:val="nil"/>
          <w:left w:val="nil"/>
          <w:bottom w:val="nil"/>
          <w:right w:val="nil"/>
          <w:between w:val="nil"/>
        </w:pBdr>
        <w:jc w:val="both"/>
        <w:rPr>
          <w:rFonts w:eastAsia="Arial"/>
          <w:color w:val="000000"/>
          <w:sz w:val="24"/>
          <w:szCs w:val="24"/>
        </w:rPr>
      </w:pPr>
    </w:p>
    <w:p w14:paraId="26563064" w14:textId="77777777" w:rsidR="0052559B" w:rsidRPr="00C52562" w:rsidRDefault="0052559B">
      <w:pPr>
        <w:pBdr>
          <w:top w:val="nil"/>
          <w:left w:val="nil"/>
          <w:bottom w:val="nil"/>
          <w:right w:val="nil"/>
          <w:between w:val="nil"/>
        </w:pBdr>
        <w:rPr>
          <w:rFonts w:eastAsia="Arial"/>
          <w:color w:val="000000"/>
          <w:sz w:val="24"/>
          <w:szCs w:val="24"/>
          <w:highlight w:val="yellow"/>
        </w:rPr>
      </w:pPr>
    </w:p>
    <w:p w14:paraId="538B2A25" w14:textId="6C765F35" w:rsidR="0052559B" w:rsidRPr="00C52562" w:rsidRDefault="00CC4913">
      <w:pPr>
        <w:pBdr>
          <w:top w:val="nil"/>
          <w:left w:val="nil"/>
          <w:bottom w:val="nil"/>
          <w:right w:val="nil"/>
          <w:between w:val="nil"/>
        </w:pBdr>
        <w:rPr>
          <w:rFonts w:eastAsia="Arial"/>
          <w:color w:val="000000"/>
          <w:sz w:val="24"/>
          <w:szCs w:val="24"/>
        </w:rPr>
      </w:pPr>
      <w:r w:rsidRPr="00B15DAD">
        <w:rPr>
          <w:rFonts w:eastAsia="Arial"/>
          <w:color w:val="000000"/>
          <w:sz w:val="24"/>
          <w:szCs w:val="24"/>
        </w:rPr>
        <w:t>XXXXXXXXXXX-XX, XX de XXXXXXXXX de 20</w:t>
      </w:r>
      <w:r w:rsidR="00325597">
        <w:rPr>
          <w:rFonts w:eastAsia="Arial"/>
          <w:color w:val="000000"/>
          <w:sz w:val="24"/>
          <w:szCs w:val="24"/>
        </w:rPr>
        <w:t>25</w:t>
      </w:r>
      <w:r w:rsidRPr="00B15DAD">
        <w:rPr>
          <w:rFonts w:eastAsia="Arial"/>
          <w:color w:val="000000"/>
          <w:sz w:val="24"/>
          <w:szCs w:val="24"/>
        </w:rPr>
        <w:t>.</w:t>
      </w:r>
    </w:p>
    <w:p w14:paraId="1CDCA1AA" w14:textId="77777777" w:rsidR="0052559B" w:rsidRPr="00C52562" w:rsidRDefault="0052559B">
      <w:pPr>
        <w:pBdr>
          <w:top w:val="nil"/>
          <w:left w:val="nil"/>
          <w:bottom w:val="nil"/>
          <w:right w:val="nil"/>
          <w:between w:val="nil"/>
        </w:pBdr>
        <w:jc w:val="both"/>
        <w:rPr>
          <w:rFonts w:eastAsia="Arial"/>
          <w:color w:val="000000"/>
          <w:sz w:val="24"/>
          <w:szCs w:val="24"/>
        </w:rPr>
      </w:pPr>
    </w:p>
    <w:p w14:paraId="5732B087" w14:textId="77777777" w:rsidR="0052559B" w:rsidRPr="00C52562" w:rsidRDefault="0052559B">
      <w:pPr>
        <w:pBdr>
          <w:top w:val="nil"/>
          <w:left w:val="nil"/>
          <w:bottom w:val="nil"/>
          <w:right w:val="nil"/>
          <w:between w:val="nil"/>
        </w:pBdr>
        <w:jc w:val="both"/>
        <w:rPr>
          <w:rFonts w:eastAsia="Arial"/>
          <w:color w:val="000000"/>
          <w:sz w:val="24"/>
          <w:szCs w:val="24"/>
        </w:rPr>
      </w:pPr>
    </w:p>
    <w:p w14:paraId="4EAB069B"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b/>
          <w:color w:val="000000"/>
          <w:sz w:val="24"/>
          <w:szCs w:val="24"/>
        </w:rPr>
        <w:t xml:space="preserve">Representante Legal: </w:t>
      </w:r>
    </w:p>
    <w:p w14:paraId="122940CD"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b/>
          <w:color w:val="000000"/>
          <w:sz w:val="24"/>
          <w:szCs w:val="24"/>
        </w:rPr>
        <w:t xml:space="preserve">Empresa: </w:t>
      </w:r>
    </w:p>
    <w:p w14:paraId="53A7BFCE"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b/>
          <w:color w:val="000000"/>
          <w:sz w:val="24"/>
          <w:szCs w:val="24"/>
        </w:rPr>
        <w:t xml:space="preserve">CNPJ nº: </w:t>
      </w:r>
    </w:p>
    <w:p w14:paraId="657618AD" w14:textId="77777777" w:rsidR="0052559B" w:rsidRPr="00C52562" w:rsidRDefault="0052559B">
      <w:pPr>
        <w:pBdr>
          <w:top w:val="nil"/>
          <w:left w:val="nil"/>
          <w:bottom w:val="nil"/>
          <w:right w:val="nil"/>
          <w:between w:val="nil"/>
        </w:pBdr>
        <w:jc w:val="both"/>
        <w:rPr>
          <w:rFonts w:eastAsia="Arial"/>
          <w:color w:val="000000"/>
          <w:sz w:val="24"/>
          <w:szCs w:val="24"/>
        </w:rPr>
      </w:pPr>
    </w:p>
    <w:p w14:paraId="7E9D92B0"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Obs.: Assinatura e carimbo da empresa ou assinatura eletrônica. </w:t>
      </w:r>
    </w:p>
    <w:p w14:paraId="7E117513" w14:textId="77777777" w:rsidR="0052559B" w:rsidRPr="00C52562" w:rsidRDefault="0052559B">
      <w:pPr>
        <w:pBdr>
          <w:top w:val="nil"/>
          <w:left w:val="nil"/>
          <w:bottom w:val="nil"/>
          <w:right w:val="nil"/>
          <w:between w:val="nil"/>
        </w:pBdr>
        <w:jc w:val="both"/>
        <w:rPr>
          <w:rFonts w:eastAsia="Arial"/>
          <w:color w:val="000000"/>
          <w:sz w:val="24"/>
          <w:szCs w:val="24"/>
        </w:rPr>
      </w:pPr>
    </w:p>
    <w:p w14:paraId="7EC565F1" w14:textId="77777777" w:rsidR="0052559B" w:rsidRPr="00C52562" w:rsidRDefault="0052559B">
      <w:pPr>
        <w:pBdr>
          <w:top w:val="nil"/>
          <w:left w:val="nil"/>
          <w:bottom w:val="nil"/>
          <w:right w:val="nil"/>
          <w:between w:val="nil"/>
        </w:pBdr>
        <w:jc w:val="center"/>
        <w:rPr>
          <w:rFonts w:eastAsia="Arial"/>
          <w:color w:val="000000"/>
          <w:sz w:val="24"/>
          <w:szCs w:val="24"/>
        </w:rPr>
      </w:pPr>
    </w:p>
    <w:p w14:paraId="75E4BB1E" w14:textId="77777777" w:rsidR="0052559B" w:rsidRPr="00C52562" w:rsidRDefault="0052559B">
      <w:pPr>
        <w:pBdr>
          <w:top w:val="nil"/>
          <w:left w:val="nil"/>
          <w:bottom w:val="nil"/>
          <w:right w:val="nil"/>
          <w:between w:val="nil"/>
        </w:pBdr>
        <w:jc w:val="center"/>
        <w:rPr>
          <w:rFonts w:eastAsia="Arial"/>
          <w:color w:val="000000"/>
          <w:sz w:val="24"/>
          <w:szCs w:val="24"/>
        </w:rPr>
      </w:pPr>
    </w:p>
    <w:p w14:paraId="62EB75BE" w14:textId="77777777" w:rsidR="0052559B" w:rsidRPr="00C52562" w:rsidRDefault="0052559B">
      <w:pPr>
        <w:pBdr>
          <w:top w:val="nil"/>
          <w:left w:val="nil"/>
          <w:bottom w:val="nil"/>
          <w:right w:val="nil"/>
          <w:between w:val="nil"/>
        </w:pBdr>
        <w:jc w:val="center"/>
        <w:rPr>
          <w:rFonts w:eastAsia="Arial"/>
          <w:color w:val="000000"/>
          <w:sz w:val="24"/>
          <w:szCs w:val="24"/>
        </w:rPr>
      </w:pPr>
    </w:p>
    <w:p w14:paraId="7E10DFFF" w14:textId="77777777" w:rsidR="0052559B" w:rsidRPr="00C52562" w:rsidRDefault="0052559B">
      <w:pPr>
        <w:pBdr>
          <w:top w:val="nil"/>
          <w:left w:val="nil"/>
          <w:bottom w:val="nil"/>
          <w:right w:val="nil"/>
          <w:between w:val="nil"/>
        </w:pBdr>
        <w:jc w:val="center"/>
        <w:rPr>
          <w:rFonts w:eastAsia="Arial"/>
          <w:color w:val="000000"/>
          <w:sz w:val="24"/>
          <w:szCs w:val="24"/>
        </w:rPr>
      </w:pPr>
    </w:p>
    <w:p w14:paraId="686E4201" w14:textId="77777777" w:rsidR="0052559B" w:rsidRPr="00C52562" w:rsidRDefault="0052559B">
      <w:pPr>
        <w:pBdr>
          <w:top w:val="nil"/>
          <w:left w:val="nil"/>
          <w:bottom w:val="nil"/>
          <w:right w:val="nil"/>
          <w:between w:val="nil"/>
        </w:pBdr>
        <w:jc w:val="center"/>
        <w:rPr>
          <w:rFonts w:eastAsia="Arial"/>
          <w:color w:val="000000"/>
          <w:sz w:val="24"/>
          <w:szCs w:val="24"/>
        </w:rPr>
      </w:pPr>
    </w:p>
    <w:p w14:paraId="68E710AE" w14:textId="77777777" w:rsidR="0052559B" w:rsidRPr="00C52562" w:rsidRDefault="0052559B">
      <w:pPr>
        <w:pBdr>
          <w:top w:val="nil"/>
          <w:left w:val="nil"/>
          <w:bottom w:val="nil"/>
          <w:right w:val="nil"/>
          <w:between w:val="nil"/>
        </w:pBdr>
        <w:jc w:val="center"/>
        <w:rPr>
          <w:rFonts w:eastAsia="Arial"/>
          <w:color w:val="000000"/>
          <w:sz w:val="24"/>
          <w:szCs w:val="24"/>
        </w:rPr>
      </w:pPr>
    </w:p>
    <w:p w14:paraId="0377C7C5" w14:textId="77777777" w:rsidR="0052559B" w:rsidRPr="00C52562" w:rsidRDefault="0052559B">
      <w:pPr>
        <w:pBdr>
          <w:top w:val="nil"/>
          <w:left w:val="nil"/>
          <w:bottom w:val="nil"/>
          <w:right w:val="nil"/>
          <w:between w:val="nil"/>
        </w:pBdr>
        <w:jc w:val="center"/>
        <w:rPr>
          <w:rFonts w:eastAsia="Arial"/>
          <w:color w:val="000000"/>
          <w:sz w:val="24"/>
          <w:szCs w:val="24"/>
        </w:rPr>
      </w:pPr>
    </w:p>
    <w:p w14:paraId="25377AE7" w14:textId="77777777" w:rsidR="0052559B" w:rsidRPr="00C52562" w:rsidRDefault="0052559B">
      <w:pPr>
        <w:pBdr>
          <w:top w:val="nil"/>
          <w:left w:val="nil"/>
          <w:bottom w:val="nil"/>
          <w:right w:val="nil"/>
          <w:between w:val="nil"/>
        </w:pBdr>
        <w:jc w:val="center"/>
        <w:rPr>
          <w:rFonts w:eastAsia="Arial"/>
          <w:color w:val="000000"/>
          <w:sz w:val="24"/>
          <w:szCs w:val="24"/>
        </w:rPr>
      </w:pPr>
    </w:p>
    <w:p w14:paraId="5C72BB72" w14:textId="77777777" w:rsidR="0052559B" w:rsidRPr="00C52562" w:rsidRDefault="0052559B">
      <w:pPr>
        <w:pBdr>
          <w:top w:val="nil"/>
          <w:left w:val="nil"/>
          <w:bottom w:val="nil"/>
          <w:right w:val="nil"/>
          <w:between w:val="nil"/>
        </w:pBdr>
        <w:jc w:val="center"/>
        <w:rPr>
          <w:rFonts w:eastAsia="Arial"/>
          <w:color w:val="000000"/>
          <w:sz w:val="24"/>
          <w:szCs w:val="24"/>
        </w:rPr>
      </w:pPr>
    </w:p>
    <w:p w14:paraId="388DE1DA" w14:textId="77777777" w:rsidR="0052559B" w:rsidRPr="00C52562" w:rsidRDefault="0052559B">
      <w:pPr>
        <w:pBdr>
          <w:top w:val="nil"/>
          <w:left w:val="nil"/>
          <w:bottom w:val="nil"/>
          <w:right w:val="nil"/>
          <w:between w:val="nil"/>
        </w:pBdr>
        <w:jc w:val="center"/>
        <w:rPr>
          <w:rFonts w:eastAsia="Arial"/>
          <w:color w:val="000000"/>
          <w:sz w:val="24"/>
          <w:szCs w:val="24"/>
        </w:rPr>
      </w:pPr>
    </w:p>
    <w:p w14:paraId="361E2F14" w14:textId="77777777" w:rsidR="0052559B" w:rsidRPr="00C52562" w:rsidRDefault="0052559B">
      <w:pPr>
        <w:pBdr>
          <w:top w:val="nil"/>
          <w:left w:val="nil"/>
          <w:bottom w:val="nil"/>
          <w:right w:val="nil"/>
          <w:between w:val="nil"/>
        </w:pBdr>
        <w:jc w:val="center"/>
        <w:rPr>
          <w:rFonts w:eastAsia="Arial"/>
          <w:color w:val="000000"/>
          <w:sz w:val="24"/>
          <w:szCs w:val="24"/>
        </w:rPr>
      </w:pPr>
    </w:p>
    <w:p w14:paraId="3F00E5A9" w14:textId="77777777" w:rsidR="0052559B" w:rsidRPr="00C52562" w:rsidRDefault="0052559B">
      <w:pPr>
        <w:pBdr>
          <w:top w:val="nil"/>
          <w:left w:val="nil"/>
          <w:bottom w:val="nil"/>
          <w:right w:val="nil"/>
          <w:between w:val="nil"/>
        </w:pBdr>
        <w:jc w:val="center"/>
        <w:rPr>
          <w:rFonts w:eastAsia="Arial"/>
          <w:color w:val="000000"/>
          <w:sz w:val="24"/>
          <w:szCs w:val="24"/>
        </w:rPr>
      </w:pPr>
    </w:p>
    <w:p w14:paraId="1E4EDD54" w14:textId="77777777" w:rsidR="00276BD1" w:rsidRDefault="00276BD1">
      <w:pPr>
        <w:pBdr>
          <w:top w:val="nil"/>
          <w:left w:val="nil"/>
          <w:bottom w:val="nil"/>
          <w:right w:val="nil"/>
          <w:between w:val="nil"/>
        </w:pBdr>
        <w:jc w:val="center"/>
        <w:rPr>
          <w:rFonts w:eastAsia="Arial"/>
          <w:b/>
          <w:color w:val="000000"/>
          <w:sz w:val="24"/>
          <w:szCs w:val="24"/>
        </w:rPr>
      </w:pPr>
    </w:p>
    <w:p w14:paraId="41329C52" w14:textId="77777777" w:rsidR="00276BD1" w:rsidRDefault="00276BD1">
      <w:pPr>
        <w:pBdr>
          <w:top w:val="nil"/>
          <w:left w:val="nil"/>
          <w:bottom w:val="nil"/>
          <w:right w:val="nil"/>
          <w:between w:val="nil"/>
        </w:pBdr>
        <w:jc w:val="center"/>
        <w:rPr>
          <w:rFonts w:eastAsia="Arial"/>
          <w:b/>
          <w:color w:val="000000"/>
          <w:sz w:val="24"/>
          <w:szCs w:val="24"/>
        </w:rPr>
      </w:pPr>
    </w:p>
    <w:p w14:paraId="4DEB9402" w14:textId="5799C54A"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ANEXO III</w:t>
      </w:r>
    </w:p>
    <w:p w14:paraId="6199E40C"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MODELO DE DECLARAÇÕES DO REQUERIMENTO DE CREDENCIAMENTO</w:t>
      </w:r>
    </w:p>
    <w:p w14:paraId="67CE7999" w14:textId="77777777" w:rsidR="0052559B" w:rsidRPr="00C52562" w:rsidRDefault="0052559B">
      <w:pPr>
        <w:pBdr>
          <w:top w:val="nil"/>
          <w:left w:val="nil"/>
          <w:bottom w:val="nil"/>
          <w:right w:val="nil"/>
          <w:between w:val="nil"/>
        </w:pBdr>
        <w:jc w:val="both"/>
        <w:rPr>
          <w:rFonts w:eastAsia="Arial"/>
          <w:color w:val="000000"/>
          <w:sz w:val="24"/>
          <w:szCs w:val="24"/>
        </w:rPr>
      </w:pPr>
    </w:p>
    <w:p w14:paraId="771BC93B" w14:textId="77777777" w:rsidR="0052559B" w:rsidRPr="00C52562" w:rsidRDefault="0052559B">
      <w:pPr>
        <w:pBdr>
          <w:top w:val="nil"/>
          <w:left w:val="nil"/>
          <w:bottom w:val="nil"/>
          <w:right w:val="nil"/>
          <w:between w:val="nil"/>
        </w:pBdr>
        <w:jc w:val="both"/>
        <w:rPr>
          <w:rFonts w:eastAsia="Arial"/>
          <w:color w:val="000000"/>
          <w:sz w:val="24"/>
          <w:szCs w:val="24"/>
        </w:rPr>
      </w:pPr>
    </w:p>
    <w:p w14:paraId="0003D6CC"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À COMISSÃO DE CONTRATAÇÃO,</w:t>
      </w:r>
    </w:p>
    <w:p w14:paraId="2E53F50D" w14:textId="77777777" w:rsidR="0052559B" w:rsidRPr="00C52562" w:rsidRDefault="0052559B">
      <w:pPr>
        <w:pBdr>
          <w:top w:val="nil"/>
          <w:left w:val="nil"/>
          <w:bottom w:val="nil"/>
          <w:right w:val="nil"/>
          <w:between w:val="nil"/>
        </w:pBdr>
        <w:jc w:val="both"/>
        <w:rPr>
          <w:rFonts w:eastAsia="Arial"/>
          <w:color w:val="000000"/>
          <w:sz w:val="24"/>
          <w:szCs w:val="24"/>
        </w:rPr>
      </w:pPr>
    </w:p>
    <w:p w14:paraId="65ECBC41" w14:textId="77777777" w:rsidR="0052559B" w:rsidRPr="00C52562" w:rsidRDefault="0052559B">
      <w:pPr>
        <w:pBdr>
          <w:top w:val="nil"/>
          <w:left w:val="nil"/>
          <w:bottom w:val="nil"/>
          <w:right w:val="nil"/>
          <w:between w:val="nil"/>
        </w:pBdr>
        <w:jc w:val="both"/>
        <w:rPr>
          <w:rFonts w:eastAsia="Arial"/>
          <w:color w:val="000000"/>
          <w:sz w:val="24"/>
          <w:szCs w:val="24"/>
        </w:rPr>
      </w:pPr>
    </w:p>
    <w:p w14:paraId="45FEEAAF" w14:textId="6E41A4AD" w:rsidR="0052559B" w:rsidRPr="00C52562" w:rsidRDefault="00CC4913">
      <w:pPr>
        <w:pBdr>
          <w:top w:val="nil"/>
          <w:left w:val="nil"/>
          <w:bottom w:val="nil"/>
          <w:right w:val="nil"/>
          <w:between w:val="nil"/>
        </w:pBdr>
        <w:jc w:val="both"/>
        <w:rPr>
          <w:rFonts w:eastAsia="Arial"/>
          <w:color w:val="000000"/>
          <w:sz w:val="24"/>
          <w:szCs w:val="24"/>
        </w:rPr>
      </w:pPr>
      <w:r w:rsidRPr="006B23F0">
        <w:rPr>
          <w:rFonts w:eastAsia="Arial"/>
          <w:color w:val="000000"/>
          <w:sz w:val="24"/>
          <w:szCs w:val="24"/>
        </w:rPr>
        <w:t>XXXXXXXXX</w:t>
      </w:r>
      <w:r w:rsidRPr="00C52562">
        <w:rPr>
          <w:rFonts w:eastAsia="Arial"/>
          <w:color w:val="000000"/>
          <w:sz w:val="24"/>
          <w:szCs w:val="24"/>
        </w:rPr>
        <w:t xml:space="preserve">, inscrita no CNPJ sob o nº </w:t>
      </w:r>
      <w:r w:rsidRPr="006B23F0">
        <w:rPr>
          <w:rFonts w:eastAsia="Arial"/>
          <w:color w:val="000000"/>
          <w:sz w:val="24"/>
          <w:szCs w:val="24"/>
        </w:rPr>
        <w:t>XXXXXXXX</w:t>
      </w:r>
      <w:r w:rsidR="006B23F0">
        <w:rPr>
          <w:rFonts w:eastAsia="Arial"/>
          <w:color w:val="000000"/>
          <w:sz w:val="24"/>
          <w:szCs w:val="24"/>
        </w:rPr>
        <w:t>,</w:t>
      </w:r>
      <w:r w:rsidRPr="00C52562">
        <w:rPr>
          <w:rFonts w:eastAsia="Arial"/>
          <w:color w:val="000000"/>
          <w:sz w:val="24"/>
          <w:szCs w:val="24"/>
        </w:rPr>
        <w:t xml:space="preserve"> com sede à </w:t>
      </w:r>
      <w:r w:rsidRPr="006B23F0">
        <w:rPr>
          <w:rFonts w:eastAsia="Arial"/>
          <w:color w:val="000000"/>
          <w:sz w:val="24"/>
          <w:szCs w:val="24"/>
        </w:rPr>
        <w:t>XXXXXXXX</w:t>
      </w:r>
      <w:r w:rsidRPr="00C52562">
        <w:rPr>
          <w:rFonts w:eastAsia="Arial"/>
          <w:color w:val="000000"/>
          <w:sz w:val="24"/>
          <w:szCs w:val="24"/>
        </w:rPr>
        <w:t xml:space="preserve">, neste ato representado por </w:t>
      </w:r>
      <w:r w:rsidRPr="006B23F0">
        <w:rPr>
          <w:rFonts w:eastAsia="Arial"/>
          <w:color w:val="000000"/>
          <w:sz w:val="24"/>
          <w:szCs w:val="24"/>
        </w:rPr>
        <w:t>XXXXXX</w:t>
      </w:r>
      <w:r w:rsidRPr="00C52562">
        <w:rPr>
          <w:rFonts w:eastAsia="Arial"/>
          <w:color w:val="000000"/>
          <w:sz w:val="24"/>
          <w:szCs w:val="24"/>
        </w:rPr>
        <w:t xml:space="preserve">, portador do documento de identidade nº </w:t>
      </w:r>
      <w:r w:rsidRPr="006B23F0">
        <w:rPr>
          <w:rFonts w:eastAsia="Arial"/>
          <w:color w:val="000000"/>
          <w:sz w:val="24"/>
          <w:szCs w:val="24"/>
        </w:rPr>
        <w:t>XXXXXX</w:t>
      </w:r>
      <w:r w:rsidRPr="00C52562">
        <w:rPr>
          <w:rFonts w:eastAsia="Arial"/>
          <w:color w:val="000000"/>
          <w:sz w:val="24"/>
          <w:szCs w:val="24"/>
        </w:rPr>
        <w:t xml:space="preserve"> emitido por </w:t>
      </w:r>
      <w:r w:rsidRPr="006B23F0">
        <w:rPr>
          <w:rFonts w:eastAsia="Arial"/>
          <w:color w:val="000000"/>
          <w:sz w:val="24"/>
          <w:szCs w:val="24"/>
        </w:rPr>
        <w:t>XXXXXX,</w:t>
      </w:r>
      <w:r w:rsidRPr="00C52562">
        <w:rPr>
          <w:rFonts w:eastAsia="Arial"/>
          <w:color w:val="000000"/>
          <w:sz w:val="24"/>
          <w:szCs w:val="24"/>
        </w:rPr>
        <w:t xml:space="preserve"> vem requerer, através do presente, o seu credenciamento para o fornecimento de </w:t>
      </w:r>
      <w:r w:rsidRPr="006B23F0">
        <w:rPr>
          <w:rFonts w:eastAsia="Arial"/>
          <w:color w:val="000000"/>
          <w:sz w:val="24"/>
          <w:szCs w:val="24"/>
        </w:rPr>
        <w:t>XXXXXXXX</w:t>
      </w:r>
      <w:r w:rsidRPr="00C52562">
        <w:rPr>
          <w:rFonts w:eastAsia="Arial"/>
          <w:color w:val="000000"/>
          <w:sz w:val="24"/>
          <w:szCs w:val="24"/>
        </w:rPr>
        <w:t>, conforme edital e regulamento publicado por este Município.</w:t>
      </w:r>
    </w:p>
    <w:p w14:paraId="5F7E0E5E" w14:textId="77777777" w:rsidR="0052559B" w:rsidRPr="00C52562" w:rsidRDefault="0052559B">
      <w:pPr>
        <w:pBdr>
          <w:top w:val="nil"/>
          <w:left w:val="nil"/>
          <w:bottom w:val="nil"/>
          <w:right w:val="nil"/>
          <w:between w:val="nil"/>
        </w:pBdr>
        <w:jc w:val="both"/>
        <w:rPr>
          <w:rFonts w:eastAsia="Arial"/>
          <w:color w:val="000000"/>
          <w:sz w:val="24"/>
          <w:szCs w:val="24"/>
        </w:rPr>
      </w:pPr>
    </w:p>
    <w:p w14:paraId="01FA2157"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DECLARA, sob as penas da lei, que:</w:t>
      </w:r>
    </w:p>
    <w:p w14:paraId="73DDBD60" w14:textId="77777777" w:rsidR="0052559B" w:rsidRPr="00C52562" w:rsidRDefault="0052559B">
      <w:pPr>
        <w:pBdr>
          <w:top w:val="nil"/>
          <w:left w:val="nil"/>
          <w:bottom w:val="nil"/>
          <w:right w:val="nil"/>
          <w:between w:val="nil"/>
        </w:pBdr>
        <w:jc w:val="both"/>
        <w:rPr>
          <w:rFonts w:eastAsia="Arial"/>
          <w:color w:val="000000"/>
          <w:sz w:val="24"/>
          <w:szCs w:val="24"/>
        </w:rPr>
      </w:pPr>
    </w:p>
    <w:p w14:paraId="1CB7039D" w14:textId="77777777" w:rsidR="0052559B" w:rsidRPr="00C52562" w:rsidRDefault="00CC4913">
      <w:pPr>
        <w:numPr>
          <w:ilvl w:val="0"/>
          <w:numId w:val="1"/>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Conhece os termos do edital de credenciamento e que tomou conhecimento de todas as informações e condições para o cumprimento das obrigações objeto do credenciamento, com os quais concorda;</w:t>
      </w:r>
    </w:p>
    <w:p w14:paraId="3412727B" w14:textId="77777777" w:rsidR="0052559B" w:rsidRPr="00C52562" w:rsidRDefault="00CC4913">
      <w:pPr>
        <w:numPr>
          <w:ilvl w:val="0"/>
          <w:numId w:val="1"/>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Está de acordo com as normas e tabela de valores definidos no edital;</w:t>
      </w:r>
    </w:p>
    <w:p w14:paraId="42BEA75C" w14:textId="77777777" w:rsidR="0052559B" w:rsidRPr="00C52562" w:rsidRDefault="00CC4913">
      <w:pPr>
        <w:numPr>
          <w:ilvl w:val="0"/>
          <w:numId w:val="1"/>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Realizará todas as atividades a que se propõe;</w:t>
      </w:r>
    </w:p>
    <w:p w14:paraId="2727439F" w14:textId="77777777" w:rsidR="0052559B" w:rsidRPr="00C52562" w:rsidRDefault="00CC4913">
      <w:pPr>
        <w:numPr>
          <w:ilvl w:val="0"/>
          <w:numId w:val="1"/>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Não se encontra suspensa, nem declarada inidônea para participar de licitações ou contratar com órgão ou entidades da Administração Pública;</w:t>
      </w:r>
    </w:p>
    <w:p w14:paraId="285A0461" w14:textId="77777777" w:rsidR="0052559B" w:rsidRPr="00C52562" w:rsidRDefault="00CC4913">
      <w:pPr>
        <w:numPr>
          <w:ilvl w:val="0"/>
          <w:numId w:val="1"/>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Não se enquadra nas situações de impedimentos previstos no edital do credenciamento;</w:t>
      </w:r>
    </w:p>
    <w:p w14:paraId="2066BA02" w14:textId="77777777" w:rsidR="0052559B" w:rsidRPr="00C52562" w:rsidRDefault="00CC4913">
      <w:pPr>
        <w:numPr>
          <w:ilvl w:val="0"/>
          <w:numId w:val="1"/>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Não há qualquer fato impeditivo do seu credenciamento;</w:t>
      </w:r>
    </w:p>
    <w:p w14:paraId="1FFA9E1E" w14:textId="77777777" w:rsidR="0052559B" w:rsidRPr="00C52562" w:rsidRDefault="00CC4913">
      <w:pPr>
        <w:numPr>
          <w:ilvl w:val="0"/>
          <w:numId w:val="1"/>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Se compromete a declarar qualquer fato superveniente impeditivo de credenciamento ou de contratação;</w:t>
      </w:r>
    </w:p>
    <w:p w14:paraId="6C90B1FF" w14:textId="77777777" w:rsidR="0052559B" w:rsidRPr="00C52562" w:rsidRDefault="00CC4913">
      <w:pPr>
        <w:numPr>
          <w:ilvl w:val="0"/>
          <w:numId w:val="1"/>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As informações prestadas neste pedido de credenciamento são verdadeiras.</w:t>
      </w:r>
    </w:p>
    <w:p w14:paraId="06098052" w14:textId="77777777" w:rsidR="0052559B" w:rsidRPr="00C52562" w:rsidRDefault="0052559B">
      <w:pPr>
        <w:pBdr>
          <w:top w:val="nil"/>
          <w:left w:val="nil"/>
          <w:bottom w:val="nil"/>
          <w:right w:val="nil"/>
          <w:between w:val="nil"/>
        </w:pBdr>
        <w:jc w:val="both"/>
        <w:rPr>
          <w:rFonts w:eastAsia="Arial"/>
          <w:color w:val="000000"/>
          <w:sz w:val="24"/>
          <w:szCs w:val="24"/>
        </w:rPr>
      </w:pPr>
    </w:p>
    <w:p w14:paraId="358C86DB"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Junta ao presente requerimento toda a documentação exigida no edital de credenciamento, devidamente assinada e rubricada.</w:t>
      </w:r>
    </w:p>
    <w:p w14:paraId="6B1E5AD2" w14:textId="77777777" w:rsidR="0052559B" w:rsidRPr="00C52562" w:rsidRDefault="0052559B">
      <w:pPr>
        <w:pBdr>
          <w:top w:val="nil"/>
          <w:left w:val="nil"/>
          <w:bottom w:val="nil"/>
          <w:right w:val="nil"/>
          <w:between w:val="nil"/>
        </w:pBdr>
        <w:jc w:val="both"/>
        <w:rPr>
          <w:rFonts w:eastAsia="Arial"/>
          <w:color w:val="000000"/>
          <w:sz w:val="24"/>
          <w:szCs w:val="24"/>
        </w:rPr>
      </w:pPr>
    </w:p>
    <w:p w14:paraId="068F0D46" w14:textId="5FFC73C2" w:rsidR="0052559B" w:rsidRPr="00C52562" w:rsidRDefault="00CC4913">
      <w:pPr>
        <w:pBdr>
          <w:top w:val="nil"/>
          <w:left w:val="nil"/>
          <w:bottom w:val="nil"/>
          <w:right w:val="nil"/>
          <w:between w:val="nil"/>
        </w:pBdr>
        <w:jc w:val="both"/>
        <w:rPr>
          <w:rFonts w:eastAsia="Arial"/>
          <w:color w:val="000000"/>
          <w:sz w:val="24"/>
          <w:szCs w:val="24"/>
        </w:rPr>
      </w:pPr>
      <w:r w:rsidRPr="00735A55">
        <w:rPr>
          <w:rFonts w:eastAsia="Arial"/>
          <w:color w:val="000000"/>
          <w:sz w:val="24"/>
          <w:szCs w:val="24"/>
        </w:rPr>
        <w:t xml:space="preserve">XXXXXXXXXXX- XX, ___ de _________ </w:t>
      </w:r>
      <w:proofErr w:type="spellStart"/>
      <w:r w:rsidRPr="00735A55">
        <w:rPr>
          <w:rFonts w:eastAsia="Arial"/>
          <w:color w:val="000000"/>
          <w:sz w:val="24"/>
          <w:szCs w:val="24"/>
        </w:rPr>
        <w:t>de</w:t>
      </w:r>
      <w:proofErr w:type="spellEnd"/>
      <w:r w:rsidRPr="00735A55">
        <w:rPr>
          <w:rFonts w:eastAsia="Arial"/>
          <w:color w:val="000000"/>
          <w:sz w:val="24"/>
          <w:szCs w:val="24"/>
        </w:rPr>
        <w:t xml:space="preserve"> 20</w:t>
      </w:r>
      <w:r w:rsidR="00735A55">
        <w:rPr>
          <w:rFonts w:eastAsia="Arial"/>
          <w:color w:val="000000"/>
          <w:sz w:val="24"/>
          <w:szCs w:val="24"/>
        </w:rPr>
        <w:t>25</w:t>
      </w:r>
      <w:r w:rsidRPr="00735A55">
        <w:rPr>
          <w:rFonts w:eastAsia="Arial"/>
          <w:color w:val="000000"/>
          <w:sz w:val="24"/>
          <w:szCs w:val="24"/>
        </w:rPr>
        <w:t>.</w:t>
      </w:r>
    </w:p>
    <w:p w14:paraId="38FCE7F5" w14:textId="77777777" w:rsidR="0052559B" w:rsidRPr="00C52562" w:rsidRDefault="0052559B">
      <w:pPr>
        <w:pBdr>
          <w:top w:val="nil"/>
          <w:left w:val="nil"/>
          <w:bottom w:val="nil"/>
          <w:right w:val="nil"/>
          <w:between w:val="nil"/>
        </w:pBdr>
        <w:jc w:val="both"/>
        <w:rPr>
          <w:rFonts w:eastAsia="Arial"/>
          <w:color w:val="000000"/>
          <w:sz w:val="24"/>
          <w:szCs w:val="24"/>
        </w:rPr>
      </w:pPr>
    </w:p>
    <w:p w14:paraId="595B7E50" w14:textId="77777777" w:rsidR="0052559B" w:rsidRPr="00C52562" w:rsidRDefault="0052559B">
      <w:pPr>
        <w:pBdr>
          <w:top w:val="nil"/>
          <w:left w:val="nil"/>
          <w:bottom w:val="nil"/>
          <w:right w:val="nil"/>
          <w:between w:val="nil"/>
        </w:pBdr>
        <w:jc w:val="both"/>
        <w:rPr>
          <w:rFonts w:eastAsia="Arial"/>
          <w:color w:val="000000"/>
          <w:sz w:val="24"/>
          <w:szCs w:val="24"/>
        </w:rPr>
      </w:pPr>
    </w:p>
    <w:p w14:paraId="2609BAE0" w14:textId="77777777" w:rsidR="0052559B" w:rsidRPr="00C52562" w:rsidRDefault="0052559B">
      <w:pPr>
        <w:pBdr>
          <w:top w:val="nil"/>
          <w:left w:val="nil"/>
          <w:bottom w:val="nil"/>
          <w:right w:val="nil"/>
          <w:between w:val="nil"/>
        </w:pBdr>
        <w:jc w:val="both"/>
        <w:rPr>
          <w:rFonts w:eastAsia="Arial"/>
          <w:color w:val="000000"/>
          <w:sz w:val="24"/>
          <w:szCs w:val="24"/>
        </w:rPr>
      </w:pPr>
    </w:p>
    <w:p w14:paraId="5E52E7DC" w14:textId="77777777" w:rsidR="0052559B" w:rsidRPr="00C52562" w:rsidRDefault="0052559B">
      <w:pPr>
        <w:pBdr>
          <w:top w:val="nil"/>
          <w:left w:val="nil"/>
          <w:bottom w:val="nil"/>
          <w:right w:val="nil"/>
          <w:between w:val="nil"/>
        </w:pBdr>
        <w:jc w:val="both"/>
        <w:rPr>
          <w:rFonts w:eastAsia="Arial"/>
          <w:color w:val="000000"/>
          <w:sz w:val="24"/>
          <w:szCs w:val="24"/>
        </w:rPr>
      </w:pPr>
    </w:p>
    <w:p w14:paraId="2D95BD83"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(Nome e assinatura do representante legal)</w:t>
      </w:r>
    </w:p>
    <w:p w14:paraId="64941537"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Carimbo da empresa com CNPJ ou Assinatura digital</w:t>
      </w:r>
    </w:p>
    <w:p w14:paraId="1FFEDBE3" w14:textId="77777777" w:rsidR="0052559B" w:rsidRPr="00C52562" w:rsidRDefault="0052559B">
      <w:pPr>
        <w:pBdr>
          <w:top w:val="nil"/>
          <w:left w:val="nil"/>
          <w:bottom w:val="nil"/>
          <w:right w:val="nil"/>
          <w:between w:val="nil"/>
        </w:pBdr>
        <w:jc w:val="both"/>
        <w:rPr>
          <w:rFonts w:eastAsia="Arial"/>
          <w:color w:val="000000"/>
          <w:sz w:val="24"/>
          <w:szCs w:val="24"/>
        </w:rPr>
      </w:pPr>
    </w:p>
    <w:p w14:paraId="0F466571" w14:textId="77777777" w:rsidR="0052559B" w:rsidRPr="00C52562" w:rsidRDefault="0052559B">
      <w:pPr>
        <w:pBdr>
          <w:top w:val="nil"/>
          <w:left w:val="nil"/>
          <w:bottom w:val="nil"/>
          <w:right w:val="nil"/>
          <w:between w:val="nil"/>
        </w:pBdr>
        <w:jc w:val="both"/>
        <w:rPr>
          <w:rFonts w:eastAsia="Arial"/>
          <w:color w:val="000000"/>
          <w:sz w:val="24"/>
          <w:szCs w:val="24"/>
        </w:rPr>
      </w:pPr>
    </w:p>
    <w:p w14:paraId="1AAE4897" w14:textId="77777777" w:rsidR="0052559B" w:rsidRPr="00C52562" w:rsidRDefault="0052559B">
      <w:pPr>
        <w:pBdr>
          <w:top w:val="nil"/>
          <w:left w:val="nil"/>
          <w:bottom w:val="nil"/>
          <w:right w:val="nil"/>
          <w:between w:val="nil"/>
        </w:pBdr>
        <w:jc w:val="both"/>
        <w:rPr>
          <w:rFonts w:eastAsia="Arial"/>
          <w:color w:val="000000"/>
          <w:sz w:val="24"/>
          <w:szCs w:val="24"/>
        </w:rPr>
      </w:pPr>
    </w:p>
    <w:p w14:paraId="2B238699" w14:textId="77777777" w:rsidR="0052559B" w:rsidRPr="00C52562" w:rsidRDefault="0052559B">
      <w:pPr>
        <w:pBdr>
          <w:top w:val="nil"/>
          <w:left w:val="nil"/>
          <w:bottom w:val="nil"/>
          <w:right w:val="nil"/>
          <w:between w:val="nil"/>
        </w:pBdr>
        <w:jc w:val="both"/>
        <w:rPr>
          <w:rFonts w:eastAsia="Arial"/>
          <w:color w:val="000000"/>
          <w:sz w:val="24"/>
          <w:szCs w:val="24"/>
        </w:rPr>
      </w:pPr>
    </w:p>
    <w:p w14:paraId="0CEF68D6" w14:textId="77777777" w:rsidR="0052559B" w:rsidRPr="00C52562" w:rsidRDefault="0052559B">
      <w:pPr>
        <w:pBdr>
          <w:top w:val="nil"/>
          <w:left w:val="nil"/>
          <w:bottom w:val="nil"/>
          <w:right w:val="nil"/>
          <w:between w:val="nil"/>
        </w:pBdr>
        <w:jc w:val="both"/>
        <w:rPr>
          <w:rFonts w:eastAsia="Arial"/>
          <w:color w:val="000000"/>
          <w:sz w:val="24"/>
          <w:szCs w:val="24"/>
        </w:rPr>
      </w:pPr>
    </w:p>
    <w:p w14:paraId="579597A2" w14:textId="77777777" w:rsidR="0052559B" w:rsidRPr="00C52562" w:rsidRDefault="0052559B">
      <w:pPr>
        <w:pBdr>
          <w:top w:val="nil"/>
          <w:left w:val="nil"/>
          <w:bottom w:val="nil"/>
          <w:right w:val="nil"/>
          <w:between w:val="nil"/>
        </w:pBdr>
        <w:jc w:val="both"/>
        <w:rPr>
          <w:rFonts w:eastAsia="Arial"/>
          <w:color w:val="000000"/>
          <w:sz w:val="24"/>
          <w:szCs w:val="24"/>
        </w:rPr>
      </w:pPr>
    </w:p>
    <w:p w14:paraId="588644A5" w14:textId="77777777" w:rsidR="0052559B" w:rsidRPr="00C52562" w:rsidRDefault="0052559B">
      <w:pPr>
        <w:pBdr>
          <w:top w:val="nil"/>
          <w:left w:val="nil"/>
          <w:bottom w:val="nil"/>
          <w:right w:val="nil"/>
          <w:between w:val="nil"/>
        </w:pBdr>
        <w:jc w:val="both"/>
        <w:rPr>
          <w:rFonts w:eastAsia="Arial"/>
          <w:color w:val="000000"/>
          <w:sz w:val="24"/>
          <w:szCs w:val="24"/>
        </w:rPr>
      </w:pPr>
    </w:p>
    <w:p w14:paraId="1D4916D9" w14:textId="77777777" w:rsidR="00441913" w:rsidRDefault="00441913">
      <w:pPr>
        <w:pBdr>
          <w:top w:val="nil"/>
          <w:left w:val="nil"/>
          <w:bottom w:val="nil"/>
          <w:right w:val="nil"/>
          <w:between w:val="nil"/>
        </w:pBdr>
        <w:jc w:val="center"/>
        <w:rPr>
          <w:rFonts w:eastAsia="Arial"/>
          <w:b/>
          <w:color w:val="000000"/>
          <w:sz w:val="24"/>
          <w:szCs w:val="24"/>
        </w:rPr>
      </w:pPr>
    </w:p>
    <w:p w14:paraId="0277905C" w14:textId="77777777" w:rsidR="00441913" w:rsidRDefault="00441913">
      <w:pPr>
        <w:pBdr>
          <w:top w:val="nil"/>
          <w:left w:val="nil"/>
          <w:bottom w:val="nil"/>
          <w:right w:val="nil"/>
          <w:between w:val="nil"/>
        </w:pBdr>
        <w:jc w:val="center"/>
        <w:rPr>
          <w:rFonts w:eastAsia="Arial"/>
          <w:b/>
          <w:color w:val="000000"/>
          <w:sz w:val="24"/>
          <w:szCs w:val="24"/>
        </w:rPr>
      </w:pPr>
    </w:p>
    <w:p w14:paraId="115B58DD" w14:textId="77777777" w:rsidR="00441913" w:rsidRDefault="00441913">
      <w:pPr>
        <w:pBdr>
          <w:top w:val="nil"/>
          <w:left w:val="nil"/>
          <w:bottom w:val="nil"/>
          <w:right w:val="nil"/>
          <w:between w:val="nil"/>
        </w:pBdr>
        <w:jc w:val="center"/>
        <w:rPr>
          <w:rFonts w:eastAsia="Arial"/>
          <w:b/>
          <w:color w:val="000000"/>
          <w:sz w:val="24"/>
          <w:szCs w:val="24"/>
        </w:rPr>
      </w:pPr>
    </w:p>
    <w:p w14:paraId="4206C274" w14:textId="77777777" w:rsidR="00441913" w:rsidRDefault="00441913">
      <w:pPr>
        <w:pBdr>
          <w:top w:val="nil"/>
          <w:left w:val="nil"/>
          <w:bottom w:val="nil"/>
          <w:right w:val="nil"/>
          <w:between w:val="nil"/>
        </w:pBdr>
        <w:jc w:val="center"/>
        <w:rPr>
          <w:rFonts w:eastAsia="Arial"/>
          <w:b/>
          <w:color w:val="000000"/>
          <w:sz w:val="24"/>
          <w:szCs w:val="24"/>
        </w:rPr>
      </w:pPr>
    </w:p>
    <w:p w14:paraId="1937E603" w14:textId="77777777" w:rsidR="00441913" w:rsidRDefault="00441913">
      <w:pPr>
        <w:pBdr>
          <w:top w:val="nil"/>
          <w:left w:val="nil"/>
          <w:bottom w:val="nil"/>
          <w:right w:val="nil"/>
          <w:between w:val="nil"/>
        </w:pBdr>
        <w:jc w:val="center"/>
        <w:rPr>
          <w:rFonts w:eastAsia="Arial"/>
          <w:b/>
          <w:color w:val="000000"/>
          <w:sz w:val="24"/>
          <w:szCs w:val="24"/>
        </w:rPr>
      </w:pPr>
    </w:p>
    <w:p w14:paraId="320449E1" w14:textId="1BF17590"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ANEXO IV</w:t>
      </w:r>
    </w:p>
    <w:p w14:paraId="699311B4" w14:textId="77777777" w:rsidR="0052559B" w:rsidRPr="00C52562" w:rsidRDefault="0052559B">
      <w:pPr>
        <w:pBdr>
          <w:top w:val="nil"/>
          <w:left w:val="nil"/>
          <w:bottom w:val="nil"/>
          <w:right w:val="nil"/>
          <w:between w:val="nil"/>
        </w:pBdr>
        <w:jc w:val="both"/>
        <w:rPr>
          <w:rFonts w:eastAsia="Arial"/>
          <w:color w:val="000000"/>
          <w:sz w:val="24"/>
          <w:szCs w:val="24"/>
        </w:rPr>
      </w:pPr>
    </w:p>
    <w:p w14:paraId="4A1B25D8" w14:textId="77777777" w:rsidR="0052559B" w:rsidRPr="00C52562" w:rsidRDefault="0052559B">
      <w:pPr>
        <w:jc w:val="center"/>
        <w:rPr>
          <w:rFonts w:eastAsia="Arial"/>
          <w:sz w:val="24"/>
          <w:szCs w:val="24"/>
        </w:rPr>
      </w:pPr>
    </w:p>
    <w:p w14:paraId="0E87A830" w14:textId="23C64AD6" w:rsidR="0052559B" w:rsidRPr="00C52562" w:rsidRDefault="00CC4913">
      <w:pPr>
        <w:jc w:val="center"/>
        <w:rPr>
          <w:rFonts w:eastAsia="Arial"/>
          <w:sz w:val="24"/>
          <w:szCs w:val="24"/>
        </w:rPr>
      </w:pPr>
      <w:r w:rsidRPr="00C52562">
        <w:rPr>
          <w:rFonts w:eastAsia="Arial"/>
          <w:b/>
          <w:sz w:val="24"/>
          <w:szCs w:val="24"/>
        </w:rPr>
        <w:t xml:space="preserve">TERMO DE CONTRATO DE </w:t>
      </w:r>
      <w:r w:rsidRPr="00C52562">
        <w:rPr>
          <w:rFonts w:eastAsia="Arial"/>
          <w:b/>
          <w:sz w:val="24"/>
          <w:szCs w:val="24"/>
          <w:u w:val="single"/>
        </w:rPr>
        <w:t xml:space="preserve">FORNECIMENTO DE </w:t>
      </w:r>
      <w:r w:rsidR="00DD1333">
        <w:rPr>
          <w:rFonts w:eastAsia="Arial"/>
          <w:b/>
          <w:sz w:val="24"/>
          <w:szCs w:val="24"/>
          <w:u w:val="single"/>
        </w:rPr>
        <w:t>MEDICAMENTOS NÃO BASICOS</w:t>
      </w:r>
      <w:r w:rsidRPr="00C52562">
        <w:rPr>
          <w:rFonts w:eastAsia="Arial"/>
          <w:b/>
          <w:sz w:val="24"/>
          <w:szCs w:val="24"/>
        </w:rPr>
        <w:t xml:space="preserve"> Nº </w:t>
      </w:r>
      <w:r w:rsidRPr="002F55BD">
        <w:rPr>
          <w:rFonts w:eastAsia="Arial"/>
          <w:b/>
          <w:sz w:val="24"/>
          <w:szCs w:val="24"/>
        </w:rPr>
        <w:t>XXX/XXXX</w:t>
      </w:r>
    </w:p>
    <w:p w14:paraId="054BEF51" w14:textId="09F38AC5" w:rsidR="0052559B" w:rsidRPr="00C52562" w:rsidRDefault="00CC4913">
      <w:pPr>
        <w:jc w:val="center"/>
        <w:rPr>
          <w:rFonts w:eastAsia="Arial"/>
          <w:sz w:val="24"/>
          <w:szCs w:val="24"/>
        </w:rPr>
      </w:pPr>
      <w:r w:rsidRPr="00C52562">
        <w:rPr>
          <w:rFonts w:eastAsia="Arial"/>
          <w:b/>
          <w:sz w:val="24"/>
          <w:szCs w:val="24"/>
        </w:rPr>
        <w:t xml:space="preserve">CREDENCIAMENTO Nº </w:t>
      </w:r>
      <w:r w:rsidR="002F55BD">
        <w:rPr>
          <w:rFonts w:eastAsia="Arial"/>
          <w:b/>
          <w:sz w:val="24"/>
          <w:szCs w:val="24"/>
        </w:rPr>
        <w:t>003/2025</w:t>
      </w:r>
    </w:p>
    <w:p w14:paraId="4D289A8A" w14:textId="77777777" w:rsidR="0052559B" w:rsidRPr="00C52562" w:rsidRDefault="0052559B">
      <w:pPr>
        <w:jc w:val="both"/>
        <w:rPr>
          <w:rFonts w:eastAsia="Arial"/>
          <w:sz w:val="24"/>
          <w:szCs w:val="24"/>
        </w:rPr>
      </w:pPr>
    </w:p>
    <w:p w14:paraId="29BD8F1A" w14:textId="77777777" w:rsidR="0052559B" w:rsidRPr="00C52562" w:rsidRDefault="0052559B">
      <w:pPr>
        <w:jc w:val="both"/>
        <w:rPr>
          <w:rFonts w:eastAsia="Arial"/>
          <w:sz w:val="24"/>
          <w:szCs w:val="24"/>
        </w:rPr>
      </w:pPr>
    </w:p>
    <w:p w14:paraId="6827B2A8" w14:textId="61CA1DE4" w:rsidR="0052559B" w:rsidRPr="00C52562" w:rsidRDefault="00C839F5">
      <w:pPr>
        <w:jc w:val="both"/>
        <w:rPr>
          <w:rFonts w:eastAsia="Arial"/>
          <w:sz w:val="24"/>
          <w:szCs w:val="24"/>
        </w:rPr>
      </w:pPr>
      <w:bookmarkStart w:id="8" w:name="_Hlk189168106"/>
      <w:r w:rsidRPr="00FE6C7F">
        <w:rPr>
          <w:sz w:val="22"/>
          <w:szCs w:val="22"/>
        </w:rPr>
        <w:t xml:space="preserve">O </w:t>
      </w:r>
      <w:r w:rsidRPr="00FE6C7F">
        <w:rPr>
          <w:rFonts w:eastAsia="Arial"/>
          <w:b/>
          <w:sz w:val="22"/>
          <w:szCs w:val="22"/>
        </w:rPr>
        <w:t xml:space="preserve">MUNICÍPIO DE </w:t>
      </w:r>
      <w:r>
        <w:rPr>
          <w:rFonts w:eastAsia="Arial"/>
          <w:b/>
          <w:sz w:val="22"/>
          <w:szCs w:val="22"/>
        </w:rPr>
        <w:t>GLÓRIA/BA</w:t>
      </w:r>
      <w:r w:rsidRPr="00FE6C7F">
        <w:rPr>
          <w:rFonts w:eastAsia="Arial"/>
          <w:b/>
          <w:sz w:val="22"/>
          <w:szCs w:val="22"/>
        </w:rPr>
        <w:t>, ESTADO DA BAHIA</w:t>
      </w:r>
      <w:r w:rsidRPr="00FE6C7F">
        <w:rPr>
          <w:rFonts w:eastAsia="Arial"/>
          <w:sz w:val="22"/>
          <w:szCs w:val="22"/>
        </w:rPr>
        <w:t xml:space="preserve">, através da Prefeitura Municipal, pessoa jurídica de direito público, inscrita no CNPJ sob o nº </w:t>
      </w:r>
      <w:r w:rsidRPr="00FE6C7F">
        <w:rPr>
          <w:sz w:val="22"/>
          <w:szCs w:val="22"/>
        </w:rPr>
        <w:t xml:space="preserve">13.794.912.0001-24, com sede administrativa à </w:t>
      </w:r>
      <w:proofErr w:type="spellStart"/>
      <w:r w:rsidRPr="00FE6C7F">
        <w:rPr>
          <w:sz w:val="22"/>
          <w:szCs w:val="22"/>
        </w:rPr>
        <w:t>av</w:t>
      </w:r>
      <w:proofErr w:type="spellEnd"/>
      <w:r w:rsidRPr="00FE6C7F">
        <w:rPr>
          <w:sz w:val="22"/>
          <w:szCs w:val="22"/>
        </w:rPr>
        <w:t xml:space="preserve"> </w:t>
      </w:r>
      <w:proofErr w:type="spellStart"/>
      <w:r w:rsidRPr="00FE6C7F">
        <w:rPr>
          <w:sz w:val="22"/>
          <w:szCs w:val="22"/>
        </w:rPr>
        <w:t>xxxxx</w:t>
      </w:r>
      <w:proofErr w:type="spellEnd"/>
      <w:r w:rsidRPr="00FE6C7F">
        <w:rPr>
          <w:sz w:val="22"/>
          <w:szCs w:val="22"/>
        </w:rPr>
        <w:t xml:space="preserve"> centro, </w:t>
      </w:r>
      <w:r>
        <w:rPr>
          <w:sz w:val="22"/>
          <w:szCs w:val="22"/>
        </w:rPr>
        <w:t>GLÓRIA/BA</w:t>
      </w:r>
      <w:r w:rsidRPr="00FE6C7F">
        <w:rPr>
          <w:sz w:val="22"/>
          <w:szCs w:val="22"/>
        </w:rPr>
        <w:t xml:space="preserve">, neste ato representado pelo                                                                                                                                </w:t>
      </w:r>
      <w:r>
        <w:rPr>
          <w:sz w:val="22"/>
          <w:szCs w:val="22"/>
        </w:rPr>
        <w:t xml:space="preserve">                  Excelentíssima</w:t>
      </w:r>
      <w:r w:rsidRPr="00FE6C7F">
        <w:rPr>
          <w:sz w:val="22"/>
          <w:szCs w:val="22"/>
        </w:rPr>
        <w:t xml:space="preserve"> Senhor</w:t>
      </w:r>
      <w:r>
        <w:rPr>
          <w:sz w:val="22"/>
          <w:szCs w:val="22"/>
        </w:rPr>
        <w:t>a</w:t>
      </w:r>
      <w:r w:rsidRPr="00FE6C7F">
        <w:rPr>
          <w:sz w:val="22"/>
          <w:szCs w:val="22"/>
        </w:rPr>
        <w:t xml:space="preserve"> Prefeit</w:t>
      </w:r>
      <w:r>
        <w:rPr>
          <w:sz w:val="22"/>
          <w:szCs w:val="22"/>
        </w:rPr>
        <w:t>a</w:t>
      </w:r>
      <w:r w:rsidRPr="00FE6C7F">
        <w:rPr>
          <w:sz w:val="22"/>
          <w:szCs w:val="22"/>
        </w:rPr>
        <w:t xml:space="preserve">, </w:t>
      </w:r>
      <w:r w:rsidRPr="00FE6C7F">
        <w:rPr>
          <w:b/>
          <w:sz w:val="22"/>
          <w:szCs w:val="22"/>
        </w:rPr>
        <w:t>XXXXXXXXXXXX</w:t>
      </w:r>
      <w:r w:rsidRPr="00FE6C7F">
        <w:rPr>
          <w:sz w:val="22"/>
          <w:szCs w:val="22"/>
        </w:rPr>
        <w:t xml:space="preserve">, </w:t>
      </w:r>
      <w:proofErr w:type="gramStart"/>
      <w:r w:rsidRPr="00FE6C7F">
        <w:rPr>
          <w:sz w:val="22"/>
          <w:szCs w:val="22"/>
        </w:rPr>
        <w:t>brasileir</w:t>
      </w:r>
      <w:r w:rsidR="00B104E0">
        <w:rPr>
          <w:sz w:val="22"/>
          <w:szCs w:val="22"/>
        </w:rPr>
        <w:t>a</w:t>
      </w:r>
      <w:r w:rsidRPr="00FE6C7F">
        <w:rPr>
          <w:sz w:val="22"/>
          <w:szCs w:val="22"/>
        </w:rPr>
        <w:t>,  capaz</w:t>
      </w:r>
      <w:proofErr w:type="gramEnd"/>
      <w:r w:rsidRPr="00FE6C7F">
        <w:rPr>
          <w:sz w:val="22"/>
          <w:szCs w:val="22"/>
        </w:rPr>
        <w:t xml:space="preserve">, portador da cédula de identidade RG nº. XXXXXXXX SSP/BA, inscrito no CPF/MF sob nº. XXXXXXXXX, residente na cidade de </w:t>
      </w:r>
      <w:r>
        <w:rPr>
          <w:sz w:val="22"/>
          <w:szCs w:val="22"/>
        </w:rPr>
        <w:t>GLÓRIA/BA</w:t>
      </w:r>
      <w:r w:rsidRPr="00FE6C7F">
        <w:rPr>
          <w:sz w:val="22"/>
          <w:szCs w:val="22"/>
        </w:rPr>
        <w:t xml:space="preserve">, denominado </w:t>
      </w:r>
      <w:r w:rsidRPr="00FE6C7F">
        <w:rPr>
          <w:b/>
          <w:bCs/>
          <w:sz w:val="22"/>
          <w:szCs w:val="22"/>
        </w:rPr>
        <w:t xml:space="preserve">CONTRATANTE, </w:t>
      </w:r>
      <w:r w:rsidRPr="00FE6C7F">
        <w:rPr>
          <w:sz w:val="22"/>
          <w:szCs w:val="22"/>
        </w:rPr>
        <w:t xml:space="preserve">e de outro lado a empresa </w:t>
      </w:r>
      <w:r w:rsidRPr="00FE6C7F">
        <w:rPr>
          <w:b/>
          <w:sz w:val="22"/>
          <w:szCs w:val="22"/>
        </w:rPr>
        <w:t>______________________</w:t>
      </w:r>
      <w:r w:rsidRPr="00FE6C7F">
        <w:rPr>
          <w:sz w:val="22"/>
          <w:szCs w:val="22"/>
        </w:rPr>
        <w:t xml:space="preserve">, inscrita no CNPJ sob nº ________________, sediada à ________________________, representado </w:t>
      </w:r>
      <w:proofErr w:type="gramStart"/>
      <w:r w:rsidRPr="00FE6C7F">
        <w:rPr>
          <w:sz w:val="22"/>
          <w:szCs w:val="22"/>
        </w:rPr>
        <w:t>pelo(</w:t>
      </w:r>
      <w:proofErr w:type="gramEnd"/>
      <w:r w:rsidRPr="00FE6C7F">
        <w:rPr>
          <w:sz w:val="22"/>
          <w:szCs w:val="22"/>
        </w:rPr>
        <w:t xml:space="preserve">a) </w:t>
      </w:r>
      <w:proofErr w:type="spellStart"/>
      <w:r w:rsidRPr="00FE6C7F">
        <w:rPr>
          <w:sz w:val="22"/>
          <w:szCs w:val="22"/>
        </w:rPr>
        <w:t>Sr</w:t>
      </w:r>
      <w:proofErr w:type="spellEnd"/>
      <w:r w:rsidRPr="00FE6C7F">
        <w:rPr>
          <w:sz w:val="22"/>
          <w:szCs w:val="22"/>
        </w:rPr>
        <w:t xml:space="preserve">(ª). </w:t>
      </w:r>
      <w:r w:rsidRPr="00FE6C7F">
        <w:rPr>
          <w:b/>
          <w:sz w:val="22"/>
          <w:szCs w:val="22"/>
        </w:rPr>
        <w:t>_______</w:t>
      </w:r>
      <w:r w:rsidRPr="00FE6C7F">
        <w:rPr>
          <w:sz w:val="22"/>
          <w:szCs w:val="22"/>
        </w:rPr>
        <w:t xml:space="preserve">, </w:t>
      </w:r>
      <w:proofErr w:type="gramStart"/>
      <w:r w:rsidRPr="00FE6C7F">
        <w:rPr>
          <w:sz w:val="22"/>
          <w:szCs w:val="22"/>
        </w:rPr>
        <w:t>portador(</w:t>
      </w:r>
      <w:proofErr w:type="gramEnd"/>
      <w:r w:rsidRPr="00FE6C7F">
        <w:rPr>
          <w:sz w:val="22"/>
          <w:szCs w:val="22"/>
        </w:rPr>
        <w:t xml:space="preserve">a) do RG nº XXXXXXX, expedidor SSP/____ e CPF sob nº __________________, doravante denominado </w:t>
      </w:r>
      <w:r w:rsidRPr="00FE6C7F">
        <w:rPr>
          <w:b/>
          <w:bCs/>
          <w:sz w:val="22"/>
          <w:szCs w:val="22"/>
        </w:rPr>
        <w:t>CONTRATADA</w:t>
      </w:r>
      <w:r w:rsidRPr="00FE6C7F">
        <w:rPr>
          <w:sz w:val="22"/>
          <w:szCs w:val="22"/>
        </w:rPr>
        <w:t xml:space="preserve"> resolvem firmar o presente contrato de prestação de serviços, como especificado no seu objeto, em conformidade com o Processo Administrativo nº ___/____, condutor do </w:t>
      </w:r>
      <w:bookmarkEnd w:id="8"/>
      <w:r w:rsidRPr="00FE6C7F">
        <w:rPr>
          <w:sz w:val="22"/>
          <w:szCs w:val="22"/>
        </w:rPr>
        <w:t>Credenciamento de nº ___/___, sob a referência da Lei Federal nº 14.133/2021, ficando as partes sujeitas à Lei e às seguintes cláusulas e condições</w:t>
      </w:r>
      <w:r w:rsidR="00CC4913" w:rsidRPr="00C52562">
        <w:rPr>
          <w:rFonts w:eastAsia="Arial"/>
          <w:sz w:val="24"/>
          <w:szCs w:val="24"/>
        </w:rPr>
        <w:t xml:space="preserve">: </w:t>
      </w:r>
    </w:p>
    <w:p w14:paraId="55FDCB8B" w14:textId="77777777" w:rsidR="0052559B" w:rsidRPr="00C52562" w:rsidRDefault="0052559B">
      <w:pPr>
        <w:jc w:val="both"/>
        <w:rPr>
          <w:rFonts w:eastAsia="Arial"/>
          <w:sz w:val="24"/>
          <w:szCs w:val="24"/>
        </w:rPr>
      </w:pPr>
    </w:p>
    <w:p w14:paraId="04767EA6" w14:textId="77777777" w:rsidR="0052559B" w:rsidRPr="00C52562" w:rsidRDefault="00CC4913">
      <w:pPr>
        <w:jc w:val="both"/>
        <w:rPr>
          <w:rFonts w:eastAsia="Arial"/>
          <w:sz w:val="24"/>
          <w:szCs w:val="24"/>
        </w:rPr>
      </w:pPr>
      <w:r w:rsidRPr="00C52562">
        <w:rPr>
          <w:rFonts w:eastAsia="Arial"/>
          <w:b/>
          <w:sz w:val="24"/>
          <w:szCs w:val="24"/>
        </w:rPr>
        <w:t>CLÁUSULA PRIMEIRA – OBJETO DO CONTRATO</w:t>
      </w:r>
    </w:p>
    <w:p w14:paraId="50E5500A" w14:textId="77777777" w:rsidR="0052559B" w:rsidRPr="00C52562" w:rsidRDefault="0052559B">
      <w:pPr>
        <w:jc w:val="both"/>
        <w:rPr>
          <w:rFonts w:eastAsia="Arial"/>
          <w:sz w:val="24"/>
          <w:szCs w:val="24"/>
        </w:rPr>
      </w:pPr>
    </w:p>
    <w:p w14:paraId="083C7025" w14:textId="43246DB6" w:rsidR="0052559B" w:rsidRPr="005B74CB" w:rsidRDefault="00CC4913">
      <w:pPr>
        <w:numPr>
          <w:ilvl w:val="1"/>
          <w:numId w:val="2"/>
        </w:numPr>
        <w:ind w:left="0" w:firstLine="0"/>
        <w:jc w:val="both"/>
        <w:rPr>
          <w:rFonts w:eastAsia="Arial"/>
          <w:sz w:val="24"/>
          <w:szCs w:val="24"/>
        </w:rPr>
      </w:pPr>
      <w:bookmarkStart w:id="9" w:name="_gjdgxs" w:colFirst="0" w:colLast="0"/>
      <w:bookmarkEnd w:id="9"/>
      <w:r w:rsidRPr="00993AF5">
        <w:rPr>
          <w:rFonts w:eastAsia="Arial"/>
          <w:sz w:val="24"/>
          <w:szCs w:val="24"/>
        </w:rPr>
        <w:t xml:space="preserve">O presente termo tem por </w:t>
      </w:r>
      <w:r w:rsidRPr="006D7041">
        <w:rPr>
          <w:rFonts w:eastAsia="Arial"/>
          <w:sz w:val="24"/>
          <w:szCs w:val="24"/>
        </w:rPr>
        <w:t xml:space="preserve">objeto </w:t>
      </w:r>
      <w:r w:rsidR="006D7041" w:rsidRPr="006D7041">
        <w:rPr>
          <w:rFonts w:eastAsia="Arial"/>
          <w:sz w:val="24"/>
          <w:szCs w:val="24"/>
        </w:rPr>
        <w:t xml:space="preserve">o </w:t>
      </w:r>
      <w:r w:rsidR="005B74CB" w:rsidRPr="006D7041">
        <w:rPr>
          <w:rStyle w:val="nfaseIntensa"/>
          <w:bCs/>
          <w:i w:val="0"/>
          <w:color w:val="auto"/>
          <w:sz w:val="24"/>
          <w:szCs w:val="24"/>
        </w:rPr>
        <w:t>Credenciamento</w:t>
      </w:r>
      <w:r w:rsidR="005B74CB" w:rsidRPr="005B74CB">
        <w:rPr>
          <w:rStyle w:val="nfaseIntensa"/>
          <w:bCs/>
          <w:i w:val="0"/>
          <w:color w:val="auto"/>
          <w:sz w:val="24"/>
          <w:szCs w:val="24"/>
        </w:rPr>
        <w:t xml:space="preserve"> de farmácias para o fornecimento de medicamentos não básicos (Genéricos, Referências, Similares), bem como a aquisição de insumos medicamentosos, que não fazem parte dos componentes da assistência farmacêutica do SUS, constantes na lista da Câmara de Regulação do Mercado de Medicamentos – CMED, que visa suprir as necessidades de atendimento de pacientes da demanda judicial e outros visando suprir as necessidades das Unidades Básicas de Saúde e da Secretaria Municipal de Saúde de Glória/BA</w:t>
      </w:r>
      <w:r w:rsidRPr="005B74CB">
        <w:rPr>
          <w:rFonts w:eastAsia="Arial"/>
          <w:i/>
          <w:sz w:val="24"/>
          <w:szCs w:val="24"/>
        </w:rPr>
        <w:t xml:space="preserve">, </w:t>
      </w:r>
      <w:r w:rsidRPr="005B74CB">
        <w:rPr>
          <w:rFonts w:eastAsia="Arial"/>
          <w:sz w:val="24"/>
          <w:szCs w:val="24"/>
        </w:rPr>
        <w:t>conforme as especificações e condições constantes no Edital, Termo de Referência e documentos anexos.</w:t>
      </w:r>
    </w:p>
    <w:p w14:paraId="11A6ED1F" w14:textId="747585B3" w:rsidR="0052559B" w:rsidRPr="00C52562" w:rsidRDefault="00CC4913">
      <w:pPr>
        <w:numPr>
          <w:ilvl w:val="1"/>
          <w:numId w:val="2"/>
        </w:numPr>
        <w:ind w:left="0" w:firstLine="0"/>
        <w:jc w:val="both"/>
        <w:rPr>
          <w:rFonts w:eastAsia="Arial"/>
          <w:sz w:val="24"/>
          <w:szCs w:val="24"/>
        </w:rPr>
      </w:pPr>
      <w:r w:rsidRPr="00C52562">
        <w:rPr>
          <w:rFonts w:eastAsia="Arial"/>
          <w:sz w:val="24"/>
          <w:szCs w:val="24"/>
        </w:rPr>
        <w:t xml:space="preserve"> O objeto contempla os critérios técnicos específicos, os pré-requisitos e os valores fixados para o fornecimento, tendo em vista a homologação do Processo de </w:t>
      </w:r>
      <w:r w:rsidRPr="00C52562">
        <w:rPr>
          <w:rFonts w:eastAsia="Arial"/>
          <w:b/>
          <w:sz w:val="24"/>
          <w:szCs w:val="24"/>
        </w:rPr>
        <w:t xml:space="preserve">Credenciamento nº </w:t>
      </w:r>
      <w:r w:rsidR="008A6884">
        <w:rPr>
          <w:rFonts w:eastAsia="Arial"/>
          <w:b/>
          <w:sz w:val="24"/>
          <w:szCs w:val="24"/>
        </w:rPr>
        <w:t>003/2025</w:t>
      </w:r>
      <w:r w:rsidRPr="00C52562">
        <w:rPr>
          <w:rFonts w:eastAsia="Arial"/>
          <w:sz w:val="24"/>
          <w:szCs w:val="24"/>
        </w:rPr>
        <w:t xml:space="preserve">, com base no que dispõe a Lei Federal nº 14.133/2021 e suas alterações, nos termos da legislação vigente aplicável à matéria, assim como, pelas condições do edital e seus anexos e pelas cláusulas a seguir expressas, definidas dos direitos, obrigações e responsabilidade das partes. </w:t>
      </w:r>
    </w:p>
    <w:p w14:paraId="4BE38225" w14:textId="77777777" w:rsidR="0052559B" w:rsidRPr="00C52562" w:rsidRDefault="0052559B">
      <w:pPr>
        <w:ind w:left="390"/>
        <w:jc w:val="both"/>
        <w:rPr>
          <w:rFonts w:eastAsia="Arial"/>
          <w:sz w:val="24"/>
          <w:szCs w:val="24"/>
        </w:rPr>
      </w:pPr>
    </w:p>
    <w:p w14:paraId="7204B502" w14:textId="77777777" w:rsidR="0052559B" w:rsidRPr="00C52562" w:rsidRDefault="00CC4913">
      <w:pPr>
        <w:jc w:val="both"/>
        <w:rPr>
          <w:rFonts w:eastAsia="Arial"/>
          <w:sz w:val="24"/>
          <w:szCs w:val="24"/>
        </w:rPr>
      </w:pPr>
      <w:r w:rsidRPr="00C52562">
        <w:rPr>
          <w:rFonts w:eastAsia="Arial"/>
          <w:b/>
          <w:sz w:val="24"/>
          <w:szCs w:val="24"/>
        </w:rPr>
        <w:t>CLÁUSULA SEGUNDA – DO PREÇO E REAJUSTE</w:t>
      </w:r>
    </w:p>
    <w:p w14:paraId="39A0F953" w14:textId="77777777" w:rsidR="0052559B" w:rsidRPr="00C52562" w:rsidRDefault="0052559B">
      <w:pPr>
        <w:jc w:val="both"/>
        <w:rPr>
          <w:rFonts w:eastAsia="Arial"/>
          <w:sz w:val="24"/>
          <w:szCs w:val="24"/>
        </w:rPr>
      </w:pPr>
    </w:p>
    <w:p w14:paraId="6F89B8B2" w14:textId="5176B7F6" w:rsidR="0052559B" w:rsidRPr="00C52562" w:rsidRDefault="00CC4913">
      <w:pPr>
        <w:jc w:val="both"/>
        <w:rPr>
          <w:rFonts w:eastAsia="Arial"/>
          <w:sz w:val="24"/>
          <w:szCs w:val="24"/>
        </w:rPr>
      </w:pPr>
      <w:r w:rsidRPr="00C52562">
        <w:rPr>
          <w:rFonts w:eastAsia="Arial"/>
          <w:sz w:val="24"/>
          <w:szCs w:val="24"/>
        </w:rPr>
        <w:t>2.1 O c</w:t>
      </w:r>
      <w:r w:rsidR="0088108A">
        <w:rPr>
          <w:rFonts w:eastAsia="Arial"/>
          <w:sz w:val="24"/>
          <w:szCs w:val="24"/>
        </w:rPr>
        <w:t>redenciado obriga-se a fornecer</w:t>
      </w:r>
      <w:r w:rsidRPr="00C52562">
        <w:rPr>
          <w:rFonts w:eastAsia="Arial"/>
          <w:sz w:val="24"/>
          <w:szCs w:val="24"/>
        </w:rPr>
        <w:t xml:space="preserve">, objeto deste edital de credenciamento, pelo valor de </w:t>
      </w:r>
      <w:r w:rsidRPr="00C52562">
        <w:rPr>
          <w:rFonts w:eastAsia="Arial"/>
          <w:b/>
          <w:sz w:val="24"/>
          <w:szCs w:val="24"/>
        </w:rPr>
        <w:t xml:space="preserve">R$ </w:t>
      </w:r>
      <w:r w:rsidR="00A476B8">
        <w:rPr>
          <w:rFonts w:eastAsia="Arial"/>
          <w:b/>
          <w:sz w:val="24"/>
          <w:szCs w:val="24"/>
        </w:rPr>
        <w:t>__________</w:t>
      </w:r>
      <w:r w:rsidRPr="00C52562">
        <w:rPr>
          <w:rFonts w:eastAsia="Arial"/>
          <w:b/>
          <w:sz w:val="24"/>
          <w:szCs w:val="24"/>
        </w:rPr>
        <w:t xml:space="preserve"> (</w:t>
      </w:r>
      <w:r w:rsidR="00A476B8">
        <w:rPr>
          <w:rFonts w:eastAsia="Arial"/>
          <w:b/>
          <w:sz w:val="24"/>
          <w:szCs w:val="24"/>
        </w:rPr>
        <w:t>_________</w:t>
      </w:r>
      <w:proofErr w:type="gramStart"/>
      <w:r w:rsidR="00A476B8">
        <w:rPr>
          <w:rFonts w:eastAsia="Arial"/>
          <w:b/>
          <w:sz w:val="24"/>
          <w:szCs w:val="24"/>
        </w:rPr>
        <w:t>_</w:t>
      </w:r>
      <w:r w:rsidRPr="00C52562">
        <w:rPr>
          <w:rFonts w:eastAsia="Arial"/>
          <w:b/>
          <w:sz w:val="24"/>
          <w:szCs w:val="24"/>
        </w:rPr>
        <w:t>)</w:t>
      </w:r>
      <w:r w:rsidRPr="00C52562">
        <w:rPr>
          <w:rFonts w:eastAsia="Arial"/>
          <w:sz w:val="24"/>
          <w:szCs w:val="24"/>
        </w:rPr>
        <w:t xml:space="preserve">  por</w:t>
      </w:r>
      <w:proofErr w:type="gramEnd"/>
      <w:r w:rsidRPr="00C52562">
        <w:rPr>
          <w:rFonts w:eastAsia="Arial"/>
          <w:sz w:val="24"/>
          <w:szCs w:val="24"/>
        </w:rPr>
        <w:t xml:space="preserve"> mês, perfazendo o valor total de R$ </w:t>
      </w:r>
      <w:r w:rsidR="00A476B8">
        <w:rPr>
          <w:rFonts w:eastAsia="Arial"/>
          <w:sz w:val="24"/>
          <w:szCs w:val="24"/>
        </w:rPr>
        <w:t>_______</w:t>
      </w:r>
      <w:r w:rsidRPr="0088108A">
        <w:rPr>
          <w:rFonts w:eastAsia="Arial"/>
          <w:sz w:val="24"/>
          <w:szCs w:val="24"/>
        </w:rPr>
        <w:t xml:space="preserve"> (</w:t>
      </w:r>
      <w:r w:rsidR="00A476B8">
        <w:rPr>
          <w:rFonts w:eastAsia="Arial"/>
          <w:sz w:val="24"/>
          <w:szCs w:val="24"/>
        </w:rPr>
        <w:t>_________</w:t>
      </w:r>
      <w:r w:rsidRPr="0088108A">
        <w:rPr>
          <w:rFonts w:eastAsia="Arial"/>
          <w:sz w:val="24"/>
          <w:szCs w:val="24"/>
        </w:rPr>
        <w:t>).</w:t>
      </w:r>
    </w:p>
    <w:p w14:paraId="117F72D0" w14:textId="77777777" w:rsidR="0052559B" w:rsidRPr="00C52562" w:rsidRDefault="00CC4913">
      <w:pPr>
        <w:jc w:val="both"/>
        <w:rPr>
          <w:rFonts w:eastAsia="Arial"/>
          <w:sz w:val="24"/>
          <w:szCs w:val="24"/>
        </w:rPr>
      </w:pPr>
      <w:proofErr w:type="gramStart"/>
      <w:r w:rsidRPr="00C52562">
        <w:rPr>
          <w:rFonts w:eastAsia="Arial"/>
          <w:sz w:val="24"/>
          <w:szCs w:val="24"/>
        </w:rPr>
        <w:t>2.2 No</w:t>
      </w:r>
      <w:proofErr w:type="gramEnd"/>
      <w:r w:rsidRPr="00C52562">
        <w:rPr>
          <w:rFonts w:eastAsia="Arial"/>
          <w:sz w:val="24"/>
          <w:szCs w:val="24"/>
        </w:rPr>
        <w:t xml:space="preserve">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164497C" w14:textId="77777777" w:rsidR="0052559B" w:rsidRPr="00C52562" w:rsidRDefault="00CC4913">
      <w:pPr>
        <w:ind w:right="54"/>
        <w:jc w:val="both"/>
        <w:rPr>
          <w:rFonts w:eastAsia="Arial"/>
          <w:color w:val="222222"/>
          <w:sz w:val="24"/>
          <w:szCs w:val="24"/>
          <w:highlight w:val="white"/>
        </w:rPr>
      </w:pPr>
      <w:r w:rsidRPr="00C52562">
        <w:rPr>
          <w:rFonts w:eastAsia="Arial"/>
          <w:sz w:val="24"/>
          <w:szCs w:val="24"/>
        </w:rPr>
        <w:lastRenderedPageBreak/>
        <w:t xml:space="preserve">2.3 - </w:t>
      </w:r>
      <w:r w:rsidRPr="00C52562">
        <w:rPr>
          <w:rFonts w:eastAsia="Arial"/>
          <w:color w:val="222222"/>
          <w:sz w:val="24"/>
          <w:szCs w:val="24"/>
          <w:highlight w:val="white"/>
        </w:rPr>
        <w:t>Os pagamentos dos serviços prestados deverão ser realizados na conta corrente do CONTRATANTE, devendo os respectivos créditos ser </w:t>
      </w:r>
      <w:r w:rsidRPr="00C52562">
        <w:rPr>
          <w:rFonts w:eastAsia="Arial"/>
          <w:color w:val="000000"/>
          <w:sz w:val="24"/>
          <w:szCs w:val="24"/>
          <w:highlight w:val="white"/>
        </w:rPr>
        <w:t xml:space="preserve">lançados no </w:t>
      </w:r>
      <w:r w:rsidRPr="00B95257">
        <w:rPr>
          <w:rFonts w:eastAsia="Arial"/>
          <w:b/>
          <w:color w:val="000000"/>
          <w:sz w:val="24"/>
          <w:szCs w:val="24"/>
        </w:rPr>
        <w:t>BANCO XXX, AGÊNCIA XXXXX, CONTA CORRENTE XXXX</w:t>
      </w:r>
      <w:r w:rsidRPr="00B95257">
        <w:rPr>
          <w:rFonts w:eastAsia="Arial"/>
          <w:color w:val="000000"/>
          <w:sz w:val="24"/>
          <w:szCs w:val="24"/>
        </w:rPr>
        <w:t>,</w:t>
      </w:r>
      <w:r w:rsidRPr="00C52562">
        <w:rPr>
          <w:rFonts w:eastAsia="Arial"/>
          <w:color w:val="000000"/>
          <w:sz w:val="24"/>
          <w:szCs w:val="24"/>
          <w:highlight w:val="white"/>
        </w:rPr>
        <w:t xml:space="preserve"> em nome</w:t>
      </w:r>
      <w:r w:rsidRPr="00C52562">
        <w:rPr>
          <w:rFonts w:eastAsia="Arial"/>
          <w:color w:val="222222"/>
          <w:sz w:val="24"/>
          <w:szCs w:val="24"/>
          <w:highlight w:val="white"/>
        </w:rPr>
        <w:t> da CONTRATADA.</w:t>
      </w:r>
    </w:p>
    <w:p w14:paraId="5F641587" w14:textId="5692B0A7" w:rsidR="0052559B" w:rsidRPr="00C52562" w:rsidRDefault="00CC4913">
      <w:pPr>
        <w:pBdr>
          <w:top w:val="nil"/>
          <w:left w:val="nil"/>
          <w:bottom w:val="nil"/>
          <w:right w:val="nil"/>
          <w:between w:val="nil"/>
        </w:pBdr>
        <w:ind w:right="-88"/>
        <w:jc w:val="both"/>
        <w:rPr>
          <w:rFonts w:eastAsia="Arial"/>
          <w:color w:val="000000"/>
          <w:sz w:val="24"/>
          <w:szCs w:val="24"/>
        </w:rPr>
      </w:pPr>
      <w:r w:rsidRPr="00C52562">
        <w:rPr>
          <w:rFonts w:eastAsia="Arial"/>
          <w:color w:val="000000"/>
          <w:sz w:val="24"/>
          <w:szCs w:val="24"/>
        </w:rPr>
        <w:t xml:space="preserve">2.4 - A Fatura / Nota Fiscal deverá ser emitida em nome da </w:t>
      </w:r>
      <w:r w:rsidR="002906D2">
        <w:rPr>
          <w:rFonts w:eastAsia="Arial"/>
          <w:color w:val="000000"/>
          <w:sz w:val="24"/>
          <w:szCs w:val="24"/>
        </w:rPr>
        <w:t>Secretaria Municipal de Saúde</w:t>
      </w:r>
      <w:r w:rsidRPr="002110D9">
        <w:rPr>
          <w:rFonts w:eastAsia="Arial"/>
          <w:color w:val="000000"/>
          <w:sz w:val="24"/>
          <w:szCs w:val="24"/>
        </w:rPr>
        <w:t xml:space="preserve">- BA, inscrita no CNPJ/MF nº </w:t>
      </w:r>
      <w:r w:rsidR="00401769">
        <w:rPr>
          <w:rFonts w:eastAsia="Arial"/>
          <w:color w:val="000000"/>
          <w:sz w:val="24"/>
          <w:szCs w:val="24"/>
        </w:rPr>
        <w:t>__________</w:t>
      </w:r>
      <w:r w:rsidRPr="002110D9">
        <w:rPr>
          <w:rFonts w:eastAsia="Arial"/>
          <w:color w:val="000000"/>
          <w:sz w:val="24"/>
          <w:szCs w:val="24"/>
        </w:rPr>
        <w:t xml:space="preserve">, sediada na </w:t>
      </w:r>
      <w:r w:rsidR="00401769">
        <w:rPr>
          <w:rFonts w:eastAsia="Arial"/>
          <w:color w:val="000000"/>
          <w:sz w:val="24"/>
          <w:szCs w:val="24"/>
        </w:rPr>
        <w:t>__________</w:t>
      </w:r>
      <w:r w:rsidRPr="002110D9">
        <w:rPr>
          <w:rFonts w:eastAsia="Arial"/>
          <w:color w:val="000000"/>
          <w:sz w:val="24"/>
          <w:szCs w:val="24"/>
        </w:rPr>
        <w:t xml:space="preserve">, CEP: </w:t>
      </w:r>
      <w:r w:rsidR="00401769">
        <w:rPr>
          <w:rFonts w:eastAsia="Arial"/>
          <w:color w:val="000000"/>
          <w:sz w:val="24"/>
          <w:szCs w:val="24"/>
        </w:rPr>
        <w:t>_____________</w:t>
      </w:r>
      <w:r w:rsidRPr="002110D9">
        <w:rPr>
          <w:rFonts w:eastAsia="Arial"/>
          <w:color w:val="000000"/>
          <w:sz w:val="24"/>
          <w:szCs w:val="24"/>
        </w:rPr>
        <w:t>.</w:t>
      </w:r>
    </w:p>
    <w:p w14:paraId="1D9AC312" w14:textId="77777777" w:rsidR="0052559B" w:rsidRPr="00C52562" w:rsidRDefault="00CC4913">
      <w:pPr>
        <w:pBdr>
          <w:top w:val="nil"/>
          <w:left w:val="nil"/>
          <w:bottom w:val="nil"/>
          <w:right w:val="nil"/>
          <w:between w:val="nil"/>
        </w:pBdr>
        <w:ind w:right="-88"/>
        <w:jc w:val="both"/>
        <w:rPr>
          <w:rFonts w:eastAsia="Arial"/>
          <w:color w:val="000000"/>
          <w:sz w:val="24"/>
          <w:szCs w:val="24"/>
        </w:rPr>
      </w:pPr>
      <w:r w:rsidRPr="00C52562">
        <w:rPr>
          <w:rFonts w:eastAsia="Arial"/>
          <w:color w:val="000000"/>
          <w:sz w:val="24"/>
          <w:szCs w:val="24"/>
        </w:rPr>
        <w:t>2.5 - Não será efetuado qualquer pagamento a título de antecipação do valor contratado mesmo que a requerimento do interessado.</w:t>
      </w:r>
    </w:p>
    <w:p w14:paraId="553A5A03" w14:textId="3F13F43B" w:rsidR="0052559B" w:rsidRPr="00C52562" w:rsidRDefault="00CC4913">
      <w:pPr>
        <w:ind w:right="54"/>
        <w:jc w:val="both"/>
        <w:rPr>
          <w:rFonts w:eastAsia="Arial"/>
          <w:sz w:val="24"/>
          <w:szCs w:val="24"/>
        </w:rPr>
      </w:pPr>
      <w:r w:rsidRPr="00C52562">
        <w:rPr>
          <w:rFonts w:eastAsia="Arial"/>
          <w:sz w:val="24"/>
          <w:szCs w:val="24"/>
        </w:rPr>
        <w:t xml:space="preserve">2.6 – Na execução desse contrato, as despesas relativas a pessoal representam um total de </w:t>
      </w:r>
      <w:r w:rsidR="005A5F49">
        <w:rPr>
          <w:rFonts w:eastAsia="Arial"/>
          <w:sz w:val="24"/>
          <w:szCs w:val="24"/>
        </w:rPr>
        <w:t>__</w:t>
      </w:r>
      <w:r w:rsidRPr="00C52562">
        <w:rPr>
          <w:rFonts w:eastAsia="Arial"/>
          <w:sz w:val="24"/>
          <w:szCs w:val="24"/>
        </w:rPr>
        <w:t xml:space="preserve">% (sessenta por cento), sendo </w:t>
      </w:r>
      <w:r w:rsidR="005A5F49">
        <w:rPr>
          <w:rFonts w:eastAsia="Arial"/>
          <w:sz w:val="24"/>
          <w:szCs w:val="24"/>
        </w:rPr>
        <w:t>___</w:t>
      </w:r>
      <w:r w:rsidRPr="00C52562">
        <w:rPr>
          <w:rFonts w:eastAsia="Arial"/>
          <w:sz w:val="24"/>
          <w:szCs w:val="24"/>
        </w:rPr>
        <w:t>% (quarenta por cento) restantes relativos a gastos com insumos, impostos e diversos.</w:t>
      </w:r>
    </w:p>
    <w:p w14:paraId="3A9C0214" w14:textId="77777777" w:rsidR="0052559B" w:rsidRPr="00C52562" w:rsidRDefault="00CC4913">
      <w:pPr>
        <w:pBdr>
          <w:top w:val="nil"/>
          <w:left w:val="nil"/>
          <w:bottom w:val="nil"/>
          <w:right w:val="nil"/>
          <w:between w:val="nil"/>
        </w:pBdr>
        <w:spacing w:after="288"/>
        <w:jc w:val="both"/>
        <w:rPr>
          <w:rFonts w:eastAsia="Arial"/>
          <w:color w:val="000000"/>
          <w:sz w:val="24"/>
          <w:szCs w:val="24"/>
        </w:rPr>
      </w:pPr>
      <w:proofErr w:type="gramStart"/>
      <w:r w:rsidRPr="00C52562">
        <w:rPr>
          <w:rFonts w:eastAsia="Arial"/>
          <w:color w:val="000000"/>
          <w:sz w:val="24"/>
          <w:szCs w:val="24"/>
        </w:rPr>
        <w:t>2.7 Os</w:t>
      </w:r>
      <w:proofErr w:type="gramEnd"/>
      <w:r w:rsidRPr="00C52562">
        <w:rPr>
          <w:rFonts w:eastAsia="Arial"/>
          <w:color w:val="000000"/>
          <w:sz w:val="24"/>
          <w:szCs w:val="24"/>
        </w:rPr>
        <w:t xml:space="preserve"> preços inicialmente contratados são fixos e irreajustáveis no prazo de um ano contado da data do orçamento estimado, em </w:t>
      </w:r>
      <w:r w:rsidRPr="002110D9">
        <w:rPr>
          <w:rFonts w:eastAsia="Arial"/>
          <w:color w:val="000000"/>
          <w:sz w:val="24"/>
          <w:szCs w:val="24"/>
        </w:rPr>
        <w:t>__/__/__.</w:t>
      </w:r>
    </w:p>
    <w:p w14:paraId="0E087CB4" w14:textId="4BC374D3" w:rsidR="0052559B" w:rsidRPr="00C52562" w:rsidRDefault="00CC4913">
      <w:pPr>
        <w:pBdr>
          <w:top w:val="nil"/>
          <w:left w:val="nil"/>
          <w:bottom w:val="nil"/>
          <w:right w:val="nil"/>
          <w:between w:val="nil"/>
        </w:pBdr>
        <w:spacing w:after="288"/>
        <w:jc w:val="both"/>
        <w:rPr>
          <w:rFonts w:eastAsia="Arial"/>
          <w:color w:val="000000"/>
          <w:sz w:val="24"/>
          <w:szCs w:val="24"/>
        </w:rPr>
      </w:pPr>
      <w:proofErr w:type="gramStart"/>
      <w:r w:rsidRPr="00C52562">
        <w:rPr>
          <w:rFonts w:eastAsia="Arial"/>
          <w:color w:val="000000"/>
          <w:sz w:val="24"/>
          <w:szCs w:val="24"/>
        </w:rPr>
        <w:t>2.8 Após</w:t>
      </w:r>
      <w:proofErr w:type="gramEnd"/>
      <w:r w:rsidRPr="00C52562">
        <w:rPr>
          <w:rFonts w:eastAsia="Arial"/>
          <w:color w:val="000000"/>
          <w:sz w:val="24"/>
          <w:szCs w:val="24"/>
        </w:rPr>
        <w:t xml:space="preserve"> o interregno de um ano, os preços iniciais poderão ser reajustados, mediante a aplicação, pelo contratante, do </w:t>
      </w:r>
      <w:r w:rsidR="003D3838" w:rsidRPr="00FE6C7F">
        <w:rPr>
          <w:color w:val="000000"/>
          <w:sz w:val="22"/>
          <w:szCs w:val="22"/>
        </w:rPr>
        <w:t>índice IPCA (Índice de Preços ao Consumidor Amplo)</w:t>
      </w:r>
      <w:r w:rsidR="003D3838">
        <w:rPr>
          <w:color w:val="000000"/>
          <w:sz w:val="22"/>
          <w:szCs w:val="22"/>
        </w:rPr>
        <w:t xml:space="preserve">, </w:t>
      </w:r>
      <w:r w:rsidRPr="00C52562">
        <w:rPr>
          <w:rFonts w:eastAsia="Arial"/>
          <w:color w:val="000000"/>
          <w:sz w:val="24"/>
          <w:szCs w:val="24"/>
        </w:rPr>
        <w:t>exclusivamente para as obrigações iniciadas e concluídas após a ocorrência da anualidade.</w:t>
      </w:r>
    </w:p>
    <w:p w14:paraId="76A4CB25" w14:textId="77777777" w:rsidR="0052559B" w:rsidRPr="00C52562" w:rsidRDefault="00CC4913">
      <w:pPr>
        <w:pBdr>
          <w:top w:val="nil"/>
          <w:left w:val="nil"/>
          <w:bottom w:val="nil"/>
          <w:right w:val="nil"/>
          <w:between w:val="nil"/>
        </w:pBdr>
        <w:spacing w:after="288"/>
        <w:jc w:val="both"/>
        <w:rPr>
          <w:rFonts w:eastAsia="Arial"/>
          <w:color w:val="000000"/>
          <w:sz w:val="24"/>
          <w:szCs w:val="24"/>
        </w:rPr>
      </w:pPr>
      <w:proofErr w:type="gramStart"/>
      <w:r w:rsidRPr="00C52562">
        <w:rPr>
          <w:rFonts w:eastAsia="Arial"/>
          <w:color w:val="000000"/>
          <w:sz w:val="24"/>
          <w:szCs w:val="24"/>
        </w:rPr>
        <w:t>2.9 Nos</w:t>
      </w:r>
      <w:proofErr w:type="gramEnd"/>
      <w:r w:rsidRPr="00C52562">
        <w:rPr>
          <w:rFonts w:eastAsia="Arial"/>
          <w:color w:val="000000"/>
          <w:sz w:val="24"/>
          <w:szCs w:val="24"/>
        </w:rPr>
        <w:t xml:space="preserve"> reajustes subsequentes ao primeiro, o interregno mínimo de um ano será contado a partir dos efeitos financeiros do último reajuste.</w:t>
      </w:r>
    </w:p>
    <w:p w14:paraId="2B124EC4" w14:textId="77777777" w:rsidR="0052559B" w:rsidRPr="00C52562" w:rsidRDefault="00CC4913">
      <w:pPr>
        <w:pBdr>
          <w:top w:val="nil"/>
          <w:left w:val="nil"/>
          <w:bottom w:val="nil"/>
          <w:right w:val="nil"/>
          <w:between w:val="nil"/>
        </w:pBdr>
        <w:spacing w:after="288"/>
        <w:jc w:val="both"/>
        <w:rPr>
          <w:rFonts w:eastAsia="Arial"/>
          <w:color w:val="000000"/>
          <w:sz w:val="24"/>
          <w:szCs w:val="24"/>
        </w:rPr>
      </w:pPr>
      <w:r w:rsidRPr="00C52562">
        <w:rPr>
          <w:rFonts w:eastAsia="Arial"/>
          <w:color w:val="000000"/>
          <w:sz w:val="24"/>
          <w:szCs w:val="24"/>
        </w:rPr>
        <w:t xml:space="preserve">2.10 No caso de atraso ou não divulgação </w:t>
      </w:r>
      <w:proofErr w:type="gramStart"/>
      <w:r w:rsidRPr="00C52562">
        <w:rPr>
          <w:rFonts w:eastAsia="Arial"/>
          <w:color w:val="000000"/>
          <w:sz w:val="24"/>
          <w:szCs w:val="24"/>
        </w:rPr>
        <w:t>do(</w:t>
      </w:r>
      <w:proofErr w:type="gramEnd"/>
      <w:r w:rsidRPr="00C52562">
        <w:rPr>
          <w:rFonts w:eastAsia="Arial"/>
          <w:color w:val="000000"/>
          <w:sz w:val="24"/>
          <w:szCs w:val="24"/>
        </w:rPr>
        <w:t xml:space="preserve">s) índice (s) de reajustamento, o contratante pagará ao contratado a importância calculada pela última variação conhecida, liquidando a diferença correspondente tão logo seja(m) divulgado(s) o(s) índice(s) definitivo(s). </w:t>
      </w:r>
    </w:p>
    <w:p w14:paraId="7864867F" w14:textId="77777777" w:rsidR="0052559B" w:rsidRPr="00C52562" w:rsidRDefault="00CC4913">
      <w:pPr>
        <w:pBdr>
          <w:top w:val="nil"/>
          <w:left w:val="nil"/>
          <w:bottom w:val="nil"/>
          <w:right w:val="nil"/>
          <w:between w:val="nil"/>
        </w:pBdr>
        <w:spacing w:after="288"/>
        <w:jc w:val="both"/>
        <w:rPr>
          <w:rFonts w:eastAsia="Arial"/>
          <w:color w:val="000000"/>
          <w:sz w:val="24"/>
          <w:szCs w:val="24"/>
        </w:rPr>
      </w:pPr>
      <w:r w:rsidRPr="00C52562">
        <w:rPr>
          <w:rFonts w:eastAsia="Arial"/>
          <w:color w:val="000000"/>
          <w:sz w:val="24"/>
          <w:szCs w:val="24"/>
        </w:rPr>
        <w:t xml:space="preserve">2.11 Nas aferições finais, </w:t>
      </w:r>
      <w:proofErr w:type="gramStart"/>
      <w:r w:rsidRPr="00C52562">
        <w:rPr>
          <w:rFonts w:eastAsia="Arial"/>
          <w:color w:val="000000"/>
          <w:sz w:val="24"/>
          <w:szCs w:val="24"/>
        </w:rPr>
        <w:t>o(</w:t>
      </w:r>
      <w:proofErr w:type="gramEnd"/>
      <w:r w:rsidRPr="00C52562">
        <w:rPr>
          <w:rFonts w:eastAsia="Arial"/>
          <w:color w:val="000000"/>
          <w:sz w:val="24"/>
          <w:szCs w:val="24"/>
        </w:rPr>
        <w:t>s) índice(s) utilizado(s) para reajuste será(</w:t>
      </w:r>
      <w:proofErr w:type="spellStart"/>
      <w:r w:rsidRPr="00C52562">
        <w:rPr>
          <w:rFonts w:eastAsia="Arial"/>
          <w:color w:val="000000"/>
          <w:sz w:val="24"/>
          <w:szCs w:val="24"/>
        </w:rPr>
        <w:t>ão</w:t>
      </w:r>
      <w:proofErr w:type="spellEnd"/>
      <w:r w:rsidRPr="00C52562">
        <w:rPr>
          <w:rFonts w:eastAsia="Arial"/>
          <w:color w:val="000000"/>
          <w:sz w:val="24"/>
          <w:szCs w:val="24"/>
        </w:rPr>
        <w:t>), obrigatoriamente, o(s) definitivo(s).</w:t>
      </w:r>
    </w:p>
    <w:p w14:paraId="4388B969" w14:textId="77777777" w:rsidR="0052559B" w:rsidRPr="00C52562" w:rsidRDefault="00CC4913">
      <w:pPr>
        <w:pBdr>
          <w:top w:val="nil"/>
          <w:left w:val="nil"/>
          <w:bottom w:val="nil"/>
          <w:right w:val="nil"/>
          <w:between w:val="nil"/>
        </w:pBdr>
        <w:spacing w:after="288"/>
        <w:jc w:val="both"/>
        <w:rPr>
          <w:rFonts w:eastAsia="Arial"/>
          <w:color w:val="000000"/>
          <w:sz w:val="24"/>
          <w:szCs w:val="24"/>
        </w:rPr>
      </w:pPr>
      <w:r w:rsidRPr="00C52562">
        <w:rPr>
          <w:rFonts w:eastAsia="Arial"/>
          <w:color w:val="000000"/>
          <w:sz w:val="24"/>
          <w:szCs w:val="24"/>
        </w:rPr>
        <w:t xml:space="preserve">2.12 Caso </w:t>
      </w:r>
      <w:proofErr w:type="gramStart"/>
      <w:r w:rsidRPr="00C52562">
        <w:rPr>
          <w:rFonts w:eastAsia="Arial"/>
          <w:color w:val="000000"/>
          <w:sz w:val="24"/>
          <w:szCs w:val="24"/>
        </w:rPr>
        <w:t>o(</w:t>
      </w:r>
      <w:proofErr w:type="gramEnd"/>
      <w:r w:rsidRPr="00C52562">
        <w:rPr>
          <w:rFonts w:eastAsia="Arial"/>
          <w:color w:val="000000"/>
          <w:sz w:val="24"/>
          <w:szCs w:val="24"/>
        </w:rPr>
        <w:t>s) índice(s) estabelecido(s) para reajustamento venha(m) a ser extinto(s) ou de qualquer forma não possa(m) mais ser utilizado(s), será(</w:t>
      </w:r>
      <w:proofErr w:type="spellStart"/>
      <w:r w:rsidRPr="00C52562">
        <w:rPr>
          <w:rFonts w:eastAsia="Arial"/>
          <w:color w:val="000000"/>
          <w:sz w:val="24"/>
          <w:szCs w:val="24"/>
        </w:rPr>
        <w:t>ão</w:t>
      </w:r>
      <w:proofErr w:type="spellEnd"/>
      <w:r w:rsidRPr="00C52562">
        <w:rPr>
          <w:rFonts w:eastAsia="Arial"/>
          <w:color w:val="000000"/>
          <w:sz w:val="24"/>
          <w:szCs w:val="24"/>
        </w:rPr>
        <w:t>) adotado(s), em substituição, o(s) que vier(em) a ser determinado(s) pela legislação então em vigor.</w:t>
      </w:r>
    </w:p>
    <w:p w14:paraId="6F3DD3F9" w14:textId="77777777" w:rsidR="0052559B" w:rsidRPr="00C52562" w:rsidRDefault="00CC4913">
      <w:pPr>
        <w:pBdr>
          <w:top w:val="nil"/>
          <w:left w:val="nil"/>
          <w:bottom w:val="nil"/>
          <w:right w:val="nil"/>
          <w:between w:val="nil"/>
        </w:pBdr>
        <w:spacing w:after="288"/>
        <w:jc w:val="both"/>
        <w:rPr>
          <w:rFonts w:eastAsia="Arial"/>
          <w:color w:val="000000"/>
          <w:sz w:val="24"/>
          <w:szCs w:val="24"/>
        </w:rPr>
      </w:pPr>
      <w:proofErr w:type="gramStart"/>
      <w:r w:rsidRPr="00C52562">
        <w:rPr>
          <w:rFonts w:eastAsia="Arial"/>
          <w:color w:val="000000"/>
          <w:sz w:val="24"/>
          <w:szCs w:val="24"/>
        </w:rPr>
        <w:t>2.13 Na</w:t>
      </w:r>
      <w:proofErr w:type="gramEnd"/>
      <w:r w:rsidRPr="00C52562">
        <w:rPr>
          <w:rFonts w:eastAsia="Arial"/>
          <w:color w:val="000000"/>
          <w:sz w:val="24"/>
          <w:szCs w:val="24"/>
        </w:rPr>
        <w:t xml:space="preserve"> ausência de previsão legal quanto ao índice substituto, as partes elegerão novo índice oficial, para reajustamento do preço do valor remanescente, por meio de termo aditivo. </w:t>
      </w:r>
    </w:p>
    <w:p w14:paraId="31F9E7B3" w14:textId="77777777" w:rsidR="0052559B" w:rsidRPr="00C52562" w:rsidRDefault="00CC4913">
      <w:pPr>
        <w:pBdr>
          <w:top w:val="nil"/>
          <w:left w:val="nil"/>
          <w:bottom w:val="nil"/>
          <w:right w:val="nil"/>
          <w:between w:val="nil"/>
        </w:pBdr>
        <w:spacing w:after="288"/>
        <w:jc w:val="both"/>
        <w:rPr>
          <w:rFonts w:eastAsia="Arial"/>
          <w:color w:val="000000"/>
          <w:sz w:val="24"/>
          <w:szCs w:val="24"/>
        </w:rPr>
      </w:pPr>
      <w:r w:rsidRPr="00C52562">
        <w:rPr>
          <w:rFonts w:eastAsia="Arial"/>
          <w:color w:val="000000"/>
          <w:sz w:val="24"/>
          <w:szCs w:val="24"/>
        </w:rPr>
        <w:t>2.14 O reajuste será realizado por apostilamento.</w:t>
      </w:r>
    </w:p>
    <w:p w14:paraId="5B3A9B9D" w14:textId="77777777" w:rsidR="0052559B" w:rsidRPr="00C52562" w:rsidRDefault="0052559B">
      <w:pPr>
        <w:ind w:right="54"/>
        <w:jc w:val="both"/>
        <w:rPr>
          <w:rFonts w:eastAsia="Arial"/>
          <w:sz w:val="24"/>
          <w:szCs w:val="24"/>
        </w:rPr>
      </w:pPr>
    </w:p>
    <w:p w14:paraId="7270AADA" w14:textId="77777777" w:rsidR="0052559B" w:rsidRPr="00C52562" w:rsidRDefault="00CC4913">
      <w:pPr>
        <w:jc w:val="both"/>
        <w:rPr>
          <w:rFonts w:eastAsia="Arial"/>
          <w:sz w:val="24"/>
          <w:szCs w:val="24"/>
        </w:rPr>
      </w:pPr>
      <w:r w:rsidRPr="00C52562">
        <w:rPr>
          <w:rFonts w:eastAsia="Arial"/>
          <w:b/>
          <w:sz w:val="24"/>
          <w:szCs w:val="24"/>
        </w:rPr>
        <w:t>CLÁUSULA TERCEIRA – PAGAMENTO</w:t>
      </w:r>
    </w:p>
    <w:p w14:paraId="67575EB6" w14:textId="77777777" w:rsidR="0052559B" w:rsidRPr="00C52562" w:rsidRDefault="0052559B">
      <w:pPr>
        <w:jc w:val="both"/>
        <w:rPr>
          <w:rFonts w:eastAsia="Arial"/>
          <w:sz w:val="24"/>
          <w:szCs w:val="24"/>
        </w:rPr>
      </w:pPr>
    </w:p>
    <w:p w14:paraId="1DD94D27" w14:textId="2E35FB74" w:rsidR="0052559B" w:rsidRPr="00C52562" w:rsidRDefault="00CC4913">
      <w:pPr>
        <w:jc w:val="both"/>
        <w:rPr>
          <w:rFonts w:eastAsia="Arial"/>
          <w:sz w:val="24"/>
          <w:szCs w:val="24"/>
        </w:rPr>
      </w:pPr>
      <w:r w:rsidRPr="00C52562">
        <w:rPr>
          <w:rFonts w:eastAsia="Arial"/>
          <w:sz w:val="24"/>
          <w:szCs w:val="24"/>
        </w:rPr>
        <w:t xml:space="preserve">3.1 O pagamento será efetuado mensalmente, </w:t>
      </w:r>
      <w:r w:rsidRPr="00C52562">
        <w:rPr>
          <w:rFonts w:eastAsia="Arial"/>
          <w:color w:val="000000"/>
          <w:sz w:val="24"/>
          <w:szCs w:val="24"/>
        </w:rPr>
        <w:t xml:space="preserve">no prazo de até </w:t>
      </w:r>
      <w:r w:rsidR="002906D2">
        <w:rPr>
          <w:rFonts w:eastAsia="Arial"/>
          <w:color w:val="000000"/>
          <w:sz w:val="24"/>
          <w:szCs w:val="24"/>
        </w:rPr>
        <w:t>30</w:t>
      </w:r>
      <w:r w:rsidRPr="002906D2">
        <w:rPr>
          <w:rFonts w:eastAsia="Arial"/>
          <w:color w:val="000000"/>
          <w:sz w:val="24"/>
          <w:szCs w:val="24"/>
        </w:rPr>
        <w:t xml:space="preserve"> (</w:t>
      </w:r>
      <w:r w:rsidR="002906D2">
        <w:rPr>
          <w:rFonts w:eastAsia="Arial"/>
          <w:color w:val="000000"/>
          <w:sz w:val="24"/>
          <w:szCs w:val="24"/>
        </w:rPr>
        <w:t>trinta</w:t>
      </w:r>
      <w:r w:rsidRPr="002906D2">
        <w:rPr>
          <w:rFonts w:eastAsia="Arial"/>
          <w:color w:val="000000"/>
          <w:sz w:val="24"/>
          <w:szCs w:val="24"/>
        </w:rPr>
        <w:t>)</w:t>
      </w:r>
      <w:r w:rsidR="002906D2">
        <w:rPr>
          <w:rFonts w:eastAsia="Arial"/>
          <w:color w:val="000000"/>
          <w:sz w:val="24"/>
          <w:szCs w:val="24"/>
        </w:rPr>
        <w:t xml:space="preserve"> dias, </w:t>
      </w:r>
      <w:r w:rsidRPr="00C52562">
        <w:rPr>
          <w:rFonts w:eastAsia="Arial"/>
          <w:color w:val="000000"/>
          <w:sz w:val="24"/>
          <w:szCs w:val="24"/>
        </w:rPr>
        <w:t>contados da finalização da liquidação da despesa</w:t>
      </w:r>
      <w:r w:rsidRPr="00C52562">
        <w:rPr>
          <w:rFonts w:eastAsia="Arial"/>
          <w:sz w:val="24"/>
          <w:szCs w:val="24"/>
        </w:rPr>
        <w:t xml:space="preserve">, na conta corrente informada, agência e Banco, mediante nota de fornecimento que deverá ser enviada para a </w:t>
      </w:r>
      <w:r w:rsidR="00D45C23">
        <w:rPr>
          <w:rFonts w:eastAsia="Arial"/>
          <w:color w:val="000000"/>
          <w:sz w:val="24"/>
          <w:szCs w:val="24"/>
        </w:rPr>
        <w:t>Secretaria Municipal de Saúde</w:t>
      </w:r>
      <w:r w:rsidR="00D45C23" w:rsidRPr="002110D9">
        <w:rPr>
          <w:rFonts w:eastAsia="Arial"/>
          <w:color w:val="000000"/>
          <w:sz w:val="24"/>
          <w:szCs w:val="24"/>
        </w:rPr>
        <w:t>- BA</w:t>
      </w:r>
      <w:r w:rsidR="00D45C23">
        <w:rPr>
          <w:rFonts w:eastAsia="Arial"/>
          <w:color w:val="000000"/>
          <w:sz w:val="24"/>
          <w:szCs w:val="24"/>
        </w:rPr>
        <w:t>,</w:t>
      </w:r>
      <w:r w:rsidRPr="00C52562">
        <w:rPr>
          <w:rFonts w:eastAsia="Arial"/>
          <w:sz w:val="24"/>
          <w:szCs w:val="24"/>
        </w:rPr>
        <w:t xml:space="preserve"> tendo em conta o número de procedimentos efetivamente realizados.</w:t>
      </w:r>
    </w:p>
    <w:p w14:paraId="34718D43" w14:textId="77777777" w:rsidR="0052559B" w:rsidRPr="00C52562" w:rsidRDefault="0052559B">
      <w:pPr>
        <w:jc w:val="both"/>
        <w:rPr>
          <w:rFonts w:eastAsia="Arial"/>
          <w:sz w:val="24"/>
          <w:szCs w:val="24"/>
        </w:rPr>
      </w:pPr>
    </w:p>
    <w:p w14:paraId="034510BF" w14:textId="77777777" w:rsidR="0052559B" w:rsidRPr="00C52562" w:rsidRDefault="00CC4913">
      <w:pPr>
        <w:jc w:val="both"/>
        <w:rPr>
          <w:rFonts w:eastAsia="Arial"/>
          <w:sz w:val="24"/>
          <w:szCs w:val="24"/>
        </w:rPr>
      </w:pPr>
      <w:r w:rsidRPr="00C52562">
        <w:rPr>
          <w:rFonts w:eastAsia="Arial"/>
          <w:sz w:val="24"/>
          <w:szCs w:val="24"/>
        </w:rPr>
        <w:t>3.2. Todos os encargos, impostos e demais tributos correm por conta do Credenciado.</w:t>
      </w:r>
    </w:p>
    <w:p w14:paraId="0BA014DB" w14:textId="77777777" w:rsidR="0052559B" w:rsidRPr="00C52562" w:rsidRDefault="0052559B">
      <w:pPr>
        <w:jc w:val="both"/>
        <w:rPr>
          <w:rFonts w:eastAsia="Arial"/>
          <w:sz w:val="24"/>
          <w:szCs w:val="24"/>
        </w:rPr>
      </w:pPr>
    </w:p>
    <w:p w14:paraId="174CC225" w14:textId="77777777" w:rsidR="0052559B" w:rsidRPr="00C52562" w:rsidRDefault="00CC4913">
      <w:pPr>
        <w:jc w:val="both"/>
        <w:rPr>
          <w:rFonts w:eastAsia="Arial"/>
          <w:sz w:val="24"/>
          <w:szCs w:val="24"/>
        </w:rPr>
      </w:pPr>
      <w:r w:rsidRPr="00C52562">
        <w:rPr>
          <w:rFonts w:eastAsia="Arial"/>
          <w:sz w:val="24"/>
          <w:szCs w:val="24"/>
        </w:rPr>
        <w:t>3.3 O pagamento à pessoa credenciada será efetuado através de ordem bancária ou crédito em conta corrente em até trinta dias úteis, desde que devidamente atestada o fornecimento do serviço correspondente.</w:t>
      </w:r>
    </w:p>
    <w:p w14:paraId="76C0D2D4" w14:textId="77777777" w:rsidR="0052559B" w:rsidRPr="00C52562" w:rsidRDefault="0052559B">
      <w:pPr>
        <w:jc w:val="both"/>
        <w:rPr>
          <w:rFonts w:eastAsia="Arial"/>
          <w:sz w:val="24"/>
          <w:szCs w:val="24"/>
        </w:rPr>
      </w:pPr>
    </w:p>
    <w:p w14:paraId="5E651852" w14:textId="77777777" w:rsidR="0052559B" w:rsidRPr="00C52562" w:rsidRDefault="0052559B">
      <w:pPr>
        <w:jc w:val="both"/>
        <w:rPr>
          <w:rFonts w:eastAsia="Arial"/>
          <w:sz w:val="24"/>
          <w:szCs w:val="24"/>
        </w:rPr>
      </w:pPr>
    </w:p>
    <w:p w14:paraId="6762E943" w14:textId="77777777" w:rsidR="0052559B" w:rsidRPr="00C52562" w:rsidRDefault="00CC4913">
      <w:pPr>
        <w:jc w:val="both"/>
        <w:rPr>
          <w:rFonts w:eastAsia="Arial"/>
          <w:sz w:val="24"/>
          <w:szCs w:val="24"/>
        </w:rPr>
      </w:pPr>
      <w:r w:rsidRPr="00C52562">
        <w:rPr>
          <w:rFonts w:eastAsia="Arial"/>
          <w:b/>
          <w:sz w:val="24"/>
          <w:szCs w:val="24"/>
        </w:rPr>
        <w:t>CLÁUSULA QUARTA – RECURSOS ORÇAMENTÁRIOS</w:t>
      </w:r>
    </w:p>
    <w:p w14:paraId="589BA99F" w14:textId="77777777" w:rsidR="0052559B" w:rsidRPr="00C52562" w:rsidRDefault="0052559B">
      <w:pPr>
        <w:jc w:val="both"/>
        <w:rPr>
          <w:rFonts w:eastAsia="Arial"/>
          <w:sz w:val="24"/>
          <w:szCs w:val="24"/>
        </w:rPr>
      </w:pPr>
    </w:p>
    <w:p w14:paraId="66C72362" w14:textId="1BB4DBD2" w:rsidR="0052559B" w:rsidRPr="00C52562" w:rsidRDefault="00CC4913">
      <w:pPr>
        <w:jc w:val="both"/>
        <w:rPr>
          <w:rFonts w:eastAsia="Arial"/>
          <w:sz w:val="24"/>
          <w:szCs w:val="24"/>
        </w:rPr>
      </w:pPr>
      <w:proofErr w:type="gramStart"/>
      <w:r w:rsidRPr="00C52562">
        <w:rPr>
          <w:rFonts w:eastAsia="Arial"/>
          <w:sz w:val="24"/>
          <w:szCs w:val="24"/>
        </w:rPr>
        <w:t>4.1 As</w:t>
      </w:r>
      <w:proofErr w:type="gramEnd"/>
      <w:r w:rsidRPr="00C52562">
        <w:rPr>
          <w:rFonts w:eastAsia="Arial"/>
          <w:sz w:val="24"/>
          <w:szCs w:val="24"/>
        </w:rPr>
        <w:t xml:space="preserve"> despesas provenientes do objeto deste credenciamento correrão por conta da dotação orçamentária do Município de </w:t>
      </w:r>
      <w:r w:rsidR="00A03D4C">
        <w:rPr>
          <w:rFonts w:eastAsia="Arial"/>
          <w:sz w:val="24"/>
          <w:szCs w:val="24"/>
        </w:rPr>
        <w:t>Glória</w:t>
      </w:r>
      <w:r w:rsidRPr="00A03D4C">
        <w:rPr>
          <w:rFonts w:eastAsia="Arial"/>
          <w:sz w:val="24"/>
          <w:szCs w:val="24"/>
        </w:rPr>
        <w:t>- BA</w:t>
      </w:r>
      <w:r w:rsidRPr="00C52562">
        <w:rPr>
          <w:rFonts w:eastAsia="Arial"/>
          <w:sz w:val="24"/>
          <w:szCs w:val="24"/>
        </w:rPr>
        <w:t>, por intermédio dos recursos consignados no orçamento:</w:t>
      </w:r>
    </w:p>
    <w:p w14:paraId="00A552A7" w14:textId="77777777" w:rsidR="0052559B" w:rsidRPr="00C52562" w:rsidRDefault="0052559B">
      <w:pPr>
        <w:jc w:val="both"/>
        <w:rPr>
          <w:rFonts w:eastAsia="Arial"/>
          <w:color w:val="000000"/>
          <w:sz w:val="24"/>
          <w:szCs w:val="24"/>
        </w:rPr>
      </w:pPr>
    </w:p>
    <w:tbl>
      <w:tblPr>
        <w:tblStyle w:val="Tabelacomgrade"/>
        <w:tblW w:w="0" w:type="auto"/>
        <w:jc w:val="center"/>
        <w:tblLook w:val="04A0" w:firstRow="1" w:lastRow="0" w:firstColumn="1" w:lastColumn="0" w:noHBand="0" w:noVBand="1"/>
      </w:tblPr>
      <w:tblGrid>
        <w:gridCol w:w="2405"/>
        <w:gridCol w:w="6799"/>
      </w:tblGrid>
      <w:tr w:rsidR="00772C5C" w:rsidRPr="00772C5C" w14:paraId="5C30FB61" w14:textId="77777777" w:rsidTr="00E43C9A">
        <w:trPr>
          <w:jc w:val="center"/>
        </w:trPr>
        <w:tc>
          <w:tcPr>
            <w:tcW w:w="2406" w:type="dxa"/>
          </w:tcPr>
          <w:p w14:paraId="74EECBC5" w14:textId="77777777" w:rsidR="00772C5C" w:rsidRPr="00772C5C" w:rsidRDefault="00772C5C" w:rsidP="00E43C9A">
            <w:pPr>
              <w:ind w:right="140"/>
              <w:jc w:val="both"/>
              <w:rPr>
                <w:bCs/>
                <w:sz w:val="24"/>
                <w:szCs w:val="24"/>
              </w:rPr>
            </w:pPr>
            <w:r w:rsidRPr="00772C5C">
              <w:rPr>
                <w:bCs/>
                <w:sz w:val="24"/>
                <w:szCs w:val="24"/>
              </w:rPr>
              <w:t>Órgão:</w:t>
            </w:r>
          </w:p>
        </w:tc>
        <w:tc>
          <w:tcPr>
            <w:tcW w:w="6805" w:type="dxa"/>
          </w:tcPr>
          <w:p w14:paraId="080C46F2" w14:textId="77777777" w:rsidR="00772C5C" w:rsidRPr="00772C5C" w:rsidRDefault="00772C5C" w:rsidP="00E43C9A">
            <w:pPr>
              <w:ind w:right="140"/>
              <w:jc w:val="both"/>
              <w:rPr>
                <w:bCs/>
                <w:sz w:val="24"/>
                <w:szCs w:val="24"/>
              </w:rPr>
            </w:pPr>
            <w:r w:rsidRPr="00772C5C">
              <w:rPr>
                <w:bCs/>
                <w:sz w:val="24"/>
                <w:szCs w:val="24"/>
              </w:rPr>
              <w:t>03.07.00 – SECRETARIA DE SAÚDE</w:t>
            </w:r>
          </w:p>
          <w:p w14:paraId="5A0A677D" w14:textId="77777777" w:rsidR="00772C5C" w:rsidRPr="00772C5C" w:rsidRDefault="00772C5C" w:rsidP="00E43C9A">
            <w:pPr>
              <w:ind w:right="140"/>
              <w:jc w:val="both"/>
              <w:rPr>
                <w:bCs/>
                <w:sz w:val="24"/>
                <w:szCs w:val="24"/>
              </w:rPr>
            </w:pPr>
            <w:r w:rsidRPr="00772C5C">
              <w:rPr>
                <w:bCs/>
                <w:sz w:val="24"/>
                <w:szCs w:val="24"/>
              </w:rPr>
              <w:t>03.07.52 – FUNDO MUNICIPAL DE SAÚDE</w:t>
            </w:r>
          </w:p>
        </w:tc>
      </w:tr>
      <w:tr w:rsidR="00772C5C" w:rsidRPr="00772C5C" w14:paraId="149893F7" w14:textId="77777777" w:rsidTr="00E43C9A">
        <w:trPr>
          <w:jc w:val="center"/>
        </w:trPr>
        <w:tc>
          <w:tcPr>
            <w:tcW w:w="2406" w:type="dxa"/>
          </w:tcPr>
          <w:p w14:paraId="5E289154" w14:textId="77777777" w:rsidR="00772C5C" w:rsidRPr="00772C5C" w:rsidRDefault="00772C5C" w:rsidP="00E43C9A">
            <w:pPr>
              <w:ind w:right="140"/>
              <w:jc w:val="both"/>
              <w:rPr>
                <w:bCs/>
                <w:sz w:val="24"/>
                <w:szCs w:val="24"/>
              </w:rPr>
            </w:pPr>
            <w:r w:rsidRPr="00772C5C">
              <w:rPr>
                <w:bCs/>
                <w:sz w:val="24"/>
                <w:szCs w:val="24"/>
              </w:rPr>
              <w:t>Atividade:</w:t>
            </w:r>
          </w:p>
        </w:tc>
        <w:tc>
          <w:tcPr>
            <w:tcW w:w="6805" w:type="dxa"/>
          </w:tcPr>
          <w:p w14:paraId="555C1C3B" w14:textId="77777777" w:rsidR="00772C5C" w:rsidRPr="00772C5C" w:rsidRDefault="00772C5C" w:rsidP="00E43C9A">
            <w:pPr>
              <w:ind w:right="140"/>
              <w:jc w:val="both"/>
              <w:rPr>
                <w:bCs/>
                <w:sz w:val="24"/>
                <w:szCs w:val="24"/>
              </w:rPr>
            </w:pPr>
            <w:r w:rsidRPr="00772C5C">
              <w:rPr>
                <w:bCs/>
                <w:sz w:val="24"/>
                <w:szCs w:val="24"/>
              </w:rPr>
              <w:t>2021 – GESTÃO DE AÇÕES DA SECRETARIA DE SAÚDE</w:t>
            </w:r>
          </w:p>
          <w:p w14:paraId="49B3DFAC" w14:textId="77777777" w:rsidR="00772C5C" w:rsidRPr="00772C5C" w:rsidRDefault="00772C5C" w:rsidP="00E43C9A">
            <w:pPr>
              <w:ind w:right="140"/>
              <w:jc w:val="both"/>
              <w:rPr>
                <w:bCs/>
                <w:sz w:val="24"/>
                <w:szCs w:val="24"/>
              </w:rPr>
            </w:pPr>
            <w:r w:rsidRPr="00772C5C">
              <w:rPr>
                <w:bCs/>
                <w:sz w:val="24"/>
                <w:szCs w:val="24"/>
              </w:rPr>
              <w:t>2051 – MANUTENÇÃO DAS AÇÕES E SERVIÇOS DA ATENÇÃO PRIMÁRIA</w:t>
            </w:r>
          </w:p>
        </w:tc>
      </w:tr>
      <w:tr w:rsidR="00772C5C" w:rsidRPr="00772C5C" w14:paraId="67BB93D0" w14:textId="77777777" w:rsidTr="00E43C9A">
        <w:trPr>
          <w:jc w:val="center"/>
        </w:trPr>
        <w:tc>
          <w:tcPr>
            <w:tcW w:w="2406" w:type="dxa"/>
          </w:tcPr>
          <w:p w14:paraId="3C713356" w14:textId="77777777" w:rsidR="00772C5C" w:rsidRPr="00772C5C" w:rsidRDefault="00772C5C" w:rsidP="00E43C9A">
            <w:pPr>
              <w:ind w:right="140"/>
              <w:jc w:val="both"/>
              <w:rPr>
                <w:bCs/>
                <w:sz w:val="24"/>
                <w:szCs w:val="24"/>
              </w:rPr>
            </w:pPr>
            <w:r w:rsidRPr="00772C5C">
              <w:rPr>
                <w:bCs/>
                <w:sz w:val="24"/>
                <w:szCs w:val="24"/>
              </w:rPr>
              <w:t>Elemento da Despesa</w:t>
            </w:r>
          </w:p>
        </w:tc>
        <w:tc>
          <w:tcPr>
            <w:tcW w:w="6805" w:type="dxa"/>
          </w:tcPr>
          <w:p w14:paraId="5DCB4474" w14:textId="77777777" w:rsidR="00772C5C" w:rsidRPr="00772C5C" w:rsidRDefault="00772C5C" w:rsidP="00E43C9A">
            <w:pPr>
              <w:jc w:val="both"/>
              <w:rPr>
                <w:bCs/>
                <w:sz w:val="24"/>
                <w:szCs w:val="24"/>
              </w:rPr>
            </w:pPr>
            <w:r w:rsidRPr="00772C5C">
              <w:rPr>
                <w:sz w:val="24"/>
                <w:szCs w:val="24"/>
              </w:rPr>
              <w:t>33.90.30 – MATERIAL DE CONSUMO</w:t>
            </w:r>
          </w:p>
          <w:p w14:paraId="5A0E0AA7" w14:textId="77777777" w:rsidR="00772C5C" w:rsidRPr="00772C5C" w:rsidRDefault="00772C5C" w:rsidP="00E43C9A">
            <w:pPr>
              <w:ind w:right="140"/>
              <w:jc w:val="both"/>
              <w:rPr>
                <w:bCs/>
                <w:sz w:val="24"/>
                <w:szCs w:val="24"/>
              </w:rPr>
            </w:pPr>
          </w:p>
        </w:tc>
      </w:tr>
      <w:tr w:rsidR="00772C5C" w:rsidRPr="00772C5C" w14:paraId="7DCEB6FA" w14:textId="77777777" w:rsidTr="00E43C9A">
        <w:trPr>
          <w:jc w:val="center"/>
        </w:trPr>
        <w:tc>
          <w:tcPr>
            <w:tcW w:w="2406" w:type="dxa"/>
          </w:tcPr>
          <w:p w14:paraId="22228907" w14:textId="77777777" w:rsidR="00772C5C" w:rsidRPr="00772C5C" w:rsidRDefault="00772C5C" w:rsidP="00E43C9A">
            <w:pPr>
              <w:ind w:right="140"/>
              <w:jc w:val="both"/>
              <w:rPr>
                <w:bCs/>
                <w:sz w:val="24"/>
                <w:szCs w:val="24"/>
              </w:rPr>
            </w:pPr>
            <w:r w:rsidRPr="00772C5C">
              <w:rPr>
                <w:bCs/>
                <w:sz w:val="24"/>
                <w:szCs w:val="24"/>
              </w:rPr>
              <w:t>Fonte:</w:t>
            </w:r>
          </w:p>
        </w:tc>
        <w:tc>
          <w:tcPr>
            <w:tcW w:w="6805" w:type="dxa"/>
          </w:tcPr>
          <w:p w14:paraId="21EF8BB1" w14:textId="77777777" w:rsidR="00772C5C" w:rsidRPr="00772C5C" w:rsidRDefault="00772C5C" w:rsidP="00E43C9A">
            <w:pPr>
              <w:ind w:right="140"/>
              <w:jc w:val="both"/>
              <w:rPr>
                <w:bCs/>
                <w:sz w:val="24"/>
                <w:szCs w:val="24"/>
              </w:rPr>
            </w:pPr>
            <w:r w:rsidRPr="00772C5C">
              <w:rPr>
                <w:bCs/>
                <w:sz w:val="24"/>
                <w:szCs w:val="24"/>
              </w:rPr>
              <w:t>1500.1002/ 1600.000/ 1659.000</w:t>
            </w:r>
          </w:p>
        </w:tc>
      </w:tr>
    </w:tbl>
    <w:p w14:paraId="38112A55" w14:textId="77777777" w:rsidR="00772C5C" w:rsidRPr="00C52562" w:rsidRDefault="00772C5C">
      <w:pPr>
        <w:jc w:val="both"/>
        <w:rPr>
          <w:rFonts w:eastAsia="Arial"/>
          <w:sz w:val="24"/>
          <w:szCs w:val="24"/>
        </w:rPr>
      </w:pPr>
    </w:p>
    <w:p w14:paraId="4F2F9CD5" w14:textId="3AD3C675" w:rsidR="0052559B" w:rsidRPr="00C52562" w:rsidRDefault="00CC4913">
      <w:pPr>
        <w:pBdr>
          <w:top w:val="nil"/>
          <w:left w:val="nil"/>
          <w:bottom w:val="nil"/>
          <w:right w:val="nil"/>
          <w:between w:val="nil"/>
        </w:pBdr>
        <w:spacing w:after="288"/>
        <w:jc w:val="both"/>
        <w:rPr>
          <w:rFonts w:eastAsia="Arial"/>
          <w:i/>
          <w:color w:val="FF0000"/>
          <w:sz w:val="24"/>
          <w:szCs w:val="24"/>
          <w:highlight w:val="yellow"/>
        </w:rPr>
      </w:pPr>
      <w:r w:rsidRPr="00C52562">
        <w:rPr>
          <w:rFonts w:eastAsia="Arial"/>
          <w:color w:val="000000"/>
          <w:sz w:val="24"/>
          <w:szCs w:val="24"/>
        </w:rPr>
        <w:t xml:space="preserve">4.2. A dotação relativa aos exercícios financeiros subsequentes será indicada após aprovação da Lei Orçamentária respectiva e liberação dos créditos correspondentes, mediante apostilamento. </w:t>
      </w:r>
    </w:p>
    <w:p w14:paraId="70A0653A" w14:textId="77777777" w:rsidR="0052559B" w:rsidRPr="00C52562" w:rsidRDefault="0052559B">
      <w:pPr>
        <w:jc w:val="both"/>
        <w:rPr>
          <w:rFonts w:eastAsia="Arial"/>
          <w:color w:val="000000"/>
          <w:sz w:val="24"/>
          <w:szCs w:val="24"/>
        </w:rPr>
      </w:pPr>
    </w:p>
    <w:p w14:paraId="545857B5" w14:textId="77777777" w:rsidR="0052559B" w:rsidRPr="00C52562" w:rsidRDefault="00CC4913">
      <w:pPr>
        <w:jc w:val="both"/>
        <w:rPr>
          <w:rFonts w:eastAsia="Arial"/>
          <w:sz w:val="24"/>
          <w:szCs w:val="24"/>
        </w:rPr>
      </w:pPr>
      <w:r w:rsidRPr="00C52562">
        <w:rPr>
          <w:rFonts w:eastAsia="Arial"/>
          <w:b/>
          <w:sz w:val="24"/>
          <w:szCs w:val="24"/>
        </w:rPr>
        <w:t>CLÁUSULA QUINTA – DAS OBRIGAÇÕES DO CREDENCIANTE</w:t>
      </w:r>
    </w:p>
    <w:p w14:paraId="5C299B56" w14:textId="77777777" w:rsidR="0052559B" w:rsidRPr="00C52562" w:rsidRDefault="0052559B">
      <w:pPr>
        <w:jc w:val="both"/>
        <w:rPr>
          <w:rFonts w:eastAsia="Arial"/>
          <w:sz w:val="24"/>
          <w:szCs w:val="24"/>
        </w:rPr>
      </w:pPr>
    </w:p>
    <w:p w14:paraId="43391140" w14:textId="77777777" w:rsidR="0052559B" w:rsidRPr="00C52562" w:rsidRDefault="00CC4913">
      <w:pPr>
        <w:jc w:val="both"/>
        <w:rPr>
          <w:rFonts w:eastAsia="Arial"/>
          <w:sz w:val="24"/>
          <w:szCs w:val="24"/>
        </w:rPr>
      </w:pPr>
      <w:r w:rsidRPr="00C52562">
        <w:rPr>
          <w:rFonts w:eastAsia="Arial"/>
          <w:sz w:val="24"/>
          <w:szCs w:val="24"/>
        </w:rPr>
        <w:t>A CREDENCIANTE deverá:</w:t>
      </w:r>
    </w:p>
    <w:p w14:paraId="7F57AA60" w14:textId="77777777" w:rsidR="0052559B" w:rsidRPr="00C52562" w:rsidRDefault="0052559B">
      <w:pPr>
        <w:jc w:val="both"/>
        <w:rPr>
          <w:rFonts w:eastAsia="Arial"/>
          <w:sz w:val="24"/>
          <w:szCs w:val="24"/>
        </w:rPr>
      </w:pPr>
    </w:p>
    <w:p w14:paraId="613014D1" w14:textId="77777777" w:rsidR="0052559B" w:rsidRPr="00C52562" w:rsidRDefault="00CC4913">
      <w:pPr>
        <w:jc w:val="both"/>
        <w:rPr>
          <w:rFonts w:eastAsia="Arial"/>
          <w:sz w:val="24"/>
          <w:szCs w:val="24"/>
        </w:rPr>
      </w:pPr>
      <w:proofErr w:type="gramStart"/>
      <w:r w:rsidRPr="00C52562">
        <w:rPr>
          <w:rFonts w:eastAsia="Arial"/>
          <w:sz w:val="24"/>
          <w:szCs w:val="24"/>
        </w:rPr>
        <w:t>a) Exigir</w:t>
      </w:r>
      <w:proofErr w:type="gramEnd"/>
      <w:r w:rsidRPr="00C52562">
        <w:rPr>
          <w:rFonts w:eastAsia="Arial"/>
          <w:sz w:val="24"/>
          <w:szCs w:val="24"/>
        </w:rPr>
        <w:t xml:space="preserve"> o cumprimento de todas as obrigações assumidas pela Credenciada, de acordo com as cláusulas contratuais e os termos de sua proposta;</w:t>
      </w:r>
    </w:p>
    <w:p w14:paraId="0C9B7E01" w14:textId="77777777" w:rsidR="0052559B" w:rsidRPr="00C52562" w:rsidRDefault="00CC4913">
      <w:pPr>
        <w:jc w:val="both"/>
        <w:rPr>
          <w:rFonts w:eastAsia="Arial"/>
          <w:sz w:val="24"/>
          <w:szCs w:val="24"/>
        </w:rPr>
      </w:pPr>
      <w:proofErr w:type="gramStart"/>
      <w:r w:rsidRPr="00C52562">
        <w:rPr>
          <w:rFonts w:eastAsia="Arial"/>
          <w:sz w:val="24"/>
          <w:szCs w:val="24"/>
        </w:rPr>
        <w:t>b) Exercer</w:t>
      </w:r>
      <w:proofErr w:type="gramEnd"/>
      <w:r w:rsidRPr="00C52562">
        <w:rPr>
          <w:rFonts w:eastAsia="Arial"/>
          <w:sz w:val="24"/>
          <w:szCs w:val="24"/>
        </w:rPr>
        <w:t xml:space="preserve"> o acompanhamento e a fiscalização do fornecimento, por servidor especialmente designado, anotando em registro próprio as falhas detectadas, indicando dia, mês e ano, bem como o nome dos empregados eventualmente envolvidos, e encaminhando os apontamentos à autoridade competente para as providências cabíveis;</w:t>
      </w:r>
    </w:p>
    <w:p w14:paraId="443DAB4E" w14:textId="77777777" w:rsidR="0052559B" w:rsidRPr="00C52562" w:rsidRDefault="00CC4913">
      <w:pPr>
        <w:jc w:val="both"/>
        <w:rPr>
          <w:rFonts w:eastAsia="Arial"/>
          <w:sz w:val="24"/>
          <w:szCs w:val="24"/>
        </w:rPr>
      </w:pPr>
      <w:r w:rsidRPr="00C52562">
        <w:rPr>
          <w:rFonts w:eastAsia="Arial"/>
          <w:sz w:val="24"/>
          <w:szCs w:val="24"/>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0CE198FE" w14:textId="77777777" w:rsidR="0052559B" w:rsidRPr="00C52562" w:rsidRDefault="00CC4913">
      <w:pPr>
        <w:jc w:val="both"/>
        <w:rPr>
          <w:rFonts w:eastAsia="Arial"/>
          <w:sz w:val="24"/>
          <w:szCs w:val="24"/>
        </w:rPr>
      </w:pPr>
      <w:r w:rsidRPr="00C52562">
        <w:rPr>
          <w:rFonts w:eastAsia="Arial"/>
          <w:sz w:val="24"/>
          <w:szCs w:val="24"/>
        </w:rPr>
        <w:t>d) efetuar o pagamento pelo fornecimento do objeto do presente Contrato de acordo com o estipulado na Cláusula Terceira deste Instrumento.</w:t>
      </w:r>
    </w:p>
    <w:p w14:paraId="45B710F4" w14:textId="77777777" w:rsidR="0052559B" w:rsidRPr="00C52562" w:rsidRDefault="00CC4913">
      <w:pPr>
        <w:jc w:val="both"/>
        <w:rPr>
          <w:rFonts w:eastAsia="Arial"/>
          <w:sz w:val="24"/>
          <w:szCs w:val="24"/>
        </w:rPr>
      </w:pPr>
      <w:r w:rsidRPr="00C52562">
        <w:rPr>
          <w:rFonts w:eastAsia="Arial"/>
          <w:sz w:val="24"/>
          <w:szCs w:val="24"/>
        </w:rPr>
        <w:t>e) na hipótese de atraso de pagamento dos créditos resultantes do presente Contrato, será acrescida ao valor dos mesmos a taxa de 0,01% ao dia, a título de compensação financeira, aplicada desde o dia imediatamente subsequente do vencimento até o do seu efetivo pagamento.</w:t>
      </w:r>
    </w:p>
    <w:p w14:paraId="1B1241D3" w14:textId="77777777" w:rsidR="0052559B" w:rsidRPr="00C52562" w:rsidRDefault="0052559B">
      <w:pPr>
        <w:jc w:val="both"/>
        <w:rPr>
          <w:rFonts w:eastAsia="Arial"/>
          <w:sz w:val="24"/>
          <w:szCs w:val="24"/>
        </w:rPr>
      </w:pPr>
    </w:p>
    <w:p w14:paraId="267405AF" w14:textId="77777777" w:rsidR="0052559B" w:rsidRPr="00C52562" w:rsidRDefault="00CC4913">
      <w:pPr>
        <w:jc w:val="both"/>
        <w:rPr>
          <w:rFonts w:eastAsia="Arial"/>
          <w:sz w:val="24"/>
          <w:szCs w:val="24"/>
        </w:rPr>
      </w:pPr>
      <w:r w:rsidRPr="00C52562">
        <w:rPr>
          <w:rFonts w:eastAsia="Arial"/>
          <w:b/>
          <w:sz w:val="24"/>
          <w:szCs w:val="24"/>
        </w:rPr>
        <w:t>CLÁUSULA SEXTA – OBRIGAÇÕES DO CREDENCIADO</w:t>
      </w:r>
    </w:p>
    <w:p w14:paraId="4C0ACFBC" w14:textId="77777777" w:rsidR="0052559B" w:rsidRPr="00C52562" w:rsidRDefault="0052559B">
      <w:pPr>
        <w:jc w:val="both"/>
        <w:rPr>
          <w:rFonts w:eastAsia="Arial"/>
          <w:sz w:val="24"/>
          <w:szCs w:val="24"/>
        </w:rPr>
      </w:pPr>
    </w:p>
    <w:p w14:paraId="55D02BDF" w14:textId="0D694882" w:rsidR="0052559B" w:rsidRPr="00C52562" w:rsidRDefault="00CC4913">
      <w:pPr>
        <w:jc w:val="both"/>
        <w:rPr>
          <w:rFonts w:eastAsia="Arial"/>
          <w:sz w:val="24"/>
          <w:szCs w:val="24"/>
        </w:rPr>
      </w:pPr>
      <w:proofErr w:type="gramStart"/>
      <w:r w:rsidRPr="00C52562">
        <w:rPr>
          <w:rFonts w:eastAsia="Arial"/>
          <w:sz w:val="24"/>
          <w:szCs w:val="24"/>
        </w:rPr>
        <w:t>6.1 Prestar</w:t>
      </w:r>
      <w:proofErr w:type="gramEnd"/>
      <w:r w:rsidRPr="00C52562">
        <w:rPr>
          <w:rFonts w:eastAsia="Arial"/>
          <w:sz w:val="24"/>
          <w:szCs w:val="24"/>
        </w:rPr>
        <w:t xml:space="preserve"> os serviços objeto deste contrato, fielmente, de acordo com as necessidades do Município de </w:t>
      </w:r>
      <w:r w:rsidR="00D579DB">
        <w:rPr>
          <w:rFonts w:eastAsia="Arial"/>
          <w:sz w:val="24"/>
          <w:szCs w:val="24"/>
        </w:rPr>
        <w:t>Glória</w:t>
      </w:r>
      <w:r w:rsidRPr="00D579DB">
        <w:rPr>
          <w:rFonts w:eastAsia="Arial"/>
          <w:sz w:val="24"/>
          <w:szCs w:val="24"/>
        </w:rPr>
        <w:t>-BA.</w:t>
      </w:r>
    </w:p>
    <w:p w14:paraId="2E2FFC47" w14:textId="77777777" w:rsidR="0052559B" w:rsidRPr="00C52562" w:rsidRDefault="00CC4913">
      <w:pPr>
        <w:jc w:val="both"/>
        <w:rPr>
          <w:rFonts w:eastAsia="Arial"/>
          <w:sz w:val="24"/>
          <w:szCs w:val="24"/>
        </w:rPr>
      </w:pPr>
      <w:proofErr w:type="gramStart"/>
      <w:r w:rsidRPr="00C52562">
        <w:rPr>
          <w:rFonts w:eastAsia="Arial"/>
          <w:sz w:val="24"/>
          <w:szCs w:val="24"/>
        </w:rPr>
        <w:t>6.2 Manter</w:t>
      </w:r>
      <w:proofErr w:type="gramEnd"/>
      <w:r w:rsidRPr="00C52562">
        <w:rPr>
          <w:rFonts w:eastAsia="Arial"/>
          <w:sz w:val="24"/>
          <w:szCs w:val="24"/>
        </w:rPr>
        <w:t xml:space="preserve"> durante o período que estiver credenciado, todas as condições de habilitação e qualificação exigidas no processo de credenciamento.</w:t>
      </w:r>
    </w:p>
    <w:p w14:paraId="01EE09B6" w14:textId="77777777" w:rsidR="0052559B" w:rsidRPr="00C52562" w:rsidRDefault="00CC4913">
      <w:pPr>
        <w:jc w:val="both"/>
        <w:rPr>
          <w:rFonts w:eastAsia="Arial"/>
          <w:sz w:val="24"/>
          <w:szCs w:val="24"/>
        </w:rPr>
      </w:pPr>
      <w:proofErr w:type="gramStart"/>
      <w:r w:rsidRPr="00C52562">
        <w:rPr>
          <w:rFonts w:eastAsia="Arial"/>
          <w:sz w:val="24"/>
          <w:szCs w:val="24"/>
        </w:rPr>
        <w:t>6.3 Cumprir</w:t>
      </w:r>
      <w:proofErr w:type="gramEnd"/>
      <w:r w:rsidRPr="00C52562">
        <w:rPr>
          <w:rFonts w:eastAsia="Arial"/>
          <w:sz w:val="24"/>
          <w:szCs w:val="24"/>
        </w:rPr>
        <w:t xml:space="preserve"> os horários com pontualidade e assiduidade.</w:t>
      </w:r>
    </w:p>
    <w:p w14:paraId="23F73D65" w14:textId="77777777" w:rsidR="0052559B" w:rsidRPr="00C52562" w:rsidRDefault="00CC4913">
      <w:pPr>
        <w:jc w:val="both"/>
        <w:rPr>
          <w:rFonts w:eastAsia="Arial"/>
          <w:sz w:val="24"/>
          <w:szCs w:val="24"/>
        </w:rPr>
      </w:pPr>
      <w:proofErr w:type="gramStart"/>
      <w:r w:rsidRPr="00C52562">
        <w:rPr>
          <w:rFonts w:eastAsia="Arial"/>
          <w:sz w:val="24"/>
          <w:szCs w:val="24"/>
        </w:rPr>
        <w:t xml:space="preserve">6.4 </w:t>
      </w:r>
      <w:proofErr w:type="spellStart"/>
      <w:r w:rsidRPr="00C52562">
        <w:rPr>
          <w:rFonts w:eastAsia="Arial"/>
          <w:sz w:val="24"/>
          <w:szCs w:val="24"/>
        </w:rPr>
        <w:t>Fornecer</w:t>
      </w:r>
      <w:proofErr w:type="spellEnd"/>
      <w:proofErr w:type="gramEnd"/>
      <w:r w:rsidRPr="00C52562">
        <w:rPr>
          <w:rFonts w:eastAsia="Arial"/>
          <w:sz w:val="24"/>
          <w:szCs w:val="24"/>
        </w:rPr>
        <w:t xml:space="preserve"> os serviços nas condições estipuladas no Termo de Referência e no Edital.</w:t>
      </w:r>
    </w:p>
    <w:p w14:paraId="5EFB20F6" w14:textId="77777777" w:rsidR="0052559B" w:rsidRPr="00C52562" w:rsidRDefault="00CC4913">
      <w:pPr>
        <w:jc w:val="both"/>
        <w:rPr>
          <w:rFonts w:eastAsia="Arial"/>
          <w:sz w:val="24"/>
          <w:szCs w:val="24"/>
        </w:rPr>
      </w:pPr>
      <w:r w:rsidRPr="00C52562">
        <w:rPr>
          <w:rFonts w:eastAsia="Arial"/>
          <w:sz w:val="24"/>
          <w:szCs w:val="24"/>
        </w:rPr>
        <w:lastRenderedPageBreak/>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632C62F8" w14:textId="77777777" w:rsidR="0052559B" w:rsidRPr="00C52562" w:rsidRDefault="00CC4913">
      <w:pPr>
        <w:jc w:val="both"/>
        <w:rPr>
          <w:rFonts w:eastAsia="Arial"/>
          <w:sz w:val="24"/>
          <w:szCs w:val="24"/>
        </w:rPr>
      </w:pPr>
      <w:proofErr w:type="gramStart"/>
      <w:r w:rsidRPr="00C52562">
        <w:rPr>
          <w:rFonts w:eastAsia="Arial"/>
          <w:sz w:val="24"/>
          <w:szCs w:val="24"/>
        </w:rPr>
        <w:t>6.6 Manter-se</w:t>
      </w:r>
      <w:proofErr w:type="gramEnd"/>
      <w:r w:rsidRPr="00C52562">
        <w:rPr>
          <w:rFonts w:eastAsia="Arial"/>
          <w:sz w:val="24"/>
          <w:szCs w:val="24"/>
        </w:rPr>
        <w:t xml:space="preserve"> habilitado junto aos órgãos de fiscalização da sua categoria.</w:t>
      </w:r>
    </w:p>
    <w:p w14:paraId="38DDA99F" w14:textId="77777777" w:rsidR="0052559B" w:rsidRPr="00C52562" w:rsidRDefault="00CC4913">
      <w:pPr>
        <w:jc w:val="both"/>
        <w:rPr>
          <w:rFonts w:eastAsia="Arial"/>
          <w:sz w:val="24"/>
          <w:szCs w:val="24"/>
        </w:rPr>
      </w:pPr>
      <w:proofErr w:type="gramStart"/>
      <w:r w:rsidRPr="00C52562">
        <w:rPr>
          <w:rFonts w:eastAsia="Arial"/>
          <w:sz w:val="24"/>
          <w:szCs w:val="24"/>
        </w:rPr>
        <w:t>6.7 Responsabilizar-se</w:t>
      </w:r>
      <w:proofErr w:type="gramEnd"/>
      <w:r w:rsidRPr="00C52562">
        <w:rPr>
          <w:rFonts w:eastAsia="Arial"/>
          <w:sz w:val="24"/>
          <w:szCs w:val="24"/>
        </w:rPr>
        <w:t xml:space="preserve"> integralmente pelo fiel cumprimento dos serviços contratados.</w:t>
      </w:r>
    </w:p>
    <w:p w14:paraId="2AC11753" w14:textId="77777777" w:rsidR="0052559B" w:rsidRPr="00C52562" w:rsidRDefault="00CC4913">
      <w:pPr>
        <w:jc w:val="both"/>
        <w:rPr>
          <w:rFonts w:eastAsia="Arial"/>
          <w:sz w:val="24"/>
          <w:szCs w:val="24"/>
        </w:rPr>
      </w:pPr>
      <w:proofErr w:type="gramStart"/>
      <w:r w:rsidRPr="00C52562">
        <w:rPr>
          <w:rFonts w:eastAsia="Arial"/>
          <w:sz w:val="24"/>
          <w:szCs w:val="24"/>
        </w:rPr>
        <w:t>6.8 Comunicar</w:t>
      </w:r>
      <w:proofErr w:type="gramEnd"/>
      <w:r w:rsidRPr="00C52562">
        <w:rPr>
          <w:rFonts w:eastAsia="Arial"/>
          <w:sz w:val="24"/>
          <w:szCs w:val="24"/>
        </w:rPr>
        <w:t xml:space="preserve"> à CREDENCIANTE qualquer alteração que possa comprometer a manutenção do Contrato.</w:t>
      </w:r>
    </w:p>
    <w:p w14:paraId="4CA88778" w14:textId="77777777" w:rsidR="0052559B" w:rsidRPr="00C52562" w:rsidRDefault="00CC4913">
      <w:pPr>
        <w:jc w:val="both"/>
        <w:rPr>
          <w:rFonts w:eastAsia="Arial"/>
          <w:sz w:val="24"/>
          <w:szCs w:val="24"/>
        </w:rPr>
      </w:pPr>
      <w:proofErr w:type="gramStart"/>
      <w:r w:rsidRPr="00C52562">
        <w:rPr>
          <w:rFonts w:eastAsia="Arial"/>
          <w:sz w:val="24"/>
          <w:szCs w:val="24"/>
        </w:rPr>
        <w:t>6.9 Responsabilizar-se</w:t>
      </w:r>
      <w:proofErr w:type="gramEnd"/>
      <w:r w:rsidRPr="00C52562">
        <w:rPr>
          <w:rFonts w:eastAsia="Arial"/>
          <w:sz w:val="24"/>
          <w:szCs w:val="24"/>
        </w:rPr>
        <w:t xml:space="preserve"> por todos os danos causados à CREDENCIANTE e/ou terceiros, decorrentes de sua culpa ou dolo, provocados pela negligência, imprudência ou imperícia quando repará-las e corrigi-las às suas expensas.</w:t>
      </w:r>
    </w:p>
    <w:p w14:paraId="7861E8E6" w14:textId="77777777" w:rsidR="0052559B" w:rsidRPr="00C52562" w:rsidRDefault="00CC4913">
      <w:pPr>
        <w:jc w:val="both"/>
        <w:rPr>
          <w:rFonts w:eastAsia="Arial"/>
          <w:sz w:val="24"/>
          <w:szCs w:val="24"/>
        </w:rPr>
      </w:pPr>
      <w:proofErr w:type="gramStart"/>
      <w:r w:rsidRPr="00C52562">
        <w:rPr>
          <w:rFonts w:eastAsia="Arial"/>
          <w:sz w:val="24"/>
          <w:szCs w:val="24"/>
        </w:rPr>
        <w:t>6.10 Reparar</w:t>
      </w:r>
      <w:proofErr w:type="gramEnd"/>
      <w:r w:rsidRPr="00C52562">
        <w:rPr>
          <w:rFonts w:eastAsia="Arial"/>
          <w:sz w:val="24"/>
          <w:szCs w:val="24"/>
        </w:rPr>
        <w:t>, corrigir, remover ou substituir, às suas expensas, no total ou em parte, no prazo fixado pelo fiscal do contrato, o fornecimento efetuado em que se verificarem vícios, defeitos ou incorreções resultantes da execução ou dos materiais empregados;</w:t>
      </w:r>
    </w:p>
    <w:p w14:paraId="5F30A561" w14:textId="77777777" w:rsidR="0052559B" w:rsidRPr="00C52562" w:rsidRDefault="00CC4913">
      <w:pPr>
        <w:jc w:val="both"/>
        <w:rPr>
          <w:rFonts w:eastAsia="Arial"/>
          <w:sz w:val="24"/>
          <w:szCs w:val="24"/>
        </w:rPr>
      </w:pPr>
      <w:proofErr w:type="gramStart"/>
      <w:r w:rsidRPr="00C52562">
        <w:rPr>
          <w:rFonts w:eastAsia="Arial"/>
          <w:sz w:val="24"/>
          <w:szCs w:val="24"/>
        </w:rPr>
        <w:t>6.11 Responsabilizar-se</w:t>
      </w:r>
      <w:proofErr w:type="gramEnd"/>
      <w:r w:rsidRPr="00C52562">
        <w:rPr>
          <w:rFonts w:eastAsia="Arial"/>
          <w:sz w:val="24"/>
          <w:szCs w:val="24"/>
        </w:rPr>
        <w:t xml:space="preserv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84574BE" w14:textId="77777777" w:rsidR="0052559B" w:rsidRPr="00C52562" w:rsidRDefault="00CC4913">
      <w:pPr>
        <w:jc w:val="both"/>
        <w:rPr>
          <w:rFonts w:eastAsia="Arial"/>
          <w:sz w:val="24"/>
          <w:szCs w:val="24"/>
        </w:rPr>
      </w:pPr>
      <w:proofErr w:type="gramStart"/>
      <w:r w:rsidRPr="00C52562">
        <w:rPr>
          <w:rFonts w:eastAsia="Arial"/>
          <w:sz w:val="24"/>
          <w:szCs w:val="24"/>
        </w:rPr>
        <w:t>6.12 Efetuar</w:t>
      </w:r>
      <w:proofErr w:type="gramEnd"/>
      <w:r w:rsidRPr="00C52562">
        <w:rPr>
          <w:rFonts w:eastAsia="Arial"/>
          <w:sz w:val="24"/>
          <w:szCs w:val="24"/>
        </w:rPr>
        <w:t xml:space="preserve"> o pagamento dos salários dos empregados alocados na execução contratual de maneira correta, preferencialmente mediante transferência bancária na conta de titularidade do trabalhador; </w:t>
      </w:r>
    </w:p>
    <w:p w14:paraId="4B9C9C8D" w14:textId="77777777" w:rsidR="0052559B" w:rsidRPr="00C52562" w:rsidRDefault="00CC4913">
      <w:pPr>
        <w:jc w:val="both"/>
        <w:rPr>
          <w:rFonts w:eastAsia="Arial"/>
          <w:sz w:val="24"/>
          <w:szCs w:val="24"/>
        </w:rPr>
      </w:pPr>
      <w:proofErr w:type="gramStart"/>
      <w:r w:rsidRPr="00C52562">
        <w:rPr>
          <w:rFonts w:eastAsia="Arial"/>
          <w:sz w:val="24"/>
          <w:szCs w:val="24"/>
        </w:rPr>
        <w:t>6.13 Instruir</w:t>
      </w:r>
      <w:proofErr w:type="gramEnd"/>
      <w:r w:rsidRPr="00C52562">
        <w:rPr>
          <w:rFonts w:eastAsia="Arial"/>
          <w:sz w:val="24"/>
          <w:szCs w:val="24"/>
        </w:rPr>
        <w:t xml:space="preserve"> todos os seus empregados a respeito das atividades a serem desempenhadas;</w:t>
      </w:r>
    </w:p>
    <w:p w14:paraId="522EACE8" w14:textId="77777777" w:rsidR="0052559B" w:rsidRPr="00C52562" w:rsidRDefault="00CC4913">
      <w:pPr>
        <w:jc w:val="both"/>
        <w:rPr>
          <w:rFonts w:eastAsia="Arial"/>
          <w:sz w:val="24"/>
          <w:szCs w:val="24"/>
        </w:rPr>
      </w:pPr>
      <w:proofErr w:type="gramStart"/>
      <w:r w:rsidRPr="00C52562">
        <w:rPr>
          <w:rFonts w:eastAsia="Arial"/>
          <w:sz w:val="24"/>
          <w:szCs w:val="24"/>
        </w:rPr>
        <w:t>6.14 Não</w:t>
      </w:r>
      <w:proofErr w:type="gramEnd"/>
      <w:r w:rsidRPr="00C52562">
        <w:rPr>
          <w:rFonts w:eastAsia="Arial"/>
          <w:sz w:val="24"/>
          <w:szCs w:val="24"/>
        </w:rPr>
        <w:t xml:space="preserve"> permitir a utilização de qualquer trabalho do menor de dezesseis anos, exceto na condição de aprendiz para os maiores de quatorze anos; nem permitir a utilização do trabalho do menor de dezoito anos em trabalha noturno, perigoso ou insalubre; </w:t>
      </w:r>
    </w:p>
    <w:p w14:paraId="63AC1865" w14:textId="77777777" w:rsidR="0052559B" w:rsidRPr="00C52562" w:rsidRDefault="0052559B">
      <w:pPr>
        <w:jc w:val="both"/>
        <w:rPr>
          <w:rFonts w:eastAsia="Arial"/>
          <w:sz w:val="24"/>
          <w:szCs w:val="24"/>
        </w:rPr>
      </w:pPr>
    </w:p>
    <w:p w14:paraId="5C30CBE8" w14:textId="77777777" w:rsidR="0052559B" w:rsidRPr="00C52562" w:rsidRDefault="00CC4913">
      <w:pPr>
        <w:jc w:val="both"/>
        <w:rPr>
          <w:rFonts w:eastAsia="Arial"/>
          <w:sz w:val="24"/>
          <w:szCs w:val="24"/>
        </w:rPr>
      </w:pPr>
      <w:r w:rsidRPr="00C52562">
        <w:rPr>
          <w:rFonts w:eastAsia="Arial"/>
          <w:b/>
          <w:sz w:val="24"/>
          <w:szCs w:val="24"/>
        </w:rPr>
        <w:t>CLÁUSULA SÉTIMA – VIGÊNCIA E PRORROGAÇÃO DO CONTRATO</w:t>
      </w:r>
    </w:p>
    <w:p w14:paraId="6CA3C18A" w14:textId="77777777" w:rsidR="0052559B" w:rsidRPr="00C52562" w:rsidRDefault="0052559B">
      <w:pPr>
        <w:jc w:val="both"/>
        <w:rPr>
          <w:rFonts w:eastAsia="Arial"/>
          <w:sz w:val="24"/>
          <w:szCs w:val="24"/>
        </w:rPr>
      </w:pPr>
    </w:p>
    <w:p w14:paraId="78BFB4A4" w14:textId="67234E5B" w:rsidR="0052559B" w:rsidRDefault="00CC4913" w:rsidP="00E43C9A">
      <w:pPr>
        <w:jc w:val="both"/>
        <w:rPr>
          <w:rFonts w:eastAsia="Arial"/>
          <w:color w:val="000000"/>
          <w:sz w:val="24"/>
          <w:szCs w:val="24"/>
        </w:rPr>
      </w:pPr>
      <w:r w:rsidRPr="00C52562">
        <w:rPr>
          <w:rFonts w:eastAsia="Arial"/>
          <w:sz w:val="24"/>
          <w:szCs w:val="24"/>
        </w:rPr>
        <w:t>7.1</w:t>
      </w:r>
      <w:r w:rsidR="00C96F96">
        <w:rPr>
          <w:rFonts w:eastAsia="Arial"/>
          <w:sz w:val="24"/>
          <w:szCs w:val="24"/>
        </w:rPr>
        <w:t>.</w:t>
      </w:r>
      <w:r w:rsidRPr="00C52562">
        <w:rPr>
          <w:rFonts w:eastAsia="Arial"/>
          <w:sz w:val="24"/>
          <w:szCs w:val="24"/>
        </w:rPr>
        <w:t xml:space="preserve"> </w:t>
      </w:r>
      <w:r w:rsidRPr="00C52562">
        <w:rPr>
          <w:rFonts w:eastAsia="Arial"/>
          <w:color w:val="000000"/>
          <w:sz w:val="24"/>
          <w:szCs w:val="24"/>
        </w:rPr>
        <w:t xml:space="preserve">O prazo de vigência da contratação é de </w:t>
      </w:r>
      <w:r w:rsidR="00C96F96">
        <w:rPr>
          <w:rFonts w:eastAsia="Arial"/>
          <w:color w:val="000000"/>
          <w:sz w:val="24"/>
          <w:szCs w:val="24"/>
        </w:rPr>
        <w:t>12 (doze) meses, contados d</w:t>
      </w:r>
      <w:r w:rsidRPr="00C52562">
        <w:rPr>
          <w:rFonts w:eastAsia="Arial"/>
          <w:color w:val="000000"/>
          <w:sz w:val="24"/>
          <w:szCs w:val="24"/>
        </w:rPr>
        <w:t xml:space="preserve">a </w:t>
      </w:r>
      <w:r w:rsidR="00C96F96">
        <w:rPr>
          <w:rFonts w:eastAsia="Arial"/>
          <w:color w:val="000000"/>
          <w:sz w:val="24"/>
          <w:szCs w:val="24"/>
        </w:rPr>
        <w:t>data d</w:t>
      </w:r>
      <w:r w:rsidR="006E7E1D">
        <w:rPr>
          <w:rFonts w:eastAsia="Arial"/>
          <w:color w:val="000000"/>
          <w:sz w:val="24"/>
          <w:szCs w:val="24"/>
        </w:rPr>
        <w:t>a</w:t>
      </w:r>
      <w:r w:rsidR="00C96F96">
        <w:rPr>
          <w:rFonts w:eastAsia="Arial"/>
          <w:color w:val="000000"/>
          <w:sz w:val="24"/>
          <w:szCs w:val="24"/>
        </w:rPr>
        <w:t xml:space="preserve"> assinatura</w:t>
      </w:r>
      <w:r w:rsidRPr="00C52562">
        <w:rPr>
          <w:rFonts w:eastAsia="Arial"/>
          <w:color w:val="000000"/>
          <w:sz w:val="24"/>
          <w:szCs w:val="24"/>
        </w:rPr>
        <w:t xml:space="preserve">, prorrogável por até 10 anos, na forma dos </w:t>
      </w:r>
      <w:hyperlink r:id="rId17" w:anchor="art106">
        <w:r w:rsidRPr="00C52562">
          <w:rPr>
            <w:rFonts w:eastAsia="Arial"/>
            <w:i/>
            <w:color w:val="000000"/>
            <w:sz w:val="24"/>
            <w:szCs w:val="24"/>
            <w:u w:val="single"/>
          </w:rPr>
          <w:t>artigos 106 e 107 da Lei n° 14.133, de 2021</w:t>
        </w:r>
      </w:hyperlink>
      <w:r w:rsidRPr="00C52562">
        <w:rPr>
          <w:rFonts w:eastAsia="Arial"/>
          <w:color w:val="000000"/>
          <w:sz w:val="24"/>
          <w:szCs w:val="24"/>
        </w:rPr>
        <w:t>.</w:t>
      </w:r>
    </w:p>
    <w:p w14:paraId="672B49F8" w14:textId="77777777" w:rsidR="00E43C9A" w:rsidRPr="00C52562" w:rsidRDefault="00E43C9A" w:rsidP="00E43C9A">
      <w:pPr>
        <w:jc w:val="both"/>
        <w:rPr>
          <w:rFonts w:eastAsia="Arial"/>
          <w:sz w:val="24"/>
          <w:szCs w:val="24"/>
        </w:rPr>
      </w:pPr>
    </w:p>
    <w:p w14:paraId="41720F54" w14:textId="65F32A73" w:rsidR="0052559B" w:rsidRPr="00C52562" w:rsidRDefault="00CC4913" w:rsidP="00FE1341">
      <w:pPr>
        <w:numPr>
          <w:ilvl w:val="2"/>
          <w:numId w:val="3"/>
        </w:numPr>
        <w:pBdr>
          <w:top w:val="nil"/>
          <w:left w:val="nil"/>
          <w:bottom w:val="nil"/>
          <w:right w:val="nil"/>
          <w:between w:val="nil"/>
        </w:pBdr>
        <w:spacing w:after="288"/>
        <w:ind w:right="54"/>
        <w:jc w:val="both"/>
        <w:rPr>
          <w:rFonts w:eastAsia="Arial"/>
          <w:sz w:val="24"/>
          <w:szCs w:val="24"/>
        </w:rPr>
      </w:pPr>
      <w:r w:rsidRPr="00C52562">
        <w:rPr>
          <w:rFonts w:eastAsia="Arial"/>
          <w:color w:val="000000"/>
          <w:sz w:val="24"/>
          <w:szCs w:val="24"/>
        </w:rPr>
        <w:t>A prorrogação de que trata este item é condicionada ao ateste, pela autoridade competente, de que as condições e os preços permanecem vantajosos para a Administração, permitida a negociação com o contratado.</w:t>
      </w:r>
      <w:r w:rsidRPr="00C52562">
        <w:rPr>
          <w:rFonts w:eastAsia="Arial"/>
          <w:i/>
          <w:color w:val="000000"/>
          <w:sz w:val="24"/>
          <w:szCs w:val="24"/>
        </w:rPr>
        <w:t xml:space="preserve"> </w:t>
      </w:r>
    </w:p>
    <w:p w14:paraId="4FC2DFC2" w14:textId="77777777" w:rsidR="0052559B" w:rsidRPr="00C52562" w:rsidRDefault="00CC4913">
      <w:pPr>
        <w:numPr>
          <w:ilvl w:val="0"/>
          <w:numId w:val="3"/>
        </w:numPr>
        <w:rPr>
          <w:rFonts w:eastAsia="Arial"/>
          <w:sz w:val="24"/>
          <w:szCs w:val="24"/>
        </w:rPr>
      </w:pPr>
      <w:r w:rsidRPr="00C52562">
        <w:rPr>
          <w:rFonts w:eastAsia="Arial"/>
          <w:b/>
          <w:sz w:val="24"/>
          <w:szCs w:val="24"/>
        </w:rPr>
        <w:t>CLÁUSULA OITAVA - REGIME DE EXECUÇÃO DOS SERVIÇOS (</w:t>
      </w:r>
      <w:hyperlink r:id="rId18" w:anchor="art92">
        <w:r w:rsidRPr="00C52562">
          <w:rPr>
            <w:rFonts w:eastAsia="Arial"/>
            <w:b/>
            <w:sz w:val="24"/>
            <w:szCs w:val="24"/>
          </w:rPr>
          <w:t>art. 92, IV)</w:t>
        </w:r>
      </w:hyperlink>
    </w:p>
    <w:p w14:paraId="020EF1F1" w14:textId="77777777" w:rsidR="0052559B" w:rsidRPr="00C52562" w:rsidRDefault="0052559B">
      <w:pPr>
        <w:jc w:val="both"/>
        <w:rPr>
          <w:rFonts w:eastAsia="Arial"/>
          <w:sz w:val="24"/>
          <w:szCs w:val="24"/>
        </w:rPr>
      </w:pPr>
    </w:p>
    <w:p w14:paraId="12646393" w14:textId="77777777" w:rsidR="0052559B" w:rsidRPr="00C52562" w:rsidRDefault="0052559B">
      <w:pPr>
        <w:jc w:val="both"/>
        <w:rPr>
          <w:rFonts w:eastAsia="Arial"/>
          <w:sz w:val="24"/>
          <w:szCs w:val="24"/>
        </w:rPr>
      </w:pPr>
    </w:p>
    <w:p w14:paraId="304CBAA6"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O regime de execução contratual, assim como os prazos e condições de conclusão, entrega, observação e recebimento do objeto constam no Termo de Referência, anexo a este Contrato.</w:t>
      </w:r>
    </w:p>
    <w:p w14:paraId="0AA13E49" w14:textId="77777777" w:rsidR="0052559B" w:rsidRPr="00C52562" w:rsidRDefault="0052559B">
      <w:pPr>
        <w:jc w:val="both"/>
        <w:rPr>
          <w:rFonts w:eastAsia="Arial"/>
          <w:sz w:val="24"/>
          <w:szCs w:val="24"/>
        </w:rPr>
      </w:pPr>
    </w:p>
    <w:p w14:paraId="2B29AAD0" w14:textId="77777777" w:rsidR="0052559B" w:rsidRPr="00C52562" w:rsidRDefault="00CC4913">
      <w:pPr>
        <w:keepNext/>
        <w:keepLines/>
        <w:numPr>
          <w:ilvl w:val="0"/>
          <w:numId w:val="3"/>
        </w:numPr>
        <w:pBdr>
          <w:top w:val="nil"/>
          <w:left w:val="nil"/>
          <w:bottom w:val="nil"/>
          <w:right w:val="nil"/>
          <w:between w:val="nil"/>
        </w:pBdr>
        <w:ind w:left="0" w:firstLine="0"/>
        <w:jc w:val="both"/>
        <w:rPr>
          <w:rFonts w:eastAsia="Arial"/>
          <w:b/>
          <w:color w:val="000000"/>
          <w:sz w:val="24"/>
          <w:szCs w:val="24"/>
        </w:rPr>
      </w:pPr>
      <w:r w:rsidRPr="00C52562">
        <w:rPr>
          <w:rFonts w:eastAsia="Arial"/>
          <w:b/>
          <w:color w:val="000000"/>
          <w:sz w:val="24"/>
          <w:szCs w:val="24"/>
        </w:rPr>
        <w:t>CLÁUSULA NONA – SUBCONTRATAÇÃO</w:t>
      </w:r>
    </w:p>
    <w:p w14:paraId="788AB8A3" w14:textId="77777777" w:rsidR="0052559B" w:rsidRPr="00C52562" w:rsidRDefault="00CC4913">
      <w:pPr>
        <w:keepNext/>
        <w:keepLines/>
        <w:numPr>
          <w:ilvl w:val="1"/>
          <w:numId w:val="3"/>
        </w:numPr>
        <w:pBdr>
          <w:top w:val="nil"/>
          <w:left w:val="nil"/>
          <w:bottom w:val="nil"/>
          <w:right w:val="nil"/>
          <w:between w:val="nil"/>
        </w:pBdr>
        <w:jc w:val="both"/>
        <w:rPr>
          <w:rFonts w:eastAsia="Arial"/>
          <w:sz w:val="24"/>
          <w:szCs w:val="24"/>
        </w:rPr>
      </w:pPr>
      <w:r w:rsidRPr="00C52562">
        <w:rPr>
          <w:rFonts w:eastAsia="Arial"/>
          <w:color w:val="000000"/>
          <w:sz w:val="24"/>
          <w:szCs w:val="24"/>
        </w:rPr>
        <w:t>Não será admitida a subcontratação do objeto contratual.</w:t>
      </w:r>
    </w:p>
    <w:p w14:paraId="499BFBEA" w14:textId="77777777" w:rsidR="0052559B" w:rsidRPr="00C52562" w:rsidRDefault="0052559B">
      <w:pPr>
        <w:keepNext/>
        <w:keepLines/>
        <w:pBdr>
          <w:top w:val="nil"/>
          <w:left w:val="nil"/>
          <w:bottom w:val="nil"/>
          <w:right w:val="nil"/>
          <w:between w:val="nil"/>
        </w:pBdr>
        <w:ind w:left="851"/>
        <w:jc w:val="both"/>
        <w:rPr>
          <w:rFonts w:eastAsia="Arial"/>
          <w:color w:val="000000"/>
          <w:sz w:val="24"/>
          <w:szCs w:val="24"/>
        </w:rPr>
      </w:pPr>
    </w:p>
    <w:p w14:paraId="001C2517" w14:textId="77777777" w:rsidR="0052559B" w:rsidRPr="00C52562" w:rsidRDefault="00CC4913">
      <w:pPr>
        <w:keepNext/>
        <w:keepLines/>
        <w:numPr>
          <w:ilvl w:val="0"/>
          <w:numId w:val="3"/>
        </w:numPr>
        <w:pBdr>
          <w:top w:val="nil"/>
          <w:left w:val="nil"/>
          <w:bottom w:val="nil"/>
          <w:right w:val="nil"/>
          <w:between w:val="nil"/>
        </w:pBdr>
        <w:tabs>
          <w:tab w:val="left" w:pos="567"/>
        </w:tabs>
        <w:ind w:left="360" w:hanging="360"/>
        <w:jc w:val="both"/>
        <w:rPr>
          <w:rFonts w:eastAsia="Arial"/>
          <w:b/>
          <w:color w:val="000000"/>
          <w:sz w:val="24"/>
          <w:szCs w:val="24"/>
        </w:rPr>
      </w:pPr>
      <w:r w:rsidRPr="00C52562">
        <w:rPr>
          <w:rFonts w:eastAsia="Arial"/>
          <w:b/>
          <w:color w:val="000000"/>
          <w:sz w:val="24"/>
          <w:szCs w:val="24"/>
        </w:rPr>
        <w:t>CLÁUSULA DÉCIMA - MODELO DE GESTÃO DO CONTRATO</w:t>
      </w:r>
    </w:p>
    <w:p w14:paraId="52C7981B"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4E2318DA"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lastRenderedPageBreak/>
        <w:t>Em caso de impedimento, ordem de paralisação ou suspensão do contrato, o cronograma de execução será prorrogado automaticamente pelo tempo correspondente, anotadas tais circunstâncias mediante simples apostila.</w:t>
      </w:r>
    </w:p>
    <w:p w14:paraId="337D51A4"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As comunicações entre o órgão ou entidade e o contratado devem ser realizadas por escrito sempre que o ato exigir tal formalidade, admitindo-se o uso de mensagem eletrônica para esse fim.</w:t>
      </w:r>
    </w:p>
    <w:p w14:paraId="69B1D060"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O órgão ou entidade poderá convocar representante da empresa para adoção de providências que devam ser cumpridas de imediato.</w:t>
      </w:r>
    </w:p>
    <w:p w14:paraId="6593DDDF"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4B39C89" w14:textId="79A20471"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A execução do contrato deverá ser acompanhada e fiscalizada pelo(s) fiscal(</w:t>
      </w:r>
      <w:proofErr w:type="spellStart"/>
      <w:r w:rsidRPr="00C52562">
        <w:rPr>
          <w:rFonts w:eastAsia="Arial"/>
          <w:color w:val="000000"/>
          <w:sz w:val="24"/>
          <w:szCs w:val="24"/>
        </w:rPr>
        <w:t>is</w:t>
      </w:r>
      <w:proofErr w:type="spellEnd"/>
      <w:r w:rsidRPr="00C52562">
        <w:rPr>
          <w:rFonts w:eastAsia="Arial"/>
          <w:color w:val="000000"/>
          <w:sz w:val="24"/>
          <w:szCs w:val="24"/>
        </w:rPr>
        <w:t xml:space="preserve">) do contrato, ou pelos respectivos substitutos </w:t>
      </w:r>
      <w:hyperlink r:id="rId19" w:anchor="art117">
        <w:r w:rsidRPr="00C52562">
          <w:rPr>
            <w:rFonts w:eastAsia="Arial"/>
            <w:color w:val="000000"/>
            <w:sz w:val="24"/>
            <w:szCs w:val="24"/>
          </w:rPr>
          <w:t>(Lei nº 14.133, de 2021, art. 117, caput</w:t>
        </w:r>
      </w:hyperlink>
      <w:r w:rsidRPr="00C52562">
        <w:rPr>
          <w:rFonts w:eastAsia="Arial"/>
          <w:color w:val="000000"/>
          <w:sz w:val="24"/>
          <w:szCs w:val="24"/>
        </w:rPr>
        <w:t>).</w:t>
      </w:r>
      <w:r w:rsidRPr="00C52562">
        <w:rPr>
          <w:rFonts w:eastAsia="Arial"/>
          <w:i/>
          <w:color w:val="000000"/>
          <w:sz w:val="24"/>
          <w:szCs w:val="24"/>
        </w:rPr>
        <w:t xml:space="preserve"> </w:t>
      </w:r>
    </w:p>
    <w:p w14:paraId="29891C85"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fiscal do contrato acompanhará a execução do contrato, para que sejam cumpridas todas as condições estabelecidas no contrato, de modo a assegurar os melhores resultados para a Administração. </w:t>
      </w:r>
    </w:p>
    <w:p w14:paraId="0C17F19D" w14:textId="77777777" w:rsidR="0052559B" w:rsidRPr="00C52562" w:rsidRDefault="00CC4913">
      <w:pPr>
        <w:numPr>
          <w:ilvl w:val="2"/>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0D9CB89B" w14:textId="77777777" w:rsidR="0052559B" w:rsidRPr="00C52562" w:rsidRDefault="00CC4913">
      <w:pPr>
        <w:numPr>
          <w:ilvl w:val="2"/>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Identificada qualquer inexatidão ou irregularidade, o fiscal do contrato emitirá notificações para a correção da execução do contrato, determinando prazo para a correção. </w:t>
      </w:r>
    </w:p>
    <w:p w14:paraId="5062B7FF" w14:textId="77777777" w:rsidR="0052559B" w:rsidRPr="00C52562" w:rsidRDefault="00CC4913">
      <w:pPr>
        <w:numPr>
          <w:ilvl w:val="2"/>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7639997C" w14:textId="77777777" w:rsidR="0052559B" w:rsidRPr="00C52562" w:rsidRDefault="00CC4913">
      <w:pPr>
        <w:numPr>
          <w:ilvl w:val="2"/>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No caso de ocorrências que possam inviabilizar a execução do contrato nas datas aprazadas, o fiscal do contrato comunicará o fato imediatamente ao gestor do contrato.</w:t>
      </w:r>
    </w:p>
    <w:p w14:paraId="1AC220D0" w14:textId="77777777" w:rsidR="0052559B" w:rsidRPr="00C52562" w:rsidRDefault="00CC4913">
      <w:pPr>
        <w:numPr>
          <w:ilvl w:val="2"/>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O fiscal do contrato comunicará ao gestor do contrato, em tempo hábil, o término do contrato sob sua responsabilidade, com vistas à tempestiva renovação ou à prorrogação contratual.</w:t>
      </w:r>
    </w:p>
    <w:p w14:paraId="24717B4B" w14:textId="77777777" w:rsidR="0052559B" w:rsidRPr="00C52562" w:rsidRDefault="00CC4913">
      <w:pPr>
        <w:numPr>
          <w:ilvl w:val="2"/>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3093BAC6"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E70FF32" w14:textId="77777777" w:rsidR="0052559B" w:rsidRPr="00C52562" w:rsidRDefault="00CC4913">
      <w:pPr>
        <w:numPr>
          <w:ilvl w:val="2"/>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3FFADCA8"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EFFB6A" w14:textId="77777777" w:rsidR="0052559B" w:rsidRPr="00C52562" w:rsidRDefault="00CC4913">
      <w:pPr>
        <w:numPr>
          <w:ilvl w:val="2"/>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lastRenderedPageBreak/>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328CD7F1" w14:textId="77777777" w:rsidR="0052559B" w:rsidRPr="00C52562" w:rsidRDefault="00CC4913">
      <w:pPr>
        <w:numPr>
          <w:ilvl w:val="2"/>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20" w:anchor="art158">
        <w:r w:rsidRPr="00C52562">
          <w:rPr>
            <w:rFonts w:eastAsia="Arial"/>
            <w:color w:val="000000"/>
            <w:sz w:val="24"/>
            <w:szCs w:val="24"/>
          </w:rPr>
          <w:t>art. 158 da Lei nº 14.133, de 2021</w:t>
        </w:r>
      </w:hyperlink>
      <w:r w:rsidRPr="00C52562">
        <w:rPr>
          <w:rFonts w:eastAsia="Arial"/>
          <w:color w:val="000000"/>
          <w:sz w:val="24"/>
          <w:szCs w:val="24"/>
        </w:rPr>
        <w:t xml:space="preserve">, ou pelo agente ou pelo setor com competência para tal, conforme o caso. </w:t>
      </w:r>
    </w:p>
    <w:p w14:paraId="6045087F"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fiscal do contrato comunicará ao gestor do contrato, em tempo hábil, o término do contrato sob sua responsabilidade, com vistas à tempestiva renovação ou prorrogação contratual. </w:t>
      </w:r>
    </w:p>
    <w:p w14:paraId="5363E912"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3AF137D3" w14:textId="77777777" w:rsidR="0052559B" w:rsidRPr="00C52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2F75CCA" w14:textId="118C966C" w:rsidR="0052559B" w:rsidRPr="00D94562" w:rsidRDefault="00CC4913">
      <w:pPr>
        <w:numPr>
          <w:ilvl w:val="1"/>
          <w:numId w:val="3"/>
        </w:numPr>
        <w:pBdr>
          <w:top w:val="nil"/>
          <w:left w:val="nil"/>
          <w:bottom w:val="nil"/>
          <w:right w:val="nil"/>
          <w:between w:val="nil"/>
        </w:pBdr>
        <w:ind w:left="720" w:hanging="720"/>
        <w:jc w:val="both"/>
        <w:rPr>
          <w:rFonts w:eastAsia="Arial"/>
          <w:sz w:val="24"/>
          <w:szCs w:val="24"/>
        </w:rPr>
      </w:pPr>
      <w:r w:rsidRPr="00C52562">
        <w:rPr>
          <w:rFonts w:eastAsia="Arial"/>
          <w:color w:val="000000"/>
          <w:sz w:val="24"/>
          <w:szCs w:val="24"/>
        </w:rPr>
        <w:t xml:space="preserve">O </w:t>
      </w:r>
      <w:r w:rsidRPr="00D94562">
        <w:rPr>
          <w:rFonts w:eastAsia="Arial"/>
          <w:color w:val="000000"/>
          <w:sz w:val="24"/>
          <w:szCs w:val="24"/>
        </w:rPr>
        <w:t xml:space="preserve">contratado deverá manter preposto aceito pela Administração no local do serviço para representá-lo na execução do contrato. </w:t>
      </w:r>
    </w:p>
    <w:p w14:paraId="460CEBEF" w14:textId="77777777" w:rsidR="0052559B" w:rsidRPr="00C52562" w:rsidRDefault="0052559B">
      <w:pPr>
        <w:jc w:val="both"/>
        <w:rPr>
          <w:rFonts w:eastAsia="Arial"/>
          <w:sz w:val="24"/>
          <w:szCs w:val="24"/>
        </w:rPr>
      </w:pPr>
    </w:p>
    <w:p w14:paraId="78C3FF9F" w14:textId="77777777" w:rsidR="0052559B" w:rsidRPr="00C52562" w:rsidRDefault="00CC4913">
      <w:pPr>
        <w:keepNext/>
        <w:keepLines/>
        <w:numPr>
          <w:ilvl w:val="0"/>
          <w:numId w:val="3"/>
        </w:numPr>
        <w:pBdr>
          <w:top w:val="nil"/>
          <w:left w:val="nil"/>
          <w:bottom w:val="nil"/>
          <w:right w:val="nil"/>
          <w:between w:val="nil"/>
        </w:pBdr>
        <w:tabs>
          <w:tab w:val="left" w:pos="567"/>
        </w:tabs>
        <w:spacing w:after="288"/>
        <w:ind w:left="360" w:hanging="360"/>
        <w:jc w:val="both"/>
        <w:rPr>
          <w:rFonts w:eastAsia="Arial"/>
          <w:b/>
          <w:color w:val="000000"/>
          <w:sz w:val="24"/>
          <w:szCs w:val="24"/>
        </w:rPr>
      </w:pPr>
      <w:r w:rsidRPr="00C52562">
        <w:rPr>
          <w:rFonts w:eastAsia="Arial"/>
          <w:b/>
          <w:color w:val="000000"/>
          <w:sz w:val="24"/>
          <w:szCs w:val="24"/>
        </w:rPr>
        <w:t>CLÁUSULA DÉCIMA PRIMEIRA– GARANTIA DE EXECUÇÃO (</w:t>
      </w:r>
      <w:hyperlink r:id="rId21" w:anchor="art92">
        <w:r w:rsidRPr="00C52562">
          <w:rPr>
            <w:rFonts w:eastAsia="Arial"/>
            <w:b/>
            <w:color w:val="000000"/>
            <w:sz w:val="24"/>
            <w:szCs w:val="24"/>
            <w:u w:val="single"/>
          </w:rPr>
          <w:t>art. 92, XII e XIII</w:t>
        </w:r>
      </w:hyperlink>
      <w:r w:rsidRPr="00C52562">
        <w:rPr>
          <w:rFonts w:eastAsia="Arial"/>
          <w:b/>
          <w:color w:val="000000"/>
          <w:sz w:val="24"/>
          <w:szCs w:val="24"/>
        </w:rPr>
        <w:t>)</w:t>
      </w:r>
    </w:p>
    <w:p w14:paraId="123261C3" w14:textId="77777777" w:rsidR="0052559B" w:rsidRPr="00C52562" w:rsidRDefault="00CC4913">
      <w:pPr>
        <w:numPr>
          <w:ilvl w:val="1"/>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Não haverá exigência de garantia contratual da execução.</w:t>
      </w:r>
    </w:p>
    <w:p w14:paraId="3CB67652" w14:textId="77777777" w:rsidR="0052559B" w:rsidRPr="00C52562" w:rsidRDefault="00CC4913">
      <w:pPr>
        <w:numPr>
          <w:ilvl w:val="0"/>
          <w:numId w:val="3"/>
        </w:numPr>
        <w:pBdr>
          <w:top w:val="nil"/>
          <w:left w:val="nil"/>
          <w:bottom w:val="nil"/>
          <w:right w:val="nil"/>
          <w:between w:val="nil"/>
        </w:pBdr>
        <w:jc w:val="both"/>
        <w:rPr>
          <w:rFonts w:eastAsia="Arial"/>
          <w:color w:val="000000"/>
          <w:sz w:val="24"/>
          <w:szCs w:val="24"/>
        </w:rPr>
      </w:pPr>
      <w:bookmarkStart w:id="10" w:name="_30j0zll" w:colFirst="0" w:colLast="0"/>
      <w:bookmarkStart w:id="11" w:name="_1fob9te" w:colFirst="0" w:colLast="0"/>
      <w:bookmarkEnd w:id="10"/>
      <w:bookmarkEnd w:id="11"/>
      <w:r w:rsidRPr="00C52562">
        <w:rPr>
          <w:rFonts w:eastAsia="Arial"/>
          <w:b/>
          <w:color w:val="000000"/>
          <w:sz w:val="24"/>
          <w:szCs w:val="24"/>
        </w:rPr>
        <w:t>CLÁUSULA DÉCIMA SEGUNDA – EXTINÇÃO CONTRATUAL</w:t>
      </w:r>
    </w:p>
    <w:p w14:paraId="3EE5F989" w14:textId="77777777" w:rsidR="0052559B" w:rsidRPr="00C52562" w:rsidRDefault="0052559B">
      <w:pPr>
        <w:jc w:val="both"/>
        <w:rPr>
          <w:rFonts w:eastAsia="Arial"/>
          <w:sz w:val="24"/>
          <w:szCs w:val="24"/>
        </w:rPr>
      </w:pPr>
    </w:p>
    <w:p w14:paraId="17A2DD21" w14:textId="77777777" w:rsidR="0052559B" w:rsidRPr="00C52562" w:rsidRDefault="00CC4913">
      <w:pPr>
        <w:numPr>
          <w:ilvl w:val="1"/>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O contrato se extingue quando cumpridas as obrigações de ambas as partes, ainda que isso ocorra antes do prazo estipulado para tanto.</w:t>
      </w:r>
    </w:p>
    <w:p w14:paraId="5E0A0517" w14:textId="77777777" w:rsidR="0052559B" w:rsidRPr="00C52562" w:rsidRDefault="00CC4913">
      <w:pPr>
        <w:numPr>
          <w:ilvl w:val="1"/>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14:paraId="417235D9" w14:textId="77777777" w:rsidR="0052559B" w:rsidRPr="00C52562" w:rsidRDefault="00CC4913">
      <w:pPr>
        <w:numPr>
          <w:ilvl w:val="1"/>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Quando a não conclusão do contrato referida no item anterior decorrer de culpa do contratado:</w:t>
      </w:r>
    </w:p>
    <w:p w14:paraId="72C77928" w14:textId="77777777" w:rsidR="0052559B" w:rsidRPr="00C52562" w:rsidRDefault="00CC4913">
      <w:pPr>
        <w:numPr>
          <w:ilvl w:val="0"/>
          <w:numId w:val="4"/>
        </w:numPr>
        <w:pBdr>
          <w:top w:val="nil"/>
          <w:left w:val="nil"/>
          <w:bottom w:val="nil"/>
          <w:right w:val="nil"/>
          <w:between w:val="nil"/>
        </w:pBdr>
        <w:spacing w:after="288"/>
        <w:ind w:left="426"/>
        <w:jc w:val="both"/>
        <w:rPr>
          <w:rFonts w:eastAsia="Arial"/>
          <w:sz w:val="24"/>
          <w:szCs w:val="24"/>
        </w:rPr>
      </w:pPr>
      <w:proofErr w:type="gramStart"/>
      <w:r w:rsidRPr="00C52562">
        <w:rPr>
          <w:rFonts w:eastAsia="Arial"/>
          <w:color w:val="000000"/>
          <w:sz w:val="24"/>
          <w:szCs w:val="24"/>
        </w:rPr>
        <w:t>ficará</w:t>
      </w:r>
      <w:proofErr w:type="gramEnd"/>
      <w:r w:rsidRPr="00C52562">
        <w:rPr>
          <w:rFonts w:eastAsia="Arial"/>
          <w:color w:val="000000"/>
          <w:sz w:val="24"/>
          <w:szCs w:val="24"/>
        </w:rPr>
        <w:t xml:space="preserve"> ele constituído em mora, sendo-lhe aplicáveis as respectivas sanções administrativas; e  </w:t>
      </w:r>
    </w:p>
    <w:p w14:paraId="697FF049" w14:textId="77777777" w:rsidR="0052559B" w:rsidRPr="00C52562" w:rsidRDefault="00CC4913">
      <w:pPr>
        <w:numPr>
          <w:ilvl w:val="0"/>
          <w:numId w:val="4"/>
        </w:numPr>
        <w:pBdr>
          <w:top w:val="nil"/>
          <w:left w:val="nil"/>
          <w:bottom w:val="nil"/>
          <w:right w:val="nil"/>
          <w:between w:val="nil"/>
        </w:pBdr>
        <w:spacing w:after="288"/>
        <w:ind w:left="426"/>
        <w:jc w:val="both"/>
        <w:rPr>
          <w:rFonts w:eastAsia="Arial"/>
          <w:sz w:val="24"/>
          <w:szCs w:val="24"/>
        </w:rPr>
      </w:pPr>
      <w:proofErr w:type="gramStart"/>
      <w:r w:rsidRPr="00C52562">
        <w:rPr>
          <w:rFonts w:eastAsia="Arial"/>
          <w:color w:val="000000"/>
          <w:sz w:val="24"/>
          <w:szCs w:val="24"/>
        </w:rPr>
        <w:t>poderá</w:t>
      </w:r>
      <w:proofErr w:type="gramEnd"/>
      <w:r w:rsidRPr="00C52562">
        <w:rPr>
          <w:rFonts w:eastAsia="Arial"/>
          <w:color w:val="000000"/>
          <w:sz w:val="24"/>
          <w:szCs w:val="24"/>
        </w:rPr>
        <w:t xml:space="preserve"> a Administração optar pela extinção do contrato e, nesse caso, adotará as medidas admitidas em lei para a continuidade da execução contratual</w:t>
      </w:r>
      <w:r w:rsidRPr="00C52562">
        <w:rPr>
          <w:rFonts w:eastAsia="Arial"/>
          <w:i/>
          <w:color w:val="FF0000"/>
          <w:sz w:val="24"/>
          <w:szCs w:val="24"/>
        </w:rPr>
        <w:t>.</w:t>
      </w:r>
      <w:r w:rsidRPr="00C52562">
        <w:rPr>
          <w:rFonts w:eastAsia="Arial"/>
          <w:i/>
          <w:color w:val="FF0000"/>
          <w:sz w:val="24"/>
          <w:szCs w:val="24"/>
          <w:highlight w:val="yellow"/>
        </w:rPr>
        <w:t xml:space="preserve"> </w:t>
      </w:r>
    </w:p>
    <w:p w14:paraId="69D77BB9" w14:textId="77777777" w:rsidR="0052559B" w:rsidRPr="00C52562" w:rsidRDefault="00CC4913">
      <w:pPr>
        <w:numPr>
          <w:ilvl w:val="1"/>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O contrato se extingue quando vencido o prazo nele estipulado, independentemente de terem sido cumpridas ou não as obrigações de ambas as partes contraentes.</w:t>
      </w:r>
    </w:p>
    <w:p w14:paraId="73421F66" w14:textId="77777777" w:rsidR="0052559B" w:rsidRPr="00C52562" w:rsidRDefault="00CC4913">
      <w:pPr>
        <w:numPr>
          <w:ilvl w:val="1"/>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 xml:space="preserve">O contrato pode ser extinto antes de cumpridas as obrigações nele estipuladas, ou antes do prazo nele fixado, por algum dos motivos previstos no </w:t>
      </w:r>
      <w:hyperlink r:id="rId22" w:anchor="art137">
        <w:r w:rsidRPr="00C52562">
          <w:rPr>
            <w:rFonts w:eastAsia="Arial"/>
            <w:color w:val="0000FF"/>
            <w:sz w:val="24"/>
            <w:szCs w:val="24"/>
            <w:u w:val="single"/>
          </w:rPr>
          <w:t>artigo 137 da Lei nº 14.133/21</w:t>
        </w:r>
      </w:hyperlink>
      <w:r w:rsidRPr="00C52562">
        <w:rPr>
          <w:rFonts w:eastAsia="Arial"/>
          <w:color w:val="000000"/>
          <w:sz w:val="24"/>
          <w:szCs w:val="24"/>
        </w:rPr>
        <w:t>, bem como amigavelmente, assegurados o contraditório e a ampla defesa.</w:t>
      </w:r>
    </w:p>
    <w:p w14:paraId="4ABB8523" w14:textId="77777777" w:rsidR="0052559B" w:rsidRPr="00C52562" w:rsidRDefault="00CC4913">
      <w:pPr>
        <w:numPr>
          <w:ilvl w:val="2"/>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lastRenderedPageBreak/>
        <w:t xml:space="preserve">Nesta hipótese, aplicam-se também os </w:t>
      </w:r>
      <w:hyperlink r:id="rId23" w:anchor="art138">
        <w:r w:rsidRPr="00C52562">
          <w:rPr>
            <w:rFonts w:eastAsia="Arial"/>
            <w:color w:val="0000FF"/>
            <w:sz w:val="24"/>
            <w:szCs w:val="24"/>
            <w:u w:val="single"/>
          </w:rPr>
          <w:t>artigos 138 e 139</w:t>
        </w:r>
      </w:hyperlink>
      <w:r w:rsidRPr="00C52562">
        <w:rPr>
          <w:rFonts w:eastAsia="Arial"/>
          <w:color w:val="000000"/>
          <w:sz w:val="24"/>
          <w:szCs w:val="24"/>
        </w:rPr>
        <w:t xml:space="preserve"> da mesma Lei.</w:t>
      </w:r>
    </w:p>
    <w:p w14:paraId="16EF7DF0" w14:textId="77777777" w:rsidR="0052559B" w:rsidRPr="00C52562" w:rsidRDefault="00CC4913">
      <w:pPr>
        <w:numPr>
          <w:ilvl w:val="2"/>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A alteração social ou a modificação da finalidade ou da estrutura da empresa não ensejará a rescisão se não restringir sua capacidade de concluir o contrato.</w:t>
      </w:r>
    </w:p>
    <w:p w14:paraId="7CBF1B14" w14:textId="77777777" w:rsidR="0052559B" w:rsidRPr="00C52562" w:rsidRDefault="00CC4913">
      <w:pPr>
        <w:numPr>
          <w:ilvl w:val="3"/>
          <w:numId w:val="3"/>
        </w:numPr>
        <w:pBdr>
          <w:top w:val="nil"/>
          <w:left w:val="nil"/>
          <w:bottom w:val="nil"/>
          <w:right w:val="nil"/>
          <w:between w:val="nil"/>
        </w:pBdr>
        <w:spacing w:after="288"/>
        <w:ind w:left="0" w:firstLine="0"/>
        <w:jc w:val="both"/>
        <w:rPr>
          <w:rFonts w:eastAsia="Arial"/>
          <w:color w:val="000000"/>
          <w:sz w:val="24"/>
          <w:szCs w:val="24"/>
        </w:rPr>
      </w:pPr>
      <w:r w:rsidRPr="00C52562">
        <w:rPr>
          <w:rFonts w:eastAsia="Arial"/>
          <w:color w:val="000000"/>
          <w:sz w:val="24"/>
          <w:szCs w:val="24"/>
        </w:rPr>
        <w:t>Se a operação implicar mudança da pessoa jurídica contratada, deverá ser formalizado termo aditivo para alteração subjetiva.</w:t>
      </w:r>
    </w:p>
    <w:p w14:paraId="4A7EC5A0" w14:textId="77777777" w:rsidR="0052559B" w:rsidRPr="00C52562" w:rsidRDefault="00CC4913">
      <w:pPr>
        <w:numPr>
          <w:ilvl w:val="1"/>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O termo de rescisão, sempre que possível, será precedido:</w:t>
      </w:r>
    </w:p>
    <w:p w14:paraId="7C707299" w14:textId="77777777" w:rsidR="0052559B" w:rsidRPr="00C52562" w:rsidRDefault="00CC4913">
      <w:pPr>
        <w:numPr>
          <w:ilvl w:val="2"/>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Balanço dos eventos contratuais já cumpridos ou parcialmente cumpridos;</w:t>
      </w:r>
    </w:p>
    <w:p w14:paraId="00E951DF" w14:textId="77777777" w:rsidR="0052559B" w:rsidRPr="00C52562" w:rsidRDefault="00CC4913">
      <w:pPr>
        <w:numPr>
          <w:ilvl w:val="2"/>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Relação dos pagamentos já efetuados e ainda devidos;</w:t>
      </w:r>
    </w:p>
    <w:p w14:paraId="11F675E9" w14:textId="77777777" w:rsidR="0052559B" w:rsidRPr="00C52562" w:rsidRDefault="00CC4913">
      <w:pPr>
        <w:numPr>
          <w:ilvl w:val="2"/>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Indenizações e multas.</w:t>
      </w:r>
    </w:p>
    <w:p w14:paraId="37163154" w14:textId="77777777" w:rsidR="0052559B" w:rsidRPr="00C52562" w:rsidRDefault="00CC4913">
      <w:pPr>
        <w:numPr>
          <w:ilvl w:val="1"/>
          <w:numId w:val="3"/>
        </w:numPr>
        <w:pBdr>
          <w:top w:val="nil"/>
          <w:left w:val="nil"/>
          <w:bottom w:val="nil"/>
          <w:right w:val="nil"/>
          <w:between w:val="nil"/>
        </w:pBdr>
        <w:spacing w:after="288"/>
        <w:ind w:left="720" w:hanging="720"/>
        <w:jc w:val="both"/>
        <w:rPr>
          <w:rFonts w:eastAsia="Arial"/>
          <w:sz w:val="24"/>
          <w:szCs w:val="24"/>
        </w:rPr>
      </w:pPr>
      <w:r w:rsidRPr="00C52562">
        <w:rPr>
          <w:rFonts w:eastAsia="Arial"/>
          <w:color w:val="000000"/>
          <w:sz w:val="24"/>
          <w:szCs w:val="24"/>
        </w:rPr>
        <w:t>A extinção do contrato não configura óbice para o reconhecimento do desequilíbrio econômico-financeiro, hipótese em que será concedida indenização por meio de termo indenizatório (</w:t>
      </w:r>
      <w:hyperlink r:id="rId24" w:anchor="art131">
        <w:r w:rsidRPr="00C52562">
          <w:rPr>
            <w:rFonts w:eastAsia="Arial"/>
            <w:color w:val="0000FF"/>
            <w:sz w:val="24"/>
            <w:szCs w:val="24"/>
            <w:u w:val="single"/>
          </w:rPr>
          <w:t xml:space="preserve">art. 131, </w:t>
        </w:r>
      </w:hyperlink>
      <w:hyperlink r:id="rId25" w:anchor="art131">
        <w:r w:rsidRPr="00C52562">
          <w:rPr>
            <w:rFonts w:eastAsia="Arial"/>
            <w:i/>
            <w:color w:val="0000FF"/>
            <w:sz w:val="24"/>
            <w:szCs w:val="24"/>
            <w:u w:val="single"/>
          </w:rPr>
          <w:t xml:space="preserve">caput, </w:t>
        </w:r>
      </w:hyperlink>
      <w:hyperlink r:id="rId26" w:anchor="art131">
        <w:r w:rsidRPr="00C52562">
          <w:rPr>
            <w:rFonts w:eastAsia="Arial"/>
            <w:color w:val="0000FF"/>
            <w:sz w:val="24"/>
            <w:szCs w:val="24"/>
            <w:u w:val="single"/>
          </w:rPr>
          <w:t>da Lei n.º 14.133, de 2021).</w:t>
        </w:r>
      </w:hyperlink>
      <w:r w:rsidRPr="00C52562">
        <w:rPr>
          <w:rFonts w:eastAsia="Arial"/>
          <w:color w:val="000000"/>
          <w:sz w:val="24"/>
          <w:szCs w:val="24"/>
        </w:rPr>
        <w:t xml:space="preserve"> </w:t>
      </w:r>
    </w:p>
    <w:p w14:paraId="6CDD9ED4" w14:textId="77777777" w:rsidR="0052559B" w:rsidRPr="00C52562" w:rsidRDefault="0052559B">
      <w:pPr>
        <w:jc w:val="both"/>
        <w:rPr>
          <w:rFonts w:eastAsia="Arial"/>
          <w:sz w:val="24"/>
          <w:szCs w:val="24"/>
        </w:rPr>
      </w:pPr>
    </w:p>
    <w:p w14:paraId="0D231EA2" w14:textId="77777777" w:rsidR="0052559B" w:rsidRPr="00C52562" w:rsidRDefault="00CC4913">
      <w:pPr>
        <w:numPr>
          <w:ilvl w:val="0"/>
          <w:numId w:val="3"/>
        </w:numPr>
        <w:pBdr>
          <w:top w:val="nil"/>
          <w:left w:val="nil"/>
          <w:bottom w:val="nil"/>
          <w:right w:val="nil"/>
          <w:between w:val="nil"/>
        </w:pBdr>
        <w:jc w:val="both"/>
        <w:rPr>
          <w:rFonts w:eastAsia="Arial"/>
          <w:color w:val="000000"/>
          <w:sz w:val="24"/>
          <w:szCs w:val="24"/>
        </w:rPr>
      </w:pPr>
      <w:r w:rsidRPr="00C52562">
        <w:rPr>
          <w:rFonts w:eastAsia="Arial"/>
          <w:b/>
          <w:color w:val="000000"/>
          <w:sz w:val="24"/>
          <w:szCs w:val="24"/>
        </w:rPr>
        <w:t>CLÁUSULA DÉCIMA TERCEIRA – PENALIDADES E SANÇÕES</w:t>
      </w:r>
    </w:p>
    <w:p w14:paraId="175AEAD2" w14:textId="77777777" w:rsidR="0052559B" w:rsidRPr="00C52562" w:rsidRDefault="0052559B">
      <w:pPr>
        <w:jc w:val="both"/>
        <w:rPr>
          <w:rFonts w:eastAsia="Arial"/>
          <w:sz w:val="24"/>
          <w:szCs w:val="24"/>
        </w:rPr>
      </w:pPr>
    </w:p>
    <w:p w14:paraId="15EF3616" w14:textId="77777777" w:rsidR="0052559B" w:rsidRPr="00C52562" w:rsidRDefault="00CC4913">
      <w:pPr>
        <w:jc w:val="both"/>
        <w:rPr>
          <w:rFonts w:eastAsia="Arial"/>
          <w:sz w:val="24"/>
          <w:szCs w:val="24"/>
        </w:rPr>
      </w:pPr>
      <w:r w:rsidRPr="00C52562">
        <w:rPr>
          <w:rFonts w:eastAsia="Arial"/>
          <w:b/>
          <w:sz w:val="24"/>
          <w:szCs w:val="24"/>
        </w:rPr>
        <w:t>13.1. Penalidades</w:t>
      </w:r>
    </w:p>
    <w:p w14:paraId="14FA9B86" w14:textId="77777777" w:rsidR="0052559B" w:rsidRPr="00C52562" w:rsidRDefault="0052559B">
      <w:pPr>
        <w:jc w:val="both"/>
        <w:rPr>
          <w:rFonts w:eastAsia="Arial"/>
          <w:sz w:val="24"/>
          <w:szCs w:val="24"/>
        </w:rPr>
      </w:pPr>
    </w:p>
    <w:p w14:paraId="6D2D19A0" w14:textId="77777777" w:rsidR="0052559B" w:rsidRPr="00C52562" w:rsidRDefault="00CC4913">
      <w:pPr>
        <w:jc w:val="both"/>
        <w:rPr>
          <w:rFonts w:eastAsia="Arial"/>
          <w:sz w:val="24"/>
          <w:szCs w:val="24"/>
        </w:rPr>
      </w:pPr>
      <w:r w:rsidRPr="00C52562">
        <w:rPr>
          <w:rFonts w:eastAsia="Arial"/>
          <w:sz w:val="24"/>
          <w:szCs w:val="24"/>
        </w:rPr>
        <w:t xml:space="preserve">13.1. Comete infração administrativa, nos termos da Lei nº 14.133, de 2021, o licitante/adjudicatário que: </w:t>
      </w:r>
    </w:p>
    <w:p w14:paraId="763D06EF" w14:textId="77777777" w:rsidR="0052559B" w:rsidRPr="00C52562" w:rsidRDefault="00CC4913">
      <w:pPr>
        <w:jc w:val="both"/>
        <w:rPr>
          <w:rFonts w:eastAsia="Arial"/>
          <w:sz w:val="24"/>
          <w:szCs w:val="24"/>
        </w:rPr>
      </w:pPr>
      <w:r w:rsidRPr="00C52562">
        <w:rPr>
          <w:rFonts w:eastAsia="Arial"/>
          <w:sz w:val="24"/>
          <w:szCs w:val="24"/>
        </w:rPr>
        <w:t>13.1.2</w:t>
      </w:r>
      <w:r w:rsidRPr="00C52562">
        <w:rPr>
          <w:rFonts w:eastAsia="Arial"/>
          <w:sz w:val="24"/>
          <w:szCs w:val="24"/>
        </w:rPr>
        <w:tab/>
        <w:t>dar causa à inexecução parcial do contrato;</w:t>
      </w:r>
    </w:p>
    <w:p w14:paraId="1E3FE9C0" w14:textId="77777777" w:rsidR="0052559B" w:rsidRPr="00C52562" w:rsidRDefault="00CC4913">
      <w:pPr>
        <w:jc w:val="both"/>
        <w:rPr>
          <w:rFonts w:eastAsia="Arial"/>
          <w:sz w:val="24"/>
          <w:szCs w:val="24"/>
        </w:rPr>
      </w:pPr>
      <w:r w:rsidRPr="00C52562">
        <w:rPr>
          <w:rFonts w:eastAsia="Arial"/>
          <w:sz w:val="24"/>
          <w:szCs w:val="24"/>
        </w:rPr>
        <w:t>13.1.3</w:t>
      </w:r>
      <w:r w:rsidRPr="00C52562">
        <w:rPr>
          <w:rFonts w:eastAsia="Arial"/>
          <w:sz w:val="24"/>
          <w:szCs w:val="24"/>
        </w:rPr>
        <w:tab/>
        <w:t>dar causa à inexecução parcial do contrato que cause grave dano à Administração, ao funcionamento dos serviços públicos ou ao interesse coletivo;</w:t>
      </w:r>
    </w:p>
    <w:p w14:paraId="14F72605" w14:textId="77777777" w:rsidR="0052559B" w:rsidRPr="00C52562" w:rsidRDefault="00CC4913">
      <w:pPr>
        <w:jc w:val="both"/>
        <w:rPr>
          <w:rFonts w:eastAsia="Arial"/>
          <w:sz w:val="24"/>
          <w:szCs w:val="24"/>
        </w:rPr>
      </w:pPr>
      <w:r w:rsidRPr="00C52562">
        <w:rPr>
          <w:rFonts w:eastAsia="Arial"/>
          <w:sz w:val="24"/>
          <w:szCs w:val="24"/>
        </w:rPr>
        <w:t>13.1.4</w:t>
      </w:r>
      <w:r w:rsidRPr="00C52562">
        <w:rPr>
          <w:rFonts w:eastAsia="Arial"/>
          <w:sz w:val="24"/>
          <w:szCs w:val="24"/>
        </w:rPr>
        <w:tab/>
        <w:t>dar causa à inexecução total do contrato;</w:t>
      </w:r>
    </w:p>
    <w:p w14:paraId="687A5B4A" w14:textId="77777777" w:rsidR="0052559B" w:rsidRPr="00C52562" w:rsidRDefault="00CC4913">
      <w:pPr>
        <w:jc w:val="both"/>
        <w:rPr>
          <w:rFonts w:eastAsia="Arial"/>
          <w:sz w:val="24"/>
          <w:szCs w:val="24"/>
        </w:rPr>
      </w:pPr>
      <w:r w:rsidRPr="00C52562">
        <w:rPr>
          <w:rFonts w:eastAsia="Arial"/>
          <w:sz w:val="24"/>
          <w:szCs w:val="24"/>
        </w:rPr>
        <w:t>13.1.5</w:t>
      </w:r>
      <w:r w:rsidRPr="00C52562">
        <w:rPr>
          <w:rFonts w:eastAsia="Arial"/>
          <w:sz w:val="24"/>
          <w:szCs w:val="24"/>
        </w:rPr>
        <w:tab/>
        <w:t>deixar de entregar a documentação exigida para o certame;</w:t>
      </w:r>
    </w:p>
    <w:p w14:paraId="390D1F0B" w14:textId="77777777" w:rsidR="0052559B" w:rsidRPr="00C52562" w:rsidRDefault="00CC4913">
      <w:pPr>
        <w:jc w:val="both"/>
        <w:rPr>
          <w:rFonts w:eastAsia="Arial"/>
          <w:sz w:val="24"/>
          <w:szCs w:val="24"/>
        </w:rPr>
      </w:pPr>
      <w:r w:rsidRPr="00C52562">
        <w:rPr>
          <w:rFonts w:eastAsia="Arial"/>
          <w:sz w:val="24"/>
          <w:szCs w:val="24"/>
        </w:rPr>
        <w:t>13.1.6</w:t>
      </w:r>
      <w:r w:rsidRPr="00C52562">
        <w:rPr>
          <w:rFonts w:eastAsia="Arial"/>
          <w:sz w:val="24"/>
          <w:szCs w:val="24"/>
        </w:rPr>
        <w:tab/>
        <w:t>não manter a proposta, salvo em decorrência de fato superveniente devidamente justificado;</w:t>
      </w:r>
    </w:p>
    <w:p w14:paraId="476CB7D2" w14:textId="77777777" w:rsidR="0052559B" w:rsidRPr="00C52562" w:rsidRDefault="00CC4913">
      <w:pPr>
        <w:jc w:val="both"/>
        <w:rPr>
          <w:rFonts w:eastAsia="Arial"/>
          <w:sz w:val="24"/>
          <w:szCs w:val="24"/>
        </w:rPr>
      </w:pPr>
      <w:r w:rsidRPr="00C52562">
        <w:rPr>
          <w:rFonts w:eastAsia="Arial"/>
          <w:sz w:val="24"/>
          <w:szCs w:val="24"/>
        </w:rPr>
        <w:t>13.1.7</w:t>
      </w:r>
      <w:r w:rsidRPr="00C52562">
        <w:rPr>
          <w:rFonts w:eastAsia="Arial"/>
          <w:sz w:val="24"/>
          <w:szCs w:val="24"/>
        </w:rPr>
        <w:tab/>
        <w:t>não celebrar o contrato ou não entregar a documentação exigida para a contratação, quando convocado dentro do prazo de validade de sua proposta;</w:t>
      </w:r>
    </w:p>
    <w:p w14:paraId="30D4D06D" w14:textId="77777777" w:rsidR="0052559B" w:rsidRPr="00C52562" w:rsidRDefault="00CC4913">
      <w:pPr>
        <w:jc w:val="both"/>
        <w:rPr>
          <w:rFonts w:eastAsia="Arial"/>
          <w:sz w:val="24"/>
          <w:szCs w:val="24"/>
        </w:rPr>
      </w:pPr>
      <w:r w:rsidRPr="00C52562">
        <w:rPr>
          <w:rFonts w:eastAsia="Arial"/>
          <w:sz w:val="24"/>
          <w:szCs w:val="24"/>
        </w:rPr>
        <w:t>13.1.8</w:t>
      </w:r>
      <w:r w:rsidRPr="00C52562">
        <w:rPr>
          <w:rFonts w:eastAsia="Arial"/>
          <w:sz w:val="24"/>
          <w:szCs w:val="24"/>
        </w:rPr>
        <w:tab/>
        <w:t xml:space="preserve">ensejar o retardamento da execução ou da entrega do objeto da licitação sem motivo justificado; </w:t>
      </w:r>
    </w:p>
    <w:p w14:paraId="6F4CB6F8" w14:textId="77777777" w:rsidR="0052559B" w:rsidRPr="00C52562" w:rsidRDefault="00CC4913">
      <w:pPr>
        <w:jc w:val="both"/>
        <w:rPr>
          <w:rFonts w:eastAsia="Arial"/>
          <w:sz w:val="24"/>
          <w:szCs w:val="24"/>
        </w:rPr>
      </w:pPr>
      <w:r w:rsidRPr="00C52562">
        <w:rPr>
          <w:rFonts w:eastAsia="Arial"/>
          <w:sz w:val="24"/>
          <w:szCs w:val="24"/>
        </w:rPr>
        <w:t>13.1.9</w:t>
      </w:r>
      <w:r w:rsidRPr="00C52562">
        <w:rPr>
          <w:rFonts w:eastAsia="Arial"/>
          <w:sz w:val="24"/>
          <w:szCs w:val="24"/>
        </w:rPr>
        <w:tab/>
        <w:t xml:space="preserve">apresentar declaração ou documentação falsa exigida para o certame ou prestar declaração falsa durante a licitação ou a execução do contrato; </w:t>
      </w:r>
    </w:p>
    <w:p w14:paraId="6D142BF9" w14:textId="77777777" w:rsidR="0052559B" w:rsidRPr="00C52562" w:rsidRDefault="00CC4913">
      <w:pPr>
        <w:jc w:val="both"/>
        <w:rPr>
          <w:rFonts w:eastAsia="Arial"/>
          <w:sz w:val="24"/>
          <w:szCs w:val="24"/>
        </w:rPr>
      </w:pPr>
      <w:r w:rsidRPr="00C52562">
        <w:rPr>
          <w:rFonts w:eastAsia="Arial"/>
          <w:sz w:val="24"/>
          <w:szCs w:val="24"/>
        </w:rPr>
        <w:t>13.1.10</w:t>
      </w:r>
      <w:r w:rsidRPr="00C52562">
        <w:rPr>
          <w:rFonts w:eastAsia="Arial"/>
          <w:sz w:val="24"/>
          <w:szCs w:val="24"/>
        </w:rPr>
        <w:tab/>
        <w:t>fraudar a licitação ou praticar ato fraudulento na execução do contrato;</w:t>
      </w:r>
    </w:p>
    <w:p w14:paraId="39E7CE3E" w14:textId="77777777" w:rsidR="0052559B" w:rsidRPr="00C52562" w:rsidRDefault="00CC4913">
      <w:pPr>
        <w:jc w:val="both"/>
        <w:rPr>
          <w:rFonts w:eastAsia="Arial"/>
          <w:sz w:val="24"/>
          <w:szCs w:val="24"/>
        </w:rPr>
      </w:pPr>
      <w:r w:rsidRPr="00C52562">
        <w:rPr>
          <w:rFonts w:eastAsia="Arial"/>
          <w:sz w:val="24"/>
          <w:szCs w:val="24"/>
        </w:rPr>
        <w:t>13.1.11</w:t>
      </w:r>
      <w:r w:rsidRPr="00C52562">
        <w:rPr>
          <w:rFonts w:eastAsia="Arial"/>
          <w:sz w:val="24"/>
          <w:szCs w:val="24"/>
        </w:rPr>
        <w:tab/>
        <w:t>comportar-se de modo inidôneo ou cometer fraude de qualquer natureza;</w:t>
      </w:r>
    </w:p>
    <w:p w14:paraId="0CDFF1D3" w14:textId="77777777" w:rsidR="0052559B" w:rsidRPr="00C52562" w:rsidRDefault="00CC4913">
      <w:pPr>
        <w:jc w:val="both"/>
        <w:rPr>
          <w:rFonts w:eastAsia="Arial"/>
          <w:sz w:val="24"/>
          <w:szCs w:val="24"/>
        </w:rPr>
      </w:pPr>
      <w:r w:rsidRPr="00C52562">
        <w:rPr>
          <w:rFonts w:eastAsia="Arial"/>
          <w:sz w:val="24"/>
          <w:szCs w:val="24"/>
        </w:rPr>
        <w:t>13.1.12</w:t>
      </w:r>
      <w:r w:rsidRPr="00C52562">
        <w:rPr>
          <w:rFonts w:eastAsia="Arial"/>
          <w:sz w:val="24"/>
          <w:szCs w:val="24"/>
        </w:rPr>
        <w:tab/>
        <w:t>praticar atos ilícitos com vistas a frustrar os objetivos da licitação;</w:t>
      </w:r>
    </w:p>
    <w:p w14:paraId="064CE234" w14:textId="77777777" w:rsidR="0052559B" w:rsidRPr="00C52562" w:rsidRDefault="0052559B">
      <w:pPr>
        <w:jc w:val="both"/>
        <w:rPr>
          <w:rFonts w:eastAsia="Arial"/>
          <w:sz w:val="24"/>
          <w:szCs w:val="24"/>
        </w:rPr>
      </w:pPr>
    </w:p>
    <w:p w14:paraId="4E8EA15B" w14:textId="77777777" w:rsidR="0052559B" w:rsidRPr="00C52562" w:rsidRDefault="00CC4913">
      <w:pPr>
        <w:jc w:val="both"/>
        <w:rPr>
          <w:rFonts w:eastAsia="Arial"/>
          <w:sz w:val="24"/>
          <w:szCs w:val="24"/>
        </w:rPr>
      </w:pPr>
      <w:r w:rsidRPr="00C52562">
        <w:rPr>
          <w:rFonts w:eastAsia="Arial"/>
          <w:b/>
          <w:sz w:val="24"/>
          <w:szCs w:val="24"/>
        </w:rPr>
        <w:t>13.2. Sanções</w:t>
      </w:r>
    </w:p>
    <w:p w14:paraId="50D1104D" w14:textId="77777777" w:rsidR="0052559B" w:rsidRPr="00C52562" w:rsidRDefault="0052559B">
      <w:pPr>
        <w:jc w:val="both"/>
        <w:rPr>
          <w:rFonts w:eastAsia="Arial"/>
          <w:sz w:val="24"/>
          <w:szCs w:val="24"/>
        </w:rPr>
      </w:pPr>
    </w:p>
    <w:p w14:paraId="7F6B378E" w14:textId="512F4CA4" w:rsidR="0052559B" w:rsidRPr="00C52562" w:rsidRDefault="00CC4913">
      <w:pPr>
        <w:jc w:val="both"/>
        <w:rPr>
          <w:rFonts w:eastAsia="Arial"/>
          <w:sz w:val="24"/>
          <w:szCs w:val="24"/>
        </w:rPr>
      </w:pPr>
      <w:proofErr w:type="gramStart"/>
      <w:r w:rsidRPr="00C52562">
        <w:rPr>
          <w:rFonts w:eastAsia="Arial"/>
          <w:sz w:val="24"/>
          <w:szCs w:val="24"/>
        </w:rPr>
        <w:t>13.2.1 Verificada</w:t>
      </w:r>
      <w:proofErr w:type="gramEnd"/>
      <w:r w:rsidRPr="00C52562">
        <w:rPr>
          <w:rFonts w:eastAsia="Arial"/>
          <w:sz w:val="24"/>
          <w:szCs w:val="24"/>
        </w:rPr>
        <w:t xml:space="preserve"> uma das hipóteses previstas nos subitens anteriores, a Prefeitura Municipal de </w:t>
      </w:r>
      <w:r w:rsidR="00C6022F">
        <w:rPr>
          <w:rFonts w:eastAsia="Arial"/>
          <w:sz w:val="24"/>
          <w:szCs w:val="24"/>
        </w:rPr>
        <w:t>Glória –</w:t>
      </w:r>
      <w:r w:rsidRPr="00C6022F">
        <w:rPr>
          <w:rFonts w:eastAsia="Arial"/>
          <w:sz w:val="24"/>
          <w:szCs w:val="24"/>
        </w:rPr>
        <w:t xml:space="preserve"> BA</w:t>
      </w:r>
      <w:r w:rsidR="00C6022F">
        <w:rPr>
          <w:rFonts w:eastAsia="Arial"/>
          <w:sz w:val="24"/>
          <w:szCs w:val="24"/>
        </w:rPr>
        <w:t>,</w:t>
      </w:r>
      <w:r w:rsidRPr="00C52562">
        <w:rPr>
          <w:rFonts w:eastAsia="Arial"/>
          <w:sz w:val="24"/>
          <w:szCs w:val="24"/>
        </w:rPr>
        <w:t xml:space="preserve"> poderá optar pela convocação dos demais credenciados, se houver.</w:t>
      </w:r>
    </w:p>
    <w:p w14:paraId="4F3F3DC4" w14:textId="77777777" w:rsidR="0052559B" w:rsidRPr="00C52562" w:rsidRDefault="0052559B">
      <w:pPr>
        <w:jc w:val="both"/>
        <w:rPr>
          <w:rFonts w:eastAsia="Arial"/>
          <w:sz w:val="24"/>
          <w:szCs w:val="24"/>
        </w:rPr>
      </w:pPr>
    </w:p>
    <w:p w14:paraId="483179B8" w14:textId="669D828B" w:rsidR="0052559B" w:rsidRPr="00C52562" w:rsidRDefault="00CC4913">
      <w:pPr>
        <w:jc w:val="both"/>
        <w:rPr>
          <w:rFonts w:eastAsia="Arial"/>
          <w:sz w:val="24"/>
          <w:szCs w:val="24"/>
        </w:rPr>
      </w:pPr>
      <w:proofErr w:type="gramStart"/>
      <w:r w:rsidRPr="00C52562">
        <w:rPr>
          <w:rFonts w:eastAsia="Arial"/>
          <w:sz w:val="24"/>
          <w:szCs w:val="24"/>
        </w:rPr>
        <w:lastRenderedPageBreak/>
        <w:t>13.2.2 Pelo</w:t>
      </w:r>
      <w:proofErr w:type="gramEnd"/>
      <w:r w:rsidRPr="00C52562">
        <w:rPr>
          <w:rFonts w:eastAsia="Arial"/>
          <w:sz w:val="24"/>
          <w:szCs w:val="24"/>
        </w:rPr>
        <w:t xml:space="preserve"> não cumprimento total ou parcial do objeto contratado a Prefeitura Municipal de </w:t>
      </w:r>
      <w:r w:rsidR="00C6022F">
        <w:rPr>
          <w:rFonts w:eastAsia="Arial"/>
          <w:sz w:val="24"/>
          <w:szCs w:val="24"/>
        </w:rPr>
        <w:t>Glória –</w:t>
      </w:r>
      <w:r w:rsidR="00C6022F" w:rsidRPr="00C6022F">
        <w:rPr>
          <w:rFonts w:eastAsia="Arial"/>
          <w:sz w:val="24"/>
          <w:szCs w:val="24"/>
        </w:rPr>
        <w:t xml:space="preserve"> BA</w:t>
      </w:r>
      <w:r w:rsidR="00C6022F">
        <w:rPr>
          <w:rFonts w:eastAsia="Arial"/>
          <w:sz w:val="24"/>
          <w:szCs w:val="24"/>
        </w:rPr>
        <w:t xml:space="preserve">, </w:t>
      </w:r>
      <w:r w:rsidRPr="00C52562">
        <w:rPr>
          <w:rFonts w:eastAsia="Arial"/>
          <w:sz w:val="24"/>
          <w:szCs w:val="24"/>
        </w:rPr>
        <w:t>poderá, garantida a prévia defesa do credenciado, no prazo de 15 (cinco) dias úteis, aplicar as seguintes sanções:</w:t>
      </w:r>
    </w:p>
    <w:p w14:paraId="2D1768CD" w14:textId="77777777" w:rsidR="0052559B" w:rsidRPr="00C52562" w:rsidRDefault="00CC4913">
      <w:pPr>
        <w:numPr>
          <w:ilvl w:val="3"/>
          <w:numId w:val="5"/>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advertência</w:t>
      </w:r>
      <w:proofErr w:type="gramEnd"/>
      <w:r w:rsidRPr="00C52562">
        <w:rPr>
          <w:rFonts w:eastAsia="Arial"/>
          <w:color w:val="000000"/>
          <w:sz w:val="24"/>
          <w:szCs w:val="24"/>
        </w:rPr>
        <w:t xml:space="preserve">; </w:t>
      </w:r>
    </w:p>
    <w:p w14:paraId="761C5BF5" w14:textId="77777777" w:rsidR="0052559B" w:rsidRPr="00C52562" w:rsidRDefault="00CC4913">
      <w:pPr>
        <w:numPr>
          <w:ilvl w:val="3"/>
          <w:numId w:val="5"/>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multa</w:t>
      </w:r>
      <w:proofErr w:type="gramEnd"/>
      <w:r w:rsidRPr="00C52562">
        <w:rPr>
          <w:rFonts w:eastAsia="Arial"/>
          <w:color w:val="000000"/>
          <w:sz w:val="24"/>
          <w:szCs w:val="24"/>
        </w:rPr>
        <w:t xml:space="preserve">; </w:t>
      </w:r>
    </w:p>
    <w:p w14:paraId="3900BDE4" w14:textId="77777777" w:rsidR="0052559B" w:rsidRPr="00C52562" w:rsidRDefault="00CC4913">
      <w:pPr>
        <w:numPr>
          <w:ilvl w:val="3"/>
          <w:numId w:val="5"/>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impedimento</w:t>
      </w:r>
      <w:proofErr w:type="gramEnd"/>
      <w:r w:rsidRPr="00C52562">
        <w:rPr>
          <w:rFonts w:eastAsia="Arial"/>
          <w:color w:val="000000"/>
          <w:sz w:val="24"/>
          <w:szCs w:val="24"/>
        </w:rPr>
        <w:t xml:space="preserve"> de licitar e contratar; </w:t>
      </w:r>
    </w:p>
    <w:p w14:paraId="6C819F47" w14:textId="77777777" w:rsidR="0052559B" w:rsidRPr="00C52562" w:rsidRDefault="00CC4913">
      <w:pPr>
        <w:numPr>
          <w:ilvl w:val="3"/>
          <w:numId w:val="5"/>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declaração</w:t>
      </w:r>
      <w:proofErr w:type="gramEnd"/>
      <w:r w:rsidRPr="00C52562">
        <w:rPr>
          <w:rFonts w:eastAsia="Arial"/>
          <w:color w:val="000000"/>
          <w:sz w:val="24"/>
          <w:szCs w:val="24"/>
        </w:rPr>
        <w:t xml:space="preserve"> de inidoneidade para licitar ou contratar; </w:t>
      </w:r>
    </w:p>
    <w:p w14:paraId="43C863A0" w14:textId="77777777" w:rsidR="0052559B" w:rsidRPr="00C52562" w:rsidRDefault="0052559B">
      <w:pPr>
        <w:pBdr>
          <w:top w:val="nil"/>
          <w:left w:val="nil"/>
          <w:bottom w:val="nil"/>
          <w:right w:val="nil"/>
          <w:between w:val="nil"/>
        </w:pBdr>
        <w:ind w:left="1080"/>
        <w:jc w:val="both"/>
        <w:rPr>
          <w:rFonts w:eastAsia="Arial"/>
          <w:color w:val="000000"/>
          <w:sz w:val="24"/>
          <w:szCs w:val="24"/>
        </w:rPr>
      </w:pPr>
    </w:p>
    <w:p w14:paraId="79A2BC20" w14:textId="77777777" w:rsidR="0052559B" w:rsidRPr="00C52562" w:rsidRDefault="00CC4913">
      <w:pPr>
        <w:numPr>
          <w:ilvl w:val="1"/>
          <w:numId w:val="5"/>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Na aplicação das sanções serão considerados:</w:t>
      </w:r>
    </w:p>
    <w:p w14:paraId="73181102" w14:textId="77777777" w:rsidR="0052559B" w:rsidRPr="00C52562" w:rsidRDefault="00CC4913">
      <w:pPr>
        <w:numPr>
          <w:ilvl w:val="2"/>
          <w:numId w:val="6"/>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a</w:t>
      </w:r>
      <w:proofErr w:type="gramEnd"/>
      <w:r w:rsidRPr="00C52562">
        <w:rPr>
          <w:rFonts w:eastAsia="Arial"/>
          <w:color w:val="000000"/>
          <w:sz w:val="24"/>
          <w:szCs w:val="24"/>
        </w:rPr>
        <w:t xml:space="preserve"> natureza e a gravidade da infração cometida;</w:t>
      </w:r>
    </w:p>
    <w:p w14:paraId="7D515D74" w14:textId="77777777" w:rsidR="0052559B" w:rsidRPr="00C52562" w:rsidRDefault="00CC4913">
      <w:pPr>
        <w:numPr>
          <w:ilvl w:val="2"/>
          <w:numId w:val="6"/>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as</w:t>
      </w:r>
      <w:proofErr w:type="gramEnd"/>
      <w:r w:rsidRPr="00C52562">
        <w:rPr>
          <w:rFonts w:eastAsia="Arial"/>
          <w:color w:val="000000"/>
          <w:sz w:val="24"/>
          <w:szCs w:val="24"/>
        </w:rPr>
        <w:t xml:space="preserve"> peculiaridades do caso concreto;</w:t>
      </w:r>
    </w:p>
    <w:p w14:paraId="357B225A" w14:textId="77777777" w:rsidR="0052559B" w:rsidRPr="00C52562" w:rsidRDefault="00CC4913">
      <w:pPr>
        <w:numPr>
          <w:ilvl w:val="2"/>
          <w:numId w:val="6"/>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as</w:t>
      </w:r>
      <w:proofErr w:type="gramEnd"/>
      <w:r w:rsidRPr="00C52562">
        <w:rPr>
          <w:rFonts w:eastAsia="Arial"/>
          <w:color w:val="000000"/>
          <w:sz w:val="24"/>
          <w:szCs w:val="24"/>
        </w:rPr>
        <w:t xml:space="preserve"> circunstâncias agravantes ou atenuantes;</w:t>
      </w:r>
    </w:p>
    <w:p w14:paraId="4FE1B03C" w14:textId="77777777" w:rsidR="0052559B" w:rsidRPr="00C52562" w:rsidRDefault="00CC4913">
      <w:pPr>
        <w:numPr>
          <w:ilvl w:val="2"/>
          <w:numId w:val="6"/>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os</w:t>
      </w:r>
      <w:proofErr w:type="gramEnd"/>
      <w:r w:rsidRPr="00C52562">
        <w:rPr>
          <w:rFonts w:eastAsia="Arial"/>
          <w:color w:val="000000"/>
          <w:sz w:val="24"/>
          <w:szCs w:val="24"/>
        </w:rPr>
        <w:t xml:space="preserve"> danos que dela provierem para a Administração Pública; </w:t>
      </w:r>
    </w:p>
    <w:p w14:paraId="2032C9F6" w14:textId="77777777" w:rsidR="0052559B" w:rsidRPr="00C52562" w:rsidRDefault="00CC4913">
      <w:pPr>
        <w:numPr>
          <w:ilvl w:val="2"/>
          <w:numId w:val="6"/>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a</w:t>
      </w:r>
      <w:proofErr w:type="gramEnd"/>
      <w:r w:rsidRPr="00C52562">
        <w:rPr>
          <w:rFonts w:eastAsia="Arial"/>
          <w:color w:val="000000"/>
          <w:sz w:val="24"/>
          <w:szCs w:val="24"/>
        </w:rPr>
        <w:t xml:space="preserve"> implantação ou o aperfeiçoamento de programa de integridade, conforme normas e orientações dos órgãos de controle. </w:t>
      </w:r>
    </w:p>
    <w:p w14:paraId="577AA5E0" w14:textId="77777777" w:rsidR="0052559B" w:rsidRPr="00C52562" w:rsidRDefault="0052559B">
      <w:pPr>
        <w:jc w:val="both"/>
        <w:rPr>
          <w:rFonts w:eastAsia="Arial"/>
          <w:color w:val="000000"/>
          <w:sz w:val="24"/>
          <w:szCs w:val="24"/>
        </w:rPr>
      </w:pPr>
    </w:p>
    <w:p w14:paraId="173A7578" w14:textId="77777777" w:rsidR="0052559B" w:rsidRPr="00C52562" w:rsidRDefault="00CC4913">
      <w:pPr>
        <w:numPr>
          <w:ilvl w:val="1"/>
          <w:numId w:val="6"/>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Multa calculada na forma do edital ou do contrato, não podendo ser inferior a 0,5% (cinco décimos por cento) nem superior a 30% (trinta por cento) do valor do contrato licitado ou celebrado com contratação direta. </w:t>
      </w:r>
    </w:p>
    <w:p w14:paraId="38B93012" w14:textId="77777777" w:rsidR="0052559B" w:rsidRPr="00C52562" w:rsidRDefault="00CC4913">
      <w:pPr>
        <w:numPr>
          <w:ilvl w:val="1"/>
          <w:numId w:val="6"/>
        </w:num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impedimento</w:t>
      </w:r>
      <w:proofErr w:type="gramEnd"/>
      <w:r w:rsidRPr="00C52562">
        <w:rPr>
          <w:rFonts w:eastAsia="Arial"/>
          <w:color w:val="000000"/>
          <w:sz w:val="24"/>
          <w:szCs w:val="24"/>
        </w:rPr>
        <w:t xml:space="preserve"> de licitar e contratar com a Administração Pública, pelo prazo máximo de 3 (três) anos. </w:t>
      </w:r>
    </w:p>
    <w:p w14:paraId="3375F436" w14:textId="77777777" w:rsidR="0052559B" w:rsidRPr="00C52562" w:rsidRDefault="00CC4913">
      <w:pPr>
        <w:numPr>
          <w:ilvl w:val="1"/>
          <w:numId w:val="6"/>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 </w:t>
      </w:r>
      <w:proofErr w:type="gramStart"/>
      <w:r w:rsidRPr="00C52562">
        <w:rPr>
          <w:rFonts w:eastAsia="Arial"/>
          <w:color w:val="000000"/>
          <w:sz w:val="24"/>
          <w:szCs w:val="24"/>
        </w:rPr>
        <w:t>declaração</w:t>
      </w:r>
      <w:proofErr w:type="gramEnd"/>
      <w:r w:rsidRPr="00C52562">
        <w:rPr>
          <w:rFonts w:eastAsia="Arial"/>
          <w:color w:val="000000"/>
          <w:sz w:val="24"/>
          <w:szCs w:val="24"/>
        </w:rPr>
        <w:t xml:space="preserve"> de inidoneidade para licitar ou contratar com a Administração Pública, pelo prazo mínimo de 3 (três) anos e máximo de 6 (seis) anos. </w:t>
      </w:r>
    </w:p>
    <w:p w14:paraId="4F269502" w14:textId="77777777" w:rsidR="0052559B" w:rsidRPr="00C52562" w:rsidRDefault="00CC4913">
      <w:pPr>
        <w:numPr>
          <w:ilvl w:val="1"/>
          <w:numId w:val="6"/>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62F3BF4" w14:textId="77777777" w:rsidR="0052559B" w:rsidRPr="00C52562" w:rsidRDefault="00CC4913">
      <w:pPr>
        <w:numPr>
          <w:ilvl w:val="1"/>
          <w:numId w:val="6"/>
        </w:num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Nenhum pagamento será efetuado à CONTRATADA sem a quitação das multas aplicadas em definitivo.</w:t>
      </w:r>
    </w:p>
    <w:p w14:paraId="2D1BCB65" w14:textId="77777777" w:rsidR="0052559B" w:rsidRPr="00C52562" w:rsidRDefault="0052559B">
      <w:pPr>
        <w:jc w:val="both"/>
        <w:rPr>
          <w:rFonts w:eastAsia="Arial"/>
          <w:sz w:val="24"/>
          <w:szCs w:val="24"/>
        </w:rPr>
      </w:pPr>
    </w:p>
    <w:p w14:paraId="1E56ADAC" w14:textId="77777777" w:rsidR="0052559B" w:rsidRPr="00C52562" w:rsidRDefault="00CC4913">
      <w:pPr>
        <w:numPr>
          <w:ilvl w:val="0"/>
          <w:numId w:val="6"/>
        </w:numPr>
        <w:pBdr>
          <w:top w:val="nil"/>
          <w:left w:val="nil"/>
          <w:bottom w:val="nil"/>
          <w:right w:val="nil"/>
          <w:between w:val="nil"/>
        </w:pBdr>
        <w:jc w:val="both"/>
        <w:rPr>
          <w:rFonts w:eastAsia="Arial"/>
          <w:color w:val="000000"/>
          <w:sz w:val="24"/>
          <w:szCs w:val="24"/>
        </w:rPr>
      </w:pPr>
      <w:r w:rsidRPr="00C52562">
        <w:rPr>
          <w:rFonts w:eastAsia="Arial"/>
          <w:b/>
          <w:color w:val="000000"/>
          <w:sz w:val="24"/>
          <w:szCs w:val="24"/>
        </w:rPr>
        <w:t>CLÁUSULA DÉCIMA QUARTA – CONDIÇÕES GERAIS</w:t>
      </w:r>
    </w:p>
    <w:p w14:paraId="7E515A00" w14:textId="77777777" w:rsidR="0052559B" w:rsidRPr="00C52562" w:rsidRDefault="0052559B">
      <w:pPr>
        <w:jc w:val="both"/>
        <w:rPr>
          <w:rFonts w:eastAsia="Arial"/>
          <w:sz w:val="24"/>
          <w:szCs w:val="24"/>
        </w:rPr>
      </w:pPr>
    </w:p>
    <w:p w14:paraId="11F6ACE3" w14:textId="77777777" w:rsidR="0052559B" w:rsidRPr="00C52562" w:rsidRDefault="00CC4913">
      <w:pPr>
        <w:jc w:val="both"/>
        <w:rPr>
          <w:rFonts w:eastAsia="Arial"/>
          <w:sz w:val="24"/>
          <w:szCs w:val="24"/>
        </w:rPr>
      </w:pPr>
      <w:proofErr w:type="gramStart"/>
      <w:r w:rsidRPr="00C52562">
        <w:rPr>
          <w:rFonts w:eastAsia="Arial"/>
          <w:sz w:val="24"/>
          <w:szCs w:val="24"/>
        </w:rPr>
        <w:t>14.1 Fazem</w:t>
      </w:r>
      <w:proofErr w:type="gramEnd"/>
      <w:r w:rsidRPr="00C52562">
        <w:rPr>
          <w:rFonts w:eastAsia="Arial"/>
          <w:sz w:val="24"/>
          <w:szCs w:val="24"/>
        </w:rPr>
        <w:t xml:space="preserve"> parte deste instrumento o disposto no Edital de Credenciamento e seus anexos, tendo plena validade entre as partes contratantes.</w:t>
      </w:r>
    </w:p>
    <w:p w14:paraId="3F532FBF" w14:textId="77777777" w:rsidR="0052559B" w:rsidRPr="00C52562" w:rsidRDefault="0052559B">
      <w:pPr>
        <w:jc w:val="both"/>
        <w:rPr>
          <w:rFonts w:eastAsia="Arial"/>
          <w:sz w:val="24"/>
          <w:szCs w:val="24"/>
        </w:rPr>
      </w:pPr>
    </w:p>
    <w:p w14:paraId="755B7D76" w14:textId="77777777" w:rsidR="0052559B" w:rsidRPr="00C52562" w:rsidRDefault="00CC4913">
      <w:pPr>
        <w:jc w:val="both"/>
        <w:rPr>
          <w:rFonts w:eastAsia="Arial"/>
          <w:sz w:val="24"/>
          <w:szCs w:val="24"/>
        </w:rPr>
      </w:pPr>
      <w:r w:rsidRPr="00C52562">
        <w:rPr>
          <w:rFonts w:eastAsia="Arial"/>
          <w:sz w:val="24"/>
          <w:szCs w:val="24"/>
        </w:rPr>
        <w:t>14.2 A tolerância de qualquer das partes, relativa às infrações cometidas contra disposições deste Termo de Credenciamento, não exime o infrator de ver exigida, a qualquer tempo, seu cumprimento integral.</w:t>
      </w:r>
    </w:p>
    <w:p w14:paraId="51E91838" w14:textId="77777777" w:rsidR="0052559B" w:rsidRPr="00C52562" w:rsidRDefault="0052559B">
      <w:pPr>
        <w:jc w:val="both"/>
        <w:rPr>
          <w:rFonts w:eastAsia="Arial"/>
          <w:sz w:val="24"/>
          <w:szCs w:val="24"/>
        </w:rPr>
      </w:pPr>
    </w:p>
    <w:p w14:paraId="7652FC06" w14:textId="77777777" w:rsidR="0052559B" w:rsidRPr="00C52562" w:rsidRDefault="00CC4913">
      <w:pPr>
        <w:jc w:val="both"/>
        <w:rPr>
          <w:rFonts w:eastAsia="Arial"/>
          <w:sz w:val="24"/>
          <w:szCs w:val="24"/>
        </w:rPr>
      </w:pPr>
      <w:r w:rsidRPr="00C52562">
        <w:rPr>
          <w:rFonts w:eastAsia="Arial"/>
          <w:sz w:val="24"/>
          <w:szCs w:val="24"/>
        </w:rPr>
        <w:t>14.3 O credenciado se obriga a manter as condições de habilitação e qualificação durante a vigência deste contrato, sob pena da aplicação do disposto na Cláusula Sexta.</w:t>
      </w:r>
    </w:p>
    <w:p w14:paraId="689B70A8" w14:textId="77777777" w:rsidR="0052559B" w:rsidRPr="00C52562" w:rsidRDefault="0052559B">
      <w:pPr>
        <w:jc w:val="both"/>
        <w:rPr>
          <w:rFonts w:eastAsia="Arial"/>
          <w:sz w:val="24"/>
          <w:szCs w:val="24"/>
        </w:rPr>
      </w:pPr>
    </w:p>
    <w:p w14:paraId="2E3DCE40" w14:textId="77777777" w:rsidR="0052559B" w:rsidRPr="00C52562" w:rsidRDefault="00CC4913">
      <w:pPr>
        <w:jc w:val="both"/>
        <w:rPr>
          <w:rFonts w:eastAsia="Arial"/>
          <w:sz w:val="24"/>
          <w:szCs w:val="24"/>
        </w:rPr>
      </w:pPr>
      <w:r w:rsidRPr="00C52562">
        <w:rPr>
          <w:rFonts w:eastAsia="Arial"/>
          <w:sz w:val="24"/>
          <w:szCs w:val="24"/>
        </w:rPr>
        <w:t>14.4 O presente Termo de Credenciamento é regido pela Lei Federal nº 14.133/2021 e alterações.</w:t>
      </w:r>
    </w:p>
    <w:p w14:paraId="141E3256" w14:textId="77777777" w:rsidR="0052559B" w:rsidRPr="00C52562" w:rsidRDefault="0052559B">
      <w:pPr>
        <w:jc w:val="both"/>
        <w:rPr>
          <w:rFonts w:eastAsia="Arial"/>
          <w:sz w:val="24"/>
          <w:szCs w:val="24"/>
        </w:rPr>
      </w:pPr>
    </w:p>
    <w:p w14:paraId="657DD2D9" w14:textId="77777777" w:rsidR="0052559B" w:rsidRPr="00C52562" w:rsidRDefault="00CC4913">
      <w:pPr>
        <w:jc w:val="both"/>
        <w:rPr>
          <w:rFonts w:eastAsia="Arial"/>
          <w:sz w:val="24"/>
          <w:szCs w:val="24"/>
        </w:rPr>
      </w:pPr>
      <w:r w:rsidRPr="00C52562">
        <w:rPr>
          <w:rFonts w:eastAsia="Arial"/>
          <w:sz w:val="24"/>
          <w:szCs w:val="24"/>
        </w:rPr>
        <w:t xml:space="preserve">14.5. Os casos omissos serão decididos pela </w:t>
      </w:r>
      <w:proofErr w:type="spellStart"/>
      <w:r w:rsidRPr="00C52562">
        <w:rPr>
          <w:rFonts w:eastAsia="Arial"/>
          <w:sz w:val="24"/>
          <w:szCs w:val="24"/>
        </w:rPr>
        <w:t>Credenciante</w:t>
      </w:r>
      <w:proofErr w:type="spellEnd"/>
      <w:r w:rsidRPr="00C52562">
        <w:rPr>
          <w:rFonts w:eastAsia="Arial"/>
          <w:sz w:val="24"/>
          <w:szCs w:val="24"/>
        </w:rPr>
        <w:t>, segundo as disposições contidas na Lei nº 14.133, de 2021 e demais normas federais aplicáveis.</w:t>
      </w:r>
    </w:p>
    <w:p w14:paraId="270EC538" w14:textId="77777777" w:rsidR="0052559B" w:rsidRPr="00C52562" w:rsidRDefault="0052559B">
      <w:pPr>
        <w:jc w:val="both"/>
        <w:rPr>
          <w:rFonts w:eastAsia="Arial"/>
          <w:sz w:val="24"/>
          <w:szCs w:val="24"/>
        </w:rPr>
      </w:pPr>
    </w:p>
    <w:p w14:paraId="7CB0CEE1" w14:textId="77777777" w:rsidR="0052559B" w:rsidRPr="00C52562" w:rsidRDefault="00CC4913">
      <w:pPr>
        <w:pBdr>
          <w:top w:val="nil"/>
          <w:left w:val="nil"/>
          <w:bottom w:val="nil"/>
          <w:right w:val="nil"/>
          <w:between w:val="nil"/>
        </w:pBdr>
        <w:spacing w:after="288"/>
        <w:jc w:val="both"/>
        <w:rPr>
          <w:rFonts w:eastAsia="Arial"/>
          <w:color w:val="000000"/>
          <w:sz w:val="24"/>
          <w:szCs w:val="24"/>
        </w:rPr>
      </w:pPr>
      <w:r w:rsidRPr="00C52562">
        <w:rPr>
          <w:rFonts w:eastAsia="Arial"/>
          <w:color w:val="000000"/>
          <w:sz w:val="24"/>
          <w:szCs w:val="24"/>
        </w:rPr>
        <w:t xml:space="preserve">14.6. Incumbirá ao contratante divulgar o presente instrumento no Portal Nacional de Contratações Públicas (PNCP), na forma prevista no </w:t>
      </w:r>
      <w:hyperlink r:id="rId27" w:anchor="art94">
        <w:r w:rsidRPr="00C52562">
          <w:rPr>
            <w:rFonts w:eastAsia="Arial"/>
            <w:color w:val="0000FF"/>
            <w:sz w:val="24"/>
            <w:szCs w:val="24"/>
            <w:u w:val="single"/>
          </w:rPr>
          <w:t>art. 94 da Lei 14.133, de 2021</w:t>
        </w:r>
      </w:hyperlink>
      <w:r w:rsidRPr="00C52562">
        <w:rPr>
          <w:rFonts w:eastAsia="Arial"/>
          <w:color w:val="000000"/>
          <w:sz w:val="24"/>
          <w:szCs w:val="24"/>
        </w:rPr>
        <w:t xml:space="preserve">, bem como </w:t>
      </w:r>
      <w:r w:rsidRPr="00C52562">
        <w:rPr>
          <w:rFonts w:eastAsia="Arial"/>
          <w:color w:val="000000"/>
          <w:sz w:val="24"/>
          <w:szCs w:val="24"/>
        </w:rPr>
        <w:lastRenderedPageBreak/>
        <w:t xml:space="preserve">no respectivo sítio oficial na Internet, em atenção ao </w:t>
      </w:r>
      <w:hyperlink r:id="rId28" w:anchor="art8%C2%A72">
        <w:r w:rsidRPr="00C52562">
          <w:rPr>
            <w:rFonts w:eastAsia="Arial"/>
            <w:color w:val="0000FF"/>
            <w:sz w:val="24"/>
            <w:szCs w:val="24"/>
            <w:u w:val="single"/>
          </w:rPr>
          <w:t>art. 8º, §2º, da Lei n. 12.527, de 2011</w:t>
        </w:r>
      </w:hyperlink>
      <w:r w:rsidRPr="00C52562">
        <w:rPr>
          <w:rFonts w:eastAsia="Arial"/>
          <w:color w:val="000000"/>
          <w:sz w:val="24"/>
          <w:szCs w:val="24"/>
        </w:rPr>
        <w:t xml:space="preserve">, c/c </w:t>
      </w:r>
      <w:hyperlink r:id="rId29" w:anchor="art7%C2%A73">
        <w:r w:rsidRPr="00C52562">
          <w:rPr>
            <w:rFonts w:eastAsia="Arial"/>
            <w:color w:val="0000FF"/>
            <w:sz w:val="24"/>
            <w:szCs w:val="24"/>
            <w:u w:val="single"/>
          </w:rPr>
          <w:t>art. 7º, §3º, inciso V, do Decreto n. 7.724, de 2012.</w:t>
        </w:r>
      </w:hyperlink>
      <w:r w:rsidRPr="00C52562">
        <w:rPr>
          <w:rFonts w:eastAsia="Arial"/>
          <w:color w:val="000000"/>
          <w:sz w:val="24"/>
          <w:szCs w:val="24"/>
        </w:rPr>
        <w:t xml:space="preserve"> </w:t>
      </w:r>
    </w:p>
    <w:p w14:paraId="25FD9044" w14:textId="77777777" w:rsidR="0052559B" w:rsidRPr="00C52562" w:rsidRDefault="0052559B">
      <w:pPr>
        <w:jc w:val="both"/>
        <w:rPr>
          <w:rFonts w:eastAsia="Arial"/>
          <w:sz w:val="24"/>
          <w:szCs w:val="24"/>
        </w:rPr>
      </w:pPr>
    </w:p>
    <w:p w14:paraId="0B944438" w14:textId="641122E8" w:rsidR="0052559B" w:rsidRPr="00C52562" w:rsidRDefault="00CC4913">
      <w:pPr>
        <w:jc w:val="both"/>
        <w:rPr>
          <w:rFonts w:eastAsia="Arial"/>
          <w:sz w:val="24"/>
          <w:szCs w:val="24"/>
        </w:rPr>
      </w:pPr>
      <w:proofErr w:type="gramStart"/>
      <w:r w:rsidRPr="00C52562">
        <w:rPr>
          <w:rFonts w:eastAsia="Arial"/>
          <w:sz w:val="24"/>
          <w:szCs w:val="24"/>
        </w:rPr>
        <w:t>14.7 Fica</w:t>
      </w:r>
      <w:proofErr w:type="gramEnd"/>
      <w:r w:rsidRPr="00C52562">
        <w:rPr>
          <w:rFonts w:eastAsia="Arial"/>
          <w:sz w:val="24"/>
          <w:szCs w:val="24"/>
        </w:rPr>
        <w:t xml:space="preserve"> eleito o Foro da Comarca de </w:t>
      </w:r>
      <w:r w:rsidR="000815E1">
        <w:rPr>
          <w:rFonts w:eastAsia="Arial"/>
          <w:sz w:val="24"/>
          <w:szCs w:val="24"/>
        </w:rPr>
        <w:t xml:space="preserve">Paulo Afonso </w:t>
      </w:r>
      <w:r w:rsidRPr="000815E1">
        <w:rPr>
          <w:rFonts w:eastAsia="Arial"/>
          <w:sz w:val="24"/>
          <w:szCs w:val="24"/>
        </w:rPr>
        <w:t>- BA</w:t>
      </w:r>
      <w:r w:rsidRPr="00C52562">
        <w:rPr>
          <w:rFonts w:eastAsia="Arial"/>
          <w:sz w:val="24"/>
          <w:szCs w:val="24"/>
        </w:rPr>
        <w:t>, para dirimir eventuais litígios oriundos do presente Termo de Credenciamento.</w:t>
      </w:r>
    </w:p>
    <w:p w14:paraId="5209BEB5" w14:textId="77777777" w:rsidR="0052559B" w:rsidRPr="00C52562" w:rsidRDefault="00CC4913">
      <w:pPr>
        <w:tabs>
          <w:tab w:val="left" w:pos="1490"/>
        </w:tabs>
        <w:jc w:val="both"/>
        <w:rPr>
          <w:rFonts w:eastAsia="Arial"/>
          <w:sz w:val="24"/>
          <w:szCs w:val="24"/>
        </w:rPr>
      </w:pPr>
      <w:r w:rsidRPr="00C52562">
        <w:rPr>
          <w:rFonts w:eastAsia="Arial"/>
          <w:sz w:val="24"/>
          <w:szCs w:val="24"/>
        </w:rPr>
        <w:tab/>
      </w:r>
    </w:p>
    <w:p w14:paraId="5AE5FF97" w14:textId="77777777" w:rsidR="0052559B" w:rsidRPr="00C52562" w:rsidRDefault="00CC4913">
      <w:pPr>
        <w:jc w:val="both"/>
        <w:rPr>
          <w:rFonts w:eastAsia="Arial"/>
          <w:sz w:val="24"/>
          <w:szCs w:val="24"/>
        </w:rPr>
      </w:pPr>
      <w:r w:rsidRPr="00C52562">
        <w:rPr>
          <w:rFonts w:eastAsia="Arial"/>
          <w:sz w:val="24"/>
          <w:szCs w:val="24"/>
        </w:rPr>
        <w:t>E, por assim estarem de acordo e ajustados, firmam este instrumento em quatro vias, de igual teor e forma, para a produção dos desejados efeitos jurídicos.</w:t>
      </w:r>
    </w:p>
    <w:p w14:paraId="448B3BE4" w14:textId="77777777" w:rsidR="0052559B" w:rsidRPr="00C52562" w:rsidRDefault="0052559B">
      <w:pPr>
        <w:ind w:right="54"/>
        <w:rPr>
          <w:rFonts w:eastAsia="Arial"/>
          <w:sz w:val="24"/>
          <w:szCs w:val="24"/>
          <w:highlight w:val="yellow"/>
        </w:rPr>
      </w:pPr>
    </w:p>
    <w:p w14:paraId="2C857338" w14:textId="0C8CF158" w:rsidR="0052559B" w:rsidRPr="000815E1" w:rsidRDefault="000815E1">
      <w:pPr>
        <w:ind w:right="54"/>
        <w:rPr>
          <w:rFonts w:eastAsia="Arial"/>
          <w:sz w:val="24"/>
          <w:szCs w:val="24"/>
        </w:rPr>
      </w:pPr>
      <w:r>
        <w:rPr>
          <w:rFonts w:eastAsia="Arial"/>
          <w:sz w:val="24"/>
          <w:szCs w:val="24"/>
        </w:rPr>
        <w:t>Glória</w:t>
      </w:r>
      <w:r w:rsidR="00CC4913" w:rsidRPr="000815E1">
        <w:rPr>
          <w:rFonts w:eastAsia="Arial"/>
          <w:sz w:val="24"/>
          <w:szCs w:val="24"/>
        </w:rPr>
        <w:t>- BA</w:t>
      </w:r>
      <w:r w:rsidR="00CC4913" w:rsidRPr="000815E1">
        <w:rPr>
          <w:rFonts w:eastAsia="Arial"/>
          <w:b/>
          <w:sz w:val="24"/>
          <w:szCs w:val="24"/>
        </w:rPr>
        <w:t xml:space="preserve">, </w:t>
      </w:r>
      <w:r>
        <w:rPr>
          <w:rFonts w:eastAsia="Arial"/>
          <w:b/>
          <w:sz w:val="24"/>
          <w:szCs w:val="24"/>
        </w:rPr>
        <w:t>___</w:t>
      </w:r>
      <w:r w:rsidR="00CC4913" w:rsidRPr="000815E1">
        <w:rPr>
          <w:rFonts w:eastAsia="Arial"/>
          <w:b/>
          <w:sz w:val="24"/>
          <w:szCs w:val="24"/>
        </w:rPr>
        <w:t xml:space="preserve"> </w:t>
      </w:r>
      <w:r w:rsidR="00CC4913" w:rsidRPr="000815E1">
        <w:rPr>
          <w:rFonts w:eastAsia="Arial"/>
          <w:sz w:val="24"/>
          <w:szCs w:val="24"/>
        </w:rPr>
        <w:t xml:space="preserve">de ___ </w:t>
      </w:r>
      <w:proofErr w:type="spellStart"/>
      <w:r w:rsidR="00CC4913" w:rsidRPr="000815E1">
        <w:rPr>
          <w:rFonts w:eastAsia="Arial"/>
          <w:sz w:val="24"/>
          <w:szCs w:val="24"/>
        </w:rPr>
        <w:t>de</w:t>
      </w:r>
      <w:proofErr w:type="spellEnd"/>
      <w:r w:rsidR="00CC4913" w:rsidRPr="000815E1">
        <w:rPr>
          <w:rFonts w:eastAsia="Arial"/>
          <w:sz w:val="24"/>
          <w:szCs w:val="24"/>
        </w:rPr>
        <w:t xml:space="preserve"> XXXX.</w:t>
      </w:r>
    </w:p>
    <w:p w14:paraId="16A1F992" w14:textId="77777777" w:rsidR="0052559B" w:rsidRPr="00C52562" w:rsidRDefault="0052559B">
      <w:pPr>
        <w:ind w:right="54"/>
        <w:jc w:val="center"/>
        <w:rPr>
          <w:rFonts w:eastAsia="Arial"/>
          <w:sz w:val="24"/>
          <w:szCs w:val="24"/>
        </w:rPr>
      </w:pPr>
    </w:p>
    <w:p w14:paraId="5EF021CA" w14:textId="77777777" w:rsidR="0052559B" w:rsidRPr="00C52562" w:rsidRDefault="0052559B">
      <w:pPr>
        <w:ind w:right="54"/>
        <w:jc w:val="center"/>
        <w:rPr>
          <w:rFonts w:eastAsia="Arial"/>
          <w:sz w:val="24"/>
          <w:szCs w:val="24"/>
        </w:rPr>
      </w:pPr>
    </w:p>
    <w:p w14:paraId="3D4D34B9" w14:textId="77777777" w:rsidR="0052559B" w:rsidRPr="00C52562" w:rsidRDefault="0052559B">
      <w:pPr>
        <w:ind w:right="54"/>
        <w:jc w:val="center"/>
        <w:rPr>
          <w:rFonts w:eastAsia="Arial"/>
          <w:sz w:val="24"/>
          <w:szCs w:val="24"/>
        </w:rPr>
      </w:pPr>
    </w:p>
    <w:p w14:paraId="55EC7E17" w14:textId="77777777" w:rsidR="0052559B" w:rsidRPr="00C52562" w:rsidRDefault="00CC4913">
      <w:pPr>
        <w:ind w:right="54"/>
        <w:jc w:val="center"/>
        <w:rPr>
          <w:rFonts w:eastAsia="Arial"/>
          <w:sz w:val="24"/>
          <w:szCs w:val="24"/>
        </w:rPr>
      </w:pPr>
      <w:r w:rsidRPr="00C52562">
        <w:rPr>
          <w:rFonts w:eastAsia="Arial"/>
          <w:b/>
          <w:sz w:val="24"/>
          <w:szCs w:val="24"/>
        </w:rPr>
        <w:t>___________________________________________</w:t>
      </w:r>
    </w:p>
    <w:p w14:paraId="6CAE0CDF" w14:textId="7E5F7DA9" w:rsidR="0052559B" w:rsidRPr="00C52562" w:rsidRDefault="00CC4913">
      <w:pPr>
        <w:ind w:right="54"/>
        <w:jc w:val="center"/>
        <w:rPr>
          <w:rFonts w:eastAsia="Arial"/>
          <w:sz w:val="24"/>
          <w:szCs w:val="24"/>
        </w:rPr>
      </w:pPr>
      <w:r w:rsidRPr="00C52562">
        <w:rPr>
          <w:rFonts w:eastAsia="Arial"/>
          <w:b/>
          <w:sz w:val="24"/>
          <w:szCs w:val="24"/>
        </w:rPr>
        <w:t xml:space="preserve">PREFEITURA MUNICIPAL DE </w:t>
      </w:r>
      <w:r w:rsidR="000815E1">
        <w:rPr>
          <w:rFonts w:eastAsia="Arial"/>
          <w:b/>
          <w:sz w:val="24"/>
          <w:szCs w:val="24"/>
        </w:rPr>
        <w:t>GLÓRIA-BA</w:t>
      </w:r>
    </w:p>
    <w:p w14:paraId="6C30C304" w14:textId="77777777" w:rsidR="0052559B" w:rsidRPr="00C52562" w:rsidRDefault="00CC4913">
      <w:pPr>
        <w:ind w:right="54"/>
        <w:jc w:val="center"/>
        <w:rPr>
          <w:rFonts w:eastAsia="Arial"/>
          <w:sz w:val="24"/>
          <w:szCs w:val="24"/>
        </w:rPr>
      </w:pPr>
      <w:r w:rsidRPr="00C52562">
        <w:rPr>
          <w:rFonts w:eastAsia="Arial"/>
          <w:b/>
          <w:sz w:val="24"/>
          <w:szCs w:val="24"/>
        </w:rPr>
        <w:t>XXXXXXXXXXXXXXXXXXXX</w:t>
      </w:r>
    </w:p>
    <w:p w14:paraId="25B661F9" w14:textId="77777777" w:rsidR="0052559B" w:rsidRPr="00C52562" w:rsidRDefault="00CC4913">
      <w:pPr>
        <w:ind w:right="54"/>
        <w:jc w:val="center"/>
        <w:rPr>
          <w:rFonts w:eastAsia="Arial"/>
          <w:sz w:val="24"/>
          <w:szCs w:val="24"/>
        </w:rPr>
      </w:pPr>
      <w:r w:rsidRPr="00C52562">
        <w:rPr>
          <w:rFonts w:eastAsia="Arial"/>
          <w:b/>
          <w:sz w:val="24"/>
          <w:szCs w:val="24"/>
        </w:rPr>
        <w:t>CONTRATANTE</w:t>
      </w:r>
    </w:p>
    <w:p w14:paraId="60D94820" w14:textId="77777777" w:rsidR="0052559B" w:rsidRPr="00C52562" w:rsidRDefault="0052559B">
      <w:pPr>
        <w:ind w:right="54"/>
        <w:jc w:val="center"/>
        <w:rPr>
          <w:rFonts w:eastAsia="Arial"/>
          <w:sz w:val="24"/>
          <w:szCs w:val="24"/>
        </w:rPr>
      </w:pPr>
    </w:p>
    <w:p w14:paraId="0AB0D616" w14:textId="77777777" w:rsidR="0052559B" w:rsidRPr="00C52562" w:rsidRDefault="0052559B">
      <w:pPr>
        <w:ind w:right="54"/>
        <w:jc w:val="center"/>
        <w:rPr>
          <w:rFonts w:eastAsia="Arial"/>
          <w:sz w:val="24"/>
          <w:szCs w:val="24"/>
        </w:rPr>
      </w:pPr>
    </w:p>
    <w:p w14:paraId="3D11B108" w14:textId="77777777" w:rsidR="0052559B" w:rsidRPr="00C52562" w:rsidRDefault="0052559B">
      <w:pPr>
        <w:ind w:right="54"/>
        <w:jc w:val="center"/>
        <w:rPr>
          <w:rFonts w:eastAsia="Arial"/>
          <w:sz w:val="24"/>
          <w:szCs w:val="24"/>
        </w:rPr>
      </w:pPr>
    </w:p>
    <w:p w14:paraId="6AC14BBB" w14:textId="77777777" w:rsidR="0052559B" w:rsidRPr="00C52562" w:rsidRDefault="00CC4913">
      <w:pPr>
        <w:ind w:right="54"/>
        <w:jc w:val="center"/>
        <w:rPr>
          <w:rFonts w:eastAsia="Arial"/>
          <w:sz w:val="24"/>
          <w:szCs w:val="24"/>
        </w:rPr>
      </w:pPr>
      <w:r w:rsidRPr="00C52562">
        <w:rPr>
          <w:rFonts w:eastAsia="Arial"/>
          <w:b/>
          <w:sz w:val="24"/>
          <w:szCs w:val="24"/>
        </w:rPr>
        <w:t>__________________________________________</w:t>
      </w:r>
    </w:p>
    <w:p w14:paraId="14833E3F" w14:textId="77777777" w:rsidR="0052559B" w:rsidRPr="00C52562" w:rsidRDefault="00CC4913">
      <w:pPr>
        <w:ind w:right="54"/>
        <w:jc w:val="center"/>
        <w:rPr>
          <w:rFonts w:eastAsia="Arial"/>
          <w:sz w:val="24"/>
          <w:szCs w:val="24"/>
        </w:rPr>
      </w:pPr>
      <w:r w:rsidRPr="00C52562">
        <w:rPr>
          <w:rFonts w:eastAsia="Arial"/>
          <w:b/>
          <w:sz w:val="24"/>
          <w:szCs w:val="24"/>
        </w:rPr>
        <w:t>EMPRESA</w:t>
      </w:r>
    </w:p>
    <w:p w14:paraId="09F7AD4A" w14:textId="77777777" w:rsidR="0052559B" w:rsidRPr="00C52562" w:rsidRDefault="00CC4913">
      <w:pPr>
        <w:ind w:right="54"/>
        <w:jc w:val="center"/>
        <w:rPr>
          <w:rFonts w:eastAsia="Arial"/>
          <w:sz w:val="24"/>
          <w:szCs w:val="24"/>
        </w:rPr>
      </w:pPr>
      <w:r w:rsidRPr="00C52562">
        <w:rPr>
          <w:rFonts w:eastAsia="Arial"/>
          <w:b/>
          <w:sz w:val="24"/>
          <w:szCs w:val="24"/>
        </w:rPr>
        <w:t xml:space="preserve">REPRESENTANTE - </w:t>
      </w:r>
      <w:r w:rsidRPr="00C52562">
        <w:rPr>
          <w:rFonts w:eastAsia="Arial"/>
          <w:sz w:val="24"/>
          <w:szCs w:val="24"/>
        </w:rPr>
        <w:t>XXXXXXXXXXXXXXXXXXX</w:t>
      </w:r>
    </w:p>
    <w:p w14:paraId="7DBF9E69" w14:textId="77777777" w:rsidR="0052559B" w:rsidRPr="00C52562" w:rsidRDefault="00CC4913">
      <w:pPr>
        <w:ind w:right="54"/>
        <w:jc w:val="center"/>
        <w:rPr>
          <w:rFonts w:eastAsia="Arial"/>
          <w:sz w:val="24"/>
          <w:szCs w:val="24"/>
        </w:rPr>
      </w:pPr>
      <w:r w:rsidRPr="00C52562">
        <w:rPr>
          <w:rFonts w:eastAsia="Arial"/>
          <w:b/>
          <w:sz w:val="24"/>
          <w:szCs w:val="24"/>
        </w:rPr>
        <w:t>CONTRATADA</w:t>
      </w:r>
    </w:p>
    <w:p w14:paraId="3B2D1AA1" w14:textId="77777777" w:rsidR="0052559B" w:rsidRPr="00C52562" w:rsidRDefault="0052559B">
      <w:pPr>
        <w:jc w:val="center"/>
        <w:rPr>
          <w:rFonts w:eastAsia="Arial"/>
          <w:sz w:val="24"/>
          <w:szCs w:val="24"/>
        </w:rPr>
      </w:pPr>
    </w:p>
    <w:p w14:paraId="4C636F53" w14:textId="77777777" w:rsidR="0052559B" w:rsidRPr="00C52562" w:rsidRDefault="0052559B">
      <w:pPr>
        <w:jc w:val="center"/>
        <w:rPr>
          <w:rFonts w:eastAsia="Arial"/>
          <w:sz w:val="24"/>
          <w:szCs w:val="24"/>
        </w:rPr>
      </w:pPr>
    </w:p>
    <w:p w14:paraId="1DB29F04" w14:textId="77777777" w:rsidR="0052559B" w:rsidRPr="00C52562" w:rsidRDefault="0052559B">
      <w:pPr>
        <w:jc w:val="center"/>
        <w:rPr>
          <w:rFonts w:eastAsia="Arial"/>
          <w:sz w:val="24"/>
          <w:szCs w:val="24"/>
        </w:rPr>
      </w:pPr>
    </w:p>
    <w:p w14:paraId="688B2A74" w14:textId="77777777" w:rsidR="0052559B" w:rsidRPr="00C52562" w:rsidRDefault="00CC4913">
      <w:pPr>
        <w:spacing w:after="288"/>
        <w:ind w:firstLine="567"/>
        <w:jc w:val="both"/>
        <w:rPr>
          <w:rFonts w:eastAsia="Arial"/>
          <w:color w:val="000000"/>
          <w:sz w:val="24"/>
          <w:szCs w:val="24"/>
        </w:rPr>
      </w:pPr>
      <w:r w:rsidRPr="00C52562">
        <w:rPr>
          <w:rFonts w:eastAsia="Arial"/>
          <w:b/>
          <w:color w:val="000000"/>
          <w:sz w:val="24"/>
          <w:szCs w:val="24"/>
        </w:rPr>
        <w:t>TESTEMUNHAS:</w:t>
      </w:r>
    </w:p>
    <w:p w14:paraId="3DE8815A" w14:textId="77777777" w:rsidR="0052559B" w:rsidRPr="00C52562" w:rsidRDefault="00CC4913">
      <w:pPr>
        <w:spacing w:after="288"/>
        <w:ind w:firstLine="567"/>
        <w:rPr>
          <w:rFonts w:eastAsia="Arial"/>
          <w:color w:val="000000"/>
          <w:sz w:val="24"/>
          <w:szCs w:val="24"/>
        </w:rPr>
      </w:pPr>
      <w:r w:rsidRPr="00C52562">
        <w:rPr>
          <w:rFonts w:eastAsia="Arial"/>
          <w:b/>
          <w:color w:val="000000"/>
          <w:sz w:val="24"/>
          <w:szCs w:val="24"/>
        </w:rPr>
        <w:t>1-</w:t>
      </w:r>
    </w:p>
    <w:p w14:paraId="1BB7320A" w14:textId="77777777" w:rsidR="0052559B" w:rsidRPr="00C52562" w:rsidRDefault="00CC4913">
      <w:pPr>
        <w:spacing w:after="288"/>
        <w:ind w:firstLine="567"/>
        <w:rPr>
          <w:rFonts w:eastAsia="Arial"/>
          <w:color w:val="000000"/>
          <w:sz w:val="24"/>
          <w:szCs w:val="24"/>
        </w:rPr>
      </w:pPr>
      <w:r w:rsidRPr="00C52562">
        <w:rPr>
          <w:rFonts w:eastAsia="Arial"/>
          <w:b/>
          <w:color w:val="000000"/>
          <w:sz w:val="24"/>
          <w:szCs w:val="24"/>
        </w:rPr>
        <w:t xml:space="preserve">2- </w:t>
      </w:r>
    </w:p>
    <w:p w14:paraId="5E076307" w14:textId="77777777" w:rsidR="0052559B" w:rsidRPr="00C52562" w:rsidRDefault="0052559B">
      <w:pPr>
        <w:jc w:val="center"/>
        <w:rPr>
          <w:rFonts w:eastAsia="Arial"/>
          <w:sz w:val="24"/>
          <w:szCs w:val="24"/>
        </w:rPr>
      </w:pPr>
    </w:p>
    <w:p w14:paraId="5C6EE2A0" w14:textId="77777777" w:rsidR="0052559B" w:rsidRPr="00C52562" w:rsidRDefault="0052559B">
      <w:pPr>
        <w:jc w:val="center"/>
        <w:rPr>
          <w:rFonts w:eastAsia="Arial"/>
          <w:sz w:val="24"/>
          <w:szCs w:val="24"/>
        </w:rPr>
      </w:pPr>
    </w:p>
    <w:p w14:paraId="24F90139" w14:textId="77777777" w:rsidR="0052559B" w:rsidRPr="00C52562" w:rsidRDefault="0052559B">
      <w:pPr>
        <w:jc w:val="center"/>
        <w:rPr>
          <w:rFonts w:eastAsia="Arial"/>
          <w:sz w:val="24"/>
          <w:szCs w:val="24"/>
        </w:rPr>
      </w:pPr>
    </w:p>
    <w:p w14:paraId="7FB0AD29" w14:textId="77777777" w:rsidR="0052559B" w:rsidRPr="00C52562" w:rsidRDefault="0052559B">
      <w:pPr>
        <w:jc w:val="center"/>
        <w:rPr>
          <w:rFonts w:eastAsia="Arial"/>
          <w:sz w:val="24"/>
          <w:szCs w:val="24"/>
        </w:rPr>
      </w:pPr>
    </w:p>
    <w:p w14:paraId="37F00CB5" w14:textId="77777777" w:rsidR="0052559B" w:rsidRPr="00C52562" w:rsidRDefault="0052559B">
      <w:pPr>
        <w:rPr>
          <w:rFonts w:eastAsia="Arial"/>
          <w:sz w:val="24"/>
          <w:szCs w:val="24"/>
        </w:rPr>
      </w:pPr>
    </w:p>
    <w:p w14:paraId="0F245D8A" w14:textId="77777777" w:rsidR="0052559B" w:rsidRPr="00C52562" w:rsidRDefault="0052559B">
      <w:pPr>
        <w:rPr>
          <w:rFonts w:eastAsia="Arial"/>
          <w:sz w:val="24"/>
          <w:szCs w:val="24"/>
        </w:rPr>
      </w:pPr>
    </w:p>
    <w:p w14:paraId="01252C30" w14:textId="77777777" w:rsidR="0052559B" w:rsidRPr="00C52562" w:rsidRDefault="0052559B">
      <w:pPr>
        <w:rPr>
          <w:rFonts w:eastAsia="Arial"/>
          <w:sz w:val="24"/>
          <w:szCs w:val="24"/>
        </w:rPr>
      </w:pPr>
    </w:p>
    <w:p w14:paraId="0A1CD1A2" w14:textId="77777777" w:rsidR="0052559B" w:rsidRPr="00C52562" w:rsidRDefault="0052559B">
      <w:pPr>
        <w:rPr>
          <w:rFonts w:eastAsia="Arial"/>
          <w:sz w:val="24"/>
          <w:szCs w:val="24"/>
        </w:rPr>
      </w:pPr>
    </w:p>
    <w:p w14:paraId="0EA2DD11" w14:textId="77777777" w:rsidR="0052559B" w:rsidRPr="00C52562" w:rsidRDefault="0052559B">
      <w:pPr>
        <w:rPr>
          <w:rFonts w:eastAsia="Arial"/>
          <w:sz w:val="24"/>
          <w:szCs w:val="24"/>
        </w:rPr>
      </w:pPr>
    </w:p>
    <w:p w14:paraId="19079069" w14:textId="77777777" w:rsidR="0052559B" w:rsidRPr="00C52562" w:rsidRDefault="0052559B">
      <w:pPr>
        <w:rPr>
          <w:rFonts w:eastAsia="Arial"/>
          <w:sz w:val="24"/>
          <w:szCs w:val="24"/>
        </w:rPr>
      </w:pPr>
    </w:p>
    <w:p w14:paraId="523BC2F4" w14:textId="77777777" w:rsidR="0052559B" w:rsidRPr="00C52562" w:rsidRDefault="0052559B">
      <w:pPr>
        <w:rPr>
          <w:rFonts w:eastAsia="Arial"/>
          <w:sz w:val="24"/>
          <w:szCs w:val="24"/>
        </w:rPr>
      </w:pPr>
    </w:p>
    <w:p w14:paraId="59B2F2AD" w14:textId="77777777" w:rsidR="0052559B" w:rsidRPr="00C52562" w:rsidRDefault="0052559B">
      <w:pPr>
        <w:rPr>
          <w:rFonts w:eastAsia="Arial"/>
          <w:sz w:val="24"/>
          <w:szCs w:val="24"/>
        </w:rPr>
      </w:pPr>
    </w:p>
    <w:p w14:paraId="4114CBE3" w14:textId="77777777" w:rsidR="0052559B" w:rsidRPr="00C52562" w:rsidRDefault="0052559B">
      <w:pPr>
        <w:rPr>
          <w:rFonts w:eastAsia="Arial"/>
          <w:sz w:val="24"/>
          <w:szCs w:val="24"/>
        </w:rPr>
      </w:pPr>
    </w:p>
    <w:p w14:paraId="55DE92AA" w14:textId="77777777" w:rsidR="0052559B" w:rsidRPr="00C52562" w:rsidRDefault="0052559B">
      <w:pPr>
        <w:rPr>
          <w:rFonts w:eastAsia="Arial"/>
          <w:sz w:val="24"/>
          <w:szCs w:val="24"/>
        </w:rPr>
      </w:pPr>
    </w:p>
    <w:p w14:paraId="56AD5D5F" w14:textId="77777777" w:rsidR="0052559B" w:rsidRPr="00C52562" w:rsidRDefault="0052559B">
      <w:pPr>
        <w:rPr>
          <w:rFonts w:eastAsia="Arial"/>
          <w:sz w:val="24"/>
          <w:szCs w:val="24"/>
        </w:rPr>
      </w:pPr>
    </w:p>
    <w:p w14:paraId="53E3E8A4" w14:textId="77777777" w:rsidR="0052559B" w:rsidRPr="00C52562" w:rsidRDefault="0052559B">
      <w:pPr>
        <w:rPr>
          <w:rFonts w:eastAsia="Arial"/>
          <w:sz w:val="24"/>
          <w:szCs w:val="24"/>
        </w:rPr>
      </w:pPr>
    </w:p>
    <w:p w14:paraId="00260842" w14:textId="715BD992" w:rsidR="0052559B" w:rsidRPr="00C52562" w:rsidRDefault="00CC4913" w:rsidP="008E22C9">
      <w:pPr>
        <w:jc w:val="center"/>
        <w:rPr>
          <w:rFonts w:eastAsia="Arial"/>
          <w:color w:val="000000"/>
          <w:sz w:val="24"/>
          <w:szCs w:val="24"/>
        </w:rPr>
      </w:pPr>
      <w:r w:rsidRPr="00C52562">
        <w:rPr>
          <w:rFonts w:eastAsia="Arial"/>
          <w:b/>
          <w:color w:val="000000"/>
          <w:sz w:val="24"/>
          <w:szCs w:val="24"/>
        </w:rPr>
        <w:t>ANEXO V</w:t>
      </w:r>
    </w:p>
    <w:p w14:paraId="4E177AF5"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MODELO DE DECLARAÇÃO DE CUMPRIMENTO DOS REQUISITOS DE HABILITAÇÃO</w:t>
      </w:r>
    </w:p>
    <w:p w14:paraId="75D4DE92"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(ART. 63, INCISO I, DA LEI Nº 14.133/21)</w:t>
      </w:r>
    </w:p>
    <w:p w14:paraId="026B7FE7" w14:textId="77777777" w:rsidR="0052559B" w:rsidRPr="00C52562" w:rsidRDefault="0052559B">
      <w:pPr>
        <w:pBdr>
          <w:top w:val="nil"/>
          <w:left w:val="nil"/>
          <w:bottom w:val="nil"/>
          <w:right w:val="nil"/>
          <w:between w:val="nil"/>
        </w:pBdr>
        <w:jc w:val="both"/>
        <w:rPr>
          <w:rFonts w:eastAsia="Arial"/>
          <w:color w:val="000000"/>
          <w:sz w:val="24"/>
          <w:szCs w:val="24"/>
        </w:rPr>
      </w:pPr>
    </w:p>
    <w:p w14:paraId="711673F1" w14:textId="77777777" w:rsidR="0052559B" w:rsidRPr="00C52562" w:rsidRDefault="0052559B">
      <w:pPr>
        <w:pBdr>
          <w:top w:val="nil"/>
          <w:left w:val="nil"/>
          <w:bottom w:val="nil"/>
          <w:right w:val="nil"/>
          <w:between w:val="nil"/>
        </w:pBdr>
        <w:jc w:val="both"/>
        <w:rPr>
          <w:rFonts w:eastAsia="Arial"/>
          <w:color w:val="000000"/>
          <w:sz w:val="24"/>
          <w:szCs w:val="24"/>
        </w:rPr>
      </w:pPr>
    </w:p>
    <w:p w14:paraId="056AD925" w14:textId="77777777" w:rsidR="0052559B" w:rsidRPr="00C52562" w:rsidRDefault="0052559B">
      <w:pPr>
        <w:pBdr>
          <w:top w:val="nil"/>
          <w:left w:val="nil"/>
          <w:bottom w:val="nil"/>
          <w:right w:val="nil"/>
          <w:between w:val="nil"/>
        </w:pBdr>
        <w:jc w:val="both"/>
        <w:rPr>
          <w:rFonts w:eastAsia="Arial"/>
          <w:color w:val="000000"/>
          <w:sz w:val="24"/>
          <w:szCs w:val="24"/>
        </w:rPr>
      </w:pPr>
    </w:p>
    <w:p w14:paraId="6F191CC2"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À COMISSÃO DE CONTRATAÇÃO</w:t>
      </w:r>
    </w:p>
    <w:p w14:paraId="317120C9" w14:textId="77777777" w:rsidR="0052559B" w:rsidRPr="00C52562" w:rsidRDefault="0052559B">
      <w:pPr>
        <w:pBdr>
          <w:top w:val="nil"/>
          <w:left w:val="nil"/>
          <w:bottom w:val="nil"/>
          <w:right w:val="nil"/>
          <w:between w:val="nil"/>
        </w:pBdr>
        <w:jc w:val="both"/>
        <w:rPr>
          <w:rFonts w:eastAsia="Arial"/>
          <w:color w:val="000000"/>
          <w:sz w:val="24"/>
          <w:szCs w:val="24"/>
        </w:rPr>
      </w:pPr>
    </w:p>
    <w:p w14:paraId="5C037E7B" w14:textId="5574C03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CREDENCIAMENTO Nº </w:t>
      </w:r>
      <w:r w:rsidR="00546992">
        <w:rPr>
          <w:rFonts w:eastAsia="Arial"/>
          <w:color w:val="000000"/>
          <w:sz w:val="24"/>
          <w:szCs w:val="24"/>
        </w:rPr>
        <w:t>003</w:t>
      </w:r>
      <w:r w:rsidRPr="00546992">
        <w:rPr>
          <w:rFonts w:eastAsia="Arial"/>
          <w:color w:val="000000"/>
          <w:sz w:val="24"/>
          <w:szCs w:val="24"/>
        </w:rPr>
        <w:t>/20</w:t>
      </w:r>
      <w:r w:rsidR="00546992">
        <w:rPr>
          <w:rFonts w:eastAsia="Arial"/>
          <w:color w:val="000000"/>
          <w:sz w:val="24"/>
          <w:szCs w:val="24"/>
        </w:rPr>
        <w:t>25</w:t>
      </w:r>
    </w:p>
    <w:p w14:paraId="0D182F1F" w14:textId="77777777" w:rsidR="0052559B" w:rsidRPr="00C52562" w:rsidRDefault="0052559B">
      <w:pPr>
        <w:pBdr>
          <w:top w:val="nil"/>
          <w:left w:val="nil"/>
          <w:bottom w:val="nil"/>
          <w:right w:val="nil"/>
          <w:between w:val="nil"/>
        </w:pBdr>
        <w:jc w:val="both"/>
        <w:rPr>
          <w:rFonts w:eastAsia="Arial"/>
          <w:color w:val="000000"/>
          <w:sz w:val="24"/>
          <w:szCs w:val="24"/>
        </w:rPr>
      </w:pPr>
    </w:p>
    <w:p w14:paraId="73D46418" w14:textId="77777777" w:rsidR="0052559B" w:rsidRPr="00C52562" w:rsidRDefault="0052559B">
      <w:pPr>
        <w:pBdr>
          <w:top w:val="nil"/>
          <w:left w:val="nil"/>
          <w:bottom w:val="nil"/>
          <w:right w:val="nil"/>
          <w:between w:val="nil"/>
        </w:pBdr>
        <w:jc w:val="both"/>
        <w:rPr>
          <w:rFonts w:eastAsia="Arial"/>
          <w:color w:val="000000"/>
          <w:sz w:val="24"/>
          <w:szCs w:val="24"/>
        </w:rPr>
      </w:pPr>
    </w:p>
    <w:p w14:paraId="3610D086" w14:textId="77777777" w:rsidR="0052559B" w:rsidRPr="00C52562" w:rsidRDefault="0052559B">
      <w:pPr>
        <w:pBdr>
          <w:top w:val="nil"/>
          <w:left w:val="nil"/>
          <w:bottom w:val="nil"/>
          <w:right w:val="nil"/>
          <w:between w:val="nil"/>
        </w:pBdr>
        <w:jc w:val="both"/>
        <w:rPr>
          <w:rFonts w:eastAsia="Arial"/>
          <w:color w:val="000000"/>
          <w:sz w:val="24"/>
          <w:szCs w:val="24"/>
        </w:rPr>
      </w:pPr>
    </w:p>
    <w:p w14:paraId="3E1C7C6C"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 (RAZÃO SOCIAL DA EMPRESA), (CNPJ Nº), sediada (ENDEREÇO COMPLETO), declara, sob as penas da lei, que cumpre, plenamente, os requisitos exigidos no edital referenciado. </w:t>
      </w:r>
    </w:p>
    <w:p w14:paraId="65DE099B" w14:textId="77777777" w:rsidR="0052559B" w:rsidRPr="00C52562" w:rsidRDefault="0052559B">
      <w:pPr>
        <w:pBdr>
          <w:top w:val="nil"/>
          <w:left w:val="nil"/>
          <w:bottom w:val="nil"/>
          <w:right w:val="nil"/>
          <w:between w:val="nil"/>
        </w:pBdr>
        <w:jc w:val="both"/>
        <w:rPr>
          <w:rFonts w:eastAsia="Arial"/>
          <w:color w:val="000000"/>
          <w:sz w:val="24"/>
          <w:szCs w:val="24"/>
        </w:rPr>
      </w:pPr>
    </w:p>
    <w:p w14:paraId="12237F5D"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w:t>
      </w:r>
      <w:proofErr w:type="gramStart"/>
      <w:r w:rsidRPr="00C52562">
        <w:rPr>
          <w:rFonts w:eastAsia="Arial"/>
          <w:color w:val="000000"/>
          <w:sz w:val="24"/>
          <w:szCs w:val="24"/>
        </w:rPr>
        <w:t>da credenciamento referenciado</w:t>
      </w:r>
      <w:proofErr w:type="gramEnd"/>
      <w:r w:rsidRPr="00C52562">
        <w:rPr>
          <w:rFonts w:eastAsia="Arial"/>
          <w:color w:val="000000"/>
          <w:sz w:val="24"/>
          <w:szCs w:val="24"/>
        </w:rPr>
        <w:t xml:space="preserve">. </w:t>
      </w:r>
    </w:p>
    <w:p w14:paraId="76D9D684" w14:textId="77777777" w:rsidR="0052559B" w:rsidRPr="00C52562" w:rsidRDefault="0052559B">
      <w:pPr>
        <w:pBdr>
          <w:top w:val="nil"/>
          <w:left w:val="nil"/>
          <w:bottom w:val="nil"/>
          <w:right w:val="nil"/>
          <w:between w:val="nil"/>
        </w:pBdr>
        <w:jc w:val="both"/>
        <w:rPr>
          <w:rFonts w:eastAsia="Arial"/>
          <w:color w:val="000000"/>
          <w:sz w:val="24"/>
          <w:szCs w:val="24"/>
        </w:rPr>
      </w:pPr>
    </w:p>
    <w:p w14:paraId="1E078DF3"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Finalizando, declaramos que temos pleno conhecimento de todos os aspectos relativos ao Credenciamento em causa e nossa plena concordância com as condições estabelecidas no Edital e seus anexos.</w:t>
      </w:r>
    </w:p>
    <w:p w14:paraId="22DD70D5" w14:textId="77777777" w:rsidR="0052559B" w:rsidRPr="00C52562" w:rsidRDefault="0052559B">
      <w:pPr>
        <w:pBdr>
          <w:top w:val="nil"/>
          <w:left w:val="nil"/>
          <w:bottom w:val="nil"/>
          <w:right w:val="nil"/>
          <w:between w:val="nil"/>
        </w:pBdr>
        <w:jc w:val="both"/>
        <w:rPr>
          <w:rFonts w:eastAsia="Arial"/>
          <w:color w:val="000000"/>
          <w:sz w:val="24"/>
          <w:szCs w:val="24"/>
        </w:rPr>
      </w:pPr>
    </w:p>
    <w:p w14:paraId="243E4EC8" w14:textId="77777777" w:rsidR="0052559B" w:rsidRPr="00C52562" w:rsidRDefault="0052559B">
      <w:pPr>
        <w:pBdr>
          <w:top w:val="nil"/>
          <w:left w:val="nil"/>
          <w:bottom w:val="nil"/>
          <w:right w:val="nil"/>
          <w:between w:val="nil"/>
        </w:pBdr>
        <w:jc w:val="both"/>
        <w:rPr>
          <w:rFonts w:eastAsia="Arial"/>
          <w:color w:val="000000"/>
          <w:sz w:val="24"/>
          <w:szCs w:val="24"/>
        </w:rPr>
      </w:pPr>
    </w:p>
    <w:p w14:paraId="0561195D" w14:textId="2BDA9E73" w:rsidR="0052559B" w:rsidRPr="00C52562" w:rsidRDefault="00CC4913">
      <w:pPr>
        <w:pBdr>
          <w:top w:val="nil"/>
          <w:left w:val="nil"/>
          <w:bottom w:val="nil"/>
          <w:right w:val="nil"/>
          <w:between w:val="nil"/>
        </w:pBdr>
        <w:jc w:val="both"/>
        <w:rPr>
          <w:rFonts w:eastAsia="Arial"/>
          <w:color w:val="000000"/>
          <w:sz w:val="24"/>
          <w:szCs w:val="24"/>
        </w:rPr>
      </w:pPr>
      <w:r w:rsidRPr="008B5012">
        <w:rPr>
          <w:rFonts w:eastAsia="Arial"/>
          <w:color w:val="000000"/>
          <w:sz w:val="24"/>
          <w:szCs w:val="24"/>
        </w:rPr>
        <w:t xml:space="preserve">XXXXXXXXXXX- XX, ___ de _________ </w:t>
      </w:r>
      <w:proofErr w:type="spellStart"/>
      <w:r w:rsidRPr="008B5012">
        <w:rPr>
          <w:rFonts w:eastAsia="Arial"/>
          <w:color w:val="000000"/>
          <w:sz w:val="24"/>
          <w:szCs w:val="24"/>
        </w:rPr>
        <w:t>de</w:t>
      </w:r>
      <w:proofErr w:type="spellEnd"/>
      <w:r w:rsidRPr="008B5012">
        <w:rPr>
          <w:rFonts w:eastAsia="Arial"/>
          <w:color w:val="000000"/>
          <w:sz w:val="24"/>
          <w:szCs w:val="24"/>
        </w:rPr>
        <w:t xml:space="preserve"> 20</w:t>
      </w:r>
      <w:r w:rsidR="008B5012">
        <w:rPr>
          <w:rFonts w:eastAsia="Arial"/>
          <w:color w:val="000000"/>
          <w:sz w:val="24"/>
          <w:szCs w:val="24"/>
        </w:rPr>
        <w:t>25</w:t>
      </w:r>
      <w:r w:rsidRPr="008B5012">
        <w:rPr>
          <w:rFonts w:eastAsia="Arial"/>
          <w:color w:val="000000"/>
          <w:sz w:val="24"/>
          <w:szCs w:val="24"/>
        </w:rPr>
        <w:t>.</w:t>
      </w:r>
    </w:p>
    <w:p w14:paraId="7916BBEE" w14:textId="77777777" w:rsidR="0052559B" w:rsidRPr="00C52562" w:rsidRDefault="0052559B">
      <w:pPr>
        <w:pBdr>
          <w:top w:val="nil"/>
          <w:left w:val="nil"/>
          <w:bottom w:val="nil"/>
          <w:right w:val="nil"/>
          <w:between w:val="nil"/>
        </w:pBdr>
        <w:jc w:val="both"/>
        <w:rPr>
          <w:rFonts w:eastAsia="Arial"/>
          <w:color w:val="000000"/>
          <w:sz w:val="24"/>
          <w:szCs w:val="24"/>
        </w:rPr>
      </w:pPr>
    </w:p>
    <w:p w14:paraId="78348DAC" w14:textId="77777777" w:rsidR="0052559B" w:rsidRPr="00C52562" w:rsidRDefault="0052559B">
      <w:pPr>
        <w:pBdr>
          <w:top w:val="nil"/>
          <w:left w:val="nil"/>
          <w:bottom w:val="nil"/>
          <w:right w:val="nil"/>
          <w:between w:val="nil"/>
        </w:pBdr>
        <w:jc w:val="both"/>
        <w:rPr>
          <w:rFonts w:eastAsia="Arial"/>
          <w:color w:val="000000"/>
          <w:sz w:val="24"/>
          <w:szCs w:val="24"/>
        </w:rPr>
      </w:pPr>
    </w:p>
    <w:p w14:paraId="132BF533" w14:textId="77777777" w:rsidR="0052559B" w:rsidRPr="00C52562" w:rsidRDefault="0052559B">
      <w:pPr>
        <w:pBdr>
          <w:top w:val="nil"/>
          <w:left w:val="nil"/>
          <w:bottom w:val="nil"/>
          <w:right w:val="nil"/>
          <w:between w:val="nil"/>
        </w:pBdr>
        <w:jc w:val="both"/>
        <w:rPr>
          <w:rFonts w:eastAsia="Arial"/>
          <w:color w:val="000000"/>
          <w:sz w:val="24"/>
          <w:szCs w:val="24"/>
        </w:rPr>
      </w:pPr>
    </w:p>
    <w:p w14:paraId="186A66CB"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(Nome e assinatura do representante legal)</w:t>
      </w:r>
    </w:p>
    <w:p w14:paraId="44F6353D"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Carimbo da empresa com CNPJ ou Assinatura digital</w:t>
      </w:r>
    </w:p>
    <w:p w14:paraId="3465478B" w14:textId="77777777" w:rsidR="0052559B" w:rsidRPr="00C52562" w:rsidRDefault="0052559B">
      <w:pPr>
        <w:pBdr>
          <w:top w:val="nil"/>
          <w:left w:val="nil"/>
          <w:bottom w:val="nil"/>
          <w:right w:val="nil"/>
          <w:between w:val="nil"/>
        </w:pBdr>
        <w:jc w:val="both"/>
        <w:rPr>
          <w:rFonts w:eastAsia="Arial"/>
          <w:color w:val="000000"/>
          <w:sz w:val="24"/>
          <w:szCs w:val="24"/>
        </w:rPr>
      </w:pPr>
    </w:p>
    <w:p w14:paraId="2C7665EE" w14:textId="77777777" w:rsidR="0052559B" w:rsidRPr="00C52562" w:rsidRDefault="0052559B">
      <w:pPr>
        <w:pBdr>
          <w:top w:val="nil"/>
          <w:left w:val="nil"/>
          <w:bottom w:val="nil"/>
          <w:right w:val="nil"/>
          <w:between w:val="nil"/>
        </w:pBdr>
        <w:jc w:val="both"/>
        <w:rPr>
          <w:rFonts w:eastAsia="Arial"/>
          <w:color w:val="000000"/>
          <w:sz w:val="24"/>
          <w:szCs w:val="24"/>
        </w:rPr>
      </w:pPr>
    </w:p>
    <w:p w14:paraId="55312B69" w14:textId="77777777" w:rsidR="0052559B" w:rsidRPr="00C52562" w:rsidRDefault="0052559B">
      <w:pPr>
        <w:pBdr>
          <w:top w:val="nil"/>
          <w:left w:val="nil"/>
          <w:bottom w:val="nil"/>
          <w:right w:val="nil"/>
          <w:between w:val="nil"/>
        </w:pBdr>
        <w:jc w:val="both"/>
        <w:rPr>
          <w:rFonts w:eastAsia="Arial"/>
          <w:color w:val="000000"/>
          <w:sz w:val="24"/>
          <w:szCs w:val="24"/>
        </w:rPr>
      </w:pPr>
    </w:p>
    <w:p w14:paraId="5A5B2DB7" w14:textId="77777777" w:rsidR="0052559B" w:rsidRPr="00C52562" w:rsidRDefault="0052559B">
      <w:pPr>
        <w:pBdr>
          <w:top w:val="nil"/>
          <w:left w:val="nil"/>
          <w:bottom w:val="nil"/>
          <w:right w:val="nil"/>
          <w:between w:val="nil"/>
        </w:pBdr>
        <w:jc w:val="both"/>
        <w:rPr>
          <w:rFonts w:eastAsia="Arial"/>
          <w:color w:val="000000"/>
          <w:sz w:val="24"/>
          <w:szCs w:val="24"/>
        </w:rPr>
      </w:pPr>
    </w:p>
    <w:p w14:paraId="76F5A5C3" w14:textId="77777777" w:rsidR="0052559B" w:rsidRPr="00C52562" w:rsidRDefault="0052559B">
      <w:pPr>
        <w:pBdr>
          <w:top w:val="nil"/>
          <w:left w:val="nil"/>
          <w:bottom w:val="nil"/>
          <w:right w:val="nil"/>
          <w:between w:val="nil"/>
        </w:pBdr>
        <w:jc w:val="both"/>
        <w:rPr>
          <w:rFonts w:eastAsia="Arial"/>
          <w:color w:val="000000"/>
          <w:sz w:val="24"/>
          <w:szCs w:val="24"/>
        </w:rPr>
      </w:pPr>
    </w:p>
    <w:p w14:paraId="48E51357" w14:textId="77777777" w:rsidR="0052559B" w:rsidRPr="00C52562" w:rsidRDefault="0052559B">
      <w:pPr>
        <w:pBdr>
          <w:top w:val="nil"/>
          <w:left w:val="nil"/>
          <w:bottom w:val="nil"/>
          <w:right w:val="nil"/>
          <w:between w:val="nil"/>
        </w:pBdr>
        <w:jc w:val="both"/>
        <w:rPr>
          <w:rFonts w:eastAsia="Arial"/>
          <w:color w:val="000000"/>
          <w:sz w:val="24"/>
          <w:szCs w:val="24"/>
        </w:rPr>
      </w:pPr>
    </w:p>
    <w:p w14:paraId="1723C0DB" w14:textId="77777777" w:rsidR="0052559B" w:rsidRPr="00C52562" w:rsidRDefault="0052559B">
      <w:pPr>
        <w:pBdr>
          <w:top w:val="nil"/>
          <w:left w:val="nil"/>
          <w:bottom w:val="nil"/>
          <w:right w:val="nil"/>
          <w:between w:val="nil"/>
        </w:pBdr>
        <w:jc w:val="both"/>
        <w:rPr>
          <w:rFonts w:eastAsia="Arial"/>
          <w:color w:val="000000"/>
          <w:sz w:val="24"/>
          <w:szCs w:val="24"/>
        </w:rPr>
      </w:pPr>
    </w:p>
    <w:p w14:paraId="51AA59A4" w14:textId="77777777" w:rsidR="0052559B" w:rsidRPr="00C52562" w:rsidRDefault="0052559B">
      <w:pPr>
        <w:pBdr>
          <w:top w:val="nil"/>
          <w:left w:val="nil"/>
          <w:bottom w:val="nil"/>
          <w:right w:val="nil"/>
          <w:between w:val="nil"/>
        </w:pBdr>
        <w:jc w:val="both"/>
        <w:rPr>
          <w:rFonts w:eastAsia="Arial"/>
          <w:color w:val="000000"/>
          <w:sz w:val="24"/>
          <w:szCs w:val="24"/>
        </w:rPr>
      </w:pPr>
    </w:p>
    <w:p w14:paraId="0F3DB861" w14:textId="77777777" w:rsidR="0052559B" w:rsidRPr="00C52562" w:rsidRDefault="0052559B">
      <w:pPr>
        <w:pBdr>
          <w:top w:val="nil"/>
          <w:left w:val="nil"/>
          <w:bottom w:val="nil"/>
          <w:right w:val="nil"/>
          <w:between w:val="nil"/>
        </w:pBdr>
        <w:jc w:val="both"/>
        <w:rPr>
          <w:rFonts w:eastAsia="Arial"/>
          <w:color w:val="000000"/>
          <w:sz w:val="24"/>
          <w:szCs w:val="24"/>
        </w:rPr>
      </w:pPr>
    </w:p>
    <w:p w14:paraId="4DD725DF" w14:textId="77777777" w:rsidR="0052559B" w:rsidRPr="00C52562" w:rsidRDefault="0052559B">
      <w:pPr>
        <w:pBdr>
          <w:top w:val="nil"/>
          <w:left w:val="nil"/>
          <w:bottom w:val="nil"/>
          <w:right w:val="nil"/>
          <w:between w:val="nil"/>
        </w:pBdr>
        <w:jc w:val="both"/>
        <w:rPr>
          <w:rFonts w:eastAsia="Arial"/>
          <w:color w:val="000000"/>
          <w:sz w:val="24"/>
          <w:szCs w:val="24"/>
        </w:rPr>
      </w:pPr>
    </w:p>
    <w:p w14:paraId="51D4C489" w14:textId="77777777" w:rsidR="0052559B" w:rsidRPr="00C52562" w:rsidRDefault="0052559B">
      <w:pPr>
        <w:pBdr>
          <w:top w:val="nil"/>
          <w:left w:val="nil"/>
          <w:bottom w:val="nil"/>
          <w:right w:val="nil"/>
          <w:between w:val="nil"/>
        </w:pBdr>
        <w:jc w:val="both"/>
        <w:rPr>
          <w:rFonts w:eastAsia="Arial"/>
          <w:color w:val="000000"/>
          <w:sz w:val="24"/>
          <w:szCs w:val="24"/>
        </w:rPr>
      </w:pPr>
    </w:p>
    <w:p w14:paraId="6A84A484" w14:textId="77777777" w:rsidR="0052559B" w:rsidRPr="00C52562" w:rsidRDefault="0052559B">
      <w:pPr>
        <w:pBdr>
          <w:top w:val="nil"/>
          <w:left w:val="nil"/>
          <w:bottom w:val="nil"/>
          <w:right w:val="nil"/>
          <w:between w:val="nil"/>
        </w:pBdr>
        <w:jc w:val="both"/>
        <w:rPr>
          <w:rFonts w:eastAsia="Arial"/>
          <w:color w:val="000000"/>
          <w:sz w:val="24"/>
          <w:szCs w:val="24"/>
        </w:rPr>
      </w:pPr>
    </w:p>
    <w:p w14:paraId="7B955460" w14:textId="77777777" w:rsidR="00A0498F" w:rsidRDefault="00A0498F">
      <w:pPr>
        <w:pBdr>
          <w:top w:val="nil"/>
          <w:left w:val="nil"/>
          <w:bottom w:val="nil"/>
          <w:right w:val="nil"/>
          <w:between w:val="nil"/>
        </w:pBdr>
        <w:jc w:val="center"/>
        <w:rPr>
          <w:rFonts w:eastAsia="Arial"/>
          <w:b/>
          <w:color w:val="000000"/>
          <w:sz w:val="24"/>
          <w:szCs w:val="24"/>
        </w:rPr>
      </w:pPr>
    </w:p>
    <w:p w14:paraId="3C085B1E" w14:textId="77777777" w:rsidR="00A0498F" w:rsidRDefault="00A0498F">
      <w:pPr>
        <w:pBdr>
          <w:top w:val="nil"/>
          <w:left w:val="nil"/>
          <w:bottom w:val="nil"/>
          <w:right w:val="nil"/>
          <w:between w:val="nil"/>
        </w:pBdr>
        <w:jc w:val="center"/>
        <w:rPr>
          <w:rFonts w:eastAsia="Arial"/>
          <w:b/>
          <w:color w:val="000000"/>
          <w:sz w:val="24"/>
          <w:szCs w:val="24"/>
        </w:rPr>
      </w:pPr>
    </w:p>
    <w:p w14:paraId="5B6C1276" w14:textId="77777777" w:rsidR="00A0498F" w:rsidRDefault="00A0498F">
      <w:pPr>
        <w:pBdr>
          <w:top w:val="nil"/>
          <w:left w:val="nil"/>
          <w:bottom w:val="nil"/>
          <w:right w:val="nil"/>
          <w:between w:val="nil"/>
        </w:pBdr>
        <w:jc w:val="center"/>
        <w:rPr>
          <w:rFonts w:eastAsia="Arial"/>
          <w:b/>
          <w:color w:val="000000"/>
          <w:sz w:val="24"/>
          <w:szCs w:val="24"/>
        </w:rPr>
      </w:pPr>
    </w:p>
    <w:p w14:paraId="7DA8599B" w14:textId="0A82EA88"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lastRenderedPageBreak/>
        <w:t>ANEXO VI</w:t>
      </w:r>
    </w:p>
    <w:p w14:paraId="3E82809A"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MODELO DE DECLARAÇÃO DE EXISTÊNCIA DE CARGOS RESERVADOS PREVISTO EM LEI</w:t>
      </w:r>
    </w:p>
    <w:p w14:paraId="2F8C6000"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(ART. 63, INCISO IV, DA LEI Nº 14.133/21)</w:t>
      </w:r>
    </w:p>
    <w:p w14:paraId="374BA17D" w14:textId="77777777" w:rsidR="0052559B" w:rsidRPr="00C52562" w:rsidRDefault="0052559B">
      <w:pPr>
        <w:pBdr>
          <w:top w:val="nil"/>
          <w:left w:val="nil"/>
          <w:bottom w:val="nil"/>
          <w:right w:val="nil"/>
          <w:between w:val="nil"/>
        </w:pBdr>
        <w:jc w:val="center"/>
        <w:rPr>
          <w:rFonts w:eastAsia="Arial"/>
          <w:color w:val="000000"/>
          <w:sz w:val="24"/>
          <w:szCs w:val="24"/>
        </w:rPr>
      </w:pPr>
    </w:p>
    <w:p w14:paraId="6B7F08CE" w14:textId="77777777" w:rsidR="0052559B" w:rsidRPr="00C52562" w:rsidRDefault="0052559B">
      <w:pPr>
        <w:pBdr>
          <w:top w:val="nil"/>
          <w:left w:val="nil"/>
          <w:bottom w:val="nil"/>
          <w:right w:val="nil"/>
          <w:between w:val="nil"/>
        </w:pBdr>
        <w:jc w:val="both"/>
        <w:rPr>
          <w:rFonts w:eastAsia="Arial"/>
          <w:color w:val="000000"/>
          <w:sz w:val="24"/>
          <w:szCs w:val="24"/>
        </w:rPr>
      </w:pPr>
    </w:p>
    <w:p w14:paraId="0381C339" w14:textId="77777777" w:rsidR="0052559B" w:rsidRPr="00C52562" w:rsidRDefault="0052559B">
      <w:pPr>
        <w:pBdr>
          <w:top w:val="nil"/>
          <w:left w:val="nil"/>
          <w:bottom w:val="nil"/>
          <w:right w:val="nil"/>
          <w:between w:val="nil"/>
        </w:pBdr>
        <w:jc w:val="both"/>
        <w:rPr>
          <w:rFonts w:eastAsia="Arial"/>
          <w:color w:val="000000"/>
          <w:sz w:val="24"/>
          <w:szCs w:val="24"/>
        </w:rPr>
      </w:pPr>
    </w:p>
    <w:p w14:paraId="242B02E7" w14:textId="77777777" w:rsidR="0052559B" w:rsidRPr="00C52562" w:rsidRDefault="0052559B">
      <w:pPr>
        <w:pBdr>
          <w:top w:val="nil"/>
          <w:left w:val="nil"/>
          <w:bottom w:val="nil"/>
          <w:right w:val="nil"/>
          <w:between w:val="nil"/>
        </w:pBdr>
        <w:jc w:val="both"/>
        <w:rPr>
          <w:rFonts w:eastAsia="Arial"/>
          <w:color w:val="000000"/>
          <w:sz w:val="24"/>
          <w:szCs w:val="24"/>
        </w:rPr>
      </w:pPr>
    </w:p>
    <w:p w14:paraId="211B1D4E"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 (RAZÃO SOCIAL DA LICITANTE), (CNPJ Nº), sediada no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283FF475" w14:textId="77777777" w:rsidR="0052559B" w:rsidRPr="00C52562" w:rsidRDefault="0052559B">
      <w:pPr>
        <w:pBdr>
          <w:top w:val="nil"/>
          <w:left w:val="nil"/>
          <w:bottom w:val="nil"/>
          <w:right w:val="nil"/>
          <w:between w:val="nil"/>
        </w:pBdr>
        <w:jc w:val="both"/>
        <w:rPr>
          <w:rFonts w:eastAsia="Arial"/>
          <w:color w:val="000000"/>
          <w:sz w:val="24"/>
          <w:szCs w:val="24"/>
        </w:rPr>
      </w:pPr>
    </w:p>
    <w:p w14:paraId="5AE22426" w14:textId="77777777" w:rsidR="0052559B" w:rsidRPr="00C52562" w:rsidRDefault="0052559B">
      <w:pPr>
        <w:pBdr>
          <w:top w:val="nil"/>
          <w:left w:val="nil"/>
          <w:bottom w:val="nil"/>
          <w:right w:val="nil"/>
          <w:between w:val="nil"/>
        </w:pBdr>
        <w:jc w:val="both"/>
        <w:rPr>
          <w:rFonts w:eastAsia="Arial"/>
          <w:color w:val="000000"/>
          <w:sz w:val="24"/>
          <w:szCs w:val="24"/>
        </w:rPr>
      </w:pPr>
    </w:p>
    <w:p w14:paraId="30919A06" w14:textId="77777777" w:rsidR="0052559B" w:rsidRPr="00C52562" w:rsidRDefault="0052559B">
      <w:pPr>
        <w:pBdr>
          <w:top w:val="nil"/>
          <w:left w:val="nil"/>
          <w:bottom w:val="nil"/>
          <w:right w:val="nil"/>
          <w:between w:val="nil"/>
        </w:pBdr>
        <w:jc w:val="both"/>
        <w:rPr>
          <w:rFonts w:eastAsia="Arial"/>
          <w:color w:val="000000"/>
          <w:sz w:val="24"/>
          <w:szCs w:val="24"/>
        </w:rPr>
      </w:pPr>
    </w:p>
    <w:p w14:paraId="5CCEB850" w14:textId="64C6FEFB" w:rsidR="0052559B" w:rsidRPr="00C52562" w:rsidRDefault="00CC4913">
      <w:pPr>
        <w:pBdr>
          <w:top w:val="nil"/>
          <w:left w:val="nil"/>
          <w:bottom w:val="nil"/>
          <w:right w:val="nil"/>
          <w:between w:val="nil"/>
        </w:pBdr>
        <w:jc w:val="both"/>
        <w:rPr>
          <w:rFonts w:eastAsia="Arial"/>
          <w:color w:val="000000"/>
          <w:sz w:val="24"/>
          <w:szCs w:val="24"/>
        </w:rPr>
      </w:pPr>
      <w:r w:rsidRPr="00DE3A09">
        <w:rPr>
          <w:rFonts w:eastAsia="Arial"/>
          <w:color w:val="000000"/>
          <w:sz w:val="24"/>
          <w:szCs w:val="24"/>
        </w:rPr>
        <w:t xml:space="preserve">XXXXXXXXXXX- XX, ___ de _________ </w:t>
      </w:r>
      <w:proofErr w:type="spellStart"/>
      <w:r w:rsidRPr="00DE3A09">
        <w:rPr>
          <w:rFonts w:eastAsia="Arial"/>
          <w:color w:val="000000"/>
          <w:sz w:val="24"/>
          <w:szCs w:val="24"/>
        </w:rPr>
        <w:t>de</w:t>
      </w:r>
      <w:proofErr w:type="spellEnd"/>
      <w:r w:rsidRPr="00DE3A09">
        <w:rPr>
          <w:rFonts w:eastAsia="Arial"/>
          <w:color w:val="000000"/>
          <w:sz w:val="24"/>
          <w:szCs w:val="24"/>
        </w:rPr>
        <w:t xml:space="preserve"> 20</w:t>
      </w:r>
      <w:r w:rsidR="00DE3A09">
        <w:rPr>
          <w:rFonts w:eastAsia="Arial"/>
          <w:color w:val="000000"/>
          <w:sz w:val="24"/>
          <w:szCs w:val="24"/>
        </w:rPr>
        <w:t>25</w:t>
      </w:r>
      <w:r w:rsidRPr="00DE3A09">
        <w:rPr>
          <w:rFonts w:eastAsia="Arial"/>
          <w:color w:val="000000"/>
          <w:sz w:val="24"/>
          <w:szCs w:val="24"/>
        </w:rPr>
        <w:t>.</w:t>
      </w:r>
    </w:p>
    <w:p w14:paraId="0181B0A1" w14:textId="77777777" w:rsidR="0052559B" w:rsidRPr="00C52562" w:rsidRDefault="0052559B">
      <w:pPr>
        <w:pBdr>
          <w:top w:val="nil"/>
          <w:left w:val="nil"/>
          <w:bottom w:val="nil"/>
          <w:right w:val="nil"/>
          <w:between w:val="nil"/>
        </w:pBdr>
        <w:jc w:val="both"/>
        <w:rPr>
          <w:rFonts w:eastAsia="Arial"/>
          <w:color w:val="000000"/>
          <w:sz w:val="24"/>
          <w:szCs w:val="24"/>
        </w:rPr>
      </w:pPr>
    </w:p>
    <w:p w14:paraId="6761C29D" w14:textId="77777777" w:rsidR="0052559B" w:rsidRPr="00C52562" w:rsidRDefault="0052559B">
      <w:pPr>
        <w:pBdr>
          <w:top w:val="nil"/>
          <w:left w:val="nil"/>
          <w:bottom w:val="nil"/>
          <w:right w:val="nil"/>
          <w:between w:val="nil"/>
        </w:pBdr>
        <w:jc w:val="both"/>
        <w:rPr>
          <w:rFonts w:eastAsia="Arial"/>
          <w:color w:val="000000"/>
          <w:sz w:val="24"/>
          <w:szCs w:val="24"/>
        </w:rPr>
      </w:pPr>
    </w:p>
    <w:p w14:paraId="2C73EEBC" w14:textId="77777777" w:rsidR="0052559B" w:rsidRPr="00C52562" w:rsidRDefault="0052559B">
      <w:pPr>
        <w:pBdr>
          <w:top w:val="nil"/>
          <w:left w:val="nil"/>
          <w:bottom w:val="nil"/>
          <w:right w:val="nil"/>
          <w:between w:val="nil"/>
        </w:pBdr>
        <w:jc w:val="both"/>
        <w:rPr>
          <w:rFonts w:eastAsia="Arial"/>
          <w:color w:val="000000"/>
          <w:sz w:val="24"/>
          <w:szCs w:val="24"/>
        </w:rPr>
      </w:pPr>
    </w:p>
    <w:p w14:paraId="769A5E3D"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(Nome e assinatura do representante legal)</w:t>
      </w:r>
    </w:p>
    <w:p w14:paraId="1B1E2FFE"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Carimbo da empresa com CNPJ ou Assinatura digital</w:t>
      </w:r>
    </w:p>
    <w:p w14:paraId="7023D10D" w14:textId="77777777" w:rsidR="0052559B" w:rsidRPr="00C52562" w:rsidRDefault="0052559B">
      <w:pPr>
        <w:pBdr>
          <w:top w:val="nil"/>
          <w:left w:val="nil"/>
          <w:bottom w:val="nil"/>
          <w:right w:val="nil"/>
          <w:between w:val="nil"/>
        </w:pBdr>
        <w:jc w:val="both"/>
        <w:rPr>
          <w:rFonts w:eastAsia="Arial"/>
          <w:color w:val="000000"/>
          <w:sz w:val="24"/>
          <w:szCs w:val="24"/>
        </w:rPr>
      </w:pPr>
    </w:p>
    <w:p w14:paraId="2917DF41" w14:textId="77777777" w:rsidR="0052559B" w:rsidRPr="00C52562" w:rsidRDefault="0052559B">
      <w:pPr>
        <w:pBdr>
          <w:top w:val="nil"/>
          <w:left w:val="nil"/>
          <w:bottom w:val="nil"/>
          <w:right w:val="nil"/>
          <w:between w:val="nil"/>
        </w:pBdr>
        <w:jc w:val="both"/>
        <w:rPr>
          <w:rFonts w:eastAsia="Arial"/>
          <w:color w:val="000000"/>
          <w:sz w:val="24"/>
          <w:szCs w:val="24"/>
        </w:rPr>
      </w:pPr>
    </w:p>
    <w:p w14:paraId="13DC79F0" w14:textId="77777777" w:rsidR="0052559B" w:rsidRPr="00C52562" w:rsidRDefault="0052559B">
      <w:pPr>
        <w:pBdr>
          <w:top w:val="nil"/>
          <w:left w:val="nil"/>
          <w:bottom w:val="nil"/>
          <w:right w:val="nil"/>
          <w:between w:val="nil"/>
        </w:pBdr>
        <w:jc w:val="both"/>
        <w:rPr>
          <w:rFonts w:eastAsia="Arial"/>
          <w:color w:val="000000"/>
          <w:sz w:val="24"/>
          <w:szCs w:val="24"/>
        </w:rPr>
      </w:pPr>
    </w:p>
    <w:p w14:paraId="0C3E9DF2" w14:textId="77777777" w:rsidR="0052559B" w:rsidRPr="00C52562" w:rsidRDefault="0052559B">
      <w:pPr>
        <w:pBdr>
          <w:top w:val="nil"/>
          <w:left w:val="nil"/>
          <w:bottom w:val="nil"/>
          <w:right w:val="nil"/>
          <w:between w:val="nil"/>
        </w:pBdr>
        <w:jc w:val="both"/>
        <w:rPr>
          <w:rFonts w:eastAsia="Arial"/>
          <w:color w:val="000000"/>
          <w:sz w:val="24"/>
          <w:szCs w:val="24"/>
        </w:rPr>
      </w:pPr>
    </w:p>
    <w:p w14:paraId="593DF167" w14:textId="77777777" w:rsidR="0052559B" w:rsidRPr="00C52562" w:rsidRDefault="0052559B">
      <w:pPr>
        <w:pBdr>
          <w:top w:val="nil"/>
          <w:left w:val="nil"/>
          <w:bottom w:val="nil"/>
          <w:right w:val="nil"/>
          <w:between w:val="nil"/>
        </w:pBdr>
        <w:jc w:val="both"/>
        <w:rPr>
          <w:rFonts w:eastAsia="Arial"/>
          <w:color w:val="000000"/>
          <w:sz w:val="24"/>
          <w:szCs w:val="24"/>
        </w:rPr>
      </w:pPr>
    </w:p>
    <w:p w14:paraId="3862E7DE" w14:textId="77777777" w:rsidR="0052559B" w:rsidRPr="00C52562" w:rsidRDefault="0052559B">
      <w:pPr>
        <w:pBdr>
          <w:top w:val="nil"/>
          <w:left w:val="nil"/>
          <w:bottom w:val="nil"/>
          <w:right w:val="nil"/>
          <w:between w:val="nil"/>
        </w:pBdr>
        <w:jc w:val="both"/>
        <w:rPr>
          <w:rFonts w:eastAsia="Arial"/>
          <w:color w:val="000000"/>
          <w:sz w:val="24"/>
          <w:szCs w:val="24"/>
        </w:rPr>
      </w:pPr>
    </w:p>
    <w:p w14:paraId="4565F542" w14:textId="77777777" w:rsidR="0052559B" w:rsidRPr="00C52562" w:rsidRDefault="0052559B">
      <w:pPr>
        <w:pBdr>
          <w:top w:val="nil"/>
          <w:left w:val="nil"/>
          <w:bottom w:val="nil"/>
          <w:right w:val="nil"/>
          <w:between w:val="nil"/>
        </w:pBdr>
        <w:jc w:val="both"/>
        <w:rPr>
          <w:rFonts w:eastAsia="Arial"/>
          <w:color w:val="000000"/>
          <w:sz w:val="24"/>
          <w:szCs w:val="24"/>
        </w:rPr>
      </w:pPr>
    </w:p>
    <w:p w14:paraId="737EB4FF" w14:textId="77777777" w:rsidR="0052559B" w:rsidRPr="00C52562" w:rsidRDefault="0052559B">
      <w:pPr>
        <w:pBdr>
          <w:top w:val="nil"/>
          <w:left w:val="nil"/>
          <w:bottom w:val="nil"/>
          <w:right w:val="nil"/>
          <w:between w:val="nil"/>
        </w:pBdr>
        <w:jc w:val="both"/>
        <w:rPr>
          <w:rFonts w:eastAsia="Arial"/>
          <w:color w:val="000000"/>
          <w:sz w:val="24"/>
          <w:szCs w:val="24"/>
        </w:rPr>
      </w:pPr>
    </w:p>
    <w:p w14:paraId="5EF29A8A" w14:textId="77777777" w:rsidR="0052559B" w:rsidRPr="00C52562" w:rsidRDefault="0052559B">
      <w:pPr>
        <w:pBdr>
          <w:top w:val="nil"/>
          <w:left w:val="nil"/>
          <w:bottom w:val="nil"/>
          <w:right w:val="nil"/>
          <w:between w:val="nil"/>
        </w:pBdr>
        <w:jc w:val="both"/>
        <w:rPr>
          <w:rFonts w:eastAsia="Arial"/>
          <w:color w:val="000000"/>
          <w:sz w:val="24"/>
          <w:szCs w:val="24"/>
        </w:rPr>
      </w:pPr>
    </w:p>
    <w:p w14:paraId="1C1F7C5F" w14:textId="77777777" w:rsidR="0052559B" w:rsidRPr="00C52562" w:rsidRDefault="0052559B">
      <w:pPr>
        <w:pBdr>
          <w:top w:val="nil"/>
          <w:left w:val="nil"/>
          <w:bottom w:val="nil"/>
          <w:right w:val="nil"/>
          <w:between w:val="nil"/>
        </w:pBdr>
        <w:jc w:val="both"/>
        <w:rPr>
          <w:rFonts w:eastAsia="Arial"/>
          <w:color w:val="000000"/>
          <w:sz w:val="24"/>
          <w:szCs w:val="24"/>
        </w:rPr>
      </w:pPr>
    </w:p>
    <w:p w14:paraId="7EF312FD" w14:textId="77777777" w:rsidR="0052559B" w:rsidRPr="00C52562" w:rsidRDefault="0052559B">
      <w:pPr>
        <w:pBdr>
          <w:top w:val="nil"/>
          <w:left w:val="nil"/>
          <w:bottom w:val="nil"/>
          <w:right w:val="nil"/>
          <w:between w:val="nil"/>
        </w:pBdr>
        <w:jc w:val="both"/>
        <w:rPr>
          <w:rFonts w:eastAsia="Arial"/>
          <w:color w:val="000000"/>
          <w:sz w:val="24"/>
          <w:szCs w:val="24"/>
        </w:rPr>
      </w:pPr>
    </w:p>
    <w:p w14:paraId="4E2C62E1" w14:textId="77777777" w:rsidR="0052559B" w:rsidRPr="00C52562" w:rsidRDefault="0052559B">
      <w:pPr>
        <w:pBdr>
          <w:top w:val="nil"/>
          <w:left w:val="nil"/>
          <w:bottom w:val="nil"/>
          <w:right w:val="nil"/>
          <w:between w:val="nil"/>
        </w:pBdr>
        <w:jc w:val="both"/>
        <w:rPr>
          <w:rFonts w:eastAsia="Arial"/>
          <w:color w:val="000000"/>
          <w:sz w:val="24"/>
          <w:szCs w:val="24"/>
        </w:rPr>
      </w:pPr>
    </w:p>
    <w:p w14:paraId="17DA2C08" w14:textId="77777777" w:rsidR="0052559B" w:rsidRPr="00C52562" w:rsidRDefault="0052559B">
      <w:pPr>
        <w:pBdr>
          <w:top w:val="nil"/>
          <w:left w:val="nil"/>
          <w:bottom w:val="nil"/>
          <w:right w:val="nil"/>
          <w:between w:val="nil"/>
        </w:pBdr>
        <w:jc w:val="both"/>
        <w:rPr>
          <w:rFonts w:eastAsia="Arial"/>
          <w:color w:val="000000"/>
          <w:sz w:val="24"/>
          <w:szCs w:val="24"/>
        </w:rPr>
      </w:pPr>
    </w:p>
    <w:p w14:paraId="27D7DDAA" w14:textId="77777777" w:rsidR="0052559B" w:rsidRPr="00C52562" w:rsidRDefault="0052559B">
      <w:pPr>
        <w:pBdr>
          <w:top w:val="nil"/>
          <w:left w:val="nil"/>
          <w:bottom w:val="nil"/>
          <w:right w:val="nil"/>
          <w:between w:val="nil"/>
        </w:pBdr>
        <w:jc w:val="both"/>
        <w:rPr>
          <w:rFonts w:eastAsia="Arial"/>
          <w:color w:val="000000"/>
          <w:sz w:val="24"/>
          <w:szCs w:val="24"/>
        </w:rPr>
      </w:pPr>
    </w:p>
    <w:p w14:paraId="1F5F836C" w14:textId="77777777" w:rsidR="0052559B" w:rsidRPr="00C52562" w:rsidRDefault="0052559B">
      <w:pPr>
        <w:pBdr>
          <w:top w:val="nil"/>
          <w:left w:val="nil"/>
          <w:bottom w:val="nil"/>
          <w:right w:val="nil"/>
          <w:between w:val="nil"/>
        </w:pBdr>
        <w:jc w:val="both"/>
        <w:rPr>
          <w:rFonts w:eastAsia="Arial"/>
          <w:color w:val="000000"/>
          <w:sz w:val="24"/>
          <w:szCs w:val="24"/>
        </w:rPr>
      </w:pPr>
    </w:p>
    <w:p w14:paraId="2E4196B5" w14:textId="77777777" w:rsidR="0052559B" w:rsidRPr="00C52562" w:rsidRDefault="0052559B">
      <w:pPr>
        <w:pBdr>
          <w:top w:val="nil"/>
          <w:left w:val="nil"/>
          <w:bottom w:val="nil"/>
          <w:right w:val="nil"/>
          <w:between w:val="nil"/>
        </w:pBdr>
        <w:jc w:val="both"/>
        <w:rPr>
          <w:rFonts w:eastAsia="Arial"/>
          <w:color w:val="000000"/>
          <w:sz w:val="24"/>
          <w:szCs w:val="24"/>
        </w:rPr>
      </w:pPr>
    </w:p>
    <w:p w14:paraId="253F7ABE" w14:textId="77777777" w:rsidR="0052559B" w:rsidRPr="00C52562" w:rsidRDefault="0052559B">
      <w:pPr>
        <w:pBdr>
          <w:top w:val="nil"/>
          <w:left w:val="nil"/>
          <w:bottom w:val="nil"/>
          <w:right w:val="nil"/>
          <w:between w:val="nil"/>
        </w:pBdr>
        <w:jc w:val="both"/>
        <w:rPr>
          <w:rFonts w:eastAsia="Arial"/>
          <w:color w:val="000000"/>
          <w:sz w:val="24"/>
          <w:szCs w:val="24"/>
        </w:rPr>
      </w:pPr>
    </w:p>
    <w:p w14:paraId="0F548E76" w14:textId="77777777" w:rsidR="0052559B" w:rsidRPr="00C52562" w:rsidRDefault="0052559B">
      <w:pPr>
        <w:pBdr>
          <w:top w:val="nil"/>
          <w:left w:val="nil"/>
          <w:bottom w:val="nil"/>
          <w:right w:val="nil"/>
          <w:between w:val="nil"/>
        </w:pBdr>
        <w:jc w:val="both"/>
        <w:rPr>
          <w:rFonts w:eastAsia="Arial"/>
          <w:color w:val="000000"/>
          <w:sz w:val="24"/>
          <w:szCs w:val="24"/>
        </w:rPr>
      </w:pPr>
    </w:p>
    <w:p w14:paraId="39EA0AA0" w14:textId="77777777" w:rsidR="0052559B" w:rsidRPr="00C52562" w:rsidRDefault="0052559B">
      <w:pPr>
        <w:pBdr>
          <w:top w:val="nil"/>
          <w:left w:val="nil"/>
          <w:bottom w:val="nil"/>
          <w:right w:val="nil"/>
          <w:between w:val="nil"/>
        </w:pBdr>
        <w:jc w:val="both"/>
        <w:rPr>
          <w:rFonts w:eastAsia="Arial"/>
          <w:color w:val="000000"/>
          <w:sz w:val="24"/>
          <w:szCs w:val="24"/>
        </w:rPr>
      </w:pPr>
    </w:p>
    <w:p w14:paraId="62A67A15" w14:textId="77777777" w:rsidR="0052559B" w:rsidRPr="00C52562" w:rsidRDefault="0052559B">
      <w:pPr>
        <w:pBdr>
          <w:top w:val="nil"/>
          <w:left w:val="nil"/>
          <w:bottom w:val="nil"/>
          <w:right w:val="nil"/>
          <w:between w:val="nil"/>
        </w:pBdr>
        <w:jc w:val="both"/>
        <w:rPr>
          <w:rFonts w:eastAsia="Arial"/>
          <w:color w:val="000000"/>
          <w:sz w:val="24"/>
          <w:szCs w:val="24"/>
        </w:rPr>
      </w:pPr>
    </w:p>
    <w:p w14:paraId="0E08B8BC" w14:textId="77777777" w:rsidR="00A0498F" w:rsidRDefault="00A0498F">
      <w:pPr>
        <w:pBdr>
          <w:top w:val="nil"/>
          <w:left w:val="nil"/>
          <w:bottom w:val="nil"/>
          <w:right w:val="nil"/>
          <w:between w:val="nil"/>
        </w:pBdr>
        <w:jc w:val="center"/>
        <w:rPr>
          <w:rFonts w:eastAsia="Arial"/>
          <w:b/>
          <w:color w:val="000000"/>
          <w:sz w:val="24"/>
          <w:szCs w:val="24"/>
        </w:rPr>
      </w:pPr>
    </w:p>
    <w:p w14:paraId="0AF96D56" w14:textId="77777777" w:rsidR="00A0498F" w:rsidRDefault="00A0498F">
      <w:pPr>
        <w:pBdr>
          <w:top w:val="nil"/>
          <w:left w:val="nil"/>
          <w:bottom w:val="nil"/>
          <w:right w:val="nil"/>
          <w:between w:val="nil"/>
        </w:pBdr>
        <w:jc w:val="center"/>
        <w:rPr>
          <w:rFonts w:eastAsia="Arial"/>
          <w:b/>
          <w:color w:val="000000"/>
          <w:sz w:val="24"/>
          <w:szCs w:val="24"/>
        </w:rPr>
      </w:pPr>
    </w:p>
    <w:p w14:paraId="078CAA46" w14:textId="77777777" w:rsidR="00A0498F" w:rsidRDefault="00A0498F">
      <w:pPr>
        <w:pBdr>
          <w:top w:val="nil"/>
          <w:left w:val="nil"/>
          <w:bottom w:val="nil"/>
          <w:right w:val="nil"/>
          <w:between w:val="nil"/>
        </w:pBdr>
        <w:jc w:val="center"/>
        <w:rPr>
          <w:rFonts w:eastAsia="Arial"/>
          <w:b/>
          <w:color w:val="000000"/>
          <w:sz w:val="24"/>
          <w:szCs w:val="24"/>
        </w:rPr>
      </w:pPr>
    </w:p>
    <w:p w14:paraId="14737592" w14:textId="77777777" w:rsidR="00A0498F" w:rsidRDefault="00A0498F">
      <w:pPr>
        <w:pBdr>
          <w:top w:val="nil"/>
          <w:left w:val="nil"/>
          <w:bottom w:val="nil"/>
          <w:right w:val="nil"/>
          <w:between w:val="nil"/>
        </w:pBdr>
        <w:jc w:val="center"/>
        <w:rPr>
          <w:rFonts w:eastAsia="Arial"/>
          <w:b/>
          <w:color w:val="000000"/>
          <w:sz w:val="24"/>
          <w:szCs w:val="24"/>
        </w:rPr>
      </w:pPr>
    </w:p>
    <w:p w14:paraId="045AC894" w14:textId="77777777" w:rsidR="00A0498F" w:rsidRDefault="00A0498F">
      <w:pPr>
        <w:pBdr>
          <w:top w:val="nil"/>
          <w:left w:val="nil"/>
          <w:bottom w:val="nil"/>
          <w:right w:val="nil"/>
          <w:between w:val="nil"/>
        </w:pBdr>
        <w:jc w:val="center"/>
        <w:rPr>
          <w:rFonts w:eastAsia="Arial"/>
          <w:b/>
          <w:color w:val="000000"/>
          <w:sz w:val="24"/>
          <w:szCs w:val="24"/>
        </w:rPr>
      </w:pPr>
    </w:p>
    <w:p w14:paraId="45AEA9DA" w14:textId="77777777" w:rsidR="00A0498F" w:rsidRDefault="00A0498F">
      <w:pPr>
        <w:pBdr>
          <w:top w:val="nil"/>
          <w:left w:val="nil"/>
          <w:bottom w:val="nil"/>
          <w:right w:val="nil"/>
          <w:between w:val="nil"/>
        </w:pBdr>
        <w:jc w:val="center"/>
        <w:rPr>
          <w:rFonts w:eastAsia="Arial"/>
          <w:b/>
          <w:color w:val="000000"/>
          <w:sz w:val="24"/>
          <w:szCs w:val="24"/>
        </w:rPr>
      </w:pPr>
    </w:p>
    <w:p w14:paraId="15ADECCE" w14:textId="77777777" w:rsidR="00A0498F" w:rsidRDefault="00A0498F">
      <w:pPr>
        <w:pBdr>
          <w:top w:val="nil"/>
          <w:left w:val="nil"/>
          <w:bottom w:val="nil"/>
          <w:right w:val="nil"/>
          <w:between w:val="nil"/>
        </w:pBdr>
        <w:jc w:val="center"/>
        <w:rPr>
          <w:rFonts w:eastAsia="Arial"/>
          <w:b/>
          <w:color w:val="000000"/>
          <w:sz w:val="24"/>
          <w:szCs w:val="24"/>
        </w:rPr>
      </w:pPr>
    </w:p>
    <w:p w14:paraId="2D19F82D" w14:textId="77777777" w:rsidR="00A0498F" w:rsidRDefault="00A0498F">
      <w:pPr>
        <w:pBdr>
          <w:top w:val="nil"/>
          <w:left w:val="nil"/>
          <w:bottom w:val="nil"/>
          <w:right w:val="nil"/>
          <w:between w:val="nil"/>
        </w:pBdr>
        <w:jc w:val="center"/>
        <w:rPr>
          <w:rFonts w:eastAsia="Arial"/>
          <w:b/>
          <w:color w:val="000000"/>
          <w:sz w:val="24"/>
          <w:szCs w:val="24"/>
        </w:rPr>
      </w:pPr>
    </w:p>
    <w:p w14:paraId="3F81F8CE" w14:textId="77777777" w:rsidR="00A0498F" w:rsidRDefault="00A0498F">
      <w:pPr>
        <w:pBdr>
          <w:top w:val="nil"/>
          <w:left w:val="nil"/>
          <w:bottom w:val="nil"/>
          <w:right w:val="nil"/>
          <w:between w:val="nil"/>
        </w:pBdr>
        <w:jc w:val="center"/>
        <w:rPr>
          <w:rFonts w:eastAsia="Arial"/>
          <w:b/>
          <w:color w:val="000000"/>
          <w:sz w:val="24"/>
          <w:szCs w:val="24"/>
        </w:rPr>
      </w:pPr>
    </w:p>
    <w:p w14:paraId="62F2EE86" w14:textId="1A5EBCE9"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ANEXO VII</w:t>
      </w:r>
    </w:p>
    <w:p w14:paraId="1CB585F0"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MODELO DE DECLARAÇÃO DE MICROEMPRESA E EMPRESA DE PEQUENO PORTE, OU COOPERATIVA ENQUADRADA NO ARTIGO 34 DA LEI Nº 11.488, DE 2007.</w:t>
      </w:r>
    </w:p>
    <w:p w14:paraId="7AE01A4E" w14:textId="77777777" w:rsidR="0052559B" w:rsidRPr="00C52562" w:rsidRDefault="0052559B">
      <w:pPr>
        <w:pBdr>
          <w:top w:val="nil"/>
          <w:left w:val="nil"/>
          <w:bottom w:val="nil"/>
          <w:right w:val="nil"/>
          <w:between w:val="nil"/>
        </w:pBdr>
        <w:jc w:val="both"/>
        <w:rPr>
          <w:rFonts w:eastAsia="Arial"/>
          <w:color w:val="000000"/>
          <w:sz w:val="24"/>
          <w:szCs w:val="24"/>
        </w:rPr>
      </w:pPr>
    </w:p>
    <w:p w14:paraId="025E258A" w14:textId="77777777" w:rsidR="0052559B" w:rsidRPr="00C52562" w:rsidRDefault="0052559B">
      <w:pPr>
        <w:pBdr>
          <w:top w:val="nil"/>
          <w:left w:val="nil"/>
          <w:bottom w:val="nil"/>
          <w:right w:val="nil"/>
          <w:between w:val="nil"/>
        </w:pBdr>
        <w:jc w:val="both"/>
        <w:rPr>
          <w:rFonts w:eastAsia="Arial"/>
          <w:color w:val="000000"/>
          <w:sz w:val="24"/>
          <w:szCs w:val="24"/>
        </w:rPr>
      </w:pPr>
    </w:p>
    <w:p w14:paraId="70D2D4B4" w14:textId="77777777" w:rsidR="0052559B" w:rsidRPr="00C52562" w:rsidRDefault="0052559B">
      <w:pPr>
        <w:pBdr>
          <w:top w:val="nil"/>
          <w:left w:val="nil"/>
          <w:bottom w:val="nil"/>
          <w:right w:val="nil"/>
          <w:between w:val="nil"/>
        </w:pBdr>
        <w:jc w:val="both"/>
        <w:rPr>
          <w:rFonts w:eastAsia="Arial"/>
          <w:color w:val="000000"/>
          <w:sz w:val="24"/>
          <w:szCs w:val="24"/>
        </w:rPr>
      </w:pPr>
    </w:p>
    <w:p w14:paraId="6336F8B9" w14:textId="77777777" w:rsidR="0052559B" w:rsidRPr="00C52562" w:rsidRDefault="0052559B">
      <w:pPr>
        <w:pBdr>
          <w:top w:val="nil"/>
          <w:left w:val="nil"/>
          <w:bottom w:val="nil"/>
          <w:right w:val="nil"/>
          <w:between w:val="nil"/>
        </w:pBdr>
        <w:jc w:val="both"/>
        <w:rPr>
          <w:rFonts w:eastAsia="Arial"/>
          <w:color w:val="000000"/>
          <w:sz w:val="24"/>
          <w:szCs w:val="24"/>
        </w:rPr>
      </w:pPr>
    </w:p>
    <w:p w14:paraId="4EF0C139"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À COMISSÃO DE CONTRATAÇÃO</w:t>
      </w:r>
    </w:p>
    <w:p w14:paraId="053196C1" w14:textId="77777777" w:rsidR="0052559B" w:rsidRPr="00C52562" w:rsidRDefault="0052559B">
      <w:pPr>
        <w:pBdr>
          <w:top w:val="nil"/>
          <w:left w:val="nil"/>
          <w:bottom w:val="nil"/>
          <w:right w:val="nil"/>
          <w:between w:val="nil"/>
        </w:pBdr>
        <w:jc w:val="both"/>
        <w:rPr>
          <w:rFonts w:eastAsia="Arial"/>
          <w:color w:val="000000"/>
          <w:sz w:val="24"/>
          <w:szCs w:val="24"/>
        </w:rPr>
      </w:pPr>
    </w:p>
    <w:p w14:paraId="5A7124EE" w14:textId="1A73BBC3"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CREDENCIAMENTO </w:t>
      </w:r>
      <w:r w:rsidRPr="00A0498F">
        <w:rPr>
          <w:rFonts w:eastAsia="Arial"/>
          <w:color w:val="000000"/>
          <w:sz w:val="24"/>
          <w:szCs w:val="24"/>
        </w:rPr>
        <w:t xml:space="preserve">Nº </w:t>
      </w:r>
      <w:r w:rsidR="00A0498F">
        <w:rPr>
          <w:rFonts w:eastAsia="Arial"/>
          <w:color w:val="000000"/>
          <w:sz w:val="24"/>
          <w:szCs w:val="24"/>
        </w:rPr>
        <w:t>003</w:t>
      </w:r>
      <w:r w:rsidRPr="00A0498F">
        <w:rPr>
          <w:rFonts w:eastAsia="Arial"/>
          <w:color w:val="000000"/>
          <w:sz w:val="24"/>
          <w:szCs w:val="24"/>
        </w:rPr>
        <w:t>/20</w:t>
      </w:r>
      <w:r w:rsidR="00A0498F">
        <w:rPr>
          <w:rFonts w:eastAsia="Arial"/>
          <w:color w:val="000000"/>
          <w:sz w:val="24"/>
          <w:szCs w:val="24"/>
        </w:rPr>
        <w:t>25</w:t>
      </w:r>
    </w:p>
    <w:p w14:paraId="41A2AEDB" w14:textId="77777777" w:rsidR="0052559B" w:rsidRPr="00C52562" w:rsidRDefault="0052559B">
      <w:pPr>
        <w:pBdr>
          <w:top w:val="nil"/>
          <w:left w:val="nil"/>
          <w:bottom w:val="nil"/>
          <w:right w:val="nil"/>
          <w:between w:val="nil"/>
        </w:pBdr>
        <w:jc w:val="both"/>
        <w:rPr>
          <w:rFonts w:eastAsia="Arial"/>
          <w:color w:val="000000"/>
          <w:sz w:val="24"/>
          <w:szCs w:val="24"/>
        </w:rPr>
      </w:pPr>
    </w:p>
    <w:p w14:paraId="191ACCB8" w14:textId="77777777" w:rsidR="0052559B" w:rsidRPr="00C52562" w:rsidRDefault="0052559B">
      <w:pPr>
        <w:pBdr>
          <w:top w:val="nil"/>
          <w:left w:val="nil"/>
          <w:bottom w:val="nil"/>
          <w:right w:val="nil"/>
          <w:between w:val="nil"/>
        </w:pBdr>
        <w:jc w:val="both"/>
        <w:rPr>
          <w:rFonts w:eastAsia="Arial"/>
          <w:color w:val="000000"/>
          <w:sz w:val="24"/>
          <w:szCs w:val="24"/>
        </w:rPr>
      </w:pPr>
    </w:p>
    <w:p w14:paraId="342C7B6C" w14:textId="08FCAA1C"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DECLARO, sob as penas da Lei, em atendimento ao Edital do Credenciamento nº </w:t>
      </w:r>
      <w:r w:rsidR="00A0498F">
        <w:rPr>
          <w:rFonts w:eastAsia="Arial"/>
          <w:color w:val="000000"/>
          <w:sz w:val="24"/>
          <w:szCs w:val="24"/>
        </w:rPr>
        <w:t>003</w:t>
      </w:r>
      <w:r w:rsidRPr="00A0498F">
        <w:rPr>
          <w:rFonts w:eastAsia="Arial"/>
          <w:color w:val="000000"/>
          <w:sz w:val="24"/>
          <w:szCs w:val="24"/>
        </w:rPr>
        <w:t>/20</w:t>
      </w:r>
      <w:r w:rsidR="00A0498F">
        <w:rPr>
          <w:rFonts w:eastAsia="Arial"/>
          <w:color w:val="000000"/>
          <w:sz w:val="24"/>
          <w:szCs w:val="24"/>
        </w:rPr>
        <w:t>25</w:t>
      </w:r>
      <w:r w:rsidRPr="00C52562">
        <w:rPr>
          <w:rFonts w:eastAsia="Arial"/>
          <w:color w:val="000000"/>
          <w:sz w:val="24"/>
          <w:szCs w:val="24"/>
        </w:rPr>
        <w:t xml:space="preserve">, promovido pelo </w:t>
      </w:r>
      <w:r w:rsidRPr="00A0498F">
        <w:rPr>
          <w:rFonts w:eastAsia="Arial"/>
          <w:color w:val="000000"/>
          <w:sz w:val="24"/>
          <w:szCs w:val="24"/>
        </w:rPr>
        <w:t xml:space="preserve">Município de </w:t>
      </w:r>
      <w:r w:rsidR="00A0498F">
        <w:rPr>
          <w:rFonts w:eastAsia="Arial"/>
          <w:color w:val="000000"/>
          <w:sz w:val="24"/>
          <w:szCs w:val="24"/>
        </w:rPr>
        <w:t>Glória/BA</w:t>
      </w:r>
      <w:r w:rsidRPr="00C52562">
        <w:rPr>
          <w:rFonts w:eastAsia="Arial"/>
          <w:color w:val="000000"/>
          <w:sz w:val="24"/>
          <w:szCs w:val="24"/>
        </w:rPr>
        <w:t xml:space="preserve">, com entrega dos envelopes a partir das </w:t>
      </w:r>
      <w:r w:rsidR="00EC66AE">
        <w:rPr>
          <w:rFonts w:eastAsia="Arial"/>
          <w:color w:val="000000"/>
          <w:sz w:val="24"/>
          <w:szCs w:val="24"/>
        </w:rPr>
        <w:t>08</w:t>
      </w:r>
      <w:r w:rsidRPr="00EC66AE">
        <w:rPr>
          <w:rFonts w:eastAsia="Arial"/>
          <w:color w:val="000000"/>
          <w:sz w:val="24"/>
          <w:szCs w:val="24"/>
        </w:rPr>
        <w:t>:</w:t>
      </w:r>
      <w:r w:rsidR="00EC66AE">
        <w:rPr>
          <w:rFonts w:eastAsia="Arial"/>
          <w:color w:val="000000"/>
          <w:sz w:val="24"/>
          <w:szCs w:val="24"/>
        </w:rPr>
        <w:t>00</w:t>
      </w:r>
      <w:r w:rsidRPr="00EC66AE">
        <w:rPr>
          <w:rFonts w:eastAsia="Arial"/>
          <w:color w:val="000000"/>
          <w:sz w:val="24"/>
          <w:szCs w:val="24"/>
        </w:rPr>
        <w:t xml:space="preserve"> horas do dia </w:t>
      </w:r>
      <w:r w:rsidR="00EC66AE">
        <w:rPr>
          <w:rFonts w:eastAsia="Arial"/>
          <w:color w:val="000000"/>
          <w:sz w:val="24"/>
          <w:szCs w:val="24"/>
        </w:rPr>
        <w:t>27</w:t>
      </w:r>
      <w:r w:rsidRPr="00EC66AE">
        <w:rPr>
          <w:rFonts w:eastAsia="Arial"/>
          <w:color w:val="000000"/>
          <w:sz w:val="24"/>
          <w:szCs w:val="24"/>
        </w:rPr>
        <w:t>/</w:t>
      </w:r>
      <w:r w:rsidR="00EC66AE">
        <w:rPr>
          <w:rFonts w:eastAsia="Arial"/>
          <w:color w:val="000000"/>
          <w:sz w:val="24"/>
          <w:szCs w:val="24"/>
        </w:rPr>
        <w:t>11</w:t>
      </w:r>
      <w:r w:rsidRPr="00EC66AE">
        <w:rPr>
          <w:rFonts w:eastAsia="Arial"/>
          <w:color w:val="000000"/>
          <w:sz w:val="24"/>
          <w:szCs w:val="24"/>
        </w:rPr>
        <w:t>/20</w:t>
      </w:r>
      <w:r w:rsidR="00EC66AE">
        <w:rPr>
          <w:rFonts w:eastAsia="Arial"/>
          <w:color w:val="000000"/>
          <w:sz w:val="24"/>
          <w:szCs w:val="24"/>
        </w:rPr>
        <w:t>25</w:t>
      </w:r>
      <w:r w:rsidRPr="00C52562">
        <w:rPr>
          <w:rFonts w:eastAsia="Arial"/>
          <w:color w:val="000000"/>
          <w:sz w:val="24"/>
          <w:szCs w:val="24"/>
        </w:rPr>
        <w:t xml:space="preserve">, que a empresa (nome completo) – (CNPJ), com sede (ou domicílio) no (endereço completo), por mim representada, atende os requisitos previstos na Lei Complementar n° 123, de 14/12/2006, em especial quanto ao seu art. 3º. </w:t>
      </w:r>
    </w:p>
    <w:p w14:paraId="2987AA23" w14:textId="77777777" w:rsidR="0052559B" w:rsidRPr="00C52562" w:rsidRDefault="0052559B">
      <w:pPr>
        <w:pBdr>
          <w:top w:val="nil"/>
          <w:left w:val="nil"/>
          <w:bottom w:val="nil"/>
          <w:right w:val="nil"/>
          <w:between w:val="nil"/>
        </w:pBdr>
        <w:jc w:val="both"/>
        <w:rPr>
          <w:rFonts w:eastAsia="Arial"/>
          <w:color w:val="000000"/>
          <w:sz w:val="24"/>
          <w:szCs w:val="24"/>
        </w:rPr>
      </w:pPr>
    </w:p>
    <w:p w14:paraId="5496DAA1" w14:textId="2B532AD3" w:rsidR="0052559B" w:rsidRPr="00C52562" w:rsidRDefault="00CC4913">
      <w:pPr>
        <w:pBdr>
          <w:top w:val="nil"/>
          <w:left w:val="nil"/>
          <w:bottom w:val="nil"/>
          <w:right w:val="nil"/>
          <w:between w:val="nil"/>
        </w:pBdr>
        <w:jc w:val="both"/>
        <w:rPr>
          <w:rFonts w:eastAsia="Arial"/>
          <w:color w:val="000000"/>
          <w:sz w:val="24"/>
          <w:szCs w:val="24"/>
        </w:rPr>
      </w:pPr>
      <w:r w:rsidRPr="00AD3B5C">
        <w:rPr>
          <w:rFonts w:eastAsia="Arial"/>
          <w:color w:val="000000"/>
          <w:sz w:val="24"/>
          <w:szCs w:val="24"/>
        </w:rPr>
        <w:t xml:space="preserve">XXXXXXXXXXX- XX, ___ de _________ </w:t>
      </w:r>
      <w:proofErr w:type="spellStart"/>
      <w:r w:rsidRPr="00AD3B5C">
        <w:rPr>
          <w:rFonts w:eastAsia="Arial"/>
          <w:color w:val="000000"/>
          <w:sz w:val="24"/>
          <w:szCs w:val="24"/>
        </w:rPr>
        <w:t>de</w:t>
      </w:r>
      <w:proofErr w:type="spellEnd"/>
      <w:r w:rsidRPr="00AD3B5C">
        <w:rPr>
          <w:rFonts w:eastAsia="Arial"/>
          <w:color w:val="000000"/>
          <w:sz w:val="24"/>
          <w:szCs w:val="24"/>
        </w:rPr>
        <w:t xml:space="preserve"> 20</w:t>
      </w:r>
      <w:r w:rsidR="00AD3B5C">
        <w:rPr>
          <w:rFonts w:eastAsia="Arial"/>
          <w:color w:val="000000"/>
          <w:sz w:val="24"/>
          <w:szCs w:val="24"/>
        </w:rPr>
        <w:t>25</w:t>
      </w:r>
      <w:r w:rsidRPr="00AD3B5C">
        <w:rPr>
          <w:rFonts w:eastAsia="Arial"/>
          <w:color w:val="000000"/>
          <w:sz w:val="24"/>
          <w:szCs w:val="24"/>
        </w:rPr>
        <w:t>.</w:t>
      </w:r>
    </w:p>
    <w:p w14:paraId="3A4E2B21" w14:textId="77777777" w:rsidR="0052559B" w:rsidRPr="00C52562" w:rsidRDefault="0052559B">
      <w:pPr>
        <w:pBdr>
          <w:top w:val="nil"/>
          <w:left w:val="nil"/>
          <w:bottom w:val="nil"/>
          <w:right w:val="nil"/>
          <w:between w:val="nil"/>
        </w:pBdr>
        <w:jc w:val="both"/>
        <w:rPr>
          <w:rFonts w:eastAsia="Arial"/>
          <w:color w:val="000000"/>
          <w:sz w:val="24"/>
          <w:szCs w:val="24"/>
        </w:rPr>
      </w:pPr>
    </w:p>
    <w:p w14:paraId="63D96641" w14:textId="77777777" w:rsidR="0052559B" w:rsidRPr="00C52562" w:rsidRDefault="0052559B">
      <w:pPr>
        <w:pBdr>
          <w:top w:val="nil"/>
          <w:left w:val="nil"/>
          <w:bottom w:val="nil"/>
          <w:right w:val="nil"/>
          <w:between w:val="nil"/>
        </w:pBdr>
        <w:jc w:val="both"/>
        <w:rPr>
          <w:rFonts w:eastAsia="Arial"/>
          <w:color w:val="000000"/>
          <w:sz w:val="24"/>
          <w:szCs w:val="24"/>
        </w:rPr>
      </w:pPr>
    </w:p>
    <w:p w14:paraId="2634C094" w14:textId="77777777" w:rsidR="0052559B" w:rsidRPr="00C52562" w:rsidRDefault="0052559B">
      <w:pPr>
        <w:pBdr>
          <w:top w:val="nil"/>
          <w:left w:val="nil"/>
          <w:bottom w:val="nil"/>
          <w:right w:val="nil"/>
          <w:between w:val="nil"/>
        </w:pBdr>
        <w:jc w:val="both"/>
        <w:rPr>
          <w:rFonts w:eastAsia="Arial"/>
          <w:color w:val="000000"/>
          <w:sz w:val="24"/>
          <w:szCs w:val="24"/>
        </w:rPr>
      </w:pPr>
    </w:p>
    <w:p w14:paraId="50CCB5FF"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(Nome e assinatura do representante legal)</w:t>
      </w:r>
    </w:p>
    <w:p w14:paraId="586ED55F"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Carimbo da empresa com CNPJ ou Assinatura digital</w:t>
      </w:r>
    </w:p>
    <w:p w14:paraId="2EFC8045" w14:textId="77777777" w:rsidR="0052559B" w:rsidRPr="00C52562" w:rsidRDefault="0052559B">
      <w:pPr>
        <w:pBdr>
          <w:top w:val="nil"/>
          <w:left w:val="nil"/>
          <w:bottom w:val="nil"/>
          <w:right w:val="nil"/>
          <w:between w:val="nil"/>
        </w:pBdr>
        <w:jc w:val="both"/>
        <w:rPr>
          <w:rFonts w:eastAsia="Arial"/>
          <w:color w:val="000000"/>
          <w:sz w:val="24"/>
          <w:szCs w:val="24"/>
        </w:rPr>
      </w:pPr>
    </w:p>
    <w:p w14:paraId="27D199FB" w14:textId="77777777" w:rsidR="0052559B" w:rsidRPr="00C52562" w:rsidRDefault="0052559B">
      <w:pPr>
        <w:pBdr>
          <w:top w:val="nil"/>
          <w:left w:val="nil"/>
          <w:bottom w:val="nil"/>
          <w:right w:val="nil"/>
          <w:between w:val="nil"/>
        </w:pBdr>
        <w:jc w:val="both"/>
        <w:rPr>
          <w:rFonts w:eastAsia="Arial"/>
          <w:color w:val="000000"/>
          <w:sz w:val="24"/>
          <w:szCs w:val="24"/>
        </w:rPr>
      </w:pPr>
    </w:p>
    <w:p w14:paraId="2F0CED87" w14:textId="77777777" w:rsidR="0052559B" w:rsidRPr="00C52562" w:rsidRDefault="0052559B">
      <w:pPr>
        <w:pBdr>
          <w:top w:val="nil"/>
          <w:left w:val="nil"/>
          <w:bottom w:val="nil"/>
          <w:right w:val="nil"/>
          <w:between w:val="nil"/>
        </w:pBdr>
        <w:jc w:val="both"/>
        <w:rPr>
          <w:rFonts w:eastAsia="Arial"/>
          <w:color w:val="000000"/>
          <w:sz w:val="24"/>
          <w:szCs w:val="24"/>
        </w:rPr>
      </w:pPr>
    </w:p>
    <w:p w14:paraId="1E01287D" w14:textId="77777777" w:rsidR="0052559B" w:rsidRPr="00C52562" w:rsidRDefault="0052559B">
      <w:pPr>
        <w:pBdr>
          <w:top w:val="nil"/>
          <w:left w:val="nil"/>
          <w:bottom w:val="nil"/>
          <w:right w:val="nil"/>
          <w:between w:val="nil"/>
        </w:pBdr>
        <w:jc w:val="both"/>
        <w:rPr>
          <w:rFonts w:eastAsia="Arial"/>
          <w:color w:val="000000"/>
          <w:sz w:val="24"/>
          <w:szCs w:val="24"/>
        </w:rPr>
      </w:pPr>
    </w:p>
    <w:p w14:paraId="2D7B1216" w14:textId="77777777" w:rsidR="0052559B" w:rsidRPr="00C52562" w:rsidRDefault="0052559B">
      <w:pPr>
        <w:pBdr>
          <w:top w:val="nil"/>
          <w:left w:val="nil"/>
          <w:bottom w:val="nil"/>
          <w:right w:val="nil"/>
          <w:between w:val="nil"/>
        </w:pBdr>
        <w:jc w:val="both"/>
        <w:rPr>
          <w:rFonts w:eastAsia="Arial"/>
          <w:color w:val="000000"/>
          <w:sz w:val="24"/>
          <w:szCs w:val="24"/>
        </w:rPr>
      </w:pPr>
    </w:p>
    <w:p w14:paraId="6571A530" w14:textId="77777777" w:rsidR="0052559B" w:rsidRPr="00C52562" w:rsidRDefault="0052559B">
      <w:pPr>
        <w:pBdr>
          <w:top w:val="nil"/>
          <w:left w:val="nil"/>
          <w:bottom w:val="nil"/>
          <w:right w:val="nil"/>
          <w:between w:val="nil"/>
        </w:pBdr>
        <w:jc w:val="both"/>
        <w:rPr>
          <w:rFonts w:eastAsia="Arial"/>
          <w:color w:val="000000"/>
          <w:sz w:val="24"/>
          <w:szCs w:val="24"/>
        </w:rPr>
      </w:pPr>
    </w:p>
    <w:p w14:paraId="53DB226A" w14:textId="77777777" w:rsidR="0052559B" w:rsidRPr="00C52562" w:rsidRDefault="0052559B">
      <w:pPr>
        <w:pBdr>
          <w:top w:val="nil"/>
          <w:left w:val="nil"/>
          <w:bottom w:val="nil"/>
          <w:right w:val="nil"/>
          <w:between w:val="nil"/>
        </w:pBdr>
        <w:jc w:val="both"/>
        <w:rPr>
          <w:rFonts w:eastAsia="Arial"/>
          <w:color w:val="000000"/>
          <w:sz w:val="24"/>
          <w:szCs w:val="24"/>
        </w:rPr>
      </w:pPr>
    </w:p>
    <w:p w14:paraId="18C41FA4" w14:textId="77777777" w:rsidR="0052559B" w:rsidRPr="00C52562" w:rsidRDefault="0052559B">
      <w:pPr>
        <w:pBdr>
          <w:top w:val="nil"/>
          <w:left w:val="nil"/>
          <w:bottom w:val="nil"/>
          <w:right w:val="nil"/>
          <w:between w:val="nil"/>
        </w:pBdr>
        <w:jc w:val="both"/>
        <w:rPr>
          <w:rFonts w:eastAsia="Arial"/>
          <w:color w:val="000000"/>
          <w:sz w:val="24"/>
          <w:szCs w:val="24"/>
        </w:rPr>
      </w:pPr>
    </w:p>
    <w:p w14:paraId="36FE95F8" w14:textId="414227CE" w:rsidR="00FE1341" w:rsidRPr="00C52562" w:rsidRDefault="00FE1341">
      <w:pPr>
        <w:rPr>
          <w:rFonts w:eastAsia="Arial"/>
          <w:color w:val="000000"/>
          <w:sz w:val="24"/>
          <w:szCs w:val="24"/>
        </w:rPr>
      </w:pPr>
      <w:r w:rsidRPr="00C52562">
        <w:rPr>
          <w:rFonts w:eastAsia="Arial"/>
          <w:color w:val="000000"/>
          <w:sz w:val="24"/>
          <w:szCs w:val="24"/>
        </w:rPr>
        <w:br w:type="page"/>
      </w:r>
    </w:p>
    <w:p w14:paraId="4D283954" w14:textId="77777777" w:rsidR="0052559B" w:rsidRPr="00C52562" w:rsidRDefault="0052559B">
      <w:pPr>
        <w:pBdr>
          <w:top w:val="nil"/>
          <w:left w:val="nil"/>
          <w:bottom w:val="nil"/>
          <w:right w:val="nil"/>
          <w:between w:val="nil"/>
        </w:pBdr>
        <w:jc w:val="both"/>
        <w:rPr>
          <w:rFonts w:eastAsia="Arial"/>
          <w:color w:val="000000"/>
          <w:sz w:val="24"/>
          <w:szCs w:val="24"/>
        </w:rPr>
      </w:pPr>
    </w:p>
    <w:p w14:paraId="1B2C2116"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ANEXO VIII</w:t>
      </w:r>
    </w:p>
    <w:p w14:paraId="06FE0D1B"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MODELO DECLARAÇÃO DA LICITANTE DE CUMPRIMENTO AO ARTIGO 7º, INCISO XXXIII, DA CONSTITUIÇÃO FEDERAL (ART. 68, INCISO VI, DA LEI 14.133/2021).</w:t>
      </w:r>
    </w:p>
    <w:p w14:paraId="5B497C8E" w14:textId="77777777" w:rsidR="0052559B" w:rsidRPr="00C52562" w:rsidRDefault="0052559B">
      <w:pPr>
        <w:pBdr>
          <w:top w:val="nil"/>
          <w:left w:val="nil"/>
          <w:bottom w:val="nil"/>
          <w:right w:val="nil"/>
          <w:between w:val="nil"/>
        </w:pBdr>
        <w:jc w:val="both"/>
        <w:rPr>
          <w:rFonts w:eastAsia="Arial"/>
          <w:color w:val="000000"/>
          <w:sz w:val="24"/>
          <w:szCs w:val="24"/>
        </w:rPr>
      </w:pPr>
    </w:p>
    <w:p w14:paraId="2D3C32D2" w14:textId="77777777" w:rsidR="0052559B" w:rsidRPr="00C52562" w:rsidRDefault="0052559B">
      <w:pPr>
        <w:pBdr>
          <w:top w:val="nil"/>
          <w:left w:val="nil"/>
          <w:bottom w:val="nil"/>
          <w:right w:val="nil"/>
          <w:between w:val="nil"/>
        </w:pBdr>
        <w:jc w:val="both"/>
        <w:rPr>
          <w:rFonts w:eastAsia="Arial"/>
          <w:color w:val="000000"/>
          <w:sz w:val="24"/>
          <w:szCs w:val="24"/>
        </w:rPr>
      </w:pPr>
    </w:p>
    <w:p w14:paraId="797676F4" w14:textId="77777777" w:rsidR="0052559B" w:rsidRPr="00C52562" w:rsidRDefault="0052559B">
      <w:pPr>
        <w:pBdr>
          <w:top w:val="nil"/>
          <w:left w:val="nil"/>
          <w:bottom w:val="nil"/>
          <w:right w:val="nil"/>
          <w:between w:val="nil"/>
        </w:pBdr>
        <w:jc w:val="both"/>
        <w:rPr>
          <w:rFonts w:eastAsia="Arial"/>
          <w:color w:val="000000"/>
          <w:sz w:val="24"/>
          <w:szCs w:val="24"/>
        </w:rPr>
      </w:pPr>
    </w:p>
    <w:p w14:paraId="50BE7895" w14:textId="77777777" w:rsidR="0052559B" w:rsidRPr="00C52562" w:rsidRDefault="0052559B">
      <w:pPr>
        <w:pBdr>
          <w:top w:val="nil"/>
          <w:left w:val="nil"/>
          <w:bottom w:val="nil"/>
          <w:right w:val="nil"/>
          <w:between w:val="nil"/>
        </w:pBdr>
        <w:jc w:val="both"/>
        <w:rPr>
          <w:rFonts w:eastAsia="Arial"/>
          <w:color w:val="000000"/>
          <w:sz w:val="24"/>
          <w:szCs w:val="24"/>
        </w:rPr>
      </w:pPr>
    </w:p>
    <w:p w14:paraId="3624D567"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À COMISSÃO DE CONTRATAÇÃO</w:t>
      </w:r>
    </w:p>
    <w:p w14:paraId="3E1BB220" w14:textId="77777777" w:rsidR="0052559B" w:rsidRPr="00C52562" w:rsidRDefault="0052559B">
      <w:pPr>
        <w:pBdr>
          <w:top w:val="nil"/>
          <w:left w:val="nil"/>
          <w:bottom w:val="nil"/>
          <w:right w:val="nil"/>
          <w:between w:val="nil"/>
        </w:pBdr>
        <w:jc w:val="both"/>
        <w:rPr>
          <w:rFonts w:eastAsia="Arial"/>
          <w:color w:val="000000"/>
          <w:sz w:val="24"/>
          <w:szCs w:val="24"/>
        </w:rPr>
      </w:pPr>
    </w:p>
    <w:p w14:paraId="478D4A12" w14:textId="77777777" w:rsidR="0052559B" w:rsidRPr="00C52562" w:rsidRDefault="0052559B">
      <w:pPr>
        <w:pBdr>
          <w:top w:val="nil"/>
          <w:left w:val="nil"/>
          <w:bottom w:val="nil"/>
          <w:right w:val="nil"/>
          <w:between w:val="nil"/>
        </w:pBdr>
        <w:jc w:val="both"/>
        <w:rPr>
          <w:rFonts w:eastAsia="Arial"/>
          <w:color w:val="000000"/>
          <w:sz w:val="24"/>
          <w:szCs w:val="24"/>
        </w:rPr>
      </w:pPr>
    </w:p>
    <w:p w14:paraId="125F6338" w14:textId="6456C678"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CREDENCIAMENTO </w:t>
      </w:r>
      <w:r w:rsidRPr="004F6B6D">
        <w:rPr>
          <w:rFonts w:eastAsia="Arial"/>
          <w:color w:val="000000"/>
          <w:sz w:val="24"/>
          <w:szCs w:val="24"/>
        </w:rPr>
        <w:t xml:space="preserve">Nº </w:t>
      </w:r>
      <w:r w:rsidR="004F6B6D">
        <w:rPr>
          <w:rFonts w:eastAsia="Arial"/>
          <w:color w:val="000000"/>
          <w:sz w:val="24"/>
          <w:szCs w:val="24"/>
        </w:rPr>
        <w:t>003</w:t>
      </w:r>
      <w:r w:rsidRPr="004F6B6D">
        <w:rPr>
          <w:rFonts w:eastAsia="Arial"/>
          <w:color w:val="000000"/>
          <w:sz w:val="24"/>
          <w:szCs w:val="24"/>
        </w:rPr>
        <w:t>/20</w:t>
      </w:r>
      <w:r w:rsidR="004F6B6D">
        <w:rPr>
          <w:rFonts w:eastAsia="Arial"/>
          <w:color w:val="000000"/>
          <w:sz w:val="24"/>
          <w:szCs w:val="24"/>
        </w:rPr>
        <w:t>25</w:t>
      </w:r>
    </w:p>
    <w:p w14:paraId="706E042D" w14:textId="77777777" w:rsidR="0052559B" w:rsidRPr="00C52562" w:rsidRDefault="0052559B">
      <w:pPr>
        <w:pBdr>
          <w:top w:val="nil"/>
          <w:left w:val="nil"/>
          <w:bottom w:val="nil"/>
          <w:right w:val="nil"/>
          <w:between w:val="nil"/>
        </w:pBdr>
        <w:jc w:val="both"/>
        <w:rPr>
          <w:rFonts w:eastAsia="Arial"/>
          <w:color w:val="000000"/>
          <w:sz w:val="24"/>
          <w:szCs w:val="24"/>
        </w:rPr>
      </w:pPr>
    </w:p>
    <w:p w14:paraId="47A33253" w14:textId="77777777" w:rsidR="0052559B" w:rsidRPr="00C52562" w:rsidRDefault="0052559B">
      <w:pPr>
        <w:pBdr>
          <w:top w:val="nil"/>
          <w:left w:val="nil"/>
          <w:bottom w:val="nil"/>
          <w:right w:val="nil"/>
          <w:between w:val="nil"/>
        </w:pBdr>
        <w:jc w:val="both"/>
        <w:rPr>
          <w:rFonts w:eastAsia="Arial"/>
          <w:color w:val="000000"/>
          <w:sz w:val="24"/>
          <w:szCs w:val="24"/>
        </w:rPr>
      </w:pPr>
    </w:p>
    <w:p w14:paraId="5ACE7D48" w14:textId="77777777" w:rsidR="0052559B" w:rsidRPr="00C52562" w:rsidRDefault="0052559B">
      <w:pPr>
        <w:pBdr>
          <w:top w:val="nil"/>
          <w:left w:val="nil"/>
          <w:bottom w:val="nil"/>
          <w:right w:val="nil"/>
          <w:between w:val="nil"/>
        </w:pBdr>
        <w:jc w:val="both"/>
        <w:rPr>
          <w:rFonts w:eastAsia="Arial"/>
          <w:color w:val="000000"/>
          <w:sz w:val="24"/>
          <w:szCs w:val="24"/>
        </w:rPr>
      </w:pPr>
    </w:p>
    <w:p w14:paraId="3EA918E9" w14:textId="77777777" w:rsidR="0052559B" w:rsidRPr="00C52562" w:rsidRDefault="0052559B">
      <w:pPr>
        <w:pBdr>
          <w:top w:val="nil"/>
          <w:left w:val="nil"/>
          <w:bottom w:val="nil"/>
          <w:right w:val="nil"/>
          <w:between w:val="nil"/>
        </w:pBdr>
        <w:jc w:val="both"/>
        <w:rPr>
          <w:rFonts w:eastAsia="Arial"/>
          <w:color w:val="000000"/>
          <w:sz w:val="24"/>
          <w:szCs w:val="24"/>
        </w:rPr>
      </w:pPr>
    </w:p>
    <w:p w14:paraId="782D6FBE"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0224C8B5" w14:textId="77777777" w:rsidR="0052559B" w:rsidRPr="00C52562" w:rsidRDefault="0052559B">
      <w:pPr>
        <w:pBdr>
          <w:top w:val="nil"/>
          <w:left w:val="nil"/>
          <w:bottom w:val="nil"/>
          <w:right w:val="nil"/>
          <w:between w:val="nil"/>
        </w:pBdr>
        <w:jc w:val="both"/>
        <w:rPr>
          <w:rFonts w:eastAsia="Arial"/>
          <w:color w:val="000000"/>
          <w:sz w:val="24"/>
          <w:szCs w:val="24"/>
        </w:rPr>
      </w:pPr>
    </w:p>
    <w:p w14:paraId="583484D2"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Ressalva: emprega menor, a partir de quatorze anos, na condição de aprendiz</w:t>
      </w:r>
    </w:p>
    <w:p w14:paraId="71D8478D" w14:textId="77777777" w:rsidR="0052559B" w:rsidRPr="00C52562" w:rsidRDefault="0052559B">
      <w:pPr>
        <w:pBdr>
          <w:top w:val="nil"/>
          <w:left w:val="nil"/>
          <w:bottom w:val="nil"/>
          <w:right w:val="nil"/>
          <w:between w:val="nil"/>
        </w:pBdr>
        <w:jc w:val="both"/>
        <w:rPr>
          <w:rFonts w:eastAsia="Arial"/>
          <w:color w:val="000000"/>
          <w:sz w:val="24"/>
          <w:szCs w:val="24"/>
        </w:rPr>
      </w:pPr>
    </w:p>
    <w:p w14:paraId="113DE636" w14:textId="77777777" w:rsidR="0052559B" w:rsidRPr="00C52562" w:rsidRDefault="00CC4913">
      <w:pPr>
        <w:pBdr>
          <w:top w:val="nil"/>
          <w:left w:val="nil"/>
          <w:bottom w:val="nil"/>
          <w:right w:val="nil"/>
          <w:between w:val="nil"/>
        </w:pBdr>
        <w:jc w:val="both"/>
        <w:rPr>
          <w:rFonts w:eastAsia="Arial"/>
          <w:color w:val="000000"/>
          <w:sz w:val="24"/>
          <w:szCs w:val="24"/>
        </w:rPr>
      </w:pPr>
      <w:proofErr w:type="gramStart"/>
      <w:r w:rsidRPr="00C52562">
        <w:rPr>
          <w:rFonts w:eastAsia="Arial"/>
          <w:color w:val="000000"/>
          <w:sz w:val="24"/>
          <w:szCs w:val="24"/>
        </w:rPr>
        <w:t xml:space="preserve">Sim(  </w:t>
      </w:r>
      <w:proofErr w:type="gramEnd"/>
      <w:r w:rsidRPr="00C52562">
        <w:rPr>
          <w:rFonts w:eastAsia="Arial"/>
          <w:color w:val="000000"/>
          <w:sz w:val="24"/>
          <w:szCs w:val="24"/>
        </w:rPr>
        <w:t>)                   Não (  )</w:t>
      </w:r>
    </w:p>
    <w:p w14:paraId="0EB54E02" w14:textId="77777777" w:rsidR="0052559B" w:rsidRPr="00C52562" w:rsidRDefault="0052559B">
      <w:pPr>
        <w:pBdr>
          <w:top w:val="nil"/>
          <w:left w:val="nil"/>
          <w:bottom w:val="nil"/>
          <w:right w:val="nil"/>
          <w:between w:val="nil"/>
        </w:pBdr>
        <w:jc w:val="both"/>
        <w:rPr>
          <w:rFonts w:eastAsia="Arial"/>
          <w:color w:val="000000"/>
          <w:sz w:val="24"/>
          <w:szCs w:val="24"/>
        </w:rPr>
      </w:pPr>
    </w:p>
    <w:p w14:paraId="5C7E5288" w14:textId="77777777" w:rsidR="0052559B" w:rsidRPr="00C52562" w:rsidRDefault="0052559B">
      <w:pPr>
        <w:pBdr>
          <w:top w:val="nil"/>
          <w:left w:val="nil"/>
          <w:bottom w:val="nil"/>
          <w:right w:val="nil"/>
          <w:between w:val="nil"/>
        </w:pBdr>
        <w:jc w:val="both"/>
        <w:rPr>
          <w:rFonts w:eastAsia="Arial"/>
          <w:color w:val="000000"/>
          <w:sz w:val="24"/>
          <w:szCs w:val="24"/>
        </w:rPr>
      </w:pPr>
    </w:p>
    <w:p w14:paraId="753100E6" w14:textId="77777777" w:rsidR="0052559B" w:rsidRPr="00C52562" w:rsidRDefault="0052559B">
      <w:pPr>
        <w:pBdr>
          <w:top w:val="nil"/>
          <w:left w:val="nil"/>
          <w:bottom w:val="nil"/>
          <w:right w:val="nil"/>
          <w:between w:val="nil"/>
        </w:pBdr>
        <w:jc w:val="both"/>
        <w:rPr>
          <w:rFonts w:eastAsia="Arial"/>
          <w:color w:val="000000"/>
          <w:sz w:val="24"/>
          <w:szCs w:val="24"/>
        </w:rPr>
      </w:pPr>
    </w:p>
    <w:p w14:paraId="73FC5B0E" w14:textId="77777777" w:rsidR="0052559B" w:rsidRPr="00C52562" w:rsidRDefault="00CC4913">
      <w:pPr>
        <w:pBdr>
          <w:top w:val="nil"/>
          <w:left w:val="nil"/>
          <w:bottom w:val="nil"/>
          <w:right w:val="nil"/>
          <w:between w:val="nil"/>
        </w:pBdr>
        <w:jc w:val="both"/>
        <w:rPr>
          <w:rFonts w:eastAsia="Arial"/>
          <w:color w:val="000000"/>
          <w:sz w:val="24"/>
          <w:szCs w:val="24"/>
        </w:rPr>
      </w:pPr>
      <w:r w:rsidRPr="006877A1">
        <w:rPr>
          <w:rFonts w:eastAsia="Arial"/>
          <w:color w:val="000000"/>
          <w:sz w:val="24"/>
          <w:szCs w:val="24"/>
        </w:rPr>
        <w:t xml:space="preserve">XXXXXXXXXXX- XX, ___ de _________ </w:t>
      </w:r>
      <w:proofErr w:type="spellStart"/>
      <w:r w:rsidRPr="006877A1">
        <w:rPr>
          <w:rFonts w:eastAsia="Arial"/>
          <w:color w:val="000000"/>
          <w:sz w:val="24"/>
          <w:szCs w:val="24"/>
        </w:rPr>
        <w:t>de</w:t>
      </w:r>
      <w:proofErr w:type="spellEnd"/>
      <w:r w:rsidRPr="006877A1">
        <w:rPr>
          <w:rFonts w:eastAsia="Arial"/>
          <w:color w:val="000000"/>
          <w:sz w:val="24"/>
          <w:szCs w:val="24"/>
        </w:rPr>
        <w:t xml:space="preserve"> 20XX.</w:t>
      </w:r>
    </w:p>
    <w:p w14:paraId="333E30AE" w14:textId="77777777" w:rsidR="0052559B" w:rsidRPr="00C52562" w:rsidRDefault="0052559B">
      <w:pPr>
        <w:pBdr>
          <w:top w:val="nil"/>
          <w:left w:val="nil"/>
          <w:bottom w:val="nil"/>
          <w:right w:val="nil"/>
          <w:between w:val="nil"/>
        </w:pBdr>
        <w:jc w:val="both"/>
        <w:rPr>
          <w:rFonts w:eastAsia="Arial"/>
          <w:color w:val="000000"/>
          <w:sz w:val="24"/>
          <w:szCs w:val="24"/>
        </w:rPr>
      </w:pPr>
    </w:p>
    <w:p w14:paraId="73DE6224" w14:textId="77777777" w:rsidR="0052559B" w:rsidRPr="00C52562" w:rsidRDefault="0052559B">
      <w:pPr>
        <w:pBdr>
          <w:top w:val="nil"/>
          <w:left w:val="nil"/>
          <w:bottom w:val="nil"/>
          <w:right w:val="nil"/>
          <w:between w:val="nil"/>
        </w:pBdr>
        <w:jc w:val="both"/>
        <w:rPr>
          <w:rFonts w:eastAsia="Arial"/>
          <w:color w:val="000000"/>
          <w:sz w:val="24"/>
          <w:szCs w:val="24"/>
        </w:rPr>
      </w:pPr>
    </w:p>
    <w:p w14:paraId="3568049A" w14:textId="77777777" w:rsidR="0052559B" w:rsidRPr="00C52562" w:rsidRDefault="0052559B">
      <w:pPr>
        <w:pBdr>
          <w:top w:val="nil"/>
          <w:left w:val="nil"/>
          <w:bottom w:val="nil"/>
          <w:right w:val="nil"/>
          <w:between w:val="nil"/>
        </w:pBdr>
        <w:jc w:val="both"/>
        <w:rPr>
          <w:rFonts w:eastAsia="Arial"/>
          <w:color w:val="000000"/>
          <w:sz w:val="24"/>
          <w:szCs w:val="24"/>
        </w:rPr>
      </w:pPr>
    </w:p>
    <w:p w14:paraId="728555A5"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(Nome e assinatura do representante legal)</w:t>
      </w:r>
    </w:p>
    <w:p w14:paraId="003382A5"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Carimbo da empresa com CNPJ ou Assinatura digital</w:t>
      </w:r>
    </w:p>
    <w:p w14:paraId="5327B667"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 </w:t>
      </w:r>
    </w:p>
    <w:p w14:paraId="358D6BAE" w14:textId="77777777" w:rsidR="0052559B" w:rsidRPr="00C52562" w:rsidRDefault="0052559B">
      <w:pPr>
        <w:pBdr>
          <w:top w:val="nil"/>
          <w:left w:val="nil"/>
          <w:bottom w:val="nil"/>
          <w:right w:val="nil"/>
          <w:between w:val="nil"/>
        </w:pBdr>
        <w:jc w:val="both"/>
        <w:rPr>
          <w:rFonts w:eastAsia="Arial"/>
          <w:color w:val="000000"/>
          <w:sz w:val="24"/>
          <w:szCs w:val="24"/>
        </w:rPr>
      </w:pPr>
    </w:p>
    <w:p w14:paraId="0D68C768" w14:textId="77777777" w:rsidR="0052559B" w:rsidRPr="00C52562" w:rsidRDefault="0052559B">
      <w:pPr>
        <w:pBdr>
          <w:top w:val="nil"/>
          <w:left w:val="nil"/>
          <w:bottom w:val="nil"/>
          <w:right w:val="nil"/>
          <w:between w:val="nil"/>
        </w:pBdr>
        <w:jc w:val="both"/>
        <w:rPr>
          <w:rFonts w:eastAsia="Arial"/>
          <w:color w:val="000000"/>
          <w:sz w:val="24"/>
          <w:szCs w:val="24"/>
        </w:rPr>
      </w:pPr>
    </w:p>
    <w:p w14:paraId="07B6A86B" w14:textId="77777777" w:rsidR="0052559B" w:rsidRPr="00C52562" w:rsidRDefault="0052559B">
      <w:pPr>
        <w:pBdr>
          <w:top w:val="nil"/>
          <w:left w:val="nil"/>
          <w:bottom w:val="nil"/>
          <w:right w:val="nil"/>
          <w:between w:val="nil"/>
        </w:pBdr>
        <w:jc w:val="both"/>
        <w:rPr>
          <w:rFonts w:eastAsia="Arial"/>
          <w:color w:val="000000"/>
          <w:sz w:val="24"/>
          <w:szCs w:val="24"/>
        </w:rPr>
      </w:pPr>
    </w:p>
    <w:p w14:paraId="0567B6DD" w14:textId="77777777" w:rsidR="0052559B" w:rsidRPr="00C52562" w:rsidRDefault="0052559B">
      <w:pPr>
        <w:pBdr>
          <w:top w:val="nil"/>
          <w:left w:val="nil"/>
          <w:bottom w:val="nil"/>
          <w:right w:val="nil"/>
          <w:between w:val="nil"/>
        </w:pBdr>
        <w:jc w:val="both"/>
        <w:rPr>
          <w:rFonts w:eastAsia="Arial"/>
          <w:color w:val="000000"/>
          <w:sz w:val="24"/>
          <w:szCs w:val="24"/>
        </w:rPr>
      </w:pPr>
    </w:p>
    <w:p w14:paraId="76DEF348" w14:textId="77777777" w:rsidR="0052559B" w:rsidRPr="00C52562" w:rsidRDefault="0052559B">
      <w:pPr>
        <w:pBdr>
          <w:top w:val="nil"/>
          <w:left w:val="nil"/>
          <w:bottom w:val="nil"/>
          <w:right w:val="nil"/>
          <w:between w:val="nil"/>
        </w:pBdr>
        <w:jc w:val="both"/>
        <w:rPr>
          <w:rFonts w:eastAsia="Arial"/>
          <w:color w:val="000000"/>
          <w:sz w:val="24"/>
          <w:szCs w:val="24"/>
        </w:rPr>
      </w:pPr>
    </w:p>
    <w:p w14:paraId="6227F76E" w14:textId="77777777" w:rsidR="0052559B" w:rsidRPr="00C52562" w:rsidRDefault="0052559B">
      <w:pPr>
        <w:pBdr>
          <w:top w:val="nil"/>
          <w:left w:val="nil"/>
          <w:bottom w:val="nil"/>
          <w:right w:val="nil"/>
          <w:between w:val="nil"/>
        </w:pBdr>
        <w:jc w:val="both"/>
        <w:rPr>
          <w:rFonts w:eastAsia="Arial"/>
          <w:color w:val="000000"/>
          <w:sz w:val="24"/>
          <w:szCs w:val="24"/>
        </w:rPr>
      </w:pPr>
    </w:p>
    <w:p w14:paraId="324C34EB" w14:textId="77777777" w:rsidR="0052559B" w:rsidRPr="00C52562" w:rsidRDefault="0052559B">
      <w:pPr>
        <w:pBdr>
          <w:top w:val="nil"/>
          <w:left w:val="nil"/>
          <w:bottom w:val="nil"/>
          <w:right w:val="nil"/>
          <w:between w:val="nil"/>
        </w:pBdr>
        <w:jc w:val="both"/>
        <w:rPr>
          <w:rFonts w:eastAsia="Arial"/>
          <w:color w:val="000000"/>
          <w:sz w:val="24"/>
          <w:szCs w:val="24"/>
        </w:rPr>
      </w:pPr>
    </w:p>
    <w:p w14:paraId="3096DBD0" w14:textId="77777777" w:rsidR="0052559B" w:rsidRPr="00C52562" w:rsidRDefault="0052559B">
      <w:pPr>
        <w:pBdr>
          <w:top w:val="nil"/>
          <w:left w:val="nil"/>
          <w:bottom w:val="nil"/>
          <w:right w:val="nil"/>
          <w:between w:val="nil"/>
        </w:pBdr>
        <w:jc w:val="both"/>
        <w:rPr>
          <w:rFonts w:eastAsia="Arial"/>
          <w:color w:val="000000"/>
          <w:sz w:val="24"/>
          <w:szCs w:val="24"/>
        </w:rPr>
      </w:pPr>
    </w:p>
    <w:p w14:paraId="267B7622" w14:textId="77777777" w:rsidR="0052559B" w:rsidRPr="00C52562" w:rsidRDefault="0052559B">
      <w:pPr>
        <w:pBdr>
          <w:top w:val="nil"/>
          <w:left w:val="nil"/>
          <w:bottom w:val="nil"/>
          <w:right w:val="nil"/>
          <w:between w:val="nil"/>
        </w:pBdr>
        <w:rPr>
          <w:rFonts w:eastAsia="Arial"/>
          <w:color w:val="000000"/>
          <w:sz w:val="24"/>
          <w:szCs w:val="24"/>
        </w:rPr>
      </w:pPr>
    </w:p>
    <w:p w14:paraId="12FE07B3" w14:textId="77777777" w:rsidR="0052559B" w:rsidRPr="00C52562" w:rsidRDefault="0052559B">
      <w:pPr>
        <w:pBdr>
          <w:top w:val="nil"/>
          <w:left w:val="nil"/>
          <w:bottom w:val="nil"/>
          <w:right w:val="nil"/>
          <w:between w:val="nil"/>
        </w:pBdr>
        <w:jc w:val="center"/>
        <w:rPr>
          <w:rFonts w:eastAsia="Arial"/>
          <w:color w:val="000000"/>
          <w:sz w:val="24"/>
          <w:szCs w:val="24"/>
        </w:rPr>
      </w:pPr>
    </w:p>
    <w:p w14:paraId="7026FB3E" w14:textId="77777777" w:rsidR="00CD3120" w:rsidRDefault="00CD3120">
      <w:pPr>
        <w:pBdr>
          <w:top w:val="nil"/>
          <w:left w:val="nil"/>
          <w:bottom w:val="nil"/>
          <w:right w:val="nil"/>
          <w:between w:val="nil"/>
        </w:pBdr>
        <w:jc w:val="center"/>
        <w:rPr>
          <w:rFonts w:eastAsia="Arial"/>
          <w:b/>
          <w:color w:val="000000"/>
          <w:sz w:val="24"/>
          <w:szCs w:val="24"/>
        </w:rPr>
      </w:pPr>
    </w:p>
    <w:p w14:paraId="2A972D7C" w14:textId="77777777" w:rsidR="00CD3120" w:rsidRDefault="00CD3120">
      <w:pPr>
        <w:pBdr>
          <w:top w:val="nil"/>
          <w:left w:val="nil"/>
          <w:bottom w:val="nil"/>
          <w:right w:val="nil"/>
          <w:between w:val="nil"/>
        </w:pBdr>
        <w:jc w:val="center"/>
        <w:rPr>
          <w:rFonts w:eastAsia="Arial"/>
          <w:b/>
          <w:color w:val="000000"/>
          <w:sz w:val="24"/>
          <w:szCs w:val="24"/>
        </w:rPr>
      </w:pPr>
    </w:p>
    <w:p w14:paraId="1774471A" w14:textId="77777777" w:rsidR="00CD3120" w:rsidRDefault="00CD3120">
      <w:pPr>
        <w:pBdr>
          <w:top w:val="nil"/>
          <w:left w:val="nil"/>
          <w:bottom w:val="nil"/>
          <w:right w:val="nil"/>
          <w:between w:val="nil"/>
        </w:pBdr>
        <w:jc w:val="center"/>
        <w:rPr>
          <w:rFonts w:eastAsia="Arial"/>
          <w:b/>
          <w:color w:val="000000"/>
          <w:sz w:val="24"/>
          <w:szCs w:val="24"/>
        </w:rPr>
      </w:pPr>
    </w:p>
    <w:p w14:paraId="367A06B7" w14:textId="33F34A40"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lastRenderedPageBreak/>
        <w:t>ANEXO IX</w:t>
      </w:r>
    </w:p>
    <w:p w14:paraId="0260662A"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color w:val="000000"/>
          <w:sz w:val="24"/>
          <w:szCs w:val="24"/>
        </w:rPr>
        <w:t>MODELO PROPOSTA DE PREÇO</w:t>
      </w:r>
    </w:p>
    <w:p w14:paraId="473BF7E7" w14:textId="77777777" w:rsidR="0052559B" w:rsidRPr="00C52562" w:rsidRDefault="0052559B">
      <w:pPr>
        <w:pBdr>
          <w:top w:val="nil"/>
          <w:left w:val="nil"/>
          <w:bottom w:val="nil"/>
          <w:right w:val="nil"/>
          <w:between w:val="nil"/>
        </w:pBdr>
        <w:jc w:val="both"/>
        <w:rPr>
          <w:rFonts w:eastAsia="Arial"/>
          <w:color w:val="000000"/>
          <w:sz w:val="24"/>
          <w:szCs w:val="24"/>
        </w:rPr>
      </w:pPr>
    </w:p>
    <w:p w14:paraId="62A23DEC" w14:textId="77777777" w:rsidR="0052559B" w:rsidRPr="00C52562" w:rsidRDefault="0052559B">
      <w:pPr>
        <w:pBdr>
          <w:top w:val="nil"/>
          <w:left w:val="nil"/>
          <w:bottom w:val="nil"/>
          <w:right w:val="nil"/>
          <w:between w:val="nil"/>
        </w:pBdr>
        <w:jc w:val="both"/>
        <w:rPr>
          <w:rFonts w:eastAsia="Arial"/>
          <w:color w:val="000000"/>
          <w:sz w:val="24"/>
          <w:szCs w:val="24"/>
        </w:rPr>
      </w:pPr>
    </w:p>
    <w:p w14:paraId="052E71E3"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Razão Social/Pessoa Física: </w:t>
      </w:r>
    </w:p>
    <w:p w14:paraId="61D3BB33"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CNPJ/CPF: </w:t>
      </w:r>
    </w:p>
    <w:p w14:paraId="12C1740A"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Endereço: </w:t>
      </w:r>
    </w:p>
    <w:p w14:paraId="228D5550"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Cidade:                                    </w:t>
      </w:r>
    </w:p>
    <w:p w14:paraId="230EA1F3"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Estado:</w:t>
      </w:r>
    </w:p>
    <w:p w14:paraId="0367B07C"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Telefone: </w:t>
      </w:r>
    </w:p>
    <w:p w14:paraId="3BEA4A48" w14:textId="77777777" w:rsidR="0052559B" w:rsidRPr="00C52562" w:rsidRDefault="0052559B">
      <w:pPr>
        <w:pBdr>
          <w:top w:val="nil"/>
          <w:left w:val="nil"/>
          <w:bottom w:val="nil"/>
          <w:right w:val="nil"/>
          <w:between w:val="nil"/>
        </w:pBdr>
        <w:jc w:val="both"/>
        <w:rPr>
          <w:rFonts w:eastAsia="Arial"/>
          <w:color w:val="000000"/>
          <w:sz w:val="24"/>
          <w:szCs w:val="24"/>
        </w:rPr>
      </w:pPr>
    </w:p>
    <w:p w14:paraId="26307FB4" w14:textId="3AD9BC00"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b/>
          <w:color w:val="000000"/>
          <w:sz w:val="24"/>
          <w:szCs w:val="24"/>
        </w:rPr>
        <w:t xml:space="preserve">AO MUNICÍPIO DE </w:t>
      </w:r>
      <w:r w:rsidR="002B1570">
        <w:rPr>
          <w:rFonts w:eastAsia="Arial"/>
          <w:b/>
          <w:color w:val="000000"/>
          <w:sz w:val="24"/>
          <w:szCs w:val="24"/>
        </w:rPr>
        <w:t>GLÓRIA-BA</w:t>
      </w:r>
      <w:r w:rsidRPr="00C52562">
        <w:rPr>
          <w:rFonts w:eastAsia="Arial"/>
          <w:b/>
          <w:color w:val="000000"/>
          <w:sz w:val="24"/>
          <w:szCs w:val="24"/>
        </w:rPr>
        <w:t xml:space="preserve"> </w:t>
      </w:r>
    </w:p>
    <w:p w14:paraId="2D9FE42C" w14:textId="77777777" w:rsidR="0052559B" w:rsidRPr="00C52562" w:rsidRDefault="0052559B">
      <w:pPr>
        <w:pBdr>
          <w:top w:val="nil"/>
          <w:left w:val="nil"/>
          <w:bottom w:val="nil"/>
          <w:right w:val="nil"/>
          <w:between w:val="nil"/>
        </w:pBdr>
        <w:jc w:val="both"/>
        <w:rPr>
          <w:rFonts w:eastAsia="Arial"/>
          <w:color w:val="000000"/>
          <w:sz w:val="24"/>
          <w:szCs w:val="24"/>
        </w:rPr>
      </w:pPr>
    </w:p>
    <w:p w14:paraId="6A014645" w14:textId="291E3074" w:rsidR="0052559B" w:rsidRPr="00D9724B" w:rsidRDefault="00CC4913">
      <w:pPr>
        <w:pBdr>
          <w:top w:val="nil"/>
          <w:left w:val="nil"/>
          <w:bottom w:val="nil"/>
          <w:right w:val="nil"/>
          <w:between w:val="nil"/>
        </w:pBdr>
        <w:jc w:val="both"/>
        <w:rPr>
          <w:rFonts w:eastAsia="Arial"/>
          <w:sz w:val="24"/>
          <w:szCs w:val="24"/>
        </w:rPr>
      </w:pPr>
      <w:r w:rsidRPr="00C52562">
        <w:rPr>
          <w:rFonts w:eastAsia="Arial"/>
          <w:color w:val="000000"/>
          <w:sz w:val="24"/>
          <w:szCs w:val="24"/>
        </w:rPr>
        <w:t xml:space="preserve">Vimos apresentar proposta comercial referente ao Credenciamento </w:t>
      </w:r>
      <w:r w:rsidRPr="002B1570">
        <w:rPr>
          <w:rFonts w:eastAsia="Arial"/>
          <w:color w:val="000000"/>
          <w:sz w:val="24"/>
          <w:szCs w:val="24"/>
        </w:rPr>
        <w:t xml:space="preserve">Nº </w:t>
      </w:r>
      <w:r w:rsidR="002B1570">
        <w:rPr>
          <w:rFonts w:eastAsia="Arial"/>
          <w:color w:val="000000"/>
          <w:sz w:val="24"/>
          <w:szCs w:val="24"/>
        </w:rPr>
        <w:t>003</w:t>
      </w:r>
      <w:r w:rsidRPr="002B1570">
        <w:rPr>
          <w:rFonts w:eastAsia="Arial"/>
          <w:color w:val="000000"/>
          <w:sz w:val="24"/>
          <w:szCs w:val="24"/>
        </w:rPr>
        <w:t>/20</w:t>
      </w:r>
      <w:r w:rsidR="002B1570">
        <w:rPr>
          <w:rFonts w:eastAsia="Arial"/>
          <w:color w:val="000000"/>
          <w:sz w:val="24"/>
          <w:szCs w:val="24"/>
        </w:rPr>
        <w:t>25</w:t>
      </w:r>
      <w:r w:rsidRPr="00C52562">
        <w:rPr>
          <w:rFonts w:eastAsia="Arial"/>
          <w:color w:val="000000"/>
          <w:sz w:val="24"/>
          <w:szCs w:val="24"/>
        </w:rPr>
        <w:t>, cujo objeto é</w:t>
      </w:r>
      <w:r w:rsidR="00D9724B">
        <w:rPr>
          <w:rFonts w:eastAsia="Arial"/>
          <w:color w:val="000000"/>
          <w:sz w:val="24"/>
          <w:szCs w:val="24"/>
        </w:rPr>
        <w:t xml:space="preserve"> </w:t>
      </w:r>
      <w:r w:rsidR="00D9724B" w:rsidRPr="00D9724B">
        <w:rPr>
          <w:rStyle w:val="nfaseIntensa"/>
          <w:bCs/>
          <w:i w:val="0"/>
          <w:color w:val="auto"/>
          <w:sz w:val="24"/>
          <w:szCs w:val="24"/>
        </w:rPr>
        <w:t>o fornecimento de medicamentos não básicos (Genéricos, Referências, Similares), bem como a aquisição de insumos medicamentosos, que não fazem parte dos componentes da assistência farmacêutica do SUS, constantes na lista da Câmara de Regulação do Mercado de Medicamentos – CMED, que visa suprir as necessidades de atendimento de pacientes da demanda judicial e outros visando suprir as necessidades das Unidades Básicas de Saúde e da Secretaria Municipal de Saúde de Glória/BA</w:t>
      </w:r>
      <w:r w:rsidR="00D9724B">
        <w:rPr>
          <w:rStyle w:val="nfaseIntensa"/>
          <w:bCs/>
          <w:i w:val="0"/>
          <w:color w:val="auto"/>
          <w:sz w:val="24"/>
          <w:szCs w:val="24"/>
        </w:rPr>
        <w:t>,</w:t>
      </w:r>
      <w:r w:rsidRPr="00D9724B">
        <w:rPr>
          <w:rFonts w:eastAsia="Arial"/>
          <w:i/>
          <w:sz w:val="24"/>
          <w:szCs w:val="24"/>
        </w:rPr>
        <w:t xml:space="preserve"> </w:t>
      </w:r>
      <w:r w:rsidRPr="00D9724B">
        <w:rPr>
          <w:rFonts w:eastAsia="Arial"/>
          <w:sz w:val="24"/>
          <w:szCs w:val="24"/>
        </w:rPr>
        <w:t>conforme especificações:</w:t>
      </w:r>
    </w:p>
    <w:p w14:paraId="4DF1C08C" w14:textId="445B1948" w:rsidR="0052559B" w:rsidRDefault="0052559B">
      <w:pPr>
        <w:pBdr>
          <w:top w:val="nil"/>
          <w:left w:val="nil"/>
          <w:bottom w:val="nil"/>
          <w:right w:val="nil"/>
          <w:between w:val="nil"/>
        </w:pBdr>
        <w:jc w:val="both"/>
        <w:rPr>
          <w:rFonts w:eastAsia="Arial"/>
          <w:color w:val="000000"/>
          <w:sz w:val="24"/>
          <w:szCs w:val="24"/>
        </w:rPr>
      </w:pPr>
    </w:p>
    <w:p w14:paraId="75E5C7E7" w14:textId="7DFFCFA9" w:rsidR="00D9724B" w:rsidRDefault="00D9724B">
      <w:pPr>
        <w:pBdr>
          <w:top w:val="nil"/>
          <w:left w:val="nil"/>
          <w:bottom w:val="nil"/>
          <w:right w:val="nil"/>
          <w:between w:val="nil"/>
        </w:pBdr>
        <w:jc w:val="both"/>
        <w:rPr>
          <w:rFonts w:eastAsia="Arial"/>
          <w:color w:val="000000"/>
          <w:sz w:val="24"/>
          <w:szCs w:val="24"/>
        </w:rPr>
      </w:pPr>
    </w:p>
    <w:tbl>
      <w:tblPr>
        <w:tblStyle w:val="Tabelacomgrade"/>
        <w:tblW w:w="0" w:type="auto"/>
        <w:tblLook w:val="04A0" w:firstRow="1" w:lastRow="0" w:firstColumn="1" w:lastColumn="0" w:noHBand="0" w:noVBand="1"/>
      </w:tblPr>
      <w:tblGrid>
        <w:gridCol w:w="4530"/>
        <w:gridCol w:w="4531"/>
      </w:tblGrid>
      <w:tr w:rsidR="00D9724B" w:rsidRPr="001F4925" w14:paraId="7DA74DB0" w14:textId="77777777" w:rsidTr="00C22346">
        <w:tc>
          <w:tcPr>
            <w:tcW w:w="4530"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2DD105FB" w14:textId="77777777" w:rsidR="00D9724B" w:rsidRPr="001F4925" w:rsidRDefault="00D9724B" w:rsidP="00C22346">
            <w:pPr>
              <w:jc w:val="center"/>
              <w:rPr>
                <w:b/>
                <w:bCs/>
                <w:sz w:val="24"/>
                <w:szCs w:val="24"/>
              </w:rPr>
            </w:pPr>
            <w:r w:rsidRPr="001F4925">
              <w:rPr>
                <w:b/>
                <w:bCs/>
                <w:sz w:val="24"/>
                <w:szCs w:val="24"/>
              </w:rPr>
              <w:t>MEDICAMENTOS</w:t>
            </w:r>
          </w:p>
        </w:tc>
        <w:tc>
          <w:tcPr>
            <w:tcW w:w="4531"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46DF4001" w14:textId="77777777" w:rsidR="00D9724B" w:rsidRPr="001F4925" w:rsidRDefault="00D9724B" w:rsidP="00C22346">
            <w:pPr>
              <w:jc w:val="center"/>
              <w:rPr>
                <w:b/>
                <w:bCs/>
                <w:sz w:val="24"/>
                <w:szCs w:val="24"/>
              </w:rPr>
            </w:pPr>
            <w:r w:rsidRPr="001F4925">
              <w:rPr>
                <w:b/>
                <w:bCs/>
                <w:sz w:val="24"/>
                <w:szCs w:val="24"/>
              </w:rPr>
              <w:t>PERCENTUAL (%) DE DESCONTO</w:t>
            </w:r>
          </w:p>
        </w:tc>
      </w:tr>
      <w:tr w:rsidR="00D9724B" w:rsidRPr="001F4925" w14:paraId="14BC2BA6" w14:textId="77777777" w:rsidTr="00C22346">
        <w:trPr>
          <w:trHeight w:val="753"/>
        </w:trPr>
        <w:tc>
          <w:tcPr>
            <w:tcW w:w="4530" w:type="dxa"/>
            <w:tcBorders>
              <w:top w:val="single" w:sz="4" w:space="0" w:color="auto"/>
              <w:left w:val="single" w:sz="4" w:space="0" w:color="auto"/>
              <w:bottom w:val="single" w:sz="4" w:space="0" w:color="auto"/>
              <w:right w:val="single" w:sz="4" w:space="0" w:color="auto"/>
            </w:tcBorders>
          </w:tcPr>
          <w:p w14:paraId="165C4549" w14:textId="77777777" w:rsidR="00D9724B" w:rsidRPr="001F4925" w:rsidRDefault="00D9724B" w:rsidP="00C22346">
            <w:pPr>
              <w:jc w:val="both"/>
              <w:rPr>
                <w:b/>
                <w:bCs/>
                <w:sz w:val="24"/>
                <w:szCs w:val="24"/>
              </w:rPr>
            </w:pPr>
          </w:p>
          <w:p w14:paraId="6CDACE2B" w14:textId="77777777" w:rsidR="00D9724B" w:rsidRPr="001F4925" w:rsidRDefault="00D9724B" w:rsidP="00C22346">
            <w:pPr>
              <w:jc w:val="center"/>
              <w:rPr>
                <w:b/>
                <w:bCs/>
                <w:sz w:val="24"/>
                <w:szCs w:val="24"/>
              </w:rPr>
            </w:pPr>
            <w:r w:rsidRPr="001F4925">
              <w:rPr>
                <w:b/>
                <w:bCs/>
                <w:sz w:val="24"/>
                <w:szCs w:val="24"/>
              </w:rPr>
              <w:t>GENÉRICOS</w:t>
            </w:r>
          </w:p>
          <w:p w14:paraId="212440DB" w14:textId="77777777" w:rsidR="00D9724B" w:rsidRPr="001F4925" w:rsidRDefault="00D9724B" w:rsidP="00C22346">
            <w:pPr>
              <w:jc w:val="both"/>
              <w:rPr>
                <w:b/>
                <w:bCs/>
                <w:sz w:val="24"/>
                <w:szCs w:val="24"/>
              </w:rPr>
            </w:pPr>
          </w:p>
        </w:tc>
        <w:tc>
          <w:tcPr>
            <w:tcW w:w="4531" w:type="dxa"/>
            <w:tcBorders>
              <w:top w:val="single" w:sz="4" w:space="0" w:color="auto"/>
              <w:left w:val="single" w:sz="4" w:space="0" w:color="auto"/>
              <w:bottom w:val="single" w:sz="4" w:space="0" w:color="auto"/>
              <w:right w:val="single" w:sz="4" w:space="0" w:color="auto"/>
            </w:tcBorders>
          </w:tcPr>
          <w:p w14:paraId="06D8E781" w14:textId="77777777" w:rsidR="00D9724B" w:rsidRPr="001F4925" w:rsidRDefault="00D9724B" w:rsidP="00C22346">
            <w:pPr>
              <w:jc w:val="both"/>
              <w:rPr>
                <w:b/>
                <w:bCs/>
                <w:sz w:val="24"/>
                <w:szCs w:val="24"/>
              </w:rPr>
            </w:pPr>
          </w:p>
          <w:p w14:paraId="4A360074" w14:textId="77777777" w:rsidR="00D9724B" w:rsidRPr="001F4925" w:rsidRDefault="00D9724B" w:rsidP="00C22346">
            <w:pPr>
              <w:tabs>
                <w:tab w:val="left" w:pos="2640"/>
              </w:tabs>
              <w:jc w:val="center"/>
              <w:rPr>
                <w:b/>
                <w:bCs/>
                <w:sz w:val="24"/>
                <w:szCs w:val="24"/>
              </w:rPr>
            </w:pPr>
            <w:r w:rsidRPr="001F4925">
              <w:rPr>
                <w:b/>
                <w:bCs/>
                <w:sz w:val="24"/>
                <w:szCs w:val="24"/>
              </w:rPr>
              <w:t>8,33%</w:t>
            </w:r>
          </w:p>
        </w:tc>
      </w:tr>
      <w:tr w:rsidR="00D9724B" w:rsidRPr="001F4925" w14:paraId="00AC3217" w14:textId="77777777" w:rsidTr="00C22346">
        <w:tc>
          <w:tcPr>
            <w:tcW w:w="4530" w:type="dxa"/>
            <w:tcBorders>
              <w:top w:val="single" w:sz="4" w:space="0" w:color="auto"/>
              <w:left w:val="single" w:sz="4" w:space="0" w:color="auto"/>
              <w:bottom w:val="single" w:sz="4" w:space="0" w:color="auto"/>
              <w:right w:val="single" w:sz="4" w:space="0" w:color="auto"/>
            </w:tcBorders>
          </w:tcPr>
          <w:p w14:paraId="11E33A0D" w14:textId="77777777" w:rsidR="00D9724B" w:rsidRPr="001F4925" w:rsidRDefault="00D9724B" w:rsidP="00C22346">
            <w:pPr>
              <w:jc w:val="both"/>
              <w:rPr>
                <w:b/>
                <w:bCs/>
                <w:sz w:val="24"/>
                <w:szCs w:val="24"/>
              </w:rPr>
            </w:pPr>
          </w:p>
          <w:p w14:paraId="5536C7C8" w14:textId="77777777" w:rsidR="00D9724B" w:rsidRPr="001F4925" w:rsidRDefault="00D9724B" w:rsidP="00C22346">
            <w:pPr>
              <w:jc w:val="center"/>
              <w:rPr>
                <w:b/>
                <w:bCs/>
                <w:sz w:val="24"/>
                <w:szCs w:val="24"/>
              </w:rPr>
            </w:pPr>
            <w:r w:rsidRPr="001F4925">
              <w:rPr>
                <w:b/>
                <w:bCs/>
                <w:sz w:val="24"/>
                <w:szCs w:val="24"/>
              </w:rPr>
              <w:t>REFERÊNCIA</w:t>
            </w:r>
          </w:p>
          <w:p w14:paraId="319B334D" w14:textId="77777777" w:rsidR="00D9724B" w:rsidRPr="001F4925" w:rsidRDefault="00D9724B" w:rsidP="00C22346">
            <w:pPr>
              <w:jc w:val="both"/>
              <w:rPr>
                <w:b/>
                <w:bCs/>
                <w:sz w:val="24"/>
                <w:szCs w:val="24"/>
              </w:rPr>
            </w:pPr>
          </w:p>
        </w:tc>
        <w:tc>
          <w:tcPr>
            <w:tcW w:w="4531" w:type="dxa"/>
            <w:tcBorders>
              <w:top w:val="single" w:sz="4" w:space="0" w:color="auto"/>
              <w:left w:val="single" w:sz="4" w:space="0" w:color="auto"/>
              <w:bottom w:val="single" w:sz="4" w:space="0" w:color="auto"/>
              <w:right w:val="single" w:sz="4" w:space="0" w:color="auto"/>
            </w:tcBorders>
          </w:tcPr>
          <w:p w14:paraId="2A0BDD2D" w14:textId="77777777" w:rsidR="00D9724B" w:rsidRPr="001F4925" w:rsidRDefault="00D9724B" w:rsidP="00C22346">
            <w:pPr>
              <w:jc w:val="both"/>
              <w:rPr>
                <w:b/>
                <w:bCs/>
                <w:sz w:val="24"/>
                <w:szCs w:val="24"/>
              </w:rPr>
            </w:pPr>
          </w:p>
          <w:p w14:paraId="2430D6C6" w14:textId="77777777" w:rsidR="00D9724B" w:rsidRPr="001F4925" w:rsidRDefault="00D9724B" w:rsidP="00C22346">
            <w:pPr>
              <w:jc w:val="center"/>
              <w:rPr>
                <w:b/>
                <w:bCs/>
                <w:sz w:val="24"/>
                <w:szCs w:val="24"/>
              </w:rPr>
            </w:pPr>
            <w:r w:rsidRPr="001F4925">
              <w:rPr>
                <w:b/>
                <w:bCs/>
                <w:sz w:val="24"/>
                <w:szCs w:val="24"/>
              </w:rPr>
              <w:t xml:space="preserve">6,66%     </w:t>
            </w:r>
          </w:p>
        </w:tc>
      </w:tr>
      <w:tr w:rsidR="00D9724B" w:rsidRPr="001F4925" w14:paraId="6689810E" w14:textId="77777777" w:rsidTr="00C22346">
        <w:tc>
          <w:tcPr>
            <w:tcW w:w="4530" w:type="dxa"/>
            <w:tcBorders>
              <w:top w:val="single" w:sz="4" w:space="0" w:color="auto"/>
              <w:left w:val="single" w:sz="4" w:space="0" w:color="auto"/>
              <w:bottom w:val="single" w:sz="4" w:space="0" w:color="auto"/>
              <w:right w:val="single" w:sz="4" w:space="0" w:color="auto"/>
            </w:tcBorders>
          </w:tcPr>
          <w:p w14:paraId="690A4CC2" w14:textId="77777777" w:rsidR="00D9724B" w:rsidRPr="001F4925" w:rsidRDefault="00D9724B" w:rsidP="00C22346">
            <w:pPr>
              <w:jc w:val="both"/>
              <w:rPr>
                <w:b/>
                <w:bCs/>
                <w:sz w:val="24"/>
                <w:szCs w:val="24"/>
              </w:rPr>
            </w:pPr>
          </w:p>
          <w:p w14:paraId="4B2F955B" w14:textId="77777777" w:rsidR="00D9724B" w:rsidRPr="001F4925" w:rsidRDefault="00D9724B" w:rsidP="00C22346">
            <w:pPr>
              <w:jc w:val="center"/>
              <w:rPr>
                <w:b/>
                <w:bCs/>
                <w:sz w:val="24"/>
                <w:szCs w:val="24"/>
              </w:rPr>
            </w:pPr>
            <w:r w:rsidRPr="001F4925">
              <w:rPr>
                <w:b/>
                <w:bCs/>
                <w:sz w:val="24"/>
                <w:szCs w:val="24"/>
              </w:rPr>
              <w:t>SIMILARES</w:t>
            </w:r>
          </w:p>
          <w:p w14:paraId="7B81920E" w14:textId="77777777" w:rsidR="00D9724B" w:rsidRPr="001F4925" w:rsidRDefault="00D9724B" w:rsidP="00C22346">
            <w:pPr>
              <w:jc w:val="both"/>
              <w:rPr>
                <w:b/>
                <w:bCs/>
                <w:sz w:val="24"/>
                <w:szCs w:val="24"/>
              </w:rPr>
            </w:pPr>
          </w:p>
        </w:tc>
        <w:tc>
          <w:tcPr>
            <w:tcW w:w="4531" w:type="dxa"/>
            <w:tcBorders>
              <w:top w:val="single" w:sz="4" w:space="0" w:color="auto"/>
              <w:left w:val="single" w:sz="4" w:space="0" w:color="auto"/>
              <w:bottom w:val="single" w:sz="4" w:space="0" w:color="auto"/>
              <w:right w:val="single" w:sz="4" w:space="0" w:color="auto"/>
            </w:tcBorders>
          </w:tcPr>
          <w:p w14:paraId="34CD26A9" w14:textId="77777777" w:rsidR="00D9724B" w:rsidRPr="001F4925" w:rsidRDefault="00D9724B" w:rsidP="00C22346">
            <w:pPr>
              <w:jc w:val="both"/>
              <w:rPr>
                <w:b/>
                <w:bCs/>
                <w:sz w:val="24"/>
                <w:szCs w:val="24"/>
              </w:rPr>
            </w:pPr>
          </w:p>
          <w:p w14:paraId="3D50F9BC" w14:textId="77777777" w:rsidR="00D9724B" w:rsidRPr="001F4925" w:rsidRDefault="00D9724B" w:rsidP="00C22346">
            <w:pPr>
              <w:jc w:val="center"/>
              <w:rPr>
                <w:b/>
                <w:bCs/>
                <w:sz w:val="24"/>
                <w:szCs w:val="24"/>
              </w:rPr>
            </w:pPr>
            <w:r w:rsidRPr="001F4925">
              <w:rPr>
                <w:b/>
                <w:bCs/>
                <w:sz w:val="24"/>
                <w:szCs w:val="24"/>
              </w:rPr>
              <w:t xml:space="preserve">10%   </w:t>
            </w:r>
          </w:p>
        </w:tc>
      </w:tr>
    </w:tbl>
    <w:p w14:paraId="59CE7F67" w14:textId="77777777" w:rsidR="00D9724B" w:rsidRPr="00C52562" w:rsidRDefault="00D9724B">
      <w:pPr>
        <w:pBdr>
          <w:top w:val="nil"/>
          <w:left w:val="nil"/>
          <w:bottom w:val="nil"/>
          <w:right w:val="nil"/>
          <w:between w:val="nil"/>
        </w:pBdr>
        <w:jc w:val="both"/>
        <w:rPr>
          <w:rFonts w:eastAsia="Arial"/>
          <w:color w:val="000000"/>
          <w:sz w:val="24"/>
          <w:szCs w:val="24"/>
        </w:rPr>
      </w:pPr>
    </w:p>
    <w:p w14:paraId="313F0F43" w14:textId="77777777" w:rsidR="0052559B" w:rsidRPr="00C52562" w:rsidRDefault="0052559B">
      <w:pPr>
        <w:pBdr>
          <w:top w:val="nil"/>
          <w:left w:val="nil"/>
          <w:bottom w:val="nil"/>
          <w:right w:val="nil"/>
          <w:between w:val="nil"/>
        </w:pBdr>
        <w:jc w:val="both"/>
        <w:rPr>
          <w:rFonts w:eastAsia="Arial"/>
          <w:color w:val="000000"/>
          <w:sz w:val="24"/>
          <w:szCs w:val="24"/>
        </w:rPr>
      </w:pPr>
    </w:p>
    <w:p w14:paraId="5B3937DC" w14:textId="150819CA"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DECLARO para todos os fins de direito, que concordo com todas as condições, estipuladas no Edital de Credenciamento </w:t>
      </w:r>
      <w:r w:rsidRPr="002B1570">
        <w:rPr>
          <w:rFonts w:eastAsia="Arial"/>
          <w:color w:val="000000"/>
          <w:sz w:val="24"/>
          <w:szCs w:val="24"/>
        </w:rPr>
        <w:t xml:space="preserve">Nº </w:t>
      </w:r>
      <w:r w:rsidR="002B1570">
        <w:rPr>
          <w:rFonts w:eastAsia="Arial"/>
          <w:color w:val="000000"/>
          <w:sz w:val="24"/>
          <w:szCs w:val="24"/>
        </w:rPr>
        <w:t>003</w:t>
      </w:r>
      <w:r w:rsidRPr="002B1570">
        <w:rPr>
          <w:rFonts w:eastAsia="Arial"/>
          <w:color w:val="000000"/>
          <w:sz w:val="24"/>
          <w:szCs w:val="24"/>
        </w:rPr>
        <w:t>/20</w:t>
      </w:r>
      <w:r w:rsidR="002B1570">
        <w:rPr>
          <w:rFonts w:eastAsia="Arial"/>
          <w:color w:val="000000"/>
          <w:sz w:val="24"/>
          <w:szCs w:val="24"/>
        </w:rPr>
        <w:t>25</w:t>
      </w:r>
      <w:r w:rsidRPr="00C52562">
        <w:rPr>
          <w:rFonts w:eastAsia="Arial"/>
          <w:color w:val="000000"/>
          <w:sz w:val="24"/>
          <w:szCs w:val="24"/>
        </w:rPr>
        <w:t>, bem como seus anexos, principalmente no tocante à forma do fornecimento, preços e prazos.</w:t>
      </w:r>
    </w:p>
    <w:p w14:paraId="3D20C771" w14:textId="77777777" w:rsidR="0052559B" w:rsidRPr="00C52562" w:rsidRDefault="0052559B">
      <w:pPr>
        <w:pBdr>
          <w:top w:val="nil"/>
          <w:left w:val="nil"/>
          <w:bottom w:val="nil"/>
          <w:right w:val="nil"/>
          <w:between w:val="nil"/>
        </w:pBdr>
        <w:jc w:val="both"/>
        <w:rPr>
          <w:rFonts w:eastAsia="Arial"/>
          <w:color w:val="000000"/>
          <w:sz w:val="24"/>
          <w:szCs w:val="24"/>
        </w:rPr>
      </w:pPr>
    </w:p>
    <w:p w14:paraId="2D900FB2"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Comprometemo-nos a fornecer todas as informações e documentos que nos forem solicitados, bem como, a nos mantermos em dia com todas as condições que se fizerem necessárias para autorizar o nosso credenciamento.</w:t>
      </w:r>
    </w:p>
    <w:p w14:paraId="0AB6EABF" w14:textId="77777777" w:rsidR="0052559B" w:rsidRPr="00C52562" w:rsidRDefault="0052559B">
      <w:pPr>
        <w:pBdr>
          <w:top w:val="nil"/>
          <w:left w:val="nil"/>
          <w:bottom w:val="nil"/>
          <w:right w:val="nil"/>
          <w:between w:val="nil"/>
        </w:pBdr>
        <w:jc w:val="both"/>
        <w:rPr>
          <w:rFonts w:eastAsia="Arial"/>
          <w:color w:val="000000"/>
          <w:sz w:val="24"/>
          <w:szCs w:val="24"/>
        </w:rPr>
      </w:pPr>
    </w:p>
    <w:p w14:paraId="26585504"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Estamos cientes que, a qualquer momento o Município poderá cancelar o presente credenciamento, e que, com isso não nos caberá qualquer reclamação ou pedido de indenização.</w:t>
      </w:r>
    </w:p>
    <w:p w14:paraId="25C233B3" w14:textId="77777777" w:rsidR="0052559B" w:rsidRPr="00C52562" w:rsidRDefault="0052559B">
      <w:pPr>
        <w:pBdr>
          <w:top w:val="nil"/>
          <w:left w:val="nil"/>
          <w:bottom w:val="nil"/>
          <w:right w:val="nil"/>
          <w:between w:val="nil"/>
        </w:pBdr>
        <w:jc w:val="both"/>
        <w:rPr>
          <w:rFonts w:eastAsia="Arial"/>
          <w:color w:val="000000"/>
          <w:sz w:val="24"/>
          <w:szCs w:val="24"/>
        </w:rPr>
      </w:pPr>
    </w:p>
    <w:p w14:paraId="26462B2D" w14:textId="77777777"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Com o objetivo de manter o cadastro de credenciado sempre atualizado, informaremos de imediato, toda e qualquer alteração que venha a ocorrer em nossos dados cadastrais.</w:t>
      </w:r>
    </w:p>
    <w:p w14:paraId="6CF32C52" w14:textId="77777777" w:rsidR="0052559B" w:rsidRPr="00C52562" w:rsidRDefault="0052559B">
      <w:pPr>
        <w:pBdr>
          <w:top w:val="nil"/>
          <w:left w:val="nil"/>
          <w:bottom w:val="nil"/>
          <w:right w:val="nil"/>
          <w:between w:val="nil"/>
        </w:pBdr>
        <w:jc w:val="both"/>
        <w:rPr>
          <w:rFonts w:eastAsia="Arial"/>
          <w:color w:val="000000"/>
          <w:sz w:val="24"/>
          <w:szCs w:val="24"/>
        </w:rPr>
      </w:pPr>
    </w:p>
    <w:p w14:paraId="47F830DD" w14:textId="68FEB00E"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lastRenderedPageBreak/>
        <w:t xml:space="preserve">A Prestação dos serviços a que nos propomos não implicará qualquer vinculação empregatícia com o Município de </w:t>
      </w:r>
      <w:r w:rsidR="00B1114C">
        <w:rPr>
          <w:rFonts w:eastAsia="Arial"/>
          <w:color w:val="000000"/>
          <w:sz w:val="24"/>
          <w:szCs w:val="24"/>
        </w:rPr>
        <w:t>Glória-BA</w:t>
      </w:r>
      <w:r w:rsidRPr="00C52562">
        <w:rPr>
          <w:rFonts w:eastAsia="Arial"/>
          <w:color w:val="000000"/>
          <w:sz w:val="24"/>
          <w:szCs w:val="24"/>
        </w:rPr>
        <w:t>, não podendo, portanto, pretendermos ou exigirmos vantagens daí decorrentes.</w:t>
      </w:r>
    </w:p>
    <w:p w14:paraId="1777577E" w14:textId="77777777" w:rsidR="0052559B" w:rsidRPr="00C52562" w:rsidRDefault="0052559B">
      <w:pPr>
        <w:pBdr>
          <w:top w:val="nil"/>
          <w:left w:val="nil"/>
          <w:bottom w:val="nil"/>
          <w:right w:val="nil"/>
          <w:between w:val="nil"/>
        </w:pBdr>
        <w:jc w:val="both"/>
        <w:rPr>
          <w:rFonts w:eastAsia="Arial"/>
          <w:color w:val="000000"/>
          <w:sz w:val="24"/>
          <w:szCs w:val="24"/>
        </w:rPr>
      </w:pPr>
    </w:p>
    <w:p w14:paraId="58644202" w14:textId="7B014A66" w:rsidR="0052559B" w:rsidRPr="00C52562" w:rsidRDefault="00CC4913">
      <w:pPr>
        <w:pBdr>
          <w:top w:val="nil"/>
          <w:left w:val="nil"/>
          <w:bottom w:val="nil"/>
          <w:right w:val="nil"/>
          <w:between w:val="nil"/>
        </w:pBdr>
        <w:jc w:val="both"/>
        <w:rPr>
          <w:rFonts w:eastAsia="Arial"/>
          <w:color w:val="000000"/>
          <w:sz w:val="24"/>
          <w:szCs w:val="24"/>
        </w:rPr>
      </w:pPr>
      <w:r w:rsidRPr="00C52562">
        <w:rPr>
          <w:rFonts w:eastAsia="Arial"/>
          <w:color w:val="000000"/>
          <w:sz w:val="24"/>
          <w:szCs w:val="24"/>
        </w:rPr>
        <w:t xml:space="preserve">DECLARO que as informações prestadas são verdadeiras, que concordo com os valores estabelecidos pelo Município de </w:t>
      </w:r>
      <w:r w:rsidR="00B1114C">
        <w:rPr>
          <w:rFonts w:eastAsia="Arial"/>
          <w:color w:val="000000"/>
          <w:sz w:val="24"/>
          <w:szCs w:val="24"/>
        </w:rPr>
        <w:t>Glória-BA.</w:t>
      </w:r>
    </w:p>
    <w:p w14:paraId="19451A46" w14:textId="77777777" w:rsidR="0052559B" w:rsidRPr="00C52562" w:rsidRDefault="0052559B">
      <w:pPr>
        <w:pBdr>
          <w:top w:val="nil"/>
          <w:left w:val="nil"/>
          <w:bottom w:val="nil"/>
          <w:right w:val="nil"/>
          <w:between w:val="nil"/>
        </w:pBdr>
        <w:jc w:val="both"/>
        <w:rPr>
          <w:rFonts w:eastAsia="Arial"/>
          <w:color w:val="000000"/>
          <w:sz w:val="24"/>
          <w:szCs w:val="24"/>
        </w:rPr>
      </w:pPr>
    </w:p>
    <w:p w14:paraId="0B0DB737" w14:textId="77777777" w:rsidR="0052559B" w:rsidRPr="00C52562" w:rsidRDefault="0052559B">
      <w:pPr>
        <w:pBdr>
          <w:top w:val="nil"/>
          <w:left w:val="nil"/>
          <w:bottom w:val="nil"/>
          <w:right w:val="nil"/>
          <w:between w:val="nil"/>
        </w:pBdr>
        <w:jc w:val="both"/>
        <w:rPr>
          <w:rFonts w:eastAsia="Arial"/>
          <w:color w:val="000000"/>
          <w:sz w:val="24"/>
          <w:szCs w:val="24"/>
        </w:rPr>
      </w:pPr>
    </w:p>
    <w:p w14:paraId="283A6CE8" w14:textId="7ECF7495" w:rsidR="0052559B" w:rsidRPr="00C52562" w:rsidRDefault="00CC4913">
      <w:pPr>
        <w:pBdr>
          <w:top w:val="nil"/>
          <w:left w:val="nil"/>
          <w:bottom w:val="nil"/>
          <w:right w:val="nil"/>
          <w:between w:val="nil"/>
        </w:pBdr>
        <w:jc w:val="both"/>
        <w:rPr>
          <w:rFonts w:eastAsia="Arial"/>
          <w:color w:val="000000"/>
          <w:sz w:val="24"/>
          <w:szCs w:val="24"/>
        </w:rPr>
      </w:pPr>
      <w:r w:rsidRPr="00B1114C">
        <w:rPr>
          <w:rFonts w:eastAsia="Arial"/>
          <w:color w:val="000000"/>
          <w:sz w:val="24"/>
          <w:szCs w:val="24"/>
        </w:rPr>
        <w:t xml:space="preserve">XXXXXXXXXXX- XX, ___ de _________ </w:t>
      </w:r>
      <w:proofErr w:type="spellStart"/>
      <w:r w:rsidRPr="00B1114C">
        <w:rPr>
          <w:rFonts w:eastAsia="Arial"/>
          <w:color w:val="000000"/>
          <w:sz w:val="24"/>
          <w:szCs w:val="24"/>
        </w:rPr>
        <w:t>de</w:t>
      </w:r>
      <w:proofErr w:type="spellEnd"/>
      <w:r w:rsidRPr="00B1114C">
        <w:rPr>
          <w:rFonts w:eastAsia="Arial"/>
          <w:color w:val="000000"/>
          <w:sz w:val="24"/>
          <w:szCs w:val="24"/>
        </w:rPr>
        <w:t xml:space="preserve"> 20</w:t>
      </w:r>
      <w:r w:rsidR="00B1114C">
        <w:rPr>
          <w:rFonts w:eastAsia="Arial"/>
          <w:color w:val="000000"/>
          <w:sz w:val="24"/>
          <w:szCs w:val="24"/>
        </w:rPr>
        <w:t>25</w:t>
      </w:r>
      <w:r w:rsidRPr="00B1114C">
        <w:rPr>
          <w:rFonts w:eastAsia="Arial"/>
          <w:color w:val="000000"/>
          <w:sz w:val="24"/>
          <w:szCs w:val="24"/>
        </w:rPr>
        <w:t>.</w:t>
      </w:r>
    </w:p>
    <w:p w14:paraId="6470D566" w14:textId="77777777" w:rsidR="0052559B" w:rsidRPr="00C52562" w:rsidRDefault="0052559B">
      <w:pPr>
        <w:pBdr>
          <w:top w:val="nil"/>
          <w:left w:val="nil"/>
          <w:bottom w:val="nil"/>
          <w:right w:val="nil"/>
          <w:between w:val="nil"/>
        </w:pBdr>
        <w:jc w:val="both"/>
        <w:rPr>
          <w:rFonts w:eastAsia="Arial"/>
          <w:color w:val="000000"/>
          <w:sz w:val="24"/>
          <w:szCs w:val="24"/>
        </w:rPr>
      </w:pPr>
    </w:p>
    <w:p w14:paraId="57B79114" w14:textId="77777777" w:rsidR="0052559B" w:rsidRPr="00C52562" w:rsidRDefault="0052559B">
      <w:pPr>
        <w:pBdr>
          <w:top w:val="nil"/>
          <w:left w:val="nil"/>
          <w:bottom w:val="nil"/>
          <w:right w:val="nil"/>
          <w:between w:val="nil"/>
        </w:pBdr>
        <w:jc w:val="both"/>
        <w:rPr>
          <w:rFonts w:eastAsia="Arial"/>
          <w:color w:val="000000"/>
          <w:sz w:val="24"/>
          <w:szCs w:val="24"/>
        </w:rPr>
      </w:pPr>
    </w:p>
    <w:p w14:paraId="3845A31A"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(Nome e assinatura do representante legal)</w:t>
      </w:r>
    </w:p>
    <w:p w14:paraId="628EF96E"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Carimbo da empresa com CNPJ ou Assinatura digital</w:t>
      </w:r>
    </w:p>
    <w:p w14:paraId="2203DAC3" w14:textId="77777777" w:rsidR="0052559B" w:rsidRPr="00C52562" w:rsidRDefault="0052559B">
      <w:pPr>
        <w:pBdr>
          <w:top w:val="nil"/>
          <w:left w:val="nil"/>
          <w:bottom w:val="nil"/>
          <w:right w:val="nil"/>
          <w:between w:val="nil"/>
        </w:pBdr>
        <w:jc w:val="both"/>
        <w:rPr>
          <w:rFonts w:eastAsia="Arial"/>
          <w:color w:val="000000"/>
          <w:sz w:val="24"/>
          <w:szCs w:val="24"/>
        </w:rPr>
      </w:pPr>
    </w:p>
    <w:p w14:paraId="770246B3" w14:textId="77777777" w:rsidR="0052559B" w:rsidRPr="00C52562" w:rsidRDefault="0052559B">
      <w:pPr>
        <w:jc w:val="center"/>
        <w:rPr>
          <w:rFonts w:eastAsia="Arial"/>
          <w:color w:val="000000"/>
          <w:sz w:val="24"/>
          <w:szCs w:val="24"/>
        </w:rPr>
      </w:pPr>
    </w:p>
    <w:p w14:paraId="062900BD" w14:textId="77777777" w:rsidR="00D155DB" w:rsidRDefault="00D155DB" w:rsidP="00880EB8">
      <w:pPr>
        <w:jc w:val="center"/>
        <w:rPr>
          <w:rFonts w:eastAsia="Arial"/>
          <w:b/>
          <w:color w:val="000000"/>
          <w:sz w:val="24"/>
          <w:szCs w:val="24"/>
        </w:rPr>
      </w:pPr>
    </w:p>
    <w:p w14:paraId="159F5EDF" w14:textId="77777777" w:rsidR="00D155DB" w:rsidRDefault="00D155DB" w:rsidP="00880EB8">
      <w:pPr>
        <w:jc w:val="center"/>
        <w:rPr>
          <w:rFonts w:eastAsia="Arial"/>
          <w:b/>
          <w:color w:val="000000"/>
          <w:sz w:val="24"/>
          <w:szCs w:val="24"/>
        </w:rPr>
      </w:pPr>
    </w:p>
    <w:p w14:paraId="2877254C" w14:textId="77777777" w:rsidR="00D155DB" w:rsidRDefault="00D155DB" w:rsidP="00880EB8">
      <w:pPr>
        <w:jc w:val="center"/>
        <w:rPr>
          <w:rFonts w:eastAsia="Arial"/>
          <w:b/>
          <w:color w:val="000000"/>
          <w:sz w:val="24"/>
          <w:szCs w:val="24"/>
        </w:rPr>
      </w:pPr>
    </w:p>
    <w:p w14:paraId="07AB385C" w14:textId="77777777" w:rsidR="00D155DB" w:rsidRDefault="00D155DB" w:rsidP="00880EB8">
      <w:pPr>
        <w:jc w:val="center"/>
        <w:rPr>
          <w:rFonts w:eastAsia="Arial"/>
          <w:b/>
          <w:color w:val="000000"/>
          <w:sz w:val="24"/>
          <w:szCs w:val="24"/>
        </w:rPr>
      </w:pPr>
    </w:p>
    <w:p w14:paraId="35AEF52D" w14:textId="77777777" w:rsidR="00D155DB" w:rsidRDefault="00D155DB" w:rsidP="00880EB8">
      <w:pPr>
        <w:jc w:val="center"/>
        <w:rPr>
          <w:rFonts w:eastAsia="Arial"/>
          <w:b/>
          <w:color w:val="000000"/>
          <w:sz w:val="24"/>
          <w:szCs w:val="24"/>
        </w:rPr>
      </w:pPr>
    </w:p>
    <w:p w14:paraId="6B394927" w14:textId="77777777" w:rsidR="00D155DB" w:rsidRDefault="00D155DB" w:rsidP="00880EB8">
      <w:pPr>
        <w:jc w:val="center"/>
        <w:rPr>
          <w:rFonts w:eastAsia="Arial"/>
          <w:b/>
          <w:color w:val="000000"/>
          <w:sz w:val="24"/>
          <w:szCs w:val="24"/>
        </w:rPr>
      </w:pPr>
    </w:p>
    <w:p w14:paraId="52ED3961" w14:textId="77777777" w:rsidR="00D155DB" w:rsidRDefault="00D155DB" w:rsidP="00880EB8">
      <w:pPr>
        <w:jc w:val="center"/>
        <w:rPr>
          <w:rFonts w:eastAsia="Arial"/>
          <w:b/>
          <w:color w:val="000000"/>
          <w:sz w:val="24"/>
          <w:szCs w:val="24"/>
        </w:rPr>
      </w:pPr>
    </w:p>
    <w:p w14:paraId="64A0BF3E" w14:textId="77777777" w:rsidR="00D155DB" w:rsidRDefault="00D155DB" w:rsidP="00880EB8">
      <w:pPr>
        <w:jc w:val="center"/>
        <w:rPr>
          <w:rFonts w:eastAsia="Arial"/>
          <w:b/>
          <w:color w:val="000000"/>
          <w:sz w:val="24"/>
          <w:szCs w:val="24"/>
        </w:rPr>
      </w:pPr>
    </w:p>
    <w:p w14:paraId="3C762AE7" w14:textId="77777777" w:rsidR="00D155DB" w:rsidRDefault="00D155DB" w:rsidP="00880EB8">
      <w:pPr>
        <w:jc w:val="center"/>
        <w:rPr>
          <w:rFonts w:eastAsia="Arial"/>
          <w:b/>
          <w:color w:val="000000"/>
          <w:sz w:val="24"/>
          <w:szCs w:val="24"/>
        </w:rPr>
      </w:pPr>
    </w:p>
    <w:p w14:paraId="038842A7" w14:textId="77777777" w:rsidR="00D155DB" w:rsidRDefault="00D155DB" w:rsidP="00880EB8">
      <w:pPr>
        <w:jc w:val="center"/>
        <w:rPr>
          <w:rFonts w:eastAsia="Arial"/>
          <w:b/>
          <w:color w:val="000000"/>
          <w:sz w:val="24"/>
          <w:szCs w:val="24"/>
        </w:rPr>
      </w:pPr>
    </w:p>
    <w:p w14:paraId="28557BF0" w14:textId="77777777" w:rsidR="00D155DB" w:rsidRDefault="00D155DB" w:rsidP="00880EB8">
      <w:pPr>
        <w:jc w:val="center"/>
        <w:rPr>
          <w:rFonts w:eastAsia="Arial"/>
          <w:b/>
          <w:color w:val="000000"/>
          <w:sz w:val="24"/>
          <w:szCs w:val="24"/>
        </w:rPr>
      </w:pPr>
    </w:p>
    <w:p w14:paraId="62AA4AE2" w14:textId="77777777" w:rsidR="00D155DB" w:rsidRDefault="00D155DB" w:rsidP="00880EB8">
      <w:pPr>
        <w:jc w:val="center"/>
        <w:rPr>
          <w:rFonts w:eastAsia="Arial"/>
          <w:b/>
          <w:color w:val="000000"/>
          <w:sz w:val="24"/>
          <w:szCs w:val="24"/>
        </w:rPr>
      </w:pPr>
    </w:p>
    <w:p w14:paraId="2B3F16A9" w14:textId="77777777" w:rsidR="00D155DB" w:rsidRDefault="00D155DB" w:rsidP="00880EB8">
      <w:pPr>
        <w:jc w:val="center"/>
        <w:rPr>
          <w:rFonts w:eastAsia="Arial"/>
          <w:b/>
          <w:color w:val="000000"/>
          <w:sz w:val="24"/>
          <w:szCs w:val="24"/>
        </w:rPr>
      </w:pPr>
    </w:p>
    <w:p w14:paraId="5D15A6BB" w14:textId="77777777" w:rsidR="00D155DB" w:rsidRDefault="00D155DB" w:rsidP="00880EB8">
      <w:pPr>
        <w:jc w:val="center"/>
        <w:rPr>
          <w:rFonts w:eastAsia="Arial"/>
          <w:b/>
          <w:color w:val="000000"/>
          <w:sz w:val="24"/>
          <w:szCs w:val="24"/>
        </w:rPr>
      </w:pPr>
    </w:p>
    <w:p w14:paraId="2873D98D" w14:textId="77777777" w:rsidR="00D155DB" w:rsidRDefault="00D155DB" w:rsidP="00880EB8">
      <w:pPr>
        <w:jc w:val="center"/>
        <w:rPr>
          <w:rFonts w:eastAsia="Arial"/>
          <w:b/>
          <w:color w:val="000000"/>
          <w:sz w:val="24"/>
          <w:szCs w:val="24"/>
        </w:rPr>
      </w:pPr>
    </w:p>
    <w:p w14:paraId="61958731" w14:textId="77777777" w:rsidR="00D155DB" w:rsidRDefault="00D155DB" w:rsidP="00880EB8">
      <w:pPr>
        <w:jc w:val="center"/>
        <w:rPr>
          <w:rFonts w:eastAsia="Arial"/>
          <w:b/>
          <w:color w:val="000000"/>
          <w:sz w:val="24"/>
          <w:szCs w:val="24"/>
        </w:rPr>
      </w:pPr>
    </w:p>
    <w:p w14:paraId="09C45F94" w14:textId="77777777" w:rsidR="00D155DB" w:rsidRDefault="00D155DB" w:rsidP="00880EB8">
      <w:pPr>
        <w:jc w:val="center"/>
        <w:rPr>
          <w:rFonts w:eastAsia="Arial"/>
          <w:b/>
          <w:color w:val="000000"/>
          <w:sz w:val="24"/>
          <w:szCs w:val="24"/>
        </w:rPr>
      </w:pPr>
    </w:p>
    <w:p w14:paraId="40345CDE" w14:textId="77777777" w:rsidR="00D155DB" w:rsidRDefault="00D155DB" w:rsidP="00880EB8">
      <w:pPr>
        <w:jc w:val="center"/>
        <w:rPr>
          <w:rFonts w:eastAsia="Arial"/>
          <w:b/>
          <w:color w:val="000000"/>
          <w:sz w:val="24"/>
          <w:szCs w:val="24"/>
        </w:rPr>
      </w:pPr>
    </w:p>
    <w:p w14:paraId="58394B4F" w14:textId="77777777" w:rsidR="00D155DB" w:rsidRDefault="00D155DB" w:rsidP="00880EB8">
      <w:pPr>
        <w:jc w:val="center"/>
        <w:rPr>
          <w:rFonts w:eastAsia="Arial"/>
          <w:b/>
          <w:color w:val="000000"/>
          <w:sz w:val="24"/>
          <w:szCs w:val="24"/>
        </w:rPr>
      </w:pPr>
    </w:p>
    <w:p w14:paraId="1DD3B7EB" w14:textId="77777777" w:rsidR="00D155DB" w:rsidRDefault="00D155DB" w:rsidP="00880EB8">
      <w:pPr>
        <w:jc w:val="center"/>
        <w:rPr>
          <w:rFonts w:eastAsia="Arial"/>
          <w:b/>
          <w:color w:val="000000"/>
          <w:sz w:val="24"/>
          <w:szCs w:val="24"/>
        </w:rPr>
      </w:pPr>
    </w:p>
    <w:p w14:paraId="01B9B7FE" w14:textId="77777777" w:rsidR="00D155DB" w:rsidRDefault="00D155DB" w:rsidP="00880EB8">
      <w:pPr>
        <w:jc w:val="center"/>
        <w:rPr>
          <w:rFonts w:eastAsia="Arial"/>
          <w:b/>
          <w:color w:val="000000"/>
          <w:sz w:val="24"/>
          <w:szCs w:val="24"/>
        </w:rPr>
      </w:pPr>
    </w:p>
    <w:p w14:paraId="338B70CB" w14:textId="77777777" w:rsidR="00D155DB" w:rsidRDefault="00D155DB" w:rsidP="00880EB8">
      <w:pPr>
        <w:jc w:val="center"/>
        <w:rPr>
          <w:rFonts w:eastAsia="Arial"/>
          <w:b/>
          <w:color w:val="000000"/>
          <w:sz w:val="24"/>
          <w:szCs w:val="24"/>
        </w:rPr>
      </w:pPr>
    </w:p>
    <w:p w14:paraId="015C6C1A" w14:textId="77777777" w:rsidR="00D155DB" w:rsidRDefault="00D155DB" w:rsidP="00880EB8">
      <w:pPr>
        <w:jc w:val="center"/>
        <w:rPr>
          <w:rFonts w:eastAsia="Arial"/>
          <w:b/>
          <w:color w:val="000000"/>
          <w:sz w:val="24"/>
          <w:szCs w:val="24"/>
        </w:rPr>
      </w:pPr>
    </w:p>
    <w:p w14:paraId="66227DAB" w14:textId="77777777" w:rsidR="00D155DB" w:rsidRDefault="00D155DB" w:rsidP="00880EB8">
      <w:pPr>
        <w:jc w:val="center"/>
        <w:rPr>
          <w:rFonts w:eastAsia="Arial"/>
          <w:b/>
          <w:color w:val="000000"/>
          <w:sz w:val="24"/>
          <w:szCs w:val="24"/>
        </w:rPr>
      </w:pPr>
    </w:p>
    <w:p w14:paraId="7B7F6A20" w14:textId="77777777" w:rsidR="00D155DB" w:rsidRDefault="00D155DB" w:rsidP="00880EB8">
      <w:pPr>
        <w:jc w:val="center"/>
        <w:rPr>
          <w:rFonts w:eastAsia="Arial"/>
          <w:b/>
          <w:color w:val="000000"/>
          <w:sz w:val="24"/>
          <w:szCs w:val="24"/>
        </w:rPr>
      </w:pPr>
    </w:p>
    <w:p w14:paraId="53D8530C" w14:textId="77777777" w:rsidR="00D155DB" w:rsidRDefault="00D155DB" w:rsidP="00880EB8">
      <w:pPr>
        <w:jc w:val="center"/>
        <w:rPr>
          <w:rFonts w:eastAsia="Arial"/>
          <w:b/>
          <w:color w:val="000000"/>
          <w:sz w:val="24"/>
          <w:szCs w:val="24"/>
        </w:rPr>
      </w:pPr>
    </w:p>
    <w:p w14:paraId="79A5B01D" w14:textId="77777777" w:rsidR="00D155DB" w:rsidRDefault="00D155DB" w:rsidP="00880EB8">
      <w:pPr>
        <w:jc w:val="center"/>
        <w:rPr>
          <w:rFonts w:eastAsia="Arial"/>
          <w:b/>
          <w:color w:val="000000"/>
          <w:sz w:val="24"/>
          <w:szCs w:val="24"/>
        </w:rPr>
      </w:pPr>
    </w:p>
    <w:p w14:paraId="4C3AADB5" w14:textId="77777777" w:rsidR="00D155DB" w:rsidRDefault="00D155DB" w:rsidP="00880EB8">
      <w:pPr>
        <w:jc w:val="center"/>
        <w:rPr>
          <w:rFonts w:eastAsia="Arial"/>
          <w:b/>
          <w:color w:val="000000"/>
          <w:sz w:val="24"/>
          <w:szCs w:val="24"/>
        </w:rPr>
      </w:pPr>
    </w:p>
    <w:p w14:paraId="779A8F87" w14:textId="77777777" w:rsidR="00D155DB" w:rsidRDefault="00D155DB" w:rsidP="00880EB8">
      <w:pPr>
        <w:jc w:val="center"/>
        <w:rPr>
          <w:rFonts w:eastAsia="Arial"/>
          <w:b/>
          <w:color w:val="000000"/>
          <w:sz w:val="24"/>
          <w:szCs w:val="24"/>
        </w:rPr>
      </w:pPr>
    </w:p>
    <w:p w14:paraId="3467842C" w14:textId="77777777" w:rsidR="00D155DB" w:rsidRDefault="00D155DB" w:rsidP="00880EB8">
      <w:pPr>
        <w:jc w:val="center"/>
        <w:rPr>
          <w:rFonts w:eastAsia="Arial"/>
          <w:b/>
          <w:color w:val="000000"/>
          <w:sz w:val="24"/>
          <w:szCs w:val="24"/>
        </w:rPr>
      </w:pPr>
    </w:p>
    <w:p w14:paraId="3FF5F2E3" w14:textId="77777777" w:rsidR="00D155DB" w:rsidRDefault="00D155DB" w:rsidP="00880EB8">
      <w:pPr>
        <w:jc w:val="center"/>
        <w:rPr>
          <w:rFonts w:eastAsia="Arial"/>
          <w:b/>
          <w:color w:val="000000"/>
          <w:sz w:val="24"/>
          <w:szCs w:val="24"/>
        </w:rPr>
      </w:pPr>
    </w:p>
    <w:p w14:paraId="38BC2FFD" w14:textId="77777777" w:rsidR="00D155DB" w:rsidRDefault="00D155DB" w:rsidP="00880EB8">
      <w:pPr>
        <w:jc w:val="center"/>
        <w:rPr>
          <w:rFonts w:eastAsia="Arial"/>
          <w:b/>
          <w:color w:val="000000"/>
          <w:sz w:val="24"/>
          <w:szCs w:val="24"/>
        </w:rPr>
      </w:pPr>
    </w:p>
    <w:p w14:paraId="3A824516" w14:textId="77777777" w:rsidR="00D155DB" w:rsidRDefault="00D155DB" w:rsidP="00880EB8">
      <w:pPr>
        <w:jc w:val="center"/>
        <w:rPr>
          <w:rFonts w:eastAsia="Arial"/>
          <w:b/>
          <w:color w:val="000000"/>
          <w:sz w:val="24"/>
          <w:szCs w:val="24"/>
        </w:rPr>
      </w:pPr>
    </w:p>
    <w:p w14:paraId="24C43BF6" w14:textId="77777777" w:rsidR="00D155DB" w:rsidRDefault="00D155DB" w:rsidP="00880EB8">
      <w:pPr>
        <w:jc w:val="center"/>
        <w:rPr>
          <w:rFonts w:eastAsia="Arial"/>
          <w:b/>
          <w:color w:val="000000"/>
          <w:sz w:val="24"/>
          <w:szCs w:val="24"/>
        </w:rPr>
      </w:pPr>
    </w:p>
    <w:p w14:paraId="27B0B52D" w14:textId="340451D6" w:rsidR="0052559B" w:rsidRPr="00C52562" w:rsidRDefault="00CC4913" w:rsidP="00880EB8">
      <w:pPr>
        <w:jc w:val="center"/>
        <w:rPr>
          <w:rFonts w:eastAsia="Arial"/>
          <w:color w:val="000000"/>
          <w:sz w:val="24"/>
          <w:szCs w:val="24"/>
        </w:rPr>
      </w:pPr>
      <w:r w:rsidRPr="00C52562">
        <w:rPr>
          <w:rFonts w:eastAsia="Arial"/>
          <w:b/>
          <w:color w:val="000000"/>
          <w:sz w:val="24"/>
          <w:szCs w:val="24"/>
        </w:rPr>
        <w:lastRenderedPageBreak/>
        <w:t>ANEXO X</w:t>
      </w:r>
    </w:p>
    <w:p w14:paraId="412354FE" w14:textId="77777777" w:rsidR="0052559B" w:rsidRPr="00C52562" w:rsidRDefault="00CC4913">
      <w:pPr>
        <w:jc w:val="center"/>
        <w:rPr>
          <w:rFonts w:eastAsia="Arial"/>
          <w:color w:val="000000"/>
          <w:sz w:val="24"/>
          <w:szCs w:val="24"/>
        </w:rPr>
      </w:pPr>
      <w:r w:rsidRPr="00C52562">
        <w:rPr>
          <w:rFonts w:eastAsia="Arial"/>
          <w:b/>
          <w:color w:val="000000"/>
          <w:sz w:val="24"/>
          <w:szCs w:val="24"/>
        </w:rPr>
        <w:t xml:space="preserve">MODELO DE DECLARAÇÃO DA LICITANTE DE QUE A PROPOSTA ECONÔMICA COMPREENDE A INTEGRALIDADE DOS CUSTOS (art. 63, §1º, da Lei nº 14.133/2021). </w:t>
      </w:r>
    </w:p>
    <w:p w14:paraId="03805F5B" w14:textId="77777777" w:rsidR="0052559B" w:rsidRPr="00C52562" w:rsidRDefault="0052559B">
      <w:pPr>
        <w:jc w:val="center"/>
        <w:rPr>
          <w:rFonts w:eastAsia="Arial"/>
          <w:sz w:val="24"/>
          <w:szCs w:val="24"/>
        </w:rPr>
      </w:pPr>
    </w:p>
    <w:p w14:paraId="6ED6D9AF" w14:textId="77777777" w:rsidR="0052559B" w:rsidRPr="00C52562" w:rsidRDefault="0052559B">
      <w:pPr>
        <w:jc w:val="center"/>
        <w:rPr>
          <w:rFonts w:eastAsia="Arial"/>
          <w:sz w:val="24"/>
          <w:szCs w:val="24"/>
        </w:rPr>
      </w:pPr>
    </w:p>
    <w:p w14:paraId="4369EE2F" w14:textId="77777777" w:rsidR="0052559B" w:rsidRPr="00C52562" w:rsidRDefault="0052559B">
      <w:pPr>
        <w:jc w:val="center"/>
        <w:rPr>
          <w:rFonts w:eastAsia="Arial"/>
          <w:sz w:val="24"/>
          <w:szCs w:val="24"/>
        </w:rPr>
      </w:pPr>
    </w:p>
    <w:p w14:paraId="51E35239" w14:textId="77777777" w:rsidR="0052559B" w:rsidRPr="00C52562" w:rsidRDefault="0052559B">
      <w:pPr>
        <w:tabs>
          <w:tab w:val="left" w:pos="4005"/>
        </w:tabs>
        <w:rPr>
          <w:rFonts w:eastAsia="Arial"/>
          <w:sz w:val="24"/>
          <w:szCs w:val="24"/>
        </w:rPr>
      </w:pPr>
    </w:p>
    <w:p w14:paraId="18D623AF" w14:textId="77777777" w:rsidR="0052559B" w:rsidRPr="00C52562" w:rsidRDefault="0052559B">
      <w:pPr>
        <w:rPr>
          <w:rFonts w:eastAsia="Arial"/>
          <w:sz w:val="24"/>
          <w:szCs w:val="24"/>
        </w:rPr>
      </w:pPr>
    </w:p>
    <w:p w14:paraId="6A23B548" w14:textId="77777777" w:rsidR="0052559B" w:rsidRPr="00C52562" w:rsidRDefault="0052559B">
      <w:pPr>
        <w:rPr>
          <w:rFonts w:eastAsia="Arial"/>
          <w:sz w:val="24"/>
          <w:szCs w:val="24"/>
        </w:rPr>
      </w:pPr>
    </w:p>
    <w:p w14:paraId="76EE7AA6" w14:textId="162E1198" w:rsidR="0052559B" w:rsidRPr="00C52562" w:rsidRDefault="00CC4913">
      <w:pPr>
        <w:rPr>
          <w:rFonts w:eastAsia="Arial"/>
          <w:sz w:val="24"/>
          <w:szCs w:val="24"/>
        </w:rPr>
      </w:pPr>
      <w:r w:rsidRPr="00C52562">
        <w:rPr>
          <w:rFonts w:eastAsia="Arial"/>
          <w:b/>
          <w:sz w:val="24"/>
          <w:szCs w:val="24"/>
        </w:rPr>
        <w:t xml:space="preserve">CREDENCIAMENTO </w:t>
      </w:r>
      <w:r w:rsidRPr="00597D83">
        <w:rPr>
          <w:rFonts w:eastAsia="Arial"/>
          <w:b/>
          <w:sz w:val="24"/>
          <w:szCs w:val="24"/>
        </w:rPr>
        <w:t xml:space="preserve">Nº </w:t>
      </w:r>
      <w:r w:rsidR="00597D83">
        <w:rPr>
          <w:rFonts w:eastAsia="Arial"/>
          <w:b/>
          <w:sz w:val="24"/>
          <w:szCs w:val="24"/>
        </w:rPr>
        <w:t>003</w:t>
      </w:r>
      <w:r w:rsidRPr="00597D83">
        <w:rPr>
          <w:rFonts w:eastAsia="Arial"/>
          <w:b/>
          <w:sz w:val="24"/>
          <w:szCs w:val="24"/>
        </w:rPr>
        <w:t>/20</w:t>
      </w:r>
      <w:r w:rsidR="00597D83">
        <w:rPr>
          <w:rFonts w:eastAsia="Arial"/>
          <w:b/>
          <w:sz w:val="24"/>
          <w:szCs w:val="24"/>
        </w:rPr>
        <w:t>25</w:t>
      </w:r>
    </w:p>
    <w:p w14:paraId="35E416EF" w14:textId="77777777" w:rsidR="0052559B" w:rsidRPr="00C52562" w:rsidRDefault="0052559B">
      <w:pPr>
        <w:rPr>
          <w:rFonts w:eastAsia="Arial"/>
          <w:sz w:val="24"/>
          <w:szCs w:val="24"/>
        </w:rPr>
      </w:pPr>
    </w:p>
    <w:p w14:paraId="0A50A692" w14:textId="77777777" w:rsidR="0052559B" w:rsidRPr="00C52562" w:rsidRDefault="0052559B">
      <w:pPr>
        <w:rPr>
          <w:rFonts w:eastAsia="Arial"/>
          <w:sz w:val="24"/>
          <w:szCs w:val="24"/>
        </w:rPr>
      </w:pPr>
    </w:p>
    <w:p w14:paraId="5312D70D" w14:textId="77777777" w:rsidR="0052559B" w:rsidRPr="00C52562" w:rsidRDefault="0052559B">
      <w:pPr>
        <w:rPr>
          <w:rFonts w:eastAsia="Arial"/>
          <w:sz w:val="24"/>
          <w:szCs w:val="24"/>
        </w:rPr>
      </w:pPr>
    </w:p>
    <w:p w14:paraId="14D0E76A" w14:textId="77777777" w:rsidR="0052559B" w:rsidRPr="00C52562" w:rsidRDefault="0052559B">
      <w:pPr>
        <w:rPr>
          <w:rFonts w:eastAsia="Arial"/>
          <w:sz w:val="24"/>
          <w:szCs w:val="24"/>
        </w:rPr>
      </w:pPr>
    </w:p>
    <w:p w14:paraId="2D4A913F" w14:textId="77777777" w:rsidR="0052559B" w:rsidRPr="00C52562" w:rsidRDefault="0052559B">
      <w:pPr>
        <w:rPr>
          <w:rFonts w:eastAsia="Arial"/>
          <w:sz w:val="24"/>
          <w:szCs w:val="24"/>
        </w:rPr>
      </w:pPr>
    </w:p>
    <w:p w14:paraId="20B2D928" w14:textId="77777777" w:rsidR="0052559B" w:rsidRPr="00C52562" w:rsidRDefault="00CC4913">
      <w:pPr>
        <w:jc w:val="both"/>
        <w:rPr>
          <w:rFonts w:eastAsia="Arial"/>
          <w:sz w:val="24"/>
          <w:szCs w:val="24"/>
        </w:rPr>
      </w:pPr>
      <w:r w:rsidRPr="00C52562">
        <w:rPr>
          <w:rFonts w:eastAsia="Arial"/>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C52562">
        <w:rPr>
          <w:rFonts w:eastAsia="Arial"/>
          <w:color w:val="000000"/>
          <w:sz w:val="24"/>
          <w:szCs w:val="24"/>
        </w:rPr>
        <w:t xml:space="preserve">§1º, </w:t>
      </w:r>
      <w:r w:rsidRPr="00C52562">
        <w:rPr>
          <w:rFonts w:eastAsia="Arial"/>
          <w:sz w:val="24"/>
          <w:szCs w:val="24"/>
        </w:rPr>
        <w:t xml:space="preserve">da Lei nº 14.133/2021, que </w:t>
      </w:r>
      <w:r w:rsidRPr="00C52562">
        <w:rPr>
          <w:rFonts w:eastAsia="Arial"/>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841A103" w14:textId="77777777" w:rsidR="0052559B" w:rsidRPr="00C52562" w:rsidRDefault="0052559B">
      <w:pPr>
        <w:jc w:val="both"/>
        <w:rPr>
          <w:rFonts w:eastAsia="Arial"/>
          <w:sz w:val="24"/>
          <w:szCs w:val="24"/>
        </w:rPr>
      </w:pPr>
    </w:p>
    <w:p w14:paraId="58CA9C85" w14:textId="77777777" w:rsidR="0052559B" w:rsidRPr="00C52562" w:rsidRDefault="0052559B">
      <w:pPr>
        <w:jc w:val="center"/>
        <w:rPr>
          <w:rFonts w:eastAsia="Arial"/>
          <w:sz w:val="24"/>
          <w:szCs w:val="24"/>
        </w:rPr>
      </w:pPr>
    </w:p>
    <w:p w14:paraId="6FE38F80" w14:textId="77777777" w:rsidR="0052559B" w:rsidRPr="00C52562" w:rsidRDefault="0052559B">
      <w:pPr>
        <w:jc w:val="center"/>
        <w:rPr>
          <w:rFonts w:eastAsia="Arial"/>
          <w:sz w:val="24"/>
          <w:szCs w:val="24"/>
        </w:rPr>
      </w:pPr>
    </w:p>
    <w:p w14:paraId="08052501" w14:textId="15408F9B" w:rsidR="0052559B" w:rsidRPr="00C52562" w:rsidRDefault="00CC4913">
      <w:pPr>
        <w:pBdr>
          <w:top w:val="nil"/>
          <w:left w:val="nil"/>
          <w:bottom w:val="nil"/>
          <w:right w:val="nil"/>
          <w:between w:val="nil"/>
        </w:pBdr>
        <w:jc w:val="both"/>
        <w:rPr>
          <w:rFonts w:eastAsia="Arial"/>
          <w:color w:val="000000"/>
          <w:sz w:val="24"/>
          <w:szCs w:val="24"/>
        </w:rPr>
      </w:pPr>
      <w:r w:rsidRPr="00597D83">
        <w:rPr>
          <w:rFonts w:eastAsia="Arial"/>
          <w:color w:val="000000"/>
          <w:sz w:val="24"/>
          <w:szCs w:val="24"/>
        </w:rPr>
        <w:t xml:space="preserve">XXXXXXXXXXX- XX, ___ de _________ </w:t>
      </w:r>
      <w:proofErr w:type="spellStart"/>
      <w:r w:rsidRPr="00597D83">
        <w:rPr>
          <w:rFonts w:eastAsia="Arial"/>
          <w:color w:val="000000"/>
          <w:sz w:val="24"/>
          <w:szCs w:val="24"/>
        </w:rPr>
        <w:t>de</w:t>
      </w:r>
      <w:proofErr w:type="spellEnd"/>
      <w:r w:rsidRPr="00597D83">
        <w:rPr>
          <w:rFonts w:eastAsia="Arial"/>
          <w:color w:val="000000"/>
          <w:sz w:val="24"/>
          <w:szCs w:val="24"/>
        </w:rPr>
        <w:t xml:space="preserve"> 20</w:t>
      </w:r>
      <w:r w:rsidR="00880EB8">
        <w:rPr>
          <w:rFonts w:eastAsia="Arial"/>
          <w:color w:val="000000"/>
          <w:sz w:val="24"/>
          <w:szCs w:val="24"/>
        </w:rPr>
        <w:t>25</w:t>
      </w:r>
      <w:r w:rsidRPr="00597D83">
        <w:rPr>
          <w:rFonts w:eastAsia="Arial"/>
          <w:color w:val="000000"/>
          <w:sz w:val="24"/>
          <w:szCs w:val="24"/>
        </w:rPr>
        <w:t>.</w:t>
      </w:r>
    </w:p>
    <w:p w14:paraId="48694272" w14:textId="77777777" w:rsidR="0052559B" w:rsidRPr="00C52562" w:rsidRDefault="0052559B">
      <w:pPr>
        <w:pBdr>
          <w:top w:val="nil"/>
          <w:left w:val="nil"/>
          <w:bottom w:val="nil"/>
          <w:right w:val="nil"/>
          <w:between w:val="nil"/>
        </w:pBdr>
        <w:jc w:val="both"/>
        <w:rPr>
          <w:rFonts w:eastAsia="Arial"/>
          <w:color w:val="000000"/>
          <w:sz w:val="24"/>
          <w:szCs w:val="24"/>
        </w:rPr>
      </w:pPr>
    </w:p>
    <w:p w14:paraId="0926FA44" w14:textId="77777777" w:rsidR="0052559B" w:rsidRPr="00C52562" w:rsidRDefault="0052559B">
      <w:pPr>
        <w:pBdr>
          <w:top w:val="nil"/>
          <w:left w:val="nil"/>
          <w:bottom w:val="nil"/>
          <w:right w:val="nil"/>
          <w:between w:val="nil"/>
        </w:pBdr>
        <w:jc w:val="both"/>
        <w:rPr>
          <w:rFonts w:eastAsia="Arial"/>
          <w:color w:val="000000"/>
          <w:sz w:val="24"/>
          <w:szCs w:val="24"/>
        </w:rPr>
      </w:pPr>
    </w:p>
    <w:p w14:paraId="375BB6EE" w14:textId="77777777" w:rsidR="0052559B" w:rsidRPr="00C52562" w:rsidRDefault="0052559B">
      <w:pPr>
        <w:pBdr>
          <w:top w:val="nil"/>
          <w:left w:val="nil"/>
          <w:bottom w:val="nil"/>
          <w:right w:val="nil"/>
          <w:between w:val="nil"/>
        </w:pBdr>
        <w:jc w:val="both"/>
        <w:rPr>
          <w:rFonts w:eastAsia="Arial"/>
          <w:color w:val="000000"/>
          <w:sz w:val="24"/>
          <w:szCs w:val="24"/>
        </w:rPr>
      </w:pPr>
    </w:p>
    <w:p w14:paraId="54859317"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(Nome e assinatura do representante legal)</w:t>
      </w:r>
    </w:p>
    <w:p w14:paraId="2368AFE6" w14:textId="77777777" w:rsidR="0052559B" w:rsidRPr="00C52562" w:rsidRDefault="00CC4913">
      <w:pPr>
        <w:pBdr>
          <w:top w:val="nil"/>
          <w:left w:val="nil"/>
          <w:bottom w:val="nil"/>
          <w:right w:val="nil"/>
          <w:between w:val="nil"/>
        </w:pBdr>
        <w:jc w:val="center"/>
        <w:rPr>
          <w:rFonts w:eastAsia="Arial"/>
          <w:color w:val="000000"/>
          <w:sz w:val="24"/>
          <w:szCs w:val="24"/>
        </w:rPr>
      </w:pPr>
      <w:r w:rsidRPr="00C52562">
        <w:rPr>
          <w:rFonts w:eastAsia="Arial"/>
          <w:b/>
          <w:i/>
          <w:color w:val="000000"/>
          <w:sz w:val="24"/>
          <w:szCs w:val="24"/>
        </w:rPr>
        <w:t>Carimbo da empresa com CNPJ ou Assinatura digital</w:t>
      </w:r>
    </w:p>
    <w:p w14:paraId="0230DC88" w14:textId="77777777" w:rsidR="0052559B" w:rsidRPr="00C52562" w:rsidRDefault="0052559B">
      <w:pPr>
        <w:jc w:val="center"/>
        <w:rPr>
          <w:rFonts w:eastAsia="Arial"/>
          <w:color w:val="000000"/>
          <w:sz w:val="24"/>
          <w:szCs w:val="24"/>
        </w:rPr>
      </w:pPr>
    </w:p>
    <w:p w14:paraId="2788F5F2" w14:textId="77777777" w:rsidR="0052559B" w:rsidRPr="00C52562" w:rsidRDefault="0052559B">
      <w:pPr>
        <w:rPr>
          <w:rFonts w:eastAsia="Arial"/>
          <w:sz w:val="24"/>
          <w:szCs w:val="24"/>
        </w:rPr>
      </w:pPr>
    </w:p>
    <w:p w14:paraId="4C5002A8" w14:textId="77777777" w:rsidR="0052559B" w:rsidRPr="00C52562" w:rsidRDefault="0052559B">
      <w:pPr>
        <w:pBdr>
          <w:top w:val="nil"/>
          <w:left w:val="nil"/>
          <w:bottom w:val="nil"/>
          <w:right w:val="nil"/>
          <w:between w:val="nil"/>
        </w:pBdr>
        <w:jc w:val="both"/>
        <w:rPr>
          <w:rFonts w:eastAsia="Arial"/>
          <w:color w:val="000000"/>
          <w:sz w:val="24"/>
          <w:szCs w:val="24"/>
        </w:rPr>
      </w:pPr>
    </w:p>
    <w:p w14:paraId="3482CB49" w14:textId="77777777" w:rsidR="0052559B" w:rsidRPr="00C52562" w:rsidRDefault="0052559B">
      <w:pPr>
        <w:pBdr>
          <w:top w:val="nil"/>
          <w:left w:val="nil"/>
          <w:bottom w:val="nil"/>
          <w:right w:val="nil"/>
          <w:between w:val="nil"/>
        </w:pBdr>
        <w:jc w:val="both"/>
        <w:rPr>
          <w:rFonts w:eastAsia="Arial"/>
          <w:color w:val="000000"/>
          <w:sz w:val="24"/>
          <w:szCs w:val="24"/>
        </w:rPr>
      </w:pPr>
    </w:p>
    <w:p w14:paraId="18BD8AB6" w14:textId="77777777" w:rsidR="0052559B" w:rsidRPr="00C52562" w:rsidRDefault="0052559B">
      <w:pPr>
        <w:pBdr>
          <w:top w:val="nil"/>
          <w:left w:val="nil"/>
          <w:bottom w:val="nil"/>
          <w:right w:val="nil"/>
          <w:between w:val="nil"/>
        </w:pBdr>
        <w:jc w:val="both"/>
        <w:rPr>
          <w:rFonts w:eastAsia="Arial"/>
          <w:color w:val="000000"/>
          <w:sz w:val="24"/>
          <w:szCs w:val="24"/>
        </w:rPr>
      </w:pPr>
    </w:p>
    <w:sectPr w:rsidR="0052559B" w:rsidRPr="00C52562">
      <w:headerReference w:type="default" r:id="rId30"/>
      <w:footerReference w:type="even" r:id="rId31"/>
      <w:footerReference w:type="default" r:id="rId32"/>
      <w:pgSz w:w="11907" w:h="16840"/>
      <w:pgMar w:top="1531" w:right="1417" w:bottom="1134" w:left="1276" w:header="567" w:footer="50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A3D599" w14:textId="77777777" w:rsidR="002F5215" w:rsidRDefault="002F5215">
      <w:r>
        <w:separator/>
      </w:r>
    </w:p>
  </w:endnote>
  <w:endnote w:type="continuationSeparator" w:id="0">
    <w:p w14:paraId="622AD8AF" w14:textId="77777777" w:rsidR="002F5215" w:rsidRDefault="002F5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Ecofont_Spranq_eco_Sans">
    <w:altName w:val="Times New Roman"/>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Arial MT">
    <w:altName w:val="Arial"/>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7689C3" w14:textId="77777777" w:rsidR="00AF04FC" w:rsidRDefault="00AF04FC">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end"/>
    </w:r>
  </w:p>
  <w:p w14:paraId="30900563" w14:textId="77777777" w:rsidR="00AF04FC" w:rsidRDefault="00AF04FC">
    <w:pPr>
      <w:pBdr>
        <w:top w:val="nil"/>
        <w:left w:val="nil"/>
        <w:bottom w:val="nil"/>
        <w:right w:val="nil"/>
        <w:between w:val="nil"/>
      </w:pBdr>
      <w:ind w:right="360"/>
      <w:rPr>
        <w:color w:val="000000"/>
      </w:rPr>
    </w:pPr>
  </w:p>
  <w:p w14:paraId="202B7112" w14:textId="77777777" w:rsidR="00AF04FC" w:rsidRDefault="00AF04FC"/>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3E793" w14:textId="2C34CF3A" w:rsidR="00AF04FC" w:rsidRDefault="00AF04FC">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A05865">
      <w:rPr>
        <w:noProof/>
        <w:color w:val="000000"/>
      </w:rPr>
      <w:t>21</w:t>
    </w:r>
    <w:r>
      <w:rPr>
        <w:color w:val="000000"/>
      </w:rPr>
      <w:fldChar w:fldCharType="end"/>
    </w:r>
  </w:p>
  <w:p w14:paraId="10D7E50C" w14:textId="77777777" w:rsidR="00AF04FC" w:rsidRDefault="00AF04FC">
    <w:pPr>
      <w:pBdr>
        <w:top w:val="nil"/>
        <w:left w:val="nil"/>
        <w:bottom w:val="nil"/>
        <w:right w:val="nil"/>
        <w:between w:val="nil"/>
      </w:pBdr>
      <w:ind w:right="360"/>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E7D934" w14:textId="77777777" w:rsidR="002F5215" w:rsidRDefault="002F5215">
      <w:r>
        <w:separator/>
      </w:r>
    </w:p>
  </w:footnote>
  <w:footnote w:type="continuationSeparator" w:id="0">
    <w:p w14:paraId="529228DB" w14:textId="77777777" w:rsidR="002F5215" w:rsidRDefault="002F5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5E761" w14:textId="77777777" w:rsidR="00AF04FC" w:rsidRPr="00C52562" w:rsidRDefault="00AF04FC" w:rsidP="00C52562">
    <w:pPr>
      <w:jc w:val="center"/>
      <w:rPr>
        <w:b/>
        <w:sz w:val="28"/>
        <w:szCs w:val="28"/>
      </w:rPr>
    </w:pPr>
    <w:r>
      <w:rPr>
        <w:noProof/>
      </w:rPr>
      <w:drawing>
        <wp:anchor distT="0" distB="0" distL="114300" distR="114300" simplePos="0" relativeHeight="251659264" behindDoc="1" locked="0" layoutInCell="1" allowOverlap="1" wp14:anchorId="427D0C4B" wp14:editId="7E50FB3D">
          <wp:simplePos x="0" y="0"/>
          <wp:positionH relativeFrom="column">
            <wp:posOffset>-647700</wp:posOffset>
          </wp:positionH>
          <wp:positionV relativeFrom="paragraph">
            <wp:posOffset>-200025</wp:posOffset>
          </wp:positionV>
          <wp:extent cx="812800" cy="771525"/>
          <wp:effectExtent l="0" t="0" r="6350" b="9525"/>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4833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7715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sz w:val="22"/>
        <w:szCs w:val="22"/>
      </w:rPr>
      <w:tab/>
    </w:r>
    <w:r w:rsidRPr="00C52562">
      <w:rPr>
        <w:b/>
        <w:sz w:val="28"/>
        <w:szCs w:val="28"/>
      </w:rPr>
      <w:t>PREFEITURA MUNICIPAL DE GLÓRIA-BA</w:t>
    </w:r>
  </w:p>
  <w:p w14:paraId="6B8A5E7C" w14:textId="77777777" w:rsidR="00AF04FC" w:rsidRPr="00C52562" w:rsidRDefault="00AF04FC" w:rsidP="00C52562">
    <w:pPr>
      <w:jc w:val="center"/>
      <w:rPr>
        <w:b/>
        <w:sz w:val="28"/>
        <w:szCs w:val="28"/>
      </w:rPr>
    </w:pPr>
    <w:r w:rsidRPr="00C52562">
      <w:rPr>
        <w:b/>
        <w:sz w:val="28"/>
        <w:szCs w:val="28"/>
      </w:rPr>
      <w:t>SECRETARIA MUNICIPAL DE SAUDE</w:t>
    </w:r>
  </w:p>
  <w:p w14:paraId="3657AA9E" w14:textId="77777777" w:rsidR="00AF04FC" w:rsidRPr="00C52562" w:rsidRDefault="00AF04FC" w:rsidP="00C52562">
    <w:pPr>
      <w:jc w:val="center"/>
      <w:rPr>
        <w:b/>
        <w:sz w:val="28"/>
        <w:szCs w:val="28"/>
      </w:rPr>
    </w:pPr>
    <w:r w:rsidRPr="00C52562">
      <w:rPr>
        <w:b/>
        <w:sz w:val="28"/>
        <w:szCs w:val="28"/>
      </w:rPr>
      <w:t>CNPJ Nº 11.555.139/0001-18</w:t>
    </w:r>
  </w:p>
  <w:p w14:paraId="4F3E7C90" w14:textId="49AE0C1C" w:rsidR="00AF04FC" w:rsidRPr="00C52562" w:rsidRDefault="00AF04FC" w:rsidP="00C52562">
    <w:pPr>
      <w:jc w:val="center"/>
      <w:rPr>
        <w:color w:val="000000"/>
        <w:sz w:val="28"/>
        <w:szCs w:val="28"/>
      </w:rPr>
    </w:pPr>
    <w:r w:rsidRPr="00C52562">
      <w:rPr>
        <w:b/>
        <w:sz w:val="28"/>
        <w:szCs w:val="28"/>
      </w:rPr>
      <w:t xml:space="preserve">Rua Idalício de Farias, S/N, Centro – Glória/BA – CEP: 48620-000 </w:t>
    </w:r>
    <w:bookmarkStart w:id="12" w:name="_3znysh7" w:colFirst="0" w:colLast="0"/>
    <w:bookmarkEnd w:id="12"/>
  </w:p>
  <w:p w14:paraId="2B3D859E" w14:textId="77777777" w:rsidR="00AF04FC" w:rsidRDefault="00AF04FC">
    <w:pPr>
      <w:pBdr>
        <w:top w:val="nil"/>
        <w:left w:val="nil"/>
        <w:bottom w:val="nil"/>
        <w:right w:val="nil"/>
        <w:between w:val="nil"/>
      </w:pBdr>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1DA2"/>
    <w:multiLevelType w:val="hybridMultilevel"/>
    <w:tmpl w:val="F1FCE0E0"/>
    <w:lvl w:ilvl="0" w:tplc="04160001">
      <w:start w:val="1"/>
      <w:numFmt w:val="bullet"/>
      <w:lvlText w:val=""/>
      <w:lvlJc w:val="left"/>
      <w:pPr>
        <w:ind w:left="8015" w:hanging="360"/>
      </w:pPr>
      <w:rPr>
        <w:rFonts w:ascii="Symbol" w:hAnsi="Symbol" w:hint="default"/>
      </w:rPr>
    </w:lvl>
    <w:lvl w:ilvl="1" w:tplc="04160003" w:tentative="1">
      <w:start w:val="1"/>
      <w:numFmt w:val="bullet"/>
      <w:lvlText w:val="o"/>
      <w:lvlJc w:val="left"/>
      <w:pPr>
        <w:ind w:left="8735" w:hanging="360"/>
      </w:pPr>
      <w:rPr>
        <w:rFonts w:ascii="Courier New" w:hAnsi="Courier New" w:cs="Courier New" w:hint="default"/>
      </w:rPr>
    </w:lvl>
    <w:lvl w:ilvl="2" w:tplc="04160005" w:tentative="1">
      <w:start w:val="1"/>
      <w:numFmt w:val="bullet"/>
      <w:lvlText w:val=""/>
      <w:lvlJc w:val="left"/>
      <w:pPr>
        <w:ind w:left="9455" w:hanging="360"/>
      </w:pPr>
      <w:rPr>
        <w:rFonts w:ascii="Wingdings" w:hAnsi="Wingdings" w:hint="default"/>
      </w:rPr>
    </w:lvl>
    <w:lvl w:ilvl="3" w:tplc="04160001" w:tentative="1">
      <w:start w:val="1"/>
      <w:numFmt w:val="bullet"/>
      <w:lvlText w:val=""/>
      <w:lvlJc w:val="left"/>
      <w:pPr>
        <w:ind w:left="10175" w:hanging="360"/>
      </w:pPr>
      <w:rPr>
        <w:rFonts w:ascii="Symbol" w:hAnsi="Symbol" w:hint="default"/>
      </w:rPr>
    </w:lvl>
    <w:lvl w:ilvl="4" w:tplc="04160003" w:tentative="1">
      <w:start w:val="1"/>
      <w:numFmt w:val="bullet"/>
      <w:lvlText w:val="o"/>
      <w:lvlJc w:val="left"/>
      <w:pPr>
        <w:ind w:left="10895" w:hanging="360"/>
      </w:pPr>
      <w:rPr>
        <w:rFonts w:ascii="Courier New" w:hAnsi="Courier New" w:cs="Courier New" w:hint="default"/>
      </w:rPr>
    </w:lvl>
    <w:lvl w:ilvl="5" w:tplc="04160005" w:tentative="1">
      <w:start w:val="1"/>
      <w:numFmt w:val="bullet"/>
      <w:lvlText w:val=""/>
      <w:lvlJc w:val="left"/>
      <w:pPr>
        <w:ind w:left="11615" w:hanging="360"/>
      </w:pPr>
      <w:rPr>
        <w:rFonts w:ascii="Wingdings" w:hAnsi="Wingdings" w:hint="default"/>
      </w:rPr>
    </w:lvl>
    <w:lvl w:ilvl="6" w:tplc="04160001" w:tentative="1">
      <w:start w:val="1"/>
      <w:numFmt w:val="bullet"/>
      <w:lvlText w:val=""/>
      <w:lvlJc w:val="left"/>
      <w:pPr>
        <w:ind w:left="12335" w:hanging="360"/>
      </w:pPr>
      <w:rPr>
        <w:rFonts w:ascii="Symbol" w:hAnsi="Symbol" w:hint="default"/>
      </w:rPr>
    </w:lvl>
    <w:lvl w:ilvl="7" w:tplc="04160003" w:tentative="1">
      <w:start w:val="1"/>
      <w:numFmt w:val="bullet"/>
      <w:lvlText w:val="o"/>
      <w:lvlJc w:val="left"/>
      <w:pPr>
        <w:ind w:left="13055" w:hanging="360"/>
      </w:pPr>
      <w:rPr>
        <w:rFonts w:ascii="Courier New" w:hAnsi="Courier New" w:cs="Courier New" w:hint="default"/>
      </w:rPr>
    </w:lvl>
    <w:lvl w:ilvl="8" w:tplc="04160005" w:tentative="1">
      <w:start w:val="1"/>
      <w:numFmt w:val="bullet"/>
      <w:lvlText w:val=""/>
      <w:lvlJc w:val="left"/>
      <w:pPr>
        <w:ind w:left="13775" w:hanging="360"/>
      </w:pPr>
      <w:rPr>
        <w:rFonts w:ascii="Wingdings" w:hAnsi="Wingdings" w:hint="default"/>
      </w:rPr>
    </w:lvl>
  </w:abstractNum>
  <w:abstractNum w:abstractNumId="1" w15:restartNumberingAfterBreak="0">
    <w:nsid w:val="02D603A0"/>
    <w:multiLevelType w:val="multilevel"/>
    <w:tmpl w:val="A15CE7D8"/>
    <w:lvl w:ilvl="0">
      <w:start w:val="13"/>
      <w:numFmt w:val="decimal"/>
      <w:lvlText w:val="%1."/>
      <w:lvlJc w:val="left"/>
      <w:pPr>
        <w:ind w:left="680" w:hanging="680"/>
      </w:pPr>
      <w:rPr>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 w15:restartNumberingAfterBreak="0">
    <w:nsid w:val="07A73531"/>
    <w:multiLevelType w:val="hybridMultilevel"/>
    <w:tmpl w:val="A0AEB7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80F4AB9"/>
    <w:multiLevelType w:val="multilevel"/>
    <w:tmpl w:val="9EEC643A"/>
    <w:lvl w:ilvl="0">
      <w:start w:val="1"/>
      <w:numFmt w:val="decimal"/>
      <w:lvlText w:val="%1."/>
      <w:lvlJc w:val="left"/>
      <w:pPr>
        <w:ind w:left="1495" w:hanging="360"/>
      </w:pPr>
      <w:rPr>
        <w:rFonts w:hint="default"/>
        <w:b/>
      </w:rPr>
    </w:lvl>
    <w:lvl w:ilvl="1">
      <w:start w:val="1"/>
      <w:numFmt w:val="decimal"/>
      <w:lvlText w:val="%1.%2."/>
      <w:lvlJc w:val="left"/>
      <w:pPr>
        <w:ind w:left="716" w:hanging="432"/>
      </w:pPr>
      <w:rPr>
        <w:rFonts w:hint="default"/>
        <w:b w:val="0"/>
        <w:i w:val="0"/>
        <w:strike w:val="0"/>
        <w:color w:val="auto"/>
        <w:sz w:val="20"/>
        <w:szCs w:val="20"/>
        <w:u w:val="none"/>
      </w:rPr>
    </w:lvl>
    <w:lvl w:ilvl="2">
      <w:start w:val="1"/>
      <w:numFmt w:val="decimal"/>
      <w:lvlText w:val="%1.%2.%3"/>
      <w:lvlJc w:val="left"/>
      <w:pPr>
        <w:ind w:left="1214" w:hanging="504"/>
      </w:pPr>
      <w:rPr>
        <w:rFonts w:hint="default"/>
        <w:b w:val="0"/>
        <w:i w:val="0"/>
        <w:strike w:val="0"/>
        <w:color w:val="000000" w:themeColor="text1"/>
        <w:sz w:val="20"/>
        <w:szCs w:val="20"/>
      </w:rPr>
    </w:lvl>
    <w:lvl w:ilvl="3">
      <w:start w:val="1"/>
      <w:numFmt w:val="decimal"/>
      <w:lvlText w:val="%1.%2.%3.%4."/>
      <w:lvlJc w:val="left"/>
      <w:pPr>
        <w:ind w:left="3626" w:hanging="648"/>
      </w:p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4" w15:restartNumberingAfterBreak="0">
    <w:nsid w:val="0B125AAA"/>
    <w:multiLevelType w:val="hybridMultilevel"/>
    <w:tmpl w:val="C750E2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EC142DD"/>
    <w:multiLevelType w:val="multilevel"/>
    <w:tmpl w:val="D5A84D18"/>
    <w:lvl w:ilvl="0">
      <w:start w:val="1"/>
      <w:numFmt w:val="lowerLetter"/>
      <w:lvlText w:val="%1)"/>
      <w:lvlJc w:val="left"/>
      <w:pPr>
        <w:ind w:left="0" w:firstLine="0"/>
      </w:pPr>
      <w:rPr>
        <w:i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88F5341"/>
    <w:multiLevelType w:val="hybridMultilevel"/>
    <w:tmpl w:val="9C74898A"/>
    <w:lvl w:ilvl="0" w:tplc="3402896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1224506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A34530A"/>
    <w:multiLevelType w:val="hybridMultilevel"/>
    <w:tmpl w:val="CF8256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22E4271"/>
    <w:multiLevelType w:val="hybridMultilevel"/>
    <w:tmpl w:val="D79E7C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2A3425E"/>
    <w:multiLevelType w:val="hybridMultilevel"/>
    <w:tmpl w:val="A536B4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9400D4E"/>
    <w:multiLevelType w:val="multilevel"/>
    <w:tmpl w:val="3A82F60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395E7CEE"/>
    <w:multiLevelType w:val="hybridMultilevel"/>
    <w:tmpl w:val="363AD0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AA46D81"/>
    <w:multiLevelType w:val="hybridMultilevel"/>
    <w:tmpl w:val="6BF633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ABF7D39"/>
    <w:multiLevelType w:val="hybridMultilevel"/>
    <w:tmpl w:val="6B609D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B7121C7"/>
    <w:multiLevelType w:val="hybridMultilevel"/>
    <w:tmpl w:val="F93882A6"/>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6" w15:restartNumberingAfterBreak="0">
    <w:nsid w:val="3EB73850"/>
    <w:multiLevelType w:val="hybridMultilevel"/>
    <w:tmpl w:val="FD9ABAA8"/>
    <w:lvl w:ilvl="0" w:tplc="04160001">
      <w:start w:val="1"/>
      <w:numFmt w:val="bullet"/>
      <w:lvlText w:val=""/>
      <w:lvlJc w:val="left"/>
      <w:pPr>
        <w:ind w:left="294" w:hanging="360"/>
      </w:pPr>
      <w:rPr>
        <w:rFonts w:ascii="Symbol" w:hAnsi="Symbol" w:hint="default"/>
        <w:b/>
      </w:r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17" w15:restartNumberingAfterBreak="0">
    <w:nsid w:val="3F920046"/>
    <w:multiLevelType w:val="hybridMultilevel"/>
    <w:tmpl w:val="2D78A692"/>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18" w15:restartNumberingAfterBreak="0">
    <w:nsid w:val="40844E2B"/>
    <w:multiLevelType w:val="hybridMultilevel"/>
    <w:tmpl w:val="34CA8E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0EB2793"/>
    <w:multiLevelType w:val="hybridMultilevel"/>
    <w:tmpl w:val="C7B854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2B30AB2"/>
    <w:multiLevelType w:val="hybridMultilevel"/>
    <w:tmpl w:val="F8E40D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57859D2"/>
    <w:multiLevelType w:val="hybridMultilevel"/>
    <w:tmpl w:val="4D8A18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74B38EA"/>
    <w:multiLevelType w:val="hybridMultilevel"/>
    <w:tmpl w:val="F8E40A4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3" w15:restartNumberingAfterBreak="0">
    <w:nsid w:val="48065BCC"/>
    <w:multiLevelType w:val="hybridMultilevel"/>
    <w:tmpl w:val="EE548B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3E30067"/>
    <w:multiLevelType w:val="hybridMultilevel"/>
    <w:tmpl w:val="FCD4D8B2"/>
    <w:lvl w:ilvl="0" w:tplc="04160001">
      <w:start w:val="1"/>
      <w:numFmt w:val="bullet"/>
      <w:lvlText w:val=""/>
      <w:lvlJc w:val="left"/>
      <w:pPr>
        <w:ind w:left="294" w:hanging="360"/>
      </w:pPr>
      <w:rPr>
        <w:rFonts w:ascii="Symbol" w:hAnsi="Symbol" w:hint="default"/>
        <w:b/>
      </w:rPr>
    </w:lvl>
    <w:lvl w:ilvl="1" w:tplc="FFFFFFFF">
      <w:start w:val="1"/>
      <w:numFmt w:val="lowerLetter"/>
      <w:lvlText w:val="%2)"/>
      <w:lvlJc w:val="left"/>
      <w:pPr>
        <w:ind w:left="1014" w:hanging="360"/>
      </w:pPr>
      <w:rPr>
        <w:rFonts w:hint="default"/>
      </w:r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25" w15:restartNumberingAfterBreak="0">
    <w:nsid w:val="551D7378"/>
    <w:multiLevelType w:val="hybridMultilevel"/>
    <w:tmpl w:val="C62290F4"/>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64846C5"/>
    <w:multiLevelType w:val="multilevel"/>
    <w:tmpl w:val="6BFC2F54"/>
    <w:lvl w:ilvl="0">
      <w:start w:val="1"/>
      <w:numFmt w:val="decimal"/>
      <w:lvlText w:val="%1"/>
      <w:lvlJc w:val="left"/>
      <w:pPr>
        <w:ind w:left="390" w:hanging="390"/>
      </w:pPr>
      <w:rPr>
        <w:vertAlign w:val="baseline"/>
      </w:rPr>
    </w:lvl>
    <w:lvl w:ilvl="1">
      <w:start w:val="1"/>
      <w:numFmt w:val="decimal"/>
      <w:lvlText w:val="%1.%2"/>
      <w:lvlJc w:val="left"/>
      <w:pPr>
        <w:ind w:left="390" w:hanging="39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7" w15:restartNumberingAfterBreak="0">
    <w:nsid w:val="56A54AAE"/>
    <w:multiLevelType w:val="multilevel"/>
    <w:tmpl w:val="78386A22"/>
    <w:lvl w:ilvl="0">
      <w:start w:val="7"/>
      <w:numFmt w:val="decimal"/>
      <w:lvlText w:val="%1."/>
      <w:lvlJc w:val="left"/>
      <w:pPr>
        <w:ind w:left="540" w:hanging="540"/>
      </w:pPr>
      <w:rPr>
        <w:vertAlign w:val="baseline"/>
      </w:rPr>
    </w:lvl>
    <w:lvl w:ilvl="1">
      <w:start w:val="1"/>
      <w:numFmt w:val="decimal"/>
      <w:lvlText w:val="%1.%2."/>
      <w:lvlJc w:val="left"/>
      <w:pPr>
        <w:ind w:left="142" w:firstLine="0"/>
      </w:pPr>
      <w:rPr>
        <w:b w:val="0"/>
        <w:i w:val="0"/>
        <w:color w:val="000000"/>
        <w:vertAlign w:val="baseline"/>
      </w:rPr>
    </w:lvl>
    <w:lvl w:ilvl="2">
      <w:start w:val="1"/>
      <w:numFmt w:val="decimal"/>
      <w:lvlText w:val="%1.%2.%3."/>
      <w:lvlJc w:val="left"/>
      <w:pPr>
        <w:ind w:left="0" w:firstLine="0"/>
      </w:pPr>
      <w:rPr>
        <w:b w:val="0"/>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9D22460"/>
    <w:multiLevelType w:val="hybridMultilevel"/>
    <w:tmpl w:val="C39233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1107700"/>
    <w:multiLevelType w:val="hybridMultilevel"/>
    <w:tmpl w:val="1F601F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2325D30"/>
    <w:multiLevelType w:val="multilevel"/>
    <w:tmpl w:val="AA3643F4"/>
    <w:lvl w:ilvl="0">
      <w:start w:val="13"/>
      <w:numFmt w:val="decimal"/>
      <w:lvlText w:val="%1."/>
      <w:lvlJc w:val="left"/>
      <w:pPr>
        <w:ind w:left="860" w:hanging="860"/>
      </w:pPr>
      <w:rPr>
        <w:vertAlign w:val="baseline"/>
      </w:rPr>
    </w:lvl>
    <w:lvl w:ilvl="1">
      <w:start w:val="2"/>
      <w:numFmt w:val="decimal"/>
      <w:lvlText w:val="%1.%2."/>
      <w:lvlJc w:val="left"/>
      <w:pPr>
        <w:ind w:left="860" w:hanging="860"/>
      </w:pPr>
      <w:rPr>
        <w:vertAlign w:val="baseline"/>
      </w:rPr>
    </w:lvl>
    <w:lvl w:ilvl="2">
      <w:start w:val="2"/>
      <w:numFmt w:val="decimal"/>
      <w:lvlText w:val="%1.%2.%3."/>
      <w:lvlJc w:val="left"/>
      <w:pPr>
        <w:ind w:left="860" w:hanging="86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2" w15:restartNumberingAfterBreak="0">
    <w:nsid w:val="67E622B4"/>
    <w:multiLevelType w:val="hybridMultilevel"/>
    <w:tmpl w:val="4232F16C"/>
    <w:lvl w:ilvl="0" w:tplc="04160001">
      <w:start w:val="1"/>
      <w:numFmt w:val="bullet"/>
      <w:lvlText w:val=""/>
      <w:lvlJc w:val="left"/>
      <w:pPr>
        <w:ind w:left="720"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B170F86"/>
    <w:multiLevelType w:val="hybridMultilevel"/>
    <w:tmpl w:val="96ACB1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D49674F"/>
    <w:multiLevelType w:val="hybridMultilevel"/>
    <w:tmpl w:val="27E87B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6F85409"/>
    <w:multiLevelType w:val="hybridMultilevel"/>
    <w:tmpl w:val="ED6E3C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9B453CF"/>
    <w:multiLevelType w:val="multilevel"/>
    <w:tmpl w:val="EA58D53A"/>
    <w:lvl w:ilvl="0">
      <w:start w:val="9"/>
      <w:numFmt w:val="decimal"/>
      <w:lvlText w:val="%1."/>
      <w:lvlJc w:val="left"/>
      <w:pPr>
        <w:ind w:left="780" w:hanging="780"/>
      </w:pPr>
      <w:rPr>
        <w:rFonts w:hint="default"/>
      </w:rPr>
    </w:lvl>
    <w:lvl w:ilvl="1">
      <w:start w:val="12"/>
      <w:numFmt w:val="decimal"/>
      <w:pStyle w:val="Nvel2-Opcion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3"/>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26"/>
  </w:num>
  <w:num w:numId="3">
    <w:abstractNumId w:val="27"/>
  </w:num>
  <w:num w:numId="4">
    <w:abstractNumId w:val="5"/>
  </w:num>
  <w:num w:numId="5">
    <w:abstractNumId w:val="31"/>
  </w:num>
  <w:num w:numId="6">
    <w:abstractNumId w:val="1"/>
  </w:num>
  <w:num w:numId="7">
    <w:abstractNumId w:val="28"/>
  </w:num>
  <w:num w:numId="8">
    <w:abstractNumId w:val="7"/>
    <w:lvlOverride w:ilvl="0">
      <w:startOverride w:val="6"/>
    </w:lvlOverride>
    <w:lvlOverride w:ilvl="1">
      <w:startOverride w:val="1"/>
    </w:lvlOverride>
  </w:num>
  <w:num w:numId="9">
    <w:abstractNumId w:val="36"/>
  </w:num>
  <w:num w:numId="10">
    <w:abstractNumId w:val="34"/>
  </w:num>
  <w:num w:numId="11">
    <w:abstractNumId w:val="6"/>
  </w:num>
  <w:num w:numId="12">
    <w:abstractNumId w:val="10"/>
  </w:num>
  <w:num w:numId="13">
    <w:abstractNumId w:val="0"/>
  </w:num>
  <w:num w:numId="14">
    <w:abstractNumId w:val="30"/>
  </w:num>
  <w:num w:numId="15">
    <w:abstractNumId w:val="17"/>
  </w:num>
  <w:num w:numId="16">
    <w:abstractNumId w:val="8"/>
  </w:num>
  <w:num w:numId="17">
    <w:abstractNumId w:val="29"/>
  </w:num>
  <w:num w:numId="18">
    <w:abstractNumId w:val="23"/>
  </w:num>
  <w:num w:numId="19">
    <w:abstractNumId w:val="2"/>
  </w:num>
  <w:num w:numId="20">
    <w:abstractNumId w:val="4"/>
  </w:num>
  <w:num w:numId="21">
    <w:abstractNumId w:val="14"/>
  </w:num>
  <w:num w:numId="22">
    <w:abstractNumId w:val="33"/>
  </w:num>
  <w:num w:numId="23">
    <w:abstractNumId w:val="19"/>
  </w:num>
  <w:num w:numId="24">
    <w:abstractNumId w:val="35"/>
  </w:num>
  <w:num w:numId="25">
    <w:abstractNumId w:val="22"/>
  </w:num>
  <w:num w:numId="26">
    <w:abstractNumId w:val="9"/>
  </w:num>
  <w:num w:numId="27">
    <w:abstractNumId w:val="20"/>
  </w:num>
  <w:num w:numId="28">
    <w:abstractNumId w:val="12"/>
  </w:num>
  <w:num w:numId="29">
    <w:abstractNumId w:val="25"/>
  </w:num>
  <w:num w:numId="30">
    <w:abstractNumId w:val="18"/>
  </w:num>
  <w:num w:numId="31">
    <w:abstractNumId w:val="24"/>
  </w:num>
  <w:num w:numId="32">
    <w:abstractNumId w:val="16"/>
  </w:num>
  <w:num w:numId="33">
    <w:abstractNumId w:val="32"/>
  </w:num>
  <w:num w:numId="34">
    <w:abstractNumId w:val="13"/>
  </w:num>
  <w:num w:numId="35">
    <w:abstractNumId w:val="21"/>
  </w:num>
  <w:num w:numId="36">
    <w:abstractNumId w:val="15"/>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59B"/>
    <w:rsid w:val="00013E9F"/>
    <w:rsid w:val="000358D2"/>
    <w:rsid w:val="000815E1"/>
    <w:rsid w:val="000A3546"/>
    <w:rsid w:val="000A3EA1"/>
    <w:rsid w:val="000F0471"/>
    <w:rsid w:val="001206DB"/>
    <w:rsid w:val="00133E78"/>
    <w:rsid w:val="00185A3B"/>
    <w:rsid w:val="001A0CC7"/>
    <w:rsid w:val="001B6CC6"/>
    <w:rsid w:val="001D2AE9"/>
    <w:rsid w:val="001E7086"/>
    <w:rsid w:val="002110D9"/>
    <w:rsid w:val="0021633E"/>
    <w:rsid w:val="00227884"/>
    <w:rsid w:val="002303DD"/>
    <w:rsid w:val="002445D8"/>
    <w:rsid w:val="00261DB0"/>
    <w:rsid w:val="00264B8B"/>
    <w:rsid w:val="00276BD1"/>
    <w:rsid w:val="002906D2"/>
    <w:rsid w:val="002B1570"/>
    <w:rsid w:val="002C3B72"/>
    <w:rsid w:val="002D3FF8"/>
    <w:rsid w:val="002F28EB"/>
    <w:rsid w:val="002F5215"/>
    <w:rsid w:val="002F55BD"/>
    <w:rsid w:val="002F7194"/>
    <w:rsid w:val="00301759"/>
    <w:rsid w:val="00325597"/>
    <w:rsid w:val="003455C5"/>
    <w:rsid w:val="00365E18"/>
    <w:rsid w:val="00393CD5"/>
    <w:rsid w:val="0039521F"/>
    <w:rsid w:val="003952C2"/>
    <w:rsid w:val="003D02C3"/>
    <w:rsid w:val="003D3838"/>
    <w:rsid w:val="003E3D6B"/>
    <w:rsid w:val="003F1064"/>
    <w:rsid w:val="003F74EB"/>
    <w:rsid w:val="00401769"/>
    <w:rsid w:val="00441913"/>
    <w:rsid w:val="004470ED"/>
    <w:rsid w:val="004866A5"/>
    <w:rsid w:val="004B24DB"/>
    <w:rsid w:val="004B685F"/>
    <w:rsid w:val="004D3EFD"/>
    <w:rsid w:val="004E0F8C"/>
    <w:rsid w:val="004E592D"/>
    <w:rsid w:val="004E6978"/>
    <w:rsid w:val="004F0AAC"/>
    <w:rsid w:val="004F6B6D"/>
    <w:rsid w:val="00513516"/>
    <w:rsid w:val="0052559B"/>
    <w:rsid w:val="00546992"/>
    <w:rsid w:val="00587B50"/>
    <w:rsid w:val="005915BA"/>
    <w:rsid w:val="00597D83"/>
    <w:rsid w:val="005A5F49"/>
    <w:rsid w:val="005B5CD2"/>
    <w:rsid w:val="005B74CB"/>
    <w:rsid w:val="005C38CB"/>
    <w:rsid w:val="005F7D41"/>
    <w:rsid w:val="00602523"/>
    <w:rsid w:val="006139DC"/>
    <w:rsid w:val="00625AF7"/>
    <w:rsid w:val="0063478F"/>
    <w:rsid w:val="006352F2"/>
    <w:rsid w:val="006373D3"/>
    <w:rsid w:val="006877A1"/>
    <w:rsid w:val="006B23F0"/>
    <w:rsid w:val="006D7041"/>
    <w:rsid w:val="006E5BF9"/>
    <w:rsid w:val="006E7E1D"/>
    <w:rsid w:val="00707D9D"/>
    <w:rsid w:val="0072233A"/>
    <w:rsid w:val="00735A55"/>
    <w:rsid w:val="00736551"/>
    <w:rsid w:val="00766FDD"/>
    <w:rsid w:val="00772C5C"/>
    <w:rsid w:val="007B1953"/>
    <w:rsid w:val="007B259F"/>
    <w:rsid w:val="007B6A36"/>
    <w:rsid w:val="007D0803"/>
    <w:rsid w:val="007D4995"/>
    <w:rsid w:val="007D4C98"/>
    <w:rsid w:val="007D525E"/>
    <w:rsid w:val="007F16A8"/>
    <w:rsid w:val="00810439"/>
    <w:rsid w:val="00852EEA"/>
    <w:rsid w:val="00857210"/>
    <w:rsid w:val="00875586"/>
    <w:rsid w:val="00880EB8"/>
    <w:rsid w:val="0088108A"/>
    <w:rsid w:val="008A084D"/>
    <w:rsid w:val="008A6884"/>
    <w:rsid w:val="008B5012"/>
    <w:rsid w:val="008C033B"/>
    <w:rsid w:val="008C23D8"/>
    <w:rsid w:val="008C72A5"/>
    <w:rsid w:val="008C7C75"/>
    <w:rsid w:val="008E22C9"/>
    <w:rsid w:val="00951E60"/>
    <w:rsid w:val="00993AF5"/>
    <w:rsid w:val="009D5D1B"/>
    <w:rsid w:val="009F385B"/>
    <w:rsid w:val="009F4820"/>
    <w:rsid w:val="00A03D4C"/>
    <w:rsid w:val="00A0498F"/>
    <w:rsid w:val="00A05865"/>
    <w:rsid w:val="00A176A0"/>
    <w:rsid w:val="00A459B6"/>
    <w:rsid w:val="00A476B8"/>
    <w:rsid w:val="00AA3FD4"/>
    <w:rsid w:val="00AA715A"/>
    <w:rsid w:val="00AB56AB"/>
    <w:rsid w:val="00AC03D9"/>
    <w:rsid w:val="00AD3B5C"/>
    <w:rsid w:val="00AE5FF3"/>
    <w:rsid w:val="00AF04FC"/>
    <w:rsid w:val="00B104E0"/>
    <w:rsid w:val="00B1114C"/>
    <w:rsid w:val="00B1274A"/>
    <w:rsid w:val="00B15DAD"/>
    <w:rsid w:val="00B4280D"/>
    <w:rsid w:val="00B528DC"/>
    <w:rsid w:val="00B92099"/>
    <w:rsid w:val="00B95257"/>
    <w:rsid w:val="00BA6821"/>
    <w:rsid w:val="00C219E2"/>
    <w:rsid w:val="00C258E8"/>
    <w:rsid w:val="00C26C73"/>
    <w:rsid w:val="00C32ABA"/>
    <w:rsid w:val="00C3664A"/>
    <w:rsid w:val="00C52562"/>
    <w:rsid w:val="00C6022F"/>
    <w:rsid w:val="00C719E2"/>
    <w:rsid w:val="00C82BD3"/>
    <w:rsid w:val="00C839F5"/>
    <w:rsid w:val="00C91846"/>
    <w:rsid w:val="00C96F96"/>
    <w:rsid w:val="00CB11A6"/>
    <w:rsid w:val="00CB729C"/>
    <w:rsid w:val="00CC4913"/>
    <w:rsid w:val="00CD3120"/>
    <w:rsid w:val="00CF5EA4"/>
    <w:rsid w:val="00D05C92"/>
    <w:rsid w:val="00D155DB"/>
    <w:rsid w:val="00D17814"/>
    <w:rsid w:val="00D45C23"/>
    <w:rsid w:val="00D579DB"/>
    <w:rsid w:val="00D61AC0"/>
    <w:rsid w:val="00D779CF"/>
    <w:rsid w:val="00D94562"/>
    <w:rsid w:val="00D9724B"/>
    <w:rsid w:val="00DA2EB5"/>
    <w:rsid w:val="00DB2795"/>
    <w:rsid w:val="00DB5A1B"/>
    <w:rsid w:val="00DC79A5"/>
    <w:rsid w:val="00DD1333"/>
    <w:rsid w:val="00DD49CA"/>
    <w:rsid w:val="00DE3A09"/>
    <w:rsid w:val="00E17E11"/>
    <w:rsid w:val="00E31E6C"/>
    <w:rsid w:val="00E43C9A"/>
    <w:rsid w:val="00E44183"/>
    <w:rsid w:val="00E7276C"/>
    <w:rsid w:val="00E95A89"/>
    <w:rsid w:val="00EA304D"/>
    <w:rsid w:val="00EA73F1"/>
    <w:rsid w:val="00EB32D4"/>
    <w:rsid w:val="00EC66AE"/>
    <w:rsid w:val="00ED6299"/>
    <w:rsid w:val="00EE42A7"/>
    <w:rsid w:val="00F00B6F"/>
    <w:rsid w:val="00F14549"/>
    <w:rsid w:val="00F17B6D"/>
    <w:rsid w:val="00F2238A"/>
    <w:rsid w:val="00F3516A"/>
    <w:rsid w:val="00FC01C7"/>
    <w:rsid w:val="00FD080B"/>
    <w:rsid w:val="00FE13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2CD6D"/>
  <w15:docId w15:val="{CF59531A-A0B5-2149-BABD-FF23430B0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7B6A36"/>
    <w:pPr>
      <w:tabs>
        <w:tab w:val="center" w:pos="4252"/>
        <w:tab w:val="right" w:pos="8504"/>
      </w:tabs>
    </w:pPr>
  </w:style>
  <w:style w:type="character" w:customStyle="1" w:styleId="CabealhoChar">
    <w:name w:val="Cabeçalho Char"/>
    <w:basedOn w:val="Fontepargpadro"/>
    <w:link w:val="Cabealho"/>
    <w:uiPriority w:val="99"/>
    <w:rsid w:val="007B6A36"/>
  </w:style>
  <w:style w:type="paragraph" w:styleId="Rodap">
    <w:name w:val="footer"/>
    <w:basedOn w:val="Normal"/>
    <w:link w:val="RodapChar"/>
    <w:uiPriority w:val="99"/>
    <w:unhideWhenUsed/>
    <w:rsid w:val="007B6A36"/>
    <w:pPr>
      <w:tabs>
        <w:tab w:val="center" w:pos="4252"/>
        <w:tab w:val="right" w:pos="8504"/>
      </w:tabs>
    </w:pPr>
  </w:style>
  <w:style w:type="character" w:customStyle="1" w:styleId="RodapChar">
    <w:name w:val="Rodapé Char"/>
    <w:basedOn w:val="Fontepargpadro"/>
    <w:link w:val="Rodap"/>
    <w:uiPriority w:val="99"/>
    <w:rsid w:val="007B6A36"/>
  </w:style>
  <w:style w:type="character" w:styleId="nfaseIntensa">
    <w:name w:val="Intense Emphasis"/>
    <w:basedOn w:val="Fontepargpadro"/>
    <w:uiPriority w:val="21"/>
    <w:qFormat/>
    <w:rsid w:val="00C52562"/>
    <w:rPr>
      <w:i/>
      <w:iCs/>
      <w:color w:val="4F81BD" w:themeColor="accent1"/>
    </w:rPr>
  </w:style>
  <w:style w:type="character" w:styleId="Hyperlink">
    <w:name w:val="Hyperlink"/>
    <w:basedOn w:val="Fontepargpadro"/>
    <w:uiPriority w:val="99"/>
    <w:unhideWhenUsed/>
    <w:rsid w:val="008C23D8"/>
    <w:rPr>
      <w:color w:val="0000FF" w:themeColor="hyperlink"/>
      <w:u w:val="single"/>
    </w:rPr>
  </w:style>
  <w:style w:type="paragraph" w:customStyle="1" w:styleId="Sub-item1">
    <w:name w:val="Sub-item 1"/>
    <w:basedOn w:val="Normal"/>
    <w:rsid w:val="00852EEA"/>
    <w:pPr>
      <w:widowControl w:val="0"/>
      <w:tabs>
        <w:tab w:val="left" w:pos="288"/>
        <w:tab w:val="left" w:pos="432"/>
        <w:tab w:val="left" w:pos="1008"/>
        <w:tab w:val="left" w:pos="1728"/>
        <w:tab w:val="left" w:pos="2448"/>
        <w:tab w:val="left" w:pos="3168"/>
        <w:tab w:val="left" w:pos="3888"/>
        <w:tab w:val="left" w:pos="4608"/>
        <w:tab w:val="left" w:pos="5328"/>
        <w:tab w:val="left" w:pos="6048"/>
        <w:tab w:val="left" w:pos="6768"/>
      </w:tabs>
      <w:overflowPunct w:val="0"/>
      <w:autoSpaceDE w:val="0"/>
      <w:autoSpaceDN w:val="0"/>
      <w:adjustRightInd w:val="0"/>
      <w:spacing w:line="160" w:lineRule="atLeast"/>
      <w:ind w:left="432" w:hanging="720"/>
      <w:jc w:val="both"/>
      <w:textAlignment w:val="baseline"/>
    </w:pPr>
    <w:rPr>
      <w:rFonts w:ascii="Courier" w:hAnsi="Courier"/>
      <w:sz w:val="24"/>
    </w:rPr>
  </w:style>
  <w:style w:type="table" w:styleId="Tabelacomgrade">
    <w:name w:val="Table Grid"/>
    <w:basedOn w:val="Tabelanormal"/>
    <w:uiPriority w:val="59"/>
    <w:rsid w:val="006139DC"/>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0">
    <w:name w:val="Nivel1"/>
    <w:basedOn w:val="Ttulo1"/>
    <w:link w:val="Nivel1Char"/>
    <w:qFormat/>
    <w:rsid w:val="003D02C3"/>
    <w:pPr>
      <w:spacing w:after="0" w:line="276" w:lineRule="auto"/>
      <w:ind w:left="357" w:hanging="357"/>
      <w:jc w:val="both"/>
    </w:pPr>
    <w:rPr>
      <w:rFonts w:ascii="Arial" w:eastAsiaTheme="majorEastAsia" w:hAnsi="Arial" w:cs="Arial"/>
      <w:color w:val="000000"/>
      <w:sz w:val="24"/>
      <w:szCs w:val="28"/>
    </w:rPr>
  </w:style>
  <w:style w:type="character" w:customStyle="1" w:styleId="Nivel1Char">
    <w:name w:val="Nivel1 Char"/>
    <w:basedOn w:val="Fontepargpadro"/>
    <w:link w:val="Nivel10"/>
    <w:rsid w:val="003D02C3"/>
    <w:rPr>
      <w:rFonts w:ascii="Arial" w:eastAsiaTheme="majorEastAsia" w:hAnsi="Arial" w:cs="Arial"/>
      <w:b/>
      <w:color w:val="000000"/>
      <w:sz w:val="24"/>
      <w:szCs w:val="28"/>
    </w:rPr>
  </w:style>
  <w:style w:type="paragraph" w:styleId="Corpodetexto">
    <w:name w:val="Body Text"/>
    <w:aliases w:val=" Char Char"/>
    <w:basedOn w:val="Normal"/>
    <w:link w:val="CorpodetextoChar"/>
    <w:uiPriority w:val="1"/>
    <w:qFormat/>
    <w:rsid w:val="003D02C3"/>
    <w:pPr>
      <w:spacing w:before="120" w:after="120"/>
      <w:ind w:left="682" w:firstLine="720"/>
      <w:jc w:val="both"/>
    </w:pPr>
    <w:rPr>
      <w:sz w:val="24"/>
      <w:szCs w:val="24"/>
      <w:lang w:val="pt-PT" w:eastAsia="en-US"/>
    </w:rPr>
  </w:style>
  <w:style w:type="character" w:customStyle="1" w:styleId="CorpodetextoChar">
    <w:name w:val="Corpo de texto Char"/>
    <w:aliases w:val=" Char Char Char"/>
    <w:basedOn w:val="Fontepargpadro"/>
    <w:link w:val="Corpodetexto"/>
    <w:uiPriority w:val="1"/>
    <w:rsid w:val="003D02C3"/>
    <w:rPr>
      <w:sz w:val="24"/>
      <w:szCs w:val="24"/>
      <w:lang w:val="pt-PT" w:eastAsia="en-US"/>
    </w:rPr>
  </w:style>
  <w:style w:type="paragraph" w:styleId="PargrafodaLista">
    <w:name w:val="List Paragraph"/>
    <w:aliases w:val="SheParágrafo da Lista"/>
    <w:basedOn w:val="Normal"/>
    <w:link w:val="PargrafodaListaChar"/>
    <w:uiPriority w:val="34"/>
    <w:qFormat/>
    <w:rsid w:val="003D02C3"/>
    <w:pPr>
      <w:spacing w:before="120" w:after="120"/>
      <w:ind w:left="682" w:firstLine="720"/>
      <w:jc w:val="both"/>
    </w:pPr>
    <w:rPr>
      <w:sz w:val="22"/>
      <w:szCs w:val="22"/>
      <w:lang w:val="pt-PT" w:eastAsia="en-US"/>
    </w:rPr>
  </w:style>
  <w:style w:type="paragraph" w:styleId="NormalWeb">
    <w:name w:val="Normal (Web)"/>
    <w:basedOn w:val="Normal"/>
    <w:link w:val="NormalWebChar"/>
    <w:uiPriority w:val="99"/>
    <w:unhideWhenUsed/>
    <w:rsid w:val="003D02C3"/>
    <w:pPr>
      <w:spacing w:before="100" w:beforeAutospacing="1" w:after="100" w:afterAutospacing="1"/>
      <w:ind w:firstLine="720"/>
      <w:jc w:val="both"/>
    </w:pPr>
    <w:rPr>
      <w:sz w:val="24"/>
      <w:szCs w:val="24"/>
    </w:rPr>
  </w:style>
  <w:style w:type="character" w:customStyle="1" w:styleId="PargrafodaListaChar">
    <w:name w:val="Parágrafo da Lista Char"/>
    <w:aliases w:val="SheParágrafo da Lista Char"/>
    <w:link w:val="PargrafodaLista"/>
    <w:uiPriority w:val="34"/>
    <w:rsid w:val="003D02C3"/>
    <w:rPr>
      <w:sz w:val="22"/>
      <w:szCs w:val="22"/>
      <w:lang w:val="pt-PT" w:eastAsia="en-US"/>
    </w:rPr>
  </w:style>
  <w:style w:type="paragraph" w:customStyle="1" w:styleId="Nivel2">
    <w:name w:val="Nivel 2"/>
    <w:link w:val="Nivel2Char"/>
    <w:qFormat/>
    <w:rsid w:val="003D02C3"/>
    <w:pPr>
      <w:numPr>
        <w:ilvl w:val="1"/>
        <w:numId w:val="7"/>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3D02C3"/>
    <w:pPr>
      <w:numPr>
        <w:ilvl w:val="0"/>
      </w:numPr>
      <w:ind w:left="390" w:hanging="390"/>
    </w:pPr>
    <w:rPr>
      <w:rFonts w:cs="Arial"/>
      <w:b/>
    </w:rPr>
  </w:style>
  <w:style w:type="paragraph" w:customStyle="1" w:styleId="Nivel3">
    <w:name w:val="Nivel 3"/>
    <w:basedOn w:val="Nivel2"/>
    <w:link w:val="Nivel3Char"/>
    <w:qFormat/>
    <w:rsid w:val="003D02C3"/>
    <w:pPr>
      <w:numPr>
        <w:ilvl w:val="2"/>
      </w:numPr>
    </w:pPr>
    <w:rPr>
      <w:rFonts w:cs="Arial"/>
      <w:color w:val="000000"/>
    </w:rPr>
  </w:style>
  <w:style w:type="paragraph" w:customStyle="1" w:styleId="Nivel4">
    <w:name w:val="Nivel 4"/>
    <w:basedOn w:val="Nivel3"/>
    <w:qFormat/>
    <w:rsid w:val="003D02C3"/>
    <w:pPr>
      <w:numPr>
        <w:ilvl w:val="3"/>
      </w:numPr>
      <w:ind w:left="1080" w:hanging="1080"/>
    </w:pPr>
    <w:rPr>
      <w:color w:val="auto"/>
    </w:rPr>
  </w:style>
  <w:style w:type="paragraph" w:customStyle="1" w:styleId="Nivel5">
    <w:name w:val="Nivel 5"/>
    <w:basedOn w:val="Nivel4"/>
    <w:qFormat/>
    <w:rsid w:val="003D02C3"/>
    <w:pPr>
      <w:numPr>
        <w:ilvl w:val="4"/>
      </w:numPr>
      <w:tabs>
        <w:tab w:val="num" w:pos="360"/>
      </w:tabs>
      <w:ind w:left="1080" w:hanging="1080"/>
    </w:pPr>
  </w:style>
  <w:style w:type="paragraph" w:customStyle="1" w:styleId="LO-normal1">
    <w:name w:val="LO-normal1"/>
    <w:qFormat/>
    <w:rsid w:val="003D02C3"/>
    <w:pPr>
      <w:suppressAutoHyphens/>
    </w:pPr>
    <w:rPr>
      <w:rFonts w:eastAsia="NSimSun" w:cs="Arial"/>
      <w:sz w:val="24"/>
      <w:szCs w:val="24"/>
      <w:lang w:eastAsia="zh-CN" w:bidi="hi-IN"/>
    </w:rPr>
  </w:style>
  <w:style w:type="character" w:customStyle="1" w:styleId="Nivel2Char">
    <w:name w:val="Nivel 2 Char"/>
    <w:basedOn w:val="Fontepargpadro"/>
    <w:link w:val="Nivel2"/>
    <w:locked/>
    <w:rsid w:val="003D02C3"/>
    <w:rPr>
      <w:rFonts w:ascii="Ecofont_Spranq_eco_Sans" w:eastAsia="Arial Unicode MS" w:hAnsi="Ecofont_Spranq_eco_Sans"/>
    </w:rPr>
  </w:style>
  <w:style w:type="character" w:customStyle="1" w:styleId="NormalWebChar">
    <w:name w:val="Normal (Web) Char"/>
    <w:link w:val="NormalWeb"/>
    <w:uiPriority w:val="99"/>
    <w:rsid w:val="003D02C3"/>
    <w:rPr>
      <w:sz w:val="24"/>
      <w:szCs w:val="24"/>
    </w:rPr>
  </w:style>
  <w:style w:type="character" w:customStyle="1" w:styleId="Nivel3Char">
    <w:name w:val="Nivel 3 Char"/>
    <w:basedOn w:val="Fontepargpadro"/>
    <w:link w:val="Nivel3"/>
    <w:rsid w:val="003D02C3"/>
    <w:rPr>
      <w:rFonts w:ascii="Ecofont_Spranq_eco_Sans" w:eastAsia="Arial Unicode MS" w:hAnsi="Ecofont_Spranq_eco_Sans" w:cs="Arial"/>
      <w:color w:val="000000"/>
    </w:rPr>
  </w:style>
  <w:style w:type="paragraph" w:customStyle="1" w:styleId="Nivel01">
    <w:name w:val="Nivel 01"/>
    <w:basedOn w:val="PargrafodaLista"/>
    <w:next w:val="Normal"/>
    <w:autoRedefine/>
    <w:qFormat/>
    <w:rsid w:val="002D3FF8"/>
    <w:pPr>
      <w:spacing w:before="360" w:line="276" w:lineRule="auto"/>
      <w:ind w:left="357" w:hanging="357"/>
      <w:outlineLvl w:val="0"/>
    </w:pPr>
    <w:rPr>
      <w:rFonts w:ascii="Arial" w:eastAsia="Arial" w:hAnsi="Arial" w:cs="Arial"/>
      <w:b/>
      <w:iCs/>
      <w:sz w:val="20"/>
      <w:szCs w:val="20"/>
      <w:lang w:val="pt-BR" w:eastAsia="pt-BR"/>
    </w:rPr>
  </w:style>
  <w:style w:type="paragraph" w:customStyle="1" w:styleId="Nivel2-Opcional">
    <w:name w:val="Nivel 2-Opcional"/>
    <w:basedOn w:val="Normal"/>
    <w:autoRedefine/>
    <w:rsid w:val="002D3FF8"/>
    <w:pPr>
      <w:shd w:val="clear" w:color="auto" w:fill="76923C" w:themeFill="accent3" w:themeFillShade="BF"/>
      <w:spacing w:before="120" w:after="120" w:line="276" w:lineRule="auto"/>
      <w:jc w:val="both"/>
    </w:pPr>
    <w:rPr>
      <w:rFonts w:ascii="Arial" w:eastAsia="Arial" w:hAnsi="Arial" w:cs="Arial"/>
      <w:i/>
      <w:color w:val="FF0000"/>
    </w:rPr>
  </w:style>
  <w:style w:type="paragraph" w:customStyle="1" w:styleId="Nvel4-R">
    <w:name w:val="Nível 4-R"/>
    <w:basedOn w:val="Normal"/>
    <w:autoRedefine/>
    <w:qFormat/>
    <w:rsid w:val="002D3FF8"/>
    <w:pPr>
      <w:spacing w:before="120" w:after="120" w:line="276" w:lineRule="auto"/>
      <w:ind w:left="567"/>
      <w:jc w:val="both"/>
    </w:pPr>
    <w:rPr>
      <w:rFonts w:ascii="Arial" w:eastAsiaTheme="minorEastAsia" w:hAnsi="Arial" w:cs="Arial"/>
      <w:bCs/>
      <w:i/>
      <w:color w:val="FF0000"/>
    </w:rPr>
  </w:style>
  <w:style w:type="paragraph" w:customStyle="1" w:styleId="Nvel2-Opcional">
    <w:name w:val="Nível 2-Opcional"/>
    <w:basedOn w:val="Normal"/>
    <w:link w:val="Nvel2-OpcionalChar"/>
    <w:qFormat/>
    <w:rsid w:val="002D3FF8"/>
    <w:pPr>
      <w:numPr>
        <w:ilvl w:val="1"/>
        <w:numId w:val="9"/>
      </w:numPr>
      <w:spacing w:before="120" w:after="120" w:line="276" w:lineRule="auto"/>
      <w:ind w:left="0" w:firstLine="0"/>
      <w:jc w:val="both"/>
    </w:pPr>
    <w:rPr>
      <w:rFonts w:ascii="Arial" w:eastAsia="Arial" w:hAnsi="Arial" w:cs="Arial"/>
      <w:i/>
      <w:iCs/>
      <w:color w:val="FF0000"/>
      <w:lang w:eastAsia="en-US"/>
    </w:rPr>
  </w:style>
  <w:style w:type="character" w:customStyle="1" w:styleId="Nvel2-OpcionalChar">
    <w:name w:val="Nível 2-Opcional Char"/>
    <w:basedOn w:val="Fontepargpadro"/>
    <w:link w:val="Nvel2-Opcional"/>
    <w:rsid w:val="002D3FF8"/>
    <w:rPr>
      <w:rFonts w:ascii="Arial" w:eastAsia="Arial" w:hAnsi="Arial" w:cs="Arial"/>
      <w:i/>
      <w:iCs/>
      <w:color w:val="FF0000"/>
      <w:lang w:eastAsia="en-US"/>
    </w:rPr>
  </w:style>
  <w:style w:type="paragraph" w:styleId="Textodebalo">
    <w:name w:val="Balloon Text"/>
    <w:basedOn w:val="Normal"/>
    <w:link w:val="TextodebaloChar"/>
    <w:uiPriority w:val="99"/>
    <w:semiHidden/>
    <w:unhideWhenUsed/>
    <w:rsid w:val="00EA304D"/>
    <w:rPr>
      <w:rFonts w:ascii="Segoe UI" w:hAnsi="Segoe UI" w:cs="Segoe UI"/>
      <w:sz w:val="18"/>
      <w:szCs w:val="18"/>
    </w:rPr>
  </w:style>
  <w:style w:type="character" w:customStyle="1" w:styleId="TextodebaloChar">
    <w:name w:val="Texto de balão Char"/>
    <w:basedOn w:val="Fontepargpadro"/>
    <w:link w:val="Textodebalo"/>
    <w:uiPriority w:val="99"/>
    <w:semiHidden/>
    <w:rsid w:val="00EA30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licitagloria.brconectado.com.br/%20"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hyperlink" Target="https://licitagloria.brconectado.com.br/" TargetMode="External"/><Relationship Id="rId12" Type="http://schemas.openxmlformats.org/officeDocument/2006/relationships/hyperlink" Target="https://licitagloria.brconectado.com.br/%20"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lanalto.gov.br/ccivil_03/Constituicao/Constituicao.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2/decreto/d7724.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citagloria.brconectado.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licitagloria.brconectado.com.br/%20"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1/lei/l12527.htm" TargetMode="External"/><Relationship Id="rId10" Type="http://schemas.openxmlformats.org/officeDocument/2006/relationships/hyperlink" Target="https://www.planalto.gov.br/ccivil_03/Constituicao/Constituica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icita_pmgloria@hotmail.com%20" TargetMode="External"/><Relationship Id="rId14" Type="http://schemas.openxmlformats.org/officeDocument/2006/relationships/hyperlink" Target="https://licitagloria.brconectado.com.br/%20"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 Id="rId8" Type="http://schemas.openxmlformats.org/officeDocument/2006/relationships/hyperlink" Target="https://transparencia.gloria.ba.gov.br/licitacoes.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52</Pages>
  <Words>17903</Words>
  <Characters>96679</Characters>
  <Application>Microsoft Office Word</Application>
  <DocSecurity>0</DocSecurity>
  <Lines>805</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Mario</cp:lastModifiedBy>
  <cp:revision>229</cp:revision>
  <cp:lastPrinted>2025-11-24T14:14:00Z</cp:lastPrinted>
  <dcterms:created xsi:type="dcterms:W3CDTF">2024-01-17T13:45:00Z</dcterms:created>
  <dcterms:modified xsi:type="dcterms:W3CDTF">2025-11-24T14:40:00Z</dcterms:modified>
</cp:coreProperties>
</file>