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imes New Roman" w:hAnsi="Times New Roman" w:cs="Times New Roman"/>
          <w:b w:val="0"/>
          <w:color w:val="auto"/>
          <w:sz w:val="22"/>
          <w:szCs w:val="22"/>
        </w:rPr>
        <w:id w:val="1491681458"/>
        <w:docPartObj>
          <w:docPartGallery w:val="Cover Pages"/>
          <w:docPartUnique/>
        </w:docPartObj>
      </w:sdtPr>
      <w:sdtEndPr>
        <w:rPr>
          <w:rFonts w:eastAsia="Arial"/>
        </w:rPr>
      </w:sdtEndPr>
      <w:sdtContent>
        <w:p w14:paraId="58918ABD" w14:textId="432AA8FC" w:rsidR="00B50262" w:rsidRPr="00FE6C7F" w:rsidRDefault="00B50262" w:rsidP="00452E9A">
          <w:pPr>
            <w:pStyle w:val="Nivel10"/>
            <w:ind w:left="0" w:firstLine="0"/>
            <w:rPr>
              <w:rFonts w:ascii="Times New Roman" w:hAnsi="Times New Roman" w:cs="Times New Roman"/>
            </w:rPr>
          </w:pPr>
        </w:p>
        <w:p w14:paraId="628448F4" w14:textId="77777777" w:rsidR="00B50262" w:rsidRPr="00FE6C7F" w:rsidRDefault="00B50262" w:rsidP="00B50262">
          <w:pPr>
            <w:jc w:val="center"/>
            <w:rPr>
              <w:b/>
              <w:noProof/>
              <w:sz w:val="32"/>
              <w:szCs w:val="22"/>
              <w:u w:val="single"/>
            </w:rPr>
          </w:pPr>
          <w:r w:rsidRPr="00FE6C7F">
            <w:rPr>
              <w:b/>
              <w:noProof/>
              <w:sz w:val="32"/>
              <w:szCs w:val="22"/>
              <w:u w:val="single"/>
            </w:rPr>
            <w:t>EDITAL DE CREDENCIAMENTO</w:t>
          </w:r>
        </w:p>
        <w:p w14:paraId="07EF9FBF" w14:textId="77777777" w:rsidR="00B50262" w:rsidRPr="00FE6C7F" w:rsidRDefault="00B50262" w:rsidP="00B50262">
          <w:pPr>
            <w:jc w:val="center"/>
            <w:rPr>
              <w:b/>
              <w:noProof/>
              <w:sz w:val="32"/>
              <w:szCs w:val="22"/>
            </w:rPr>
          </w:pPr>
        </w:p>
        <w:p w14:paraId="5F879518" w14:textId="77777777" w:rsidR="00B50262" w:rsidRPr="00FE6C7F" w:rsidRDefault="00B50262" w:rsidP="00B50262">
          <w:pPr>
            <w:jc w:val="center"/>
            <w:rPr>
              <w:b/>
              <w:noProof/>
              <w:sz w:val="32"/>
              <w:szCs w:val="22"/>
            </w:rPr>
          </w:pPr>
        </w:p>
        <w:p w14:paraId="6F6FA3E4" w14:textId="77777777" w:rsidR="00B50262" w:rsidRPr="00FE6C7F" w:rsidRDefault="00B50262" w:rsidP="00B50262">
          <w:pPr>
            <w:jc w:val="center"/>
            <w:rPr>
              <w:b/>
              <w:noProof/>
              <w:sz w:val="32"/>
              <w:szCs w:val="22"/>
            </w:rPr>
          </w:pPr>
        </w:p>
        <w:tbl>
          <w:tblPr>
            <w:tblStyle w:val="Tabelacomgrade"/>
            <w:tblW w:w="9209" w:type="dxa"/>
            <w:tblLook w:val="04A0" w:firstRow="1" w:lastRow="0" w:firstColumn="1" w:lastColumn="0" w:noHBand="0" w:noVBand="1"/>
          </w:tblPr>
          <w:tblGrid>
            <w:gridCol w:w="3402"/>
            <w:gridCol w:w="3346"/>
            <w:gridCol w:w="2461"/>
          </w:tblGrid>
          <w:tr w:rsidR="00B50262" w:rsidRPr="00814BDA" w14:paraId="4521B609" w14:textId="77777777" w:rsidTr="00B50262">
            <w:tc>
              <w:tcPr>
                <w:tcW w:w="3402" w:type="dxa"/>
              </w:tcPr>
              <w:p w14:paraId="28EF4A6E" w14:textId="77777777" w:rsidR="00B50262" w:rsidRPr="00814BDA" w:rsidRDefault="00B50262" w:rsidP="00B50262">
                <w:pPr>
                  <w:jc w:val="right"/>
                  <w:rPr>
                    <w:b/>
                    <w:noProof/>
                    <w:sz w:val="24"/>
                    <w:szCs w:val="24"/>
                  </w:rPr>
                </w:pPr>
                <w:r w:rsidRPr="00814BDA">
                  <w:rPr>
                    <w:b/>
                    <w:noProof/>
                    <w:sz w:val="24"/>
                    <w:szCs w:val="24"/>
                  </w:rPr>
                  <w:t xml:space="preserve">PROCESSO Nº </w:t>
                </w:r>
              </w:p>
            </w:tc>
            <w:tc>
              <w:tcPr>
                <w:tcW w:w="3346" w:type="dxa"/>
              </w:tcPr>
              <w:p w14:paraId="7F072750" w14:textId="1F4B1ABE" w:rsidR="00B50262" w:rsidRPr="00814BDA" w:rsidRDefault="000045D2" w:rsidP="00C07CBD">
                <w:pPr>
                  <w:jc w:val="center"/>
                  <w:rPr>
                    <w:noProof/>
                    <w:sz w:val="24"/>
                    <w:szCs w:val="24"/>
                  </w:rPr>
                </w:pPr>
                <w:r w:rsidRPr="00814BDA">
                  <w:rPr>
                    <w:noProof/>
                    <w:sz w:val="24"/>
                    <w:szCs w:val="24"/>
                  </w:rPr>
                  <w:t>2</w:t>
                </w:r>
                <w:r w:rsidR="00C07CBD">
                  <w:rPr>
                    <w:noProof/>
                    <w:sz w:val="24"/>
                    <w:szCs w:val="24"/>
                  </w:rPr>
                  <w:t>67</w:t>
                </w:r>
              </w:p>
            </w:tc>
            <w:tc>
              <w:tcPr>
                <w:tcW w:w="2461" w:type="dxa"/>
              </w:tcPr>
              <w:p w14:paraId="507C2198" w14:textId="77777777" w:rsidR="00B50262" w:rsidRPr="00814BDA" w:rsidRDefault="00B50262" w:rsidP="00B50262">
                <w:pPr>
                  <w:jc w:val="center"/>
                  <w:rPr>
                    <w:noProof/>
                    <w:sz w:val="24"/>
                    <w:szCs w:val="24"/>
                  </w:rPr>
                </w:pPr>
                <w:r w:rsidRPr="00814BDA">
                  <w:rPr>
                    <w:noProof/>
                    <w:sz w:val="24"/>
                    <w:szCs w:val="24"/>
                  </w:rPr>
                  <w:t>2025</w:t>
                </w:r>
              </w:p>
            </w:tc>
          </w:tr>
          <w:tr w:rsidR="00B50262" w:rsidRPr="00814BDA" w14:paraId="11CB9807" w14:textId="77777777" w:rsidTr="00B50262">
            <w:tc>
              <w:tcPr>
                <w:tcW w:w="3402" w:type="dxa"/>
              </w:tcPr>
              <w:p w14:paraId="39514DBD" w14:textId="77777777" w:rsidR="00B50262" w:rsidRPr="00814BDA" w:rsidRDefault="00B50262" w:rsidP="00B50262">
                <w:pPr>
                  <w:jc w:val="right"/>
                  <w:rPr>
                    <w:b/>
                    <w:noProof/>
                    <w:sz w:val="24"/>
                    <w:szCs w:val="24"/>
                  </w:rPr>
                </w:pPr>
                <w:r w:rsidRPr="00814BDA">
                  <w:rPr>
                    <w:b/>
                    <w:noProof/>
                    <w:sz w:val="24"/>
                    <w:szCs w:val="24"/>
                  </w:rPr>
                  <w:t>CREDENCIAMENTO Nº</w:t>
                </w:r>
              </w:p>
            </w:tc>
            <w:tc>
              <w:tcPr>
                <w:tcW w:w="3346" w:type="dxa"/>
              </w:tcPr>
              <w:p w14:paraId="7F2016A9" w14:textId="5DD3EE7F" w:rsidR="00B50262" w:rsidRPr="00814BDA" w:rsidRDefault="00B50262" w:rsidP="003E327C">
                <w:pPr>
                  <w:jc w:val="center"/>
                  <w:rPr>
                    <w:noProof/>
                    <w:sz w:val="24"/>
                    <w:szCs w:val="24"/>
                  </w:rPr>
                </w:pPr>
                <w:r w:rsidRPr="00814BDA">
                  <w:rPr>
                    <w:noProof/>
                    <w:sz w:val="24"/>
                    <w:szCs w:val="24"/>
                  </w:rPr>
                  <w:t>00</w:t>
                </w:r>
                <w:r w:rsidR="003E327C" w:rsidRPr="00814BDA">
                  <w:rPr>
                    <w:noProof/>
                    <w:sz w:val="24"/>
                    <w:szCs w:val="24"/>
                  </w:rPr>
                  <w:t>2</w:t>
                </w:r>
              </w:p>
            </w:tc>
            <w:tc>
              <w:tcPr>
                <w:tcW w:w="2461" w:type="dxa"/>
              </w:tcPr>
              <w:p w14:paraId="0D124AC8" w14:textId="77777777" w:rsidR="00B50262" w:rsidRPr="00814BDA" w:rsidRDefault="00B50262" w:rsidP="00B50262">
                <w:pPr>
                  <w:jc w:val="center"/>
                  <w:rPr>
                    <w:noProof/>
                    <w:sz w:val="24"/>
                    <w:szCs w:val="24"/>
                  </w:rPr>
                </w:pPr>
                <w:r w:rsidRPr="00814BDA">
                  <w:rPr>
                    <w:noProof/>
                    <w:sz w:val="24"/>
                    <w:szCs w:val="24"/>
                  </w:rPr>
                  <w:t>2025</w:t>
                </w:r>
              </w:p>
            </w:tc>
          </w:tr>
          <w:tr w:rsidR="00B50262" w:rsidRPr="00814BDA" w14:paraId="2790ED08" w14:textId="77777777" w:rsidTr="00B50262">
            <w:tc>
              <w:tcPr>
                <w:tcW w:w="3402" w:type="dxa"/>
              </w:tcPr>
              <w:p w14:paraId="4A93EEF4" w14:textId="77777777" w:rsidR="00B50262" w:rsidRPr="00814BDA" w:rsidRDefault="00B50262" w:rsidP="00B50262">
                <w:pPr>
                  <w:jc w:val="right"/>
                  <w:rPr>
                    <w:b/>
                    <w:noProof/>
                    <w:sz w:val="24"/>
                    <w:szCs w:val="24"/>
                  </w:rPr>
                </w:pPr>
                <w:r w:rsidRPr="00814BDA">
                  <w:rPr>
                    <w:b/>
                    <w:noProof/>
                    <w:sz w:val="24"/>
                    <w:szCs w:val="24"/>
                  </w:rPr>
                  <w:t>OBJETO</w:t>
                </w:r>
              </w:p>
            </w:tc>
            <w:tc>
              <w:tcPr>
                <w:tcW w:w="5807" w:type="dxa"/>
                <w:gridSpan w:val="2"/>
              </w:tcPr>
              <w:p w14:paraId="2842D923" w14:textId="630EAC46" w:rsidR="00B50262" w:rsidRPr="00814BDA" w:rsidRDefault="003E327C" w:rsidP="00B50262">
                <w:pPr>
                  <w:jc w:val="both"/>
                  <w:rPr>
                    <w:noProof/>
                    <w:sz w:val="24"/>
                    <w:szCs w:val="24"/>
                  </w:rPr>
                </w:pPr>
                <w:r w:rsidRPr="00814BDA">
                  <w:rPr>
                    <w:sz w:val="24"/>
                    <w:szCs w:val="24"/>
                  </w:rPr>
                  <w:t>Credenciamento de pessoas físicas ou jurídicas para serviços especializados de exames e consultas na área de média complexidade, especificamente nas especialidades de Ginecologia e Obstetrícia, de acordo a Lei n° 9.263, de 12 de janeiro de 1996, com o intuito de atender a população do Município de Glória/BA, considerando o aumento da demanda por serviços de saúde especializados, especialmente nas áreas de Ginecologia e Obstetrícia, o município reconhece a necessidade de contratar profissionais qualificados para a realização de consultas, exames preventivos e acompanhamento de gestantes, com vistas a assegurar a saúde integral das mulheres da região</w:t>
                </w:r>
                <w:r w:rsidR="00641A28" w:rsidRPr="00814BDA">
                  <w:rPr>
                    <w:sz w:val="24"/>
                    <w:szCs w:val="24"/>
                  </w:rPr>
                  <w:t>.</w:t>
                </w:r>
              </w:p>
            </w:tc>
          </w:tr>
          <w:tr w:rsidR="00B50262" w:rsidRPr="00814BDA" w14:paraId="328C9E1B" w14:textId="77777777" w:rsidTr="00B50262">
            <w:tc>
              <w:tcPr>
                <w:tcW w:w="3402" w:type="dxa"/>
              </w:tcPr>
              <w:p w14:paraId="7DE21329" w14:textId="77777777" w:rsidR="00B50262" w:rsidRPr="00814BDA" w:rsidRDefault="00B50262" w:rsidP="00B50262">
                <w:pPr>
                  <w:jc w:val="right"/>
                  <w:rPr>
                    <w:b/>
                    <w:noProof/>
                    <w:sz w:val="24"/>
                    <w:szCs w:val="24"/>
                  </w:rPr>
                </w:pPr>
                <w:r w:rsidRPr="00814BDA">
                  <w:rPr>
                    <w:b/>
                    <w:noProof/>
                    <w:sz w:val="24"/>
                    <w:szCs w:val="24"/>
                  </w:rPr>
                  <w:t>VALOR TOTAL DA CONTRATAÇÃO</w:t>
                </w:r>
              </w:p>
            </w:tc>
            <w:tc>
              <w:tcPr>
                <w:tcW w:w="5807" w:type="dxa"/>
                <w:gridSpan w:val="2"/>
              </w:tcPr>
              <w:p w14:paraId="684217E9" w14:textId="3AF2B1CB" w:rsidR="003E327C" w:rsidRPr="00814BDA" w:rsidRDefault="003E327C" w:rsidP="003E327C">
                <w:pPr>
                  <w:jc w:val="both"/>
                  <w:rPr>
                    <w:bCs/>
                    <w:i/>
                    <w:color w:val="000000" w:themeColor="text1"/>
                    <w:sz w:val="24"/>
                    <w:szCs w:val="24"/>
                  </w:rPr>
                </w:pPr>
                <w:r w:rsidRPr="00814BDA">
                  <w:rPr>
                    <w:rStyle w:val="nfaseIntensa"/>
                    <w:b/>
                    <w:bCs/>
                    <w:i w:val="0"/>
                    <w:color w:val="000000" w:themeColor="text1"/>
                    <w:sz w:val="24"/>
                    <w:szCs w:val="24"/>
                  </w:rPr>
                  <w:t xml:space="preserve">R$ </w:t>
                </w:r>
                <w:r w:rsidR="00814BDA" w:rsidRPr="00814BDA">
                  <w:rPr>
                    <w:b/>
                    <w:bCs/>
                    <w:color w:val="000000"/>
                    <w:sz w:val="24"/>
                    <w:szCs w:val="24"/>
                  </w:rPr>
                  <w:t>152.629,80</w:t>
                </w:r>
                <w:r w:rsidRPr="00814BDA">
                  <w:rPr>
                    <w:rStyle w:val="nfaseIntensa"/>
                    <w:bCs/>
                    <w:i w:val="0"/>
                    <w:color w:val="000000" w:themeColor="text1"/>
                    <w:sz w:val="24"/>
                    <w:szCs w:val="24"/>
                  </w:rPr>
                  <w:t xml:space="preserve"> (Cento e </w:t>
                </w:r>
                <w:r w:rsidR="00814BDA">
                  <w:rPr>
                    <w:rStyle w:val="nfaseIntensa"/>
                    <w:bCs/>
                    <w:i w:val="0"/>
                    <w:color w:val="000000" w:themeColor="text1"/>
                    <w:sz w:val="24"/>
                    <w:szCs w:val="24"/>
                  </w:rPr>
                  <w:t>cinque</w:t>
                </w:r>
                <w:r w:rsidRPr="00814BDA">
                  <w:rPr>
                    <w:rStyle w:val="nfaseIntensa"/>
                    <w:bCs/>
                    <w:i w:val="0"/>
                    <w:color w:val="000000" w:themeColor="text1"/>
                    <w:sz w:val="24"/>
                    <w:szCs w:val="24"/>
                  </w:rPr>
                  <w:t xml:space="preserve">nta e </w:t>
                </w:r>
                <w:r w:rsidR="00814BDA">
                  <w:rPr>
                    <w:rStyle w:val="nfaseIntensa"/>
                    <w:bCs/>
                    <w:i w:val="0"/>
                    <w:color w:val="000000" w:themeColor="text1"/>
                    <w:sz w:val="24"/>
                    <w:szCs w:val="24"/>
                  </w:rPr>
                  <w:t>dois</w:t>
                </w:r>
                <w:r w:rsidRPr="00814BDA">
                  <w:rPr>
                    <w:rStyle w:val="nfaseIntensa"/>
                    <w:bCs/>
                    <w:i w:val="0"/>
                    <w:color w:val="000000" w:themeColor="text1"/>
                    <w:sz w:val="24"/>
                    <w:szCs w:val="24"/>
                  </w:rPr>
                  <w:t xml:space="preserve"> mil, </w:t>
                </w:r>
                <w:r w:rsidR="00814BDA">
                  <w:rPr>
                    <w:rStyle w:val="nfaseIntensa"/>
                    <w:bCs/>
                    <w:i w:val="0"/>
                    <w:color w:val="000000" w:themeColor="text1"/>
                    <w:sz w:val="24"/>
                    <w:szCs w:val="24"/>
                  </w:rPr>
                  <w:t>seiscentos e vinte e nove</w:t>
                </w:r>
                <w:r w:rsidRPr="00814BDA">
                  <w:rPr>
                    <w:rStyle w:val="nfaseIntensa"/>
                    <w:bCs/>
                    <w:i w:val="0"/>
                    <w:color w:val="000000" w:themeColor="text1"/>
                    <w:sz w:val="24"/>
                    <w:szCs w:val="24"/>
                  </w:rPr>
                  <w:t xml:space="preserve"> reais</w:t>
                </w:r>
                <w:r w:rsidR="00814BDA">
                  <w:rPr>
                    <w:rStyle w:val="nfaseIntensa"/>
                    <w:bCs/>
                    <w:i w:val="0"/>
                    <w:color w:val="000000" w:themeColor="text1"/>
                    <w:sz w:val="24"/>
                    <w:szCs w:val="24"/>
                  </w:rPr>
                  <w:t xml:space="preserve"> e oitenta centavos</w:t>
                </w:r>
                <w:r w:rsidRPr="00814BDA">
                  <w:rPr>
                    <w:rStyle w:val="nfaseIntensa"/>
                    <w:bCs/>
                    <w:i w:val="0"/>
                    <w:color w:val="000000" w:themeColor="text1"/>
                    <w:sz w:val="24"/>
                    <w:szCs w:val="24"/>
                  </w:rPr>
                  <w:t>).</w:t>
                </w:r>
              </w:p>
              <w:p w14:paraId="65060221" w14:textId="5B47B044" w:rsidR="00B50262" w:rsidRPr="00814BDA" w:rsidRDefault="00B50262" w:rsidP="00B50262">
                <w:pPr>
                  <w:jc w:val="both"/>
                  <w:rPr>
                    <w:rFonts w:eastAsia="Arial"/>
                    <w:color w:val="000000"/>
                    <w:sz w:val="24"/>
                    <w:szCs w:val="24"/>
                  </w:rPr>
                </w:pPr>
              </w:p>
            </w:tc>
          </w:tr>
          <w:tr w:rsidR="00B50262" w:rsidRPr="00814BDA" w14:paraId="05CAFA71" w14:textId="77777777" w:rsidTr="00B50262">
            <w:tc>
              <w:tcPr>
                <w:tcW w:w="3402" w:type="dxa"/>
              </w:tcPr>
              <w:p w14:paraId="579A3DC9" w14:textId="77777777" w:rsidR="00B50262" w:rsidRPr="00814BDA" w:rsidRDefault="00B50262" w:rsidP="00B50262">
                <w:pPr>
                  <w:jc w:val="right"/>
                  <w:rPr>
                    <w:b/>
                    <w:noProof/>
                    <w:sz w:val="24"/>
                    <w:szCs w:val="24"/>
                  </w:rPr>
                </w:pPr>
                <w:r w:rsidRPr="00814BDA">
                  <w:rPr>
                    <w:b/>
                    <w:noProof/>
                    <w:sz w:val="24"/>
                    <w:szCs w:val="24"/>
                  </w:rPr>
                  <w:t>PRAZO DE VIGENCIA DO EDITAL</w:t>
                </w:r>
              </w:p>
            </w:tc>
            <w:tc>
              <w:tcPr>
                <w:tcW w:w="5807" w:type="dxa"/>
                <w:gridSpan w:val="2"/>
              </w:tcPr>
              <w:p w14:paraId="534128E7" w14:textId="3761E922" w:rsidR="00B50262" w:rsidRPr="00814BDA" w:rsidRDefault="006D7F8F" w:rsidP="0081409F">
                <w:pPr>
                  <w:jc w:val="both"/>
                  <w:rPr>
                    <w:rFonts w:eastAsia="Arial"/>
                    <w:color w:val="000000"/>
                    <w:sz w:val="24"/>
                    <w:szCs w:val="24"/>
                  </w:rPr>
                </w:pPr>
                <w:r>
                  <w:rPr>
                    <w:rFonts w:eastAsia="Arial"/>
                    <w:color w:val="000000"/>
                    <w:sz w:val="24"/>
                    <w:szCs w:val="24"/>
                  </w:rPr>
                  <w:t>1</w:t>
                </w:r>
                <w:r w:rsidR="0081409F">
                  <w:rPr>
                    <w:rFonts w:eastAsia="Arial"/>
                    <w:color w:val="000000"/>
                    <w:sz w:val="24"/>
                    <w:szCs w:val="24"/>
                  </w:rPr>
                  <w:t>0</w:t>
                </w:r>
                <w:r w:rsidR="007E5409" w:rsidRPr="00814BDA">
                  <w:rPr>
                    <w:rFonts w:eastAsia="Arial"/>
                    <w:color w:val="000000"/>
                    <w:sz w:val="24"/>
                    <w:szCs w:val="24"/>
                  </w:rPr>
                  <w:t>/0</w:t>
                </w:r>
                <w:r w:rsidR="00EF4A7C">
                  <w:rPr>
                    <w:rFonts w:eastAsia="Arial"/>
                    <w:color w:val="000000"/>
                    <w:sz w:val="24"/>
                    <w:szCs w:val="24"/>
                  </w:rPr>
                  <w:t>6</w:t>
                </w:r>
                <w:r w:rsidR="007E5409" w:rsidRPr="00814BDA">
                  <w:rPr>
                    <w:rFonts w:eastAsia="Arial"/>
                    <w:color w:val="000000"/>
                    <w:sz w:val="24"/>
                    <w:szCs w:val="24"/>
                  </w:rPr>
                  <w:t>/2026</w:t>
                </w:r>
              </w:p>
            </w:tc>
          </w:tr>
        </w:tbl>
        <w:p w14:paraId="56F67054" w14:textId="77777777" w:rsidR="00B50262" w:rsidRPr="00FE6C7F" w:rsidRDefault="00B50262" w:rsidP="00B50262">
          <w:pPr>
            <w:jc w:val="center"/>
            <w:rPr>
              <w:b/>
              <w:noProof/>
              <w:sz w:val="32"/>
              <w:szCs w:val="22"/>
            </w:rPr>
          </w:pPr>
        </w:p>
        <w:p w14:paraId="474037F5" w14:textId="77777777" w:rsidR="00B50262" w:rsidRPr="00FE6C7F" w:rsidRDefault="00B50262" w:rsidP="00B50262">
          <w:pPr>
            <w:pStyle w:val="SemEspaamento"/>
            <w:tabs>
              <w:tab w:val="left" w:pos="5910"/>
            </w:tabs>
            <w:rPr>
              <w:rFonts w:ascii="Times New Roman" w:hAnsi="Times New Roman" w:cs="Times New Roman"/>
              <w:b/>
            </w:rPr>
          </w:pPr>
        </w:p>
        <w:p w14:paraId="0E10390D" w14:textId="77777777" w:rsidR="00E078D7" w:rsidRPr="00FE6C7F" w:rsidRDefault="00E078D7" w:rsidP="00E37D7B">
          <w:pPr>
            <w:tabs>
              <w:tab w:val="left" w:pos="3544"/>
            </w:tabs>
            <w:rPr>
              <w:sz w:val="22"/>
              <w:szCs w:val="22"/>
            </w:rPr>
          </w:pPr>
        </w:p>
        <w:p w14:paraId="27D3E597" w14:textId="77777777" w:rsidR="00E078D7" w:rsidRPr="00FE6C7F" w:rsidRDefault="00E078D7" w:rsidP="00E37D7B">
          <w:pPr>
            <w:tabs>
              <w:tab w:val="left" w:pos="3544"/>
            </w:tabs>
            <w:rPr>
              <w:sz w:val="22"/>
              <w:szCs w:val="22"/>
            </w:rPr>
          </w:pPr>
        </w:p>
        <w:p w14:paraId="479FEAFD" w14:textId="77777777" w:rsidR="00E078D7" w:rsidRPr="00FE6C7F" w:rsidRDefault="00E078D7" w:rsidP="00E37D7B">
          <w:pPr>
            <w:tabs>
              <w:tab w:val="left" w:pos="3544"/>
            </w:tabs>
            <w:rPr>
              <w:sz w:val="22"/>
              <w:szCs w:val="22"/>
            </w:rPr>
          </w:pPr>
        </w:p>
        <w:p w14:paraId="67560E80" w14:textId="77777777" w:rsidR="00E078D7" w:rsidRPr="00FE6C7F" w:rsidRDefault="00E078D7" w:rsidP="00E37D7B">
          <w:pPr>
            <w:tabs>
              <w:tab w:val="left" w:pos="3544"/>
            </w:tabs>
            <w:rPr>
              <w:sz w:val="22"/>
              <w:szCs w:val="22"/>
            </w:rPr>
          </w:pPr>
        </w:p>
        <w:p w14:paraId="540A5ED2" w14:textId="77777777" w:rsidR="00E078D7" w:rsidRPr="00FE6C7F" w:rsidRDefault="00E078D7" w:rsidP="00E37D7B">
          <w:pPr>
            <w:tabs>
              <w:tab w:val="left" w:pos="3544"/>
            </w:tabs>
            <w:rPr>
              <w:sz w:val="22"/>
              <w:szCs w:val="22"/>
            </w:rPr>
          </w:pPr>
        </w:p>
        <w:p w14:paraId="793FF695" w14:textId="25E3A31F" w:rsidR="00E37D7B" w:rsidRPr="00FE6C7F" w:rsidRDefault="00E37D7B" w:rsidP="00E37D7B">
          <w:pPr>
            <w:tabs>
              <w:tab w:val="left" w:pos="3544"/>
            </w:tabs>
            <w:rPr>
              <w:sz w:val="22"/>
              <w:szCs w:val="22"/>
            </w:rPr>
          </w:pPr>
        </w:p>
        <w:p w14:paraId="28F5B2CE" w14:textId="74D95ACE" w:rsidR="00E37D7B" w:rsidRPr="00FE6C7F" w:rsidRDefault="00E37D7B" w:rsidP="00E37D7B">
          <w:pPr>
            <w:tabs>
              <w:tab w:val="left" w:pos="3544"/>
            </w:tabs>
            <w:rPr>
              <w:sz w:val="22"/>
              <w:szCs w:val="22"/>
            </w:rPr>
          </w:pPr>
        </w:p>
        <w:p w14:paraId="517D8619" w14:textId="578E5143" w:rsidR="00E37D7B" w:rsidRPr="00FE6C7F" w:rsidRDefault="00E37D7B" w:rsidP="00E37D7B">
          <w:pPr>
            <w:tabs>
              <w:tab w:val="left" w:pos="3544"/>
            </w:tabs>
            <w:rPr>
              <w:sz w:val="22"/>
              <w:szCs w:val="22"/>
            </w:rPr>
          </w:pPr>
        </w:p>
        <w:p w14:paraId="09D04B90" w14:textId="16EF8D16" w:rsidR="00E37D7B" w:rsidRPr="00FE6C7F" w:rsidRDefault="00E37D7B" w:rsidP="00E37D7B">
          <w:pPr>
            <w:tabs>
              <w:tab w:val="left" w:pos="3544"/>
            </w:tabs>
            <w:rPr>
              <w:sz w:val="22"/>
              <w:szCs w:val="22"/>
            </w:rPr>
          </w:pPr>
        </w:p>
        <w:p w14:paraId="7F043A30" w14:textId="6039424A" w:rsidR="00E37D7B" w:rsidRPr="00FE6C7F" w:rsidRDefault="00E37D7B" w:rsidP="00E37D7B">
          <w:pPr>
            <w:tabs>
              <w:tab w:val="left" w:pos="3544"/>
            </w:tabs>
            <w:rPr>
              <w:sz w:val="22"/>
              <w:szCs w:val="22"/>
            </w:rPr>
          </w:pPr>
        </w:p>
        <w:p w14:paraId="0FB0FEA8" w14:textId="14262A7B" w:rsidR="00E37D7B" w:rsidRPr="00FE6C7F" w:rsidRDefault="00E37D7B" w:rsidP="00E37D7B">
          <w:pPr>
            <w:tabs>
              <w:tab w:val="left" w:pos="3544"/>
            </w:tabs>
            <w:rPr>
              <w:sz w:val="22"/>
              <w:szCs w:val="22"/>
            </w:rPr>
          </w:pPr>
        </w:p>
        <w:p w14:paraId="1738740C" w14:textId="6BC8AF26" w:rsidR="00E37D7B" w:rsidRPr="00FE6C7F" w:rsidRDefault="00E37D7B" w:rsidP="00E37D7B">
          <w:pPr>
            <w:tabs>
              <w:tab w:val="left" w:pos="3544"/>
            </w:tabs>
            <w:rPr>
              <w:sz w:val="22"/>
              <w:szCs w:val="22"/>
            </w:rPr>
          </w:pPr>
        </w:p>
        <w:p w14:paraId="0CF426E4" w14:textId="2D47F8E1" w:rsidR="00E37D7B" w:rsidRDefault="00E37D7B" w:rsidP="00E37D7B">
          <w:pPr>
            <w:tabs>
              <w:tab w:val="left" w:pos="3544"/>
            </w:tabs>
            <w:rPr>
              <w:sz w:val="22"/>
              <w:szCs w:val="22"/>
            </w:rPr>
          </w:pPr>
        </w:p>
        <w:p w14:paraId="3D239F63" w14:textId="1AA67607" w:rsidR="00F12956" w:rsidRDefault="00F12956" w:rsidP="00E37D7B">
          <w:pPr>
            <w:tabs>
              <w:tab w:val="left" w:pos="3544"/>
            </w:tabs>
            <w:rPr>
              <w:sz w:val="22"/>
              <w:szCs w:val="22"/>
            </w:rPr>
          </w:pPr>
        </w:p>
        <w:p w14:paraId="7F0AB4F1" w14:textId="14CF615D" w:rsidR="00F12956" w:rsidRDefault="00F12956" w:rsidP="00E37D7B">
          <w:pPr>
            <w:tabs>
              <w:tab w:val="left" w:pos="3544"/>
            </w:tabs>
            <w:rPr>
              <w:sz w:val="22"/>
              <w:szCs w:val="22"/>
            </w:rPr>
          </w:pPr>
        </w:p>
        <w:p w14:paraId="72D6EB93" w14:textId="7FEA8232" w:rsidR="00F12956" w:rsidRDefault="00F12956" w:rsidP="00E37D7B">
          <w:pPr>
            <w:tabs>
              <w:tab w:val="left" w:pos="3544"/>
            </w:tabs>
            <w:rPr>
              <w:sz w:val="22"/>
              <w:szCs w:val="22"/>
            </w:rPr>
          </w:pPr>
        </w:p>
        <w:p w14:paraId="6291A230" w14:textId="55BE1E08" w:rsidR="00F12956" w:rsidRDefault="00F12956" w:rsidP="00E37D7B">
          <w:pPr>
            <w:tabs>
              <w:tab w:val="left" w:pos="3544"/>
            </w:tabs>
            <w:rPr>
              <w:sz w:val="22"/>
              <w:szCs w:val="22"/>
            </w:rPr>
          </w:pPr>
        </w:p>
        <w:p w14:paraId="7993004E" w14:textId="77777777" w:rsidR="00F12956" w:rsidRPr="00FE6C7F" w:rsidRDefault="00F12956" w:rsidP="00E37D7B">
          <w:pPr>
            <w:tabs>
              <w:tab w:val="left" w:pos="3544"/>
            </w:tabs>
            <w:rPr>
              <w:sz w:val="22"/>
              <w:szCs w:val="22"/>
            </w:rPr>
          </w:pPr>
        </w:p>
        <w:sdt>
          <w:sdtPr>
            <w:rPr>
              <w:rFonts w:ascii="Times New Roman" w:hAnsi="Times New Roman" w:cs="Times New Roman"/>
              <w:b/>
              <w:color w:val="000000"/>
              <w:sz w:val="22"/>
              <w:szCs w:val="22"/>
            </w:rPr>
            <w:id w:val="1188332342"/>
            <w:docPartObj>
              <w:docPartGallery w:val="Table of Contents"/>
              <w:docPartUnique/>
            </w:docPartObj>
          </w:sdtPr>
          <w:sdtEndPr>
            <w:rPr>
              <w:bCs/>
            </w:rPr>
          </w:sdtEndPr>
          <w:sdtContent>
            <w:p w14:paraId="688AA6E5" w14:textId="551ECCE5" w:rsidR="00E37D7B" w:rsidRPr="00FE6C7F" w:rsidRDefault="00F0052A" w:rsidP="00F0052A">
              <w:pPr>
                <w:pStyle w:val="CabealhodoSumrio"/>
                <w:jc w:val="center"/>
                <w:rPr>
                  <w:rFonts w:ascii="Times New Roman" w:hAnsi="Times New Roman" w:cs="Times New Roman"/>
                  <w:b/>
                  <w:color w:val="auto"/>
                  <w:sz w:val="22"/>
                  <w:szCs w:val="22"/>
                </w:rPr>
              </w:pPr>
              <w:r w:rsidRPr="00FE6C7F">
                <w:rPr>
                  <w:rFonts w:ascii="Times New Roman" w:hAnsi="Times New Roman" w:cs="Times New Roman"/>
                  <w:b/>
                  <w:color w:val="auto"/>
                  <w:sz w:val="22"/>
                  <w:szCs w:val="22"/>
                  <w:u w:val="single"/>
                </w:rPr>
                <w:t>SUMÁRIO</w:t>
              </w:r>
            </w:p>
            <w:p w14:paraId="1A2B3037" w14:textId="77777777" w:rsidR="00F0052A" w:rsidRPr="00FE6C7F" w:rsidRDefault="00F0052A">
              <w:pPr>
                <w:pStyle w:val="Sumrio1"/>
                <w:tabs>
                  <w:tab w:val="right" w:leader="dot" w:pos="9345"/>
                </w:tabs>
                <w:rPr>
                  <w:b/>
                  <w:bCs/>
                  <w:sz w:val="22"/>
                  <w:szCs w:val="22"/>
                </w:rPr>
              </w:pPr>
            </w:p>
            <w:p w14:paraId="651EACAC" w14:textId="3BF4A767" w:rsidR="00F0052A" w:rsidRPr="00FE6C7F" w:rsidRDefault="00E37D7B">
              <w:pPr>
                <w:pStyle w:val="Sumrio1"/>
                <w:tabs>
                  <w:tab w:val="right" w:leader="dot" w:pos="9345"/>
                </w:tabs>
                <w:rPr>
                  <w:rFonts w:eastAsiaTheme="minorEastAsia"/>
                  <w:b/>
                  <w:noProof/>
                  <w:sz w:val="22"/>
                  <w:szCs w:val="22"/>
                </w:rPr>
              </w:pPr>
              <w:r w:rsidRPr="00FE6C7F">
                <w:rPr>
                  <w:b/>
                  <w:bCs/>
                  <w:sz w:val="22"/>
                  <w:szCs w:val="22"/>
                </w:rPr>
                <w:fldChar w:fldCharType="begin"/>
              </w:r>
              <w:r w:rsidRPr="00FE6C7F">
                <w:rPr>
                  <w:b/>
                  <w:bCs/>
                  <w:sz w:val="22"/>
                  <w:szCs w:val="22"/>
                </w:rPr>
                <w:instrText xml:space="preserve"> TOC \o "1-3" \h \z \u </w:instrText>
              </w:r>
              <w:r w:rsidRPr="00FE6C7F">
                <w:rPr>
                  <w:b/>
                  <w:bCs/>
                  <w:sz w:val="22"/>
                  <w:szCs w:val="22"/>
                </w:rPr>
                <w:fldChar w:fldCharType="separate"/>
              </w:r>
              <w:hyperlink w:anchor="_Toc187329819" w:history="1">
                <w:r w:rsidR="00F0052A" w:rsidRPr="00FE6C7F">
                  <w:rPr>
                    <w:rStyle w:val="Hyperlink"/>
                    <w:rFonts w:eastAsia="Arial"/>
                    <w:b/>
                    <w:noProof/>
                    <w:sz w:val="22"/>
                    <w:szCs w:val="22"/>
                  </w:rPr>
                  <w:t>1. DO OBJETO: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_Toc187329819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2</w:t>
                </w:r>
                <w:r w:rsidR="00F0052A" w:rsidRPr="00FE6C7F">
                  <w:rPr>
                    <w:b/>
                    <w:noProof/>
                    <w:webHidden/>
                    <w:sz w:val="22"/>
                    <w:szCs w:val="22"/>
                  </w:rPr>
                  <w:fldChar w:fldCharType="end"/>
                </w:r>
              </w:hyperlink>
            </w:p>
            <w:p w14:paraId="64D34143" w14:textId="2DE80989" w:rsidR="00F0052A" w:rsidRPr="00FE6C7F" w:rsidRDefault="00FC0AAE">
              <w:pPr>
                <w:pStyle w:val="Sumrio1"/>
                <w:tabs>
                  <w:tab w:val="right" w:leader="dot" w:pos="9345"/>
                </w:tabs>
                <w:rPr>
                  <w:rFonts w:eastAsiaTheme="minorEastAsia"/>
                  <w:b/>
                  <w:noProof/>
                  <w:sz w:val="22"/>
                  <w:szCs w:val="22"/>
                </w:rPr>
              </w:pPr>
              <w:hyperlink w:anchor="_Toc187329820" w:history="1">
                <w:r w:rsidR="00F0052A" w:rsidRPr="00FE6C7F">
                  <w:rPr>
                    <w:rStyle w:val="Hyperlink"/>
                    <w:rFonts w:eastAsia="Arial"/>
                    <w:b/>
                    <w:noProof/>
                    <w:sz w:val="22"/>
                    <w:szCs w:val="22"/>
                  </w:rPr>
                  <w:t>2. DAS CONDIÇÕES DE PARTICIPAÇÃO NA LICITAÇÃO: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_Toc187329820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3</w:t>
                </w:r>
                <w:r w:rsidR="00F0052A" w:rsidRPr="00FE6C7F">
                  <w:rPr>
                    <w:b/>
                    <w:noProof/>
                    <w:webHidden/>
                    <w:sz w:val="22"/>
                    <w:szCs w:val="22"/>
                  </w:rPr>
                  <w:fldChar w:fldCharType="end"/>
                </w:r>
              </w:hyperlink>
            </w:p>
            <w:p w14:paraId="177B8E12" w14:textId="25EB2CD1" w:rsidR="00F0052A" w:rsidRPr="00FE6C7F" w:rsidRDefault="00FC0AAE">
              <w:pPr>
                <w:pStyle w:val="Sumrio1"/>
                <w:tabs>
                  <w:tab w:val="right" w:leader="dot" w:pos="9345"/>
                </w:tabs>
                <w:rPr>
                  <w:rFonts w:eastAsiaTheme="minorEastAsia"/>
                  <w:b/>
                  <w:noProof/>
                  <w:sz w:val="22"/>
                  <w:szCs w:val="22"/>
                </w:rPr>
              </w:pPr>
              <w:hyperlink w:anchor="_Toc187329821" w:history="1">
                <w:r w:rsidR="00F0052A" w:rsidRPr="00FE6C7F">
                  <w:rPr>
                    <w:rStyle w:val="Hyperlink"/>
                    <w:rFonts w:eastAsia="Arial"/>
                    <w:b/>
                    <w:noProof/>
                    <w:sz w:val="22"/>
                    <w:szCs w:val="22"/>
                  </w:rPr>
                  <w:t>3. DO PROCEDIMENTO: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_Toc187329821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3</w:t>
                </w:r>
                <w:r w:rsidR="00F0052A" w:rsidRPr="00FE6C7F">
                  <w:rPr>
                    <w:b/>
                    <w:noProof/>
                    <w:webHidden/>
                    <w:sz w:val="22"/>
                    <w:szCs w:val="22"/>
                  </w:rPr>
                  <w:fldChar w:fldCharType="end"/>
                </w:r>
              </w:hyperlink>
            </w:p>
            <w:p w14:paraId="7A05FD23" w14:textId="69B4EF46" w:rsidR="00F0052A" w:rsidRPr="00FE6C7F" w:rsidRDefault="00FC0AAE">
              <w:pPr>
                <w:pStyle w:val="Sumrio1"/>
                <w:tabs>
                  <w:tab w:val="right" w:leader="dot" w:pos="9345"/>
                </w:tabs>
                <w:rPr>
                  <w:rFonts w:eastAsiaTheme="minorEastAsia"/>
                  <w:b/>
                  <w:noProof/>
                  <w:sz w:val="22"/>
                  <w:szCs w:val="22"/>
                </w:rPr>
              </w:pPr>
              <w:hyperlink w:anchor="_Toc187329822" w:history="1">
                <w:r w:rsidR="00F0052A" w:rsidRPr="00FE6C7F">
                  <w:rPr>
                    <w:rStyle w:val="Hyperlink"/>
                    <w:rFonts w:eastAsia="Arial"/>
                    <w:b/>
                    <w:noProof/>
                    <w:sz w:val="22"/>
                    <w:szCs w:val="22"/>
                  </w:rPr>
                  <w:t>4.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_Toc187329822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4</w:t>
                </w:r>
                <w:r w:rsidR="00F0052A" w:rsidRPr="00FE6C7F">
                  <w:rPr>
                    <w:b/>
                    <w:noProof/>
                    <w:webHidden/>
                    <w:sz w:val="22"/>
                    <w:szCs w:val="22"/>
                  </w:rPr>
                  <w:fldChar w:fldCharType="end"/>
                </w:r>
              </w:hyperlink>
            </w:p>
            <w:p w14:paraId="52CD152F" w14:textId="2D269D17" w:rsidR="00F0052A" w:rsidRPr="00FE6C7F" w:rsidRDefault="00FC0AAE">
              <w:pPr>
                <w:pStyle w:val="Sumrio1"/>
                <w:tabs>
                  <w:tab w:val="right" w:leader="dot" w:pos="9345"/>
                </w:tabs>
                <w:rPr>
                  <w:rFonts w:eastAsiaTheme="minorEastAsia"/>
                  <w:b/>
                  <w:noProof/>
                  <w:sz w:val="22"/>
                  <w:szCs w:val="22"/>
                </w:rPr>
              </w:pPr>
              <w:hyperlink w:anchor="_Toc187329823" w:history="1">
                <w:r w:rsidR="00F0052A" w:rsidRPr="00FE6C7F">
                  <w:rPr>
                    <w:rStyle w:val="Hyperlink"/>
                    <w:b/>
                    <w:noProof/>
                    <w:sz w:val="22"/>
                    <w:szCs w:val="22"/>
                  </w:rPr>
                  <w:t>5. DA COMISSÃO DE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_Toc187329823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4</w:t>
                </w:r>
                <w:r w:rsidR="00F0052A" w:rsidRPr="00FE6C7F">
                  <w:rPr>
                    <w:b/>
                    <w:noProof/>
                    <w:webHidden/>
                    <w:sz w:val="22"/>
                    <w:szCs w:val="22"/>
                  </w:rPr>
                  <w:fldChar w:fldCharType="end"/>
                </w:r>
              </w:hyperlink>
            </w:p>
            <w:p w14:paraId="20B29474" w14:textId="7B144A88" w:rsidR="00F0052A" w:rsidRPr="00FE6C7F" w:rsidRDefault="00FC0AAE">
              <w:pPr>
                <w:pStyle w:val="Sumrio1"/>
                <w:tabs>
                  <w:tab w:val="right" w:leader="dot" w:pos="9345"/>
                </w:tabs>
                <w:rPr>
                  <w:rFonts w:eastAsiaTheme="minorEastAsia"/>
                  <w:b/>
                  <w:noProof/>
                  <w:sz w:val="22"/>
                  <w:szCs w:val="22"/>
                </w:rPr>
              </w:pPr>
              <w:hyperlink w:anchor="_Toc187329824" w:history="1">
                <w:r w:rsidR="00F0052A" w:rsidRPr="00FE6C7F">
                  <w:rPr>
                    <w:rStyle w:val="Hyperlink"/>
                    <w:rFonts w:eastAsia="Arial"/>
                    <w:b/>
                    <w:noProof/>
                    <w:sz w:val="22"/>
                    <w:szCs w:val="22"/>
                  </w:rPr>
                  <w:t>6. DO PROCEDIMENTO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_Toc187329824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4</w:t>
                </w:r>
                <w:r w:rsidR="00F0052A" w:rsidRPr="00FE6C7F">
                  <w:rPr>
                    <w:b/>
                    <w:noProof/>
                    <w:webHidden/>
                    <w:sz w:val="22"/>
                    <w:szCs w:val="22"/>
                  </w:rPr>
                  <w:fldChar w:fldCharType="end"/>
                </w:r>
              </w:hyperlink>
            </w:p>
            <w:p w14:paraId="7DF5DA96" w14:textId="0E9F0821" w:rsidR="00F0052A" w:rsidRPr="00FE6C7F" w:rsidRDefault="00FC0AAE" w:rsidP="00F0052A">
              <w:pPr>
                <w:pStyle w:val="Sumrio2"/>
                <w:rPr>
                  <w:rFonts w:ascii="Times New Roman" w:hAnsi="Times New Roman" w:cs="Times New Roman"/>
                  <w:sz w:val="22"/>
                  <w:szCs w:val="22"/>
                </w:rPr>
              </w:pPr>
              <w:hyperlink w:anchor="_Toc187329825" w:history="1">
                <w:r w:rsidR="00F0052A" w:rsidRPr="00FE6C7F">
                  <w:rPr>
                    <w:rStyle w:val="Hyperlink"/>
                    <w:rFonts w:ascii="Times New Roman" w:hAnsi="Times New Roman" w:cs="Times New Roman"/>
                    <w:sz w:val="22"/>
                    <w:szCs w:val="22"/>
                  </w:rPr>
                  <w:t>6.2 DA HABILITAÇÃO</w:t>
                </w:r>
                <w:r w:rsidR="00F0052A" w:rsidRPr="00FE6C7F">
                  <w:rPr>
                    <w:rFonts w:ascii="Times New Roman" w:hAnsi="Times New Roman" w:cs="Times New Roman"/>
                    <w:webHidden/>
                    <w:sz w:val="22"/>
                    <w:szCs w:val="22"/>
                  </w:rPr>
                  <w:tab/>
                </w:r>
                <w:r w:rsidR="00F0052A" w:rsidRPr="00FE6C7F">
                  <w:rPr>
                    <w:rFonts w:ascii="Times New Roman" w:hAnsi="Times New Roman" w:cs="Times New Roman"/>
                    <w:webHidden/>
                    <w:sz w:val="22"/>
                    <w:szCs w:val="22"/>
                  </w:rPr>
                  <w:fldChar w:fldCharType="begin"/>
                </w:r>
                <w:r w:rsidR="00F0052A" w:rsidRPr="00FE6C7F">
                  <w:rPr>
                    <w:rFonts w:ascii="Times New Roman" w:hAnsi="Times New Roman" w:cs="Times New Roman"/>
                    <w:webHidden/>
                    <w:sz w:val="22"/>
                    <w:szCs w:val="22"/>
                  </w:rPr>
                  <w:instrText xml:space="preserve"> PAGEREF _Toc187329825 \h </w:instrText>
                </w:r>
                <w:r w:rsidR="00F0052A" w:rsidRPr="00FE6C7F">
                  <w:rPr>
                    <w:rFonts w:ascii="Times New Roman" w:hAnsi="Times New Roman" w:cs="Times New Roman"/>
                    <w:webHidden/>
                    <w:sz w:val="22"/>
                    <w:szCs w:val="22"/>
                  </w:rPr>
                </w:r>
                <w:r w:rsidR="00F0052A" w:rsidRPr="00FE6C7F">
                  <w:rPr>
                    <w:rFonts w:ascii="Times New Roman" w:hAnsi="Times New Roman" w:cs="Times New Roman"/>
                    <w:webHidden/>
                    <w:sz w:val="22"/>
                    <w:szCs w:val="22"/>
                  </w:rPr>
                  <w:fldChar w:fldCharType="separate"/>
                </w:r>
                <w:r w:rsidR="005C5995">
                  <w:rPr>
                    <w:rFonts w:ascii="Times New Roman" w:hAnsi="Times New Roman" w:cs="Times New Roman"/>
                    <w:webHidden/>
                    <w:sz w:val="22"/>
                    <w:szCs w:val="22"/>
                  </w:rPr>
                  <w:t>4</w:t>
                </w:r>
                <w:r w:rsidR="00F0052A" w:rsidRPr="00FE6C7F">
                  <w:rPr>
                    <w:rFonts w:ascii="Times New Roman" w:hAnsi="Times New Roman" w:cs="Times New Roman"/>
                    <w:webHidden/>
                    <w:sz w:val="22"/>
                    <w:szCs w:val="22"/>
                  </w:rPr>
                  <w:fldChar w:fldCharType="end"/>
                </w:r>
              </w:hyperlink>
            </w:p>
            <w:p w14:paraId="5BCFB263" w14:textId="1D6C475B" w:rsidR="00F0052A" w:rsidRPr="00FE6C7F" w:rsidRDefault="00FC0AAE">
              <w:pPr>
                <w:pStyle w:val="Sumrio1"/>
                <w:tabs>
                  <w:tab w:val="right" w:leader="dot" w:pos="9345"/>
                </w:tabs>
                <w:rPr>
                  <w:rFonts w:eastAsiaTheme="minorEastAsia"/>
                  <w:b/>
                  <w:noProof/>
                  <w:sz w:val="22"/>
                  <w:szCs w:val="22"/>
                </w:rPr>
              </w:pPr>
              <w:hyperlink w:anchor="_Toc187329826" w:history="1">
                <w:r w:rsidR="00F0052A" w:rsidRPr="00FE6C7F">
                  <w:rPr>
                    <w:rStyle w:val="Hyperlink"/>
                    <w:rFonts w:eastAsia="Arial"/>
                    <w:b/>
                    <w:noProof/>
                    <w:sz w:val="22"/>
                    <w:szCs w:val="22"/>
                  </w:rPr>
                  <w:t>7.  DA CONVOCAÇÃO: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_Toc187329826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7</w:t>
                </w:r>
                <w:r w:rsidR="00F0052A" w:rsidRPr="00FE6C7F">
                  <w:rPr>
                    <w:b/>
                    <w:noProof/>
                    <w:webHidden/>
                    <w:sz w:val="22"/>
                    <w:szCs w:val="22"/>
                  </w:rPr>
                  <w:fldChar w:fldCharType="end"/>
                </w:r>
              </w:hyperlink>
            </w:p>
            <w:p w14:paraId="49FB7095" w14:textId="77615087" w:rsidR="00F0052A" w:rsidRPr="00FE6C7F" w:rsidRDefault="00FC0AAE">
              <w:pPr>
                <w:pStyle w:val="Sumrio1"/>
                <w:tabs>
                  <w:tab w:val="right" w:leader="dot" w:pos="9345"/>
                </w:tabs>
                <w:rPr>
                  <w:rFonts w:eastAsiaTheme="minorEastAsia"/>
                  <w:b/>
                  <w:noProof/>
                  <w:sz w:val="22"/>
                  <w:szCs w:val="22"/>
                </w:rPr>
              </w:pPr>
              <w:hyperlink w:anchor="_Toc187329827" w:history="1">
                <w:r w:rsidR="00F0052A" w:rsidRPr="00FE6C7F">
                  <w:rPr>
                    <w:rStyle w:val="Hyperlink"/>
                    <w:rFonts w:eastAsia="Arial"/>
                    <w:b/>
                    <w:noProof/>
                    <w:sz w:val="22"/>
                    <w:szCs w:val="22"/>
                  </w:rPr>
                  <w:t xml:space="preserve">8. </w:t>
                </w:r>
                <w:r w:rsidR="00CA48E7" w:rsidRPr="00FE6C7F">
                  <w:rPr>
                    <w:rStyle w:val="Hyperlink"/>
                    <w:rFonts w:eastAsia="Arial"/>
                    <w:b/>
                    <w:noProof/>
                    <w:sz w:val="22"/>
                    <w:szCs w:val="22"/>
                  </w:rPr>
                  <w:t>RECURSOS</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_Toc187329827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7</w:t>
                </w:r>
                <w:r w:rsidR="00F0052A" w:rsidRPr="00FE6C7F">
                  <w:rPr>
                    <w:b/>
                    <w:noProof/>
                    <w:webHidden/>
                    <w:sz w:val="22"/>
                    <w:szCs w:val="22"/>
                  </w:rPr>
                  <w:fldChar w:fldCharType="end"/>
                </w:r>
              </w:hyperlink>
            </w:p>
            <w:p w14:paraId="4E1ADE31" w14:textId="479F1B5F" w:rsidR="00F0052A" w:rsidRPr="00FE6C7F" w:rsidRDefault="00FC0AAE">
              <w:pPr>
                <w:pStyle w:val="Sumrio1"/>
                <w:tabs>
                  <w:tab w:val="right" w:leader="dot" w:pos="9345"/>
                </w:tabs>
                <w:rPr>
                  <w:rFonts w:eastAsiaTheme="minorEastAsia"/>
                  <w:b/>
                  <w:noProof/>
                  <w:sz w:val="22"/>
                  <w:szCs w:val="22"/>
                </w:rPr>
              </w:pPr>
              <w:hyperlink w:anchor="_Toc187329828" w:history="1">
                <w:r w:rsidR="00F0052A" w:rsidRPr="00FE6C7F">
                  <w:rPr>
                    <w:rStyle w:val="Hyperlink"/>
                    <w:rFonts w:eastAsia="Arial"/>
                    <w:b/>
                    <w:noProof/>
                    <w:sz w:val="22"/>
                    <w:szCs w:val="22"/>
                  </w:rPr>
                  <w:t>9.</w:t>
                </w:r>
                <w:r w:rsidR="00CA48E7" w:rsidRPr="00FE6C7F">
                  <w:rPr>
                    <w:rStyle w:val="Hyperlink"/>
                    <w:rFonts w:eastAsia="Arial"/>
                    <w:b/>
                    <w:noProof/>
                    <w:sz w:val="22"/>
                    <w:szCs w:val="22"/>
                  </w:rPr>
                  <w:t>CONDICOES DE PAGAMENTO</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_Toc187329828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7</w:t>
                </w:r>
                <w:r w:rsidR="00F0052A" w:rsidRPr="00FE6C7F">
                  <w:rPr>
                    <w:b/>
                    <w:noProof/>
                    <w:webHidden/>
                    <w:sz w:val="22"/>
                    <w:szCs w:val="22"/>
                  </w:rPr>
                  <w:fldChar w:fldCharType="end"/>
                </w:r>
              </w:hyperlink>
            </w:p>
            <w:p w14:paraId="77CAE460" w14:textId="6EF8F48D" w:rsidR="00F0052A" w:rsidRPr="00FE6C7F" w:rsidRDefault="00FC0AAE">
              <w:pPr>
                <w:pStyle w:val="Sumrio1"/>
                <w:tabs>
                  <w:tab w:val="right" w:leader="dot" w:pos="9345"/>
                </w:tabs>
                <w:rPr>
                  <w:rFonts w:eastAsiaTheme="minorEastAsia"/>
                  <w:b/>
                  <w:noProof/>
                  <w:sz w:val="22"/>
                  <w:szCs w:val="22"/>
                </w:rPr>
              </w:pPr>
              <w:hyperlink w:anchor="_Toc187329829" w:history="1">
                <w:r w:rsidR="00F0052A" w:rsidRPr="00FE6C7F">
                  <w:rPr>
                    <w:rStyle w:val="Hyperlink"/>
                    <w:rFonts w:eastAsia="Arial"/>
                    <w:b/>
                    <w:noProof/>
                    <w:sz w:val="22"/>
                    <w:szCs w:val="22"/>
                  </w:rPr>
                  <w:t xml:space="preserve">10. </w:t>
                </w:r>
                <w:r w:rsidR="00CA48E7" w:rsidRPr="00FE6C7F">
                  <w:rPr>
                    <w:rStyle w:val="Hyperlink"/>
                    <w:rFonts w:eastAsia="Arial"/>
                    <w:b/>
                    <w:noProof/>
                    <w:sz w:val="22"/>
                    <w:szCs w:val="22"/>
                  </w:rPr>
                  <w:t>DOTAÇÃO ORCAMENTARIA</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_Toc187329829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8</w:t>
                </w:r>
                <w:r w:rsidR="00F0052A" w:rsidRPr="00FE6C7F">
                  <w:rPr>
                    <w:b/>
                    <w:noProof/>
                    <w:webHidden/>
                    <w:sz w:val="22"/>
                    <w:szCs w:val="22"/>
                  </w:rPr>
                  <w:fldChar w:fldCharType="end"/>
                </w:r>
              </w:hyperlink>
            </w:p>
            <w:p w14:paraId="3DA82A44" w14:textId="2776764C" w:rsidR="00F0052A" w:rsidRPr="00FE6C7F" w:rsidRDefault="00FC0AAE">
              <w:pPr>
                <w:pStyle w:val="Sumrio1"/>
                <w:tabs>
                  <w:tab w:val="right" w:leader="dot" w:pos="9345"/>
                </w:tabs>
                <w:rPr>
                  <w:rFonts w:eastAsiaTheme="minorEastAsia"/>
                  <w:b/>
                  <w:noProof/>
                  <w:sz w:val="22"/>
                  <w:szCs w:val="22"/>
                </w:rPr>
              </w:pPr>
              <w:hyperlink w:anchor="_Toc187329830" w:history="1">
                <w:r w:rsidR="00F0052A" w:rsidRPr="00FE6C7F">
                  <w:rPr>
                    <w:rStyle w:val="Hyperlink"/>
                    <w:rFonts w:eastAsia="Arial"/>
                    <w:b/>
                    <w:noProof/>
                    <w:sz w:val="22"/>
                    <w:szCs w:val="22"/>
                  </w:rPr>
                  <w:t>11. RESCISÃO: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_Toc187329830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8</w:t>
                </w:r>
                <w:r w:rsidR="00F0052A" w:rsidRPr="00FE6C7F">
                  <w:rPr>
                    <w:b/>
                    <w:noProof/>
                    <w:webHidden/>
                    <w:sz w:val="22"/>
                    <w:szCs w:val="22"/>
                  </w:rPr>
                  <w:fldChar w:fldCharType="end"/>
                </w:r>
              </w:hyperlink>
            </w:p>
            <w:p w14:paraId="776A420D" w14:textId="643783B8" w:rsidR="00F0052A" w:rsidRPr="00FE6C7F" w:rsidRDefault="00FC0AAE">
              <w:pPr>
                <w:pStyle w:val="Sumrio1"/>
                <w:tabs>
                  <w:tab w:val="right" w:leader="dot" w:pos="9345"/>
                </w:tabs>
                <w:rPr>
                  <w:rFonts w:eastAsiaTheme="minorEastAsia"/>
                  <w:b/>
                  <w:noProof/>
                  <w:sz w:val="22"/>
                  <w:szCs w:val="22"/>
                </w:rPr>
              </w:pPr>
              <w:hyperlink w:anchor="_Toc187329831" w:history="1">
                <w:r w:rsidR="00F0052A" w:rsidRPr="00FE6C7F">
                  <w:rPr>
                    <w:rStyle w:val="Hyperlink"/>
                    <w:rFonts w:eastAsia="Arial"/>
                    <w:b/>
                    <w:noProof/>
                    <w:sz w:val="22"/>
                    <w:szCs w:val="22"/>
                  </w:rPr>
                  <w:t>12. DO DESCREDENCIAMENTO: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_Toc187329831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8</w:t>
                </w:r>
                <w:r w:rsidR="00F0052A" w:rsidRPr="00FE6C7F">
                  <w:rPr>
                    <w:b/>
                    <w:noProof/>
                    <w:webHidden/>
                    <w:sz w:val="22"/>
                    <w:szCs w:val="22"/>
                  </w:rPr>
                  <w:fldChar w:fldCharType="end"/>
                </w:r>
              </w:hyperlink>
            </w:p>
            <w:p w14:paraId="4274D446" w14:textId="4BB2854D" w:rsidR="00F0052A" w:rsidRPr="00FE6C7F" w:rsidRDefault="00FC0AAE">
              <w:pPr>
                <w:pStyle w:val="Sumrio1"/>
                <w:tabs>
                  <w:tab w:val="right" w:leader="dot" w:pos="9345"/>
                </w:tabs>
                <w:rPr>
                  <w:rFonts w:eastAsiaTheme="minorEastAsia"/>
                  <w:b/>
                  <w:noProof/>
                  <w:sz w:val="22"/>
                  <w:szCs w:val="22"/>
                </w:rPr>
              </w:pPr>
              <w:hyperlink w:anchor="_Toc187329832" w:history="1">
                <w:r w:rsidR="00F0052A" w:rsidRPr="00FE6C7F">
                  <w:rPr>
                    <w:rStyle w:val="Hyperlink"/>
                    <w:rFonts w:eastAsia="Arial"/>
                    <w:b/>
                    <w:noProof/>
                    <w:sz w:val="22"/>
                    <w:szCs w:val="22"/>
                  </w:rPr>
                  <w:t>13. DA IMPUGNAÇÃO AO EDITAL E DO PEDIDO DE ESCLARECIMENTO: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_Toc187329832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9</w:t>
                </w:r>
                <w:r w:rsidR="00F0052A" w:rsidRPr="00FE6C7F">
                  <w:rPr>
                    <w:b/>
                    <w:noProof/>
                    <w:webHidden/>
                    <w:sz w:val="22"/>
                    <w:szCs w:val="22"/>
                  </w:rPr>
                  <w:fldChar w:fldCharType="end"/>
                </w:r>
              </w:hyperlink>
            </w:p>
            <w:p w14:paraId="17005C78" w14:textId="79AD98B1" w:rsidR="00F0052A" w:rsidRPr="00FE6C7F" w:rsidRDefault="00FC0AAE">
              <w:pPr>
                <w:pStyle w:val="Sumrio1"/>
                <w:tabs>
                  <w:tab w:val="right" w:leader="dot" w:pos="9345"/>
                </w:tabs>
                <w:rPr>
                  <w:rFonts w:eastAsiaTheme="minorEastAsia"/>
                  <w:b/>
                  <w:noProof/>
                  <w:sz w:val="22"/>
                  <w:szCs w:val="22"/>
                </w:rPr>
              </w:pPr>
              <w:hyperlink w:anchor="_Toc187329833" w:history="1">
                <w:r w:rsidR="00F0052A" w:rsidRPr="00FE6C7F">
                  <w:rPr>
                    <w:rStyle w:val="Hyperlink"/>
                    <w:rFonts w:eastAsia="Arial"/>
                    <w:b/>
                    <w:noProof/>
                    <w:sz w:val="22"/>
                    <w:szCs w:val="22"/>
                  </w:rPr>
                  <w:t>14. DISPOSIÇÕES FINAIS:</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_Toc187329833 \h </w:instrText>
                </w:r>
                <w:r w:rsidR="00F0052A" w:rsidRPr="00FE6C7F">
                  <w:rPr>
                    <w:b/>
                    <w:noProof/>
                    <w:webHidden/>
                    <w:sz w:val="22"/>
                    <w:szCs w:val="22"/>
                  </w:rPr>
                </w:r>
                <w:r w:rsidR="00F0052A" w:rsidRPr="00FE6C7F">
                  <w:rPr>
                    <w:b/>
                    <w:noProof/>
                    <w:webHidden/>
                    <w:sz w:val="22"/>
                    <w:szCs w:val="22"/>
                  </w:rPr>
                  <w:fldChar w:fldCharType="separate"/>
                </w:r>
                <w:r w:rsidR="005C5995">
                  <w:rPr>
                    <w:b/>
                    <w:noProof/>
                    <w:webHidden/>
                    <w:sz w:val="22"/>
                    <w:szCs w:val="22"/>
                  </w:rPr>
                  <w:t>9</w:t>
                </w:r>
                <w:r w:rsidR="00F0052A" w:rsidRPr="00FE6C7F">
                  <w:rPr>
                    <w:b/>
                    <w:noProof/>
                    <w:webHidden/>
                    <w:sz w:val="22"/>
                    <w:szCs w:val="22"/>
                  </w:rPr>
                  <w:fldChar w:fldCharType="end"/>
                </w:r>
              </w:hyperlink>
            </w:p>
            <w:p w14:paraId="2A319116" w14:textId="52E638D2" w:rsidR="00E37D7B" w:rsidRPr="00FE6C7F" w:rsidRDefault="00E37D7B" w:rsidP="00F0052A">
              <w:pPr>
                <w:pStyle w:val="Nivel10"/>
                <w:ind w:left="0" w:firstLine="0"/>
                <w:rPr>
                  <w:rFonts w:ascii="Times New Roman" w:hAnsi="Times New Roman" w:cs="Times New Roman"/>
                  <w:sz w:val="22"/>
                  <w:szCs w:val="22"/>
                </w:rPr>
              </w:pPr>
              <w:r w:rsidRPr="00FE6C7F">
                <w:rPr>
                  <w:rFonts w:ascii="Times New Roman" w:hAnsi="Times New Roman" w:cs="Times New Roman"/>
                  <w:bCs/>
                  <w:sz w:val="22"/>
                  <w:szCs w:val="22"/>
                </w:rPr>
                <w:fldChar w:fldCharType="end"/>
              </w:r>
            </w:p>
          </w:sdtContent>
        </w:sdt>
        <w:p w14:paraId="347FCD45" w14:textId="77777777" w:rsidR="00E37D7B" w:rsidRPr="00FE6C7F" w:rsidRDefault="00E37D7B" w:rsidP="00E37D7B">
          <w:pPr>
            <w:tabs>
              <w:tab w:val="left" w:pos="3544"/>
            </w:tabs>
            <w:rPr>
              <w:sz w:val="22"/>
              <w:szCs w:val="22"/>
            </w:rPr>
          </w:pPr>
        </w:p>
        <w:p w14:paraId="77225027" w14:textId="30658CD8" w:rsidR="00E37D7B" w:rsidRPr="00FE6C7F" w:rsidRDefault="00E37D7B">
          <w:pPr>
            <w:rPr>
              <w:rFonts w:eastAsia="Arial"/>
              <w:b/>
              <w:color w:val="000000"/>
              <w:sz w:val="22"/>
              <w:szCs w:val="22"/>
            </w:rPr>
          </w:pPr>
          <w:r w:rsidRPr="00FE6C7F">
            <w:rPr>
              <w:rFonts w:eastAsia="Arial"/>
              <w:b/>
              <w:color w:val="000000"/>
              <w:sz w:val="22"/>
              <w:szCs w:val="22"/>
            </w:rPr>
            <w:br w:type="page"/>
          </w:r>
        </w:p>
      </w:sdtContent>
    </w:sdt>
    <w:p w14:paraId="48702E74" w14:textId="528944D4"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lastRenderedPageBreak/>
        <w:t>EDITAL DE CREDENCIAMENTO PARA PRESTAÇÃO DE SERVIÇOS</w:t>
      </w:r>
    </w:p>
    <w:p w14:paraId="12B2E5C5" w14:textId="29B49F23"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PROCESSO ADMINISTRATIVO Nº </w:t>
      </w:r>
      <w:r w:rsidR="000045D2">
        <w:rPr>
          <w:rFonts w:eastAsia="Arial"/>
          <w:b/>
          <w:color w:val="000000"/>
          <w:sz w:val="22"/>
          <w:szCs w:val="22"/>
        </w:rPr>
        <w:t>2</w:t>
      </w:r>
      <w:r w:rsidR="0062313F">
        <w:rPr>
          <w:rFonts w:eastAsia="Arial"/>
          <w:b/>
          <w:color w:val="000000"/>
          <w:sz w:val="22"/>
          <w:szCs w:val="22"/>
        </w:rPr>
        <w:t>67</w:t>
      </w:r>
      <w:r w:rsidR="00E5555C" w:rsidRPr="000045D2">
        <w:rPr>
          <w:rFonts w:eastAsia="Arial"/>
          <w:b/>
          <w:color w:val="000000"/>
          <w:sz w:val="22"/>
          <w:szCs w:val="22"/>
        </w:rPr>
        <w:t>/2025</w:t>
      </w:r>
    </w:p>
    <w:p w14:paraId="742570EF" w14:textId="31E6D515"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B62C0C">
        <w:rPr>
          <w:rFonts w:eastAsia="Arial"/>
          <w:b/>
          <w:color w:val="000000"/>
          <w:sz w:val="22"/>
          <w:szCs w:val="22"/>
        </w:rPr>
        <w:t>2</w:t>
      </w:r>
      <w:r w:rsidR="00230D00" w:rsidRPr="00FE6C7F">
        <w:rPr>
          <w:rFonts w:eastAsia="Arial"/>
          <w:b/>
          <w:color w:val="000000"/>
          <w:sz w:val="22"/>
          <w:szCs w:val="22"/>
        </w:rPr>
        <w:t>/2025</w:t>
      </w:r>
    </w:p>
    <w:p w14:paraId="5B6A6DC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01FC74"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63669E3" w14:textId="7DF5D767" w:rsidR="00E078D7" w:rsidRDefault="00E078D7" w:rsidP="00E078D7">
      <w:pPr>
        <w:tabs>
          <w:tab w:val="left" w:pos="9923"/>
        </w:tabs>
        <w:spacing w:line="275" w:lineRule="exact"/>
        <w:ind w:right="-30"/>
        <w:jc w:val="both"/>
        <w:rPr>
          <w:spacing w:val="1"/>
          <w:sz w:val="24"/>
          <w:szCs w:val="24"/>
        </w:rPr>
      </w:pPr>
      <w:r w:rsidRPr="00B62C0C">
        <w:rPr>
          <w:b/>
          <w:sz w:val="24"/>
          <w:szCs w:val="24"/>
        </w:rPr>
        <w:t>A</w:t>
      </w:r>
      <w:r w:rsidRPr="00B62C0C">
        <w:rPr>
          <w:b/>
          <w:spacing w:val="52"/>
          <w:sz w:val="24"/>
          <w:szCs w:val="24"/>
        </w:rPr>
        <w:t xml:space="preserve"> </w:t>
      </w:r>
      <w:r w:rsidRPr="00B62C0C">
        <w:rPr>
          <w:b/>
          <w:sz w:val="24"/>
          <w:szCs w:val="24"/>
        </w:rPr>
        <w:t>PREFEITURA MUNICIPAL</w:t>
      </w:r>
      <w:r w:rsidRPr="00B62C0C">
        <w:rPr>
          <w:b/>
          <w:spacing w:val="60"/>
          <w:sz w:val="24"/>
          <w:szCs w:val="24"/>
        </w:rPr>
        <w:t xml:space="preserve"> </w:t>
      </w:r>
      <w:r w:rsidRPr="00B62C0C">
        <w:rPr>
          <w:b/>
          <w:sz w:val="24"/>
          <w:szCs w:val="24"/>
        </w:rPr>
        <w:t>DE</w:t>
      </w:r>
      <w:r w:rsidRPr="00B62C0C">
        <w:rPr>
          <w:b/>
          <w:spacing w:val="54"/>
          <w:sz w:val="24"/>
          <w:szCs w:val="24"/>
        </w:rPr>
        <w:t xml:space="preserve"> </w:t>
      </w:r>
      <w:r w:rsidR="00B62C0C" w:rsidRPr="00B62C0C">
        <w:rPr>
          <w:b/>
          <w:sz w:val="24"/>
          <w:szCs w:val="24"/>
        </w:rPr>
        <w:t>GLÓRIA/BA</w:t>
      </w:r>
      <w:r w:rsidRPr="00B62C0C">
        <w:rPr>
          <w:sz w:val="24"/>
          <w:szCs w:val="24"/>
        </w:rPr>
        <w:t>,</w:t>
      </w:r>
      <w:r w:rsidRPr="00B62C0C">
        <w:rPr>
          <w:spacing w:val="53"/>
          <w:sz w:val="24"/>
          <w:szCs w:val="24"/>
        </w:rPr>
        <w:t xml:space="preserve"> </w:t>
      </w:r>
      <w:r w:rsidRPr="00B62C0C">
        <w:rPr>
          <w:sz w:val="24"/>
          <w:szCs w:val="24"/>
        </w:rPr>
        <w:t>através</w:t>
      </w:r>
      <w:r w:rsidRPr="00B62C0C">
        <w:rPr>
          <w:spacing w:val="53"/>
          <w:sz w:val="24"/>
          <w:szCs w:val="24"/>
        </w:rPr>
        <w:t xml:space="preserve"> </w:t>
      </w:r>
      <w:r w:rsidRPr="00B62C0C">
        <w:rPr>
          <w:sz w:val="24"/>
          <w:szCs w:val="24"/>
        </w:rPr>
        <w:t xml:space="preserve">da Agente de Contratação e Equipe de Apoio nomeada pela </w:t>
      </w:r>
      <w:r w:rsidR="00B62C0C" w:rsidRPr="00B62C0C">
        <w:rPr>
          <w:sz w:val="24"/>
          <w:szCs w:val="24"/>
        </w:rPr>
        <w:t>da Portaria nº 054, de 02 de janeiro de 2025</w:t>
      </w:r>
      <w:r w:rsidRPr="00B62C0C">
        <w:rPr>
          <w:sz w:val="24"/>
          <w:szCs w:val="24"/>
        </w:rPr>
        <w:t>,</w:t>
      </w:r>
      <w:r w:rsidRPr="00B62C0C">
        <w:rPr>
          <w:spacing w:val="1"/>
          <w:sz w:val="24"/>
          <w:szCs w:val="24"/>
        </w:rPr>
        <w:t xml:space="preserve"> </w:t>
      </w:r>
      <w:r w:rsidRPr="00B62C0C">
        <w:rPr>
          <w:sz w:val="24"/>
          <w:szCs w:val="24"/>
        </w:rPr>
        <w:t>comunica</w:t>
      </w:r>
      <w:r w:rsidRPr="00B62C0C">
        <w:rPr>
          <w:spacing w:val="1"/>
          <w:sz w:val="24"/>
          <w:szCs w:val="24"/>
        </w:rPr>
        <w:t xml:space="preserve"> </w:t>
      </w:r>
      <w:r w:rsidRPr="00B62C0C">
        <w:rPr>
          <w:sz w:val="24"/>
          <w:szCs w:val="24"/>
        </w:rPr>
        <w:t>que</w:t>
      </w:r>
      <w:r w:rsidRPr="00B62C0C">
        <w:rPr>
          <w:spacing w:val="1"/>
          <w:sz w:val="24"/>
          <w:szCs w:val="24"/>
        </w:rPr>
        <w:t xml:space="preserve"> </w:t>
      </w:r>
      <w:r w:rsidRPr="00B62C0C">
        <w:rPr>
          <w:sz w:val="24"/>
          <w:szCs w:val="24"/>
        </w:rPr>
        <w:t>se</w:t>
      </w:r>
      <w:r w:rsidRPr="00B62C0C">
        <w:rPr>
          <w:spacing w:val="1"/>
          <w:sz w:val="24"/>
          <w:szCs w:val="24"/>
        </w:rPr>
        <w:t xml:space="preserve"> </w:t>
      </w:r>
      <w:r w:rsidRPr="00B62C0C">
        <w:rPr>
          <w:sz w:val="24"/>
          <w:szCs w:val="24"/>
        </w:rPr>
        <w:t>encontra</w:t>
      </w:r>
      <w:r w:rsidRPr="00B62C0C">
        <w:rPr>
          <w:spacing w:val="1"/>
          <w:sz w:val="24"/>
          <w:szCs w:val="24"/>
        </w:rPr>
        <w:t xml:space="preserve"> </w:t>
      </w:r>
      <w:r w:rsidRPr="00B62C0C">
        <w:rPr>
          <w:sz w:val="24"/>
          <w:szCs w:val="24"/>
        </w:rPr>
        <w:t>aberta</w:t>
      </w:r>
      <w:r w:rsidRPr="00B62C0C">
        <w:rPr>
          <w:spacing w:val="1"/>
          <w:sz w:val="24"/>
          <w:szCs w:val="24"/>
        </w:rPr>
        <w:t xml:space="preserve"> </w:t>
      </w:r>
      <w:r w:rsidRPr="00B62C0C">
        <w:rPr>
          <w:sz w:val="24"/>
          <w:szCs w:val="24"/>
        </w:rPr>
        <w:t>o</w:t>
      </w:r>
      <w:r w:rsidRPr="00B62C0C">
        <w:rPr>
          <w:spacing w:val="1"/>
          <w:sz w:val="24"/>
          <w:szCs w:val="24"/>
        </w:rPr>
        <w:t xml:space="preserve"> </w:t>
      </w:r>
      <w:r w:rsidRPr="00B62C0C">
        <w:rPr>
          <w:sz w:val="24"/>
          <w:szCs w:val="24"/>
        </w:rPr>
        <w:t>CHAMAMENTO</w:t>
      </w:r>
      <w:r w:rsidRPr="00B62C0C">
        <w:rPr>
          <w:spacing w:val="1"/>
          <w:sz w:val="24"/>
          <w:szCs w:val="24"/>
        </w:rPr>
        <w:t xml:space="preserve"> </w:t>
      </w:r>
      <w:r w:rsidRPr="00B62C0C">
        <w:rPr>
          <w:sz w:val="24"/>
          <w:szCs w:val="24"/>
        </w:rPr>
        <w:t>PÚBLICO</w:t>
      </w:r>
      <w:r w:rsidRPr="00B62C0C">
        <w:rPr>
          <w:spacing w:val="1"/>
          <w:sz w:val="24"/>
          <w:szCs w:val="24"/>
        </w:rPr>
        <w:t xml:space="preserve"> </w:t>
      </w:r>
      <w:r w:rsidRPr="00B62C0C">
        <w:rPr>
          <w:sz w:val="24"/>
          <w:szCs w:val="24"/>
        </w:rPr>
        <w:t>Nº</w:t>
      </w:r>
      <w:r w:rsidRPr="00B62C0C">
        <w:rPr>
          <w:spacing w:val="1"/>
          <w:sz w:val="24"/>
          <w:szCs w:val="24"/>
        </w:rPr>
        <w:t xml:space="preserve"> </w:t>
      </w:r>
      <w:r w:rsidR="00230D00" w:rsidRPr="00B62C0C">
        <w:rPr>
          <w:sz w:val="24"/>
          <w:szCs w:val="24"/>
        </w:rPr>
        <w:t>00</w:t>
      </w:r>
      <w:r w:rsidR="00B62C0C">
        <w:rPr>
          <w:sz w:val="24"/>
          <w:szCs w:val="24"/>
        </w:rPr>
        <w:t>2</w:t>
      </w:r>
      <w:r w:rsidR="00230D00" w:rsidRPr="00B62C0C">
        <w:rPr>
          <w:sz w:val="24"/>
          <w:szCs w:val="24"/>
        </w:rPr>
        <w:t>/2025</w:t>
      </w:r>
      <w:r w:rsidRPr="00B62C0C">
        <w:rPr>
          <w:sz w:val="24"/>
          <w:szCs w:val="24"/>
        </w:rPr>
        <w:t>,</w:t>
      </w:r>
      <w:r w:rsidRPr="00B62C0C">
        <w:rPr>
          <w:spacing w:val="1"/>
          <w:sz w:val="24"/>
          <w:szCs w:val="24"/>
        </w:rPr>
        <w:t xml:space="preserve"> </w:t>
      </w:r>
      <w:r w:rsidRPr="00B62C0C">
        <w:rPr>
          <w:sz w:val="24"/>
          <w:szCs w:val="24"/>
        </w:rPr>
        <w:t>para</w:t>
      </w:r>
      <w:r w:rsidRPr="00B62C0C">
        <w:rPr>
          <w:spacing w:val="1"/>
          <w:sz w:val="24"/>
          <w:szCs w:val="24"/>
        </w:rPr>
        <w:t xml:space="preserve"> </w:t>
      </w:r>
      <w:r w:rsidR="00115AEE" w:rsidRPr="00641A28">
        <w:rPr>
          <w:sz w:val="24"/>
          <w:szCs w:val="24"/>
        </w:rPr>
        <w:t>Credenciamento de pessoas físicas ou jurídicas para serviços especializados de exames e consultas na área de média complexidade, especificamente nas especialidades de Ginecologia e Obstetrícia, de acordo a Lei n° 9.263, de 12 de janeiro de 1996, com o intuito de atender a população do Município de Glória/BA, considerando o aumento da demanda por serviços de saúde especializados, especialmente nas áreas de Ginecologia e Obstetrícia, o município reconhece a necessidade de contratar profissionais qualificados para a realização de consultas, exames preventivos e acompanhamento de gestantes, com vistas a assegurar a saúde integral das mulheres da região</w:t>
      </w:r>
      <w:r w:rsidR="00115AEE">
        <w:rPr>
          <w:sz w:val="24"/>
          <w:szCs w:val="24"/>
        </w:rPr>
        <w:t>.</w:t>
      </w:r>
    </w:p>
    <w:p w14:paraId="0B518597" w14:textId="77777777" w:rsidR="00D71B3D" w:rsidRPr="00B62C0C" w:rsidRDefault="00D71B3D" w:rsidP="00E078D7">
      <w:pPr>
        <w:tabs>
          <w:tab w:val="left" w:pos="9923"/>
        </w:tabs>
        <w:spacing w:line="275" w:lineRule="exact"/>
        <w:ind w:right="-30"/>
        <w:jc w:val="both"/>
        <w:rPr>
          <w:sz w:val="24"/>
          <w:szCs w:val="24"/>
        </w:rPr>
      </w:pPr>
    </w:p>
    <w:p w14:paraId="3088F0CC" w14:textId="3F7D351C" w:rsidR="00E078D7" w:rsidRPr="00DE48F5" w:rsidRDefault="00E078D7" w:rsidP="00E078D7">
      <w:pPr>
        <w:pBdr>
          <w:top w:val="nil"/>
          <w:left w:val="nil"/>
          <w:bottom w:val="nil"/>
          <w:right w:val="nil"/>
          <w:between w:val="nil"/>
        </w:pBdr>
        <w:spacing w:before="120" w:after="120"/>
        <w:jc w:val="both"/>
        <w:rPr>
          <w:rFonts w:eastAsia="Arial"/>
          <w:color w:val="000000"/>
          <w:sz w:val="24"/>
          <w:szCs w:val="24"/>
        </w:rPr>
      </w:pPr>
      <w:r w:rsidRPr="00DE48F5">
        <w:rPr>
          <w:sz w:val="24"/>
          <w:szCs w:val="24"/>
        </w:rPr>
        <w:t>O Edital poderá ser consultado e/ou adquirido diretamente no</w:t>
      </w:r>
      <w:r w:rsidR="00B62C0C" w:rsidRPr="00DE48F5">
        <w:rPr>
          <w:sz w:val="24"/>
          <w:szCs w:val="24"/>
        </w:rPr>
        <w:t xml:space="preserve"> </w:t>
      </w:r>
      <w:r w:rsidRPr="00DE48F5">
        <w:rPr>
          <w:sz w:val="24"/>
          <w:szCs w:val="24"/>
        </w:rPr>
        <w:t xml:space="preserve">endereço eletrônico </w:t>
      </w:r>
      <w:hyperlink r:id="rId8" w:history="1">
        <w:r w:rsidR="00B62C0C" w:rsidRPr="00DE48F5">
          <w:rPr>
            <w:rStyle w:val="Hyperlink"/>
            <w:rFonts w:eastAsiaTheme="majorEastAsia"/>
            <w:bCs/>
            <w:color w:val="000000" w:themeColor="text1"/>
            <w:spacing w:val="-6"/>
            <w:sz w:val="24"/>
            <w:szCs w:val="24"/>
          </w:rPr>
          <w:t>https://licitagloria.brconectado.com.br/</w:t>
        </w:r>
      </w:hyperlink>
      <w:r w:rsidRPr="00DE48F5">
        <w:rPr>
          <w:spacing w:val="-57"/>
          <w:sz w:val="24"/>
          <w:szCs w:val="24"/>
        </w:rPr>
        <w:t xml:space="preserve"> </w:t>
      </w:r>
      <w:r w:rsidR="00DE48F5" w:rsidRPr="00DE48F5">
        <w:rPr>
          <w:spacing w:val="-57"/>
          <w:sz w:val="24"/>
          <w:szCs w:val="24"/>
        </w:rPr>
        <w:t>,</w:t>
      </w:r>
      <w:r w:rsidRPr="00DE48F5">
        <w:rPr>
          <w:sz w:val="24"/>
          <w:szCs w:val="24"/>
        </w:rPr>
        <w:t xml:space="preserve"> no Portal Nacional de Contratações </w:t>
      </w:r>
      <w:r w:rsidR="00EE4E61" w:rsidRPr="00DE48F5">
        <w:rPr>
          <w:sz w:val="24"/>
          <w:szCs w:val="24"/>
        </w:rPr>
        <w:t>Públicas</w:t>
      </w:r>
      <w:r w:rsidRPr="00DE48F5">
        <w:rPr>
          <w:sz w:val="24"/>
          <w:szCs w:val="24"/>
        </w:rPr>
        <w:t xml:space="preserve"> – PNCP</w:t>
      </w:r>
      <w:r w:rsidR="00DE48F5" w:rsidRPr="00DE48F5">
        <w:rPr>
          <w:sz w:val="24"/>
          <w:szCs w:val="24"/>
        </w:rPr>
        <w:t xml:space="preserve"> e </w:t>
      </w:r>
      <w:hyperlink r:id="rId9" w:history="1">
        <w:r w:rsidR="00DE48F5" w:rsidRPr="00DE48F5">
          <w:rPr>
            <w:rStyle w:val="Hyperlink"/>
            <w:spacing w:val="2"/>
            <w:sz w:val="24"/>
            <w:szCs w:val="24"/>
          </w:rPr>
          <w:t>https://transparencia.gloria.ba.gov.br/licitacoes.php</w:t>
        </w:r>
      </w:hyperlink>
      <w:r w:rsidRPr="00DE48F5">
        <w:rPr>
          <w:sz w:val="24"/>
          <w:szCs w:val="24"/>
        </w:rPr>
        <w:t>,</w:t>
      </w:r>
      <w:r w:rsidR="00DE48F5" w:rsidRPr="00DE48F5">
        <w:rPr>
          <w:sz w:val="24"/>
          <w:szCs w:val="24"/>
        </w:rPr>
        <w:t xml:space="preserve"> </w:t>
      </w:r>
      <w:r w:rsidRPr="00DE48F5">
        <w:rPr>
          <w:sz w:val="24"/>
          <w:szCs w:val="24"/>
        </w:rPr>
        <w:t xml:space="preserve">devendo a documentação ser entregue </w:t>
      </w:r>
      <w:r w:rsidR="00D71B3D" w:rsidRPr="00DE48F5">
        <w:rPr>
          <w:rFonts w:eastAsia="Arial"/>
          <w:color w:val="000000"/>
          <w:sz w:val="24"/>
          <w:szCs w:val="24"/>
        </w:rPr>
        <w:t>exclusivamente pelo endereço eletrônico</w:t>
      </w:r>
      <w:r w:rsidRPr="00DE48F5">
        <w:rPr>
          <w:sz w:val="24"/>
          <w:szCs w:val="24"/>
        </w:rPr>
        <w:t>.</w:t>
      </w:r>
      <w:r w:rsidRPr="00DE48F5">
        <w:rPr>
          <w:spacing w:val="1"/>
          <w:sz w:val="24"/>
          <w:szCs w:val="24"/>
        </w:rPr>
        <w:t xml:space="preserve"> </w:t>
      </w:r>
      <w:r w:rsidRPr="00DE48F5">
        <w:rPr>
          <w:sz w:val="24"/>
          <w:szCs w:val="24"/>
        </w:rPr>
        <w:t xml:space="preserve">Mais </w:t>
      </w:r>
      <w:r w:rsidR="00D71B3D" w:rsidRPr="00DE48F5">
        <w:rPr>
          <w:sz w:val="24"/>
          <w:szCs w:val="24"/>
        </w:rPr>
        <w:t>Informações</w:t>
      </w:r>
      <w:r w:rsidRPr="00DE48F5">
        <w:rPr>
          <w:sz w:val="24"/>
          <w:szCs w:val="24"/>
        </w:rPr>
        <w:t xml:space="preserve"> no setor de </w:t>
      </w:r>
      <w:r w:rsidR="00D71B3D" w:rsidRPr="00DE48F5">
        <w:rPr>
          <w:sz w:val="24"/>
          <w:szCs w:val="24"/>
        </w:rPr>
        <w:t>licitações</w:t>
      </w:r>
      <w:r w:rsidRPr="00DE48F5">
        <w:rPr>
          <w:sz w:val="24"/>
          <w:szCs w:val="24"/>
        </w:rPr>
        <w:t xml:space="preserve"> na sede da Prefeitura de </w:t>
      </w:r>
      <w:r w:rsidR="00B62C0C" w:rsidRPr="00DE48F5">
        <w:rPr>
          <w:sz w:val="24"/>
          <w:szCs w:val="24"/>
        </w:rPr>
        <w:t>GLÓRIA/BA</w:t>
      </w:r>
      <w:r w:rsidRPr="00DE48F5">
        <w:rPr>
          <w:sz w:val="24"/>
          <w:szCs w:val="24"/>
        </w:rPr>
        <w:t>, de 2a a 6o das 08:00 as 1</w:t>
      </w:r>
      <w:r w:rsidR="00D71B3D" w:rsidRPr="00DE48F5">
        <w:rPr>
          <w:sz w:val="24"/>
          <w:szCs w:val="24"/>
        </w:rPr>
        <w:t>3</w:t>
      </w:r>
      <w:r w:rsidRPr="00DE48F5">
        <w:rPr>
          <w:sz w:val="24"/>
          <w:szCs w:val="24"/>
        </w:rPr>
        <w:t xml:space="preserve">:00 </w:t>
      </w:r>
      <w:proofErr w:type="spellStart"/>
      <w:r w:rsidRPr="00DE48F5">
        <w:rPr>
          <w:sz w:val="24"/>
          <w:szCs w:val="24"/>
        </w:rPr>
        <w:t>Tel</w:t>
      </w:r>
      <w:proofErr w:type="spellEnd"/>
      <w:r w:rsidRPr="00DE48F5">
        <w:rPr>
          <w:sz w:val="24"/>
          <w:szCs w:val="24"/>
        </w:rPr>
        <w:t xml:space="preserve"> (</w:t>
      </w:r>
      <w:r w:rsidR="00D71B3D" w:rsidRPr="00DE48F5">
        <w:rPr>
          <w:sz w:val="24"/>
          <w:szCs w:val="24"/>
        </w:rPr>
        <w:t>75</w:t>
      </w:r>
      <w:r w:rsidRPr="00DE48F5">
        <w:rPr>
          <w:sz w:val="24"/>
          <w:szCs w:val="24"/>
        </w:rPr>
        <w:t>) 3</w:t>
      </w:r>
      <w:r w:rsidR="00D71B3D" w:rsidRPr="00DE48F5">
        <w:rPr>
          <w:sz w:val="24"/>
          <w:szCs w:val="24"/>
        </w:rPr>
        <w:t>656-2139</w:t>
      </w:r>
      <w:r w:rsidRPr="00DE48F5">
        <w:rPr>
          <w:sz w:val="24"/>
          <w:szCs w:val="24"/>
        </w:rPr>
        <w:t xml:space="preserve"> ou pelo e-mail</w:t>
      </w:r>
      <w:r w:rsidRPr="00DE48F5">
        <w:rPr>
          <w:spacing w:val="1"/>
          <w:sz w:val="24"/>
          <w:szCs w:val="24"/>
        </w:rPr>
        <w:t xml:space="preserve"> </w:t>
      </w:r>
      <w:hyperlink r:id="rId10" w:history="1">
        <w:r w:rsidR="00EE4E61" w:rsidRPr="00EE4E61">
          <w:rPr>
            <w:rStyle w:val="Hyperlink"/>
            <w:sz w:val="24"/>
            <w:szCs w:val="24"/>
            <w:u w:val="none"/>
          </w:rPr>
          <w:t>licita</w:t>
        </w:r>
        <w:r w:rsidR="00EE4E61" w:rsidRPr="00EE4E61">
          <w:rPr>
            <w:rStyle w:val="Hyperlink"/>
            <w:sz w:val="24"/>
            <w:szCs w:val="24"/>
            <w:u w:val="none"/>
          </w:rPr>
          <w:softHyphen/>
        </w:r>
        <w:r w:rsidR="00EE4E61" w:rsidRPr="00EE4E61">
          <w:rPr>
            <w:rStyle w:val="Hyperlink"/>
            <w:sz w:val="24"/>
            <w:szCs w:val="24"/>
            <w:u w:val="none"/>
          </w:rPr>
          <w:softHyphen/>
        </w:r>
        <w:r w:rsidR="00EE4E61" w:rsidRPr="00EE4E61">
          <w:rPr>
            <w:rStyle w:val="Hyperlink"/>
            <w:sz w:val="24"/>
            <w:szCs w:val="24"/>
            <w:u w:val="none"/>
          </w:rPr>
          <w:softHyphen/>
          <w:t>_pmgloria@hotmail.com</w:t>
        </w:r>
      </w:hyperlink>
      <w:r w:rsidRPr="00DE48F5">
        <w:rPr>
          <w:sz w:val="24"/>
          <w:szCs w:val="24"/>
        </w:rPr>
        <w:t>.</w:t>
      </w:r>
      <w:r w:rsidRPr="00DE48F5">
        <w:rPr>
          <w:spacing w:val="-1"/>
          <w:sz w:val="24"/>
          <w:szCs w:val="24"/>
        </w:rPr>
        <w:t xml:space="preserve"> </w:t>
      </w:r>
      <w:r w:rsidRPr="00DE48F5">
        <w:rPr>
          <w:sz w:val="24"/>
          <w:szCs w:val="24"/>
        </w:rPr>
        <w:t>O</w:t>
      </w:r>
      <w:r w:rsidRPr="00DE48F5">
        <w:rPr>
          <w:spacing w:val="-7"/>
          <w:sz w:val="24"/>
          <w:szCs w:val="24"/>
        </w:rPr>
        <w:t xml:space="preserve"> </w:t>
      </w:r>
      <w:r w:rsidRPr="00DE48F5">
        <w:rPr>
          <w:sz w:val="24"/>
          <w:szCs w:val="24"/>
        </w:rPr>
        <w:t>presente</w:t>
      </w:r>
      <w:r w:rsidRPr="00DE48F5">
        <w:rPr>
          <w:spacing w:val="-5"/>
          <w:sz w:val="24"/>
          <w:szCs w:val="24"/>
        </w:rPr>
        <w:t xml:space="preserve"> </w:t>
      </w:r>
      <w:r w:rsidRPr="00DE48F5">
        <w:rPr>
          <w:sz w:val="24"/>
          <w:szCs w:val="24"/>
        </w:rPr>
        <w:t>edital</w:t>
      </w:r>
      <w:r w:rsidRPr="00DE48F5">
        <w:rPr>
          <w:spacing w:val="-5"/>
          <w:sz w:val="24"/>
          <w:szCs w:val="24"/>
        </w:rPr>
        <w:t xml:space="preserve"> ficará aberto pelo prazo de 12 (dose) meses contados a partir da data de sua publicação e </w:t>
      </w:r>
      <w:r w:rsidRPr="00DE48F5">
        <w:rPr>
          <w:sz w:val="24"/>
          <w:szCs w:val="24"/>
        </w:rPr>
        <w:t>será</w:t>
      </w:r>
      <w:r w:rsidRPr="00DE48F5">
        <w:rPr>
          <w:spacing w:val="-8"/>
          <w:sz w:val="24"/>
          <w:szCs w:val="24"/>
        </w:rPr>
        <w:t xml:space="preserve"> </w:t>
      </w:r>
      <w:r w:rsidRPr="00DE48F5">
        <w:rPr>
          <w:sz w:val="24"/>
          <w:szCs w:val="24"/>
        </w:rPr>
        <w:t>regido</w:t>
      </w:r>
      <w:r w:rsidRPr="00DE48F5">
        <w:rPr>
          <w:spacing w:val="-8"/>
          <w:sz w:val="24"/>
          <w:szCs w:val="24"/>
        </w:rPr>
        <w:t xml:space="preserve"> </w:t>
      </w:r>
      <w:r w:rsidR="00D71B3D" w:rsidRPr="00DE48F5">
        <w:rPr>
          <w:color w:val="000000" w:themeColor="text1"/>
          <w:sz w:val="24"/>
          <w:szCs w:val="24"/>
        </w:rPr>
        <w:t>Lei nº 14.133, de 01 de abril de 2021, na Lei Complementar n° 123, de 14 de dezembro de 2006 e Decreto Municipal nº 003 de 02 de janeiro de 2024, e as exigências estabelecidas neste Edital</w:t>
      </w:r>
      <w:r w:rsidRPr="00DE48F5">
        <w:rPr>
          <w:rFonts w:eastAsia="Arial"/>
          <w:color w:val="000000"/>
          <w:sz w:val="24"/>
          <w:szCs w:val="24"/>
        </w:rPr>
        <w:t>:</w:t>
      </w:r>
    </w:p>
    <w:p w14:paraId="08E62D03" w14:textId="77777777" w:rsidR="00B62C0C" w:rsidRPr="00D71B3D" w:rsidRDefault="00B62C0C" w:rsidP="00E078D7">
      <w:pPr>
        <w:pBdr>
          <w:top w:val="nil"/>
          <w:left w:val="nil"/>
          <w:bottom w:val="nil"/>
          <w:right w:val="nil"/>
          <w:between w:val="nil"/>
        </w:pBdr>
        <w:spacing w:before="120" w:after="120"/>
        <w:jc w:val="both"/>
        <w:rPr>
          <w:rFonts w:eastAsia="Arial"/>
          <w:color w:val="000000"/>
          <w:sz w:val="24"/>
          <w:szCs w:val="24"/>
        </w:rPr>
      </w:pPr>
    </w:p>
    <w:p w14:paraId="411940A8" w14:textId="77777777" w:rsidR="00E05E7A" w:rsidRPr="00FE6C7F" w:rsidRDefault="00E37D7B" w:rsidP="00E37D7B">
      <w:pPr>
        <w:pStyle w:val="Nivel10"/>
        <w:spacing w:before="0"/>
        <w:rPr>
          <w:rFonts w:ascii="Times New Roman" w:eastAsia="Arial" w:hAnsi="Times New Roman" w:cs="Times New Roman"/>
          <w:sz w:val="22"/>
          <w:szCs w:val="22"/>
        </w:rPr>
      </w:pPr>
      <w:bookmarkStart w:id="0" w:name="_Toc187329819"/>
      <w:r w:rsidRPr="00FE6C7F">
        <w:rPr>
          <w:rFonts w:ascii="Times New Roman" w:eastAsia="Arial" w:hAnsi="Times New Roman" w:cs="Times New Roman"/>
          <w:sz w:val="22"/>
          <w:szCs w:val="22"/>
        </w:rPr>
        <w:t>1. DO OBJETO:</w:t>
      </w:r>
      <w:bookmarkEnd w:id="0"/>
    </w:p>
    <w:p w14:paraId="1D23D420" w14:textId="787B53F5" w:rsidR="00E05E7A" w:rsidRPr="000D5A61" w:rsidRDefault="00E37D7B" w:rsidP="00CE19CE">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 xml:space="preserve">1.1. O presente edital tem por objeto o credenciamento </w:t>
      </w:r>
      <w:r w:rsidR="00562510" w:rsidRPr="000D5A61">
        <w:rPr>
          <w:sz w:val="22"/>
          <w:szCs w:val="22"/>
        </w:rPr>
        <w:t>de pessoas físicas ou jurídicas para serviços especializados de exames e consultas na área de média complexidade, especificamente nas especialidades de Ginecologia e Obstetrícia, de acordo a Lei n° 9.263, de 12 de janeiro de 1996, com o intuito de atender a população do Município de Glória/BA</w:t>
      </w:r>
      <w:r w:rsidRPr="000D5A61">
        <w:rPr>
          <w:rFonts w:eastAsia="Arial"/>
          <w:color w:val="000000"/>
          <w:sz w:val="22"/>
          <w:szCs w:val="22"/>
        </w:rPr>
        <w:t>, conforme as especificações e condições constantes neste Edital, contemplando os critérios técnicos específicos, os pré-requisitos e os valores fixados para a realização da prestação dos serviços.</w:t>
      </w:r>
    </w:p>
    <w:p w14:paraId="028DA2F3" w14:textId="77777777" w:rsidR="00E05E7A" w:rsidRPr="000D5A61" w:rsidRDefault="00E37D7B" w:rsidP="00CE19CE">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75A73F4A"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2C33E688"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1.2.1. ANEXO I - Termo de Referência.</w:t>
      </w:r>
    </w:p>
    <w:p w14:paraId="5E1FB19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1.2.2. ANEXO II – Formulário de inscrição ao credenciamento.</w:t>
      </w:r>
    </w:p>
    <w:p w14:paraId="00EBF06E"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1.2.3. ANEXO III – Declarações do requerimento de credenciamento.</w:t>
      </w:r>
    </w:p>
    <w:p w14:paraId="76735CE3"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1.2.4. ANEXO IV – Minuta do termo de contrato ao credenciamento.</w:t>
      </w:r>
    </w:p>
    <w:p w14:paraId="42BF61C2"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1.2.5. ANEXO V– Modelo de declaração de cumprimento dos requisitos de habilitação (art. 63, inciso I, da Lei nº 14.133/2021).</w:t>
      </w:r>
    </w:p>
    <w:p w14:paraId="4316271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1.2.6. ANEXO VI - Modelo de declaração da licitante de cumprimento ao artigo 7º, inciso XXXIII, da Constituição Federal (art. 68, inciso VI, da Lei 14.133/2021).</w:t>
      </w:r>
    </w:p>
    <w:p w14:paraId="43E59DFA"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1.2.7. ANEXO VII - Modelo de Proposta de Preços;</w:t>
      </w:r>
    </w:p>
    <w:p w14:paraId="5AEA61C0"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1.2.8. ANEXO VIII – Modelo de Declaração da licitante de que a proposta econômica compreende a integralidade dos custos (art. 63, §1º, da Lei nº 14.133/2021).</w:t>
      </w:r>
      <w:r w:rsidRPr="00FE6C7F">
        <w:rPr>
          <w:rFonts w:eastAsia="Arial"/>
          <w:b/>
          <w:color w:val="000000"/>
          <w:sz w:val="22"/>
          <w:szCs w:val="22"/>
        </w:rPr>
        <w:t xml:space="preserve"> </w:t>
      </w:r>
    </w:p>
    <w:p w14:paraId="549B9CC9" w14:textId="65652E1F"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 xml:space="preserve"> </w:t>
      </w:r>
    </w:p>
    <w:p w14:paraId="0F15DC0C" w14:textId="77777777" w:rsidR="00E05E7A" w:rsidRPr="00FE6C7F" w:rsidRDefault="00E37D7B" w:rsidP="00E37D7B">
      <w:pPr>
        <w:pStyle w:val="Nivel10"/>
        <w:spacing w:before="0"/>
        <w:rPr>
          <w:rFonts w:ascii="Times New Roman" w:eastAsia="Arial" w:hAnsi="Times New Roman" w:cs="Times New Roman"/>
          <w:sz w:val="22"/>
          <w:szCs w:val="22"/>
        </w:rPr>
      </w:pPr>
      <w:bookmarkStart w:id="1" w:name="_Toc187329820"/>
      <w:r w:rsidRPr="00FE6C7F">
        <w:rPr>
          <w:rFonts w:ascii="Times New Roman" w:eastAsia="Arial" w:hAnsi="Times New Roman" w:cs="Times New Roman"/>
          <w:sz w:val="22"/>
          <w:szCs w:val="22"/>
        </w:rPr>
        <w:t>2. DAS CONDIÇÕES DE PARTICIPAÇÃO NA LICITAÇÃO:</w:t>
      </w:r>
      <w:bookmarkEnd w:id="1"/>
    </w:p>
    <w:p w14:paraId="54A7604C" w14:textId="2BAF5488"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2.1. Poderão participar deste processo licitatório Pessoas Jurídicas</w:t>
      </w:r>
      <w:r w:rsidR="00687DC9">
        <w:rPr>
          <w:rFonts w:eastAsia="Arial"/>
          <w:color w:val="000000"/>
          <w:sz w:val="22"/>
          <w:szCs w:val="22"/>
        </w:rPr>
        <w:t xml:space="preserve"> e </w:t>
      </w:r>
      <w:r w:rsidR="00EA3942">
        <w:rPr>
          <w:rFonts w:eastAsia="Arial"/>
          <w:color w:val="000000"/>
          <w:sz w:val="22"/>
          <w:szCs w:val="22"/>
        </w:rPr>
        <w:t>Físicas</w:t>
      </w:r>
      <w:r w:rsidRPr="00FE6C7F">
        <w:rPr>
          <w:rFonts w:eastAsia="Arial"/>
          <w:color w:val="000000"/>
          <w:sz w:val="22"/>
          <w:szCs w:val="22"/>
        </w:rPr>
        <w:t xml:space="preserve"> interessadas pertencentes ao ramo de atividade relacionado ao objeto da </w:t>
      </w:r>
      <w:r w:rsidR="000D5A61">
        <w:rPr>
          <w:rFonts w:eastAsia="Arial"/>
          <w:color w:val="000000"/>
          <w:sz w:val="22"/>
          <w:szCs w:val="22"/>
        </w:rPr>
        <w:t>contratação</w:t>
      </w:r>
      <w:r w:rsidRPr="00FE6C7F">
        <w:rPr>
          <w:rFonts w:eastAsia="Arial"/>
          <w:color w:val="000000"/>
          <w:sz w:val="22"/>
          <w:szCs w:val="22"/>
        </w:rPr>
        <w:t>, conforme disposto nos respectivos atos constitutivos, que atenderem a todas as exigências, inclusive quanto à documentação, constantes deste Edital e seus Anexos.</w:t>
      </w:r>
    </w:p>
    <w:p w14:paraId="3426165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 Não será admitida nesta licitação a participação de Pessoas Jurídicas:</w:t>
      </w:r>
    </w:p>
    <w:p w14:paraId="343382B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 Em formação de consórcio;</w:t>
      </w:r>
    </w:p>
    <w:p w14:paraId="372B47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2.2.2. Com falência, recuperação judicial, concordata ou insolvência judicialmente decretadas, ou em processo de recuperação extrajudicial;</w:t>
      </w:r>
    </w:p>
    <w:p w14:paraId="437BB2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2.2.2.1 Em</w:t>
      </w:r>
      <w:proofErr w:type="gramEnd"/>
      <w:r w:rsidRPr="00FE6C7F">
        <w:rPr>
          <w:rFonts w:eastAsia="Arial"/>
          <w:color w:val="000000"/>
          <w:sz w:val="22"/>
          <w:szCs w:val="22"/>
        </w:rPr>
        <w:t xml:space="preserve"> caso de empresas em recuperação judicial, admite-se a participação, desde que amparadas em certidão emitida pela instância judicial competente afirmando que a interessada está apta econômica e financeiramente a participar de procedimento licitatório.</w:t>
      </w:r>
    </w:p>
    <w:p w14:paraId="7B7CD8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2.2.3. Em dissolução ou em liquidação;</w:t>
      </w:r>
    </w:p>
    <w:p w14:paraId="7F8509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2.2.4. Que estejam suspensas de licitar e impedidas de contratar com qualquer órgão ou entidade da Administração Pública, seja na esfera federal, estadual, do Distrito Federal ou municipal, nos termos do artigo 156, inciso IV, da Lei n° 14.133, de 2021;</w:t>
      </w:r>
    </w:p>
    <w:p w14:paraId="2DD5E9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2.2.5. Que estejam impedidas de licitar e de contratar com a União, Estados, Distrito Federal ou Municípios, nos termos do artigo 156, inciso III da Lei n° 14.133, de 2021, e decretos regulamentadores;</w:t>
      </w:r>
    </w:p>
    <w:p w14:paraId="025E0B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2.2.6. Que estejam proibidas de contratar com a Administração Pública, em razão de sanção restritiva de direito decorrente de infração administrativa ambiental, nos termos do artigo 72, § 8°, inciso V, da Lei n° 9.605, de 1998;</w:t>
      </w:r>
    </w:p>
    <w:p w14:paraId="6CD9FC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2.2.7. Que sejam controladoras, coligadas ou subsidiárias entre si;</w:t>
      </w:r>
    </w:p>
    <w:p w14:paraId="01B9EA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2.2.8. Estrangeiras que não funcionem no País;</w:t>
      </w:r>
    </w:p>
    <w:p w14:paraId="545EE8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2.2.9. Quaisquer interessados que se enquadrem nas vedações previstas no artigo 9º, §§ 1º e 2º da Lei nº 14.133, de 2021; </w:t>
      </w:r>
    </w:p>
    <w:p w14:paraId="57F88D7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2.2.10. Que não pertença ao ramo de atividade relacionado ao objeto da licitação.</w:t>
      </w:r>
    </w:p>
    <w:p w14:paraId="75580A2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2.3. O descumprimento de qualquer condição de participação acarretará a inabilitação do licitante.</w:t>
      </w:r>
    </w:p>
    <w:p w14:paraId="4D8AB15E"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CC34155" w14:textId="77777777" w:rsidR="00E05E7A" w:rsidRPr="00FE6C7F" w:rsidRDefault="00E37D7B" w:rsidP="00E37D7B">
      <w:pPr>
        <w:pStyle w:val="Nivel10"/>
        <w:spacing w:before="0"/>
        <w:rPr>
          <w:rFonts w:ascii="Times New Roman" w:eastAsia="Arial" w:hAnsi="Times New Roman" w:cs="Times New Roman"/>
          <w:sz w:val="22"/>
          <w:szCs w:val="22"/>
        </w:rPr>
      </w:pPr>
      <w:bookmarkStart w:id="2" w:name="_Toc187329821"/>
      <w:r w:rsidRPr="00FE6C7F">
        <w:rPr>
          <w:rFonts w:ascii="Times New Roman" w:eastAsia="Arial" w:hAnsi="Times New Roman" w:cs="Times New Roman"/>
          <w:sz w:val="22"/>
          <w:szCs w:val="22"/>
        </w:rPr>
        <w:t>3. DO PROCEDIMENTO:</w:t>
      </w:r>
      <w:bookmarkEnd w:id="2"/>
    </w:p>
    <w:p w14:paraId="49AE40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3.1. O procedimento obedecerá, integralmente, as disposições da Lei Federal nº 14.133/2021, da Lei n° 8.078/1990 e Lei Complementar nº 123/2006. </w:t>
      </w:r>
    </w:p>
    <w:p w14:paraId="3CDD362D" w14:textId="6C877B1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3.2. É assegurado acesso permanente a qualquer interessado Pessoa Jurídica que preencha as exigências estabelecidas para o credenciamento, podendo realizar inscrição a partir </w:t>
      </w:r>
      <w:r w:rsidR="00E078D7" w:rsidRPr="00FE6C7F">
        <w:rPr>
          <w:rFonts w:eastAsia="Arial"/>
          <w:color w:val="000000"/>
          <w:sz w:val="22"/>
          <w:szCs w:val="22"/>
        </w:rPr>
        <w:t>da publicação deste instrumento.</w:t>
      </w:r>
    </w:p>
    <w:p w14:paraId="0D74404E" w14:textId="29CB4F25"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3.3. O prazo de vigência do credenciamento é </w:t>
      </w:r>
      <w:r w:rsidR="00CA48E7" w:rsidRPr="00FE6C7F">
        <w:rPr>
          <w:rFonts w:eastAsia="Arial"/>
          <w:color w:val="000000"/>
          <w:sz w:val="22"/>
          <w:szCs w:val="22"/>
        </w:rPr>
        <w:t>de 12 meses contados a partir da publicação,</w:t>
      </w:r>
      <w:r w:rsidRPr="00FE6C7F">
        <w:rPr>
          <w:rFonts w:eastAsia="Arial"/>
          <w:color w:val="000000"/>
          <w:sz w:val="22"/>
          <w:szCs w:val="22"/>
        </w:rPr>
        <w:t xml:space="preserve"> durante o qual as interessadas poderão se credenciar desde que atendam às condições de habilitação, observadas as condições fixadas neste Edital e as normas pertinentes.</w:t>
      </w:r>
    </w:p>
    <w:p w14:paraId="3FD3AFA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3.4. 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37065F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3.5 A prestação dos serviços será remunerada com base nos valores definidos nos Anexos deste Edital, ficando expressamente vedado o pagamento de qualquer sobretaxa em relação à tabela de remuneração adotada.</w:t>
      </w:r>
    </w:p>
    <w:p w14:paraId="0A9615EA" w14:textId="77777777" w:rsidR="00E05E7A" w:rsidRPr="00FE6C7F" w:rsidRDefault="00E37D7B" w:rsidP="00CE19CE">
      <w:pPr>
        <w:pBdr>
          <w:top w:val="nil"/>
          <w:left w:val="nil"/>
          <w:bottom w:val="nil"/>
          <w:right w:val="nil"/>
          <w:between w:val="nil"/>
        </w:pBdr>
        <w:spacing w:before="120" w:after="120"/>
        <w:jc w:val="both"/>
        <w:rPr>
          <w:rFonts w:eastAsia="Arial"/>
          <w:color w:val="FF0000"/>
          <w:sz w:val="22"/>
          <w:szCs w:val="22"/>
        </w:rPr>
      </w:pPr>
      <w:r w:rsidRPr="00FE6C7F">
        <w:rPr>
          <w:rFonts w:eastAsia="Arial"/>
          <w:sz w:val="22"/>
          <w:szCs w:val="22"/>
        </w:rPr>
        <w:t>3.6. É vedada a cessão ou transferência do Termo de Contrato, total ou parcial, bem como a subcontratação parcial do objeto</w:t>
      </w:r>
      <w:r w:rsidRPr="00FE6C7F">
        <w:rPr>
          <w:rFonts w:eastAsia="Arial"/>
          <w:color w:val="FF0000"/>
          <w:sz w:val="22"/>
          <w:szCs w:val="22"/>
        </w:rPr>
        <w:t>.</w:t>
      </w:r>
    </w:p>
    <w:p w14:paraId="3AD36EB3"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3.7 Para</w:t>
      </w:r>
      <w:proofErr w:type="gramEnd"/>
      <w:r w:rsidRPr="00FE6C7F">
        <w:rPr>
          <w:rFonts w:eastAsia="Arial"/>
          <w:color w:val="000000"/>
          <w:sz w:val="22"/>
          <w:szCs w:val="22"/>
        </w:rPr>
        <w:t xml:space="preserve"> realizar o credenciamento a Comissão de Contratação poderá utilizar-se de assessoramento técnico ou jurídico, através de consultas em tempo real, podendo solicitar parecer técnico que integrará o processo. </w:t>
      </w:r>
    </w:p>
    <w:p w14:paraId="5C4AA7C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714A7C9" w14:textId="77777777" w:rsidR="00E05E7A" w:rsidRPr="00FE6C7F" w:rsidRDefault="00E37D7B" w:rsidP="00E37D7B">
      <w:pPr>
        <w:pStyle w:val="Nivel10"/>
        <w:spacing w:before="0"/>
        <w:rPr>
          <w:rFonts w:ascii="Times New Roman" w:eastAsia="Arial" w:hAnsi="Times New Roman" w:cs="Times New Roman"/>
          <w:sz w:val="22"/>
          <w:szCs w:val="22"/>
        </w:rPr>
      </w:pPr>
      <w:bookmarkStart w:id="3" w:name="_Toc187329822"/>
      <w:r w:rsidRPr="00FE6C7F">
        <w:rPr>
          <w:rFonts w:ascii="Times New Roman" w:eastAsia="Arial" w:hAnsi="Times New Roman" w:cs="Times New Roman"/>
          <w:sz w:val="22"/>
          <w:szCs w:val="22"/>
        </w:rPr>
        <w:t>4. DO CREDENCIAMENTO:</w:t>
      </w:r>
      <w:bookmarkEnd w:id="3"/>
    </w:p>
    <w:p w14:paraId="2E759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4.1 O processo de credenciamento seguirá as seguintes etapas:</w:t>
      </w:r>
    </w:p>
    <w:p w14:paraId="718687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Inscrição;</w:t>
      </w:r>
    </w:p>
    <w:p w14:paraId="51021E4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Habilitação;</w:t>
      </w:r>
    </w:p>
    <w:p w14:paraId="5951046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Classificação;</w:t>
      </w:r>
    </w:p>
    <w:p w14:paraId="39A30A6F" w14:textId="19232611"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E37D7B" w:rsidRPr="00FE6C7F">
        <w:rPr>
          <w:rFonts w:eastAsia="Arial"/>
          <w:color w:val="000000"/>
          <w:sz w:val="22"/>
          <w:szCs w:val="22"/>
        </w:rPr>
        <w:t>) Convocação;</w:t>
      </w:r>
    </w:p>
    <w:p w14:paraId="3ED410E7" w14:textId="3F5E227F"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e</w:t>
      </w:r>
      <w:r w:rsidR="00E37D7B" w:rsidRPr="00FE6C7F">
        <w:rPr>
          <w:rFonts w:eastAsia="Arial"/>
          <w:color w:val="000000"/>
          <w:sz w:val="22"/>
          <w:szCs w:val="22"/>
        </w:rPr>
        <w:t>) Assinatura do Termo de Contrato;</w:t>
      </w:r>
    </w:p>
    <w:p w14:paraId="689939D1" w14:textId="4E720007"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f</w:t>
      </w:r>
      <w:r w:rsidR="00E37D7B" w:rsidRPr="00FE6C7F">
        <w:rPr>
          <w:rFonts w:eastAsia="Arial"/>
          <w:color w:val="000000"/>
          <w:sz w:val="22"/>
          <w:szCs w:val="22"/>
        </w:rPr>
        <w:t>) Publicação de Resumo do Termo de Contrato.</w:t>
      </w:r>
    </w:p>
    <w:p w14:paraId="594C073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4.2. As três primeiras etapas correspondem ao processo de credenciamento, e as três etapas seguintes, à própria execução dos efeitos do credenciamento.</w:t>
      </w:r>
    </w:p>
    <w:p w14:paraId="54BD2E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4.3. A divulgação da lista dos credenciados em sítio eletrônico oficial, não impõe à administração a obrigação de celebrar Termo de Contrato.</w:t>
      </w:r>
    </w:p>
    <w:p w14:paraId="78AEECAC"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69BA7772" w14:textId="77777777" w:rsidR="00E05E7A" w:rsidRPr="00FE6C7F" w:rsidRDefault="00E37D7B" w:rsidP="00F0052A">
      <w:pPr>
        <w:pStyle w:val="Nivel10"/>
        <w:spacing w:before="0"/>
        <w:rPr>
          <w:rFonts w:ascii="Times New Roman" w:hAnsi="Times New Roman" w:cs="Times New Roman"/>
          <w:sz w:val="22"/>
          <w:szCs w:val="22"/>
        </w:rPr>
      </w:pPr>
      <w:bookmarkStart w:id="4" w:name="_Toc187329823"/>
      <w:r w:rsidRPr="00FE6C7F">
        <w:rPr>
          <w:rFonts w:ascii="Times New Roman" w:hAnsi="Times New Roman" w:cs="Times New Roman"/>
          <w:sz w:val="22"/>
          <w:szCs w:val="22"/>
        </w:rPr>
        <w:t>5. DA COMISSÃO DE CREDENCIAMENTO:</w:t>
      </w:r>
      <w:bookmarkEnd w:id="4"/>
    </w:p>
    <w:p w14:paraId="31853F16" w14:textId="07C4ABEC"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5.1. O processo de Credenciamento será conduzido pela Comissão de Contratação do Município de </w:t>
      </w:r>
      <w:r w:rsidR="00B62C0C">
        <w:rPr>
          <w:rFonts w:eastAsia="Arial"/>
          <w:color w:val="000000"/>
          <w:sz w:val="22"/>
          <w:szCs w:val="22"/>
        </w:rPr>
        <w:t>GLÓRIA/BA</w:t>
      </w:r>
      <w:r w:rsidRPr="00FE6C7F">
        <w:rPr>
          <w:rFonts w:eastAsia="Arial"/>
          <w:color w:val="000000"/>
          <w:sz w:val="22"/>
          <w:szCs w:val="22"/>
        </w:rPr>
        <w:t>.</w:t>
      </w:r>
    </w:p>
    <w:p w14:paraId="5FD1ED5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38AB484" w14:textId="77777777" w:rsidR="00E05E7A" w:rsidRPr="00FE6C7F" w:rsidRDefault="00E37D7B" w:rsidP="00F0052A">
      <w:pPr>
        <w:pStyle w:val="Nivel10"/>
        <w:spacing w:before="0"/>
        <w:rPr>
          <w:rFonts w:ascii="Times New Roman" w:eastAsia="Arial" w:hAnsi="Times New Roman" w:cs="Times New Roman"/>
          <w:sz w:val="22"/>
          <w:szCs w:val="22"/>
        </w:rPr>
      </w:pPr>
      <w:bookmarkStart w:id="5" w:name="_Toc187329824"/>
      <w:r w:rsidRPr="00FE6C7F">
        <w:rPr>
          <w:rFonts w:ascii="Times New Roman" w:eastAsia="Arial" w:hAnsi="Times New Roman" w:cs="Times New Roman"/>
          <w:sz w:val="22"/>
          <w:szCs w:val="22"/>
        </w:rPr>
        <w:t>6. DO PROCEDIMENTO DO CREDENCIAMENTO:</w:t>
      </w:r>
      <w:bookmarkEnd w:id="5"/>
    </w:p>
    <w:p w14:paraId="4B3BEF3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6.1. DA INSCRIÇÃO</w:t>
      </w:r>
    </w:p>
    <w:p w14:paraId="5555D55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6.1.1. O credenciamento poderá ser feito a qualquer tempo, enquanto vigente o prazo, desde que preenchidas as condições e atender a todas as exigências deste Edital;</w:t>
      </w:r>
    </w:p>
    <w:p w14:paraId="58E6772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6.1.2 O ato de inscrição para o processo de credenciamento se dará através de preenchimento de formulário disponibilizado no anexo II deste Edital e apresentação dos seguintes documentos:</w:t>
      </w:r>
    </w:p>
    <w:p w14:paraId="567F0F3C" w14:textId="7AAF5D9E" w:rsidR="00FF5CA5" w:rsidRPr="00FF5CA5" w:rsidRDefault="00E37D7B" w:rsidP="00541390">
      <w:pPr>
        <w:pStyle w:val="Ttulo2"/>
        <w:numPr>
          <w:ilvl w:val="1"/>
          <w:numId w:val="27"/>
        </w:numPr>
        <w:spacing w:before="0"/>
        <w:rPr>
          <w:rFonts w:eastAsia="Arial"/>
          <w:bCs/>
          <w:color w:val="000000"/>
          <w:sz w:val="22"/>
          <w:szCs w:val="22"/>
        </w:rPr>
      </w:pPr>
      <w:bookmarkStart w:id="6" w:name="_Toc187329825"/>
      <w:r w:rsidRPr="00FF5CA5">
        <w:rPr>
          <w:rFonts w:eastAsia="Arial"/>
          <w:bCs/>
          <w:color w:val="000000"/>
          <w:sz w:val="22"/>
          <w:szCs w:val="22"/>
        </w:rPr>
        <w:t>DA HABILITAÇÃO</w:t>
      </w:r>
      <w:bookmarkEnd w:id="6"/>
    </w:p>
    <w:p w14:paraId="36AEBCE0" w14:textId="77777777" w:rsidR="00FF5CA5" w:rsidRDefault="00FF5CA5" w:rsidP="00FF5CA5">
      <w:pPr>
        <w:rPr>
          <w:rFonts w:eastAsia="Arial"/>
        </w:rPr>
      </w:pPr>
    </w:p>
    <w:p w14:paraId="467AC398" w14:textId="1C74DB86"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Pr>
          <w:rFonts w:ascii="Times New Roman" w:hAnsi="Times New Roman"/>
          <w:b/>
          <w:bCs/>
          <w:iCs/>
          <w:sz w:val="22"/>
          <w:szCs w:val="22"/>
          <w:highlight w:val="green"/>
          <w:u w:val="single"/>
        </w:rPr>
        <w:t xml:space="preserve">6.2.1. </w:t>
      </w:r>
      <w:r w:rsidRPr="003821A5">
        <w:rPr>
          <w:rFonts w:ascii="Times New Roman" w:hAnsi="Times New Roman"/>
          <w:b/>
          <w:bCs/>
          <w:iCs/>
          <w:sz w:val="22"/>
          <w:szCs w:val="22"/>
          <w:highlight w:val="green"/>
          <w:u w:val="single"/>
        </w:rPr>
        <w:t>No Caso de Pessoas Jurídicas – CNPJ:</w:t>
      </w:r>
    </w:p>
    <w:p w14:paraId="6EAE7728" w14:textId="77777777" w:rsidR="00FF5CA5" w:rsidRPr="00FE6C7F" w:rsidRDefault="00FF5CA5" w:rsidP="00FF5CA5">
      <w:pPr>
        <w:pStyle w:val="Nivel2"/>
        <w:widowControl w:val="0"/>
        <w:numPr>
          <w:ilvl w:val="0"/>
          <w:numId w:val="0"/>
        </w:numPr>
        <w:tabs>
          <w:tab w:val="left" w:pos="709"/>
        </w:tabs>
        <w:spacing w:before="0" w:after="0"/>
        <w:rPr>
          <w:rFonts w:ascii="Times New Roman" w:hAnsi="Times New Roman"/>
          <w:iCs/>
          <w:sz w:val="22"/>
          <w:szCs w:val="22"/>
        </w:rPr>
      </w:pPr>
    </w:p>
    <w:p w14:paraId="361E2AAD" w14:textId="38AAD9F5"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 xml:space="preserve">6.2.1.1. </w:t>
      </w:r>
      <w:r w:rsidRPr="00FE6C7F">
        <w:rPr>
          <w:rFonts w:ascii="Times New Roman" w:hAnsi="Times New Roman" w:cs="Times New Roman"/>
          <w:b/>
          <w:bCs/>
          <w:sz w:val="22"/>
          <w:szCs w:val="22"/>
        </w:rPr>
        <w:t xml:space="preserve">Habilitação jurídica: </w:t>
      </w:r>
    </w:p>
    <w:p w14:paraId="3E57ED1D"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 do Responsável Legal da empresa;</w:t>
      </w:r>
    </w:p>
    <w:p w14:paraId="4E304933"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lastRenderedPageBreak/>
        <w:t>b) No caso de empresário individual: inscrição no Registro Público de Empresas Mercantis, a cargo da Junta Comercial da respectiva sede;</w:t>
      </w:r>
    </w:p>
    <w:p w14:paraId="2D75174C" w14:textId="77777777" w:rsidR="00FF5CA5" w:rsidRPr="00FE6C7F" w:rsidRDefault="00FF5CA5" w:rsidP="00FF5CA5">
      <w:pPr>
        <w:pStyle w:val="PargrafodaLista"/>
        <w:pBdr>
          <w:top w:val="nil"/>
          <w:left w:val="nil"/>
          <w:bottom w:val="nil"/>
          <w:right w:val="nil"/>
          <w:between w:val="nil"/>
        </w:pBdr>
        <w:ind w:left="0" w:firstLine="0"/>
        <w:rPr>
          <w:rFonts w:eastAsia="Arial"/>
          <w:color w:val="FF0000"/>
        </w:rPr>
      </w:pPr>
      <w:r w:rsidRPr="00FE6C7F">
        <w:rPr>
          <w:rFonts w:eastAsia="Arial"/>
          <w:color w:val="000000"/>
        </w:rPr>
        <w:t>c) Cópia autenticada do ato constitutivo, Estatuto ou Contrato Social em vigor, devidamente registrado, em se tratando de sociedades comerciais, e, no caso de sociedade por ações, acompanhado de documentos de eleições de seus administradores;</w:t>
      </w:r>
    </w:p>
    <w:p w14:paraId="000B9C6C"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c.1) Os documentos acima deverão estar acompanhados de todas as alterações ou da consolidação respectiva;</w:t>
      </w:r>
    </w:p>
    <w:p w14:paraId="587C9E98"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d) Inscrição do ato constitutivo, no caso de sociedades civis, acompanhada de prova de diretoria em exercício;</w:t>
      </w:r>
    </w:p>
    <w:p w14:paraId="3FDD1260"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F16B63B"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559C89B"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g) Decreto de Autorização, no caso de empresa ou Sociedade Estrangeira em funcionamento no País, e ato de registro ou autorização para funcionamento expedido pelo órgão competente, quando a atividade assim o exigir</w:t>
      </w:r>
    </w:p>
    <w:p w14:paraId="2071AD9D" w14:textId="25C9743B"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t>6.2.1.</w:t>
      </w:r>
      <w:r>
        <w:rPr>
          <w:b/>
          <w:bCs/>
          <w:iCs/>
          <w:sz w:val="22"/>
          <w:szCs w:val="22"/>
        </w:rPr>
        <w:t>2</w:t>
      </w:r>
      <w:r w:rsidRPr="00FF5CA5">
        <w:rPr>
          <w:b/>
          <w:bCs/>
          <w:iCs/>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441E289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 e/ou no Cadastro Nacional de Pessoa Jurídica (CNPJ);</w:t>
      </w:r>
    </w:p>
    <w:p w14:paraId="540715EC"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Prova de inscrição no cadastro de contribuintes (municipal ou estadual), relativo ao domicílio ou sede do licitante, pertinente ao seu ramo de atividade e compatível com o objeto contratual;</w:t>
      </w:r>
    </w:p>
    <w:p w14:paraId="2EE0D102"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Prova de regularidade para com a Fazenda Municipal relativo ao domicílio ou sede da empresa;</w:t>
      </w:r>
    </w:p>
    <w:p w14:paraId="01BEFE24"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Prova de regularidade para com a Fazenda Estadual;</w:t>
      </w:r>
    </w:p>
    <w:p w14:paraId="17285856"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e) Certidão negativa de débitos relativos aos tributos federais e à dívida ativa da união;</w:t>
      </w:r>
    </w:p>
    <w:p w14:paraId="01D1AA00"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f) Prova de regularidade relativa do Fundo de Garantia por Tempo de Serviço (FGTS), mediante a apresentação do Certificado de Regularidade do FTGS/CRF;</w:t>
      </w:r>
      <w:r w:rsidRPr="00FE6C7F">
        <w:rPr>
          <w:rFonts w:eastAsia="Calibri"/>
          <w:b/>
          <w:color w:val="000000"/>
        </w:rPr>
        <w:t xml:space="preserve"> (obs.: somente para pessoa jurídica)</w:t>
      </w:r>
    </w:p>
    <w:p w14:paraId="6373627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g) Certidão Negativa de Débitos Trabalhistas. </w:t>
      </w:r>
    </w:p>
    <w:p w14:paraId="5C947BD8" w14:textId="43BCAB03"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h) O cumprimento do disposto no </w:t>
      </w:r>
      <w:hyperlink r:id="rId11" w:anchor="art7xxxiii">
        <w:r w:rsidRPr="00FE6C7F">
          <w:rPr>
            <w:rFonts w:ascii="Times New Roman" w:eastAsia="Arial" w:hAnsi="Times New Roman" w:cs="Times New Roman"/>
            <w:sz w:val="22"/>
            <w:szCs w:val="22"/>
          </w:rPr>
          <w:t>inciso XXXIII do art. 7º da Constituição Federal.</w:t>
        </w:r>
      </w:hyperlink>
    </w:p>
    <w:p w14:paraId="475FE270"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447EBBC7" w14:textId="26C97920"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6.2.1.</w:t>
      </w:r>
      <w:r>
        <w:rPr>
          <w:rFonts w:ascii="Times New Roman" w:hAnsi="Times New Roman"/>
          <w:b/>
          <w:bCs/>
          <w:iCs/>
          <w:sz w:val="22"/>
          <w:szCs w:val="22"/>
        </w:rPr>
        <w:t>3</w:t>
      </w:r>
      <w:r w:rsidRPr="00FF5CA5">
        <w:rPr>
          <w:rFonts w:ascii="Times New Roman" w:hAnsi="Times New Roman"/>
          <w:b/>
          <w:bCs/>
          <w:iCs/>
          <w:sz w:val="22"/>
          <w:szCs w:val="22"/>
        </w:rPr>
        <w:t xml:space="preserve">. </w:t>
      </w:r>
      <w:r w:rsidRPr="00FE6C7F">
        <w:rPr>
          <w:rFonts w:ascii="Times New Roman" w:hAnsi="Times New Roman"/>
          <w:b/>
          <w:bCs/>
          <w:sz w:val="22"/>
          <w:szCs w:val="22"/>
        </w:rPr>
        <w:t xml:space="preserve">Qualificação Econômico-Financeira: </w:t>
      </w:r>
    </w:p>
    <w:p w14:paraId="4CF69A02" w14:textId="77777777" w:rsidR="00FF5CA5" w:rsidRPr="00FE6C7F" w:rsidRDefault="00FF5CA5" w:rsidP="00541390">
      <w:pPr>
        <w:pStyle w:val="Nivel3"/>
        <w:widowControl w:val="0"/>
        <w:numPr>
          <w:ilvl w:val="0"/>
          <w:numId w:val="21"/>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Certidão negativa de falência expedida pelo distribuidor da sede do licitante;</w:t>
      </w:r>
    </w:p>
    <w:p w14:paraId="2B7F1AF7"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463A4036" w14:textId="5DF5EB12" w:rsidR="00FF5CA5"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 xml:space="preserve">. </w:t>
      </w:r>
      <w:r w:rsidRPr="00FE6C7F">
        <w:rPr>
          <w:rFonts w:ascii="Times New Roman" w:hAnsi="Times New Roman" w:cs="Times New Roman"/>
          <w:b/>
          <w:sz w:val="22"/>
          <w:szCs w:val="22"/>
        </w:rPr>
        <w:t>Da Qualificação Técnica</w:t>
      </w:r>
    </w:p>
    <w:p w14:paraId="43BE2039" w14:textId="38325557" w:rsidR="00FF5CA5" w:rsidRPr="00B05699" w:rsidRDefault="00FF5CA5" w:rsidP="00FF5CA5">
      <w:pPr>
        <w:pStyle w:val="Nivel3"/>
        <w:widowControl w:val="0"/>
        <w:numPr>
          <w:ilvl w:val="0"/>
          <w:numId w:val="0"/>
        </w:numPr>
        <w:tabs>
          <w:tab w:val="left" w:pos="567"/>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w:t>
      </w:r>
      <w:r>
        <w:rPr>
          <w:rFonts w:ascii="Times New Roman" w:hAnsi="Times New Roman"/>
          <w:b/>
          <w:bCs/>
          <w:iCs/>
          <w:color w:val="auto"/>
          <w:sz w:val="22"/>
          <w:szCs w:val="22"/>
        </w:rPr>
        <w:t>1.</w:t>
      </w:r>
      <w:r w:rsidRPr="00FF5CA5">
        <w:rPr>
          <w:rFonts w:ascii="Times New Roman" w:hAnsi="Times New Roman"/>
          <w:b/>
          <w:bCs/>
          <w:iCs/>
          <w:color w:val="auto"/>
          <w:sz w:val="22"/>
          <w:szCs w:val="22"/>
        </w:rPr>
        <w:t xml:space="preserve"> </w:t>
      </w:r>
      <w:r w:rsidRPr="00B05699">
        <w:rPr>
          <w:rFonts w:ascii="Times New Roman" w:eastAsia="Arial" w:hAnsi="Times New Roman" w:cs="Times New Roman"/>
          <w:b/>
          <w:bCs/>
          <w:sz w:val="22"/>
          <w:szCs w:val="22"/>
        </w:rPr>
        <w:t>Para serviços profissionais:</w:t>
      </w:r>
    </w:p>
    <w:p w14:paraId="6FE704EB"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a) </w:t>
      </w:r>
      <w:r w:rsidRPr="00B05699">
        <w:rPr>
          <w:bCs/>
          <w:color w:val="000000"/>
        </w:rPr>
        <w:t>Diploma de graduação</w:t>
      </w:r>
      <w:r w:rsidRPr="00B05699">
        <w:rPr>
          <w:rFonts w:eastAsia="Arial"/>
          <w:color w:val="000000"/>
        </w:rPr>
        <w:t xml:space="preserve">. </w:t>
      </w:r>
    </w:p>
    <w:p w14:paraId="0CB49FE3"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b) </w:t>
      </w:r>
      <w:r w:rsidRPr="00B05699">
        <w:rPr>
          <w:bCs/>
          <w:color w:val="000000"/>
        </w:rPr>
        <w:t>Registro do respectivo Conselho Regional</w:t>
      </w:r>
      <w:r w:rsidRPr="00B05699">
        <w:rPr>
          <w:rFonts w:eastAsia="Arial"/>
          <w:color w:val="000000"/>
        </w:rPr>
        <w:t>;</w:t>
      </w:r>
    </w:p>
    <w:p w14:paraId="08668C54" w14:textId="77777777" w:rsidR="00FF5CA5"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c) </w:t>
      </w:r>
      <w:r w:rsidRPr="00B05699">
        <w:rPr>
          <w:bCs/>
          <w:color w:val="000000"/>
        </w:rPr>
        <w:t>Título de sua especialidade, quando for necessário</w:t>
      </w:r>
      <w:r w:rsidRPr="00B05699">
        <w:rPr>
          <w:rFonts w:eastAsia="Arial"/>
          <w:color w:val="000000"/>
        </w:rPr>
        <w:t>;</w:t>
      </w:r>
    </w:p>
    <w:p w14:paraId="61222338"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p>
    <w:p w14:paraId="61FF241B" w14:textId="19108239" w:rsidR="00FF5CA5" w:rsidRPr="00FE6C7F" w:rsidRDefault="00FF5CA5" w:rsidP="00CC02D3">
      <w:pPr>
        <w:pBdr>
          <w:top w:val="nil"/>
          <w:left w:val="nil"/>
          <w:bottom w:val="nil"/>
          <w:right w:val="nil"/>
          <w:between w:val="nil"/>
        </w:pBdr>
        <w:spacing w:before="120" w:after="120"/>
        <w:jc w:val="both"/>
        <w:rPr>
          <w:b/>
          <w:sz w:val="22"/>
          <w:szCs w:val="22"/>
        </w:rPr>
      </w:pPr>
      <w:r w:rsidRPr="00FF5CA5">
        <w:rPr>
          <w:b/>
          <w:bCs/>
          <w:iCs/>
          <w:sz w:val="22"/>
          <w:szCs w:val="22"/>
        </w:rPr>
        <w:lastRenderedPageBreak/>
        <w:t>6.2.1.</w:t>
      </w:r>
      <w:r>
        <w:rPr>
          <w:b/>
          <w:bCs/>
          <w:iCs/>
          <w:sz w:val="22"/>
          <w:szCs w:val="22"/>
        </w:rPr>
        <w:t>5</w:t>
      </w:r>
      <w:r w:rsidRPr="00FF5CA5">
        <w:rPr>
          <w:b/>
          <w:bCs/>
          <w:iCs/>
          <w:sz w:val="22"/>
          <w:szCs w:val="22"/>
        </w:rPr>
        <w:t xml:space="preserve">. </w:t>
      </w:r>
      <w:r w:rsidRPr="00FE6C7F">
        <w:rPr>
          <w:b/>
          <w:sz w:val="22"/>
          <w:szCs w:val="22"/>
        </w:rPr>
        <w:t>Documentações complementares:</w:t>
      </w:r>
    </w:p>
    <w:p w14:paraId="14191CCB" w14:textId="77777777" w:rsidR="00FF5CA5" w:rsidRPr="00FE6C7F" w:rsidRDefault="00FF5CA5" w:rsidP="00541390">
      <w:pPr>
        <w:pStyle w:val="Nivel3"/>
        <w:widowControl w:val="0"/>
        <w:numPr>
          <w:ilvl w:val="1"/>
          <w:numId w:val="22"/>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 disposto no inciso XXXIII do art. 7º da Constituição Federal, conforme art. 68, inciso VI, da Lei nº 14.133/2021;</w:t>
      </w:r>
    </w:p>
    <w:p w14:paraId="22724A53" w14:textId="77777777" w:rsidR="00FF5CA5" w:rsidRPr="00FE6C7F" w:rsidRDefault="00FF5CA5" w:rsidP="00541390">
      <w:pPr>
        <w:pStyle w:val="Nivel3"/>
        <w:widowControl w:val="0"/>
        <w:numPr>
          <w:ilvl w:val="1"/>
          <w:numId w:val="22"/>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dos requisitos de habilitação, conforme art. 63, inciso I, da Lei 14.133/2021;</w:t>
      </w:r>
    </w:p>
    <w:p w14:paraId="159A1CEF" w14:textId="77777777" w:rsidR="00FF5CA5" w:rsidRPr="00FE6C7F" w:rsidRDefault="00FF5CA5" w:rsidP="00541390">
      <w:pPr>
        <w:pStyle w:val="Nivel3"/>
        <w:widowControl w:val="0"/>
        <w:numPr>
          <w:ilvl w:val="1"/>
          <w:numId w:val="22"/>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que cumpre as exigências de reserva de cargos para pessoa com deficiência e para reabilitado da Previdência Social, previstas em lei e em outras normas específicas, conforme art. 63, inciso IV, da Lei 14.133/2021;</w:t>
      </w:r>
    </w:p>
    <w:p w14:paraId="5454BAF0" w14:textId="77777777" w:rsidR="00FF5CA5" w:rsidRDefault="00FF5CA5" w:rsidP="00541390">
      <w:pPr>
        <w:pStyle w:val="Nivel3"/>
        <w:widowControl w:val="0"/>
        <w:numPr>
          <w:ilvl w:val="1"/>
          <w:numId w:val="22"/>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rFonts w:ascii="Times New Roman" w:hAnsi="Times New Roman" w:cs="Times New Roman"/>
          <w:sz w:val="22"/>
          <w:szCs w:val="22"/>
        </w:rPr>
        <w:t>infralegais</w:t>
      </w:r>
      <w:proofErr w:type="spellEnd"/>
      <w:r w:rsidRPr="00FE6C7F">
        <w:rPr>
          <w:rFonts w:ascii="Times New Roman" w:hAnsi="Times New Roman" w:cs="Times New Roman"/>
          <w:sz w:val="22"/>
          <w:szCs w:val="22"/>
        </w:rPr>
        <w:t>, nas convenções coletivas de trabalho e nos termos de ajustamento de conduta vigentes na data de entrega das propostas, conforme art. 63, §1º, da Lei nº 14.133/2021.</w:t>
      </w:r>
    </w:p>
    <w:p w14:paraId="51947948"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47FD8ECE" w14:textId="7AFE0522"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sidRPr="00FF5CA5">
        <w:rPr>
          <w:rFonts w:ascii="Times New Roman" w:hAnsi="Times New Roman"/>
          <w:b/>
          <w:bCs/>
          <w:iCs/>
          <w:sz w:val="22"/>
          <w:szCs w:val="22"/>
          <w:u w:val="single"/>
        </w:rPr>
        <w:t xml:space="preserve">6.2.2. </w:t>
      </w:r>
      <w:r w:rsidRPr="003821A5">
        <w:rPr>
          <w:rFonts w:ascii="Times New Roman" w:hAnsi="Times New Roman"/>
          <w:b/>
          <w:bCs/>
          <w:iCs/>
          <w:sz w:val="22"/>
          <w:szCs w:val="22"/>
          <w:highlight w:val="green"/>
          <w:u w:val="single"/>
        </w:rPr>
        <w:t xml:space="preserve">No Caso de Pessoas </w:t>
      </w:r>
      <w:r>
        <w:rPr>
          <w:rFonts w:ascii="Times New Roman" w:hAnsi="Times New Roman"/>
          <w:b/>
          <w:bCs/>
          <w:iCs/>
          <w:sz w:val="22"/>
          <w:szCs w:val="22"/>
          <w:highlight w:val="green"/>
          <w:u w:val="single"/>
        </w:rPr>
        <w:t xml:space="preserve">Físicas </w:t>
      </w:r>
      <w:r w:rsidRPr="003821A5">
        <w:rPr>
          <w:rFonts w:ascii="Times New Roman" w:hAnsi="Times New Roman"/>
          <w:b/>
          <w:bCs/>
          <w:iCs/>
          <w:sz w:val="22"/>
          <w:szCs w:val="22"/>
          <w:highlight w:val="green"/>
          <w:u w:val="single"/>
        </w:rPr>
        <w:t>– C</w:t>
      </w:r>
      <w:r>
        <w:rPr>
          <w:rFonts w:ascii="Times New Roman" w:hAnsi="Times New Roman"/>
          <w:b/>
          <w:bCs/>
          <w:iCs/>
          <w:sz w:val="22"/>
          <w:szCs w:val="22"/>
          <w:highlight w:val="green"/>
          <w:u w:val="single"/>
        </w:rPr>
        <w:t>PF</w:t>
      </w:r>
      <w:r w:rsidRPr="003821A5">
        <w:rPr>
          <w:rFonts w:ascii="Times New Roman" w:hAnsi="Times New Roman"/>
          <w:b/>
          <w:bCs/>
          <w:iCs/>
          <w:sz w:val="22"/>
          <w:szCs w:val="22"/>
          <w:highlight w:val="green"/>
          <w:u w:val="single"/>
        </w:rPr>
        <w:t>:</w:t>
      </w:r>
    </w:p>
    <w:p w14:paraId="655C51E5"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21BEAEF6" w14:textId="03D7090E"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1. </w:t>
      </w:r>
      <w:r w:rsidRPr="00FE6C7F">
        <w:rPr>
          <w:rFonts w:ascii="Times New Roman" w:hAnsi="Times New Roman" w:cs="Times New Roman"/>
          <w:b/>
          <w:bCs/>
          <w:sz w:val="22"/>
          <w:szCs w:val="22"/>
        </w:rPr>
        <w:t xml:space="preserve">Habilitação </w:t>
      </w:r>
      <w:r>
        <w:rPr>
          <w:rFonts w:ascii="Times New Roman" w:hAnsi="Times New Roman" w:cs="Times New Roman"/>
          <w:b/>
          <w:bCs/>
          <w:sz w:val="22"/>
          <w:szCs w:val="22"/>
        </w:rPr>
        <w:t>Física</w:t>
      </w:r>
      <w:r w:rsidRPr="00FE6C7F">
        <w:rPr>
          <w:rFonts w:ascii="Times New Roman" w:hAnsi="Times New Roman" w:cs="Times New Roman"/>
          <w:b/>
          <w:bCs/>
          <w:sz w:val="22"/>
          <w:szCs w:val="22"/>
        </w:rPr>
        <w:t xml:space="preserve">: </w:t>
      </w:r>
    </w:p>
    <w:p w14:paraId="2B4AD502"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w:t>
      </w:r>
    </w:p>
    <w:p w14:paraId="70DA65B2" w14:textId="5DF82448"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t>6.2.</w:t>
      </w:r>
      <w:r>
        <w:rPr>
          <w:b/>
          <w:bCs/>
          <w:iCs/>
          <w:sz w:val="22"/>
          <w:szCs w:val="22"/>
        </w:rPr>
        <w:t>2</w:t>
      </w:r>
      <w:r w:rsidRPr="00FF5CA5">
        <w:rPr>
          <w:b/>
          <w:bCs/>
          <w:iCs/>
          <w:sz w:val="22"/>
          <w:szCs w:val="22"/>
        </w:rPr>
        <w:t>.</w:t>
      </w:r>
      <w:r>
        <w:rPr>
          <w:b/>
          <w:bCs/>
          <w:iCs/>
          <w:sz w:val="22"/>
          <w:szCs w:val="22"/>
        </w:rPr>
        <w:t>2.</w:t>
      </w:r>
      <w:r>
        <w:rPr>
          <w:rFonts w:eastAsia="Arial"/>
          <w:b/>
          <w:color w:val="000000"/>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057C51CF"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w:t>
      </w:r>
      <w:r>
        <w:rPr>
          <w:rFonts w:eastAsia="Arial"/>
          <w:color w:val="000000"/>
          <w:sz w:val="22"/>
          <w:szCs w:val="22"/>
        </w:rPr>
        <w:t>;</w:t>
      </w:r>
    </w:p>
    <w:p w14:paraId="0D5B144C" w14:textId="0B267E5E"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b</w:t>
      </w:r>
      <w:r w:rsidR="00FF5CA5" w:rsidRPr="00FE6C7F">
        <w:rPr>
          <w:rFonts w:eastAsia="Arial"/>
          <w:color w:val="000000"/>
          <w:sz w:val="22"/>
          <w:szCs w:val="22"/>
        </w:rPr>
        <w:t xml:space="preserve">) Prova de regularidade para com a Fazenda Municipal relativo ao domicílio ou sede da </w:t>
      </w:r>
      <w:r w:rsidR="00FF5CA5">
        <w:rPr>
          <w:rFonts w:eastAsia="Arial"/>
          <w:color w:val="000000"/>
          <w:sz w:val="22"/>
          <w:szCs w:val="22"/>
        </w:rPr>
        <w:t>pessoa física</w:t>
      </w:r>
      <w:r w:rsidR="00FF5CA5" w:rsidRPr="00FE6C7F">
        <w:rPr>
          <w:rFonts w:eastAsia="Arial"/>
          <w:color w:val="000000"/>
          <w:sz w:val="22"/>
          <w:szCs w:val="22"/>
        </w:rPr>
        <w:t>;</w:t>
      </w:r>
    </w:p>
    <w:p w14:paraId="537410EE" w14:textId="59E93E78" w:rsidR="007C3AE9" w:rsidRPr="00FE6C7F"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c) </w:t>
      </w:r>
      <w:r w:rsidRPr="00FE6C7F">
        <w:rPr>
          <w:rFonts w:eastAsia="Arial"/>
          <w:color w:val="000000"/>
          <w:sz w:val="22"/>
          <w:szCs w:val="22"/>
        </w:rPr>
        <w:t>Prova de regularidade para com a Fazenda Estadual;</w:t>
      </w:r>
    </w:p>
    <w:p w14:paraId="7A264D85" w14:textId="6A1464E9"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FF5CA5" w:rsidRPr="00FE6C7F">
        <w:rPr>
          <w:rFonts w:eastAsia="Arial"/>
          <w:color w:val="000000"/>
          <w:sz w:val="22"/>
          <w:szCs w:val="22"/>
        </w:rPr>
        <w:t>) Certidão negativa de débitos relativos aos tributos federais e à dívida ativa da união;</w:t>
      </w:r>
    </w:p>
    <w:p w14:paraId="2D2AA91A" w14:textId="1099293B" w:rsidR="007C3AE9" w:rsidRDefault="007C3AE9" w:rsidP="007C3AE9">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e) </w:t>
      </w:r>
      <w:r w:rsidRPr="00FE6C7F">
        <w:rPr>
          <w:rFonts w:eastAsia="Arial"/>
          <w:color w:val="000000"/>
          <w:sz w:val="22"/>
          <w:szCs w:val="22"/>
        </w:rPr>
        <w:t xml:space="preserve">Certidão Negativa de Débitos Trabalhistas. </w:t>
      </w:r>
    </w:p>
    <w:p w14:paraId="63B59F50" w14:textId="77777777" w:rsidR="00065FB1" w:rsidRPr="00FE6C7F" w:rsidRDefault="00065FB1" w:rsidP="00065FB1">
      <w:pPr>
        <w:pStyle w:val="Nivel3"/>
        <w:widowControl w:val="0"/>
        <w:numPr>
          <w:ilvl w:val="0"/>
          <w:numId w:val="0"/>
        </w:numPr>
        <w:tabs>
          <w:tab w:val="left" w:pos="993"/>
        </w:tabs>
        <w:spacing w:before="0" w:after="0"/>
        <w:rPr>
          <w:rFonts w:ascii="Times New Roman" w:hAnsi="Times New Roman" w:cs="Times New Roman"/>
          <w:sz w:val="22"/>
          <w:szCs w:val="22"/>
        </w:rPr>
      </w:pPr>
      <w:r>
        <w:rPr>
          <w:rFonts w:eastAsia="Arial"/>
          <w:sz w:val="22"/>
          <w:szCs w:val="22"/>
        </w:rPr>
        <w:t xml:space="preserve">f) </w:t>
      </w:r>
      <w:r w:rsidRPr="00FE6C7F">
        <w:rPr>
          <w:rFonts w:ascii="Times New Roman" w:eastAsia="Arial" w:hAnsi="Times New Roman" w:cs="Times New Roman"/>
          <w:sz w:val="22"/>
          <w:szCs w:val="22"/>
        </w:rPr>
        <w:t>O cumprimento do disposto no </w:t>
      </w:r>
      <w:hyperlink r:id="rId12" w:anchor="art7xxxiii">
        <w:r w:rsidRPr="00FE6C7F">
          <w:rPr>
            <w:rFonts w:ascii="Times New Roman" w:eastAsia="Arial" w:hAnsi="Times New Roman" w:cs="Times New Roman"/>
            <w:sz w:val="22"/>
            <w:szCs w:val="22"/>
          </w:rPr>
          <w:t>inciso XXXIII do art. 7º da Constituição Federal.</w:t>
        </w:r>
      </w:hyperlink>
    </w:p>
    <w:p w14:paraId="2A78E413"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7AD27102" w14:textId="35A0E9A1"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w:t>
      </w:r>
      <w:r>
        <w:rPr>
          <w:rFonts w:ascii="Times New Roman" w:hAnsi="Times New Roman"/>
          <w:b/>
          <w:bCs/>
          <w:iCs/>
          <w:sz w:val="22"/>
          <w:szCs w:val="22"/>
        </w:rPr>
        <w:t>2</w:t>
      </w:r>
      <w:r w:rsidRPr="00FF5CA5">
        <w:rPr>
          <w:rFonts w:ascii="Times New Roman" w:hAnsi="Times New Roman"/>
          <w:b/>
          <w:bCs/>
          <w:iCs/>
          <w:sz w:val="22"/>
          <w:szCs w:val="22"/>
        </w:rPr>
        <w:t>.</w:t>
      </w:r>
      <w:r>
        <w:rPr>
          <w:rFonts w:ascii="Times New Roman" w:hAnsi="Times New Roman"/>
          <w:b/>
          <w:bCs/>
          <w:iCs/>
          <w:sz w:val="22"/>
          <w:szCs w:val="22"/>
        </w:rPr>
        <w:t xml:space="preserve">3. </w:t>
      </w:r>
      <w:r w:rsidRPr="00FE6C7F">
        <w:rPr>
          <w:rFonts w:ascii="Times New Roman" w:hAnsi="Times New Roman"/>
          <w:b/>
          <w:bCs/>
          <w:sz w:val="22"/>
          <w:szCs w:val="22"/>
        </w:rPr>
        <w:t>Qualificação Econômico-Financeira</w:t>
      </w:r>
      <w:r>
        <w:rPr>
          <w:rFonts w:ascii="Times New Roman" w:hAnsi="Times New Roman"/>
          <w:b/>
          <w:bCs/>
          <w:sz w:val="22"/>
          <w:szCs w:val="22"/>
        </w:rPr>
        <w:t xml:space="preserve"> da Pessoa Física</w:t>
      </w:r>
      <w:r w:rsidRPr="00FE6C7F">
        <w:rPr>
          <w:rFonts w:ascii="Times New Roman" w:hAnsi="Times New Roman"/>
          <w:b/>
          <w:bCs/>
          <w:sz w:val="22"/>
          <w:szCs w:val="22"/>
        </w:rPr>
        <w:t xml:space="preserve">: </w:t>
      </w:r>
    </w:p>
    <w:p w14:paraId="76465E32" w14:textId="77777777" w:rsidR="00FF5CA5" w:rsidRPr="00FE6C7F" w:rsidRDefault="00FF5CA5" w:rsidP="00541390">
      <w:pPr>
        <w:pStyle w:val="Nivel3"/>
        <w:widowControl w:val="0"/>
        <w:numPr>
          <w:ilvl w:val="0"/>
          <w:numId w:val="23"/>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Certidão negativa de </w:t>
      </w:r>
      <w:r>
        <w:rPr>
          <w:rFonts w:ascii="Times New Roman" w:hAnsi="Times New Roman" w:cs="Times New Roman"/>
          <w:sz w:val="22"/>
          <w:szCs w:val="22"/>
        </w:rPr>
        <w:t>Insolvência Civil e</w:t>
      </w:r>
      <w:r w:rsidRPr="00FE6C7F">
        <w:rPr>
          <w:rFonts w:ascii="Times New Roman" w:hAnsi="Times New Roman" w:cs="Times New Roman"/>
          <w:sz w:val="22"/>
          <w:szCs w:val="22"/>
        </w:rPr>
        <w:t>xpedida pelo distribuidor da sede do licitante;</w:t>
      </w:r>
    </w:p>
    <w:p w14:paraId="0498A9C4"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6FB57295" w14:textId="74005FD8"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4. </w:t>
      </w:r>
      <w:r w:rsidRPr="00FE6C7F">
        <w:rPr>
          <w:rFonts w:ascii="Times New Roman" w:hAnsi="Times New Roman" w:cs="Times New Roman"/>
          <w:b/>
          <w:sz w:val="22"/>
          <w:szCs w:val="22"/>
        </w:rPr>
        <w:t>Da Qualificação Técnica</w:t>
      </w:r>
    </w:p>
    <w:p w14:paraId="1EF9A8AE"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a) </w:t>
      </w:r>
      <w:r w:rsidRPr="00FE6C7F">
        <w:rPr>
          <w:bCs/>
          <w:color w:val="000000"/>
        </w:rPr>
        <w:t>Diploma de graduação</w:t>
      </w:r>
      <w:r w:rsidRPr="00FE6C7F">
        <w:rPr>
          <w:rFonts w:eastAsia="Arial"/>
          <w:color w:val="000000"/>
        </w:rPr>
        <w:t xml:space="preserve">. </w:t>
      </w:r>
    </w:p>
    <w:p w14:paraId="6AC8DA13"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b) </w:t>
      </w:r>
      <w:r w:rsidRPr="00FE6C7F">
        <w:rPr>
          <w:bCs/>
          <w:color w:val="000000"/>
        </w:rPr>
        <w:t>Registro do respectivo Conselho Regional</w:t>
      </w:r>
      <w:r w:rsidRPr="00FE6C7F">
        <w:rPr>
          <w:rFonts w:eastAsia="Arial"/>
          <w:color w:val="000000"/>
        </w:rPr>
        <w:t>;</w:t>
      </w:r>
    </w:p>
    <w:p w14:paraId="3662F3F4"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c) </w:t>
      </w:r>
      <w:r w:rsidRPr="00FE6C7F">
        <w:rPr>
          <w:bCs/>
          <w:color w:val="000000"/>
        </w:rPr>
        <w:t>Título de sua especialidade</w:t>
      </w:r>
      <w:r>
        <w:rPr>
          <w:bCs/>
          <w:color w:val="000000"/>
        </w:rPr>
        <w:t>,</w:t>
      </w:r>
      <w:r w:rsidRPr="00FE6C7F">
        <w:rPr>
          <w:bCs/>
          <w:color w:val="000000"/>
        </w:rPr>
        <w:t xml:space="preserve"> quando for necessário</w:t>
      </w:r>
      <w:r w:rsidRPr="00FE6C7F">
        <w:rPr>
          <w:rFonts w:eastAsia="Arial"/>
          <w:color w:val="000000"/>
        </w:rPr>
        <w:t>;</w:t>
      </w:r>
    </w:p>
    <w:p w14:paraId="0D35A498" w14:textId="1C4EF6A9"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5. </w:t>
      </w:r>
      <w:r w:rsidRPr="00FE6C7F">
        <w:rPr>
          <w:rFonts w:ascii="Times New Roman" w:hAnsi="Times New Roman" w:cs="Times New Roman"/>
          <w:b/>
          <w:sz w:val="22"/>
          <w:szCs w:val="22"/>
        </w:rPr>
        <w:t>Documentações complementares:</w:t>
      </w:r>
    </w:p>
    <w:p w14:paraId="5DF82399" w14:textId="1B7114CF"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r>
        <w:rPr>
          <w:rFonts w:ascii="Times New Roman" w:hAnsi="Times New Roman" w:cs="Times New Roman"/>
          <w:sz w:val="22"/>
          <w:szCs w:val="22"/>
        </w:rPr>
        <w:t xml:space="preserve">a) </w:t>
      </w:r>
      <w:r w:rsidRPr="00FE6C7F">
        <w:rPr>
          <w:rFonts w:ascii="Times New Roman" w:hAnsi="Times New Roman" w:cs="Times New Roman"/>
          <w:sz w:val="22"/>
          <w:szCs w:val="22"/>
        </w:rPr>
        <w:t>Declaração de cumprimento dos requisitos de habilitação, conforme art. 63, inciso I, da Lei 14.133/2021;</w:t>
      </w:r>
    </w:p>
    <w:p w14:paraId="33450B72" w14:textId="296B12D2" w:rsidR="00FF5CA5" w:rsidRDefault="00FF5CA5" w:rsidP="00FF5CA5">
      <w:pPr>
        <w:jc w:val="both"/>
        <w:rPr>
          <w:sz w:val="22"/>
          <w:szCs w:val="22"/>
        </w:rPr>
      </w:pPr>
      <w:r>
        <w:rPr>
          <w:sz w:val="22"/>
          <w:szCs w:val="22"/>
        </w:rPr>
        <w:t xml:space="preserve">b) </w:t>
      </w:r>
      <w:r w:rsidRPr="00FE6C7F">
        <w:rPr>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sz w:val="22"/>
          <w:szCs w:val="22"/>
        </w:rPr>
        <w:t>infralegais</w:t>
      </w:r>
      <w:proofErr w:type="spellEnd"/>
      <w:r w:rsidRPr="00FE6C7F">
        <w:rPr>
          <w:sz w:val="22"/>
          <w:szCs w:val="22"/>
        </w:rPr>
        <w:t>, nas convenções coletivas de trabalho e nos termos de ajustamento de conduta vigentes na data de entrega das propostas, conforme art. 63, §1º, da Lei nº 14.133/2021.</w:t>
      </w:r>
    </w:p>
    <w:p w14:paraId="53A2DDDB" w14:textId="77777777" w:rsidR="00FF5CA5" w:rsidRDefault="00FF5CA5" w:rsidP="00FF5CA5">
      <w:pPr>
        <w:rPr>
          <w:sz w:val="22"/>
          <w:szCs w:val="22"/>
        </w:rPr>
      </w:pPr>
    </w:p>
    <w:p w14:paraId="4FA47C74" w14:textId="7AD4E003" w:rsidR="00E05E7A" w:rsidRPr="00FE6C7F" w:rsidRDefault="00E37D7B" w:rsidP="001D6411">
      <w:pPr>
        <w:jc w:val="both"/>
        <w:rPr>
          <w:rFonts w:eastAsia="Arial"/>
          <w:color w:val="000000"/>
          <w:sz w:val="22"/>
          <w:szCs w:val="22"/>
        </w:rPr>
      </w:pPr>
      <w:r w:rsidRPr="00FE6C7F">
        <w:rPr>
          <w:rFonts w:eastAsia="Arial"/>
          <w:color w:val="000000"/>
          <w:sz w:val="22"/>
          <w:szCs w:val="22"/>
        </w:rPr>
        <w:t>6.2.5. Serão inabilitados os interessados que apresentarem documentos incompletos, ilegíveis, com emendas, rasuras ou qualquer irregularidade, bem como aqueles que não atenderem às exigências deste Edital.</w:t>
      </w:r>
    </w:p>
    <w:p w14:paraId="744745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6.2.6. O CREDENCIADO deverá manter, durante a vigência do credenciamento, todas as condições de habilitação e qualificação exigidas no Edital.</w:t>
      </w:r>
    </w:p>
    <w:p w14:paraId="6D3C9E6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6.2.7. Toda documentação exigida nesse Edital poderá ser apresentada em original, </w:t>
      </w:r>
      <w:r w:rsidRPr="00FE6C7F">
        <w:rPr>
          <w:rFonts w:eastAsia="Arial"/>
          <w:sz w:val="22"/>
          <w:szCs w:val="22"/>
        </w:rPr>
        <w:t xml:space="preserve">cópia autenticada na forma da lei </w:t>
      </w:r>
      <w:r w:rsidRPr="00FE6C7F">
        <w:rPr>
          <w:rFonts w:eastAsia="Arial"/>
          <w:color w:val="000000"/>
          <w:sz w:val="22"/>
          <w:szCs w:val="22"/>
        </w:rPr>
        <w:t>ou pela Comissão de Contratação ou servidor designado por esta.</w:t>
      </w:r>
    </w:p>
    <w:p w14:paraId="4994E5D9" w14:textId="7D4D49B6" w:rsidR="00E05E7A" w:rsidRPr="00DF7F50" w:rsidRDefault="00E37D7B" w:rsidP="00CE19CE">
      <w:pPr>
        <w:pBdr>
          <w:top w:val="nil"/>
          <w:left w:val="nil"/>
          <w:bottom w:val="nil"/>
          <w:right w:val="nil"/>
          <w:between w:val="nil"/>
        </w:pBdr>
        <w:spacing w:before="120" w:after="120"/>
        <w:jc w:val="both"/>
        <w:rPr>
          <w:rFonts w:eastAsia="Arial"/>
          <w:color w:val="000000"/>
          <w:sz w:val="22"/>
          <w:szCs w:val="22"/>
        </w:rPr>
      </w:pPr>
      <w:r w:rsidRPr="00DF7F50">
        <w:rPr>
          <w:rFonts w:eastAsia="Arial"/>
          <w:color w:val="000000"/>
          <w:sz w:val="22"/>
          <w:szCs w:val="22"/>
        </w:rPr>
        <w:t xml:space="preserve">6.2.8. As empresas interessadas deverão preencher todos os itens do formulário, podendo credenciar-se nos serviços junto à Comissão de Contratação do </w:t>
      </w:r>
      <w:r w:rsidR="00E039A8" w:rsidRPr="00DF7F50">
        <w:rPr>
          <w:rFonts w:eastAsia="Arial"/>
          <w:color w:val="000000"/>
          <w:sz w:val="22"/>
          <w:szCs w:val="22"/>
        </w:rPr>
        <w:t xml:space="preserve">Município de </w:t>
      </w:r>
      <w:r w:rsidR="00B62C0C" w:rsidRPr="00DF7F50">
        <w:rPr>
          <w:rFonts w:eastAsia="Arial"/>
          <w:color w:val="000000"/>
          <w:sz w:val="22"/>
          <w:szCs w:val="22"/>
        </w:rPr>
        <w:t>GLÓRIA/BA</w:t>
      </w:r>
      <w:r w:rsidR="00E039A8" w:rsidRPr="00DF7F50">
        <w:rPr>
          <w:rFonts w:eastAsia="Arial"/>
          <w:color w:val="000000"/>
          <w:sz w:val="22"/>
          <w:szCs w:val="22"/>
        </w:rPr>
        <w:t>.</w:t>
      </w:r>
    </w:p>
    <w:p w14:paraId="27538DCA" w14:textId="0793D22F" w:rsidR="00DF7F50" w:rsidRPr="00DF7F50" w:rsidRDefault="00E37D7B" w:rsidP="00CE19CE">
      <w:pPr>
        <w:pBdr>
          <w:top w:val="nil"/>
          <w:left w:val="nil"/>
          <w:bottom w:val="nil"/>
          <w:right w:val="nil"/>
          <w:between w:val="nil"/>
        </w:pBdr>
        <w:spacing w:before="120" w:after="120"/>
        <w:jc w:val="both"/>
        <w:rPr>
          <w:sz w:val="22"/>
          <w:szCs w:val="22"/>
        </w:rPr>
      </w:pPr>
      <w:r w:rsidRPr="00DF7F50">
        <w:rPr>
          <w:rFonts w:eastAsia="Arial"/>
          <w:color w:val="000000"/>
          <w:sz w:val="22"/>
          <w:szCs w:val="22"/>
        </w:rPr>
        <w:t xml:space="preserve">6.2.9. O formulário preenchido e demais documentos previstos no item 6 deverão ser </w:t>
      </w:r>
      <w:r w:rsidR="00DF7F50" w:rsidRPr="00DF7F50">
        <w:rPr>
          <w:sz w:val="22"/>
          <w:szCs w:val="22"/>
        </w:rPr>
        <w:t xml:space="preserve">entregues </w:t>
      </w:r>
      <w:r w:rsidR="00BF28BB" w:rsidRPr="00DE48F5">
        <w:rPr>
          <w:sz w:val="24"/>
          <w:szCs w:val="24"/>
        </w:rPr>
        <w:t>diretamente no endereço eletrônico</w:t>
      </w:r>
      <w:r w:rsidR="00BF28BB">
        <w:rPr>
          <w:sz w:val="24"/>
          <w:szCs w:val="24"/>
        </w:rPr>
        <w:t xml:space="preserve"> </w:t>
      </w:r>
      <w:hyperlink r:id="rId13" w:history="1">
        <w:r w:rsidR="004E3639" w:rsidRPr="00AD4CE7">
          <w:rPr>
            <w:rStyle w:val="Hyperlink"/>
            <w:rFonts w:eastAsiaTheme="majorEastAsia"/>
            <w:bCs/>
            <w:color w:val="000000" w:themeColor="text1"/>
            <w:spacing w:val="-6"/>
            <w:sz w:val="24"/>
            <w:szCs w:val="24"/>
          </w:rPr>
          <w:t>https://licitagloria.brconectado.com.br/</w:t>
        </w:r>
      </w:hyperlink>
      <w:r w:rsidR="00DF7F50" w:rsidRPr="00DF7F50">
        <w:rPr>
          <w:rFonts w:eastAsia="Arial"/>
          <w:color w:val="000000"/>
          <w:sz w:val="22"/>
          <w:szCs w:val="22"/>
        </w:rPr>
        <w:t xml:space="preserve">, a partir do dia </w:t>
      </w:r>
      <w:r w:rsidR="00BF28BB">
        <w:rPr>
          <w:rFonts w:eastAsia="Arial"/>
          <w:color w:val="000000"/>
          <w:sz w:val="22"/>
          <w:szCs w:val="22"/>
        </w:rPr>
        <w:t>1</w:t>
      </w:r>
      <w:r w:rsidR="00B67C0B">
        <w:rPr>
          <w:rFonts w:eastAsia="Arial"/>
          <w:color w:val="000000"/>
          <w:sz w:val="22"/>
          <w:szCs w:val="22"/>
        </w:rPr>
        <w:t>0</w:t>
      </w:r>
      <w:r w:rsidR="00DF7F50" w:rsidRPr="00BF28BB">
        <w:rPr>
          <w:rFonts w:eastAsia="Arial"/>
          <w:color w:val="000000"/>
          <w:sz w:val="22"/>
          <w:szCs w:val="22"/>
        </w:rPr>
        <w:t>/</w:t>
      </w:r>
      <w:r w:rsidR="00BF28BB">
        <w:rPr>
          <w:rFonts w:eastAsia="Arial"/>
          <w:color w:val="000000"/>
          <w:sz w:val="22"/>
          <w:szCs w:val="22"/>
        </w:rPr>
        <w:t>06</w:t>
      </w:r>
      <w:r w:rsidR="00DF7F50" w:rsidRPr="00BF28BB">
        <w:rPr>
          <w:rFonts w:eastAsia="Arial"/>
          <w:color w:val="000000"/>
          <w:sz w:val="22"/>
          <w:szCs w:val="22"/>
        </w:rPr>
        <w:t>/</w:t>
      </w:r>
      <w:r w:rsidR="00BF28BB">
        <w:rPr>
          <w:rFonts w:eastAsia="Arial"/>
          <w:color w:val="000000"/>
          <w:sz w:val="22"/>
          <w:szCs w:val="22"/>
        </w:rPr>
        <w:t>2025,</w:t>
      </w:r>
      <w:r w:rsidR="00DF7F50" w:rsidRPr="00DF7F50">
        <w:rPr>
          <w:rFonts w:eastAsia="Arial"/>
          <w:color w:val="000000"/>
          <w:sz w:val="22"/>
          <w:szCs w:val="22"/>
        </w:rPr>
        <w:t xml:space="preserve"> nos horários das </w:t>
      </w:r>
      <w:r w:rsidR="00BF28BB">
        <w:rPr>
          <w:rFonts w:eastAsia="Arial"/>
          <w:color w:val="000000"/>
          <w:sz w:val="22"/>
          <w:szCs w:val="22"/>
        </w:rPr>
        <w:t>08</w:t>
      </w:r>
      <w:r w:rsidR="00DF7F50" w:rsidRPr="00BF28BB">
        <w:rPr>
          <w:rFonts w:eastAsia="Arial"/>
          <w:color w:val="000000"/>
          <w:sz w:val="22"/>
          <w:szCs w:val="22"/>
        </w:rPr>
        <w:t xml:space="preserve">h:00min às </w:t>
      </w:r>
      <w:r w:rsidR="00BF28BB" w:rsidRPr="00BF28BB">
        <w:rPr>
          <w:rFonts w:eastAsia="Arial"/>
          <w:color w:val="000000"/>
          <w:sz w:val="22"/>
          <w:szCs w:val="22"/>
        </w:rPr>
        <w:t>1</w:t>
      </w:r>
      <w:r w:rsidR="006B635C">
        <w:rPr>
          <w:rFonts w:eastAsia="Arial"/>
          <w:color w:val="000000"/>
          <w:sz w:val="22"/>
          <w:szCs w:val="22"/>
        </w:rPr>
        <w:t>3</w:t>
      </w:r>
      <w:bookmarkStart w:id="7" w:name="_GoBack"/>
      <w:bookmarkEnd w:id="7"/>
      <w:r w:rsidR="00DF7F50" w:rsidRPr="00BF28BB">
        <w:rPr>
          <w:rFonts w:eastAsia="Arial"/>
          <w:color w:val="000000"/>
          <w:sz w:val="22"/>
          <w:szCs w:val="22"/>
        </w:rPr>
        <w:t>h:00min</w:t>
      </w:r>
      <w:r w:rsidR="00DF7F50">
        <w:rPr>
          <w:rFonts w:eastAsia="Arial"/>
          <w:color w:val="000000"/>
          <w:sz w:val="22"/>
          <w:szCs w:val="22"/>
        </w:rPr>
        <w:t xml:space="preserve">, </w:t>
      </w:r>
      <w:r w:rsidR="00DF7F50" w:rsidRPr="00DF7F50">
        <w:rPr>
          <w:rFonts w:eastAsia="Arial"/>
          <w:color w:val="000000"/>
          <w:sz w:val="22"/>
          <w:szCs w:val="22"/>
        </w:rPr>
        <w:t xml:space="preserve">em </w:t>
      </w:r>
      <w:r w:rsidR="00BF28BB">
        <w:rPr>
          <w:rFonts w:eastAsia="Arial"/>
          <w:color w:val="000000"/>
          <w:sz w:val="22"/>
          <w:szCs w:val="22"/>
        </w:rPr>
        <w:t>arquivo</w:t>
      </w:r>
      <w:r w:rsidR="00DF7F50" w:rsidRPr="00DF7F50">
        <w:rPr>
          <w:rFonts w:eastAsia="Arial"/>
          <w:color w:val="000000"/>
          <w:sz w:val="22"/>
          <w:szCs w:val="22"/>
        </w:rPr>
        <w:t>, de forma a não permitir sua violação, cuja parte externa deverá constar a seguinte descrição</w:t>
      </w:r>
      <w:r w:rsidR="00DF7F50">
        <w:rPr>
          <w:rFonts w:eastAsia="Arial"/>
          <w:color w:val="000000"/>
          <w:sz w:val="22"/>
          <w:szCs w:val="22"/>
        </w:rPr>
        <w:t>:</w:t>
      </w:r>
    </w:p>
    <w:p w14:paraId="47A7E776"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0F6780B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Modelo: </w:t>
      </w:r>
    </w:p>
    <w:tbl>
      <w:tblPr>
        <w:tblStyle w:val="a"/>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4"/>
      </w:tblGrid>
      <w:tr w:rsidR="00E05E7A" w:rsidRPr="00FE6C7F" w14:paraId="3C13FFCC" w14:textId="77777777">
        <w:tc>
          <w:tcPr>
            <w:tcW w:w="5954" w:type="dxa"/>
          </w:tcPr>
          <w:p w14:paraId="10C2E1E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RAZÃO SOCIAL DA EMPRESA</w:t>
            </w:r>
          </w:p>
          <w:p w14:paraId="1F61F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TELEFONE</w:t>
            </w:r>
          </w:p>
          <w:p w14:paraId="0DA5696C" w14:textId="5892930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PREFEITURA MUNICIPAL DE </w:t>
            </w:r>
            <w:r w:rsidR="00B62C0C">
              <w:rPr>
                <w:rFonts w:eastAsia="Arial"/>
                <w:color w:val="000000"/>
                <w:sz w:val="22"/>
                <w:szCs w:val="22"/>
              </w:rPr>
              <w:t>GLÓRIA/BA</w:t>
            </w:r>
          </w:p>
          <w:p w14:paraId="68A2794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COMISSÃO DE CONTRATAÇÃO</w:t>
            </w:r>
          </w:p>
        </w:tc>
      </w:tr>
    </w:tbl>
    <w:p w14:paraId="66490ED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BCC72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6.2.10. As pessoas interessadas receberão comprovante de inscrição identificando o nome, CPF e RG, devidamente datado e assinado por servidor designado.</w:t>
      </w:r>
    </w:p>
    <w:p w14:paraId="1C450E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203C70B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6.2.12. A Comissão de Contratação devolverá a documentação aos interessados que tiverem suas inscrições indeferidas.</w:t>
      </w:r>
    </w:p>
    <w:p w14:paraId="49BCFD1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6.2.13 A Comissão de Contratação concluirá pela habilitação das interessadas, mediante parecer circunstanciado e individualizado por pretendente, que cumprirem as exigências do item 6;</w:t>
      </w:r>
    </w:p>
    <w:p w14:paraId="72452D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6.3. Documentações complementares:</w:t>
      </w:r>
    </w:p>
    <w:p w14:paraId="62FBB76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Declaração de cumprimento do disposto no inciso XXXIII do art. 7º da Constituição Federal, conforme art. 68, inciso VI, da Lei nº 14.133/2021;</w:t>
      </w:r>
    </w:p>
    <w:p w14:paraId="6DB84D8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Declaração de cumprimento dos requisitos de habilitação, conforme art. 63, inciso I, da Lei 14.133/2021;</w:t>
      </w:r>
    </w:p>
    <w:p w14:paraId="5282FCB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Declaração de que cumpre as exigências de reserva de cargos para pessoa com deficiência e para reabilitado da Previdência Social, previstas em lei e em outras normas específicas, conforme art. 63, inciso IV, da Lei 14.133/2021;</w:t>
      </w:r>
    </w:p>
    <w:p w14:paraId="0626266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Declaração de microempresa e empresa de pequeno porte, ou cooperativa enquadrada no artigo 34 da Lei nº 11.488, de 2007;</w:t>
      </w:r>
    </w:p>
    <w:p w14:paraId="009B94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e) Declaração de que suas propostas econômicas compreendem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 conforme art. 63, §1º, da Lei nº 14.133/2021.</w:t>
      </w:r>
    </w:p>
    <w:p w14:paraId="6B9752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6.4. Da classificação:</w:t>
      </w:r>
    </w:p>
    <w:p w14:paraId="2747EAB5" w14:textId="63EB3DA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 xml:space="preserve">6.4.1. A Comissão, após análise da documentação dos participantes, verificada sua regularidade, se o número de empresas superior ao necessitado, ordenará a classificação dos credenciados para fins de contratação, obedecendo o seguinte critério: </w:t>
      </w:r>
      <w:r w:rsidR="004E3639">
        <w:rPr>
          <w:rFonts w:eastAsia="Arial"/>
          <w:color w:val="000000"/>
          <w:sz w:val="22"/>
          <w:szCs w:val="22"/>
        </w:rPr>
        <w:t xml:space="preserve"> </w:t>
      </w:r>
    </w:p>
    <w:p w14:paraId="0D03F933" w14:textId="0F761B6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6.4.2 </w:t>
      </w:r>
      <w:bookmarkStart w:id="8" w:name="_Hlk189752206"/>
      <w:r w:rsidRPr="00FE6C7F">
        <w:rPr>
          <w:rFonts w:eastAsia="Arial"/>
          <w:color w:val="000000"/>
          <w:sz w:val="22"/>
          <w:szCs w:val="22"/>
        </w:rPr>
        <w:t xml:space="preserve">A classificação dos </w:t>
      </w:r>
      <w:r w:rsidR="00BB3D14" w:rsidRPr="00FE6C7F">
        <w:rPr>
          <w:rFonts w:eastAsia="Arial"/>
          <w:color w:val="000000"/>
          <w:sz w:val="22"/>
          <w:szCs w:val="22"/>
        </w:rPr>
        <w:t>interessados</w:t>
      </w:r>
      <w:r w:rsidRPr="00FE6C7F">
        <w:rPr>
          <w:rFonts w:eastAsia="Arial"/>
          <w:color w:val="000000"/>
          <w:sz w:val="22"/>
          <w:szCs w:val="22"/>
        </w:rPr>
        <w:t xml:space="preserve"> se dará </w:t>
      </w:r>
      <w:r w:rsidR="00BB3D14" w:rsidRPr="00FE6C7F">
        <w:rPr>
          <w:rFonts w:eastAsia="Arial"/>
          <w:color w:val="000000"/>
          <w:sz w:val="22"/>
          <w:szCs w:val="22"/>
        </w:rPr>
        <w:t>de acordo com a ordem cronológica de credenciamento,</w:t>
      </w:r>
      <w:r w:rsidRPr="00FE6C7F">
        <w:rPr>
          <w:rFonts w:eastAsia="Arial"/>
          <w:color w:val="000000"/>
          <w:sz w:val="22"/>
          <w:szCs w:val="22"/>
        </w:rPr>
        <w:t xml:space="preserve"> desde que observados e atendidos os critérios objetivos da escolha</w:t>
      </w:r>
      <w:bookmarkEnd w:id="8"/>
      <w:r w:rsidRPr="00FE6C7F">
        <w:rPr>
          <w:rFonts w:eastAsia="Arial"/>
          <w:color w:val="000000"/>
          <w:sz w:val="22"/>
          <w:szCs w:val="22"/>
        </w:rPr>
        <w:t xml:space="preserve">. </w:t>
      </w:r>
    </w:p>
    <w:p w14:paraId="6C7BCC07" w14:textId="444D9FE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6.4.3. Após realizado análise dos documentos relativos à habilitação o resultado será disponibilizado no Sítio Eletrônico Oficial</w:t>
      </w:r>
      <w:r w:rsidR="00EB634F">
        <w:rPr>
          <w:rFonts w:eastAsia="Arial"/>
          <w:color w:val="000000"/>
          <w:sz w:val="22"/>
          <w:szCs w:val="22"/>
        </w:rPr>
        <w:t xml:space="preserve"> e </w:t>
      </w:r>
      <w:hyperlink r:id="rId14" w:history="1">
        <w:r w:rsidR="00EB634F" w:rsidRPr="00AD4CE7">
          <w:rPr>
            <w:rStyle w:val="Hyperlink"/>
            <w:rFonts w:eastAsiaTheme="majorEastAsia"/>
            <w:bCs/>
            <w:color w:val="000000" w:themeColor="text1"/>
            <w:spacing w:val="-6"/>
            <w:sz w:val="24"/>
            <w:szCs w:val="24"/>
          </w:rPr>
          <w:t>https://licitagloria.brconectado.com.br/</w:t>
        </w:r>
      </w:hyperlink>
      <w:r w:rsidRPr="00FE6C7F">
        <w:rPr>
          <w:rFonts w:eastAsia="Arial"/>
          <w:color w:val="000000"/>
          <w:sz w:val="22"/>
          <w:szCs w:val="22"/>
        </w:rPr>
        <w:t xml:space="preserve">. </w:t>
      </w:r>
    </w:p>
    <w:p w14:paraId="644F12B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6.4.4. Havendo descredenciamento, sua posição será ocupada pelo próximo na ordem de classificação, reordenando os demais.</w:t>
      </w:r>
    </w:p>
    <w:p w14:paraId="488DDF2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6.4.5. A Comissão de Contratação avaliará os casos omissos, considerando sempre o interesse público.</w:t>
      </w:r>
    </w:p>
    <w:p w14:paraId="05B6D1D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6.4.6 É</w:t>
      </w:r>
      <w:proofErr w:type="gramEnd"/>
      <w:r w:rsidRPr="00FE6C7F">
        <w:rPr>
          <w:rFonts w:eastAsia="Arial"/>
          <w:color w:val="000000"/>
          <w:sz w:val="22"/>
          <w:szCs w:val="22"/>
        </w:rPr>
        <w:t xml:space="preserve"> assegurada a rotatividade entre os credenciados, sempre excluída a vontade da Administração na determinação da demanda por credenciado, inclusive entre os que já estão credenciados.</w:t>
      </w:r>
    </w:p>
    <w:p w14:paraId="519D8D9B"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244E655A" w14:textId="77777777" w:rsidR="00E05E7A" w:rsidRPr="00FE6C7F" w:rsidRDefault="00E37D7B" w:rsidP="00F0052A">
      <w:pPr>
        <w:pStyle w:val="Nivel10"/>
        <w:spacing w:before="0"/>
        <w:rPr>
          <w:rFonts w:ascii="Times New Roman" w:eastAsia="Arial" w:hAnsi="Times New Roman" w:cs="Times New Roman"/>
          <w:sz w:val="22"/>
          <w:szCs w:val="22"/>
        </w:rPr>
      </w:pPr>
      <w:bookmarkStart w:id="9" w:name="_Toc187329826"/>
      <w:r w:rsidRPr="00FE6C7F">
        <w:rPr>
          <w:rFonts w:ascii="Times New Roman" w:eastAsia="Arial" w:hAnsi="Times New Roman" w:cs="Times New Roman"/>
          <w:sz w:val="22"/>
          <w:szCs w:val="22"/>
        </w:rPr>
        <w:t>7.  DA CONVOCAÇÃO:</w:t>
      </w:r>
      <w:bookmarkEnd w:id="9"/>
    </w:p>
    <w:p w14:paraId="6E92F2B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7.1. A convocação dar-se-á de acordo com as necessidades, metas planejadas e programadas e a disponibilidade financeira e orçamentária.</w:t>
      </w:r>
    </w:p>
    <w:p w14:paraId="1675C86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7.2. A Comissão de Contratação convocará o credenciado para a prestação do serviço, através de publicação no Sítio Eletrônico Oficial.</w:t>
      </w:r>
    </w:p>
    <w:p w14:paraId="3F959ED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7.3. O ato de convocação conterá, resumidamente, objeto, local da prestação do serviço, valor da contratação, fundamento legal e dotação orçamentária.</w:t>
      </w:r>
    </w:p>
    <w:p w14:paraId="695BB3F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7.4. O convocado deverá assinar o Termo de Contrato, que lhe será encaminhado pela Comissão de Contratação, no prazo de 72 (setenta e duas) horas da data de recebimento deste.</w:t>
      </w:r>
    </w:p>
    <w:p w14:paraId="7E13E2D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5BF269A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7.6. Caso a convocada não atualizar a documentação exigida para assinatura do Termo de Contrato, será convocada a próxima credenciada da lista, respeitada a ordem de classificação.</w:t>
      </w:r>
    </w:p>
    <w:p w14:paraId="7DCD4A1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7.7. A execução dos serviços somente será autorizada após a publicação do extrato do Termo de Contrato, em conformidade com suas cláusulas.</w:t>
      </w:r>
    </w:p>
    <w:p w14:paraId="47A06DA9"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E0D9902" w14:textId="464B4E8C" w:rsidR="00E05E7A" w:rsidRPr="00FE6C7F" w:rsidRDefault="00E37D7B" w:rsidP="00F0052A">
      <w:pPr>
        <w:pStyle w:val="Nivel10"/>
        <w:spacing w:before="0"/>
        <w:rPr>
          <w:rFonts w:ascii="Times New Roman" w:eastAsia="Arial" w:hAnsi="Times New Roman" w:cs="Times New Roman"/>
          <w:sz w:val="22"/>
          <w:szCs w:val="22"/>
        </w:rPr>
      </w:pPr>
      <w:bookmarkStart w:id="10" w:name="_Toc187329827"/>
      <w:r w:rsidRPr="00FE6C7F">
        <w:rPr>
          <w:rFonts w:ascii="Times New Roman" w:eastAsia="Arial" w:hAnsi="Times New Roman" w:cs="Times New Roman"/>
          <w:sz w:val="22"/>
          <w:szCs w:val="22"/>
        </w:rPr>
        <w:t>8.</w:t>
      </w:r>
      <w:bookmarkStart w:id="11" w:name="_Toc187329828"/>
      <w:bookmarkEnd w:id="10"/>
      <w:r w:rsidRPr="00FE6C7F">
        <w:rPr>
          <w:rFonts w:ascii="Times New Roman" w:eastAsia="Arial" w:hAnsi="Times New Roman" w:cs="Times New Roman"/>
          <w:sz w:val="22"/>
          <w:szCs w:val="22"/>
        </w:rPr>
        <w:t xml:space="preserve"> RECURSOS:</w:t>
      </w:r>
      <w:bookmarkEnd w:id="11"/>
    </w:p>
    <w:p w14:paraId="4AB3D74A" w14:textId="6DBE71C5" w:rsidR="00E05E7A" w:rsidRPr="00A263D3" w:rsidRDefault="00BB0215" w:rsidP="001924B1">
      <w:pPr>
        <w:pBdr>
          <w:top w:val="nil"/>
          <w:left w:val="nil"/>
          <w:bottom w:val="nil"/>
          <w:right w:val="nil"/>
          <w:between w:val="nil"/>
        </w:pBdr>
        <w:spacing w:before="120" w:after="120" w:line="276" w:lineRule="auto"/>
        <w:jc w:val="both"/>
        <w:rPr>
          <w:rFonts w:eastAsia="Arial"/>
          <w:color w:val="000000"/>
          <w:sz w:val="24"/>
          <w:szCs w:val="24"/>
        </w:rPr>
      </w:pPr>
      <w:r w:rsidRPr="00FE6C7F">
        <w:rPr>
          <w:rFonts w:eastAsia="Arial"/>
          <w:color w:val="000000"/>
          <w:sz w:val="22"/>
          <w:szCs w:val="22"/>
        </w:rPr>
        <w:t>8</w:t>
      </w:r>
      <w:r w:rsidR="00E37D7B" w:rsidRPr="00FE6C7F">
        <w:rPr>
          <w:rFonts w:eastAsia="Arial"/>
          <w:color w:val="000000"/>
          <w:sz w:val="22"/>
          <w:szCs w:val="22"/>
        </w:rPr>
        <w:t xml:space="preserve">.1. </w:t>
      </w:r>
      <w:r w:rsidR="00E37D7B" w:rsidRPr="00A263D3">
        <w:rPr>
          <w:rFonts w:eastAsia="Arial"/>
          <w:color w:val="000000"/>
          <w:sz w:val="24"/>
          <w:szCs w:val="24"/>
        </w:rPr>
        <w:t xml:space="preserve">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w:t>
      </w:r>
      <w:r w:rsidR="00A263D3" w:rsidRPr="00A263D3">
        <w:rPr>
          <w:color w:val="000000" w:themeColor="text1"/>
          <w:sz w:val="24"/>
          <w:szCs w:val="24"/>
        </w:rPr>
        <w:t xml:space="preserve">EXCLUSIVAMENTE por FORMA ELETRÔNICA no sistema </w:t>
      </w:r>
      <w:hyperlink r:id="rId15" w:history="1">
        <w:r w:rsidR="00A263D3" w:rsidRPr="00A263D3">
          <w:rPr>
            <w:rStyle w:val="Hyperlink"/>
            <w:rFonts w:eastAsiaTheme="majorEastAsia"/>
            <w:color w:val="000000" w:themeColor="text1"/>
            <w:sz w:val="24"/>
            <w:szCs w:val="24"/>
          </w:rPr>
          <w:t>https://licitagloria.brconectado.com.br/</w:t>
        </w:r>
      </w:hyperlink>
      <w:r w:rsidR="00E37D7B" w:rsidRPr="00A263D3">
        <w:rPr>
          <w:rFonts w:eastAsia="Arial"/>
          <w:color w:val="000000"/>
          <w:sz w:val="24"/>
          <w:szCs w:val="24"/>
        </w:rPr>
        <w:t>.</w:t>
      </w:r>
    </w:p>
    <w:p w14:paraId="70570B7F" w14:textId="330FFDAE"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.2. Recebido o recurso, a Comissão de Contratação, no prazo de 03 (três) dias úteis, procederá a instrução deste, com os documentos e informações necessários, procedendo ao juízo prévio de retratação, se for o caso.</w:t>
      </w:r>
    </w:p>
    <w:p w14:paraId="5660EA44" w14:textId="675B8688"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.3. O acolhimento do recurso importará a invalidação apenas dos atos insuscetíveis de aproveitamento.</w:t>
      </w:r>
    </w:p>
    <w:p w14:paraId="5F081887"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4A1ED7A" w14:textId="7A1A5E80" w:rsidR="00E05E7A" w:rsidRPr="00FE6C7F" w:rsidRDefault="00BB0215" w:rsidP="00F0052A">
      <w:pPr>
        <w:pStyle w:val="Nivel10"/>
        <w:spacing w:before="0"/>
        <w:rPr>
          <w:rFonts w:ascii="Times New Roman" w:eastAsia="Arial" w:hAnsi="Times New Roman" w:cs="Times New Roman"/>
          <w:sz w:val="22"/>
          <w:szCs w:val="22"/>
        </w:rPr>
      </w:pPr>
      <w:bookmarkStart w:id="12" w:name="_Toc187329829"/>
      <w:r w:rsidRPr="00FE6C7F">
        <w:rPr>
          <w:rFonts w:ascii="Times New Roman" w:eastAsia="Arial" w:hAnsi="Times New Roman" w:cs="Times New Roman"/>
          <w:sz w:val="22"/>
          <w:szCs w:val="22"/>
        </w:rPr>
        <w:lastRenderedPageBreak/>
        <w:t>9</w:t>
      </w:r>
      <w:r w:rsidR="00E37D7B" w:rsidRPr="00FE6C7F">
        <w:rPr>
          <w:rFonts w:ascii="Times New Roman" w:eastAsia="Arial" w:hAnsi="Times New Roman" w:cs="Times New Roman"/>
          <w:sz w:val="22"/>
          <w:szCs w:val="22"/>
        </w:rPr>
        <w:t>. CONDIÇÕES DE PAGAMENTO:</w:t>
      </w:r>
      <w:bookmarkEnd w:id="12"/>
    </w:p>
    <w:p w14:paraId="63203384" w14:textId="605EE1AC"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656532C1" w14:textId="1F72FBB6"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.2. Em havendo alguma pendência impeditiva do pagamento, o prazo fluirá a partir de sua regularização por parte da contratada.</w:t>
      </w:r>
    </w:p>
    <w:p w14:paraId="03396B72" w14:textId="77777777" w:rsidR="001924B1" w:rsidRPr="00FE6C7F" w:rsidRDefault="001924B1" w:rsidP="00CE19CE">
      <w:pPr>
        <w:pBdr>
          <w:top w:val="nil"/>
          <w:left w:val="nil"/>
          <w:bottom w:val="nil"/>
          <w:right w:val="nil"/>
          <w:between w:val="nil"/>
        </w:pBdr>
        <w:spacing w:before="120" w:after="120"/>
        <w:jc w:val="both"/>
        <w:rPr>
          <w:rFonts w:eastAsia="Arial"/>
          <w:b/>
          <w:color w:val="000000"/>
          <w:sz w:val="22"/>
          <w:szCs w:val="22"/>
        </w:rPr>
      </w:pPr>
    </w:p>
    <w:p w14:paraId="526976B8" w14:textId="289123CA" w:rsidR="00E05E7A" w:rsidRDefault="00E37D7B" w:rsidP="00CE19CE">
      <w:pPr>
        <w:pBdr>
          <w:top w:val="nil"/>
          <w:left w:val="nil"/>
          <w:bottom w:val="nil"/>
          <w:right w:val="nil"/>
          <w:between w:val="nil"/>
        </w:pBdr>
        <w:spacing w:before="120" w:after="120"/>
        <w:jc w:val="both"/>
        <w:rPr>
          <w:rFonts w:eastAsia="Arial"/>
          <w:b/>
          <w:color w:val="000000"/>
          <w:sz w:val="22"/>
          <w:szCs w:val="22"/>
        </w:rPr>
      </w:pPr>
      <w:r w:rsidRPr="00FE6C7F">
        <w:rPr>
          <w:rFonts w:eastAsia="Arial"/>
          <w:b/>
          <w:color w:val="000000"/>
          <w:sz w:val="22"/>
          <w:szCs w:val="22"/>
        </w:rPr>
        <w:t>10. DOTAÇÃO ORÇAMENTÁRIA:</w:t>
      </w:r>
    </w:p>
    <w:tbl>
      <w:tblPr>
        <w:tblStyle w:val="Tabelacomgrade"/>
        <w:tblW w:w="0" w:type="auto"/>
        <w:tblInd w:w="-426" w:type="dxa"/>
        <w:tblLook w:val="04A0" w:firstRow="1" w:lastRow="0" w:firstColumn="1" w:lastColumn="0" w:noHBand="0" w:noVBand="1"/>
      </w:tblPr>
      <w:tblGrid>
        <w:gridCol w:w="2406"/>
        <w:gridCol w:w="6805"/>
      </w:tblGrid>
      <w:tr w:rsidR="00A263D3" w:rsidRPr="00D60E43" w14:paraId="2D2624FE" w14:textId="77777777" w:rsidTr="00D117C4">
        <w:tc>
          <w:tcPr>
            <w:tcW w:w="2406" w:type="dxa"/>
          </w:tcPr>
          <w:p w14:paraId="235FC0D0" w14:textId="77777777" w:rsidR="00A263D3" w:rsidRPr="00D60E43" w:rsidRDefault="00A263D3" w:rsidP="00D117C4">
            <w:pPr>
              <w:ind w:right="140"/>
              <w:jc w:val="both"/>
              <w:rPr>
                <w:b/>
                <w:bCs/>
                <w:color w:val="000000" w:themeColor="text1"/>
                <w:sz w:val="24"/>
                <w:szCs w:val="24"/>
              </w:rPr>
            </w:pPr>
            <w:r w:rsidRPr="00D60E43">
              <w:rPr>
                <w:b/>
                <w:bCs/>
                <w:color w:val="000000" w:themeColor="text1"/>
                <w:sz w:val="24"/>
                <w:szCs w:val="24"/>
              </w:rPr>
              <w:t>Órgão:</w:t>
            </w:r>
          </w:p>
        </w:tc>
        <w:tc>
          <w:tcPr>
            <w:tcW w:w="6805" w:type="dxa"/>
          </w:tcPr>
          <w:p w14:paraId="2B74A0EA" w14:textId="77777777" w:rsidR="00A263D3" w:rsidRDefault="00A263D3" w:rsidP="00D117C4">
            <w:pPr>
              <w:ind w:right="140"/>
              <w:jc w:val="both"/>
              <w:rPr>
                <w:b/>
                <w:bCs/>
                <w:color w:val="000000" w:themeColor="text1"/>
                <w:sz w:val="24"/>
                <w:szCs w:val="24"/>
              </w:rPr>
            </w:pPr>
            <w:r>
              <w:rPr>
                <w:b/>
                <w:bCs/>
                <w:color w:val="000000" w:themeColor="text1"/>
                <w:sz w:val="24"/>
                <w:szCs w:val="24"/>
              </w:rPr>
              <w:t>03.07.00 – SECRETARIA DE SAÚDE</w:t>
            </w:r>
          </w:p>
          <w:p w14:paraId="344DF113" w14:textId="77777777" w:rsidR="00A263D3" w:rsidRPr="00D60E43" w:rsidRDefault="00A263D3" w:rsidP="00D117C4">
            <w:pPr>
              <w:ind w:right="140"/>
              <w:jc w:val="both"/>
              <w:rPr>
                <w:b/>
                <w:bCs/>
                <w:color w:val="000000" w:themeColor="text1"/>
                <w:sz w:val="24"/>
                <w:szCs w:val="24"/>
              </w:rPr>
            </w:pPr>
            <w:r>
              <w:rPr>
                <w:b/>
                <w:bCs/>
                <w:color w:val="000000" w:themeColor="text1"/>
                <w:sz w:val="24"/>
                <w:szCs w:val="24"/>
              </w:rPr>
              <w:t>03.07.52 – FUNDO MUNICIPAL DE SAÚDE</w:t>
            </w:r>
          </w:p>
        </w:tc>
      </w:tr>
      <w:tr w:rsidR="00A263D3" w:rsidRPr="00D60E43" w14:paraId="5B1D4961" w14:textId="77777777" w:rsidTr="00D117C4">
        <w:tc>
          <w:tcPr>
            <w:tcW w:w="2406" w:type="dxa"/>
          </w:tcPr>
          <w:p w14:paraId="2B65FBDE" w14:textId="77777777" w:rsidR="00A263D3" w:rsidRPr="00D60E43" w:rsidRDefault="00A263D3" w:rsidP="00D117C4">
            <w:pPr>
              <w:ind w:right="140"/>
              <w:jc w:val="both"/>
              <w:rPr>
                <w:b/>
                <w:bCs/>
                <w:color w:val="000000" w:themeColor="text1"/>
                <w:sz w:val="24"/>
                <w:szCs w:val="24"/>
              </w:rPr>
            </w:pPr>
            <w:r w:rsidRPr="00D60E43">
              <w:rPr>
                <w:b/>
                <w:bCs/>
                <w:color w:val="000000" w:themeColor="text1"/>
                <w:sz w:val="24"/>
                <w:szCs w:val="24"/>
              </w:rPr>
              <w:t>Atividade:</w:t>
            </w:r>
          </w:p>
        </w:tc>
        <w:tc>
          <w:tcPr>
            <w:tcW w:w="6805" w:type="dxa"/>
          </w:tcPr>
          <w:p w14:paraId="027C3417" w14:textId="77777777" w:rsidR="00A263D3" w:rsidRDefault="00A263D3" w:rsidP="00D117C4">
            <w:pPr>
              <w:ind w:right="140"/>
              <w:jc w:val="both"/>
              <w:rPr>
                <w:b/>
                <w:bCs/>
                <w:color w:val="000000" w:themeColor="text1"/>
                <w:sz w:val="24"/>
                <w:szCs w:val="24"/>
              </w:rPr>
            </w:pPr>
            <w:r>
              <w:rPr>
                <w:b/>
                <w:bCs/>
                <w:color w:val="000000" w:themeColor="text1"/>
                <w:sz w:val="24"/>
                <w:szCs w:val="24"/>
              </w:rPr>
              <w:t>2021 – GESTÃO DE AÇÕES DA SECRETARIA DE SAÚDE</w:t>
            </w:r>
          </w:p>
          <w:p w14:paraId="71E711EC" w14:textId="77777777" w:rsidR="00A263D3" w:rsidRDefault="00A263D3" w:rsidP="00D117C4">
            <w:pPr>
              <w:ind w:right="140"/>
              <w:jc w:val="both"/>
              <w:rPr>
                <w:b/>
                <w:bCs/>
                <w:color w:val="000000" w:themeColor="text1"/>
                <w:sz w:val="24"/>
                <w:szCs w:val="24"/>
              </w:rPr>
            </w:pPr>
            <w:r>
              <w:rPr>
                <w:b/>
                <w:bCs/>
                <w:color w:val="000000" w:themeColor="text1"/>
                <w:sz w:val="24"/>
                <w:szCs w:val="24"/>
              </w:rPr>
              <w:t>2051 – MANUTENÇÃO DAS AÇÕES E SERVIÇOS DA ATENÇÃO DE SAÚDE</w:t>
            </w:r>
          </w:p>
          <w:p w14:paraId="48A77416" w14:textId="588836E9" w:rsidR="00A263D3" w:rsidRPr="00D60E43" w:rsidRDefault="00A263D3" w:rsidP="00D117C4">
            <w:pPr>
              <w:ind w:right="140"/>
              <w:jc w:val="both"/>
              <w:rPr>
                <w:b/>
                <w:bCs/>
                <w:color w:val="000000" w:themeColor="text1"/>
                <w:sz w:val="24"/>
                <w:szCs w:val="24"/>
              </w:rPr>
            </w:pPr>
            <w:r>
              <w:rPr>
                <w:b/>
                <w:bCs/>
                <w:color w:val="000000" w:themeColor="text1"/>
                <w:sz w:val="24"/>
                <w:szCs w:val="24"/>
              </w:rPr>
              <w:t>1</w:t>
            </w:r>
            <w:r w:rsidR="000045D2">
              <w:rPr>
                <w:b/>
                <w:bCs/>
                <w:color w:val="000000" w:themeColor="text1"/>
                <w:sz w:val="24"/>
                <w:szCs w:val="24"/>
              </w:rPr>
              <w:t>241</w:t>
            </w:r>
            <w:r>
              <w:rPr>
                <w:b/>
                <w:bCs/>
                <w:color w:val="000000" w:themeColor="text1"/>
                <w:sz w:val="24"/>
                <w:szCs w:val="24"/>
              </w:rPr>
              <w:t xml:space="preserve"> – INVESTIMENTO NOS SERVIÇOS DA ATENÇÃO PRIMÁRIA A SAÚDE - MAC</w:t>
            </w:r>
          </w:p>
        </w:tc>
      </w:tr>
      <w:tr w:rsidR="00A263D3" w:rsidRPr="00D60E43" w14:paraId="4233338B" w14:textId="77777777" w:rsidTr="00D117C4">
        <w:tc>
          <w:tcPr>
            <w:tcW w:w="2406" w:type="dxa"/>
          </w:tcPr>
          <w:p w14:paraId="0D9502D5" w14:textId="77777777" w:rsidR="00A263D3" w:rsidRPr="00D60E43" w:rsidRDefault="00A263D3" w:rsidP="00D117C4">
            <w:pPr>
              <w:ind w:right="140"/>
              <w:jc w:val="both"/>
              <w:rPr>
                <w:b/>
                <w:bCs/>
                <w:color w:val="000000" w:themeColor="text1"/>
                <w:sz w:val="24"/>
                <w:szCs w:val="24"/>
              </w:rPr>
            </w:pPr>
            <w:r>
              <w:rPr>
                <w:b/>
                <w:bCs/>
                <w:color w:val="000000" w:themeColor="text1"/>
                <w:sz w:val="24"/>
                <w:szCs w:val="24"/>
              </w:rPr>
              <w:t>Elemento da Despesa</w:t>
            </w:r>
          </w:p>
        </w:tc>
        <w:tc>
          <w:tcPr>
            <w:tcW w:w="6805" w:type="dxa"/>
          </w:tcPr>
          <w:p w14:paraId="01C70793" w14:textId="6E6737BA" w:rsidR="00EA3942" w:rsidRPr="00EA3942" w:rsidRDefault="00EA3942" w:rsidP="00EA3942">
            <w:pPr>
              <w:jc w:val="both"/>
              <w:rPr>
                <w:b/>
                <w:bCs/>
                <w:color w:val="000000" w:themeColor="text1"/>
                <w:sz w:val="24"/>
                <w:szCs w:val="24"/>
              </w:rPr>
            </w:pPr>
            <w:r w:rsidRPr="00EA3942">
              <w:rPr>
                <w:b/>
                <w:sz w:val="24"/>
                <w:szCs w:val="24"/>
              </w:rPr>
              <w:t>33.90.36 – OUTRO SERVIÇOS DE TERCEIROS – PESSOA FÍSICA</w:t>
            </w:r>
          </w:p>
          <w:p w14:paraId="289A4AC5" w14:textId="012E640E" w:rsidR="00A263D3" w:rsidRPr="00EA3942" w:rsidRDefault="00EA3942" w:rsidP="00D117C4">
            <w:pPr>
              <w:ind w:right="140"/>
              <w:jc w:val="both"/>
              <w:rPr>
                <w:b/>
                <w:bCs/>
                <w:color w:val="000000" w:themeColor="text1"/>
                <w:sz w:val="24"/>
                <w:szCs w:val="24"/>
              </w:rPr>
            </w:pPr>
            <w:r w:rsidRPr="00EA3942">
              <w:rPr>
                <w:b/>
                <w:bCs/>
                <w:color w:val="000000" w:themeColor="text1"/>
                <w:sz w:val="24"/>
                <w:szCs w:val="24"/>
              </w:rPr>
              <w:t>33.90.39 – OUTROS SERVIÇOS DE TERCEIROS – PESSOA JURÍDICA</w:t>
            </w:r>
          </w:p>
        </w:tc>
      </w:tr>
      <w:tr w:rsidR="00A263D3" w:rsidRPr="00D60E43" w14:paraId="12D8CD1F" w14:textId="77777777" w:rsidTr="00D117C4">
        <w:tc>
          <w:tcPr>
            <w:tcW w:w="2406" w:type="dxa"/>
          </w:tcPr>
          <w:p w14:paraId="414D3C61" w14:textId="77777777" w:rsidR="00A263D3" w:rsidRPr="00D60E43" w:rsidRDefault="00A263D3" w:rsidP="00D117C4">
            <w:pPr>
              <w:ind w:right="140"/>
              <w:jc w:val="both"/>
              <w:rPr>
                <w:b/>
                <w:bCs/>
                <w:color w:val="000000" w:themeColor="text1"/>
                <w:sz w:val="24"/>
                <w:szCs w:val="24"/>
              </w:rPr>
            </w:pPr>
            <w:r w:rsidRPr="00D60E43">
              <w:rPr>
                <w:b/>
                <w:bCs/>
                <w:color w:val="000000" w:themeColor="text1"/>
                <w:sz w:val="24"/>
                <w:szCs w:val="24"/>
              </w:rPr>
              <w:t>Fonte:</w:t>
            </w:r>
          </w:p>
        </w:tc>
        <w:tc>
          <w:tcPr>
            <w:tcW w:w="6805" w:type="dxa"/>
          </w:tcPr>
          <w:p w14:paraId="4B1229C2" w14:textId="77777777" w:rsidR="00A263D3" w:rsidRPr="00D60E43" w:rsidRDefault="00A263D3" w:rsidP="00D117C4">
            <w:pPr>
              <w:ind w:right="140"/>
              <w:jc w:val="both"/>
              <w:rPr>
                <w:b/>
                <w:bCs/>
                <w:color w:val="000000" w:themeColor="text1"/>
                <w:sz w:val="24"/>
                <w:szCs w:val="24"/>
              </w:rPr>
            </w:pPr>
            <w:r>
              <w:rPr>
                <w:b/>
                <w:bCs/>
                <w:color w:val="000000" w:themeColor="text1"/>
                <w:sz w:val="24"/>
                <w:szCs w:val="24"/>
              </w:rPr>
              <w:t>1500.1002/ 1600.000/ 1659.000</w:t>
            </w:r>
          </w:p>
        </w:tc>
      </w:tr>
    </w:tbl>
    <w:p w14:paraId="6316CF40" w14:textId="77777777" w:rsidR="00A263D3" w:rsidRPr="00FE6C7F" w:rsidRDefault="00A263D3" w:rsidP="00CE19CE">
      <w:pPr>
        <w:pBdr>
          <w:top w:val="nil"/>
          <w:left w:val="nil"/>
          <w:bottom w:val="nil"/>
          <w:right w:val="nil"/>
          <w:between w:val="nil"/>
        </w:pBdr>
        <w:spacing w:before="120" w:after="120"/>
        <w:jc w:val="both"/>
        <w:rPr>
          <w:rFonts w:eastAsia="Arial"/>
          <w:color w:val="000000"/>
          <w:sz w:val="22"/>
          <w:szCs w:val="22"/>
        </w:rPr>
      </w:pPr>
    </w:p>
    <w:p w14:paraId="78EB1733" w14:textId="77777777" w:rsidR="00E05E7A" w:rsidRPr="00FE6C7F" w:rsidRDefault="00E37D7B" w:rsidP="00F0052A">
      <w:pPr>
        <w:pStyle w:val="Nivel10"/>
        <w:spacing w:before="0"/>
        <w:rPr>
          <w:rFonts w:ascii="Times New Roman" w:eastAsia="Arial" w:hAnsi="Times New Roman" w:cs="Times New Roman"/>
          <w:sz w:val="22"/>
          <w:szCs w:val="22"/>
        </w:rPr>
      </w:pPr>
      <w:bookmarkStart w:id="13" w:name="_Toc187329830"/>
      <w:r w:rsidRPr="00FE6C7F">
        <w:rPr>
          <w:rFonts w:ascii="Times New Roman" w:eastAsia="Arial" w:hAnsi="Times New Roman" w:cs="Times New Roman"/>
          <w:sz w:val="22"/>
          <w:szCs w:val="22"/>
        </w:rPr>
        <w:t>11. RESCISÃO:</w:t>
      </w:r>
      <w:bookmarkEnd w:id="13"/>
    </w:p>
    <w:p w14:paraId="6DE6030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11.1. A inexecução do Termo de Contrato, total ou parcial, ensejará a sua rescisão e demais as consequências previstas no termo, na Lei Federal nº 14.133/2021.</w:t>
      </w:r>
    </w:p>
    <w:p w14:paraId="2C0EF4F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 A rescisão poderá ser determinada, por ato unilateral e escrito do Contratante, nos casos enumerados nos incisos I a VI e IX, do art. 137 da Lei Federal n° 14.133/2021.</w:t>
      </w:r>
    </w:p>
    <w:p w14:paraId="54D978D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11.2.1 A rescisão do Termo de Contrato implicará o descredenciamento.</w:t>
      </w:r>
    </w:p>
    <w:p w14:paraId="35FD64F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11.3. A prestadora poderá rescindir administrativamente sua inscrição no credenciamento, desde que comunique expressamente esta intenção com antecedência mínima de 05 (cinco) dias. </w:t>
      </w:r>
    </w:p>
    <w:p w14:paraId="551611B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11.4. A rescisão do ajuste, poderá ser solicitado a qualquer tempo, pelo credenciado, mediante notificação à Administração, com antecedência de 05 dias.</w:t>
      </w:r>
    </w:p>
    <w:p w14:paraId="4AB1B09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D01295" w14:textId="77777777" w:rsidR="00E05E7A" w:rsidRPr="00FE6C7F" w:rsidRDefault="00E37D7B" w:rsidP="00F0052A">
      <w:pPr>
        <w:pStyle w:val="Nivel10"/>
        <w:spacing w:before="0"/>
        <w:rPr>
          <w:rFonts w:ascii="Times New Roman" w:eastAsia="Arial" w:hAnsi="Times New Roman" w:cs="Times New Roman"/>
          <w:sz w:val="22"/>
          <w:szCs w:val="22"/>
        </w:rPr>
      </w:pPr>
      <w:bookmarkStart w:id="14" w:name="_Toc187329831"/>
      <w:r w:rsidRPr="00FE6C7F">
        <w:rPr>
          <w:rFonts w:ascii="Times New Roman" w:eastAsia="Arial" w:hAnsi="Times New Roman" w:cs="Times New Roman"/>
          <w:sz w:val="22"/>
          <w:szCs w:val="22"/>
        </w:rPr>
        <w:t>12. DO DESCREDENCIAMENTO:</w:t>
      </w:r>
      <w:bookmarkEnd w:id="14"/>
    </w:p>
    <w:p w14:paraId="5265986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12.1. Constituem hipóteses de descredenciamento:</w:t>
      </w:r>
    </w:p>
    <w:p w14:paraId="1E954D3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 – Incidir em uma das hipóteses previstas nos itens 11.1 a 11.2 deste Edital;</w:t>
      </w:r>
    </w:p>
    <w:p w14:paraId="60BFF29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 – Deixar o credenciado de apresentar as atualizações dos documentos solicitados;</w:t>
      </w:r>
    </w:p>
    <w:p w14:paraId="3ECBAE1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III – Recusar-se o credenciado, quando convocado, a assinar o Termo de Contrato;</w:t>
      </w:r>
    </w:p>
    <w:p w14:paraId="26E219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IV – Forem procedentes as denúncias formuladas sobre má prestação do serviço ou irregularidades que afrontem princípios constitucionais;</w:t>
      </w:r>
    </w:p>
    <w:p w14:paraId="4B055DF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 – Obtiver nota inferior a 60% (sessenta por cento) na avaliação de desempenho;</w:t>
      </w:r>
    </w:p>
    <w:p w14:paraId="27F37E7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VI – Superveniência de fato ou circunstância que comprometa a capacidade técnica ou administrativa da credenciada, ou que reduza a capacidade de prestação de serviço a ponto de não atender às exigências estabelecidas;</w:t>
      </w:r>
    </w:p>
    <w:p w14:paraId="43466C20" w14:textId="1429E1A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VII- Desatendimento as determinações regulares da Prefeitura Municipal de </w:t>
      </w:r>
      <w:r w:rsidR="00B62C0C">
        <w:rPr>
          <w:rFonts w:eastAsia="Arial"/>
          <w:color w:val="000000"/>
          <w:sz w:val="22"/>
          <w:szCs w:val="22"/>
        </w:rPr>
        <w:t>GLÓRIA/BA</w:t>
      </w:r>
      <w:r w:rsidRPr="00FE6C7F">
        <w:rPr>
          <w:rFonts w:eastAsia="Arial"/>
          <w:color w:val="000000"/>
          <w:sz w:val="22"/>
          <w:szCs w:val="22"/>
        </w:rPr>
        <w:t>, destinadas a regulamentação e desenvolvimento dos serviços profissionais credenciados;</w:t>
      </w:r>
    </w:p>
    <w:p w14:paraId="7FAECE8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VIII - Os casos de descredenciamentos serão formalmente motivados, assegurando-se o direito ao contraditório, e ampla defesa.</w:t>
      </w:r>
    </w:p>
    <w:p w14:paraId="7035249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1CAC80B" w14:textId="77777777" w:rsidR="00E05E7A" w:rsidRPr="00FE6C7F" w:rsidRDefault="00E37D7B" w:rsidP="00F0052A">
      <w:pPr>
        <w:pStyle w:val="Nivel10"/>
        <w:spacing w:before="0"/>
        <w:rPr>
          <w:rFonts w:ascii="Times New Roman" w:eastAsia="Arial" w:hAnsi="Times New Roman" w:cs="Times New Roman"/>
          <w:sz w:val="22"/>
          <w:szCs w:val="22"/>
        </w:rPr>
      </w:pPr>
      <w:bookmarkStart w:id="15" w:name="_Toc187329832"/>
      <w:r w:rsidRPr="00FE6C7F">
        <w:rPr>
          <w:rFonts w:ascii="Times New Roman" w:eastAsia="Arial" w:hAnsi="Times New Roman" w:cs="Times New Roman"/>
          <w:sz w:val="22"/>
          <w:szCs w:val="22"/>
        </w:rPr>
        <w:t>13. DA IMPUGNAÇÃO AO EDITAL E DO PEDIDO DE ESCLARECIMENTO:</w:t>
      </w:r>
      <w:bookmarkEnd w:id="15"/>
    </w:p>
    <w:p w14:paraId="1B693793"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13.1. Até 3 (três) dias úteis antes da data de recebimento dos envelopes, qualquer pessoa poderá impugnar este Edital.</w:t>
      </w:r>
    </w:p>
    <w:p w14:paraId="2E85B342" w14:textId="52EC636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13.2. A </w:t>
      </w:r>
      <w:r w:rsidR="00A263D3">
        <w:rPr>
          <w:rFonts w:eastAsia="Arial"/>
          <w:color w:val="000000"/>
          <w:sz w:val="22"/>
          <w:szCs w:val="22"/>
        </w:rPr>
        <w:t>impugnação poderá ser realizada</w:t>
      </w:r>
      <w:r w:rsidRPr="00FE6C7F">
        <w:rPr>
          <w:rFonts w:eastAsia="Arial"/>
          <w:color w:val="000000"/>
          <w:sz w:val="22"/>
          <w:szCs w:val="22"/>
        </w:rPr>
        <w:t xml:space="preserve">, </w:t>
      </w:r>
      <w:r w:rsidR="00A263D3" w:rsidRPr="00A263D3">
        <w:rPr>
          <w:color w:val="000000" w:themeColor="text1"/>
          <w:sz w:val="24"/>
          <w:szCs w:val="24"/>
        </w:rPr>
        <w:t xml:space="preserve">EXCLUSIVAMENTE por FORMA ELETRÔNICA no sistema </w:t>
      </w:r>
      <w:hyperlink r:id="rId16" w:history="1">
        <w:r w:rsidR="00A263D3" w:rsidRPr="00A263D3">
          <w:rPr>
            <w:rStyle w:val="Hyperlink"/>
            <w:rFonts w:eastAsiaTheme="majorEastAsia"/>
            <w:color w:val="000000" w:themeColor="text1"/>
            <w:sz w:val="24"/>
            <w:szCs w:val="24"/>
          </w:rPr>
          <w:t>https://licitagloria.brconectado.com.br/</w:t>
        </w:r>
      </w:hyperlink>
      <w:r w:rsidR="00BB0215" w:rsidRPr="00FE6C7F">
        <w:rPr>
          <w:rFonts w:eastAsia="Arial"/>
          <w:color w:val="000000"/>
          <w:sz w:val="22"/>
          <w:szCs w:val="22"/>
        </w:rPr>
        <w:t>.</w:t>
      </w:r>
    </w:p>
    <w:p w14:paraId="1855FD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13.3. A resposta à impugnação será divulgada em sítio eletrônico oficial no prazo de até 3 (três) dias úteis, limitado ao último dia útil anterior à data de recebimento dos envelopes.</w:t>
      </w:r>
    </w:p>
    <w:p w14:paraId="35E599E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13.4. Acolhida a impugnação, e esta impactar na reformulação da proposta, será definida e publicada nova data para a realização, conforme art. 55, §1º, da Lei nº 14.133/21. </w:t>
      </w:r>
    </w:p>
    <w:p w14:paraId="444DE079" w14:textId="0F8A73A0"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13.5. Os pedidos de esclarecimentos referentes a este processo licitatório deverão ser enviados a Comissão de Contratação, até 03 (três) dias úteis antes da data de recebimento dos envelopes, exclusivamente </w:t>
      </w:r>
      <w:r w:rsidR="00A263D3">
        <w:rPr>
          <w:rFonts w:eastAsia="Arial"/>
          <w:color w:val="000000"/>
          <w:sz w:val="22"/>
          <w:szCs w:val="22"/>
        </w:rPr>
        <w:t>de</w:t>
      </w:r>
      <w:r w:rsidR="00A263D3" w:rsidRPr="00A263D3">
        <w:rPr>
          <w:color w:val="000000" w:themeColor="text1"/>
          <w:sz w:val="24"/>
          <w:szCs w:val="24"/>
        </w:rPr>
        <w:t xml:space="preserve"> FORMA ELETRÔNICA no sistema </w:t>
      </w:r>
      <w:hyperlink r:id="rId17" w:history="1">
        <w:r w:rsidR="00A263D3" w:rsidRPr="00A263D3">
          <w:rPr>
            <w:rStyle w:val="Hyperlink"/>
            <w:rFonts w:eastAsiaTheme="majorEastAsia"/>
            <w:color w:val="000000" w:themeColor="text1"/>
            <w:sz w:val="24"/>
            <w:szCs w:val="24"/>
          </w:rPr>
          <w:t>https://licitagloria.brconectado.com.br/</w:t>
        </w:r>
      </w:hyperlink>
      <w:r w:rsidR="00A263D3" w:rsidRPr="00FE6C7F">
        <w:rPr>
          <w:rFonts w:eastAsia="Arial"/>
          <w:color w:val="000000"/>
          <w:sz w:val="22"/>
          <w:szCs w:val="22"/>
        </w:rPr>
        <w:t>.</w:t>
      </w:r>
      <w:r w:rsidRPr="00FE6C7F">
        <w:rPr>
          <w:rFonts w:eastAsia="Arial"/>
          <w:color w:val="000000"/>
          <w:sz w:val="22"/>
          <w:szCs w:val="22"/>
        </w:rPr>
        <w:t xml:space="preserve"> </w:t>
      </w:r>
    </w:p>
    <w:p w14:paraId="7AA96C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13.6. A resposta ao pedido de esclarecimento será divulgada em sítio eletrônico oficial no prazo de até 3 (três) dias úteis, limitado ao último dia útil anterior à data de recebimento dos envelopes, podendo a Comissão de Contratação requisitar subsídios formais aos responsáveis pela elaboração do Edital e dos anexos.</w:t>
      </w:r>
    </w:p>
    <w:p w14:paraId="50B755D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13.7. As impugnações e pedidos de esclarecimentos não suspendem os prazos previstos no certame.</w:t>
      </w:r>
    </w:p>
    <w:p w14:paraId="2463E3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13.8 A concessão de efeito suspensivo à impugnação é medida excepcional e deverá ser motivada pela Comissão de Contratação, nos autos do processo de credenciamento. </w:t>
      </w:r>
    </w:p>
    <w:p w14:paraId="271D9402"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4C3C6E7" w14:textId="77777777" w:rsidR="00E05E7A" w:rsidRPr="00FE6C7F" w:rsidRDefault="00E37D7B" w:rsidP="00F0052A">
      <w:pPr>
        <w:pStyle w:val="Nivel10"/>
        <w:spacing w:before="0"/>
        <w:rPr>
          <w:rFonts w:ascii="Times New Roman" w:eastAsia="Arial" w:hAnsi="Times New Roman" w:cs="Times New Roman"/>
          <w:sz w:val="22"/>
          <w:szCs w:val="22"/>
        </w:rPr>
      </w:pPr>
      <w:bookmarkStart w:id="16" w:name="_Toc187329833"/>
      <w:r w:rsidRPr="00FE6C7F">
        <w:rPr>
          <w:rFonts w:ascii="Times New Roman" w:eastAsia="Arial" w:hAnsi="Times New Roman" w:cs="Times New Roman"/>
          <w:sz w:val="22"/>
          <w:szCs w:val="22"/>
        </w:rPr>
        <w:t>14. DISPOSIÇÕES FINAIS:</w:t>
      </w:r>
      <w:bookmarkEnd w:id="16"/>
    </w:p>
    <w:p w14:paraId="55B24BE8" w14:textId="3CBAFEF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14.1. O Município de </w:t>
      </w:r>
      <w:r w:rsidR="00B62C0C">
        <w:rPr>
          <w:rFonts w:eastAsia="Arial"/>
          <w:color w:val="000000"/>
          <w:sz w:val="22"/>
          <w:szCs w:val="22"/>
        </w:rPr>
        <w:t>GLÓRIA/BA</w:t>
      </w:r>
      <w:r w:rsidRPr="00FE6C7F">
        <w:rPr>
          <w:rFonts w:eastAsia="Arial"/>
          <w:color w:val="000000"/>
          <w:sz w:val="22"/>
          <w:szCs w:val="22"/>
        </w:rPr>
        <w:t xml:space="preserve"> poderá prorrogar, adiar, revogar ou anular o presente Edital, na forma da Lei, sem que caiba aos participantes qualquer direito a reembolso, indenização ou compensação.</w:t>
      </w:r>
    </w:p>
    <w:p w14:paraId="3416E1C4" w14:textId="5BE00256"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14.2. A qualquer tempo, antes da data de abertura do credenciamento, poderá o Município de </w:t>
      </w:r>
      <w:r w:rsidR="00B733CE">
        <w:rPr>
          <w:rFonts w:eastAsia="Arial"/>
          <w:color w:val="000000"/>
          <w:sz w:val="22"/>
          <w:szCs w:val="22"/>
        </w:rPr>
        <w:t>GLÓRIA/BA</w:t>
      </w:r>
      <w:r w:rsidRPr="00FE6C7F">
        <w:rPr>
          <w:rFonts w:eastAsia="Arial"/>
          <w:color w:val="000000"/>
          <w:sz w:val="22"/>
          <w:szCs w:val="22"/>
        </w:rPr>
        <w:t>, se necessário, modificar este instrumento, hipótese em que deverá proceder a divulgação, reabrindo-se o prazo inicialmente estabelecido, exceto quando, inquestionavelmente, a alteração não afetar a formulação das inscrições propostas.</w:t>
      </w:r>
    </w:p>
    <w:p w14:paraId="6CDFF7E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14.3. É facultada à Comissão de Contratação promover, a qualquer tempo, diligência destinada a esclarecer ou complementar a instrução de processos.</w:t>
      </w:r>
    </w:p>
    <w:p w14:paraId="6736B26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14.4. Os erros materiais irrelevantes serão objeto de saneamento mediante ato motivado da Comissão de Contratação.</w:t>
      </w:r>
    </w:p>
    <w:p w14:paraId="386831D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14.5. Poderá a autoridade competente, a qualquer tempo, excluir credenciado, em despacho motivado, se tiver ciência de fato ou circunstância, anterior ou posterior à habilitação, que revele inidoneidade ou falta de capacidade técnica ou financeira.</w:t>
      </w:r>
    </w:p>
    <w:p w14:paraId="570F878D" w14:textId="77777777" w:rsidR="00B733CE" w:rsidRPr="00FE6C7F" w:rsidRDefault="00E37D7B" w:rsidP="00B733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 xml:space="preserve">14.6. As informações e esclarecimentos necessários ao perfeito conhecimento do objeto deste credenciamento poderão ser prestados </w:t>
      </w:r>
      <w:r w:rsidR="00B733CE" w:rsidRPr="00FE6C7F">
        <w:rPr>
          <w:rFonts w:eastAsia="Arial"/>
          <w:color w:val="000000"/>
          <w:sz w:val="22"/>
          <w:szCs w:val="22"/>
        </w:rPr>
        <w:t xml:space="preserve">exclusivamente </w:t>
      </w:r>
      <w:r w:rsidR="00B733CE">
        <w:rPr>
          <w:rFonts w:eastAsia="Arial"/>
          <w:color w:val="000000"/>
          <w:sz w:val="22"/>
          <w:szCs w:val="22"/>
        </w:rPr>
        <w:t>de</w:t>
      </w:r>
      <w:r w:rsidR="00B733CE" w:rsidRPr="00A263D3">
        <w:rPr>
          <w:color w:val="000000" w:themeColor="text1"/>
          <w:sz w:val="24"/>
          <w:szCs w:val="24"/>
        </w:rPr>
        <w:t xml:space="preserve"> FORMA ELETRÔNICA no sistema </w:t>
      </w:r>
      <w:hyperlink r:id="rId18" w:history="1">
        <w:r w:rsidR="00B733CE" w:rsidRPr="00A263D3">
          <w:rPr>
            <w:rStyle w:val="Hyperlink"/>
            <w:rFonts w:eastAsiaTheme="majorEastAsia"/>
            <w:color w:val="000000" w:themeColor="text1"/>
            <w:sz w:val="24"/>
            <w:szCs w:val="24"/>
          </w:rPr>
          <w:t>https://licitagloria.brconectado.com.br/</w:t>
        </w:r>
      </w:hyperlink>
      <w:r w:rsidR="00B733CE" w:rsidRPr="00FE6C7F">
        <w:rPr>
          <w:rFonts w:eastAsia="Arial"/>
          <w:color w:val="000000"/>
          <w:sz w:val="22"/>
          <w:szCs w:val="22"/>
        </w:rPr>
        <w:t xml:space="preserve">. </w:t>
      </w:r>
    </w:p>
    <w:p w14:paraId="02060CCC" w14:textId="066E7873"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3D25AA0D" w14:textId="53C7B85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14.8. Para quaisquer questões judiciais oriundas do presente Edital, prevalecerá o Foro da Comarca de </w:t>
      </w:r>
      <w:r w:rsidR="00B733CE">
        <w:rPr>
          <w:rFonts w:eastAsia="Arial"/>
          <w:color w:val="000000"/>
          <w:sz w:val="22"/>
          <w:szCs w:val="22"/>
        </w:rPr>
        <w:t>Paulo Afonso/BA</w:t>
      </w:r>
      <w:r w:rsidRPr="00FE6C7F">
        <w:rPr>
          <w:rFonts w:eastAsia="Arial"/>
          <w:color w:val="000000"/>
          <w:sz w:val="22"/>
          <w:szCs w:val="22"/>
        </w:rPr>
        <w:t xml:space="preserve">, Estado da </w:t>
      </w:r>
      <w:r w:rsidR="00BB0215" w:rsidRPr="00FE6C7F">
        <w:rPr>
          <w:rFonts w:eastAsia="Arial"/>
          <w:color w:val="000000"/>
          <w:sz w:val="22"/>
          <w:szCs w:val="22"/>
        </w:rPr>
        <w:t>B</w:t>
      </w:r>
      <w:r w:rsidR="00713DEC">
        <w:rPr>
          <w:rFonts w:eastAsia="Arial"/>
          <w:color w:val="000000"/>
          <w:sz w:val="22"/>
          <w:szCs w:val="22"/>
        </w:rPr>
        <w:t>A</w:t>
      </w:r>
      <w:r w:rsidRPr="00FE6C7F">
        <w:rPr>
          <w:rFonts w:eastAsia="Arial"/>
          <w:color w:val="000000"/>
          <w:sz w:val="22"/>
          <w:szCs w:val="22"/>
        </w:rPr>
        <w:t>, com exclusão de qualquer outro, por mais privilegiado que seja.</w:t>
      </w:r>
    </w:p>
    <w:p w14:paraId="68F99A8D" w14:textId="5F8DD7EC"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14.9. Os casos omissos serão dirimidos pelo Município de </w:t>
      </w:r>
      <w:r w:rsidR="00B733CE">
        <w:rPr>
          <w:rFonts w:eastAsia="Arial"/>
          <w:color w:val="000000"/>
          <w:sz w:val="22"/>
          <w:szCs w:val="22"/>
        </w:rPr>
        <w:t>Paulo Afonso/BA</w:t>
      </w:r>
      <w:r w:rsidRPr="00FE6C7F">
        <w:rPr>
          <w:rFonts w:eastAsia="Arial"/>
          <w:color w:val="000000"/>
          <w:sz w:val="22"/>
          <w:szCs w:val="22"/>
        </w:rPr>
        <w:t>, com auxílio técnico da Comissão de Contratação.</w:t>
      </w:r>
    </w:p>
    <w:p w14:paraId="1CEA72BE" w14:textId="0B7E9850" w:rsidR="00E05E7A" w:rsidRDefault="00B62C0C" w:rsidP="00713DEC">
      <w:pPr>
        <w:pBdr>
          <w:top w:val="nil"/>
          <w:left w:val="nil"/>
          <w:bottom w:val="nil"/>
          <w:right w:val="nil"/>
          <w:between w:val="nil"/>
        </w:pBdr>
        <w:spacing w:before="120" w:after="120"/>
        <w:jc w:val="both"/>
        <w:rPr>
          <w:rFonts w:eastAsia="Arial"/>
          <w:color w:val="000000"/>
          <w:sz w:val="24"/>
          <w:szCs w:val="24"/>
        </w:rPr>
      </w:pPr>
      <w:r w:rsidRPr="00B733CE">
        <w:rPr>
          <w:rFonts w:eastAsia="Arial"/>
          <w:color w:val="000000"/>
          <w:sz w:val="24"/>
          <w:szCs w:val="24"/>
        </w:rPr>
        <w:t>GLÓRIA/BA</w:t>
      </w:r>
      <w:r w:rsidR="00E37D7B" w:rsidRPr="00B733CE">
        <w:rPr>
          <w:rFonts w:eastAsia="Arial"/>
          <w:color w:val="000000"/>
          <w:sz w:val="24"/>
          <w:szCs w:val="24"/>
        </w:rPr>
        <w:t xml:space="preserve">, </w:t>
      </w:r>
      <w:r w:rsidR="00314E53">
        <w:rPr>
          <w:rFonts w:eastAsia="Arial"/>
          <w:color w:val="000000"/>
          <w:sz w:val="24"/>
          <w:szCs w:val="24"/>
        </w:rPr>
        <w:t>06</w:t>
      </w:r>
      <w:r w:rsidR="00E37D7B" w:rsidRPr="00B733CE">
        <w:rPr>
          <w:rFonts w:eastAsia="Arial"/>
          <w:color w:val="000000"/>
          <w:sz w:val="24"/>
          <w:szCs w:val="24"/>
        </w:rPr>
        <w:t xml:space="preserve"> de </w:t>
      </w:r>
      <w:r w:rsidR="00314E53">
        <w:rPr>
          <w:rFonts w:eastAsia="Arial"/>
          <w:color w:val="000000"/>
          <w:sz w:val="24"/>
          <w:szCs w:val="24"/>
        </w:rPr>
        <w:t>junho</w:t>
      </w:r>
      <w:r w:rsidR="007E5409" w:rsidRPr="00B733CE">
        <w:rPr>
          <w:rFonts w:eastAsia="Arial"/>
          <w:color w:val="000000"/>
          <w:sz w:val="24"/>
          <w:szCs w:val="24"/>
        </w:rPr>
        <w:t xml:space="preserve"> </w:t>
      </w:r>
      <w:r w:rsidR="00E37D7B" w:rsidRPr="00B733CE">
        <w:rPr>
          <w:rFonts w:eastAsia="Arial"/>
          <w:color w:val="000000"/>
          <w:sz w:val="24"/>
          <w:szCs w:val="24"/>
        </w:rPr>
        <w:t xml:space="preserve">de </w:t>
      </w:r>
      <w:r w:rsidR="007E5409" w:rsidRPr="00B733CE">
        <w:rPr>
          <w:rFonts w:eastAsia="Arial"/>
          <w:color w:val="000000"/>
          <w:sz w:val="24"/>
          <w:szCs w:val="24"/>
        </w:rPr>
        <w:t>2025</w:t>
      </w:r>
      <w:r w:rsidR="00E37D7B" w:rsidRPr="00B733CE">
        <w:rPr>
          <w:rFonts w:eastAsia="Arial"/>
          <w:color w:val="000000"/>
          <w:sz w:val="24"/>
          <w:szCs w:val="24"/>
        </w:rPr>
        <w:t>.</w:t>
      </w:r>
    </w:p>
    <w:p w14:paraId="24759522" w14:textId="77777777" w:rsidR="001A4C7D" w:rsidRDefault="001A4C7D" w:rsidP="00713DEC">
      <w:pPr>
        <w:pBdr>
          <w:top w:val="nil"/>
          <w:left w:val="nil"/>
          <w:bottom w:val="nil"/>
          <w:right w:val="nil"/>
          <w:between w:val="nil"/>
        </w:pBdr>
        <w:spacing w:before="120" w:after="120"/>
        <w:jc w:val="both"/>
        <w:rPr>
          <w:rFonts w:eastAsia="Arial"/>
          <w:color w:val="000000"/>
          <w:sz w:val="24"/>
          <w:szCs w:val="24"/>
        </w:rPr>
      </w:pPr>
    </w:p>
    <w:p w14:paraId="308E01E0" w14:textId="77777777" w:rsidR="001A4C7D" w:rsidRPr="00FE6C7F" w:rsidRDefault="001A4C7D" w:rsidP="00713DEC">
      <w:pPr>
        <w:pBdr>
          <w:top w:val="nil"/>
          <w:left w:val="nil"/>
          <w:bottom w:val="nil"/>
          <w:right w:val="nil"/>
          <w:between w:val="nil"/>
        </w:pBdr>
        <w:spacing w:before="120" w:after="120"/>
        <w:jc w:val="both"/>
        <w:rPr>
          <w:rFonts w:eastAsia="Arial"/>
          <w:color w:val="000000"/>
          <w:sz w:val="24"/>
          <w:szCs w:val="24"/>
        </w:rPr>
      </w:pPr>
    </w:p>
    <w:p w14:paraId="3B118137" w14:textId="04BD75F5" w:rsidR="001924B1" w:rsidRPr="00FE6C7F" w:rsidRDefault="007E5409" w:rsidP="00CE19CE">
      <w:pPr>
        <w:pBdr>
          <w:top w:val="nil"/>
          <w:left w:val="nil"/>
          <w:bottom w:val="nil"/>
          <w:right w:val="nil"/>
          <w:between w:val="nil"/>
        </w:pBdr>
        <w:spacing w:before="120" w:after="120"/>
        <w:jc w:val="center"/>
        <w:rPr>
          <w:rFonts w:eastAsia="Arial"/>
          <w:b/>
          <w:bCs/>
          <w:color w:val="000000"/>
          <w:sz w:val="24"/>
          <w:szCs w:val="24"/>
        </w:rPr>
      </w:pPr>
      <w:r w:rsidRPr="00FE6C7F">
        <w:rPr>
          <w:rFonts w:eastAsia="Arial"/>
          <w:b/>
          <w:bCs/>
          <w:color w:val="000000"/>
          <w:sz w:val="24"/>
          <w:szCs w:val="24"/>
        </w:rPr>
        <w:t>____________________________</w:t>
      </w:r>
    </w:p>
    <w:p w14:paraId="3112088D" w14:textId="77777777" w:rsidR="00713DEC" w:rsidRPr="00713DEC" w:rsidRDefault="00713DEC" w:rsidP="00713DEC">
      <w:pPr>
        <w:jc w:val="center"/>
        <w:rPr>
          <w:rFonts w:ascii="Arial" w:hAnsi="Arial" w:cs="Arial"/>
          <w:b/>
        </w:rPr>
      </w:pPr>
      <w:proofErr w:type="spellStart"/>
      <w:r w:rsidRPr="00713DEC">
        <w:rPr>
          <w:rFonts w:ascii="Arial" w:eastAsia="Batang" w:hAnsi="Arial" w:cs="Arial"/>
          <w:b/>
        </w:rPr>
        <w:t>Heliana</w:t>
      </w:r>
      <w:proofErr w:type="spellEnd"/>
      <w:r w:rsidRPr="00713DEC">
        <w:rPr>
          <w:rFonts w:ascii="Arial" w:eastAsia="Batang" w:hAnsi="Arial" w:cs="Arial"/>
          <w:b/>
        </w:rPr>
        <w:t xml:space="preserve"> Marcos </w:t>
      </w:r>
      <w:proofErr w:type="spellStart"/>
      <w:r w:rsidRPr="00713DEC">
        <w:rPr>
          <w:rFonts w:ascii="Arial" w:eastAsia="Batang" w:hAnsi="Arial" w:cs="Arial"/>
          <w:b/>
        </w:rPr>
        <w:t>Sandi</w:t>
      </w:r>
      <w:proofErr w:type="spellEnd"/>
      <w:r w:rsidRPr="00713DEC">
        <w:rPr>
          <w:rFonts w:ascii="Arial" w:eastAsia="Batang" w:hAnsi="Arial" w:cs="Arial"/>
          <w:b/>
        </w:rPr>
        <w:t xml:space="preserve"> de Sá</w:t>
      </w:r>
    </w:p>
    <w:p w14:paraId="5518B247" w14:textId="1243E5DD" w:rsidR="00E05E7A" w:rsidRPr="00FE6C7F" w:rsidRDefault="00E37D7B" w:rsidP="00713DEC">
      <w:pPr>
        <w:pBdr>
          <w:top w:val="nil"/>
          <w:left w:val="nil"/>
          <w:bottom w:val="nil"/>
          <w:right w:val="nil"/>
          <w:between w:val="nil"/>
        </w:pBdr>
        <w:jc w:val="center"/>
        <w:rPr>
          <w:rFonts w:eastAsia="Arial"/>
          <w:color w:val="000000"/>
          <w:sz w:val="22"/>
          <w:szCs w:val="22"/>
        </w:rPr>
      </w:pPr>
      <w:r w:rsidRPr="00FE6C7F">
        <w:rPr>
          <w:rFonts w:eastAsia="Arial"/>
          <w:bCs/>
          <w:color w:val="000000"/>
          <w:sz w:val="24"/>
          <w:szCs w:val="24"/>
        </w:rPr>
        <w:t>SECRETÁRI</w:t>
      </w:r>
      <w:r w:rsidR="007E5409" w:rsidRPr="00FE6C7F">
        <w:rPr>
          <w:rFonts w:eastAsia="Arial"/>
          <w:bCs/>
          <w:color w:val="000000"/>
          <w:sz w:val="24"/>
          <w:szCs w:val="24"/>
        </w:rPr>
        <w:t>A MUNICIPAL DE SAÚDE</w:t>
      </w:r>
    </w:p>
    <w:p w14:paraId="25459178" w14:textId="62D4D938" w:rsidR="00464981" w:rsidRDefault="00464981" w:rsidP="001A4C7D">
      <w:pPr>
        <w:pBdr>
          <w:top w:val="nil"/>
          <w:left w:val="nil"/>
          <w:bottom w:val="nil"/>
          <w:right w:val="nil"/>
          <w:between w:val="nil"/>
        </w:pBdr>
        <w:rPr>
          <w:rFonts w:eastAsia="Arial"/>
          <w:color w:val="000000"/>
          <w:sz w:val="22"/>
          <w:szCs w:val="22"/>
        </w:rPr>
      </w:pPr>
    </w:p>
    <w:p w14:paraId="1A9E25FC" w14:textId="241A7094" w:rsidR="00464981" w:rsidRDefault="00464981">
      <w:pPr>
        <w:pBdr>
          <w:top w:val="nil"/>
          <w:left w:val="nil"/>
          <w:bottom w:val="nil"/>
          <w:right w:val="nil"/>
          <w:between w:val="nil"/>
        </w:pBdr>
        <w:jc w:val="center"/>
        <w:rPr>
          <w:rFonts w:eastAsia="Arial"/>
          <w:color w:val="000000"/>
          <w:sz w:val="22"/>
          <w:szCs w:val="22"/>
        </w:rPr>
      </w:pPr>
    </w:p>
    <w:p w14:paraId="255D918B" w14:textId="0B3CE243" w:rsidR="00464981" w:rsidRDefault="00464981">
      <w:pPr>
        <w:pBdr>
          <w:top w:val="nil"/>
          <w:left w:val="nil"/>
          <w:bottom w:val="nil"/>
          <w:right w:val="nil"/>
          <w:between w:val="nil"/>
        </w:pBdr>
        <w:jc w:val="center"/>
        <w:rPr>
          <w:rFonts w:eastAsia="Arial"/>
          <w:color w:val="000000"/>
          <w:sz w:val="22"/>
          <w:szCs w:val="22"/>
        </w:rPr>
      </w:pPr>
    </w:p>
    <w:p w14:paraId="39C0CA08" w14:textId="51DE77B0" w:rsidR="00464981" w:rsidRDefault="00464981">
      <w:pPr>
        <w:pBdr>
          <w:top w:val="nil"/>
          <w:left w:val="nil"/>
          <w:bottom w:val="nil"/>
          <w:right w:val="nil"/>
          <w:between w:val="nil"/>
        </w:pBdr>
        <w:jc w:val="center"/>
        <w:rPr>
          <w:rFonts w:eastAsia="Arial"/>
          <w:color w:val="000000"/>
          <w:sz w:val="22"/>
          <w:szCs w:val="22"/>
        </w:rPr>
      </w:pPr>
    </w:p>
    <w:p w14:paraId="5EA26976" w14:textId="652A849A" w:rsidR="00464981" w:rsidRDefault="00464981">
      <w:pPr>
        <w:pBdr>
          <w:top w:val="nil"/>
          <w:left w:val="nil"/>
          <w:bottom w:val="nil"/>
          <w:right w:val="nil"/>
          <w:between w:val="nil"/>
        </w:pBdr>
        <w:jc w:val="center"/>
        <w:rPr>
          <w:rFonts w:eastAsia="Arial"/>
          <w:color w:val="000000"/>
          <w:sz w:val="22"/>
          <w:szCs w:val="22"/>
        </w:rPr>
      </w:pPr>
    </w:p>
    <w:p w14:paraId="2B2DEE39" w14:textId="3A9E16C1" w:rsidR="00464981" w:rsidRDefault="00464981">
      <w:pPr>
        <w:pBdr>
          <w:top w:val="nil"/>
          <w:left w:val="nil"/>
          <w:bottom w:val="nil"/>
          <w:right w:val="nil"/>
          <w:between w:val="nil"/>
        </w:pBdr>
        <w:jc w:val="center"/>
        <w:rPr>
          <w:rFonts w:eastAsia="Arial"/>
          <w:color w:val="000000"/>
          <w:sz w:val="22"/>
          <w:szCs w:val="22"/>
        </w:rPr>
      </w:pPr>
    </w:p>
    <w:p w14:paraId="5DDBCD04" w14:textId="236C441A" w:rsidR="00464981" w:rsidRDefault="00464981">
      <w:pPr>
        <w:pBdr>
          <w:top w:val="nil"/>
          <w:left w:val="nil"/>
          <w:bottom w:val="nil"/>
          <w:right w:val="nil"/>
          <w:between w:val="nil"/>
        </w:pBdr>
        <w:jc w:val="center"/>
        <w:rPr>
          <w:rFonts w:eastAsia="Arial"/>
          <w:color w:val="000000"/>
          <w:sz w:val="22"/>
          <w:szCs w:val="22"/>
        </w:rPr>
      </w:pPr>
    </w:p>
    <w:p w14:paraId="0B7D61AE" w14:textId="3796BCE3" w:rsidR="00DF7F50" w:rsidRDefault="00DF7F50">
      <w:pPr>
        <w:rPr>
          <w:rFonts w:eastAsia="Arial"/>
          <w:color w:val="000000"/>
          <w:sz w:val="22"/>
          <w:szCs w:val="22"/>
        </w:rPr>
      </w:pPr>
      <w:r>
        <w:rPr>
          <w:rFonts w:eastAsia="Arial"/>
          <w:color w:val="000000"/>
          <w:sz w:val="22"/>
          <w:szCs w:val="22"/>
        </w:rPr>
        <w:br w:type="page"/>
      </w:r>
    </w:p>
    <w:p w14:paraId="7B83756C" w14:textId="77777777" w:rsidR="00314E53" w:rsidRDefault="00314E53" w:rsidP="00C4172F">
      <w:pPr>
        <w:jc w:val="center"/>
        <w:rPr>
          <w:rFonts w:eastAsia="Arial"/>
          <w:b/>
          <w:color w:val="000000"/>
          <w:sz w:val="22"/>
          <w:szCs w:val="22"/>
        </w:rPr>
      </w:pPr>
    </w:p>
    <w:p w14:paraId="2BE8EFFD" w14:textId="77777777" w:rsidR="00314E53" w:rsidRPr="00FE6C7F" w:rsidRDefault="00314E53" w:rsidP="00314E53">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I</w:t>
      </w:r>
    </w:p>
    <w:p w14:paraId="224B9660" w14:textId="77777777" w:rsidR="00314E53" w:rsidRPr="00FE6C7F" w:rsidRDefault="00314E53" w:rsidP="00314E53">
      <w:pPr>
        <w:pBdr>
          <w:top w:val="nil"/>
          <w:left w:val="nil"/>
          <w:bottom w:val="nil"/>
          <w:right w:val="nil"/>
          <w:between w:val="nil"/>
        </w:pBdr>
        <w:jc w:val="center"/>
        <w:rPr>
          <w:rFonts w:eastAsia="Arial"/>
          <w:color w:val="000000"/>
          <w:sz w:val="22"/>
          <w:szCs w:val="22"/>
        </w:rPr>
      </w:pPr>
    </w:p>
    <w:p w14:paraId="48D4B611" w14:textId="77777777" w:rsidR="00314E53" w:rsidRPr="00FE6C7F" w:rsidRDefault="00314E53" w:rsidP="00314E53">
      <w:pPr>
        <w:pStyle w:val="LO-normal1"/>
        <w:widowControl w:val="0"/>
        <w:pBdr>
          <w:bottom w:val="single" w:sz="4" w:space="1" w:color="auto"/>
        </w:pBdr>
        <w:suppressAutoHyphens w:val="0"/>
        <w:jc w:val="center"/>
        <w:rPr>
          <w:rFonts w:eastAsia="Calibri" w:cs="Times New Roman"/>
          <w:b/>
          <w:sz w:val="22"/>
          <w:szCs w:val="22"/>
        </w:rPr>
      </w:pPr>
      <w:r w:rsidRPr="00FE6C7F">
        <w:rPr>
          <w:rFonts w:eastAsia="Calibri" w:cs="Times New Roman"/>
          <w:b/>
          <w:sz w:val="22"/>
          <w:szCs w:val="22"/>
        </w:rPr>
        <w:t>TERMO DE REFERÊNCIA</w:t>
      </w:r>
    </w:p>
    <w:p w14:paraId="2359982C" w14:textId="77777777" w:rsidR="00314E53" w:rsidRPr="00FE6C7F" w:rsidRDefault="00314E53" w:rsidP="00314E53">
      <w:pPr>
        <w:pStyle w:val="LO-normal1"/>
        <w:widowControl w:val="0"/>
        <w:suppressAutoHyphens w:val="0"/>
        <w:jc w:val="center"/>
        <w:rPr>
          <w:rFonts w:eastAsia="Calibri" w:cs="Times New Roman"/>
          <w:color w:val="FF0000"/>
          <w:sz w:val="22"/>
          <w:szCs w:val="22"/>
        </w:rPr>
      </w:pPr>
    </w:p>
    <w:p w14:paraId="3F2F9C56" w14:textId="77777777" w:rsidR="00314E53" w:rsidRPr="00FE6C7F" w:rsidRDefault="00314E53" w:rsidP="00541390">
      <w:pPr>
        <w:pStyle w:val="Nivel10"/>
        <w:keepNext w:val="0"/>
        <w:keepLines w:val="0"/>
        <w:widowControl w:val="0"/>
        <w:numPr>
          <w:ilvl w:val="0"/>
          <w:numId w:val="5"/>
        </w:numPr>
        <w:pBdr>
          <w:top w:val="single" w:sz="4" w:space="1" w:color="auto"/>
          <w:left w:val="single" w:sz="4" w:space="4" w:color="auto"/>
          <w:bottom w:val="single" w:sz="4" w:space="1" w:color="auto"/>
          <w:right w:val="single" w:sz="4" w:space="4" w:color="auto"/>
        </w:pBdr>
        <w:tabs>
          <w:tab w:val="left" w:pos="284"/>
        </w:tabs>
        <w:spacing w:before="0"/>
        <w:rPr>
          <w:rFonts w:ascii="Times New Roman" w:hAnsi="Times New Roman" w:cs="Times New Roman"/>
          <w:sz w:val="22"/>
          <w:szCs w:val="22"/>
        </w:rPr>
      </w:pPr>
      <w:r w:rsidRPr="00FE6C7F">
        <w:rPr>
          <w:rFonts w:ascii="Times New Roman" w:hAnsi="Times New Roman" w:cs="Times New Roman"/>
          <w:sz w:val="22"/>
          <w:szCs w:val="22"/>
        </w:rPr>
        <w:t>DO OBJETO E DAS CONDIÇÕES GERAIS DA CONTRATAÇÃO (art. 6º, XXIII, “a” e “i”, da Lei n. 14.133/2021).</w:t>
      </w:r>
    </w:p>
    <w:p w14:paraId="208D6C9B" w14:textId="77777777" w:rsidR="00314E53" w:rsidRPr="00FE6C7F" w:rsidRDefault="00314E53" w:rsidP="00314E53">
      <w:pPr>
        <w:pStyle w:val="PargrafodaLista"/>
        <w:widowControl w:val="0"/>
        <w:spacing w:before="0" w:after="0" w:line="276" w:lineRule="auto"/>
        <w:ind w:left="716"/>
        <w:rPr>
          <w:b/>
          <w:iCs/>
        </w:rPr>
      </w:pPr>
    </w:p>
    <w:p w14:paraId="6C8C3638" w14:textId="77777777" w:rsidR="00314E53" w:rsidRPr="00FE6C7F" w:rsidRDefault="00314E53" w:rsidP="00541390">
      <w:pPr>
        <w:pStyle w:val="PargrafodaLista"/>
        <w:widowControl w:val="0"/>
        <w:numPr>
          <w:ilvl w:val="1"/>
          <w:numId w:val="5"/>
        </w:numPr>
        <w:tabs>
          <w:tab w:val="left" w:pos="426"/>
        </w:tabs>
        <w:spacing w:before="0" w:after="0" w:line="276" w:lineRule="auto"/>
        <w:ind w:left="0" w:hanging="6"/>
        <w:contextualSpacing/>
      </w:pPr>
      <w:r w:rsidRPr="00FE6C7F">
        <w:rPr>
          <w:b/>
        </w:rPr>
        <w:t>OBJETO</w:t>
      </w:r>
      <w:r w:rsidRPr="00FE6C7F">
        <w:t xml:space="preserve">: </w:t>
      </w:r>
      <w:r>
        <w:t>C</w:t>
      </w:r>
      <w:r w:rsidRPr="00DF7F50">
        <w:t xml:space="preserve">redenciamento de pessoas físicas ou jurídicas para serviços especializados de exames e consultas na área de média complexidade, especificamente nas especialidades de Ginecologia e Obstetrícia, de acordo a Lei n° 9.263, de 12 de janeiro de 1996, com o intuito de atender a população do Município de Glória/BA, conforme as especificações e condições constantes neste </w:t>
      </w:r>
      <w:r>
        <w:t>instrumento</w:t>
      </w:r>
      <w:r w:rsidRPr="00DF7F50">
        <w:t>, contemplando os critérios técnicos específicos, os pré-requisitos e os valores fixados para a realização da prestação dos serviços</w:t>
      </w:r>
      <w:r w:rsidRPr="003F2BD9">
        <w:rPr>
          <w:bCs/>
        </w:rPr>
        <w:t>.</w:t>
      </w:r>
    </w:p>
    <w:p w14:paraId="5A090039" w14:textId="77777777" w:rsidR="00314E53" w:rsidRPr="00FE6C7F" w:rsidRDefault="00314E53" w:rsidP="00314E53">
      <w:pPr>
        <w:widowControl w:val="0"/>
        <w:tabs>
          <w:tab w:val="left" w:pos="7305"/>
        </w:tabs>
        <w:spacing w:line="276" w:lineRule="auto"/>
      </w:pPr>
    </w:p>
    <w:p w14:paraId="265A6A8B" w14:textId="77777777" w:rsidR="00314E53" w:rsidRPr="00FE6C7F" w:rsidRDefault="00314E53" w:rsidP="00541390">
      <w:pPr>
        <w:pStyle w:val="PargrafodaLista"/>
        <w:widowControl w:val="0"/>
        <w:numPr>
          <w:ilvl w:val="1"/>
          <w:numId w:val="5"/>
        </w:numPr>
        <w:tabs>
          <w:tab w:val="left" w:pos="426"/>
        </w:tabs>
        <w:spacing w:before="0" w:after="0" w:line="276" w:lineRule="auto"/>
        <w:ind w:left="0" w:firstLine="0"/>
        <w:contextualSpacing/>
      </w:pPr>
      <w:r w:rsidRPr="00FE6C7F">
        <w:rPr>
          <w:b/>
        </w:rPr>
        <w:t>DAS ESPECIFICAÇÕES E QUANTIDADE</w:t>
      </w:r>
      <w:r w:rsidRPr="00FE6C7F">
        <w:t xml:space="preserve">: </w:t>
      </w:r>
    </w:p>
    <w:p w14:paraId="75B6162F" w14:textId="77777777" w:rsidR="00314E53" w:rsidRPr="00FE6C7F" w:rsidRDefault="00314E53" w:rsidP="00314E53">
      <w:pPr>
        <w:rPr>
          <w:sz w:val="22"/>
          <w:szCs w:val="22"/>
        </w:rPr>
      </w:pPr>
    </w:p>
    <w:tbl>
      <w:tblPr>
        <w:tblW w:w="8399" w:type="dxa"/>
        <w:jc w:val="center"/>
        <w:tblCellMar>
          <w:left w:w="70" w:type="dxa"/>
          <w:right w:w="70" w:type="dxa"/>
        </w:tblCellMar>
        <w:tblLook w:val="04A0" w:firstRow="1" w:lastRow="0" w:firstColumn="1" w:lastColumn="0" w:noHBand="0" w:noVBand="1"/>
      </w:tblPr>
      <w:tblGrid>
        <w:gridCol w:w="740"/>
        <w:gridCol w:w="3020"/>
        <w:gridCol w:w="1644"/>
        <w:gridCol w:w="1460"/>
        <w:gridCol w:w="1535"/>
      </w:tblGrid>
      <w:tr w:rsidR="00314E53" w:rsidRPr="0074739A" w14:paraId="11E8821C" w14:textId="77777777" w:rsidTr="008A181A">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bottom"/>
            <w:hideMark/>
          </w:tcPr>
          <w:p w14:paraId="657DF20C" w14:textId="77777777" w:rsidR="00314E53" w:rsidRPr="0074739A" w:rsidRDefault="00314E53" w:rsidP="008A181A">
            <w:pPr>
              <w:jc w:val="center"/>
              <w:rPr>
                <w:b/>
                <w:bCs/>
                <w:color w:val="000000"/>
                <w:sz w:val="22"/>
                <w:szCs w:val="22"/>
              </w:rPr>
            </w:pPr>
            <w:r w:rsidRPr="0074739A">
              <w:rPr>
                <w:b/>
                <w:bCs/>
                <w:color w:val="000000"/>
                <w:sz w:val="22"/>
                <w:szCs w:val="22"/>
              </w:rPr>
              <w:t>ITEM</w:t>
            </w:r>
          </w:p>
        </w:tc>
        <w:tc>
          <w:tcPr>
            <w:tcW w:w="3020" w:type="dxa"/>
            <w:tcBorders>
              <w:top w:val="single" w:sz="4" w:space="0" w:color="auto"/>
              <w:left w:val="nil"/>
              <w:bottom w:val="single" w:sz="4" w:space="0" w:color="auto"/>
              <w:right w:val="single" w:sz="4" w:space="0" w:color="auto"/>
            </w:tcBorders>
            <w:shd w:val="clear" w:color="auto" w:fill="B8CCE4" w:themeFill="accent1" w:themeFillTint="66"/>
            <w:noWrap/>
            <w:vAlign w:val="bottom"/>
            <w:hideMark/>
          </w:tcPr>
          <w:p w14:paraId="2BBBA2A2" w14:textId="77777777" w:rsidR="00314E53" w:rsidRPr="0074739A" w:rsidRDefault="00314E53" w:rsidP="008A181A">
            <w:pPr>
              <w:jc w:val="center"/>
              <w:rPr>
                <w:b/>
                <w:bCs/>
                <w:color w:val="000000"/>
                <w:sz w:val="22"/>
                <w:szCs w:val="22"/>
              </w:rPr>
            </w:pPr>
            <w:r w:rsidRPr="0074739A">
              <w:rPr>
                <w:b/>
                <w:bCs/>
                <w:color w:val="000000"/>
                <w:sz w:val="22"/>
                <w:szCs w:val="22"/>
              </w:rPr>
              <w:t>ESPECIALIDADE</w:t>
            </w:r>
          </w:p>
        </w:tc>
        <w:tc>
          <w:tcPr>
            <w:tcW w:w="1644" w:type="dxa"/>
            <w:tcBorders>
              <w:top w:val="single" w:sz="4" w:space="0" w:color="auto"/>
              <w:left w:val="nil"/>
              <w:bottom w:val="single" w:sz="4" w:space="0" w:color="auto"/>
              <w:right w:val="single" w:sz="4" w:space="0" w:color="auto"/>
            </w:tcBorders>
            <w:shd w:val="clear" w:color="auto" w:fill="B8CCE4" w:themeFill="accent1" w:themeFillTint="66"/>
            <w:noWrap/>
            <w:vAlign w:val="bottom"/>
            <w:hideMark/>
          </w:tcPr>
          <w:p w14:paraId="585AE662" w14:textId="77777777" w:rsidR="00314E53" w:rsidRPr="0074739A" w:rsidRDefault="00314E53" w:rsidP="008A181A">
            <w:pPr>
              <w:jc w:val="center"/>
              <w:rPr>
                <w:b/>
                <w:bCs/>
                <w:color w:val="000000"/>
                <w:sz w:val="22"/>
                <w:szCs w:val="22"/>
              </w:rPr>
            </w:pPr>
            <w:r w:rsidRPr="0074739A">
              <w:rPr>
                <w:b/>
                <w:bCs/>
                <w:color w:val="000000"/>
                <w:sz w:val="22"/>
                <w:szCs w:val="22"/>
              </w:rPr>
              <w:t>QUANTIDADE</w:t>
            </w:r>
          </w:p>
        </w:tc>
        <w:tc>
          <w:tcPr>
            <w:tcW w:w="1460" w:type="dxa"/>
            <w:tcBorders>
              <w:top w:val="single" w:sz="4" w:space="0" w:color="auto"/>
              <w:left w:val="nil"/>
              <w:bottom w:val="single" w:sz="4" w:space="0" w:color="auto"/>
              <w:right w:val="single" w:sz="4" w:space="0" w:color="auto"/>
            </w:tcBorders>
            <w:shd w:val="clear" w:color="auto" w:fill="B8CCE4" w:themeFill="accent1" w:themeFillTint="66"/>
            <w:noWrap/>
            <w:vAlign w:val="bottom"/>
            <w:hideMark/>
          </w:tcPr>
          <w:p w14:paraId="32452D05" w14:textId="77777777" w:rsidR="00314E53" w:rsidRPr="0074739A" w:rsidRDefault="00314E53" w:rsidP="008A181A">
            <w:pPr>
              <w:jc w:val="center"/>
              <w:rPr>
                <w:b/>
                <w:bCs/>
                <w:color w:val="000000"/>
                <w:sz w:val="22"/>
                <w:szCs w:val="22"/>
              </w:rPr>
            </w:pPr>
            <w:r w:rsidRPr="0074739A">
              <w:rPr>
                <w:b/>
                <w:bCs/>
                <w:color w:val="000000"/>
                <w:sz w:val="22"/>
                <w:szCs w:val="22"/>
              </w:rPr>
              <w:t>VALOR UNITÁRIO</w:t>
            </w:r>
          </w:p>
        </w:tc>
        <w:tc>
          <w:tcPr>
            <w:tcW w:w="1535" w:type="dxa"/>
            <w:tcBorders>
              <w:top w:val="single" w:sz="4" w:space="0" w:color="auto"/>
              <w:left w:val="nil"/>
              <w:bottom w:val="single" w:sz="4" w:space="0" w:color="auto"/>
              <w:right w:val="single" w:sz="4" w:space="0" w:color="auto"/>
            </w:tcBorders>
            <w:shd w:val="clear" w:color="auto" w:fill="B8CCE4" w:themeFill="accent1" w:themeFillTint="66"/>
            <w:noWrap/>
            <w:vAlign w:val="bottom"/>
            <w:hideMark/>
          </w:tcPr>
          <w:p w14:paraId="22DCF67B" w14:textId="77777777" w:rsidR="00314E53" w:rsidRPr="0074739A" w:rsidRDefault="00314E53" w:rsidP="008A181A">
            <w:pPr>
              <w:jc w:val="center"/>
              <w:rPr>
                <w:b/>
                <w:bCs/>
                <w:color w:val="000000"/>
                <w:sz w:val="22"/>
                <w:szCs w:val="22"/>
              </w:rPr>
            </w:pPr>
            <w:r w:rsidRPr="0074739A">
              <w:rPr>
                <w:b/>
                <w:bCs/>
                <w:color w:val="000000"/>
                <w:sz w:val="22"/>
                <w:szCs w:val="22"/>
              </w:rPr>
              <w:t>TOTAL</w:t>
            </w:r>
          </w:p>
        </w:tc>
      </w:tr>
      <w:tr w:rsidR="00314E53" w:rsidRPr="0074739A" w14:paraId="15116045" w14:textId="77777777" w:rsidTr="008A181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FD43335" w14:textId="77777777" w:rsidR="00314E53" w:rsidRPr="0074739A" w:rsidRDefault="00314E53" w:rsidP="008A181A">
            <w:pPr>
              <w:jc w:val="center"/>
              <w:rPr>
                <w:b/>
                <w:bCs/>
                <w:color w:val="000000"/>
                <w:sz w:val="22"/>
                <w:szCs w:val="22"/>
              </w:rPr>
            </w:pPr>
            <w:r w:rsidRPr="0074739A">
              <w:rPr>
                <w:b/>
                <w:bCs/>
                <w:color w:val="000000"/>
                <w:sz w:val="22"/>
                <w:szCs w:val="22"/>
              </w:rPr>
              <w:t>1</w:t>
            </w:r>
          </w:p>
        </w:tc>
        <w:tc>
          <w:tcPr>
            <w:tcW w:w="3020" w:type="dxa"/>
            <w:tcBorders>
              <w:top w:val="nil"/>
              <w:left w:val="nil"/>
              <w:bottom w:val="single" w:sz="4" w:space="0" w:color="auto"/>
              <w:right w:val="single" w:sz="4" w:space="0" w:color="auto"/>
            </w:tcBorders>
            <w:shd w:val="clear" w:color="auto" w:fill="auto"/>
            <w:noWrap/>
            <w:vAlign w:val="bottom"/>
            <w:hideMark/>
          </w:tcPr>
          <w:p w14:paraId="2ABD3339" w14:textId="77777777" w:rsidR="00314E53" w:rsidRPr="0074739A" w:rsidRDefault="00314E53" w:rsidP="008A181A">
            <w:pPr>
              <w:jc w:val="center"/>
              <w:rPr>
                <w:b/>
                <w:bCs/>
                <w:color w:val="000000"/>
                <w:sz w:val="22"/>
                <w:szCs w:val="22"/>
              </w:rPr>
            </w:pPr>
            <w:r w:rsidRPr="0074739A">
              <w:rPr>
                <w:b/>
                <w:bCs/>
                <w:color w:val="000000"/>
                <w:sz w:val="22"/>
                <w:szCs w:val="22"/>
              </w:rPr>
              <w:t>Consulta em Ginecologia</w:t>
            </w:r>
          </w:p>
        </w:tc>
        <w:tc>
          <w:tcPr>
            <w:tcW w:w="1644" w:type="dxa"/>
            <w:tcBorders>
              <w:top w:val="nil"/>
              <w:left w:val="nil"/>
              <w:bottom w:val="single" w:sz="4" w:space="0" w:color="auto"/>
              <w:right w:val="single" w:sz="4" w:space="0" w:color="auto"/>
            </w:tcBorders>
            <w:shd w:val="clear" w:color="auto" w:fill="auto"/>
            <w:noWrap/>
            <w:vAlign w:val="bottom"/>
            <w:hideMark/>
          </w:tcPr>
          <w:p w14:paraId="3762E9AC" w14:textId="77777777" w:rsidR="00314E53" w:rsidRPr="0074739A" w:rsidRDefault="00314E53" w:rsidP="008A181A">
            <w:pPr>
              <w:jc w:val="center"/>
              <w:rPr>
                <w:b/>
                <w:bCs/>
                <w:color w:val="000000"/>
                <w:sz w:val="22"/>
                <w:szCs w:val="22"/>
              </w:rPr>
            </w:pPr>
            <w:r w:rsidRPr="0074739A">
              <w:rPr>
                <w:b/>
                <w:bCs/>
                <w:color w:val="000000"/>
                <w:sz w:val="22"/>
                <w:szCs w:val="22"/>
              </w:rPr>
              <w:t>420</w:t>
            </w:r>
          </w:p>
        </w:tc>
        <w:tc>
          <w:tcPr>
            <w:tcW w:w="1460" w:type="dxa"/>
            <w:tcBorders>
              <w:top w:val="nil"/>
              <w:left w:val="nil"/>
              <w:bottom w:val="single" w:sz="4" w:space="0" w:color="auto"/>
              <w:right w:val="single" w:sz="4" w:space="0" w:color="auto"/>
            </w:tcBorders>
            <w:shd w:val="clear" w:color="auto" w:fill="auto"/>
            <w:noWrap/>
            <w:vAlign w:val="bottom"/>
            <w:hideMark/>
          </w:tcPr>
          <w:p w14:paraId="68AB4EC3" w14:textId="77777777" w:rsidR="00314E53" w:rsidRPr="0074739A" w:rsidRDefault="00314E53" w:rsidP="008A181A">
            <w:pPr>
              <w:jc w:val="center"/>
              <w:rPr>
                <w:b/>
                <w:bCs/>
                <w:color w:val="000000"/>
                <w:sz w:val="22"/>
                <w:szCs w:val="22"/>
              </w:rPr>
            </w:pPr>
            <w:r w:rsidRPr="0074739A">
              <w:rPr>
                <w:b/>
                <w:bCs/>
                <w:color w:val="000000"/>
                <w:sz w:val="22"/>
                <w:szCs w:val="22"/>
              </w:rPr>
              <w:t>R$ 230,13</w:t>
            </w:r>
          </w:p>
        </w:tc>
        <w:tc>
          <w:tcPr>
            <w:tcW w:w="1535" w:type="dxa"/>
            <w:tcBorders>
              <w:top w:val="nil"/>
              <w:left w:val="nil"/>
              <w:bottom w:val="single" w:sz="4" w:space="0" w:color="auto"/>
              <w:right w:val="single" w:sz="4" w:space="0" w:color="auto"/>
            </w:tcBorders>
            <w:shd w:val="clear" w:color="auto" w:fill="auto"/>
            <w:noWrap/>
            <w:vAlign w:val="bottom"/>
            <w:hideMark/>
          </w:tcPr>
          <w:p w14:paraId="0EF98288" w14:textId="77777777" w:rsidR="00314E53" w:rsidRPr="0074739A" w:rsidRDefault="00314E53" w:rsidP="008A181A">
            <w:pPr>
              <w:jc w:val="center"/>
              <w:rPr>
                <w:b/>
                <w:bCs/>
                <w:color w:val="000000"/>
                <w:sz w:val="22"/>
                <w:szCs w:val="22"/>
              </w:rPr>
            </w:pPr>
            <w:r w:rsidRPr="0074739A">
              <w:rPr>
                <w:b/>
                <w:bCs/>
                <w:color w:val="000000"/>
                <w:sz w:val="22"/>
                <w:szCs w:val="22"/>
              </w:rPr>
              <w:t>R$ 96.654,60</w:t>
            </w:r>
          </w:p>
        </w:tc>
      </w:tr>
      <w:tr w:rsidR="00314E53" w:rsidRPr="0074739A" w14:paraId="68D38026" w14:textId="77777777" w:rsidTr="008A181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56A6E7C5" w14:textId="77777777" w:rsidR="00314E53" w:rsidRPr="0074739A" w:rsidRDefault="00314E53" w:rsidP="008A181A">
            <w:pPr>
              <w:jc w:val="center"/>
              <w:rPr>
                <w:b/>
                <w:bCs/>
                <w:color w:val="000000"/>
                <w:sz w:val="22"/>
                <w:szCs w:val="22"/>
              </w:rPr>
            </w:pPr>
            <w:r w:rsidRPr="0074739A">
              <w:rPr>
                <w:b/>
                <w:bCs/>
                <w:color w:val="000000"/>
                <w:sz w:val="22"/>
                <w:szCs w:val="22"/>
              </w:rPr>
              <w:t>2</w:t>
            </w:r>
          </w:p>
        </w:tc>
        <w:tc>
          <w:tcPr>
            <w:tcW w:w="3020" w:type="dxa"/>
            <w:tcBorders>
              <w:top w:val="nil"/>
              <w:left w:val="nil"/>
              <w:bottom w:val="single" w:sz="4" w:space="0" w:color="auto"/>
              <w:right w:val="single" w:sz="4" w:space="0" w:color="auto"/>
            </w:tcBorders>
            <w:shd w:val="clear" w:color="auto" w:fill="auto"/>
            <w:noWrap/>
            <w:vAlign w:val="bottom"/>
            <w:hideMark/>
          </w:tcPr>
          <w:p w14:paraId="5C164CF4" w14:textId="77777777" w:rsidR="00314E53" w:rsidRPr="0074739A" w:rsidRDefault="00314E53" w:rsidP="008A181A">
            <w:pPr>
              <w:jc w:val="center"/>
              <w:rPr>
                <w:b/>
                <w:bCs/>
                <w:color w:val="000000"/>
                <w:sz w:val="22"/>
                <w:szCs w:val="22"/>
              </w:rPr>
            </w:pPr>
            <w:r w:rsidRPr="0074739A">
              <w:rPr>
                <w:b/>
                <w:bCs/>
                <w:color w:val="000000"/>
                <w:sz w:val="22"/>
                <w:szCs w:val="22"/>
              </w:rPr>
              <w:t>Consulta em Obstetrícia</w:t>
            </w:r>
          </w:p>
        </w:tc>
        <w:tc>
          <w:tcPr>
            <w:tcW w:w="1644" w:type="dxa"/>
            <w:tcBorders>
              <w:top w:val="nil"/>
              <w:left w:val="nil"/>
              <w:bottom w:val="single" w:sz="4" w:space="0" w:color="auto"/>
              <w:right w:val="single" w:sz="4" w:space="0" w:color="auto"/>
            </w:tcBorders>
            <w:shd w:val="clear" w:color="auto" w:fill="auto"/>
            <w:noWrap/>
            <w:vAlign w:val="bottom"/>
            <w:hideMark/>
          </w:tcPr>
          <w:p w14:paraId="5E93050E" w14:textId="77777777" w:rsidR="00314E53" w:rsidRPr="0074739A" w:rsidRDefault="00314E53" w:rsidP="008A181A">
            <w:pPr>
              <w:jc w:val="center"/>
              <w:rPr>
                <w:b/>
                <w:bCs/>
                <w:color w:val="000000"/>
                <w:sz w:val="22"/>
                <w:szCs w:val="22"/>
              </w:rPr>
            </w:pPr>
            <w:r w:rsidRPr="0074739A">
              <w:rPr>
                <w:b/>
                <w:bCs/>
                <w:color w:val="000000"/>
                <w:sz w:val="22"/>
                <w:szCs w:val="22"/>
              </w:rPr>
              <w:t>120</w:t>
            </w:r>
          </w:p>
        </w:tc>
        <w:tc>
          <w:tcPr>
            <w:tcW w:w="1460" w:type="dxa"/>
            <w:tcBorders>
              <w:top w:val="nil"/>
              <w:left w:val="nil"/>
              <w:bottom w:val="single" w:sz="4" w:space="0" w:color="auto"/>
              <w:right w:val="single" w:sz="4" w:space="0" w:color="auto"/>
            </w:tcBorders>
            <w:shd w:val="clear" w:color="auto" w:fill="auto"/>
            <w:noWrap/>
            <w:vAlign w:val="bottom"/>
            <w:hideMark/>
          </w:tcPr>
          <w:p w14:paraId="4935D0D0" w14:textId="77777777" w:rsidR="00314E53" w:rsidRPr="0074739A" w:rsidRDefault="00314E53" w:rsidP="008A181A">
            <w:pPr>
              <w:jc w:val="center"/>
              <w:rPr>
                <w:b/>
                <w:bCs/>
                <w:color w:val="000000"/>
                <w:sz w:val="22"/>
                <w:szCs w:val="22"/>
              </w:rPr>
            </w:pPr>
            <w:r w:rsidRPr="0074739A">
              <w:rPr>
                <w:b/>
                <w:bCs/>
                <w:color w:val="000000"/>
                <w:sz w:val="22"/>
                <w:szCs w:val="22"/>
              </w:rPr>
              <w:t>R$ 235,34</w:t>
            </w:r>
          </w:p>
        </w:tc>
        <w:tc>
          <w:tcPr>
            <w:tcW w:w="1535" w:type="dxa"/>
            <w:tcBorders>
              <w:top w:val="nil"/>
              <w:left w:val="nil"/>
              <w:bottom w:val="single" w:sz="4" w:space="0" w:color="auto"/>
              <w:right w:val="single" w:sz="4" w:space="0" w:color="auto"/>
            </w:tcBorders>
            <w:shd w:val="clear" w:color="auto" w:fill="auto"/>
            <w:noWrap/>
            <w:vAlign w:val="bottom"/>
            <w:hideMark/>
          </w:tcPr>
          <w:p w14:paraId="30989687" w14:textId="77777777" w:rsidR="00314E53" w:rsidRPr="0074739A" w:rsidRDefault="00314E53" w:rsidP="008A181A">
            <w:pPr>
              <w:jc w:val="center"/>
              <w:rPr>
                <w:b/>
                <w:bCs/>
                <w:color w:val="000000"/>
                <w:sz w:val="22"/>
                <w:szCs w:val="22"/>
              </w:rPr>
            </w:pPr>
            <w:r w:rsidRPr="0074739A">
              <w:rPr>
                <w:b/>
                <w:bCs/>
                <w:color w:val="000000"/>
                <w:sz w:val="22"/>
                <w:szCs w:val="22"/>
              </w:rPr>
              <w:t>R$ 28.240,80</w:t>
            </w:r>
          </w:p>
        </w:tc>
      </w:tr>
      <w:tr w:rsidR="00314E53" w:rsidRPr="0074739A" w14:paraId="04FA59B5" w14:textId="77777777" w:rsidTr="008A181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4E81A1C" w14:textId="77777777" w:rsidR="00314E53" w:rsidRPr="0074739A" w:rsidRDefault="00314E53" w:rsidP="008A181A">
            <w:pPr>
              <w:jc w:val="center"/>
              <w:rPr>
                <w:b/>
                <w:bCs/>
                <w:color w:val="000000"/>
                <w:sz w:val="22"/>
                <w:szCs w:val="22"/>
              </w:rPr>
            </w:pPr>
            <w:r w:rsidRPr="0074739A">
              <w:rPr>
                <w:b/>
                <w:bCs/>
                <w:color w:val="000000"/>
                <w:sz w:val="22"/>
                <w:szCs w:val="22"/>
              </w:rPr>
              <w:t>3</w:t>
            </w:r>
          </w:p>
        </w:tc>
        <w:tc>
          <w:tcPr>
            <w:tcW w:w="3020" w:type="dxa"/>
            <w:tcBorders>
              <w:top w:val="nil"/>
              <w:left w:val="nil"/>
              <w:bottom w:val="single" w:sz="4" w:space="0" w:color="auto"/>
              <w:right w:val="single" w:sz="4" w:space="0" w:color="auto"/>
            </w:tcBorders>
            <w:shd w:val="clear" w:color="auto" w:fill="auto"/>
            <w:noWrap/>
            <w:vAlign w:val="bottom"/>
            <w:hideMark/>
          </w:tcPr>
          <w:p w14:paraId="273E51A8" w14:textId="77777777" w:rsidR="00314E53" w:rsidRPr="0074739A" w:rsidRDefault="00314E53" w:rsidP="008A181A">
            <w:pPr>
              <w:jc w:val="center"/>
              <w:rPr>
                <w:b/>
                <w:bCs/>
                <w:color w:val="000000"/>
                <w:sz w:val="22"/>
                <w:szCs w:val="22"/>
              </w:rPr>
            </w:pPr>
            <w:proofErr w:type="spellStart"/>
            <w:r w:rsidRPr="0074739A">
              <w:rPr>
                <w:b/>
                <w:bCs/>
                <w:color w:val="000000"/>
                <w:sz w:val="22"/>
                <w:szCs w:val="22"/>
              </w:rPr>
              <w:t>Colposcopia</w:t>
            </w:r>
            <w:proofErr w:type="spellEnd"/>
          </w:p>
        </w:tc>
        <w:tc>
          <w:tcPr>
            <w:tcW w:w="1644" w:type="dxa"/>
            <w:tcBorders>
              <w:top w:val="nil"/>
              <w:left w:val="nil"/>
              <w:bottom w:val="single" w:sz="4" w:space="0" w:color="auto"/>
              <w:right w:val="single" w:sz="4" w:space="0" w:color="auto"/>
            </w:tcBorders>
            <w:shd w:val="clear" w:color="auto" w:fill="auto"/>
            <w:noWrap/>
            <w:vAlign w:val="bottom"/>
            <w:hideMark/>
          </w:tcPr>
          <w:p w14:paraId="1CCF5753" w14:textId="77777777" w:rsidR="00314E53" w:rsidRPr="0074739A" w:rsidRDefault="00314E53" w:rsidP="008A181A">
            <w:pPr>
              <w:jc w:val="center"/>
              <w:rPr>
                <w:b/>
                <w:bCs/>
                <w:color w:val="000000"/>
                <w:sz w:val="22"/>
                <w:szCs w:val="22"/>
              </w:rPr>
            </w:pPr>
            <w:r w:rsidRPr="0074739A">
              <w:rPr>
                <w:b/>
                <w:bCs/>
                <w:color w:val="000000"/>
                <w:sz w:val="22"/>
                <w:szCs w:val="22"/>
              </w:rPr>
              <w:t>120</w:t>
            </w:r>
          </w:p>
        </w:tc>
        <w:tc>
          <w:tcPr>
            <w:tcW w:w="1460" w:type="dxa"/>
            <w:tcBorders>
              <w:top w:val="nil"/>
              <w:left w:val="nil"/>
              <w:bottom w:val="single" w:sz="4" w:space="0" w:color="auto"/>
              <w:right w:val="single" w:sz="4" w:space="0" w:color="auto"/>
            </w:tcBorders>
            <w:shd w:val="clear" w:color="auto" w:fill="auto"/>
            <w:noWrap/>
            <w:vAlign w:val="bottom"/>
            <w:hideMark/>
          </w:tcPr>
          <w:p w14:paraId="5955D4F5" w14:textId="77777777" w:rsidR="00314E53" w:rsidRPr="0074739A" w:rsidRDefault="00314E53" w:rsidP="008A181A">
            <w:pPr>
              <w:jc w:val="center"/>
              <w:rPr>
                <w:b/>
                <w:bCs/>
                <w:color w:val="000000"/>
                <w:sz w:val="22"/>
                <w:szCs w:val="22"/>
              </w:rPr>
            </w:pPr>
            <w:r w:rsidRPr="0074739A">
              <w:rPr>
                <w:b/>
                <w:bCs/>
                <w:color w:val="000000"/>
                <w:sz w:val="22"/>
                <w:szCs w:val="22"/>
              </w:rPr>
              <w:t>R$ 170,15</w:t>
            </w:r>
          </w:p>
        </w:tc>
        <w:tc>
          <w:tcPr>
            <w:tcW w:w="1535" w:type="dxa"/>
            <w:tcBorders>
              <w:top w:val="nil"/>
              <w:left w:val="nil"/>
              <w:bottom w:val="single" w:sz="4" w:space="0" w:color="auto"/>
              <w:right w:val="single" w:sz="4" w:space="0" w:color="auto"/>
            </w:tcBorders>
            <w:shd w:val="clear" w:color="auto" w:fill="auto"/>
            <w:noWrap/>
            <w:vAlign w:val="bottom"/>
            <w:hideMark/>
          </w:tcPr>
          <w:p w14:paraId="4CD7919F" w14:textId="77777777" w:rsidR="00314E53" w:rsidRPr="0074739A" w:rsidRDefault="00314E53" w:rsidP="008A181A">
            <w:pPr>
              <w:jc w:val="center"/>
              <w:rPr>
                <w:b/>
                <w:bCs/>
                <w:color w:val="000000"/>
                <w:sz w:val="22"/>
                <w:szCs w:val="22"/>
              </w:rPr>
            </w:pPr>
            <w:r w:rsidRPr="0074739A">
              <w:rPr>
                <w:b/>
                <w:bCs/>
                <w:color w:val="000000"/>
                <w:sz w:val="22"/>
                <w:szCs w:val="22"/>
              </w:rPr>
              <w:t>R$ 20.418,00</w:t>
            </w:r>
          </w:p>
        </w:tc>
      </w:tr>
      <w:tr w:rsidR="00314E53" w:rsidRPr="0074739A" w14:paraId="1A5E77BB" w14:textId="77777777" w:rsidTr="008A181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350192C" w14:textId="77777777" w:rsidR="00314E53" w:rsidRPr="0074739A" w:rsidRDefault="00314E53" w:rsidP="008A181A">
            <w:pPr>
              <w:jc w:val="center"/>
              <w:rPr>
                <w:b/>
                <w:bCs/>
                <w:color w:val="000000"/>
                <w:sz w:val="22"/>
                <w:szCs w:val="22"/>
              </w:rPr>
            </w:pPr>
            <w:r>
              <w:rPr>
                <w:b/>
                <w:bCs/>
                <w:color w:val="000000"/>
                <w:sz w:val="22"/>
                <w:szCs w:val="22"/>
              </w:rPr>
              <w:t>4</w:t>
            </w:r>
          </w:p>
        </w:tc>
        <w:tc>
          <w:tcPr>
            <w:tcW w:w="3020" w:type="dxa"/>
            <w:tcBorders>
              <w:top w:val="nil"/>
              <w:left w:val="nil"/>
              <w:bottom w:val="single" w:sz="4" w:space="0" w:color="auto"/>
              <w:right w:val="single" w:sz="4" w:space="0" w:color="auto"/>
            </w:tcBorders>
            <w:shd w:val="clear" w:color="auto" w:fill="auto"/>
            <w:noWrap/>
            <w:vAlign w:val="bottom"/>
            <w:hideMark/>
          </w:tcPr>
          <w:p w14:paraId="02E26B1B" w14:textId="77777777" w:rsidR="00314E53" w:rsidRPr="0074739A" w:rsidRDefault="00314E53" w:rsidP="008A181A">
            <w:pPr>
              <w:jc w:val="center"/>
              <w:rPr>
                <w:b/>
                <w:bCs/>
                <w:color w:val="333333"/>
                <w:sz w:val="22"/>
                <w:szCs w:val="22"/>
              </w:rPr>
            </w:pPr>
            <w:r w:rsidRPr="0074739A">
              <w:rPr>
                <w:b/>
                <w:bCs/>
                <w:sz w:val="22"/>
                <w:szCs w:val="22"/>
              </w:rPr>
              <w:t xml:space="preserve">Inserção DIU </w:t>
            </w:r>
          </w:p>
        </w:tc>
        <w:tc>
          <w:tcPr>
            <w:tcW w:w="1644" w:type="dxa"/>
            <w:tcBorders>
              <w:top w:val="nil"/>
              <w:left w:val="nil"/>
              <w:bottom w:val="single" w:sz="4" w:space="0" w:color="auto"/>
              <w:right w:val="single" w:sz="4" w:space="0" w:color="auto"/>
            </w:tcBorders>
            <w:shd w:val="clear" w:color="auto" w:fill="auto"/>
            <w:noWrap/>
            <w:vAlign w:val="bottom"/>
            <w:hideMark/>
          </w:tcPr>
          <w:p w14:paraId="43338E2D" w14:textId="77777777" w:rsidR="00314E53" w:rsidRPr="0074739A" w:rsidRDefault="00314E53" w:rsidP="008A181A">
            <w:pPr>
              <w:jc w:val="center"/>
              <w:rPr>
                <w:b/>
                <w:bCs/>
                <w:color w:val="000000"/>
                <w:sz w:val="22"/>
                <w:szCs w:val="22"/>
              </w:rPr>
            </w:pPr>
            <w:r w:rsidRPr="0074739A">
              <w:rPr>
                <w:b/>
                <w:bCs/>
                <w:color w:val="000000"/>
                <w:sz w:val="22"/>
                <w:szCs w:val="22"/>
              </w:rPr>
              <w:t>24</w:t>
            </w:r>
          </w:p>
        </w:tc>
        <w:tc>
          <w:tcPr>
            <w:tcW w:w="1460" w:type="dxa"/>
            <w:tcBorders>
              <w:top w:val="nil"/>
              <w:left w:val="nil"/>
              <w:bottom w:val="single" w:sz="4" w:space="0" w:color="auto"/>
              <w:right w:val="single" w:sz="4" w:space="0" w:color="auto"/>
            </w:tcBorders>
            <w:shd w:val="clear" w:color="auto" w:fill="auto"/>
            <w:noWrap/>
            <w:vAlign w:val="bottom"/>
            <w:hideMark/>
          </w:tcPr>
          <w:p w14:paraId="2BE22400" w14:textId="77777777" w:rsidR="00314E53" w:rsidRPr="0074739A" w:rsidRDefault="00314E53" w:rsidP="008A181A">
            <w:pPr>
              <w:jc w:val="center"/>
              <w:rPr>
                <w:b/>
                <w:bCs/>
                <w:color w:val="000000"/>
                <w:sz w:val="22"/>
                <w:szCs w:val="22"/>
              </w:rPr>
            </w:pPr>
            <w:r w:rsidRPr="0074739A">
              <w:rPr>
                <w:b/>
                <w:bCs/>
                <w:color w:val="000000"/>
                <w:sz w:val="22"/>
                <w:szCs w:val="22"/>
              </w:rPr>
              <w:t>R$ 304,85</w:t>
            </w:r>
          </w:p>
        </w:tc>
        <w:tc>
          <w:tcPr>
            <w:tcW w:w="1535" w:type="dxa"/>
            <w:tcBorders>
              <w:top w:val="nil"/>
              <w:left w:val="nil"/>
              <w:bottom w:val="single" w:sz="4" w:space="0" w:color="auto"/>
              <w:right w:val="single" w:sz="4" w:space="0" w:color="auto"/>
            </w:tcBorders>
            <w:shd w:val="clear" w:color="auto" w:fill="auto"/>
            <w:noWrap/>
            <w:vAlign w:val="bottom"/>
            <w:hideMark/>
          </w:tcPr>
          <w:p w14:paraId="1D8BE1B4" w14:textId="77777777" w:rsidR="00314E53" w:rsidRPr="0074739A" w:rsidRDefault="00314E53" w:rsidP="008A181A">
            <w:pPr>
              <w:jc w:val="center"/>
              <w:rPr>
                <w:b/>
                <w:bCs/>
                <w:color w:val="000000"/>
                <w:sz w:val="22"/>
                <w:szCs w:val="22"/>
              </w:rPr>
            </w:pPr>
            <w:r w:rsidRPr="0074739A">
              <w:rPr>
                <w:b/>
                <w:bCs/>
                <w:color w:val="000000"/>
                <w:sz w:val="22"/>
                <w:szCs w:val="22"/>
              </w:rPr>
              <w:t>R$ 7.316,40</w:t>
            </w:r>
          </w:p>
        </w:tc>
      </w:tr>
      <w:tr w:rsidR="00314E53" w:rsidRPr="0074739A" w14:paraId="28DAB273" w14:textId="77777777" w:rsidTr="008A181A">
        <w:trPr>
          <w:trHeight w:val="300"/>
          <w:jc w:val="center"/>
        </w:trPr>
        <w:tc>
          <w:tcPr>
            <w:tcW w:w="54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240365" w14:textId="77777777" w:rsidR="00314E53" w:rsidRPr="0074739A" w:rsidRDefault="00314E53" w:rsidP="008A181A">
            <w:pPr>
              <w:jc w:val="center"/>
              <w:rPr>
                <w:b/>
                <w:bCs/>
                <w:color w:val="000000"/>
                <w:sz w:val="22"/>
                <w:szCs w:val="22"/>
              </w:rPr>
            </w:pPr>
            <w:r w:rsidRPr="0074739A">
              <w:rPr>
                <w:b/>
                <w:bCs/>
                <w:color w:val="000000"/>
                <w:sz w:val="22"/>
                <w:szCs w:val="22"/>
              </w:rPr>
              <w:t>TOTAL</w:t>
            </w:r>
          </w:p>
        </w:tc>
        <w:tc>
          <w:tcPr>
            <w:tcW w:w="2995" w:type="dxa"/>
            <w:gridSpan w:val="2"/>
            <w:tcBorders>
              <w:top w:val="single" w:sz="4" w:space="0" w:color="auto"/>
              <w:left w:val="nil"/>
              <w:bottom w:val="single" w:sz="4" w:space="0" w:color="auto"/>
              <w:right w:val="single" w:sz="4" w:space="0" w:color="auto"/>
            </w:tcBorders>
            <w:shd w:val="clear" w:color="auto" w:fill="auto"/>
            <w:noWrap/>
            <w:vAlign w:val="bottom"/>
            <w:hideMark/>
          </w:tcPr>
          <w:p w14:paraId="41A317F4" w14:textId="77777777" w:rsidR="00314E53" w:rsidRPr="0074739A" w:rsidRDefault="00314E53" w:rsidP="008A181A">
            <w:pPr>
              <w:jc w:val="center"/>
              <w:rPr>
                <w:b/>
                <w:bCs/>
                <w:color w:val="000000"/>
                <w:sz w:val="22"/>
                <w:szCs w:val="22"/>
              </w:rPr>
            </w:pPr>
            <w:r w:rsidRPr="005F729D">
              <w:rPr>
                <w:b/>
                <w:bCs/>
                <w:color w:val="000000"/>
                <w:sz w:val="22"/>
                <w:szCs w:val="22"/>
              </w:rPr>
              <w:t>R$ 152.629,80</w:t>
            </w:r>
          </w:p>
        </w:tc>
      </w:tr>
    </w:tbl>
    <w:p w14:paraId="68FCB234" w14:textId="77777777" w:rsidR="00314E53" w:rsidRDefault="00314E53" w:rsidP="00314E53">
      <w:pPr>
        <w:widowControl w:val="0"/>
        <w:tabs>
          <w:tab w:val="left" w:pos="426"/>
        </w:tabs>
        <w:spacing w:line="276" w:lineRule="auto"/>
        <w:jc w:val="both"/>
        <w:rPr>
          <w:sz w:val="22"/>
          <w:szCs w:val="22"/>
        </w:rPr>
      </w:pPr>
    </w:p>
    <w:p w14:paraId="414D5938" w14:textId="77777777" w:rsidR="00314E53" w:rsidRPr="00C64A75" w:rsidRDefault="00314E53" w:rsidP="00541390">
      <w:pPr>
        <w:pStyle w:val="PargrafodaLista"/>
        <w:widowControl w:val="0"/>
        <w:numPr>
          <w:ilvl w:val="2"/>
          <w:numId w:val="5"/>
        </w:numPr>
        <w:tabs>
          <w:tab w:val="left" w:pos="993"/>
        </w:tabs>
        <w:ind w:left="0" w:firstLine="0"/>
      </w:pPr>
      <w:r>
        <w:t xml:space="preserve">As especificações dos serviços indicados na tabela acima estão indicadas no Anexo deste Termo </w:t>
      </w:r>
      <w:r w:rsidRPr="00C64A75">
        <w:t>de Referência.</w:t>
      </w:r>
    </w:p>
    <w:p w14:paraId="4F649B80" w14:textId="77777777" w:rsidR="00314E53" w:rsidRPr="00C64A75" w:rsidRDefault="00314E53" w:rsidP="00541390">
      <w:pPr>
        <w:widowControl w:val="0"/>
        <w:numPr>
          <w:ilvl w:val="1"/>
          <w:numId w:val="5"/>
        </w:numPr>
        <w:tabs>
          <w:tab w:val="left" w:pos="426"/>
        </w:tabs>
        <w:ind w:left="0" w:firstLine="0"/>
        <w:jc w:val="both"/>
        <w:rPr>
          <w:sz w:val="22"/>
          <w:szCs w:val="22"/>
        </w:rPr>
      </w:pPr>
      <w:r w:rsidRPr="00C64A75">
        <w:rPr>
          <w:sz w:val="22"/>
          <w:szCs w:val="22"/>
        </w:rPr>
        <w:t xml:space="preserve">O objeto desta contratação não se enquadra como sendo de bem de luxo, conforme Decreto Federal </w:t>
      </w:r>
      <w:proofErr w:type="gramStart"/>
      <w:r w:rsidRPr="00C64A75">
        <w:rPr>
          <w:sz w:val="22"/>
          <w:szCs w:val="22"/>
        </w:rPr>
        <w:t>n.º</w:t>
      </w:r>
      <w:proofErr w:type="gramEnd"/>
      <w:r w:rsidRPr="00C64A75">
        <w:rPr>
          <w:sz w:val="22"/>
          <w:szCs w:val="22"/>
        </w:rPr>
        <w:t xml:space="preserve"> 10.818, de 27 de setembro de 2021.</w:t>
      </w:r>
    </w:p>
    <w:p w14:paraId="61AE5564" w14:textId="77777777" w:rsidR="00314E53" w:rsidRPr="00C64A75" w:rsidRDefault="00314E53" w:rsidP="00314E53">
      <w:pPr>
        <w:widowControl w:val="0"/>
        <w:tabs>
          <w:tab w:val="left" w:pos="426"/>
        </w:tabs>
        <w:jc w:val="both"/>
        <w:rPr>
          <w:sz w:val="22"/>
          <w:szCs w:val="22"/>
        </w:rPr>
      </w:pPr>
    </w:p>
    <w:p w14:paraId="780EB9A3" w14:textId="77777777" w:rsidR="00314E53" w:rsidRPr="00C64A75" w:rsidRDefault="00314E53" w:rsidP="00541390">
      <w:pPr>
        <w:widowControl w:val="0"/>
        <w:numPr>
          <w:ilvl w:val="1"/>
          <w:numId w:val="5"/>
        </w:numPr>
        <w:tabs>
          <w:tab w:val="left" w:pos="426"/>
        </w:tabs>
        <w:ind w:left="0" w:firstLine="0"/>
        <w:jc w:val="both"/>
        <w:rPr>
          <w:sz w:val="22"/>
          <w:szCs w:val="22"/>
        </w:rPr>
      </w:pPr>
      <w:r w:rsidRPr="00C64A75">
        <w:rPr>
          <w:b/>
          <w:sz w:val="22"/>
          <w:szCs w:val="22"/>
        </w:rPr>
        <w:t>O objeto desta contratação é caracterizado como comum</w:t>
      </w:r>
      <w:r w:rsidRPr="00C64A75">
        <w:rPr>
          <w:sz w:val="22"/>
          <w:szCs w:val="22"/>
        </w:rPr>
        <w:t>, pois, como pode ser visto na sua descrição, os padrões de desempenho e qualidade puderam ser objetivamente definidos pelo edital, por meio de especificações usuais de mercado, ou seja, figura como objeto amplamente disponível no mercado, cujas variações de qualidade não se revelam significativas.</w:t>
      </w:r>
    </w:p>
    <w:p w14:paraId="67F49A06" w14:textId="77777777" w:rsidR="00314E53" w:rsidRPr="00C64A75" w:rsidRDefault="00314E53" w:rsidP="00314E53">
      <w:pPr>
        <w:widowControl w:val="0"/>
        <w:tabs>
          <w:tab w:val="left" w:pos="426"/>
        </w:tabs>
        <w:jc w:val="both"/>
        <w:rPr>
          <w:sz w:val="22"/>
          <w:szCs w:val="22"/>
        </w:rPr>
      </w:pPr>
    </w:p>
    <w:p w14:paraId="2DC5C31B" w14:textId="77777777" w:rsidR="00314E53" w:rsidRPr="00C64A75" w:rsidRDefault="00314E53" w:rsidP="00541390">
      <w:pPr>
        <w:widowControl w:val="0"/>
        <w:numPr>
          <w:ilvl w:val="1"/>
          <w:numId w:val="5"/>
        </w:numPr>
        <w:tabs>
          <w:tab w:val="left" w:pos="426"/>
        </w:tabs>
        <w:ind w:left="0" w:firstLine="0"/>
        <w:jc w:val="both"/>
        <w:rPr>
          <w:sz w:val="22"/>
          <w:szCs w:val="22"/>
        </w:rPr>
      </w:pPr>
      <w:r w:rsidRPr="00C64A75">
        <w:rPr>
          <w:b/>
          <w:bCs/>
          <w:sz w:val="22"/>
          <w:szCs w:val="22"/>
        </w:rPr>
        <w:t>O prazo de vigência da contratação é de 12 (doze) meses</w:t>
      </w:r>
      <w:r w:rsidRPr="00C64A75">
        <w:rPr>
          <w:bCs/>
          <w:sz w:val="22"/>
          <w:szCs w:val="22"/>
        </w:rPr>
        <w:t>, contados da assinatura do Contrato, na forma do artigo 105, da Lei n° 14.133/2021, podendo ser prorrogado, de acordo com a legislação de regência.</w:t>
      </w:r>
    </w:p>
    <w:p w14:paraId="16DA9E01" w14:textId="77777777" w:rsidR="00314E53" w:rsidRPr="00C64A75" w:rsidRDefault="00314E53" w:rsidP="00314E53">
      <w:pPr>
        <w:widowControl w:val="0"/>
        <w:tabs>
          <w:tab w:val="left" w:pos="426"/>
        </w:tabs>
        <w:jc w:val="both"/>
        <w:rPr>
          <w:sz w:val="22"/>
          <w:szCs w:val="22"/>
        </w:rPr>
      </w:pPr>
    </w:p>
    <w:p w14:paraId="5BEC52DF" w14:textId="77777777" w:rsidR="00314E53" w:rsidRPr="00C64A75" w:rsidRDefault="00314E53" w:rsidP="00541390">
      <w:pPr>
        <w:widowControl w:val="0"/>
        <w:numPr>
          <w:ilvl w:val="2"/>
          <w:numId w:val="5"/>
        </w:numPr>
        <w:tabs>
          <w:tab w:val="left" w:pos="567"/>
        </w:tabs>
        <w:ind w:left="0" w:firstLine="0"/>
        <w:jc w:val="both"/>
        <w:rPr>
          <w:sz w:val="22"/>
          <w:szCs w:val="22"/>
        </w:rPr>
      </w:pPr>
      <w:r w:rsidRPr="00C64A75">
        <w:rPr>
          <w:sz w:val="22"/>
          <w:szCs w:val="22"/>
        </w:rPr>
        <w:t xml:space="preserve">O objeto em questão configura-se como serviço contínuo, conforme definido pelo art. 6º, inciso XV, da Lei nº 14.133/21, uma vez que visa assegurar a manutenção de atividade essencial, cuja natureza se caracteriza por uma necessidade permanente e imprescindível aos usuários dos serviços prestados pela Administração. A continuidade do serviço é, portanto, fundamental para o adequado atendimento e a regularidade das atividades institucionais, atendendo aos princípios de eficiência e eficácia na prestação de serviços públicos. </w:t>
      </w:r>
    </w:p>
    <w:p w14:paraId="14340BEE" w14:textId="77777777" w:rsidR="00314E53" w:rsidRPr="00C64A75" w:rsidRDefault="00314E53" w:rsidP="00314E53">
      <w:pPr>
        <w:widowControl w:val="0"/>
        <w:tabs>
          <w:tab w:val="left" w:pos="567"/>
        </w:tabs>
        <w:jc w:val="both"/>
        <w:rPr>
          <w:sz w:val="22"/>
          <w:szCs w:val="22"/>
        </w:rPr>
      </w:pPr>
    </w:p>
    <w:p w14:paraId="2BBA77EA" w14:textId="77777777" w:rsidR="00314E53" w:rsidRPr="00C64A75" w:rsidRDefault="00314E53" w:rsidP="00541390">
      <w:pPr>
        <w:widowControl w:val="0"/>
        <w:numPr>
          <w:ilvl w:val="2"/>
          <w:numId w:val="5"/>
        </w:numPr>
        <w:tabs>
          <w:tab w:val="left" w:pos="567"/>
        </w:tabs>
        <w:ind w:left="0" w:firstLine="0"/>
        <w:jc w:val="both"/>
        <w:rPr>
          <w:sz w:val="22"/>
          <w:szCs w:val="22"/>
        </w:rPr>
      </w:pPr>
      <w:r w:rsidRPr="00C64A75">
        <w:rPr>
          <w:sz w:val="22"/>
          <w:szCs w:val="22"/>
        </w:rPr>
        <w:t>A minuta do contrato oferece maior detalhamento das regras que serão aplicadas em relação à vigência da contratação.</w:t>
      </w:r>
    </w:p>
    <w:p w14:paraId="2B97064E" w14:textId="77777777" w:rsidR="00314E53" w:rsidRPr="00C64A75" w:rsidRDefault="00314E53" w:rsidP="00314E53">
      <w:pPr>
        <w:widowControl w:val="0"/>
        <w:tabs>
          <w:tab w:val="left" w:pos="567"/>
        </w:tabs>
        <w:jc w:val="both"/>
        <w:rPr>
          <w:sz w:val="22"/>
          <w:szCs w:val="22"/>
        </w:rPr>
      </w:pPr>
    </w:p>
    <w:p w14:paraId="5BD99DF3" w14:textId="77777777" w:rsidR="00314E53" w:rsidRPr="00C64A75" w:rsidRDefault="00314E53" w:rsidP="00541390">
      <w:pPr>
        <w:widowControl w:val="0"/>
        <w:numPr>
          <w:ilvl w:val="1"/>
          <w:numId w:val="5"/>
        </w:numPr>
        <w:tabs>
          <w:tab w:val="left" w:pos="426"/>
        </w:tabs>
        <w:ind w:left="0" w:firstLine="0"/>
        <w:jc w:val="both"/>
        <w:rPr>
          <w:sz w:val="22"/>
          <w:szCs w:val="22"/>
        </w:rPr>
      </w:pPr>
      <w:r w:rsidRPr="00C64A75">
        <w:rPr>
          <w:b/>
          <w:sz w:val="22"/>
          <w:szCs w:val="22"/>
        </w:rPr>
        <w:t>DO PARCELAMENTO DO OBJETO</w:t>
      </w:r>
      <w:r w:rsidRPr="00C64A75">
        <w:rPr>
          <w:sz w:val="22"/>
          <w:szCs w:val="22"/>
        </w:rPr>
        <w:t>:</w:t>
      </w:r>
    </w:p>
    <w:p w14:paraId="468D5549" w14:textId="77777777" w:rsidR="00314E53" w:rsidRPr="00C64A75" w:rsidRDefault="00314E53" w:rsidP="00314E53">
      <w:pPr>
        <w:widowControl w:val="0"/>
        <w:tabs>
          <w:tab w:val="left" w:pos="426"/>
        </w:tabs>
        <w:jc w:val="both"/>
        <w:rPr>
          <w:sz w:val="22"/>
          <w:szCs w:val="22"/>
        </w:rPr>
      </w:pPr>
    </w:p>
    <w:p w14:paraId="370D9B7A" w14:textId="77777777" w:rsidR="00314E53" w:rsidRPr="00C64A75" w:rsidRDefault="00314E53" w:rsidP="00314E53">
      <w:pPr>
        <w:pStyle w:val="PargrafodaLista"/>
        <w:widowControl w:val="0"/>
        <w:spacing w:before="0" w:after="0"/>
        <w:ind w:left="0" w:firstLine="0"/>
        <w:rPr>
          <w:lang w:val="pt-BR"/>
        </w:rPr>
      </w:pPr>
      <w:r w:rsidRPr="00C64A75">
        <w:rPr>
          <w:lang w:val="pt-BR"/>
        </w:rPr>
        <w:t>1.6.1. Consoante o disposto no inciso VIII do art. 18 da Lei nº 14.133/21, a Administração Pública, em sua atuação, deve avaliar a viabilidade técnica e econômica da fragmentação de contratações de obras, serviços e compras, promovendo a otimização dos recursos financeiros e o incremento da competitividade entre os prestadores, sem renunciar à economia de escala. Nesse contexto, o credenciamento de prestadores de serviços se apresenta como a alternativa mais adequada para atender à necessidade da Administração, especialmente no que tange à prestação de consultas clínicas especializadas, conforme especificado no Termo de Referência.</w:t>
      </w:r>
    </w:p>
    <w:p w14:paraId="20125583" w14:textId="77777777" w:rsidR="00314E53" w:rsidRPr="00C64A75" w:rsidRDefault="00314E53" w:rsidP="00314E53">
      <w:pPr>
        <w:pStyle w:val="PargrafodaLista"/>
        <w:widowControl w:val="0"/>
        <w:spacing w:before="0" w:after="0"/>
        <w:ind w:left="0" w:firstLine="0"/>
        <w:rPr>
          <w:lang w:val="pt-BR"/>
        </w:rPr>
      </w:pPr>
    </w:p>
    <w:p w14:paraId="7A675349" w14:textId="77777777" w:rsidR="00314E53" w:rsidRPr="00C64A75" w:rsidRDefault="00314E53" w:rsidP="00314E53">
      <w:pPr>
        <w:pStyle w:val="PargrafodaLista"/>
        <w:widowControl w:val="0"/>
        <w:spacing w:before="0" w:after="0"/>
        <w:ind w:left="0" w:firstLine="0"/>
        <w:rPr>
          <w:lang w:val="pt-BR"/>
        </w:rPr>
      </w:pPr>
      <w:r w:rsidRPr="00C64A75">
        <w:rPr>
          <w:lang w:val="pt-BR"/>
        </w:rPr>
        <w:t xml:space="preserve">1.6.2. No presente caso, a contratação será realizada por meio de credenciamento, permitindo que </w:t>
      </w:r>
      <w:proofErr w:type="gramStart"/>
      <w:r w:rsidRPr="00C64A75">
        <w:rPr>
          <w:lang w:val="pt-BR"/>
        </w:rPr>
        <w:t>tanto pessoas físicas quanto jurídicas interessadas e devidamente qualificadas</w:t>
      </w:r>
      <w:proofErr w:type="gramEnd"/>
      <w:r w:rsidRPr="00C64A75">
        <w:rPr>
          <w:lang w:val="pt-BR"/>
        </w:rPr>
        <w:t xml:space="preserve"> possam ser habilitadas a prestar os serviços de forma simultânea. Essa modelagem contratual encontra respaldo no Art. 79, inciso I, da Lei nº 14.133/21, que dispõe sobre a possibilidade de contratações paralelas e não excludentes, sempre que a natureza do serviço justificar tal abordagem.</w:t>
      </w:r>
    </w:p>
    <w:p w14:paraId="68F30969" w14:textId="77777777" w:rsidR="00314E53" w:rsidRPr="00C64A75" w:rsidRDefault="00314E53" w:rsidP="00314E53">
      <w:pPr>
        <w:pStyle w:val="PargrafodaLista"/>
        <w:widowControl w:val="0"/>
        <w:spacing w:before="0" w:after="0"/>
        <w:ind w:left="0" w:firstLine="0"/>
        <w:rPr>
          <w:lang w:val="pt-BR"/>
        </w:rPr>
      </w:pPr>
    </w:p>
    <w:p w14:paraId="4EBCDE94" w14:textId="77777777" w:rsidR="00314E53" w:rsidRPr="00C64A75" w:rsidRDefault="00314E53" w:rsidP="00314E53">
      <w:pPr>
        <w:pStyle w:val="PargrafodaLista"/>
        <w:widowControl w:val="0"/>
        <w:spacing w:before="0" w:after="0"/>
        <w:ind w:left="0" w:firstLine="0"/>
        <w:rPr>
          <w:lang w:val="pt-BR"/>
        </w:rPr>
      </w:pPr>
      <w:r w:rsidRPr="00C64A75">
        <w:rPr>
          <w:lang w:val="pt-BR"/>
        </w:rPr>
        <w:t>1.6.3. A adoção do credenciamento visa garantir a ampla participação de prestadores de serviços, fomentando a concorrência e assegurando que a Administração possa dispor de um número suficiente de profissionais e empresas habilitadas para atender à demanda de forma eficaz e contínua. Dessa forma, permite-se maior flexibilidade na prestação dos serviços, sem comprometer a padronização e a qualidade exigida pelo ente público.</w:t>
      </w:r>
    </w:p>
    <w:p w14:paraId="3EB3C103" w14:textId="77777777" w:rsidR="00314E53" w:rsidRPr="00C64A75" w:rsidRDefault="00314E53" w:rsidP="00314E53">
      <w:pPr>
        <w:pStyle w:val="PargrafodaLista"/>
        <w:widowControl w:val="0"/>
        <w:spacing w:before="0" w:after="0"/>
        <w:ind w:left="0" w:firstLine="0"/>
        <w:rPr>
          <w:lang w:val="pt-BR"/>
        </w:rPr>
      </w:pPr>
    </w:p>
    <w:p w14:paraId="1100637D" w14:textId="77777777" w:rsidR="00314E53" w:rsidRPr="00C64A75" w:rsidRDefault="00314E53" w:rsidP="00314E53">
      <w:pPr>
        <w:pStyle w:val="PargrafodaLista"/>
        <w:widowControl w:val="0"/>
        <w:spacing w:before="0" w:after="0"/>
        <w:ind w:left="0" w:firstLine="0"/>
        <w:rPr>
          <w:lang w:val="pt-BR"/>
        </w:rPr>
      </w:pPr>
      <w:r w:rsidRPr="00C64A75">
        <w:rPr>
          <w:lang w:val="pt-BR"/>
        </w:rPr>
        <w:t>1.6.4. Além da ampliação da competitividade, a escolha pelo credenciamento é essencial para assegurar a disponibilidade dos serviços em todas as unidades de atendimento da Secretaria Municipal de Saúde, considerando as possíveis variações na demanda. Como a execução dos serviços envolve atendimentos especializados, a existência de múltiplos prestadores credenciados evita eventuais desassistências e contribui para a redução do tempo de espera dos pacientes, promovendo eficiência e continuidade no atendimento.</w:t>
      </w:r>
    </w:p>
    <w:p w14:paraId="56F56C41" w14:textId="77777777" w:rsidR="00314E53" w:rsidRPr="00C64A75" w:rsidRDefault="00314E53" w:rsidP="00314E53">
      <w:pPr>
        <w:pStyle w:val="PargrafodaLista"/>
        <w:widowControl w:val="0"/>
        <w:spacing w:before="0" w:after="0"/>
        <w:ind w:left="0" w:firstLine="0"/>
        <w:rPr>
          <w:lang w:val="pt-BR"/>
        </w:rPr>
      </w:pPr>
    </w:p>
    <w:p w14:paraId="2046DC25" w14:textId="77777777" w:rsidR="00314E53" w:rsidRPr="00C64A75" w:rsidRDefault="00314E53" w:rsidP="00314E53">
      <w:pPr>
        <w:pStyle w:val="PargrafodaLista"/>
        <w:widowControl w:val="0"/>
        <w:spacing w:before="0" w:after="0"/>
        <w:ind w:left="0" w:firstLine="0"/>
        <w:rPr>
          <w:lang w:val="pt-BR"/>
        </w:rPr>
      </w:pPr>
      <w:r w:rsidRPr="00C64A75">
        <w:rPr>
          <w:lang w:val="pt-BR"/>
        </w:rPr>
        <w:t>1.6.5. Sob a ótica da economicidade, a estratégia de credenciamento permite que a Administração contrate apenas os serviços efetivamente prestados, sem a necessidade de arcar com custos fixos de um contrato único. Como os pagamentos são feitos com base na prestação real dos serviços, conforme a Tabela SUS ou parâmetros preestabelecidos no Termo de Referência, a gestão dos recursos públicos se torna mais eficiente, evitando desperdícios e otimizando a execução orçamentária.</w:t>
      </w:r>
    </w:p>
    <w:p w14:paraId="59784BCF" w14:textId="77777777" w:rsidR="00314E53" w:rsidRPr="00C64A75" w:rsidRDefault="00314E53" w:rsidP="00314E53">
      <w:pPr>
        <w:pStyle w:val="PargrafodaLista"/>
        <w:widowControl w:val="0"/>
        <w:spacing w:before="0" w:after="0"/>
        <w:ind w:left="0" w:firstLine="0"/>
        <w:rPr>
          <w:lang w:val="pt-BR"/>
        </w:rPr>
      </w:pPr>
    </w:p>
    <w:p w14:paraId="77013244" w14:textId="77777777" w:rsidR="00314E53" w:rsidRPr="00C64A75" w:rsidRDefault="00314E53" w:rsidP="00314E53">
      <w:pPr>
        <w:pStyle w:val="PargrafodaLista"/>
        <w:widowControl w:val="0"/>
        <w:spacing w:before="0" w:after="0"/>
        <w:ind w:left="0" w:firstLine="0"/>
        <w:rPr>
          <w:lang w:val="pt-BR"/>
        </w:rPr>
      </w:pPr>
      <w:r w:rsidRPr="00C64A75">
        <w:rPr>
          <w:lang w:val="pt-BR"/>
        </w:rPr>
        <w:t>1.6.6. Outro aspecto relevante é a necessidade de garantir a qualidade e a padronização dos serviços prestados, mesmo diante da pluralidade de prestadores. Para isso, o Termo de Referência estabelecerá requisitos técnicos e padrões de atendimento que deverão ser seguidos por todos os credenciados. Adicionalmente, será adotado um sistema de monitoramento e avaliação contínua, a fim de assegurar que os serviços contratados atendam aos critérios exigidos e às expectativas da população.</w:t>
      </w:r>
    </w:p>
    <w:p w14:paraId="03F25464" w14:textId="77777777" w:rsidR="00314E53" w:rsidRPr="00C64A75" w:rsidRDefault="00314E53" w:rsidP="00314E53">
      <w:pPr>
        <w:pStyle w:val="PargrafodaLista"/>
        <w:widowControl w:val="0"/>
        <w:spacing w:before="0" w:after="0"/>
        <w:ind w:left="0" w:firstLine="0"/>
        <w:rPr>
          <w:lang w:val="pt-BR"/>
        </w:rPr>
      </w:pPr>
    </w:p>
    <w:p w14:paraId="029C3335" w14:textId="77777777" w:rsidR="00314E53" w:rsidRPr="00C64A75" w:rsidRDefault="00314E53" w:rsidP="00314E53">
      <w:pPr>
        <w:pStyle w:val="PargrafodaLista"/>
        <w:widowControl w:val="0"/>
        <w:spacing w:before="0" w:after="0"/>
        <w:ind w:left="0" w:firstLine="0"/>
        <w:rPr>
          <w:lang w:val="pt-BR"/>
        </w:rPr>
      </w:pPr>
      <w:r w:rsidRPr="00C64A75">
        <w:rPr>
          <w:lang w:val="pt-BR"/>
        </w:rPr>
        <w:t>1.6.7. Dessa forma, o credenciamento se apresenta como a melhor solução para a presente contratação, permitindo que a Administração conte com um conjunto de prestadores qualificados, ampliando a oferta de serviços e garantindo um atendimento contínuo e eficiente à população. Tal modelagem contratações paralelas não excludentes está plenamente alinhada aos princípios da isonomia, economicidade e eficiência, conforme estabelecido pela Lei nº 14.133/21.</w:t>
      </w:r>
    </w:p>
    <w:p w14:paraId="3D65388B" w14:textId="77777777" w:rsidR="00314E53" w:rsidRPr="00C64A75" w:rsidRDefault="00314E53" w:rsidP="00314E53">
      <w:pPr>
        <w:pStyle w:val="PargrafodaLista"/>
        <w:widowControl w:val="0"/>
        <w:spacing w:before="0" w:after="0"/>
      </w:pPr>
    </w:p>
    <w:p w14:paraId="6F37007E" w14:textId="77777777" w:rsidR="00314E53" w:rsidRPr="00C64A75" w:rsidRDefault="00314E53" w:rsidP="00541390">
      <w:pPr>
        <w:widowControl w:val="0"/>
        <w:numPr>
          <w:ilvl w:val="1"/>
          <w:numId w:val="5"/>
        </w:numPr>
        <w:tabs>
          <w:tab w:val="left" w:pos="426"/>
        </w:tabs>
        <w:ind w:left="0" w:firstLine="0"/>
        <w:jc w:val="both"/>
        <w:rPr>
          <w:b/>
          <w:bCs/>
          <w:sz w:val="22"/>
          <w:szCs w:val="22"/>
        </w:rPr>
      </w:pPr>
      <w:r w:rsidRPr="00C64A75">
        <w:rPr>
          <w:b/>
          <w:bCs/>
          <w:iCs/>
          <w:sz w:val="22"/>
          <w:szCs w:val="22"/>
        </w:rPr>
        <w:t>JUSTIFICATIVA DO QUANTITATIVO ELEITO:</w:t>
      </w:r>
    </w:p>
    <w:p w14:paraId="2C1AC402" w14:textId="77777777" w:rsidR="00314E53" w:rsidRPr="00C64A75" w:rsidRDefault="00314E53" w:rsidP="00314E53">
      <w:pPr>
        <w:widowControl w:val="0"/>
        <w:tabs>
          <w:tab w:val="left" w:pos="426"/>
        </w:tabs>
        <w:jc w:val="both"/>
        <w:rPr>
          <w:sz w:val="22"/>
          <w:szCs w:val="22"/>
        </w:rPr>
      </w:pPr>
    </w:p>
    <w:p w14:paraId="19DE394D" w14:textId="77777777" w:rsidR="00314E53" w:rsidRPr="00C64A75" w:rsidRDefault="00314E53" w:rsidP="00541390">
      <w:pPr>
        <w:widowControl w:val="0"/>
        <w:numPr>
          <w:ilvl w:val="2"/>
          <w:numId w:val="5"/>
        </w:numPr>
        <w:tabs>
          <w:tab w:val="left" w:pos="709"/>
        </w:tabs>
        <w:ind w:left="0" w:firstLine="0"/>
        <w:jc w:val="both"/>
        <w:rPr>
          <w:sz w:val="22"/>
          <w:szCs w:val="22"/>
        </w:rPr>
      </w:pPr>
      <w:r w:rsidRPr="00C64A75">
        <w:rPr>
          <w:sz w:val="22"/>
          <w:szCs w:val="22"/>
        </w:rPr>
        <w:t>Os quantitativos definidos resultam de levantamento realizado necessidade pela Administração Pública, considerando a singularidade e as necessidades específicas de cada objeto.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14:paraId="7D48F7C4" w14:textId="77777777" w:rsidR="00314E53" w:rsidRPr="00C64A75" w:rsidRDefault="00314E53" w:rsidP="00314E53">
      <w:pPr>
        <w:widowControl w:val="0"/>
        <w:tabs>
          <w:tab w:val="left" w:pos="709"/>
        </w:tabs>
        <w:jc w:val="both"/>
        <w:rPr>
          <w:sz w:val="22"/>
          <w:szCs w:val="22"/>
        </w:rPr>
      </w:pPr>
    </w:p>
    <w:p w14:paraId="73560E44" w14:textId="77777777" w:rsidR="00314E53" w:rsidRPr="00C64A75" w:rsidRDefault="00314E53" w:rsidP="00541390">
      <w:pPr>
        <w:widowControl w:val="0"/>
        <w:numPr>
          <w:ilvl w:val="2"/>
          <w:numId w:val="5"/>
        </w:numPr>
        <w:tabs>
          <w:tab w:val="left" w:pos="709"/>
        </w:tabs>
        <w:ind w:left="0" w:firstLine="0"/>
        <w:jc w:val="both"/>
        <w:rPr>
          <w:sz w:val="22"/>
          <w:szCs w:val="22"/>
        </w:rPr>
      </w:pPr>
      <w:r w:rsidRPr="00C64A75">
        <w:rPr>
          <w:sz w:val="22"/>
          <w:szCs w:val="22"/>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14:paraId="476E2E7B" w14:textId="77777777" w:rsidR="00314E53" w:rsidRPr="00C64A75" w:rsidRDefault="00314E53" w:rsidP="00314E53">
      <w:pPr>
        <w:pStyle w:val="PargrafodaLista"/>
        <w:widowControl w:val="0"/>
        <w:spacing w:before="0" w:after="0"/>
      </w:pPr>
    </w:p>
    <w:p w14:paraId="68F9EE30" w14:textId="77777777" w:rsidR="00314E53" w:rsidRPr="00C64A75" w:rsidRDefault="00314E53" w:rsidP="00541390">
      <w:pPr>
        <w:widowControl w:val="0"/>
        <w:numPr>
          <w:ilvl w:val="2"/>
          <w:numId w:val="5"/>
        </w:numPr>
        <w:tabs>
          <w:tab w:val="left" w:pos="709"/>
        </w:tabs>
        <w:ind w:left="0" w:firstLine="0"/>
        <w:jc w:val="both"/>
        <w:rPr>
          <w:sz w:val="22"/>
          <w:szCs w:val="22"/>
        </w:rPr>
      </w:pPr>
      <w:r w:rsidRPr="00C64A75">
        <w:rPr>
          <w:sz w:val="22"/>
          <w:szCs w:val="22"/>
        </w:rPr>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14:paraId="5733888B" w14:textId="77777777" w:rsidR="00314E53" w:rsidRPr="00C64A75" w:rsidRDefault="00314E53" w:rsidP="00314E53">
      <w:pPr>
        <w:pStyle w:val="PargrafodaLista"/>
        <w:widowControl w:val="0"/>
        <w:tabs>
          <w:tab w:val="left" w:pos="426"/>
        </w:tabs>
        <w:spacing w:before="0" w:after="0"/>
        <w:ind w:left="0"/>
      </w:pPr>
    </w:p>
    <w:p w14:paraId="6F0A25EB" w14:textId="77777777" w:rsidR="00314E53" w:rsidRPr="00C64A75" w:rsidRDefault="00314E53" w:rsidP="00541390">
      <w:pPr>
        <w:pStyle w:val="Nivel10"/>
        <w:keepNext w:val="0"/>
        <w:keepLines w:val="0"/>
        <w:widowControl w:val="0"/>
        <w:numPr>
          <w:ilvl w:val="0"/>
          <w:numId w:val="5"/>
        </w:numPr>
        <w:pBdr>
          <w:top w:val="single" w:sz="4" w:space="1" w:color="auto"/>
          <w:left w:val="single" w:sz="4" w:space="4" w:color="auto"/>
          <w:bottom w:val="single" w:sz="4" w:space="1" w:color="auto"/>
          <w:right w:val="single" w:sz="4" w:space="4" w:color="auto"/>
        </w:pBdr>
        <w:tabs>
          <w:tab w:val="left" w:pos="284"/>
        </w:tabs>
        <w:spacing w:before="0" w:line="240" w:lineRule="auto"/>
        <w:ind w:left="0" w:firstLine="0"/>
        <w:rPr>
          <w:rFonts w:ascii="Times New Roman" w:hAnsi="Times New Roman" w:cs="Times New Roman"/>
          <w:sz w:val="22"/>
          <w:szCs w:val="22"/>
        </w:rPr>
      </w:pPr>
      <w:r w:rsidRPr="00C64A75">
        <w:rPr>
          <w:rFonts w:ascii="Times New Roman" w:hAnsi="Times New Roman" w:cs="Times New Roman"/>
          <w:sz w:val="22"/>
          <w:szCs w:val="22"/>
        </w:rPr>
        <w:t xml:space="preserve">FUNDAMENTAÇÃO E DESCRIÇÃO DA NECESSIDADE DA CONTRATAÇÃO (art. 6º, inciso XXIII, alínea ‘b’ da Lei n. 14.133/2021). </w:t>
      </w:r>
    </w:p>
    <w:p w14:paraId="735D9803" w14:textId="77777777" w:rsidR="00314E53" w:rsidRPr="00C64A75" w:rsidRDefault="00314E53" w:rsidP="00314E53">
      <w:pPr>
        <w:pStyle w:val="Nivel10"/>
        <w:keepNext w:val="0"/>
        <w:keepLines w:val="0"/>
        <w:widowControl w:val="0"/>
        <w:tabs>
          <w:tab w:val="left" w:pos="284"/>
        </w:tabs>
        <w:spacing w:before="0" w:line="240" w:lineRule="auto"/>
        <w:ind w:left="792" w:firstLine="0"/>
        <w:rPr>
          <w:rFonts w:ascii="Times New Roman" w:hAnsi="Times New Roman" w:cs="Times New Roman"/>
          <w:sz w:val="22"/>
          <w:szCs w:val="22"/>
        </w:rPr>
      </w:pPr>
    </w:p>
    <w:p w14:paraId="689D9DCE" w14:textId="77777777" w:rsidR="00314E53" w:rsidRPr="00C64A75" w:rsidRDefault="00314E53" w:rsidP="00314E53">
      <w:pPr>
        <w:jc w:val="both"/>
        <w:rPr>
          <w:rFonts w:eastAsia="Arial"/>
          <w:sz w:val="22"/>
          <w:szCs w:val="22"/>
        </w:rPr>
      </w:pPr>
      <w:r w:rsidRPr="00C64A75">
        <w:rPr>
          <w:rFonts w:eastAsia="Arial"/>
          <w:sz w:val="22"/>
          <w:szCs w:val="22"/>
        </w:rPr>
        <w:t>2.1. A presente contratação, por meio de credenciamento de pessoas físicas ou jurídicas, tem por finalidade a prestação de serviços especializados de consultas e exames na área de média complexidade, com ênfase nas especialidades de Ginecologia e Obstetrícia, visando garantir o acesso da população do Município de Glória/BA a atendimentos de saúde essenciais, com foco na saúde da mulher.</w:t>
      </w:r>
    </w:p>
    <w:p w14:paraId="01BBC547" w14:textId="77777777" w:rsidR="00314E53" w:rsidRPr="00C64A75" w:rsidRDefault="00314E53" w:rsidP="00314E53">
      <w:pPr>
        <w:jc w:val="both"/>
        <w:rPr>
          <w:rFonts w:eastAsia="Arial"/>
          <w:sz w:val="22"/>
          <w:szCs w:val="22"/>
        </w:rPr>
      </w:pPr>
    </w:p>
    <w:p w14:paraId="1B8BD550" w14:textId="77777777" w:rsidR="00314E53" w:rsidRPr="00C64A75" w:rsidRDefault="00314E53" w:rsidP="00314E53">
      <w:pPr>
        <w:jc w:val="both"/>
        <w:rPr>
          <w:rFonts w:eastAsia="Arial"/>
          <w:sz w:val="22"/>
          <w:szCs w:val="22"/>
        </w:rPr>
      </w:pPr>
      <w:r w:rsidRPr="00C64A75">
        <w:rPr>
          <w:rFonts w:eastAsia="Arial"/>
          <w:sz w:val="22"/>
          <w:szCs w:val="22"/>
        </w:rPr>
        <w:t>2.2. A iniciativa se fundamenta na Lei Federal nº 9.263, de 12 de janeiro de 1996, que institui o planejamento familiar como direito de todos, sendo dever do Estado propiciar recursos educacionais e científicos para o exercício pleno desse direito, inclusive mediante o acesso universal a ações e serviços de saúde que promovam a atenção integral à saúde reprodutiva.</w:t>
      </w:r>
    </w:p>
    <w:p w14:paraId="5E833175" w14:textId="77777777" w:rsidR="00314E53" w:rsidRPr="00C64A75" w:rsidRDefault="00314E53" w:rsidP="00314E53">
      <w:pPr>
        <w:jc w:val="both"/>
        <w:rPr>
          <w:rFonts w:eastAsia="Arial"/>
          <w:sz w:val="22"/>
          <w:szCs w:val="22"/>
        </w:rPr>
      </w:pPr>
    </w:p>
    <w:p w14:paraId="6A0D4CB6" w14:textId="77777777" w:rsidR="00314E53" w:rsidRPr="00C64A75" w:rsidRDefault="00314E53" w:rsidP="00314E53">
      <w:pPr>
        <w:jc w:val="both"/>
        <w:rPr>
          <w:rFonts w:eastAsia="Arial"/>
          <w:sz w:val="22"/>
          <w:szCs w:val="22"/>
        </w:rPr>
      </w:pPr>
      <w:r w:rsidRPr="00C64A75">
        <w:rPr>
          <w:rFonts w:eastAsia="Arial"/>
          <w:sz w:val="22"/>
          <w:szCs w:val="22"/>
        </w:rPr>
        <w:t>2.3. Considerando a demanda crescente por atendimentos ginecológicos e obstétricos no âmbito da rede municipal de saúde, bem como a limitação da capacidade instalada dos serviços próprios da municipalidade, faz-se necessário ampliar a oferta por meio da rede complementar, conforme autorizado pela Lei nº 8.080/90 (Lei Orgânica da Saúde), que permite ao SUS recorrer à contratação de serviços privados quando os seus próprios meios forem insuficientes para assegurar a cobertura assistencial à população.</w:t>
      </w:r>
    </w:p>
    <w:p w14:paraId="1B44E1F3" w14:textId="77777777" w:rsidR="00314E53" w:rsidRPr="00C64A75" w:rsidRDefault="00314E53" w:rsidP="00314E53">
      <w:pPr>
        <w:jc w:val="both"/>
        <w:rPr>
          <w:rFonts w:eastAsia="Arial"/>
          <w:sz w:val="22"/>
          <w:szCs w:val="22"/>
        </w:rPr>
      </w:pPr>
    </w:p>
    <w:p w14:paraId="3C9CD61C" w14:textId="77777777" w:rsidR="00314E53" w:rsidRPr="00C64A75" w:rsidRDefault="00314E53" w:rsidP="00314E53">
      <w:pPr>
        <w:jc w:val="both"/>
        <w:rPr>
          <w:rFonts w:eastAsia="Arial"/>
          <w:sz w:val="22"/>
          <w:szCs w:val="22"/>
        </w:rPr>
      </w:pPr>
      <w:r w:rsidRPr="00C64A75">
        <w:rPr>
          <w:rFonts w:eastAsia="Arial"/>
          <w:sz w:val="22"/>
          <w:szCs w:val="22"/>
        </w:rPr>
        <w:t>2.4. É certo que a demanda por esses serviços tem crescido, refletindo a necessidade de um atendimento contínuo e de qualidade que abranja desde o cuidado ginecológico preventivo até o acompanhamento especializado de gestantes e puérperas. A contratação desses serviços visa preencher lacunas no atendimento de média complexidade, garantindo o acesso da população a exames específicos, diagnóstico precoce de condições ginecológicas e obstétricas e acompanhamento adequado para gestantes. Além disso, a contratação de serviços especializados busca otimizar a rede pública de saúde, evitando a sobrecarga nas unidades básicas e proporcionando à população a continuidade do atendimento com um olhar especializado e integral, respeitando as especificidades e necessidades de saúde de cada paciente.</w:t>
      </w:r>
    </w:p>
    <w:p w14:paraId="67CEB7CD" w14:textId="77777777" w:rsidR="00314E53" w:rsidRPr="00C64A75" w:rsidRDefault="00314E53" w:rsidP="00314E53">
      <w:pPr>
        <w:jc w:val="both"/>
        <w:rPr>
          <w:rFonts w:eastAsia="Arial"/>
          <w:sz w:val="22"/>
          <w:szCs w:val="22"/>
        </w:rPr>
      </w:pPr>
    </w:p>
    <w:p w14:paraId="006E2631" w14:textId="77777777" w:rsidR="00314E53" w:rsidRPr="00C64A75" w:rsidRDefault="00314E53" w:rsidP="00314E53">
      <w:pPr>
        <w:jc w:val="both"/>
        <w:rPr>
          <w:rFonts w:eastAsia="Arial"/>
          <w:sz w:val="22"/>
          <w:szCs w:val="22"/>
        </w:rPr>
      </w:pPr>
      <w:r w:rsidRPr="00C64A75">
        <w:rPr>
          <w:rFonts w:eastAsia="Arial"/>
          <w:sz w:val="22"/>
          <w:szCs w:val="22"/>
        </w:rPr>
        <w:t>2.5. A não contratação dos serviços especializados em Ginecologia e Obstetrícia pode resultar em sérios prejuízos à saúde da população, com o aumento de casos não diagnosticados ou tratados, principalmente entre gestantes e mulheres em risco. A falta de exames preventivos e acompanhamento especializado pode elevar a mortalidade materna e infantil, além de gerar complicações não detectadas de doenças ginecológicas. O sistema de saúde pública também será afetado, com sobrecarga nas Unidades Básicas de Saúde (UBS) e aumento da demanda por hospitais de alta complexidade, gerando custos mais elevados. A ausência de atendimento adequado comprometerá a qualidade de vida das mulheres e poderá gerar insatisfação social, afetando a confiança na gestão pública. Além disso, a situação pode levar a um aumento nas taxas de morbidade, impactando negativamente a saúde e o bem-estar da população.</w:t>
      </w:r>
    </w:p>
    <w:p w14:paraId="1CBBDCCD" w14:textId="77777777" w:rsidR="00314E53" w:rsidRPr="00C64A75" w:rsidRDefault="00314E53" w:rsidP="00314E53">
      <w:pPr>
        <w:jc w:val="both"/>
        <w:rPr>
          <w:rFonts w:eastAsia="Arial"/>
          <w:sz w:val="22"/>
          <w:szCs w:val="22"/>
        </w:rPr>
      </w:pPr>
    </w:p>
    <w:p w14:paraId="6E126463" w14:textId="77777777" w:rsidR="00314E53" w:rsidRPr="00C64A75" w:rsidRDefault="00314E53" w:rsidP="00314E53">
      <w:pPr>
        <w:jc w:val="both"/>
        <w:rPr>
          <w:rFonts w:eastAsia="Arial"/>
          <w:sz w:val="22"/>
          <w:szCs w:val="22"/>
        </w:rPr>
      </w:pPr>
      <w:r w:rsidRPr="00C64A75">
        <w:rPr>
          <w:rFonts w:eastAsia="Arial"/>
          <w:sz w:val="22"/>
          <w:szCs w:val="22"/>
        </w:rPr>
        <w:lastRenderedPageBreak/>
        <w:t>2.6. Portanto, o credenciamento permite, ainda, a adesão contínua de profissionais ou clínicas que atendam aos critérios técnicos estabelecidos pela Administração, viabilizando maior capilaridade e agilidade no atendimento à população, sobretudo em áreas mais carentes ou de difícil acesso, assegurando efetividade, economicidade e eficiência na gestão dos recursos públicos.</w:t>
      </w:r>
    </w:p>
    <w:p w14:paraId="52A20CFB" w14:textId="77777777" w:rsidR="00314E53" w:rsidRPr="00C64A75" w:rsidRDefault="00314E53" w:rsidP="00314E53">
      <w:pPr>
        <w:jc w:val="both"/>
        <w:rPr>
          <w:rFonts w:eastAsia="Arial"/>
          <w:sz w:val="22"/>
          <w:szCs w:val="22"/>
        </w:rPr>
      </w:pPr>
    </w:p>
    <w:p w14:paraId="2DD8E7B4" w14:textId="77777777" w:rsidR="00314E53" w:rsidRPr="00C64A75" w:rsidRDefault="00314E53" w:rsidP="00314E53">
      <w:pPr>
        <w:jc w:val="both"/>
        <w:rPr>
          <w:rFonts w:eastAsia="Arial"/>
          <w:sz w:val="22"/>
          <w:szCs w:val="22"/>
        </w:rPr>
      </w:pPr>
      <w:r w:rsidRPr="00C64A75">
        <w:rPr>
          <w:rFonts w:eastAsia="Arial"/>
          <w:sz w:val="22"/>
          <w:szCs w:val="22"/>
        </w:rPr>
        <w:t>2.7. Assim, o presente termo de referência visa instrumentalizar a contratação dos referidos serviços, de forma isonômica e transparente, respeitando os princípios que regem a Administração Pública e os parâmetros de qualidade definidos pela gestão do SUS, garantindo à população do Município de Glória/BA o acesso oportuno e humanizado a serviços ginecológicos e obstétricos essenciais para a promoção da saúde da mulher.</w:t>
      </w:r>
    </w:p>
    <w:p w14:paraId="753DBB28" w14:textId="77777777" w:rsidR="00314E53" w:rsidRPr="00FE6C7F" w:rsidRDefault="00314E53" w:rsidP="00314E53">
      <w:pPr>
        <w:spacing w:line="360" w:lineRule="auto"/>
        <w:jc w:val="both"/>
        <w:rPr>
          <w:rFonts w:eastAsia="Arial"/>
          <w:sz w:val="22"/>
          <w:szCs w:val="22"/>
        </w:rPr>
      </w:pPr>
    </w:p>
    <w:p w14:paraId="5C41D468" w14:textId="77777777" w:rsidR="00314E53" w:rsidRPr="00FE6C7F" w:rsidRDefault="00314E53" w:rsidP="00541390">
      <w:pPr>
        <w:pStyle w:val="Nivel10"/>
        <w:keepNext w:val="0"/>
        <w:keepLines w:val="0"/>
        <w:widowControl w:val="0"/>
        <w:numPr>
          <w:ilvl w:val="0"/>
          <w:numId w:val="5"/>
        </w:numPr>
        <w:pBdr>
          <w:top w:val="single" w:sz="4" w:space="1" w:color="auto"/>
          <w:left w:val="single" w:sz="4" w:space="0" w:color="auto"/>
          <w:bottom w:val="single" w:sz="4" w:space="1" w:color="auto"/>
          <w:right w:val="single" w:sz="4" w:space="4" w:color="auto"/>
        </w:pBdr>
        <w:tabs>
          <w:tab w:val="left" w:pos="284"/>
        </w:tabs>
        <w:spacing w:before="0"/>
        <w:ind w:left="0" w:firstLine="0"/>
        <w:rPr>
          <w:rFonts w:ascii="Times New Roman" w:hAnsi="Times New Roman" w:cs="Times New Roman"/>
          <w:bCs/>
          <w:sz w:val="22"/>
          <w:szCs w:val="22"/>
        </w:rPr>
      </w:pPr>
      <w:r w:rsidRPr="00FE6C7F">
        <w:rPr>
          <w:rFonts w:ascii="Times New Roman" w:hAnsi="Times New Roman" w:cs="Times New Roman"/>
          <w:bCs/>
          <w:sz w:val="22"/>
          <w:szCs w:val="22"/>
        </w:rPr>
        <w:t>DESCRIÇÃO DA SOLUÇÃO COMO UM TODO CONSIDERADO O CICLO DE VIDA DO OBJETO (art. 6º, inciso XXIII, alínea ‘c’)</w:t>
      </w:r>
    </w:p>
    <w:p w14:paraId="647E82C1" w14:textId="77777777" w:rsidR="00314E53" w:rsidRPr="00FE6C7F" w:rsidRDefault="00314E53" w:rsidP="00314E53">
      <w:pPr>
        <w:pStyle w:val="NormalWeb"/>
        <w:widowControl w:val="0"/>
        <w:spacing w:before="0" w:beforeAutospacing="0" w:after="0" w:afterAutospacing="0"/>
        <w:rPr>
          <w:sz w:val="22"/>
          <w:szCs w:val="22"/>
        </w:rPr>
      </w:pPr>
    </w:p>
    <w:p w14:paraId="646B124F" w14:textId="77777777" w:rsidR="00314E53" w:rsidRPr="009548FD" w:rsidRDefault="00314E53" w:rsidP="00314E53">
      <w:pPr>
        <w:pStyle w:val="NormalWeb"/>
        <w:widowControl w:val="0"/>
        <w:spacing w:before="0" w:beforeAutospacing="0" w:after="0" w:afterAutospacing="0"/>
        <w:ind w:firstLine="0"/>
        <w:rPr>
          <w:sz w:val="22"/>
          <w:szCs w:val="22"/>
        </w:rPr>
      </w:pPr>
      <w:r w:rsidRPr="009548FD">
        <w:rPr>
          <w:sz w:val="22"/>
          <w:szCs w:val="22"/>
        </w:rPr>
        <w:t xml:space="preserve">3.1. Diante da carência de profissionais de saúde no quadro efetivo do Município de </w:t>
      </w:r>
      <w:proofErr w:type="spellStart"/>
      <w:r w:rsidRPr="009548FD">
        <w:rPr>
          <w:sz w:val="22"/>
          <w:szCs w:val="22"/>
        </w:rPr>
        <w:t>Glória-BA</w:t>
      </w:r>
      <w:proofErr w:type="spellEnd"/>
      <w:r w:rsidRPr="009548FD">
        <w:rPr>
          <w:sz w:val="22"/>
          <w:szCs w:val="22"/>
        </w:rPr>
        <w:t>, especialmente nas áreas especificadas na tabela apresentada, e considerando a crescente demanda por serviços de saúde da população local, torna-se imprescindível a contratação de pessoal especializado para assegurar a continuidade e a qualidade dos serviços prestados.</w:t>
      </w:r>
    </w:p>
    <w:p w14:paraId="7AAA45A0" w14:textId="77777777" w:rsidR="00314E53" w:rsidRPr="009548FD" w:rsidRDefault="00314E53" w:rsidP="00314E53">
      <w:pPr>
        <w:pStyle w:val="NormalWeb"/>
        <w:widowControl w:val="0"/>
        <w:spacing w:before="0" w:beforeAutospacing="0" w:after="0" w:afterAutospacing="0"/>
        <w:ind w:firstLine="0"/>
        <w:rPr>
          <w:sz w:val="22"/>
          <w:szCs w:val="22"/>
        </w:rPr>
      </w:pPr>
    </w:p>
    <w:p w14:paraId="713DFEA9" w14:textId="77777777" w:rsidR="00314E53" w:rsidRPr="009548FD" w:rsidRDefault="00314E53" w:rsidP="00314E53">
      <w:pPr>
        <w:pStyle w:val="NormalWeb"/>
        <w:widowControl w:val="0"/>
        <w:spacing w:before="0" w:beforeAutospacing="0" w:after="0" w:afterAutospacing="0"/>
        <w:ind w:firstLine="0"/>
        <w:rPr>
          <w:sz w:val="22"/>
          <w:szCs w:val="22"/>
        </w:rPr>
      </w:pPr>
      <w:r w:rsidRPr="009548FD">
        <w:rPr>
          <w:sz w:val="22"/>
          <w:szCs w:val="22"/>
        </w:rPr>
        <w:t xml:space="preserve">3.2. </w:t>
      </w:r>
      <w:r w:rsidRPr="009548FD">
        <w:rPr>
          <w:b/>
          <w:bCs/>
          <w:sz w:val="22"/>
          <w:szCs w:val="22"/>
        </w:rPr>
        <w:t>Solução Proposta</w:t>
      </w:r>
      <w:r w:rsidRPr="009548FD">
        <w:rPr>
          <w:sz w:val="22"/>
          <w:szCs w:val="22"/>
        </w:rPr>
        <w:t>: A solução consiste na contratação de profissionais de saúde por meio de empresa especializada ou diretamente, abrangendo a especialidade de Ginecologia e Obstetrícia, conforme detalhado na tabela fornecida. Essa abordagem visa suprir as lacunas existentes no quadro funcional da Secretaria Municipal de Saúde, garantindo que todas as unidades de saúde estejam devidamente equipadas com pessoal qualificado para atender às necessidades da população.</w:t>
      </w:r>
    </w:p>
    <w:p w14:paraId="725F9D31" w14:textId="77777777" w:rsidR="00314E53" w:rsidRPr="009548FD" w:rsidRDefault="00314E53" w:rsidP="00314E53">
      <w:pPr>
        <w:pStyle w:val="NormalWeb"/>
        <w:widowControl w:val="0"/>
        <w:spacing w:before="0" w:beforeAutospacing="0" w:after="0" w:afterAutospacing="0"/>
        <w:ind w:firstLine="0"/>
        <w:rPr>
          <w:sz w:val="22"/>
          <w:szCs w:val="22"/>
        </w:rPr>
      </w:pPr>
    </w:p>
    <w:p w14:paraId="591E4E1F" w14:textId="77777777" w:rsidR="00314E53" w:rsidRPr="009548FD" w:rsidRDefault="00314E53" w:rsidP="00314E53">
      <w:pPr>
        <w:pStyle w:val="NormalWeb"/>
        <w:widowControl w:val="0"/>
        <w:spacing w:before="0" w:beforeAutospacing="0" w:after="0" w:afterAutospacing="0"/>
        <w:ind w:firstLine="0"/>
        <w:rPr>
          <w:sz w:val="22"/>
          <w:szCs w:val="22"/>
        </w:rPr>
      </w:pPr>
      <w:r w:rsidRPr="009548FD">
        <w:rPr>
          <w:sz w:val="22"/>
          <w:szCs w:val="22"/>
        </w:rPr>
        <w:t xml:space="preserve">3.3. </w:t>
      </w:r>
      <w:r w:rsidRPr="009548FD">
        <w:rPr>
          <w:b/>
          <w:bCs/>
          <w:sz w:val="22"/>
          <w:szCs w:val="22"/>
        </w:rPr>
        <w:t>Processo de Contratação</w:t>
      </w:r>
      <w:r w:rsidRPr="009548FD">
        <w:rPr>
          <w:sz w:val="22"/>
          <w:szCs w:val="22"/>
        </w:rPr>
        <w:t>: A contratação será realizada por meio de processo licitatório, em conformidade com a Lei nº 14.133/2021, assegurando a observância dos princípios da legalidade, impessoalidade, moralidade, publicidade e eficiência. O edital especificará os critérios de seleção, as qualificações exigidas para cada função e as condições contratuais, garantindo transparência e competitividade no processo.</w:t>
      </w:r>
    </w:p>
    <w:p w14:paraId="7AA7D5B2" w14:textId="77777777" w:rsidR="00314E53" w:rsidRPr="009548FD" w:rsidRDefault="00314E53" w:rsidP="00314E53">
      <w:pPr>
        <w:pStyle w:val="NormalWeb"/>
        <w:widowControl w:val="0"/>
        <w:spacing w:before="0" w:beforeAutospacing="0" w:after="0" w:afterAutospacing="0"/>
        <w:ind w:firstLine="0"/>
        <w:rPr>
          <w:sz w:val="22"/>
          <w:szCs w:val="22"/>
        </w:rPr>
      </w:pPr>
    </w:p>
    <w:p w14:paraId="13BE1716" w14:textId="77777777" w:rsidR="00314E53" w:rsidRPr="009548FD" w:rsidRDefault="00314E53" w:rsidP="00314E53">
      <w:pPr>
        <w:pStyle w:val="NormalWeb"/>
        <w:widowControl w:val="0"/>
        <w:spacing w:before="0" w:beforeAutospacing="0" w:after="0" w:afterAutospacing="0"/>
        <w:ind w:firstLine="0"/>
        <w:rPr>
          <w:sz w:val="22"/>
          <w:szCs w:val="22"/>
        </w:rPr>
      </w:pPr>
      <w:r w:rsidRPr="009548FD">
        <w:rPr>
          <w:sz w:val="22"/>
          <w:szCs w:val="22"/>
        </w:rPr>
        <w:t xml:space="preserve">3.4. </w:t>
      </w:r>
      <w:r w:rsidRPr="009548FD">
        <w:rPr>
          <w:b/>
          <w:bCs/>
          <w:sz w:val="22"/>
          <w:szCs w:val="22"/>
        </w:rPr>
        <w:t>Execução dos Serviços</w:t>
      </w:r>
      <w:r w:rsidRPr="009548FD">
        <w:rPr>
          <w:sz w:val="22"/>
          <w:szCs w:val="22"/>
        </w:rPr>
        <w:t>: Os profissionais contratados serão alocados nas unidades de saúde do município, incluindo postos de saúde, hospitais e centros de atendimento especializado, conforme a demanda identificada pela Secretaria Municipal de Saúde. As atribuições específicas de cada profissional serão delineadas em conformidade com as diretrizes estabelecidas pelo município, assegurando a prestação de serviços de saúde de qualidade à população.</w:t>
      </w:r>
    </w:p>
    <w:p w14:paraId="7E885F8F" w14:textId="77777777" w:rsidR="00314E53" w:rsidRPr="009548FD" w:rsidRDefault="00314E53" w:rsidP="00314E53">
      <w:pPr>
        <w:pStyle w:val="NormalWeb"/>
        <w:widowControl w:val="0"/>
        <w:spacing w:before="0" w:beforeAutospacing="0" w:after="0" w:afterAutospacing="0"/>
        <w:ind w:firstLine="0"/>
        <w:rPr>
          <w:sz w:val="22"/>
          <w:szCs w:val="22"/>
        </w:rPr>
      </w:pPr>
    </w:p>
    <w:p w14:paraId="50C6F679" w14:textId="77777777" w:rsidR="00314E53" w:rsidRPr="009548FD" w:rsidRDefault="00314E53" w:rsidP="00314E53">
      <w:pPr>
        <w:pStyle w:val="NormalWeb"/>
        <w:widowControl w:val="0"/>
        <w:spacing w:before="0" w:beforeAutospacing="0" w:after="0" w:afterAutospacing="0"/>
        <w:ind w:firstLine="0"/>
        <w:rPr>
          <w:sz w:val="22"/>
          <w:szCs w:val="22"/>
        </w:rPr>
      </w:pPr>
      <w:r w:rsidRPr="009548FD">
        <w:rPr>
          <w:sz w:val="22"/>
          <w:szCs w:val="22"/>
        </w:rPr>
        <w:t xml:space="preserve">3.5. </w:t>
      </w:r>
      <w:r w:rsidRPr="009548FD">
        <w:rPr>
          <w:b/>
          <w:bCs/>
          <w:sz w:val="22"/>
          <w:szCs w:val="22"/>
        </w:rPr>
        <w:t>Monitoramento e Avaliação</w:t>
      </w:r>
      <w:r w:rsidRPr="009548FD">
        <w:rPr>
          <w:sz w:val="22"/>
          <w:szCs w:val="22"/>
        </w:rPr>
        <w:t>: A Secretaria Municipal de Saúde implementará um sistema de monitoramento contínuo para avaliar o desempenho dos profissionais contratados, garantindo que os serviços prestados atendam aos padrões de qualidade estabelecidos. Serão realizadas avaliações periódicas, permitindo ajustes e melhorias na prestação dos serviços conforme necessário.</w:t>
      </w:r>
    </w:p>
    <w:p w14:paraId="7BEA4DCE" w14:textId="77777777" w:rsidR="00314E53" w:rsidRPr="009548FD" w:rsidRDefault="00314E53" w:rsidP="00314E53">
      <w:pPr>
        <w:pStyle w:val="NormalWeb"/>
        <w:widowControl w:val="0"/>
        <w:spacing w:before="0" w:beforeAutospacing="0" w:after="0" w:afterAutospacing="0"/>
        <w:ind w:firstLine="0"/>
        <w:rPr>
          <w:sz w:val="22"/>
          <w:szCs w:val="22"/>
        </w:rPr>
      </w:pPr>
    </w:p>
    <w:p w14:paraId="66B7CD79" w14:textId="77777777" w:rsidR="00314E53" w:rsidRPr="009548FD" w:rsidRDefault="00314E53" w:rsidP="00314E53">
      <w:pPr>
        <w:pStyle w:val="NormalWeb"/>
        <w:widowControl w:val="0"/>
        <w:spacing w:before="0" w:beforeAutospacing="0" w:after="0" w:afterAutospacing="0"/>
        <w:ind w:firstLine="0"/>
        <w:rPr>
          <w:sz w:val="22"/>
          <w:szCs w:val="22"/>
        </w:rPr>
      </w:pPr>
      <w:r w:rsidRPr="009548FD">
        <w:rPr>
          <w:sz w:val="22"/>
          <w:szCs w:val="22"/>
        </w:rPr>
        <w:t xml:space="preserve">3.6. </w:t>
      </w:r>
      <w:r w:rsidRPr="009548FD">
        <w:rPr>
          <w:b/>
          <w:bCs/>
          <w:sz w:val="22"/>
          <w:szCs w:val="22"/>
        </w:rPr>
        <w:t>Ciclo de Vida do Contrato</w:t>
      </w:r>
      <w:r w:rsidRPr="009548FD">
        <w:rPr>
          <w:sz w:val="22"/>
          <w:szCs w:val="22"/>
        </w:rPr>
        <w:t>: O contrato terá vigência inicial de 12 (doze) meses, podendo ser prorrogado conforme a legislação vigente e as necessidades do município. Durante esse período, serão observados todos os aspectos relacionados ao ciclo de vida do contrato, desde a fase de planejamento, passando pela execução, até a avaliação final, assegurando a eficiência e a eficácia na prestação dos serviços de saúde.</w:t>
      </w:r>
    </w:p>
    <w:p w14:paraId="34527BB1" w14:textId="77777777" w:rsidR="00314E53" w:rsidRPr="009548FD" w:rsidRDefault="00314E53" w:rsidP="00314E53">
      <w:pPr>
        <w:pStyle w:val="NormalWeb"/>
        <w:widowControl w:val="0"/>
        <w:spacing w:before="0" w:beforeAutospacing="0" w:after="0" w:afterAutospacing="0"/>
        <w:ind w:firstLine="0"/>
        <w:rPr>
          <w:sz w:val="22"/>
          <w:szCs w:val="22"/>
        </w:rPr>
      </w:pPr>
    </w:p>
    <w:p w14:paraId="5B5FFBE2" w14:textId="77777777" w:rsidR="00314E53" w:rsidRPr="009548FD" w:rsidRDefault="00314E53" w:rsidP="00314E53">
      <w:pPr>
        <w:pStyle w:val="NormalWeb"/>
        <w:widowControl w:val="0"/>
        <w:spacing w:before="0" w:beforeAutospacing="0" w:after="0" w:afterAutospacing="0"/>
        <w:ind w:firstLine="0"/>
        <w:rPr>
          <w:sz w:val="22"/>
          <w:szCs w:val="22"/>
        </w:rPr>
      </w:pPr>
      <w:r w:rsidRPr="009548FD">
        <w:rPr>
          <w:sz w:val="22"/>
          <w:szCs w:val="22"/>
        </w:rPr>
        <w:t xml:space="preserve">3.7. </w:t>
      </w:r>
      <w:r w:rsidRPr="009548FD">
        <w:rPr>
          <w:b/>
          <w:bCs/>
          <w:sz w:val="22"/>
          <w:szCs w:val="22"/>
        </w:rPr>
        <w:t>Ciclo de Vida do Objeto</w:t>
      </w:r>
      <w:r w:rsidRPr="009548FD">
        <w:rPr>
          <w:sz w:val="22"/>
          <w:szCs w:val="22"/>
        </w:rPr>
        <w:t xml:space="preserve">: A presente contratação terá vigência de até 31 de dezembro de 2025, sendo que, após este prazo, deverá a Administração Pública realizar novo procedimento atualizando os valores iniciais com estabelecimento de reajustes anuais e, se possível, autorizados pelos Conselhos Municipais de Saúde. Recomenda-se a atualização por índices oficiais a serem estabelecidos em reuniões técnicas antes </w:t>
      </w:r>
      <w:r w:rsidRPr="009548FD">
        <w:rPr>
          <w:sz w:val="22"/>
          <w:szCs w:val="22"/>
        </w:rPr>
        <w:lastRenderedPageBreak/>
        <w:t>de novo planejamento de contratações.</w:t>
      </w:r>
    </w:p>
    <w:p w14:paraId="0C4EEAFD" w14:textId="77777777" w:rsidR="00314E53" w:rsidRPr="009548FD" w:rsidRDefault="00314E53" w:rsidP="00314E53">
      <w:pPr>
        <w:pStyle w:val="NormalWeb"/>
        <w:widowControl w:val="0"/>
        <w:spacing w:before="0" w:beforeAutospacing="0" w:after="0" w:afterAutospacing="0"/>
        <w:ind w:firstLine="0"/>
        <w:rPr>
          <w:sz w:val="22"/>
          <w:szCs w:val="22"/>
        </w:rPr>
      </w:pPr>
    </w:p>
    <w:p w14:paraId="4A99B63D" w14:textId="77777777" w:rsidR="00314E53" w:rsidRPr="009548FD" w:rsidRDefault="00314E53" w:rsidP="00314E53">
      <w:pPr>
        <w:pStyle w:val="NormalWeb"/>
        <w:widowControl w:val="0"/>
        <w:spacing w:before="0" w:beforeAutospacing="0" w:after="0" w:afterAutospacing="0"/>
        <w:ind w:firstLine="0"/>
        <w:rPr>
          <w:sz w:val="22"/>
          <w:szCs w:val="22"/>
        </w:rPr>
      </w:pPr>
      <w:r w:rsidRPr="009548FD">
        <w:rPr>
          <w:sz w:val="22"/>
          <w:szCs w:val="22"/>
        </w:rPr>
        <w:t>3.9. A implementação dessa solução visa não apenas suprir as atuais deficiências no quadro de profissionais de saúde do município, mas também estabelecer uma base sólida para a melhoria contínua dos serviços de saúde oferecidos à população.</w:t>
      </w:r>
    </w:p>
    <w:p w14:paraId="05F12332" w14:textId="77777777" w:rsidR="00314E53" w:rsidRPr="009548FD" w:rsidRDefault="00314E53" w:rsidP="00314E53">
      <w:pPr>
        <w:pStyle w:val="NormalWeb"/>
        <w:widowControl w:val="0"/>
        <w:spacing w:before="0" w:beforeAutospacing="0" w:after="0" w:afterAutospacing="0"/>
        <w:ind w:firstLine="0"/>
        <w:rPr>
          <w:rFonts w:eastAsiaTheme="majorEastAsia"/>
          <w:color w:val="000000"/>
          <w:sz w:val="22"/>
          <w:szCs w:val="22"/>
          <w:lang w:eastAsia="en-US"/>
        </w:rPr>
      </w:pPr>
    </w:p>
    <w:p w14:paraId="0EDFF143" w14:textId="77777777" w:rsidR="00314E53" w:rsidRPr="009548FD" w:rsidRDefault="00314E53" w:rsidP="00541390">
      <w:pPr>
        <w:pStyle w:val="Nivel10"/>
        <w:keepNext w:val="0"/>
        <w:keepLines w:val="0"/>
        <w:widowControl w:val="0"/>
        <w:numPr>
          <w:ilvl w:val="0"/>
          <w:numId w:val="5"/>
        </w:numPr>
        <w:pBdr>
          <w:top w:val="single" w:sz="4" w:space="1" w:color="auto"/>
          <w:left w:val="single" w:sz="4" w:space="4" w:color="auto"/>
          <w:bottom w:val="single" w:sz="4" w:space="1" w:color="auto"/>
          <w:right w:val="single" w:sz="4" w:space="4" w:color="auto"/>
        </w:pBdr>
        <w:tabs>
          <w:tab w:val="left" w:pos="284"/>
        </w:tabs>
        <w:spacing w:before="0"/>
        <w:ind w:left="0" w:firstLine="0"/>
        <w:rPr>
          <w:rFonts w:ascii="Times New Roman" w:hAnsi="Times New Roman" w:cs="Times New Roman"/>
          <w:bCs/>
          <w:sz w:val="22"/>
          <w:szCs w:val="22"/>
        </w:rPr>
      </w:pPr>
      <w:r w:rsidRPr="009548FD">
        <w:rPr>
          <w:rFonts w:ascii="Times New Roman" w:hAnsi="Times New Roman" w:cs="Times New Roman"/>
          <w:bCs/>
          <w:sz w:val="22"/>
          <w:szCs w:val="22"/>
        </w:rPr>
        <w:t>REQUISITOS DA CONTRATAÇÃO (art. 6º, XXIII, alínea ‘d’ da Lei nº 14.133/21)</w:t>
      </w:r>
    </w:p>
    <w:p w14:paraId="40373E61" w14:textId="77777777" w:rsidR="00314E53" w:rsidRPr="009548FD" w:rsidRDefault="00314E53" w:rsidP="00314E53">
      <w:pPr>
        <w:widowControl w:val="0"/>
        <w:rPr>
          <w:sz w:val="22"/>
          <w:szCs w:val="22"/>
        </w:rPr>
      </w:pPr>
    </w:p>
    <w:p w14:paraId="2260DB11"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pPr>
      <w:r w:rsidRPr="009548FD">
        <w:t>Além dos critérios de sustentabilidade aplicáveis à contratação, os requisitos da contratação estão detalhados neste instrumento.</w:t>
      </w:r>
    </w:p>
    <w:p w14:paraId="78C0EE1E"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rPr>
          <w:lang w:val="pt-BR"/>
        </w:rPr>
      </w:pPr>
      <w:r w:rsidRPr="009548FD">
        <w:rPr>
          <w:lang w:val="pt-BR"/>
        </w:rPr>
        <w:t>Para a contratação de profissionais de saúde no Município, visando suprir as demandas da Secretaria Municipal de Saúde, é necessário observar os seguintes requisitos:</w:t>
      </w:r>
    </w:p>
    <w:p w14:paraId="1C7BF807"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rPr>
          <w:lang w:val="pt-BR"/>
        </w:rPr>
      </w:pPr>
      <w:r w:rsidRPr="009548FD">
        <w:rPr>
          <w:b/>
          <w:bCs/>
          <w:lang w:val="pt-BR"/>
        </w:rPr>
        <w:t>Qualificação Profissional</w:t>
      </w:r>
      <w:r w:rsidRPr="009548FD">
        <w:rPr>
          <w:lang w:val="pt-BR"/>
        </w:rPr>
        <w:t>: Os candidatos devem possuir formação acadêmica compatível com o cargo pretendido, devidamente reconhecida pelo Ministério da Educação (MEC), e registro ativo nos respectivos conselhos profissionais, como CRM para médicos.</w:t>
      </w:r>
    </w:p>
    <w:p w14:paraId="5AE6D339"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rPr>
          <w:lang w:val="pt-BR"/>
        </w:rPr>
      </w:pPr>
      <w:r w:rsidRPr="009548FD">
        <w:rPr>
          <w:b/>
          <w:bCs/>
          <w:lang w:val="pt-BR"/>
        </w:rPr>
        <w:t>Experiência Profissional</w:t>
      </w:r>
      <w:r w:rsidRPr="009548FD">
        <w:rPr>
          <w:lang w:val="pt-BR"/>
        </w:rPr>
        <w:t>: Dependendo da especificidade do cargo, pode ser exigida experiência prévia comprovada na área de atuação, especialmente para funções que demandem maior expertise ou responsabilidade.</w:t>
      </w:r>
    </w:p>
    <w:p w14:paraId="644211C3"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rPr>
          <w:lang w:val="pt-BR"/>
        </w:rPr>
      </w:pPr>
      <w:r w:rsidRPr="009548FD">
        <w:rPr>
          <w:b/>
          <w:bCs/>
          <w:lang w:val="pt-BR"/>
        </w:rPr>
        <w:t>Habilitação Legal</w:t>
      </w:r>
      <w:r w:rsidRPr="009548FD">
        <w:rPr>
          <w:lang w:val="pt-BR"/>
        </w:rPr>
        <w:t>: Os profissionais devem estar em pleno gozo de seus direitos civis e políticos, não possuir antecedentes criminais incompatíveis com o exercício da função pública e atender às demais exigências legais pertinentes.</w:t>
      </w:r>
    </w:p>
    <w:p w14:paraId="55B060CC"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rPr>
          <w:lang w:val="pt-BR"/>
        </w:rPr>
      </w:pPr>
      <w:r w:rsidRPr="009548FD">
        <w:rPr>
          <w:b/>
          <w:bCs/>
          <w:lang w:val="pt-BR"/>
        </w:rPr>
        <w:t>Documentação Complementar</w:t>
      </w:r>
      <w:r w:rsidRPr="009548FD">
        <w:rPr>
          <w:lang w:val="pt-BR"/>
        </w:rPr>
        <w:t>: Os interessados devem fornecer toda a documentação exigida neste Termo de Referência, incluindo diplomas, certificados de especialização (quando aplicável), comprovantes de regularidade junto aos conselhos profissionais e outros documentos que a Administração julgar necessários.</w:t>
      </w:r>
    </w:p>
    <w:p w14:paraId="6A7E4EB8"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rPr>
          <w:lang w:val="pt-BR"/>
        </w:rPr>
      </w:pPr>
      <w:r w:rsidRPr="009548FD">
        <w:rPr>
          <w:b/>
          <w:bCs/>
          <w:lang w:val="pt-BR"/>
        </w:rPr>
        <w:t>Carga Horária e Remuneração</w:t>
      </w:r>
      <w:r w:rsidRPr="009548FD">
        <w:rPr>
          <w:lang w:val="pt-BR"/>
        </w:rPr>
        <w:t>: As especificações referentes à carga horária semanal e à remuneração para cada cargo estarão detalhadas neste Termo de Referência, alinhadas às normativas municipais e às diretrizes do Sistema Único de Saúde (SUS).</w:t>
      </w:r>
    </w:p>
    <w:p w14:paraId="0A9ED62B"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rPr>
          <w:lang w:val="pt-BR"/>
        </w:rPr>
      </w:pPr>
      <w:r w:rsidRPr="009548FD">
        <w:rPr>
          <w:b/>
          <w:bCs/>
          <w:lang w:val="pt-BR"/>
        </w:rPr>
        <w:t>Treinamento e Capacitação</w:t>
      </w:r>
      <w:r w:rsidRPr="009548FD">
        <w:rPr>
          <w:lang w:val="pt-BR"/>
        </w:rPr>
        <w:t>: A Administração poderá prever programas de integração e capacitação inicial para os profissionais admitidos, visando alinhamento às políticas de saúde do município e ao funcionamento das unidades de saúde locais.</w:t>
      </w:r>
    </w:p>
    <w:p w14:paraId="0A8AE3A0"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rPr>
          <w:lang w:val="pt-BR"/>
        </w:rPr>
      </w:pPr>
      <w:r w:rsidRPr="009548FD">
        <w:rPr>
          <w:lang w:val="pt-BR"/>
        </w:rPr>
        <w:t>A observância rigorosa desses requisitos assegura que a contratação de profissionais de saúde atenda aos preceitos legais e contribua para a prestação de serviços de qualidade à população.</w:t>
      </w:r>
    </w:p>
    <w:p w14:paraId="0D4B26DA"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rPr>
          <w:lang w:val="pt-BR"/>
        </w:rPr>
      </w:pPr>
      <w:r w:rsidRPr="009548FD">
        <w:t>Imperiosa, ainda, a apresentação da documentação prevista no alusivo à FORMA E CRITÉRIOS DE SELEÇÃO DO CONTRATADO, deste Termo de Referência.</w:t>
      </w:r>
    </w:p>
    <w:p w14:paraId="171E35BD" w14:textId="77777777" w:rsidR="00314E53" w:rsidRPr="009548FD" w:rsidRDefault="00314E53" w:rsidP="00314E53">
      <w:pPr>
        <w:pStyle w:val="PargrafodaLista"/>
        <w:widowControl w:val="0"/>
        <w:tabs>
          <w:tab w:val="left" w:pos="567"/>
        </w:tabs>
        <w:spacing w:before="0" w:after="0" w:line="276" w:lineRule="auto"/>
        <w:ind w:left="0" w:firstLine="0"/>
        <w:contextualSpacing/>
        <w:rPr>
          <w:lang w:val="pt-BR"/>
        </w:rPr>
      </w:pPr>
    </w:p>
    <w:p w14:paraId="7D006481" w14:textId="77777777" w:rsidR="00314E53" w:rsidRPr="009548FD" w:rsidRDefault="00314E53" w:rsidP="00541390">
      <w:pPr>
        <w:pStyle w:val="PargrafodaLista"/>
        <w:widowControl w:val="0"/>
        <w:numPr>
          <w:ilvl w:val="1"/>
          <w:numId w:val="6"/>
        </w:numPr>
        <w:tabs>
          <w:tab w:val="left" w:pos="567"/>
        </w:tabs>
        <w:spacing w:before="0" w:after="0" w:line="276" w:lineRule="auto"/>
        <w:ind w:left="0" w:firstLine="0"/>
        <w:contextualSpacing/>
        <w:rPr>
          <w:lang w:val="pt-BR"/>
        </w:rPr>
      </w:pPr>
      <w:r w:rsidRPr="009548FD">
        <w:rPr>
          <w:b/>
        </w:rPr>
        <w:t>Subcontratação:</w:t>
      </w:r>
    </w:p>
    <w:p w14:paraId="131CA8B2" w14:textId="77777777" w:rsidR="00314E53" w:rsidRPr="009548FD" w:rsidRDefault="00314E53" w:rsidP="00541390">
      <w:pPr>
        <w:pStyle w:val="PargrafodaLista"/>
        <w:widowControl w:val="0"/>
        <w:numPr>
          <w:ilvl w:val="2"/>
          <w:numId w:val="6"/>
        </w:numPr>
        <w:tabs>
          <w:tab w:val="left" w:pos="567"/>
        </w:tabs>
        <w:spacing w:before="0" w:after="0" w:line="276" w:lineRule="auto"/>
        <w:contextualSpacing/>
        <w:rPr>
          <w:lang w:val="pt-BR"/>
        </w:rPr>
      </w:pPr>
      <w:r w:rsidRPr="009548FD">
        <w:t>É vedada a subcontratação.</w:t>
      </w:r>
    </w:p>
    <w:p w14:paraId="4D8063A5" w14:textId="77777777" w:rsidR="00314E53" w:rsidRPr="009548FD" w:rsidRDefault="00314E53" w:rsidP="00314E53">
      <w:pPr>
        <w:pStyle w:val="PargrafodaLista"/>
        <w:widowControl w:val="0"/>
        <w:tabs>
          <w:tab w:val="left" w:pos="567"/>
        </w:tabs>
        <w:spacing w:before="0" w:after="0" w:line="276" w:lineRule="auto"/>
        <w:ind w:left="720" w:firstLine="0"/>
        <w:contextualSpacing/>
        <w:rPr>
          <w:lang w:val="pt-BR"/>
        </w:rPr>
      </w:pPr>
    </w:p>
    <w:p w14:paraId="517B8682" w14:textId="77777777" w:rsidR="00314E53" w:rsidRPr="009548FD" w:rsidRDefault="00314E53" w:rsidP="00541390">
      <w:pPr>
        <w:pStyle w:val="PargrafodaLista"/>
        <w:widowControl w:val="0"/>
        <w:numPr>
          <w:ilvl w:val="1"/>
          <w:numId w:val="6"/>
        </w:numPr>
        <w:tabs>
          <w:tab w:val="left" w:pos="567"/>
        </w:tabs>
        <w:spacing w:before="0" w:after="0" w:line="276" w:lineRule="auto"/>
        <w:contextualSpacing/>
        <w:rPr>
          <w:lang w:val="pt-BR"/>
        </w:rPr>
      </w:pPr>
      <w:r w:rsidRPr="009548FD">
        <w:rPr>
          <w:b/>
        </w:rPr>
        <w:t>Garantia da contratação:</w:t>
      </w:r>
    </w:p>
    <w:p w14:paraId="0AE413B4" w14:textId="77777777" w:rsidR="00314E53" w:rsidRPr="009548FD" w:rsidRDefault="00314E53" w:rsidP="00541390">
      <w:pPr>
        <w:pStyle w:val="PargrafodaLista"/>
        <w:widowControl w:val="0"/>
        <w:numPr>
          <w:ilvl w:val="2"/>
          <w:numId w:val="6"/>
        </w:numPr>
        <w:tabs>
          <w:tab w:val="left" w:pos="567"/>
        </w:tabs>
        <w:spacing w:before="0" w:after="0" w:line="276" w:lineRule="auto"/>
        <w:ind w:left="0" w:firstLine="0"/>
        <w:contextualSpacing/>
        <w:rPr>
          <w:lang w:val="pt-BR"/>
        </w:rPr>
      </w:pPr>
      <w:r w:rsidRPr="009548FD">
        <w:t>Não haverá exigência da garantia da contratação dos artigos 96 e seguintes da Lei nº 14.133, de 2021, diante da natureza do objeto.</w:t>
      </w:r>
    </w:p>
    <w:p w14:paraId="6AD49823" w14:textId="77777777" w:rsidR="00314E53" w:rsidRPr="009548FD" w:rsidRDefault="00314E53" w:rsidP="00314E53">
      <w:pPr>
        <w:widowControl w:val="0"/>
        <w:tabs>
          <w:tab w:val="left" w:pos="567"/>
        </w:tabs>
        <w:spacing w:line="276" w:lineRule="auto"/>
        <w:jc w:val="both"/>
        <w:rPr>
          <w:sz w:val="22"/>
          <w:szCs w:val="22"/>
        </w:rPr>
      </w:pPr>
    </w:p>
    <w:p w14:paraId="78DD55F2" w14:textId="77777777" w:rsidR="00314E53" w:rsidRPr="009548FD" w:rsidRDefault="00314E53" w:rsidP="00541390">
      <w:pPr>
        <w:pStyle w:val="Nivel10"/>
        <w:keepNext w:val="0"/>
        <w:keepLines w:val="0"/>
        <w:widowControl w:val="0"/>
        <w:numPr>
          <w:ilvl w:val="0"/>
          <w:numId w:val="5"/>
        </w:numPr>
        <w:pBdr>
          <w:top w:val="single" w:sz="4" w:space="1" w:color="auto"/>
          <w:left w:val="single" w:sz="4" w:space="4" w:color="auto"/>
          <w:bottom w:val="single" w:sz="4" w:space="1" w:color="auto"/>
          <w:right w:val="single" w:sz="4" w:space="4" w:color="auto"/>
        </w:pBdr>
        <w:tabs>
          <w:tab w:val="left" w:pos="284"/>
        </w:tabs>
        <w:spacing w:before="0"/>
        <w:ind w:left="0" w:firstLine="0"/>
        <w:rPr>
          <w:rFonts w:ascii="Times New Roman" w:hAnsi="Times New Roman" w:cs="Times New Roman"/>
          <w:sz w:val="22"/>
          <w:szCs w:val="22"/>
        </w:rPr>
      </w:pPr>
      <w:r w:rsidRPr="009548FD">
        <w:rPr>
          <w:rFonts w:ascii="Times New Roman" w:hAnsi="Times New Roman" w:cs="Times New Roman"/>
          <w:sz w:val="22"/>
          <w:szCs w:val="22"/>
        </w:rPr>
        <w:t>MODELO DE EXECUÇÃO CONTRATUAL (</w:t>
      </w:r>
      <w:proofErr w:type="spellStart"/>
      <w:r w:rsidRPr="009548FD">
        <w:rPr>
          <w:rFonts w:ascii="Times New Roman" w:hAnsi="Times New Roman" w:cs="Times New Roman"/>
          <w:sz w:val="22"/>
          <w:szCs w:val="22"/>
        </w:rPr>
        <w:t>arts</w:t>
      </w:r>
      <w:proofErr w:type="spellEnd"/>
      <w:r w:rsidRPr="009548FD">
        <w:rPr>
          <w:rFonts w:ascii="Times New Roman" w:hAnsi="Times New Roman" w:cs="Times New Roman"/>
          <w:sz w:val="22"/>
          <w:szCs w:val="22"/>
        </w:rPr>
        <w:t>. 6º, XXIII, alínea “e” da Lei n. 14.133/2021).</w:t>
      </w:r>
    </w:p>
    <w:p w14:paraId="5E372005" w14:textId="77777777" w:rsidR="00314E53" w:rsidRPr="009548FD" w:rsidRDefault="00314E53" w:rsidP="00314E53">
      <w:pPr>
        <w:widowControl w:val="0"/>
        <w:rPr>
          <w:sz w:val="22"/>
          <w:szCs w:val="22"/>
        </w:rPr>
      </w:pPr>
    </w:p>
    <w:p w14:paraId="03D44A72"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b/>
          <w:bCs/>
          <w:sz w:val="22"/>
          <w:szCs w:val="22"/>
        </w:rPr>
      </w:pPr>
      <w:r w:rsidRPr="009548FD">
        <w:rPr>
          <w:rFonts w:ascii="Times New Roman" w:hAnsi="Times New Roman"/>
          <w:b/>
          <w:bCs/>
          <w:sz w:val="22"/>
          <w:szCs w:val="22"/>
        </w:rPr>
        <w:t>6.1. Comunicações e Convocação</w:t>
      </w:r>
    </w:p>
    <w:p w14:paraId="023896BD"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 xml:space="preserve">6.1.1. Após a assinatura do contrato, a Administração poderá convocar a Contratada para uma reunião </w:t>
      </w:r>
      <w:r w:rsidRPr="009548FD">
        <w:rPr>
          <w:rFonts w:ascii="Times New Roman" w:hAnsi="Times New Roman"/>
          <w:sz w:val="22"/>
          <w:szCs w:val="22"/>
        </w:rPr>
        <w:lastRenderedPageBreak/>
        <w:t>inicial com o intuito de apresentar o plano de fiscalização. Este documento deverá detalhar as obrigações contratuais, os mecanismos de monitoramento, as diretrizes para a execução do objeto, o plano operacional de prestação dos serviços, o método de avaliação dos resultados e as sanções cabíveis, garantindo uma execução eficiente e transparente do contrato.</w:t>
      </w:r>
    </w:p>
    <w:p w14:paraId="4FFB814A"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6.1.2. A Administração poderá convocar um representante da Contratada para discussões e orientações, especialmente nos casos em que se demandem providências imediatas, assegurando a continuidade e a qualidade dos serviços prestados.</w:t>
      </w:r>
    </w:p>
    <w:p w14:paraId="7E9BC94D" w14:textId="77777777" w:rsidR="00314E53"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6.1.3. Todas as comunicações entre a Administração e a Contratada deverão ser formalizadas por escrito, admitindo-se o uso de mensagem eletrônica quando a celeridade do ato o exigir, respeitando as disposições legais aplicáveis.</w:t>
      </w:r>
    </w:p>
    <w:p w14:paraId="39868283"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Pr>
          <w:rFonts w:ascii="Times New Roman" w:hAnsi="Times New Roman"/>
          <w:sz w:val="22"/>
          <w:szCs w:val="22"/>
        </w:rPr>
        <w:t>6.1.4. A execução contratual deverá ser iniciada no prazo de até 5 (cinco) dias, a contar da assinatura do instrumento contratual.</w:t>
      </w:r>
    </w:p>
    <w:p w14:paraId="7849B906"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b/>
          <w:bCs/>
          <w:sz w:val="22"/>
          <w:szCs w:val="22"/>
        </w:rPr>
      </w:pPr>
    </w:p>
    <w:p w14:paraId="3F4C086D" w14:textId="77777777" w:rsidR="00314E53" w:rsidRDefault="00314E53" w:rsidP="00314E53">
      <w:pPr>
        <w:pStyle w:val="Nivel2"/>
        <w:widowControl w:val="0"/>
        <w:numPr>
          <w:ilvl w:val="0"/>
          <w:numId w:val="0"/>
        </w:numPr>
        <w:tabs>
          <w:tab w:val="left" w:pos="709"/>
        </w:tabs>
        <w:spacing w:before="0" w:after="0"/>
        <w:rPr>
          <w:rFonts w:ascii="Times New Roman" w:hAnsi="Times New Roman"/>
          <w:b/>
          <w:bCs/>
          <w:sz w:val="22"/>
          <w:szCs w:val="22"/>
        </w:rPr>
      </w:pPr>
      <w:r w:rsidRPr="009548FD">
        <w:rPr>
          <w:rFonts w:ascii="Times New Roman" w:hAnsi="Times New Roman"/>
          <w:b/>
          <w:bCs/>
          <w:sz w:val="22"/>
          <w:szCs w:val="22"/>
        </w:rPr>
        <w:t>6.2. Forma de Execução</w:t>
      </w:r>
    </w:p>
    <w:p w14:paraId="62EC1124"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b/>
          <w:bCs/>
          <w:sz w:val="22"/>
          <w:szCs w:val="22"/>
        </w:rPr>
      </w:pPr>
    </w:p>
    <w:p w14:paraId="155A803A"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6.2.1. Os serviços serão prestados por profissionais devidamente qualificados e registrados nos respectivos conselhos de classe, garantindo a segurança e a qualidade dos atendimentos.</w:t>
      </w:r>
    </w:p>
    <w:p w14:paraId="4BF5E4FF"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6.2.2. Os atendimentos serão realizados em unidades de saúde indicadas pela Secretaria Municipal de Saúde, podendo incluir postos de saúde, hospitais, unidades básicas de saúde e outros locais previamente definidos pela Administração.</w:t>
      </w:r>
    </w:p>
    <w:p w14:paraId="335EDFC2" w14:textId="77777777" w:rsidR="00314E53" w:rsidRPr="002D4104"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 xml:space="preserve">6.2.3. A prestação dos serviços deverá ocorrer em dias e horários definidos pela Secretaria Municipal de </w:t>
      </w:r>
      <w:r w:rsidRPr="002D4104">
        <w:rPr>
          <w:rFonts w:ascii="Times New Roman" w:hAnsi="Times New Roman"/>
          <w:sz w:val="22"/>
          <w:szCs w:val="22"/>
        </w:rPr>
        <w:t>Saúde, observando a necessidade da população e a capacidade operacional da rede municipal.</w:t>
      </w:r>
    </w:p>
    <w:p w14:paraId="59BAD623" w14:textId="77777777" w:rsidR="00314E53" w:rsidRPr="002D4104"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2D4104">
        <w:rPr>
          <w:rFonts w:ascii="Times New Roman" w:hAnsi="Times New Roman"/>
          <w:sz w:val="22"/>
          <w:szCs w:val="22"/>
        </w:rPr>
        <w:t>6.2.4. A empresa ou profissional contratado deverá garantir a correta anotação dos atendimentos em prontuários médicos eletrônicos ou físicos, assegurando a rastreabilidade e continuidade do cuidado aos pacientes.</w:t>
      </w:r>
    </w:p>
    <w:p w14:paraId="6FB5F38C" w14:textId="77777777" w:rsidR="00314E53" w:rsidRPr="002D4104"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2D4104">
        <w:rPr>
          <w:rFonts w:ascii="Times New Roman" w:hAnsi="Times New Roman"/>
          <w:sz w:val="22"/>
          <w:szCs w:val="22"/>
        </w:rPr>
        <w:t>6.2.5. A contratada deverá manter um responsável técnico devidamente registrado e disponível para prestar esclarecimentos e orientações sobre os serviços prestados.</w:t>
      </w:r>
    </w:p>
    <w:p w14:paraId="324D4536" w14:textId="77777777" w:rsidR="00314E53"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2D4104">
        <w:rPr>
          <w:rFonts w:ascii="Times New Roman" w:hAnsi="Times New Roman"/>
          <w:sz w:val="22"/>
          <w:szCs w:val="22"/>
        </w:rPr>
        <w:t>6.2.6. Todos os serviços deverão obedecer às normas técnicas e sanitárias estabelecidas pelos órgãos reguladores, como a Anvisa e o Ministério da Saúde.</w:t>
      </w:r>
    </w:p>
    <w:p w14:paraId="5964EC20" w14:textId="77777777" w:rsidR="00314E53" w:rsidRPr="005F729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5F729D">
        <w:rPr>
          <w:rFonts w:ascii="Times New Roman" w:hAnsi="Times New Roman"/>
          <w:sz w:val="22"/>
          <w:szCs w:val="22"/>
        </w:rPr>
        <w:t>6.2.</w:t>
      </w:r>
      <w:r>
        <w:rPr>
          <w:rFonts w:ascii="Times New Roman" w:hAnsi="Times New Roman"/>
          <w:sz w:val="22"/>
          <w:szCs w:val="22"/>
        </w:rPr>
        <w:t>7.</w:t>
      </w:r>
      <w:r w:rsidRPr="005F729D">
        <w:rPr>
          <w:rFonts w:ascii="Times New Roman" w:hAnsi="Times New Roman"/>
          <w:sz w:val="22"/>
          <w:szCs w:val="22"/>
        </w:rPr>
        <w:t xml:space="preserve"> </w:t>
      </w:r>
      <w:r w:rsidRPr="005F729D">
        <w:rPr>
          <w:rFonts w:ascii="Times New Roman" w:hAnsi="Times New Roman"/>
          <w:sz w:val="22"/>
          <w:szCs w:val="22"/>
          <w:lang w:eastAsia="ar-SA"/>
        </w:rPr>
        <w:t>A contratada deverá:</w:t>
      </w:r>
    </w:p>
    <w:p w14:paraId="0FC37AB8" w14:textId="77777777" w:rsidR="00314E53" w:rsidRPr="002D4104"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2D4104">
        <w:rPr>
          <w:rFonts w:ascii="Times New Roman" w:hAnsi="Times New Roman"/>
          <w:sz w:val="22"/>
          <w:szCs w:val="22"/>
        </w:rPr>
        <w:t>6.2.7.</w:t>
      </w:r>
      <w:r>
        <w:rPr>
          <w:rFonts w:ascii="Times New Roman" w:hAnsi="Times New Roman"/>
          <w:sz w:val="22"/>
          <w:szCs w:val="22"/>
        </w:rPr>
        <w:t>1.</w:t>
      </w:r>
      <w:r w:rsidRPr="002D4104">
        <w:rPr>
          <w:rFonts w:ascii="Times New Roman" w:hAnsi="Times New Roman"/>
          <w:sz w:val="22"/>
          <w:szCs w:val="22"/>
        </w:rPr>
        <w:t xml:space="preserve"> </w:t>
      </w:r>
      <w:r>
        <w:rPr>
          <w:rFonts w:ascii="Times New Roman" w:hAnsi="Times New Roman"/>
          <w:sz w:val="22"/>
          <w:szCs w:val="22"/>
        </w:rPr>
        <w:t>M</w:t>
      </w:r>
      <w:r w:rsidRPr="002D4104">
        <w:rPr>
          <w:rFonts w:ascii="Times New Roman" w:hAnsi="Times New Roman"/>
          <w:sz w:val="22"/>
          <w:szCs w:val="22"/>
        </w:rPr>
        <w:t>anter registros detalhados dos serviços prestados, disponibilizando relatórios periódicos à Secretaria Municipal de Saúde para fins de fiscalização e controle.</w:t>
      </w:r>
    </w:p>
    <w:p w14:paraId="59479851" w14:textId="77777777" w:rsidR="00314E53" w:rsidRPr="005F729D" w:rsidRDefault="00314E53" w:rsidP="00314E53">
      <w:pPr>
        <w:pStyle w:val="PargrafodaLista"/>
        <w:widowControl w:val="0"/>
        <w:suppressAutoHyphens/>
        <w:autoSpaceDN w:val="0"/>
        <w:spacing w:before="0" w:after="0"/>
        <w:ind w:left="0" w:firstLine="0"/>
        <w:contextualSpacing/>
        <w:textAlignment w:val="baseline"/>
        <w:rPr>
          <w:b/>
          <w:lang w:eastAsia="ar-SA"/>
        </w:rPr>
      </w:pPr>
      <w:r w:rsidRPr="005F729D">
        <w:t>6.2.</w:t>
      </w:r>
      <w:r>
        <w:t>7</w:t>
      </w:r>
      <w:r w:rsidRPr="005F729D">
        <w:t xml:space="preserve">.2. </w:t>
      </w:r>
      <w:r w:rsidRPr="005F729D">
        <w:rPr>
          <w:lang w:eastAsia="ar-SA"/>
        </w:rPr>
        <w:t>Responsabilizar-se integralmente pelos serviços contratados, nos termos da legislação vigente.</w:t>
      </w:r>
    </w:p>
    <w:p w14:paraId="2AAB5376" w14:textId="77777777" w:rsidR="00314E53" w:rsidRDefault="00314E53" w:rsidP="00314E53">
      <w:pPr>
        <w:pStyle w:val="PargrafodaLista"/>
        <w:widowControl w:val="0"/>
        <w:suppressAutoHyphens/>
        <w:autoSpaceDN w:val="0"/>
        <w:spacing w:before="0" w:after="0"/>
        <w:ind w:left="0" w:firstLine="0"/>
        <w:contextualSpacing/>
        <w:textAlignment w:val="baseline"/>
      </w:pPr>
      <w:r w:rsidRPr="005F729D">
        <w:t>6.2.</w:t>
      </w:r>
      <w:r>
        <w:t>7</w:t>
      </w:r>
      <w:r w:rsidRPr="005F729D">
        <w:t>.</w:t>
      </w:r>
      <w:r>
        <w:t>3</w:t>
      </w:r>
      <w:r w:rsidRPr="005F729D">
        <w:t>. Serão oferecidas consultas ginecológicas voltadas para a prevenção, diagnóstico e tratamento de condições ginecológicas, além de consultas obstétricas para o acompanhamento pré-natal e puerperal, incluindo gestantes de risco habitual e alto risco.</w:t>
      </w:r>
    </w:p>
    <w:p w14:paraId="09ADAF43" w14:textId="77777777" w:rsidR="00314E53" w:rsidRPr="005F729D" w:rsidRDefault="00314E53" w:rsidP="00314E53">
      <w:pPr>
        <w:pStyle w:val="PargrafodaLista"/>
        <w:widowControl w:val="0"/>
        <w:suppressAutoHyphens/>
        <w:autoSpaceDN w:val="0"/>
        <w:spacing w:before="0" w:after="0"/>
        <w:ind w:left="0" w:firstLine="0"/>
        <w:contextualSpacing/>
        <w:textAlignment w:val="baseline"/>
        <w:rPr>
          <w:bCs/>
          <w:lang w:eastAsia="ar-SA"/>
        </w:rPr>
      </w:pPr>
      <w:r>
        <w:t xml:space="preserve">6.2.7.4. </w:t>
      </w:r>
      <w:r w:rsidRPr="00C8150C">
        <w:t>Durante as consultas ginecológicas ou obstétricas, o profissional deverá realizar a coleta de citologia oncótica (preventivo do colo do útero), bem como a coleta de demais materiais destinados à realização de exames complementares laboratoriais, sendo estes posteriormente processados pelo laboratório responsável contratado.</w:t>
      </w:r>
    </w:p>
    <w:p w14:paraId="67294533" w14:textId="77777777" w:rsidR="00314E53" w:rsidRPr="00C8150C" w:rsidRDefault="00314E53" w:rsidP="00314E53">
      <w:pPr>
        <w:pStyle w:val="PargrafodaLista"/>
        <w:widowControl w:val="0"/>
        <w:suppressAutoHyphens/>
        <w:autoSpaceDN w:val="0"/>
        <w:spacing w:before="0" w:after="0"/>
        <w:ind w:left="0" w:firstLine="0"/>
        <w:contextualSpacing/>
        <w:textAlignment w:val="baseline"/>
      </w:pPr>
      <w:r w:rsidRPr="00C8150C">
        <w:t>6.2.</w:t>
      </w:r>
      <w:r>
        <w:t>7</w:t>
      </w:r>
      <w:r w:rsidRPr="00C8150C">
        <w:t>.</w:t>
      </w:r>
      <w:r>
        <w:t>5</w:t>
      </w:r>
      <w:r w:rsidRPr="00C8150C">
        <w:t>. É responsabilidade da credenciada gerir a execução dos procedimentos que lhe forem atribuídos, tais como colposcopia e inserção de DIU, garantindo a correta realização e a qualidade técnica dos mesmos.</w:t>
      </w:r>
    </w:p>
    <w:p w14:paraId="3550A7A5" w14:textId="77777777" w:rsidR="00314E53" w:rsidRPr="00BE25DF" w:rsidRDefault="00314E53" w:rsidP="00314E53">
      <w:pPr>
        <w:pStyle w:val="PargrafodaLista"/>
        <w:widowControl w:val="0"/>
        <w:suppressAutoHyphens/>
        <w:autoSpaceDN w:val="0"/>
        <w:spacing w:before="0" w:after="0"/>
        <w:ind w:left="0" w:firstLine="0"/>
        <w:contextualSpacing/>
        <w:textAlignment w:val="baseline"/>
        <w:rPr>
          <w:b/>
          <w:lang w:eastAsia="ar-SA"/>
        </w:rPr>
      </w:pPr>
      <w:r w:rsidRPr="00BE25DF">
        <w:t>6.2.</w:t>
      </w:r>
      <w:r>
        <w:t>7</w:t>
      </w:r>
      <w:r w:rsidRPr="00BE25DF">
        <w:t>.</w:t>
      </w:r>
      <w:r>
        <w:t>6</w:t>
      </w:r>
      <w:r w:rsidRPr="00BE25DF">
        <w:t>. Receber os agendamentos e garantir a execução das consultas e exames conforme cronograma mensal estabelecido pela Secretaria Municipal de Saúde, respeitando os quantitativos físicos e financeiros pactuados.</w:t>
      </w:r>
    </w:p>
    <w:p w14:paraId="723C30EA" w14:textId="77777777" w:rsidR="00314E53" w:rsidRPr="00BE25DF" w:rsidRDefault="00314E53" w:rsidP="00314E53">
      <w:pPr>
        <w:pStyle w:val="PargrafodaLista"/>
        <w:widowControl w:val="0"/>
        <w:suppressAutoHyphens/>
        <w:autoSpaceDN w:val="0"/>
        <w:spacing w:before="0" w:after="0"/>
        <w:ind w:left="0" w:firstLine="0"/>
        <w:contextualSpacing/>
        <w:textAlignment w:val="baseline"/>
        <w:rPr>
          <w:b/>
          <w:lang w:eastAsia="ar-SA"/>
        </w:rPr>
      </w:pPr>
      <w:r w:rsidRPr="00BE25DF">
        <w:t>6.2.</w:t>
      </w:r>
      <w:r>
        <w:t>7</w:t>
      </w:r>
      <w:r w:rsidRPr="00BE25DF">
        <w:t>.</w:t>
      </w:r>
      <w:r>
        <w:t>7</w:t>
      </w:r>
      <w:r w:rsidRPr="00BE25DF">
        <w:t>. Disponibilizar ao paciente uma via do resultado do exame, devidamente carimbada e assinada pelo profissional responsável, garantindo a rastreabilidade e autenticidade dos documentos;</w:t>
      </w:r>
    </w:p>
    <w:p w14:paraId="0A2D8842" w14:textId="77777777" w:rsidR="00314E53" w:rsidRPr="00BE25DF" w:rsidRDefault="00314E53" w:rsidP="00314E53">
      <w:pPr>
        <w:pStyle w:val="PargrafodaLista"/>
        <w:widowControl w:val="0"/>
        <w:suppressAutoHyphens/>
        <w:autoSpaceDN w:val="0"/>
        <w:spacing w:before="0" w:after="0"/>
        <w:ind w:left="0" w:firstLine="0"/>
        <w:contextualSpacing/>
        <w:textAlignment w:val="baseline"/>
        <w:rPr>
          <w:b/>
          <w:lang w:eastAsia="ar-SA"/>
        </w:rPr>
      </w:pPr>
      <w:r w:rsidRPr="00BE25DF">
        <w:t>6.2.</w:t>
      </w:r>
      <w:r>
        <w:t>7</w:t>
      </w:r>
      <w:r w:rsidRPr="00BE25DF">
        <w:t>.</w:t>
      </w:r>
      <w:r>
        <w:t>8</w:t>
      </w:r>
      <w:r w:rsidRPr="00BE25DF">
        <w:t xml:space="preserve">. Priorizar a liberação dos resultados dos exames que forem identificados como de urgência pelo </w:t>
      </w:r>
      <w:r w:rsidRPr="00BE25DF">
        <w:lastRenderedPageBreak/>
        <w:t>profissional solicitante, conforme sinalização na requisição médica</w:t>
      </w:r>
    </w:p>
    <w:p w14:paraId="0FD0FA36" w14:textId="77777777" w:rsidR="00314E53" w:rsidRPr="00BE25DF" w:rsidRDefault="00314E53" w:rsidP="00314E53">
      <w:pPr>
        <w:pStyle w:val="PargrafodaLista"/>
        <w:widowControl w:val="0"/>
        <w:suppressAutoHyphens/>
        <w:autoSpaceDN w:val="0"/>
        <w:spacing w:before="0" w:after="0"/>
        <w:ind w:left="0" w:firstLine="0"/>
        <w:contextualSpacing/>
        <w:textAlignment w:val="baseline"/>
        <w:rPr>
          <w:lang w:eastAsia="pt-BR"/>
        </w:rPr>
      </w:pPr>
      <w:r w:rsidRPr="00BE25DF">
        <w:t>6.2.</w:t>
      </w:r>
      <w:r>
        <w:t>7</w:t>
      </w:r>
      <w:r w:rsidRPr="00BE25DF">
        <w:t>.</w:t>
      </w:r>
      <w:r>
        <w:t>9</w:t>
      </w:r>
      <w:r w:rsidRPr="00BE25DF">
        <w:t xml:space="preserve">. </w:t>
      </w:r>
      <w:r w:rsidRPr="00BE25DF">
        <w:rPr>
          <w:lang w:eastAsia="pt-BR"/>
        </w:rPr>
        <w:t>Submeter-se à auditoria técnica e administrativa da Secretaria Municipal de Saúde, a qual poderá aplicar glosas nos seguintes casos: requisições não autorizadas; resultados não carimbados ou não assinados pelo responsável técnico; incongruência entre solicitação médica e resultado apresentado; entre outros critérios definidos em normativas internas.</w:t>
      </w:r>
    </w:p>
    <w:p w14:paraId="5F1B9FDD" w14:textId="77777777" w:rsidR="00314E53" w:rsidRPr="00BE25DF" w:rsidRDefault="00314E53" w:rsidP="00314E53">
      <w:pPr>
        <w:pStyle w:val="PargrafodaLista"/>
        <w:widowControl w:val="0"/>
        <w:suppressAutoHyphens/>
        <w:autoSpaceDN w:val="0"/>
        <w:spacing w:before="0" w:after="0"/>
        <w:ind w:left="0" w:firstLine="0"/>
        <w:contextualSpacing/>
        <w:textAlignment w:val="baseline"/>
        <w:rPr>
          <w:lang w:eastAsia="pt-BR"/>
        </w:rPr>
      </w:pPr>
      <w:r w:rsidRPr="00BE25DF">
        <w:rPr>
          <w:lang w:eastAsia="pt-BR"/>
        </w:rPr>
        <w:t>6.2.</w:t>
      </w:r>
      <w:r>
        <w:rPr>
          <w:lang w:eastAsia="pt-BR"/>
        </w:rPr>
        <w:t>7</w:t>
      </w:r>
      <w:r w:rsidRPr="00BE25DF">
        <w:rPr>
          <w:lang w:eastAsia="pt-BR"/>
        </w:rPr>
        <w:t>.1</w:t>
      </w:r>
      <w:r>
        <w:rPr>
          <w:lang w:eastAsia="pt-BR"/>
        </w:rPr>
        <w:t>0</w:t>
      </w:r>
      <w:r w:rsidRPr="00BE25DF">
        <w:rPr>
          <w:lang w:eastAsia="pt-BR"/>
        </w:rPr>
        <w:t>. Manter comunicação direta e fluida com a Secretaria Municipal de Saúde para garantir a continuidade e o bom funcionamento dos serviços, respeitando os fluxos operacionais definidos em comum acordo.</w:t>
      </w:r>
    </w:p>
    <w:p w14:paraId="41D0CE9B" w14:textId="77777777" w:rsidR="00314E53" w:rsidRDefault="00314E53" w:rsidP="00314E53">
      <w:pPr>
        <w:pStyle w:val="PargrafodaLista"/>
        <w:widowControl w:val="0"/>
        <w:suppressAutoHyphens/>
        <w:autoSpaceDN w:val="0"/>
        <w:spacing w:before="0" w:after="0"/>
        <w:ind w:left="0" w:firstLine="0"/>
        <w:contextualSpacing/>
        <w:textAlignment w:val="baseline"/>
        <w:rPr>
          <w:lang w:eastAsia="ar-SA"/>
        </w:rPr>
      </w:pPr>
      <w:r w:rsidRPr="00BE25DF">
        <w:rPr>
          <w:lang w:eastAsia="ar-SA"/>
        </w:rPr>
        <w:t>6.2.</w:t>
      </w:r>
      <w:r>
        <w:rPr>
          <w:lang w:eastAsia="ar-SA"/>
        </w:rPr>
        <w:t>7</w:t>
      </w:r>
      <w:r w:rsidRPr="00BE25DF">
        <w:rPr>
          <w:lang w:eastAsia="ar-SA"/>
        </w:rPr>
        <w:t>.1</w:t>
      </w:r>
      <w:r>
        <w:rPr>
          <w:lang w:eastAsia="ar-SA"/>
        </w:rPr>
        <w:t>1</w:t>
      </w:r>
      <w:r w:rsidRPr="00BE25DF">
        <w:rPr>
          <w:lang w:eastAsia="ar-SA"/>
        </w:rPr>
        <w:t>. A contratada terá inteira responsabilidade em assegurar a continuidade da prestação dos serviços durante</w:t>
      </w:r>
      <w:r>
        <w:rPr>
          <w:lang w:eastAsia="ar-SA"/>
        </w:rPr>
        <w:t xml:space="preserve"> o seu horário de funcionamento – início às 08h00min e encerramento às 17h00min – no Centro de Especialidade Áurea Maria Vieria, na sede do município.</w:t>
      </w:r>
    </w:p>
    <w:p w14:paraId="0292EAAD" w14:textId="77777777" w:rsidR="00314E53" w:rsidRPr="00CB35E1" w:rsidRDefault="00314E53" w:rsidP="00314E53">
      <w:pPr>
        <w:pStyle w:val="PargrafodaLista"/>
        <w:widowControl w:val="0"/>
        <w:suppressAutoHyphens/>
        <w:autoSpaceDN w:val="0"/>
        <w:spacing w:before="0" w:after="0"/>
        <w:ind w:left="0" w:firstLine="0"/>
        <w:contextualSpacing/>
        <w:textAlignment w:val="baseline"/>
        <w:rPr>
          <w:lang w:eastAsia="ar-SA"/>
        </w:rPr>
      </w:pPr>
    </w:p>
    <w:p w14:paraId="5941A492"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b/>
          <w:bCs/>
          <w:sz w:val="22"/>
          <w:szCs w:val="22"/>
        </w:rPr>
      </w:pPr>
      <w:r w:rsidRPr="009548FD">
        <w:rPr>
          <w:rFonts w:ascii="Times New Roman" w:hAnsi="Times New Roman"/>
          <w:b/>
          <w:bCs/>
          <w:sz w:val="22"/>
          <w:szCs w:val="22"/>
        </w:rPr>
        <w:t>6.3. Responsabilidades dos Prestadores de Serviços</w:t>
      </w:r>
    </w:p>
    <w:p w14:paraId="465357F2"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6.3.1. Garantia da integridade física dos pacientes durante os procedimentos, protegendo-os de situações de risco;</w:t>
      </w:r>
    </w:p>
    <w:p w14:paraId="0661C6C5"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6.3.2. Igualdade de tratamento sem quaisquer discriminações;</w:t>
      </w:r>
    </w:p>
    <w:p w14:paraId="70131D99"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6.3.3. Cumprimento das metas de qualidade gerais e específicas, desde a admissão até o acompanhamento no pós-atendimento;</w:t>
      </w:r>
    </w:p>
    <w:p w14:paraId="286372F7"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6.3.4. Utilização de recursos tecnológicos e equipamentos de maneira adequada e oportuna;</w:t>
      </w:r>
    </w:p>
    <w:p w14:paraId="0A3E354A"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6.3.5. Observância aos protocolos clínicos recomendados pelas sociedades médicas e conforme regulamentos do SUS;</w:t>
      </w:r>
    </w:p>
    <w:p w14:paraId="0F8F1D45"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6.3.6. Disposição de instalações adequadas para o atendimento dos pacientes e realização dos procedimentos contratados, conforme normativas do Ministério da Saúde e da Secretaria Municipal de Saúde;</w:t>
      </w:r>
    </w:p>
    <w:p w14:paraId="00629B30"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6.3.7. Submissão dos serviços a controle, avaliação e auditorias internas e externas da Secretaria Municipal de Saúde e outros órgãos competentes;</w:t>
      </w:r>
    </w:p>
    <w:p w14:paraId="61E83FFA"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6.3.8. Responsabilização pela inexecução, desvios de finalidade ou prestação de serviço inadequada, garantindo o contraditório e a ampla defesa em eventuais medidas administrativas e judiciais;</w:t>
      </w:r>
    </w:p>
    <w:p w14:paraId="25EB34DD"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6.3.9. Proibição de pesquisas, ensaios clínicos ou tratamentos experimentais sem a devida autorização, resguardando a ética, moralidade e respeito à dignidade humana;</w:t>
      </w:r>
    </w:p>
    <w:p w14:paraId="4B57B862"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6.3.10. Vedação à cessão, transferência, subcontratação ou associação sem autorização expressa da Secretaria Municipal de Saúde.</w:t>
      </w:r>
    </w:p>
    <w:p w14:paraId="7F4966FB"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p>
    <w:p w14:paraId="3E00B427"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b/>
          <w:bCs/>
          <w:sz w:val="22"/>
          <w:szCs w:val="22"/>
        </w:rPr>
      </w:pPr>
      <w:r w:rsidRPr="009548FD">
        <w:rPr>
          <w:rFonts w:ascii="Times New Roman" w:hAnsi="Times New Roman"/>
          <w:b/>
          <w:bCs/>
          <w:sz w:val="22"/>
          <w:szCs w:val="22"/>
        </w:rPr>
        <w:t>6.4. Suspensão e Prorrogação do Contrato</w:t>
      </w:r>
    </w:p>
    <w:p w14:paraId="3C0C1782"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 xml:space="preserve">6.4.1. Em casos de paralisação ou suspensão temporária do contrato, devidamente justificados, o cronograma de execução será automaticamente prorrogado pelo período correspondente, com registro das circunstâncias em </w:t>
      </w:r>
      <w:proofErr w:type="spellStart"/>
      <w:r w:rsidRPr="009548FD">
        <w:rPr>
          <w:rFonts w:ascii="Times New Roman" w:hAnsi="Times New Roman"/>
          <w:sz w:val="22"/>
          <w:szCs w:val="22"/>
        </w:rPr>
        <w:t>apostilamento</w:t>
      </w:r>
      <w:proofErr w:type="spellEnd"/>
      <w:r w:rsidRPr="009548FD">
        <w:rPr>
          <w:rFonts w:ascii="Times New Roman" w:hAnsi="Times New Roman"/>
          <w:sz w:val="22"/>
          <w:szCs w:val="22"/>
        </w:rPr>
        <w:t xml:space="preserve"> contratual.</w:t>
      </w:r>
    </w:p>
    <w:p w14:paraId="36EE99D0"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p>
    <w:p w14:paraId="7A8F9441"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b/>
          <w:bCs/>
          <w:sz w:val="22"/>
          <w:szCs w:val="22"/>
        </w:rPr>
      </w:pPr>
      <w:r w:rsidRPr="009548FD">
        <w:rPr>
          <w:rFonts w:ascii="Times New Roman" w:hAnsi="Times New Roman"/>
          <w:b/>
          <w:bCs/>
          <w:sz w:val="22"/>
          <w:szCs w:val="22"/>
        </w:rPr>
        <w:t>6.5. Inexecução e Substituições</w:t>
      </w:r>
    </w:p>
    <w:p w14:paraId="71377DB1" w14:textId="77777777" w:rsidR="00314E53" w:rsidRPr="009548FD"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6.5.1. O contrato deverá ser executado integralmente conforme as cláusulas avençadas e normas da Lei nº 14.133/2021, sendo cada parte responsável pelas consequências de eventual inexecução.</w:t>
      </w:r>
    </w:p>
    <w:p w14:paraId="78DDE7B5" w14:textId="77777777" w:rsidR="00314E53" w:rsidRPr="00FE6C7F" w:rsidRDefault="00314E53" w:rsidP="00314E53">
      <w:pPr>
        <w:pStyle w:val="Nivel2"/>
        <w:widowControl w:val="0"/>
        <w:numPr>
          <w:ilvl w:val="0"/>
          <w:numId w:val="0"/>
        </w:numPr>
        <w:tabs>
          <w:tab w:val="left" w:pos="709"/>
        </w:tabs>
        <w:spacing w:before="0" w:after="0"/>
        <w:rPr>
          <w:rFonts w:ascii="Times New Roman" w:hAnsi="Times New Roman"/>
          <w:sz w:val="22"/>
          <w:szCs w:val="22"/>
        </w:rPr>
      </w:pPr>
      <w:r w:rsidRPr="009548FD">
        <w:rPr>
          <w:rFonts w:ascii="Times New Roman" w:hAnsi="Times New Roman"/>
          <w:sz w:val="22"/>
          <w:szCs w:val="22"/>
        </w:rPr>
        <w:t>6.5.2. Caso o serviço prestado apresente desconformidades, a Contratada deverá corrigir ou substituir os profissionais em até 1 (um) dia útil após notificação, sem custos adicionais para a Administração.</w:t>
      </w:r>
    </w:p>
    <w:p w14:paraId="740F070F" w14:textId="77777777" w:rsidR="00314E53" w:rsidRPr="00FE6C7F" w:rsidRDefault="00314E53" w:rsidP="00314E53">
      <w:pPr>
        <w:pStyle w:val="Nivel2"/>
        <w:widowControl w:val="0"/>
        <w:numPr>
          <w:ilvl w:val="0"/>
          <w:numId w:val="0"/>
        </w:numPr>
        <w:tabs>
          <w:tab w:val="left" w:pos="709"/>
        </w:tabs>
        <w:spacing w:before="0" w:after="0"/>
        <w:ind w:left="858"/>
        <w:rPr>
          <w:rFonts w:ascii="Times New Roman" w:hAnsi="Times New Roman"/>
          <w:bCs/>
          <w:sz w:val="22"/>
          <w:szCs w:val="22"/>
        </w:rPr>
      </w:pPr>
    </w:p>
    <w:p w14:paraId="7F8EB179" w14:textId="77777777" w:rsidR="00314E53" w:rsidRPr="00FE6C7F" w:rsidRDefault="00314E53" w:rsidP="00541390">
      <w:pPr>
        <w:pStyle w:val="Nivel10"/>
        <w:keepNext w:val="0"/>
        <w:keepLines w:val="0"/>
        <w:widowControl w:val="0"/>
        <w:numPr>
          <w:ilvl w:val="0"/>
          <w:numId w:val="5"/>
        </w:numPr>
        <w:pBdr>
          <w:top w:val="single" w:sz="4" w:space="1" w:color="auto"/>
          <w:left w:val="single" w:sz="4" w:space="4" w:color="auto"/>
          <w:bottom w:val="single" w:sz="4" w:space="1" w:color="auto"/>
          <w:right w:val="single" w:sz="4" w:space="4" w:color="auto"/>
        </w:pBdr>
        <w:tabs>
          <w:tab w:val="left" w:pos="284"/>
        </w:tabs>
        <w:spacing w:before="0"/>
        <w:ind w:left="0" w:firstLine="0"/>
        <w:rPr>
          <w:rFonts w:ascii="Times New Roman" w:hAnsi="Times New Roman" w:cs="Times New Roman"/>
          <w:sz w:val="22"/>
          <w:szCs w:val="22"/>
        </w:rPr>
      </w:pPr>
      <w:r w:rsidRPr="00FE6C7F">
        <w:rPr>
          <w:rFonts w:ascii="Times New Roman" w:hAnsi="Times New Roman" w:cs="Times New Roman"/>
          <w:sz w:val="22"/>
          <w:szCs w:val="22"/>
        </w:rPr>
        <w:t>DA GESTÃO CONTRATUAL E FISCALIZAÇÃO</w:t>
      </w:r>
    </w:p>
    <w:p w14:paraId="203B65DF" w14:textId="77777777" w:rsidR="00314E53" w:rsidRPr="00FE6C7F" w:rsidRDefault="00314E53" w:rsidP="00314E53">
      <w:pPr>
        <w:widowControl w:val="0"/>
        <w:tabs>
          <w:tab w:val="left" w:pos="851"/>
        </w:tabs>
        <w:spacing w:line="276" w:lineRule="auto"/>
        <w:ind w:left="432"/>
        <w:jc w:val="both"/>
        <w:rPr>
          <w:sz w:val="22"/>
          <w:szCs w:val="22"/>
        </w:rPr>
      </w:pPr>
    </w:p>
    <w:p w14:paraId="21BFD9AE" w14:textId="77777777" w:rsidR="00314E53" w:rsidRPr="00FE6C7F" w:rsidRDefault="00314E53" w:rsidP="00541390">
      <w:pPr>
        <w:pStyle w:val="PargrafodaLista"/>
        <w:widowControl w:val="0"/>
        <w:numPr>
          <w:ilvl w:val="1"/>
          <w:numId w:val="8"/>
        </w:numPr>
        <w:shd w:val="clear" w:color="auto" w:fill="FFFFFF" w:themeFill="background1"/>
        <w:tabs>
          <w:tab w:val="left" w:pos="426"/>
        </w:tabs>
        <w:spacing w:before="0" w:after="0" w:line="276" w:lineRule="auto"/>
        <w:ind w:left="0" w:firstLine="0"/>
        <w:contextualSpacing/>
      </w:pPr>
      <w:r w:rsidRPr="00FE6C7F">
        <w:t xml:space="preserve">O objetivo da gestão do contrato é assegurar o cumprimento integral das obrigações contratuais por </w:t>
      </w:r>
      <w:r w:rsidRPr="00FE6C7F">
        <w:lastRenderedPageBreak/>
        <w:t>parte da empresa contratada, garantindo a qualidade dos serviços e o atendimento às necessidades da administração pública.</w:t>
      </w:r>
    </w:p>
    <w:p w14:paraId="580EAE7E" w14:textId="77777777" w:rsidR="00314E53" w:rsidRPr="00FE6C7F" w:rsidRDefault="00314E53" w:rsidP="00314E53">
      <w:pPr>
        <w:pStyle w:val="PargrafodaLista"/>
        <w:widowControl w:val="0"/>
        <w:shd w:val="clear" w:color="auto" w:fill="FFFFFF" w:themeFill="background1"/>
        <w:tabs>
          <w:tab w:val="left" w:pos="426"/>
        </w:tabs>
        <w:spacing w:before="0" w:after="0" w:line="276" w:lineRule="auto"/>
        <w:ind w:left="0" w:firstLine="0"/>
      </w:pPr>
    </w:p>
    <w:p w14:paraId="46490026" w14:textId="77777777" w:rsidR="00314E53" w:rsidRPr="00FE6C7F" w:rsidRDefault="00314E53" w:rsidP="00314E53">
      <w:pPr>
        <w:pStyle w:val="PargrafodaLista"/>
        <w:widowControl w:val="0"/>
        <w:shd w:val="clear" w:color="auto" w:fill="FFFFFF" w:themeFill="background1"/>
        <w:tabs>
          <w:tab w:val="left" w:pos="426"/>
        </w:tabs>
        <w:spacing w:before="0" w:after="0" w:line="276" w:lineRule="auto"/>
        <w:ind w:left="0" w:firstLine="0"/>
      </w:pPr>
      <w:r w:rsidRPr="00FE6C7F">
        <w:t xml:space="preserve">6.2 O gestor do contrato deverá controlar os prazos para solicitação e entrega dos produtos, conforme estabelecido no cronograma contratual. </w:t>
      </w:r>
    </w:p>
    <w:p w14:paraId="79978C9D" w14:textId="77777777" w:rsidR="00314E53" w:rsidRPr="00FE6C7F" w:rsidRDefault="00314E53" w:rsidP="00314E53">
      <w:pPr>
        <w:pStyle w:val="PargrafodaLista"/>
        <w:widowControl w:val="0"/>
        <w:spacing w:before="0" w:after="0"/>
        <w:ind w:left="0" w:firstLine="0"/>
      </w:pPr>
    </w:p>
    <w:p w14:paraId="45FA68EF" w14:textId="77777777" w:rsidR="00314E53" w:rsidRPr="00FE6C7F" w:rsidRDefault="00314E53" w:rsidP="00541390">
      <w:pPr>
        <w:pStyle w:val="PargrafodaLista"/>
        <w:widowControl w:val="0"/>
        <w:numPr>
          <w:ilvl w:val="1"/>
          <w:numId w:val="9"/>
        </w:numPr>
        <w:shd w:val="clear" w:color="auto" w:fill="FFFFFF" w:themeFill="background1"/>
        <w:tabs>
          <w:tab w:val="left" w:pos="426"/>
        </w:tabs>
        <w:spacing w:before="0" w:after="0" w:line="276" w:lineRule="auto"/>
        <w:ind w:left="0" w:firstLine="0"/>
        <w:contextualSpacing/>
      </w:pPr>
      <w:r w:rsidRPr="00FE6C7F">
        <w:t>A contratada deverá cumprir rigorosamente os prazos de entrega definidos em cada solicitação formal.</w:t>
      </w:r>
    </w:p>
    <w:p w14:paraId="32986314" w14:textId="77777777" w:rsidR="00314E53" w:rsidRPr="00FE6C7F" w:rsidRDefault="00314E53" w:rsidP="00314E53">
      <w:pPr>
        <w:pStyle w:val="PargrafodaLista"/>
        <w:widowControl w:val="0"/>
        <w:spacing w:before="0" w:after="0"/>
        <w:ind w:left="0" w:firstLine="0"/>
      </w:pPr>
    </w:p>
    <w:p w14:paraId="1B1DD055" w14:textId="77777777" w:rsidR="00314E53" w:rsidRPr="00FE6C7F" w:rsidRDefault="00314E53" w:rsidP="00541390">
      <w:pPr>
        <w:pStyle w:val="PargrafodaLista"/>
        <w:widowControl w:val="0"/>
        <w:numPr>
          <w:ilvl w:val="1"/>
          <w:numId w:val="9"/>
        </w:numPr>
        <w:shd w:val="clear" w:color="auto" w:fill="FFFFFF" w:themeFill="background1"/>
        <w:tabs>
          <w:tab w:val="left" w:pos="426"/>
        </w:tabs>
        <w:spacing w:before="0" w:after="0" w:line="276" w:lineRule="auto"/>
        <w:ind w:left="0" w:firstLine="0"/>
        <w:contextualSpacing/>
      </w:pPr>
      <w:r w:rsidRPr="00FE6C7F">
        <w:t>Caso haja atraso na entrega, serão aplicadas as penalidades previstas no contrato, observadas as justificativas apresentadas pela contratada.</w:t>
      </w:r>
    </w:p>
    <w:p w14:paraId="61CE0D17" w14:textId="77777777" w:rsidR="00314E53" w:rsidRPr="00FE6C7F" w:rsidRDefault="00314E53" w:rsidP="00314E53">
      <w:pPr>
        <w:pStyle w:val="PargrafodaLista"/>
        <w:widowControl w:val="0"/>
        <w:spacing w:before="0" w:after="0"/>
        <w:ind w:left="0" w:firstLine="0"/>
      </w:pPr>
    </w:p>
    <w:p w14:paraId="38D91EBF" w14:textId="77777777" w:rsidR="00314E53" w:rsidRPr="00FE6C7F" w:rsidRDefault="00314E53" w:rsidP="00541390">
      <w:pPr>
        <w:pStyle w:val="PargrafodaLista"/>
        <w:widowControl w:val="0"/>
        <w:numPr>
          <w:ilvl w:val="1"/>
          <w:numId w:val="9"/>
        </w:numPr>
        <w:shd w:val="clear" w:color="auto" w:fill="FFFFFF" w:themeFill="background1"/>
        <w:tabs>
          <w:tab w:val="left" w:pos="426"/>
        </w:tabs>
        <w:spacing w:before="0" w:after="0" w:line="276" w:lineRule="auto"/>
        <w:ind w:left="0" w:firstLine="0"/>
        <w:contextualSpacing/>
      </w:pPr>
      <w:r w:rsidRPr="00FE6C7F">
        <w:t>O gestor do contrato manterá um canal de comunicação constante com a empresa contratada, facilitando o encaminhamento de demandas, esclarecimentos e notificações.</w:t>
      </w:r>
    </w:p>
    <w:p w14:paraId="7C7D54BB" w14:textId="77777777" w:rsidR="00314E53" w:rsidRPr="00FE6C7F" w:rsidRDefault="00314E53" w:rsidP="00314E53">
      <w:pPr>
        <w:pStyle w:val="PargrafodaLista"/>
        <w:widowControl w:val="0"/>
        <w:spacing w:before="0" w:after="0"/>
      </w:pPr>
    </w:p>
    <w:p w14:paraId="6F2897D8" w14:textId="77777777" w:rsidR="00314E53" w:rsidRPr="00FE6C7F" w:rsidRDefault="00314E53" w:rsidP="00541390">
      <w:pPr>
        <w:pStyle w:val="PargrafodaLista"/>
        <w:widowControl w:val="0"/>
        <w:numPr>
          <w:ilvl w:val="1"/>
          <w:numId w:val="9"/>
        </w:numPr>
        <w:shd w:val="clear" w:color="auto" w:fill="FFFFFF" w:themeFill="background1"/>
        <w:tabs>
          <w:tab w:val="left" w:pos="426"/>
        </w:tabs>
        <w:spacing w:before="0" w:after="0" w:line="276" w:lineRule="auto"/>
        <w:ind w:left="0" w:firstLine="0"/>
        <w:contextualSpacing/>
      </w:pPr>
      <w:r w:rsidRPr="00FE6C7F">
        <w:t>Deverão ser mantidos registros detalhados de todas as entregas, inspeções, notificações e demais interações entre as partes, a fim de documentar o histórico da execução contratual e possibilitar a transparência e rastreabilidade do processo.</w:t>
      </w:r>
    </w:p>
    <w:p w14:paraId="03563AE0" w14:textId="77777777" w:rsidR="00314E53" w:rsidRPr="00FE6C7F" w:rsidRDefault="00314E53" w:rsidP="00314E53">
      <w:pPr>
        <w:pStyle w:val="PargrafodaLista"/>
        <w:widowControl w:val="0"/>
        <w:spacing w:before="0" w:after="0"/>
      </w:pPr>
    </w:p>
    <w:p w14:paraId="1E1D4B2A" w14:textId="77777777" w:rsidR="00314E53" w:rsidRPr="00FE6C7F" w:rsidRDefault="00314E53" w:rsidP="00541390">
      <w:pPr>
        <w:pStyle w:val="PargrafodaLista"/>
        <w:widowControl w:val="0"/>
        <w:numPr>
          <w:ilvl w:val="1"/>
          <w:numId w:val="9"/>
        </w:numPr>
        <w:tabs>
          <w:tab w:val="left" w:pos="426"/>
        </w:tabs>
        <w:spacing w:before="0" w:after="0" w:line="276" w:lineRule="auto"/>
        <w:ind w:left="0" w:firstLine="0"/>
        <w:contextualSpacing/>
      </w:pPr>
      <w:r w:rsidRPr="00FE6C7F">
        <w:rPr>
          <w:b/>
          <w:bCs/>
        </w:rPr>
        <w:t>Rotinas de Fiscalização Contratual</w:t>
      </w:r>
    </w:p>
    <w:p w14:paraId="64D94F0A" w14:textId="77777777" w:rsidR="00314E53" w:rsidRPr="00FE6C7F" w:rsidRDefault="00314E53" w:rsidP="00314E53">
      <w:pPr>
        <w:pStyle w:val="PargrafodaLista"/>
        <w:widowControl w:val="0"/>
        <w:spacing w:before="0" w:after="0"/>
      </w:pPr>
    </w:p>
    <w:p w14:paraId="7FBA2917"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FE6C7F">
        <w:rPr>
          <w:i/>
          <w:iCs/>
        </w:rPr>
        <w:t>caput</w:t>
      </w:r>
      <w:r w:rsidRPr="00FE6C7F">
        <w:t>).</w:t>
      </w:r>
    </w:p>
    <w:p w14:paraId="23C75E3A" w14:textId="77777777" w:rsidR="00314E53" w:rsidRPr="00FE6C7F" w:rsidRDefault="00314E53" w:rsidP="00314E53">
      <w:pPr>
        <w:pStyle w:val="PargrafodaLista"/>
        <w:widowControl w:val="0"/>
        <w:tabs>
          <w:tab w:val="left" w:pos="709"/>
        </w:tabs>
        <w:spacing w:before="0" w:after="0" w:line="276" w:lineRule="auto"/>
        <w:ind w:left="0"/>
      </w:pPr>
    </w:p>
    <w:p w14:paraId="3276AF1D"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Em caso de impedimento, ordem de paralisação ou suspensão do contrato, o cronograma de execução será prorrogado automaticamente pelo tempo correspondente, anotadas tais circunstâncias mediante simples apostila.</w:t>
      </w:r>
    </w:p>
    <w:p w14:paraId="0E28AF6C" w14:textId="77777777" w:rsidR="00314E53" w:rsidRPr="00FE6C7F" w:rsidRDefault="00314E53" w:rsidP="00314E53">
      <w:pPr>
        <w:pStyle w:val="PargrafodaLista"/>
        <w:widowControl w:val="0"/>
        <w:spacing w:before="0" w:after="0"/>
        <w:rPr>
          <w:bCs/>
        </w:rPr>
      </w:pPr>
    </w:p>
    <w:p w14:paraId="49DE8B70"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As comunicações entre o órgão ou entidade e a contratada devem ser realizadas por escrito sempre que o ato exigir tal formalidade, admitindo-se o uso de mensagem eletrônica para esse fim.</w:t>
      </w:r>
    </w:p>
    <w:p w14:paraId="79983348" w14:textId="77777777" w:rsidR="00314E53" w:rsidRPr="00FE6C7F" w:rsidRDefault="00314E53" w:rsidP="00314E53">
      <w:pPr>
        <w:pStyle w:val="PargrafodaLista"/>
        <w:widowControl w:val="0"/>
        <w:spacing w:before="0" w:after="0"/>
        <w:rPr>
          <w:bCs/>
        </w:rPr>
      </w:pPr>
    </w:p>
    <w:p w14:paraId="5EF44B10"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órgão ou entidade poderá convocar representante da contratada para adoção de providências que devam ser cumpridas de imediato.</w:t>
      </w:r>
    </w:p>
    <w:p w14:paraId="5CF09308" w14:textId="77777777" w:rsidR="00314E53" w:rsidRPr="00FE6C7F" w:rsidRDefault="00314E53" w:rsidP="00314E53">
      <w:pPr>
        <w:pStyle w:val="PargrafodaLista"/>
        <w:widowControl w:val="0"/>
        <w:spacing w:before="0" w:after="0"/>
        <w:rPr>
          <w:bCs/>
        </w:rPr>
      </w:pPr>
    </w:p>
    <w:p w14:paraId="14457B2B"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92CB41" w14:textId="77777777" w:rsidR="00314E53" w:rsidRPr="00FE6C7F" w:rsidRDefault="00314E53" w:rsidP="00314E53">
      <w:pPr>
        <w:pStyle w:val="PargrafodaLista"/>
        <w:widowControl w:val="0"/>
        <w:spacing w:before="0" w:after="0"/>
        <w:rPr>
          <w:b/>
        </w:rPr>
      </w:pPr>
    </w:p>
    <w:p w14:paraId="428C6404" w14:textId="77777777" w:rsidR="00314E53" w:rsidRPr="00FE6C7F" w:rsidRDefault="00314E53" w:rsidP="00541390">
      <w:pPr>
        <w:pStyle w:val="PargrafodaLista"/>
        <w:widowControl w:val="0"/>
        <w:numPr>
          <w:ilvl w:val="1"/>
          <w:numId w:val="9"/>
        </w:numPr>
        <w:tabs>
          <w:tab w:val="left" w:pos="426"/>
        </w:tabs>
        <w:spacing w:before="0" w:after="0" w:line="276" w:lineRule="auto"/>
        <w:ind w:left="0" w:firstLine="0"/>
        <w:contextualSpacing/>
      </w:pPr>
      <w:r w:rsidRPr="00FE6C7F">
        <w:rPr>
          <w:b/>
        </w:rPr>
        <w:t xml:space="preserve"> Preposto:</w:t>
      </w:r>
    </w:p>
    <w:p w14:paraId="1EE5BA68" w14:textId="77777777" w:rsidR="00314E53" w:rsidRPr="00FE6C7F" w:rsidRDefault="00314E53" w:rsidP="00314E53">
      <w:pPr>
        <w:pStyle w:val="PargrafodaLista"/>
        <w:widowControl w:val="0"/>
        <w:tabs>
          <w:tab w:val="left" w:pos="426"/>
        </w:tabs>
        <w:spacing w:before="0" w:after="0" w:line="276" w:lineRule="auto"/>
        <w:ind w:left="0"/>
      </w:pPr>
    </w:p>
    <w:p w14:paraId="6E2CF029"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A contratada deverá indicar, mediante declaração, um preposto, no Município, aceito pela fiscalização, durante o período de vigência do contrato, para representá-la administrativamente, sempre que for necessário. Na declaração deverá constar o nome completo, Número do CPF e do documento de identidade, além dos dados relacionados à sua qualificação profissional.</w:t>
      </w:r>
    </w:p>
    <w:p w14:paraId="4D064091" w14:textId="77777777" w:rsidR="00314E53" w:rsidRPr="00FE6C7F" w:rsidRDefault="00314E53" w:rsidP="00314E53">
      <w:pPr>
        <w:pStyle w:val="PargrafodaLista"/>
        <w:widowControl w:val="0"/>
        <w:tabs>
          <w:tab w:val="left" w:pos="709"/>
        </w:tabs>
        <w:spacing w:before="0" w:after="0" w:line="276" w:lineRule="auto"/>
        <w:ind w:left="0"/>
      </w:pPr>
    </w:p>
    <w:p w14:paraId="03E7D545"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lastRenderedPageBreak/>
        <w:t>O preposto deverá estar apto a esclarecer as questões relacionadas às faturas dos serviços prestados, bem como quaisquer assuntos pertinentes ao bom andamento e execução do contrato.</w:t>
      </w:r>
    </w:p>
    <w:p w14:paraId="6FED5C54" w14:textId="77777777" w:rsidR="00314E53" w:rsidRPr="00FE6C7F" w:rsidRDefault="00314E53" w:rsidP="00314E53">
      <w:pPr>
        <w:pStyle w:val="PargrafodaLista"/>
        <w:widowControl w:val="0"/>
        <w:spacing w:before="0" w:after="0"/>
        <w:rPr>
          <w:bCs/>
        </w:rPr>
      </w:pPr>
    </w:p>
    <w:p w14:paraId="7FFBFF6B"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A empresa orientará o seu preposto quanto à necessidade de acatar as orientações da Administração, inclusive quanto ao cumprimento das Normas Internas e de Segurança e Medicina do Trabalho.</w:t>
      </w:r>
    </w:p>
    <w:p w14:paraId="0182A449" w14:textId="77777777" w:rsidR="00314E53" w:rsidRPr="00FE6C7F" w:rsidRDefault="00314E53" w:rsidP="00314E53">
      <w:pPr>
        <w:pStyle w:val="PargrafodaLista"/>
        <w:widowControl w:val="0"/>
        <w:spacing w:before="0" w:after="0"/>
        <w:rPr>
          <w:bCs/>
        </w:rPr>
      </w:pPr>
    </w:p>
    <w:p w14:paraId="0BE5341A"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A Contratada deverá manter preposto indicado durante todo o período contratual.</w:t>
      </w:r>
    </w:p>
    <w:p w14:paraId="730C8A08" w14:textId="77777777" w:rsidR="00314E53" w:rsidRPr="00FE6C7F" w:rsidRDefault="00314E53" w:rsidP="00314E53">
      <w:pPr>
        <w:pStyle w:val="PargrafodaLista"/>
        <w:widowControl w:val="0"/>
        <w:spacing w:before="0" w:after="0"/>
        <w:rPr>
          <w:bCs/>
        </w:rPr>
      </w:pPr>
    </w:p>
    <w:p w14:paraId="43185047"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A Contratante poderá recusar, desde que justificadamente, a indicação ou a manutenção do preposto da empresa, hipótese em que a Contratada designará outro para o exercício da atividade.</w:t>
      </w:r>
    </w:p>
    <w:p w14:paraId="16CC7D4D" w14:textId="77777777" w:rsidR="00314E53" w:rsidRPr="00FE6C7F" w:rsidRDefault="00314E53" w:rsidP="00314E53">
      <w:pPr>
        <w:pStyle w:val="PargrafodaLista"/>
        <w:widowControl w:val="0"/>
        <w:spacing w:before="0" w:after="0"/>
        <w:rPr>
          <w:b/>
        </w:rPr>
      </w:pPr>
    </w:p>
    <w:p w14:paraId="3DEFADB8" w14:textId="77777777" w:rsidR="00314E53" w:rsidRPr="00FE6C7F" w:rsidRDefault="00314E53" w:rsidP="00541390">
      <w:pPr>
        <w:pStyle w:val="PargrafodaLista"/>
        <w:widowControl w:val="0"/>
        <w:numPr>
          <w:ilvl w:val="1"/>
          <w:numId w:val="9"/>
        </w:numPr>
        <w:tabs>
          <w:tab w:val="left" w:pos="426"/>
        </w:tabs>
        <w:spacing w:before="0" w:after="0" w:line="276" w:lineRule="auto"/>
        <w:ind w:left="0" w:firstLine="0"/>
        <w:contextualSpacing/>
      </w:pPr>
      <w:r w:rsidRPr="00FE6C7F">
        <w:rPr>
          <w:b/>
        </w:rPr>
        <w:t>Fiscalização:</w:t>
      </w:r>
    </w:p>
    <w:p w14:paraId="2EE82EE8" w14:textId="77777777" w:rsidR="00314E53" w:rsidRPr="00FE6C7F" w:rsidRDefault="00314E53" w:rsidP="00314E53">
      <w:pPr>
        <w:pStyle w:val="PargrafodaLista"/>
        <w:widowControl w:val="0"/>
        <w:tabs>
          <w:tab w:val="left" w:pos="426"/>
        </w:tabs>
        <w:spacing w:before="0" w:after="0" w:line="276" w:lineRule="auto"/>
        <w:ind w:left="0"/>
      </w:pPr>
    </w:p>
    <w:p w14:paraId="1C5C4390" w14:textId="77777777" w:rsidR="00314E53" w:rsidRPr="00FE6C7F" w:rsidRDefault="00314E53" w:rsidP="00541390">
      <w:pPr>
        <w:pStyle w:val="PargrafodaLista"/>
        <w:widowControl w:val="0"/>
        <w:numPr>
          <w:ilvl w:val="2"/>
          <w:numId w:val="9"/>
        </w:numPr>
        <w:tabs>
          <w:tab w:val="left" w:pos="567"/>
        </w:tabs>
        <w:spacing w:before="0" w:after="0" w:line="276" w:lineRule="auto"/>
        <w:ind w:left="0" w:firstLine="0"/>
        <w:contextualSpacing/>
      </w:pPr>
      <w:r w:rsidRPr="00FE6C7F">
        <w:rPr>
          <w:bCs/>
        </w:rPr>
        <w:t xml:space="preserve"> O acompanhamento da execução do contrato será levado a efeito pelos fiscais de contrato de cada secretaria, que exercerá a fiscalização técnica e a administrativa.</w:t>
      </w:r>
    </w:p>
    <w:p w14:paraId="1A98B784" w14:textId="77777777" w:rsidR="00314E53" w:rsidRPr="00FE6C7F" w:rsidRDefault="00314E53" w:rsidP="00314E53">
      <w:pPr>
        <w:pStyle w:val="PargrafodaLista"/>
        <w:widowControl w:val="0"/>
        <w:tabs>
          <w:tab w:val="left" w:pos="567"/>
        </w:tabs>
        <w:spacing w:before="0" w:after="0" w:line="276" w:lineRule="auto"/>
        <w:ind w:left="0"/>
      </w:pPr>
    </w:p>
    <w:p w14:paraId="6FC51260" w14:textId="77777777" w:rsidR="00314E53" w:rsidRPr="00FE6C7F" w:rsidRDefault="00314E53" w:rsidP="00541390">
      <w:pPr>
        <w:pStyle w:val="PargrafodaLista"/>
        <w:widowControl w:val="0"/>
        <w:numPr>
          <w:ilvl w:val="1"/>
          <w:numId w:val="9"/>
        </w:numPr>
        <w:tabs>
          <w:tab w:val="left" w:pos="567"/>
        </w:tabs>
        <w:spacing w:before="0" w:after="0" w:line="276" w:lineRule="auto"/>
        <w:ind w:left="0" w:firstLine="0"/>
        <w:contextualSpacing/>
      </w:pPr>
      <w:r w:rsidRPr="00FE6C7F">
        <w:rPr>
          <w:b/>
        </w:rPr>
        <w:t>Fiscalização Técnica:</w:t>
      </w:r>
    </w:p>
    <w:p w14:paraId="765EDB64" w14:textId="77777777" w:rsidR="00314E53" w:rsidRPr="00FE6C7F" w:rsidRDefault="00314E53" w:rsidP="00314E53">
      <w:pPr>
        <w:pStyle w:val="PargrafodaLista"/>
        <w:widowControl w:val="0"/>
        <w:tabs>
          <w:tab w:val="left" w:pos="567"/>
        </w:tabs>
        <w:spacing w:before="0" w:after="0" w:line="276" w:lineRule="auto"/>
        <w:ind w:left="0"/>
      </w:pPr>
    </w:p>
    <w:p w14:paraId="30138889"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fiscal técnico do contrato acompanhará a execução do contrato, para que sejam cumpridas todas as condições estabelecidas no contrato, de modo a assegurar os melhores resultados para a Administração;</w:t>
      </w:r>
    </w:p>
    <w:p w14:paraId="7869B753" w14:textId="77777777" w:rsidR="00314E53" w:rsidRPr="00FE6C7F" w:rsidRDefault="00314E53" w:rsidP="00314E53">
      <w:pPr>
        <w:pStyle w:val="PargrafodaLista"/>
        <w:widowControl w:val="0"/>
        <w:tabs>
          <w:tab w:val="left" w:pos="709"/>
        </w:tabs>
        <w:spacing w:before="0" w:after="0" w:line="276" w:lineRule="auto"/>
        <w:ind w:left="0"/>
      </w:pPr>
    </w:p>
    <w:p w14:paraId="0AAAD6E7"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14:paraId="5703172F" w14:textId="77777777" w:rsidR="00314E53" w:rsidRPr="00FE6C7F" w:rsidRDefault="00314E53" w:rsidP="00314E53">
      <w:pPr>
        <w:pStyle w:val="PargrafodaLista"/>
        <w:widowControl w:val="0"/>
        <w:spacing w:before="0" w:after="0"/>
        <w:rPr>
          <w:bCs/>
        </w:rPr>
      </w:pPr>
    </w:p>
    <w:p w14:paraId="2C9D59EA"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Identificada qualquer inexatidão ou irregularidade, o fiscal técnico do contrato emitirá notificações para a correção da execução do contrato, determinando prazo para a correção.;</w:t>
      </w:r>
    </w:p>
    <w:p w14:paraId="2B8F38CE" w14:textId="77777777" w:rsidR="00314E53" w:rsidRPr="00FE6C7F" w:rsidRDefault="00314E53" w:rsidP="00314E53">
      <w:pPr>
        <w:pStyle w:val="PargrafodaLista"/>
        <w:widowControl w:val="0"/>
        <w:spacing w:before="0" w:after="0"/>
      </w:pPr>
    </w:p>
    <w:p w14:paraId="308305A9"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t xml:space="preserve">O </w:t>
      </w:r>
      <w:r w:rsidRPr="00FE6C7F">
        <w:rPr>
          <w:bCs/>
        </w:rPr>
        <w:t>fiscal técnico do contrato informará ao gestor do contrato, em tempo hábil, a situação que demandar decisão ou adoção de medidas que ultrapassem sua competência, para que adote as medidas necessárias e saneadoras, se for o caso;</w:t>
      </w:r>
    </w:p>
    <w:p w14:paraId="2D7D0188" w14:textId="77777777" w:rsidR="00314E53" w:rsidRPr="00FE6C7F" w:rsidRDefault="00314E53" w:rsidP="00314E53">
      <w:pPr>
        <w:pStyle w:val="PargrafodaLista"/>
        <w:widowControl w:val="0"/>
        <w:spacing w:before="0" w:after="0"/>
        <w:rPr>
          <w:bCs/>
        </w:rPr>
      </w:pPr>
    </w:p>
    <w:p w14:paraId="2FB08FC8"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No caso de ocorrências que possam inviabilizar a execução do contrato nas datas aprazadas, o fiscal técnico do contrato comunicará o fato imediatamente ao gestor do contrato;</w:t>
      </w:r>
    </w:p>
    <w:p w14:paraId="2388A92D" w14:textId="77777777" w:rsidR="00314E53" w:rsidRPr="00FE6C7F" w:rsidRDefault="00314E53" w:rsidP="00314E53">
      <w:pPr>
        <w:pStyle w:val="PargrafodaLista"/>
        <w:widowControl w:val="0"/>
        <w:spacing w:before="0" w:after="0"/>
        <w:rPr>
          <w:bCs/>
        </w:rPr>
      </w:pPr>
    </w:p>
    <w:p w14:paraId="4CCEDBB1"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fiscal técnico do contrato comunicará ao gestor do contrato, em tempo hábil, o término do contrato sob sua responsabilidade, com vistas à tempestiva renovação ou à prorrogação contratual.</w:t>
      </w:r>
    </w:p>
    <w:p w14:paraId="36CF05EB" w14:textId="77777777" w:rsidR="00314E53" w:rsidRPr="00FE6C7F" w:rsidRDefault="00314E53" w:rsidP="00314E53">
      <w:pPr>
        <w:pStyle w:val="PargrafodaLista"/>
        <w:widowControl w:val="0"/>
        <w:spacing w:before="0" w:after="0"/>
        <w:rPr>
          <w:b/>
        </w:rPr>
      </w:pPr>
    </w:p>
    <w:p w14:paraId="3F22E26F" w14:textId="77777777" w:rsidR="00314E53" w:rsidRPr="00FE6C7F" w:rsidRDefault="00314E53" w:rsidP="00541390">
      <w:pPr>
        <w:pStyle w:val="PargrafodaLista"/>
        <w:widowControl w:val="0"/>
        <w:numPr>
          <w:ilvl w:val="1"/>
          <w:numId w:val="9"/>
        </w:numPr>
        <w:tabs>
          <w:tab w:val="left" w:pos="567"/>
        </w:tabs>
        <w:spacing w:before="0" w:after="0" w:line="276" w:lineRule="auto"/>
        <w:ind w:left="0" w:firstLine="0"/>
        <w:contextualSpacing/>
      </w:pPr>
      <w:r w:rsidRPr="00FE6C7F">
        <w:rPr>
          <w:b/>
        </w:rPr>
        <w:t>Fiscalização Administrativa:</w:t>
      </w:r>
    </w:p>
    <w:p w14:paraId="3855A2E7" w14:textId="77777777" w:rsidR="00314E53" w:rsidRPr="00FE6C7F" w:rsidRDefault="00314E53" w:rsidP="00314E53">
      <w:pPr>
        <w:pStyle w:val="PargrafodaLista"/>
        <w:widowControl w:val="0"/>
        <w:tabs>
          <w:tab w:val="left" w:pos="567"/>
        </w:tabs>
        <w:spacing w:before="0" w:after="0" w:line="276" w:lineRule="auto"/>
        <w:ind w:left="0"/>
      </w:pPr>
    </w:p>
    <w:p w14:paraId="485744F2"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6FCC743" w14:textId="77777777" w:rsidR="00314E53" w:rsidRPr="00FE6C7F" w:rsidRDefault="00314E53" w:rsidP="00314E53">
      <w:pPr>
        <w:pStyle w:val="PargrafodaLista"/>
        <w:widowControl w:val="0"/>
        <w:tabs>
          <w:tab w:val="left" w:pos="709"/>
        </w:tabs>
        <w:spacing w:before="0" w:after="0" w:line="276" w:lineRule="auto"/>
        <w:ind w:left="0"/>
      </w:pPr>
    </w:p>
    <w:p w14:paraId="3A753CE4"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 xml:space="preserve">Caso ocorra descumprimento das obrigações contratuais, o fiscal administrativo do contrato atuará tempestivamente na solução do problema, reportando ao gestor do contrato para que tome as providências </w:t>
      </w:r>
      <w:r w:rsidRPr="00FE6C7F">
        <w:rPr>
          <w:bCs/>
        </w:rPr>
        <w:lastRenderedPageBreak/>
        <w:t xml:space="preserve">cabíveis, quando ultrapassar a sua competência; </w:t>
      </w:r>
    </w:p>
    <w:p w14:paraId="3EADD1B7" w14:textId="77777777" w:rsidR="00314E53" w:rsidRPr="00FE6C7F" w:rsidRDefault="00314E53" w:rsidP="00314E53">
      <w:pPr>
        <w:pStyle w:val="PargrafodaLista"/>
        <w:widowControl w:val="0"/>
        <w:spacing w:before="0" w:after="0"/>
        <w:rPr>
          <w:b/>
        </w:rPr>
      </w:pPr>
    </w:p>
    <w:p w14:paraId="2D533FFC" w14:textId="77777777" w:rsidR="00314E53" w:rsidRPr="00FE6C7F" w:rsidRDefault="00314E53" w:rsidP="00541390">
      <w:pPr>
        <w:pStyle w:val="PargrafodaLista"/>
        <w:widowControl w:val="0"/>
        <w:numPr>
          <w:ilvl w:val="1"/>
          <w:numId w:val="9"/>
        </w:numPr>
        <w:tabs>
          <w:tab w:val="left" w:pos="567"/>
        </w:tabs>
        <w:spacing w:before="0" w:after="0" w:line="276" w:lineRule="auto"/>
        <w:ind w:left="0" w:firstLine="0"/>
        <w:contextualSpacing/>
      </w:pPr>
      <w:r w:rsidRPr="00FE6C7F">
        <w:rPr>
          <w:b/>
        </w:rPr>
        <w:t>Gestor do Contrato:</w:t>
      </w:r>
    </w:p>
    <w:p w14:paraId="6DCA6C9A" w14:textId="77777777" w:rsidR="00314E53" w:rsidRPr="00FE6C7F" w:rsidRDefault="00314E53" w:rsidP="00314E53">
      <w:pPr>
        <w:pStyle w:val="PargrafodaLista"/>
        <w:widowControl w:val="0"/>
        <w:tabs>
          <w:tab w:val="left" w:pos="567"/>
        </w:tabs>
        <w:spacing w:before="0" w:after="0" w:line="276" w:lineRule="auto"/>
        <w:ind w:left="0"/>
      </w:pPr>
    </w:p>
    <w:p w14:paraId="09B549C8"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ADC3E9F" w14:textId="77777777" w:rsidR="00314E53" w:rsidRPr="00FE6C7F" w:rsidRDefault="00314E53" w:rsidP="00314E53">
      <w:pPr>
        <w:pStyle w:val="PargrafodaLista"/>
        <w:widowControl w:val="0"/>
        <w:tabs>
          <w:tab w:val="left" w:pos="709"/>
        </w:tabs>
        <w:spacing w:before="0" w:after="0" w:line="276" w:lineRule="auto"/>
        <w:ind w:left="0"/>
      </w:pPr>
    </w:p>
    <w:p w14:paraId="3E5B1FBF"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8DDAEE3" w14:textId="77777777" w:rsidR="00314E53" w:rsidRPr="00FE6C7F" w:rsidRDefault="00314E53" w:rsidP="00314E53">
      <w:pPr>
        <w:pStyle w:val="PargrafodaLista"/>
        <w:widowControl w:val="0"/>
        <w:spacing w:before="0" w:after="0"/>
        <w:rPr>
          <w:bCs/>
        </w:rPr>
      </w:pPr>
    </w:p>
    <w:p w14:paraId="7B8B25C2"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43487E0" w14:textId="77777777" w:rsidR="00314E53" w:rsidRPr="00FE6C7F" w:rsidRDefault="00314E53" w:rsidP="00314E53">
      <w:pPr>
        <w:pStyle w:val="PargrafodaLista"/>
        <w:widowControl w:val="0"/>
        <w:spacing w:before="0" w:after="0"/>
        <w:rPr>
          <w:bCs/>
        </w:rPr>
      </w:pPr>
    </w:p>
    <w:p w14:paraId="0E4D74B8"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4C83703D" w14:textId="77777777" w:rsidR="00314E53" w:rsidRPr="00FE6C7F" w:rsidRDefault="00314E53" w:rsidP="00314E53">
      <w:pPr>
        <w:pStyle w:val="PargrafodaLista"/>
        <w:widowControl w:val="0"/>
        <w:spacing w:before="0" w:after="0"/>
        <w:rPr>
          <w:bCs/>
        </w:rPr>
      </w:pPr>
    </w:p>
    <w:p w14:paraId="6975B33E"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gestor do contrato deverá elaborar relatório final com informações sobre a consecução dos objetivos que tenham justificado a contratação e eventuais condutas a serem adotadas para o aprimoramento das atividades da Administração;</w:t>
      </w:r>
    </w:p>
    <w:p w14:paraId="636A3E9E" w14:textId="77777777" w:rsidR="00314E53" w:rsidRPr="00FE6C7F" w:rsidRDefault="00314E53" w:rsidP="00314E53">
      <w:pPr>
        <w:pStyle w:val="PargrafodaLista"/>
        <w:widowControl w:val="0"/>
        <w:spacing w:before="0" w:after="0"/>
        <w:rPr>
          <w:bCs/>
        </w:rPr>
      </w:pPr>
    </w:p>
    <w:p w14:paraId="7DF11F37"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26478FCC" w14:textId="77777777" w:rsidR="00314E53" w:rsidRPr="00FE6C7F" w:rsidRDefault="00314E53" w:rsidP="00314E53">
      <w:pPr>
        <w:pStyle w:val="PargrafodaLista"/>
        <w:widowControl w:val="0"/>
        <w:spacing w:before="0" w:after="0"/>
        <w:rPr>
          <w:bCs/>
        </w:rPr>
      </w:pPr>
    </w:p>
    <w:p w14:paraId="226440AE"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A fiscalização de que trata este item não exclui nem reduz a responsabilidade da prestadora,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B121632" w14:textId="77777777" w:rsidR="00314E53" w:rsidRPr="00FE6C7F" w:rsidRDefault="00314E53" w:rsidP="00314E53">
      <w:pPr>
        <w:pStyle w:val="PargrafodaLista"/>
        <w:widowControl w:val="0"/>
        <w:spacing w:before="0" w:after="0"/>
        <w:rPr>
          <w:bCs/>
        </w:rPr>
      </w:pPr>
    </w:p>
    <w:p w14:paraId="7FEA64D6" w14:textId="77777777" w:rsidR="00314E53" w:rsidRPr="00BF4065" w:rsidRDefault="00314E53" w:rsidP="00541390">
      <w:pPr>
        <w:pStyle w:val="PargrafodaLista"/>
        <w:widowControl w:val="0"/>
        <w:numPr>
          <w:ilvl w:val="2"/>
          <w:numId w:val="9"/>
        </w:numPr>
        <w:tabs>
          <w:tab w:val="left" w:pos="709"/>
        </w:tabs>
        <w:spacing w:before="0" w:after="0" w:line="276" w:lineRule="auto"/>
        <w:ind w:left="0" w:firstLine="0"/>
        <w:contextualSpacing/>
      </w:pPr>
      <w:r w:rsidRPr="00FE6C7F">
        <w:rPr>
          <w:bCs/>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E2B5C81" w14:textId="77777777" w:rsidR="00314E53" w:rsidRDefault="00314E53" w:rsidP="00314E53"/>
    <w:p w14:paraId="408896F5" w14:textId="77777777" w:rsidR="00314E53" w:rsidRDefault="00314E53" w:rsidP="00541390">
      <w:pPr>
        <w:pStyle w:val="PargrafodaLista"/>
        <w:widowControl w:val="0"/>
        <w:numPr>
          <w:ilvl w:val="2"/>
          <w:numId w:val="9"/>
        </w:numPr>
        <w:tabs>
          <w:tab w:val="left" w:pos="567"/>
        </w:tabs>
        <w:spacing w:before="0" w:after="0" w:line="276" w:lineRule="auto"/>
        <w:ind w:left="0" w:firstLine="0"/>
        <w:contextualSpacing/>
      </w:pPr>
      <w:r>
        <w:t xml:space="preserve">O(A) Gestor(a) do contrato será o(a) Sr(a). </w:t>
      </w:r>
      <w:r w:rsidRPr="00EF5656">
        <w:t>Girlaine Silva nascimento Araújo</w:t>
      </w:r>
      <w:r>
        <w:t xml:space="preserve">, </w:t>
      </w:r>
      <w:r w:rsidRPr="00FE6C7F">
        <w:t xml:space="preserve">, servidor inscrito na matrícula nº </w:t>
      </w:r>
      <w:r w:rsidRPr="00CF6A1F">
        <w:rPr>
          <w:szCs w:val="24"/>
        </w:rPr>
        <w:t>224790</w:t>
      </w:r>
      <w:r w:rsidRPr="00FE6C7F">
        <w:t>, conforme previsto na Portaria</w:t>
      </w:r>
      <w:r>
        <w:t xml:space="preserve"> nº</w:t>
      </w:r>
      <w:r w:rsidRPr="00FE6C7F">
        <w:t xml:space="preserve"> </w:t>
      </w:r>
      <w:r>
        <w:t>091/2025</w:t>
      </w:r>
      <w:r w:rsidRPr="00FE6C7F">
        <w:t>.</w:t>
      </w:r>
    </w:p>
    <w:p w14:paraId="53140387" w14:textId="77777777" w:rsidR="00314E53" w:rsidRPr="00FE6C7F" w:rsidRDefault="00314E53" w:rsidP="00314E53">
      <w:pPr>
        <w:pStyle w:val="PargrafodaLista"/>
        <w:spacing w:before="0" w:after="0"/>
      </w:pPr>
    </w:p>
    <w:p w14:paraId="41D839AB" w14:textId="77777777" w:rsidR="00314E53" w:rsidRDefault="00314E53" w:rsidP="00541390">
      <w:pPr>
        <w:pStyle w:val="PargrafodaLista"/>
        <w:widowControl w:val="0"/>
        <w:numPr>
          <w:ilvl w:val="2"/>
          <w:numId w:val="9"/>
        </w:numPr>
        <w:tabs>
          <w:tab w:val="left" w:pos="567"/>
        </w:tabs>
        <w:spacing w:before="0" w:after="0" w:line="276" w:lineRule="auto"/>
        <w:ind w:left="0" w:firstLine="0"/>
        <w:contextualSpacing/>
      </w:pPr>
      <w:r>
        <w:t xml:space="preserve"> </w:t>
      </w:r>
      <w:r w:rsidRPr="00FE6C7F">
        <w:t xml:space="preserve">O fiscal do contrato será </w:t>
      </w:r>
      <w:r>
        <w:t>o(</w:t>
      </w:r>
      <w:r w:rsidRPr="00FE6C7F">
        <w:t>a</w:t>
      </w:r>
      <w:r>
        <w:t>)</w:t>
      </w:r>
      <w:r w:rsidRPr="00FE6C7F">
        <w:t xml:space="preserve"> Sr</w:t>
      </w:r>
      <w:r>
        <w:t>(a)</w:t>
      </w:r>
      <w:r w:rsidRPr="00FE6C7F">
        <w:t xml:space="preserve">. </w:t>
      </w:r>
      <w:r w:rsidRPr="00EF5656">
        <w:t>Wagson Luanderson Teixeira Felix</w:t>
      </w:r>
      <w:r w:rsidRPr="00FE6C7F">
        <w:t xml:space="preserve">, servidor inscrito na matrícula nº </w:t>
      </w:r>
      <w:r>
        <w:t>2261179</w:t>
      </w:r>
      <w:r w:rsidRPr="00FE6C7F">
        <w:t>, conforme previsto na Portaria</w:t>
      </w:r>
      <w:r>
        <w:t xml:space="preserve"> nº</w:t>
      </w:r>
      <w:r w:rsidRPr="00FE6C7F">
        <w:t xml:space="preserve"> </w:t>
      </w:r>
      <w:r>
        <w:t>092/2025</w:t>
      </w:r>
      <w:r w:rsidRPr="00FE6C7F">
        <w:t>.</w:t>
      </w:r>
    </w:p>
    <w:p w14:paraId="1F2936FB" w14:textId="77777777" w:rsidR="00314E53" w:rsidRPr="00FE6C7F" w:rsidRDefault="00314E53" w:rsidP="00314E53">
      <w:pPr>
        <w:widowControl w:val="0"/>
        <w:tabs>
          <w:tab w:val="left" w:pos="567"/>
        </w:tabs>
        <w:spacing w:line="276" w:lineRule="auto"/>
        <w:contextualSpacing/>
      </w:pPr>
    </w:p>
    <w:p w14:paraId="0B2EF734" w14:textId="77777777" w:rsidR="00314E53" w:rsidRPr="00FE6C7F" w:rsidRDefault="00314E53" w:rsidP="00314E53">
      <w:pPr>
        <w:widowControl w:val="0"/>
        <w:rPr>
          <w:sz w:val="22"/>
          <w:szCs w:val="22"/>
          <w:lang w:eastAsia="en-US"/>
        </w:rPr>
      </w:pPr>
    </w:p>
    <w:p w14:paraId="23CE4C53" w14:textId="77777777" w:rsidR="00314E53" w:rsidRPr="00FE6C7F" w:rsidRDefault="00314E53" w:rsidP="00541390">
      <w:pPr>
        <w:widowControl w:val="0"/>
        <w:numPr>
          <w:ilvl w:val="0"/>
          <w:numId w:val="3"/>
        </w:numPr>
        <w:pBdr>
          <w:top w:val="single" w:sz="4" w:space="1" w:color="auto"/>
          <w:left w:val="single" w:sz="4" w:space="4" w:color="auto"/>
          <w:bottom w:val="single" w:sz="4" w:space="1" w:color="auto"/>
          <w:right w:val="single" w:sz="4" w:space="4" w:color="auto"/>
        </w:pBdr>
        <w:tabs>
          <w:tab w:val="clear" w:pos="705"/>
          <w:tab w:val="left" w:pos="426"/>
          <w:tab w:val="left" w:pos="851"/>
        </w:tabs>
        <w:spacing w:line="276" w:lineRule="auto"/>
        <w:jc w:val="both"/>
        <w:rPr>
          <w:b/>
          <w:sz w:val="22"/>
          <w:szCs w:val="22"/>
        </w:rPr>
      </w:pPr>
      <w:r w:rsidRPr="00FE6C7F">
        <w:rPr>
          <w:b/>
          <w:sz w:val="22"/>
          <w:szCs w:val="22"/>
        </w:rPr>
        <w:lastRenderedPageBreak/>
        <w:t>CRITÉRIOS DE MEDIÇÃO E DE PAGAMENTO</w:t>
      </w:r>
    </w:p>
    <w:p w14:paraId="3C52DC1A" w14:textId="77777777" w:rsidR="00314E53" w:rsidRPr="00FE6C7F" w:rsidRDefault="00314E53" w:rsidP="00314E53">
      <w:pPr>
        <w:pStyle w:val="Corpodetexto"/>
        <w:widowControl w:val="0"/>
        <w:tabs>
          <w:tab w:val="left" w:pos="709"/>
          <w:tab w:val="num" w:pos="4253"/>
        </w:tabs>
        <w:spacing w:before="0" w:after="0" w:line="276" w:lineRule="auto"/>
        <w:rPr>
          <w:b/>
          <w:sz w:val="22"/>
          <w:szCs w:val="22"/>
        </w:rPr>
      </w:pPr>
    </w:p>
    <w:p w14:paraId="51D2A404" w14:textId="77777777" w:rsidR="00314E53" w:rsidRDefault="00314E53" w:rsidP="00314E53">
      <w:pPr>
        <w:widowControl w:val="0"/>
        <w:jc w:val="both"/>
        <w:rPr>
          <w:b/>
          <w:bCs/>
          <w:sz w:val="22"/>
          <w:szCs w:val="22"/>
          <w:lang w:eastAsia="en-US"/>
        </w:rPr>
      </w:pPr>
      <w:r w:rsidRPr="00497D96">
        <w:rPr>
          <w:b/>
          <w:bCs/>
          <w:sz w:val="22"/>
          <w:szCs w:val="22"/>
          <w:lang w:eastAsia="en-US"/>
        </w:rPr>
        <w:t>7.1. Recebimento dos Serviços</w:t>
      </w:r>
    </w:p>
    <w:p w14:paraId="18EB0DBD" w14:textId="77777777" w:rsidR="00314E53" w:rsidRPr="00497D96" w:rsidRDefault="00314E53" w:rsidP="00314E53">
      <w:pPr>
        <w:widowControl w:val="0"/>
        <w:jc w:val="both"/>
        <w:rPr>
          <w:sz w:val="22"/>
          <w:szCs w:val="22"/>
          <w:lang w:eastAsia="en-US"/>
        </w:rPr>
      </w:pPr>
    </w:p>
    <w:p w14:paraId="0C7ACECD" w14:textId="77777777" w:rsidR="00314E53" w:rsidRPr="00497D96" w:rsidRDefault="00314E53" w:rsidP="00314E53">
      <w:pPr>
        <w:widowControl w:val="0"/>
        <w:jc w:val="both"/>
        <w:rPr>
          <w:b/>
          <w:bCs/>
          <w:sz w:val="22"/>
          <w:szCs w:val="22"/>
          <w:lang w:eastAsia="en-US"/>
        </w:rPr>
      </w:pPr>
      <w:r w:rsidRPr="00497D96">
        <w:rPr>
          <w:b/>
          <w:bCs/>
          <w:sz w:val="22"/>
          <w:szCs w:val="22"/>
          <w:lang w:eastAsia="en-US"/>
        </w:rPr>
        <w:t>7.1.1. Pessoa Física</w:t>
      </w:r>
    </w:p>
    <w:p w14:paraId="5E5C385B" w14:textId="77777777" w:rsidR="00314E53" w:rsidRPr="00497D96" w:rsidRDefault="00314E53" w:rsidP="00314E53">
      <w:pPr>
        <w:widowControl w:val="0"/>
        <w:jc w:val="both"/>
        <w:rPr>
          <w:sz w:val="22"/>
          <w:szCs w:val="22"/>
          <w:lang w:eastAsia="en-US"/>
        </w:rPr>
      </w:pPr>
      <w:r w:rsidRPr="00497D96">
        <w:rPr>
          <w:sz w:val="22"/>
          <w:szCs w:val="22"/>
          <w:lang w:eastAsia="en-US"/>
        </w:rPr>
        <w:t xml:space="preserve">7.1.1.1. Os serviços prestados por Pessoa Física serão recebidos provisoriamente, de forma sumária, no ato da entrega da comprovação de serviço realizado, </w:t>
      </w:r>
      <w:proofErr w:type="gramStart"/>
      <w:r w:rsidRPr="00497D96">
        <w:rPr>
          <w:sz w:val="22"/>
          <w:szCs w:val="22"/>
          <w:lang w:eastAsia="en-US"/>
        </w:rPr>
        <w:t>pelo(</w:t>
      </w:r>
      <w:proofErr w:type="gramEnd"/>
      <w:r w:rsidRPr="00497D96">
        <w:rPr>
          <w:sz w:val="22"/>
          <w:szCs w:val="22"/>
          <w:lang w:eastAsia="en-US"/>
        </w:rPr>
        <w:t>a) responsável pelo acompanhamento e fiscalização do contrato, para posterior verificação de sua conformidade com as especificações constantes no Termo de Referência e na proposta.</w:t>
      </w:r>
    </w:p>
    <w:p w14:paraId="12EAE982" w14:textId="77777777" w:rsidR="00314E53" w:rsidRPr="00497D96" w:rsidRDefault="00314E53" w:rsidP="00314E53">
      <w:pPr>
        <w:widowControl w:val="0"/>
        <w:jc w:val="both"/>
        <w:rPr>
          <w:sz w:val="22"/>
          <w:szCs w:val="22"/>
          <w:lang w:eastAsia="en-US"/>
        </w:rPr>
      </w:pPr>
      <w:r w:rsidRPr="00497D96">
        <w:rPr>
          <w:sz w:val="22"/>
          <w:szCs w:val="22"/>
          <w:lang w:eastAsia="en-US"/>
        </w:rPr>
        <w:t>7.1.1.2. Os serviços poderão ser rejeitados, no todo ou em parte, inclusive antes do recebimento provisório, caso estejam em desacordo com as especificações, devendo ser refeitos no prazo de 15 (quinze) dias, a contar da notificação, sem prejuízo da aplicação das penalidades.</w:t>
      </w:r>
    </w:p>
    <w:p w14:paraId="590CC9A9" w14:textId="77777777" w:rsidR="00314E53" w:rsidRDefault="00314E53" w:rsidP="00314E53">
      <w:pPr>
        <w:widowControl w:val="0"/>
        <w:jc w:val="both"/>
        <w:rPr>
          <w:sz w:val="22"/>
          <w:szCs w:val="22"/>
          <w:lang w:eastAsia="en-US"/>
        </w:rPr>
      </w:pPr>
      <w:r w:rsidRPr="00497D96">
        <w:rPr>
          <w:sz w:val="22"/>
          <w:szCs w:val="22"/>
          <w:lang w:eastAsia="en-US"/>
        </w:rPr>
        <w:t>7.1.1.3. O recebimento definitivo será condicionado à verificação do cumprimento dos requisitos estabelecidos no contrato e na legislação aplicável.</w:t>
      </w:r>
    </w:p>
    <w:p w14:paraId="5AA14364" w14:textId="77777777" w:rsidR="00314E53" w:rsidRPr="00497D96" w:rsidRDefault="00314E53" w:rsidP="00314E53">
      <w:pPr>
        <w:widowControl w:val="0"/>
        <w:jc w:val="both"/>
        <w:rPr>
          <w:sz w:val="22"/>
          <w:szCs w:val="22"/>
          <w:lang w:eastAsia="en-US"/>
        </w:rPr>
      </w:pPr>
    </w:p>
    <w:p w14:paraId="77A33BDA" w14:textId="77777777" w:rsidR="00314E53" w:rsidRPr="00497D96" w:rsidRDefault="00314E53" w:rsidP="00314E53">
      <w:pPr>
        <w:widowControl w:val="0"/>
        <w:jc w:val="both"/>
        <w:rPr>
          <w:b/>
          <w:bCs/>
          <w:sz w:val="22"/>
          <w:szCs w:val="22"/>
          <w:lang w:eastAsia="en-US"/>
        </w:rPr>
      </w:pPr>
      <w:r w:rsidRPr="00497D96">
        <w:rPr>
          <w:b/>
          <w:bCs/>
          <w:sz w:val="22"/>
          <w:szCs w:val="22"/>
          <w:lang w:eastAsia="en-US"/>
        </w:rPr>
        <w:t>7.1.2. Pessoa Jurídica</w:t>
      </w:r>
    </w:p>
    <w:p w14:paraId="4C3C02F2" w14:textId="77777777" w:rsidR="00314E53" w:rsidRPr="00497D96" w:rsidRDefault="00314E53" w:rsidP="00314E53">
      <w:pPr>
        <w:widowControl w:val="0"/>
        <w:jc w:val="both"/>
        <w:rPr>
          <w:sz w:val="22"/>
          <w:szCs w:val="22"/>
          <w:lang w:eastAsia="en-US"/>
        </w:rPr>
      </w:pPr>
      <w:r w:rsidRPr="00497D96">
        <w:rPr>
          <w:sz w:val="22"/>
          <w:szCs w:val="22"/>
          <w:lang w:eastAsia="en-US"/>
        </w:rPr>
        <w:t>7.1.2.1. Os serviços prestados por Pessoa Jurídica serão recebidos provisoriamente mediante a apresentação da nota fiscal ou instrumento de cobrança equivalente, para efeito de posterior verificação de conformidade com as especificações do Termo de Referência.</w:t>
      </w:r>
    </w:p>
    <w:p w14:paraId="3549D55B" w14:textId="77777777" w:rsidR="00314E53" w:rsidRPr="00497D96" w:rsidRDefault="00314E53" w:rsidP="00314E53">
      <w:pPr>
        <w:widowControl w:val="0"/>
        <w:jc w:val="both"/>
        <w:rPr>
          <w:sz w:val="22"/>
          <w:szCs w:val="22"/>
          <w:lang w:eastAsia="en-US"/>
        </w:rPr>
      </w:pPr>
      <w:r w:rsidRPr="00497D96">
        <w:rPr>
          <w:sz w:val="22"/>
          <w:szCs w:val="22"/>
          <w:lang w:eastAsia="en-US"/>
        </w:rPr>
        <w:t>7.1.2.2. Caso haja inconsistências na execução dos serviços, a contratada será notificada para correção no prazo máximo de 15 (quinze) dias.</w:t>
      </w:r>
    </w:p>
    <w:p w14:paraId="6C8ADCEC" w14:textId="77777777" w:rsidR="00314E53" w:rsidRDefault="00314E53" w:rsidP="00314E53">
      <w:pPr>
        <w:widowControl w:val="0"/>
        <w:jc w:val="both"/>
        <w:rPr>
          <w:sz w:val="22"/>
          <w:szCs w:val="22"/>
          <w:lang w:eastAsia="en-US"/>
        </w:rPr>
      </w:pPr>
      <w:r w:rsidRPr="00497D96">
        <w:rPr>
          <w:sz w:val="22"/>
          <w:szCs w:val="22"/>
          <w:lang w:eastAsia="en-US"/>
        </w:rPr>
        <w:t>7.1.2.3. O recebimento definitivo será condicionado à aferição da regularidade fiscal e cumprimento das exigências contratuais.</w:t>
      </w:r>
    </w:p>
    <w:p w14:paraId="264A33E9" w14:textId="77777777" w:rsidR="00314E53" w:rsidRPr="00497D96" w:rsidRDefault="00314E53" w:rsidP="00314E53">
      <w:pPr>
        <w:widowControl w:val="0"/>
        <w:jc w:val="both"/>
        <w:rPr>
          <w:sz w:val="22"/>
          <w:szCs w:val="22"/>
          <w:lang w:eastAsia="en-US"/>
        </w:rPr>
      </w:pPr>
    </w:p>
    <w:p w14:paraId="07B633F6" w14:textId="77777777" w:rsidR="00314E53" w:rsidRDefault="00314E53" w:rsidP="00314E53">
      <w:pPr>
        <w:widowControl w:val="0"/>
        <w:jc w:val="both"/>
        <w:rPr>
          <w:b/>
          <w:bCs/>
          <w:sz w:val="22"/>
          <w:szCs w:val="22"/>
          <w:lang w:eastAsia="en-US"/>
        </w:rPr>
      </w:pPr>
      <w:r w:rsidRPr="00497D96">
        <w:rPr>
          <w:b/>
          <w:bCs/>
          <w:sz w:val="22"/>
          <w:szCs w:val="22"/>
          <w:lang w:eastAsia="en-US"/>
        </w:rPr>
        <w:t>7.2. Liquidação dos Serviços</w:t>
      </w:r>
    </w:p>
    <w:p w14:paraId="73F40E53" w14:textId="77777777" w:rsidR="00314E53" w:rsidRPr="00497D96" w:rsidRDefault="00314E53" w:rsidP="00314E53">
      <w:pPr>
        <w:widowControl w:val="0"/>
        <w:jc w:val="both"/>
        <w:rPr>
          <w:sz w:val="22"/>
          <w:szCs w:val="22"/>
          <w:lang w:eastAsia="en-US"/>
        </w:rPr>
      </w:pPr>
    </w:p>
    <w:p w14:paraId="74D67B90" w14:textId="77777777" w:rsidR="00314E53" w:rsidRPr="00497D96" w:rsidRDefault="00314E53" w:rsidP="00314E53">
      <w:pPr>
        <w:widowControl w:val="0"/>
        <w:jc w:val="both"/>
        <w:rPr>
          <w:b/>
          <w:bCs/>
          <w:sz w:val="22"/>
          <w:szCs w:val="22"/>
          <w:lang w:eastAsia="en-US"/>
        </w:rPr>
      </w:pPr>
      <w:r w:rsidRPr="00497D96">
        <w:rPr>
          <w:b/>
          <w:bCs/>
          <w:sz w:val="22"/>
          <w:szCs w:val="22"/>
          <w:lang w:eastAsia="en-US"/>
        </w:rPr>
        <w:t>7.2.1. Pessoa Física</w:t>
      </w:r>
    </w:p>
    <w:p w14:paraId="634F356D" w14:textId="77777777" w:rsidR="00314E53" w:rsidRPr="00497D96" w:rsidRDefault="00314E53" w:rsidP="00314E53">
      <w:pPr>
        <w:widowControl w:val="0"/>
        <w:jc w:val="both"/>
        <w:rPr>
          <w:sz w:val="22"/>
          <w:szCs w:val="22"/>
          <w:lang w:eastAsia="en-US"/>
        </w:rPr>
      </w:pPr>
      <w:r w:rsidRPr="00497D96">
        <w:rPr>
          <w:sz w:val="22"/>
          <w:szCs w:val="22"/>
          <w:lang w:eastAsia="en-US"/>
        </w:rPr>
        <w:t>7.2.1.1. A comprovação do serviço prestado deverá ser submetida ao setor competente para validação antes da efetivação do pagamento.</w:t>
      </w:r>
    </w:p>
    <w:p w14:paraId="70C18903" w14:textId="77777777" w:rsidR="00314E53" w:rsidRPr="00497D96" w:rsidRDefault="00314E53" w:rsidP="00314E53">
      <w:pPr>
        <w:widowControl w:val="0"/>
        <w:jc w:val="both"/>
        <w:rPr>
          <w:sz w:val="22"/>
          <w:szCs w:val="22"/>
          <w:lang w:eastAsia="en-US"/>
        </w:rPr>
      </w:pPr>
      <w:r w:rsidRPr="00497D96">
        <w:rPr>
          <w:sz w:val="22"/>
          <w:szCs w:val="22"/>
          <w:lang w:eastAsia="en-US"/>
        </w:rPr>
        <w:t>7.2.1.2. Para fins de liquidação, serão analisados:</w:t>
      </w:r>
    </w:p>
    <w:p w14:paraId="4BB21FF1" w14:textId="77777777" w:rsidR="00314E53" w:rsidRPr="00497D96" w:rsidRDefault="00314E53" w:rsidP="00541390">
      <w:pPr>
        <w:widowControl w:val="0"/>
        <w:numPr>
          <w:ilvl w:val="0"/>
          <w:numId w:val="24"/>
        </w:numPr>
        <w:jc w:val="both"/>
        <w:rPr>
          <w:sz w:val="22"/>
          <w:szCs w:val="22"/>
          <w:lang w:eastAsia="en-US"/>
        </w:rPr>
      </w:pPr>
      <w:r w:rsidRPr="00497D96">
        <w:rPr>
          <w:sz w:val="22"/>
          <w:szCs w:val="22"/>
          <w:lang w:eastAsia="en-US"/>
        </w:rPr>
        <w:t>Comprovação da execução dos serviços;</w:t>
      </w:r>
    </w:p>
    <w:p w14:paraId="0B80311A" w14:textId="77777777" w:rsidR="00314E53" w:rsidRPr="00497D96" w:rsidRDefault="00314E53" w:rsidP="00541390">
      <w:pPr>
        <w:widowControl w:val="0"/>
        <w:numPr>
          <w:ilvl w:val="0"/>
          <w:numId w:val="24"/>
        </w:numPr>
        <w:jc w:val="both"/>
        <w:rPr>
          <w:sz w:val="22"/>
          <w:szCs w:val="22"/>
          <w:lang w:eastAsia="en-US"/>
        </w:rPr>
      </w:pPr>
      <w:r w:rsidRPr="00497D96">
        <w:rPr>
          <w:sz w:val="22"/>
          <w:szCs w:val="22"/>
          <w:lang w:eastAsia="en-US"/>
        </w:rPr>
        <w:t>Período de prestação do serviço;</w:t>
      </w:r>
    </w:p>
    <w:p w14:paraId="4FE87009" w14:textId="77777777" w:rsidR="00314E53" w:rsidRPr="00497D96" w:rsidRDefault="00314E53" w:rsidP="00541390">
      <w:pPr>
        <w:widowControl w:val="0"/>
        <w:numPr>
          <w:ilvl w:val="0"/>
          <w:numId w:val="24"/>
        </w:numPr>
        <w:jc w:val="both"/>
        <w:rPr>
          <w:sz w:val="22"/>
          <w:szCs w:val="22"/>
          <w:lang w:eastAsia="en-US"/>
        </w:rPr>
      </w:pPr>
      <w:r w:rsidRPr="00497D96">
        <w:rPr>
          <w:sz w:val="22"/>
          <w:szCs w:val="22"/>
          <w:lang w:eastAsia="en-US"/>
        </w:rPr>
        <w:t>Valor acordado no contrato.</w:t>
      </w:r>
    </w:p>
    <w:p w14:paraId="231EEEF3" w14:textId="77777777" w:rsidR="00314E53" w:rsidRPr="00497D96" w:rsidRDefault="00314E53" w:rsidP="00314E53">
      <w:pPr>
        <w:widowControl w:val="0"/>
        <w:jc w:val="both"/>
        <w:rPr>
          <w:b/>
          <w:bCs/>
          <w:sz w:val="22"/>
          <w:szCs w:val="22"/>
          <w:lang w:eastAsia="en-US"/>
        </w:rPr>
      </w:pPr>
      <w:r w:rsidRPr="00497D96">
        <w:rPr>
          <w:b/>
          <w:bCs/>
          <w:sz w:val="22"/>
          <w:szCs w:val="22"/>
          <w:lang w:eastAsia="en-US"/>
        </w:rPr>
        <w:t>7.2.2. Pessoa Jurídica</w:t>
      </w:r>
    </w:p>
    <w:p w14:paraId="74C1A668" w14:textId="77777777" w:rsidR="00314E53" w:rsidRPr="00497D96" w:rsidRDefault="00314E53" w:rsidP="00314E53">
      <w:pPr>
        <w:widowControl w:val="0"/>
        <w:jc w:val="both"/>
        <w:rPr>
          <w:sz w:val="22"/>
          <w:szCs w:val="22"/>
          <w:lang w:eastAsia="en-US"/>
        </w:rPr>
      </w:pPr>
      <w:r w:rsidRPr="00497D96">
        <w:rPr>
          <w:sz w:val="22"/>
          <w:szCs w:val="22"/>
          <w:lang w:eastAsia="en-US"/>
        </w:rPr>
        <w:t>7.2.2.1. A nota fiscal ou fatura deverá ser emitida em nome do órgão contratante e correrá o prazo de 15 (quinze) dias úteis para liquidação, prorrogáveis por igual período.</w:t>
      </w:r>
    </w:p>
    <w:p w14:paraId="4419E495" w14:textId="77777777" w:rsidR="00314E53" w:rsidRPr="00497D96" w:rsidRDefault="00314E53" w:rsidP="00314E53">
      <w:pPr>
        <w:widowControl w:val="0"/>
        <w:jc w:val="both"/>
        <w:rPr>
          <w:sz w:val="22"/>
          <w:szCs w:val="22"/>
          <w:lang w:eastAsia="en-US"/>
        </w:rPr>
      </w:pPr>
      <w:r w:rsidRPr="00497D96">
        <w:rPr>
          <w:sz w:val="22"/>
          <w:szCs w:val="22"/>
          <w:lang w:eastAsia="en-US"/>
        </w:rPr>
        <w:t>7.2.2.2. O setor competente verificará se a nota fiscal apresenta todos os elementos obrigatórios, incluindo:</w:t>
      </w:r>
    </w:p>
    <w:p w14:paraId="30630B43" w14:textId="77777777" w:rsidR="00314E53" w:rsidRPr="00497D96" w:rsidRDefault="00314E53" w:rsidP="00541390">
      <w:pPr>
        <w:widowControl w:val="0"/>
        <w:numPr>
          <w:ilvl w:val="0"/>
          <w:numId w:val="25"/>
        </w:numPr>
        <w:jc w:val="both"/>
        <w:rPr>
          <w:sz w:val="22"/>
          <w:szCs w:val="22"/>
          <w:lang w:eastAsia="en-US"/>
        </w:rPr>
      </w:pPr>
      <w:r w:rsidRPr="00497D96">
        <w:rPr>
          <w:sz w:val="22"/>
          <w:szCs w:val="22"/>
          <w:lang w:eastAsia="en-US"/>
        </w:rPr>
        <w:t>Prazo de validade;</w:t>
      </w:r>
    </w:p>
    <w:p w14:paraId="62B3C8BA" w14:textId="77777777" w:rsidR="00314E53" w:rsidRPr="00497D96" w:rsidRDefault="00314E53" w:rsidP="00541390">
      <w:pPr>
        <w:widowControl w:val="0"/>
        <w:numPr>
          <w:ilvl w:val="0"/>
          <w:numId w:val="25"/>
        </w:numPr>
        <w:jc w:val="both"/>
        <w:rPr>
          <w:sz w:val="22"/>
          <w:szCs w:val="22"/>
          <w:lang w:eastAsia="en-US"/>
        </w:rPr>
      </w:pPr>
      <w:r w:rsidRPr="00497D96">
        <w:rPr>
          <w:sz w:val="22"/>
          <w:szCs w:val="22"/>
          <w:lang w:eastAsia="en-US"/>
        </w:rPr>
        <w:t>Data de emissão;</w:t>
      </w:r>
    </w:p>
    <w:p w14:paraId="26287B09" w14:textId="77777777" w:rsidR="00314E53" w:rsidRPr="00497D96" w:rsidRDefault="00314E53" w:rsidP="00541390">
      <w:pPr>
        <w:widowControl w:val="0"/>
        <w:numPr>
          <w:ilvl w:val="0"/>
          <w:numId w:val="25"/>
        </w:numPr>
        <w:jc w:val="both"/>
        <w:rPr>
          <w:sz w:val="22"/>
          <w:szCs w:val="22"/>
          <w:lang w:eastAsia="en-US"/>
        </w:rPr>
      </w:pPr>
      <w:r w:rsidRPr="00497D96">
        <w:rPr>
          <w:sz w:val="22"/>
          <w:szCs w:val="22"/>
          <w:lang w:eastAsia="en-US"/>
        </w:rPr>
        <w:t>Dados do contrato e do órgão contratante;</w:t>
      </w:r>
    </w:p>
    <w:p w14:paraId="7A04DE95" w14:textId="77777777" w:rsidR="00314E53" w:rsidRPr="00497D96" w:rsidRDefault="00314E53" w:rsidP="00541390">
      <w:pPr>
        <w:widowControl w:val="0"/>
        <w:numPr>
          <w:ilvl w:val="0"/>
          <w:numId w:val="25"/>
        </w:numPr>
        <w:jc w:val="both"/>
        <w:rPr>
          <w:sz w:val="22"/>
          <w:szCs w:val="22"/>
          <w:lang w:eastAsia="en-US"/>
        </w:rPr>
      </w:pPr>
      <w:r w:rsidRPr="00497D96">
        <w:rPr>
          <w:sz w:val="22"/>
          <w:szCs w:val="22"/>
          <w:lang w:eastAsia="en-US"/>
        </w:rPr>
        <w:t>Período de execução;</w:t>
      </w:r>
    </w:p>
    <w:p w14:paraId="27DC03ED" w14:textId="77777777" w:rsidR="00314E53" w:rsidRPr="00497D96" w:rsidRDefault="00314E53" w:rsidP="00541390">
      <w:pPr>
        <w:widowControl w:val="0"/>
        <w:numPr>
          <w:ilvl w:val="0"/>
          <w:numId w:val="25"/>
        </w:numPr>
        <w:jc w:val="both"/>
        <w:rPr>
          <w:sz w:val="22"/>
          <w:szCs w:val="22"/>
          <w:lang w:eastAsia="en-US"/>
        </w:rPr>
      </w:pPr>
      <w:r w:rsidRPr="00497D96">
        <w:rPr>
          <w:sz w:val="22"/>
          <w:szCs w:val="22"/>
          <w:lang w:eastAsia="en-US"/>
        </w:rPr>
        <w:t>Valor a pagar;</w:t>
      </w:r>
    </w:p>
    <w:p w14:paraId="3E8F5013" w14:textId="77777777" w:rsidR="00314E53" w:rsidRPr="00497D96" w:rsidRDefault="00314E53" w:rsidP="00541390">
      <w:pPr>
        <w:widowControl w:val="0"/>
        <w:numPr>
          <w:ilvl w:val="0"/>
          <w:numId w:val="25"/>
        </w:numPr>
        <w:jc w:val="both"/>
        <w:rPr>
          <w:sz w:val="22"/>
          <w:szCs w:val="22"/>
          <w:lang w:eastAsia="en-US"/>
        </w:rPr>
      </w:pPr>
      <w:r w:rsidRPr="00497D96">
        <w:rPr>
          <w:sz w:val="22"/>
          <w:szCs w:val="22"/>
          <w:lang w:eastAsia="en-US"/>
        </w:rPr>
        <w:t>Retenções tributárias cabíveis.</w:t>
      </w:r>
    </w:p>
    <w:p w14:paraId="1AFFAC7E" w14:textId="77777777" w:rsidR="00314E53" w:rsidRDefault="00314E53" w:rsidP="00314E53">
      <w:pPr>
        <w:widowControl w:val="0"/>
        <w:jc w:val="both"/>
        <w:rPr>
          <w:sz w:val="22"/>
          <w:szCs w:val="22"/>
          <w:lang w:eastAsia="en-US"/>
        </w:rPr>
      </w:pPr>
      <w:r w:rsidRPr="00497D96">
        <w:rPr>
          <w:sz w:val="22"/>
          <w:szCs w:val="22"/>
          <w:lang w:eastAsia="en-US"/>
        </w:rPr>
        <w:t>7.2.2.3. Erros na nota fiscal ou fatura impedirão a liquidação até que sejam corrigidos, sem ônus à contratante.</w:t>
      </w:r>
    </w:p>
    <w:p w14:paraId="5D890B1B" w14:textId="77777777" w:rsidR="00314E53" w:rsidRPr="00497D96" w:rsidRDefault="00314E53" w:rsidP="00314E53">
      <w:pPr>
        <w:widowControl w:val="0"/>
        <w:jc w:val="both"/>
        <w:rPr>
          <w:sz w:val="22"/>
          <w:szCs w:val="22"/>
          <w:lang w:eastAsia="en-US"/>
        </w:rPr>
      </w:pPr>
    </w:p>
    <w:p w14:paraId="6D7BE086" w14:textId="77777777" w:rsidR="00314E53" w:rsidRDefault="00314E53" w:rsidP="00314E53">
      <w:pPr>
        <w:widowControl w:val="0"/>
        <w:jc w:val="both"/>
        <w:rPr>
          <w:b/>
          <w:bCs/>
          <w:sz w:val="22"/>
          <w:szCs w:val="22"/>
          <w:lang w:eastAsia="en-US"/>
        </w:rPr>
      </w:pPr>
      <w:r w:rsidRPr="00497D96">
        <w:rPr>
          <w:b/>
          <w:bCs/>
          <w:sz w:val="22"/>
          <w:szCs w:val="22"/>
          <w:lang w:eastAsia="en-US"/>
        </w:rPr>
        <w:t>7.3. Prazo de Pagamento</w:t>
      </w:r>
    </w:p>
    <w:p w14:paraId="44616D17" w14:textId="77777777" w:rsidR="00314E53" w:rsidRPr="00497D96" w:rsidRDefault="00314E53" w:rsidP="00314E53">
      <w:pPr>
        <w:widowControl w:val="0"/>
        <w:jc w:val="both"/>
        <w:rPr>
          <w:sz w:val="22"/>
          <w:szCs w:val="22"/>
          <w:lang w:eastAsia="en-US"/>
        </w:rPr>
      </w:pPr>
    </w:p>
    <w:p w14:paraId="68A2E14C" w14:textId="77777777" w:rsidR="00314E53" w:rsidRPr="00497D96" w:rsidRDefault="00314E53" w:rsidP="00314E53">
      <w:pPr>
        <w:widowControl w:val="0"/>
        <w:jc w:val="both"/>
        <w:rPr>
          <w:b/>
          <w:bCs/>
          <w:sz w:val="22"/>
          <w:szCs w:val="22"/>
          <w:lang w:eastAsia="en-US"/>
        </w:rPr>
      </w:pPr>
      <w:r w:rsidRPr="00497D96">
        <w:rPr>
          <w:b/>
          <w:bCs/>
          <w:sz w:val="22"/>
          <w:szCs w:val="22"/>
          <w:lang w:eastAsia="en-US"/>
        </w:rPr>
        <w:t>7.3.1. Pessoa Física</w:t>
      </w:r>
    </w:p>
    <w:p w14:paraId="4BAA078F" w14:textId="77777777" w:rsidR="00314E53" w:rsidRDefault="00314E53" w:rsidP="00314E53">
      <w:pPr>
        <w:widowControl w:val="0"/>
        <w:jc w:val="both"/>
        <w:rPr>
          <w:sz w:val="22"/>
          <w:szCs w:val="22"/>
          <w:lang w:eastAsia="en-US"/>
        </w:rPr>
      </w:pPr>
      <w:r w:rsidRPr="00497D96">
        <w:rPr>
          <w:sz w:val="22"/>
          <w:szCs w:val="22"/>
          <w:lang w:eastAsia="en-US"/>
        </w:rPr>
        <w:t>7.3.1.1. O pagamento será efetuado em até 30 (trinta) dias úteis após a validação do serviço prestado.</w:t>
      </w:r>
    </w:p>
    <w:p w14:paraId="54F0E8D1" w14:textId="77777777" w:rsidR="00314E53" w:rsidRPr="00497D96" w:rsidRDefault="00314E53" w:rsidP="00314E53">
      <w:pPr>
        <w:widowControl w:val="0"/>
        <w:jc w:val="both"/>
        <w:rPr>
          <w:sz w:val="22"/>
          <w:szCs w:val="22"/>
          <w:lang w:eastAsia="en-US"/>
        </w:rPr>
      </w:pPr>
    </w:p>
    <w:p w14:paraId="39207B09" w14:textId="77777777" w:rsidR="00314E53" w:rsidRPr="00497D96" w:rsidRDefault="00314E53" w:rsidP="00314E53">
      <w:pPr>
        <w:widowControl w:val="0"/>
        <w:jc w:val="both"/>
        <w:rPr>
          <w:b/>
          <w:bCs/>
          <w:sz w:val="22"/>
          <w:szCs w:val="22"/>
          <w:lang w:eastAsia="en-US"/>
        </w:rPr>
      </w:pPr>
      <w:r w:rsidRPr="00497D96">
        <w:rPr>
          <w:b/>
          <w:bCs/>
          <w:sz w:val="22"/>
          <w:szCs w:val="22"/>
          <w:lang w:eastAsia="en-US"/>
        </w:rPr>
        <w:t>7.3.2. Pessoa Jurídica</w:t>
      </w:r>
    </w:p>
    <w:p w14:paraId="2E1CCB55" w14:textId="77777777" w:rsidR="00314E53" w:rsidRPr="00497D96" w:rsidRDefault="00314E53" w:rsidP="00314E53">
      <w:pPr>
        <w:widowControl w:val="0"/>
        <w:jc w:val="both"/>
        <w:rPr>
          <w:sz w:val="22"/>
          <w:szCs w:val="22"/>
          <w:lang w:eastAsia="en-US"/>
        </w:rPr>
      </w:pPr>
      <w:r w:rsidRPr="00497D96">
        <w:rPr>
          <w:sz w:val="22"/>
          <w:szCs w:val="22"/>
          <w:lang w:eastAsia="en-US"/>
        </w:rPr>
        <w:lastRenderedPageBreak/>
        <w:t>7.3.2.1. O pagamento será efetuado no prazo máximo de 30 (trinta) dias úteis, após a finalização da liquidação da despesa.</w:t>
      </w:r>
    </w:p>
    <w:p w14:paraId="21B14529" w14:textId="77777777" w:rsidR="00314E53" w:rsidRDefault="00314E53" w:rsidP="00314E53">
      <w:pPr>
        <w:widowControl w:val="0"/>
        <w:jc w:val="both"/>
        <w:rPr>
          <w:sz w:val="22"/>
          <w:szCs w:val="22"/>
          <w:lang w:eastAsia="en-US"/>
        </w:rPr>
      </w:pPr>
      <w:r w:rsidRPr="00497D96">
        <w:rPr>
          <w:sz w:val="22"/>
          <w:szCs w:val="22"/>
          <w:lang w:eastAsia="en-US"/>
        </w:rPr>
        <w:t>7.3.2.2. Em caso de atraso do pagamento, os valores devidos serão atualizados monetariamente com base no IPCA.</w:t>
      </w:r>
    </w:p>
    <w:p w14:paraId="28B70219" w14:textId="77777777" w:rsidR="00314E53" w:rsidRPr="00497D96" w:rsidRDefault="00314E53" w:rsidP="00314E53">
      <w:pPr>
        <w:widowControl w:val="0"/>
        <w:jc w:val="both"/>
        <w:rPr>
          <w:sz w:val="22"/>
          <w:szCs w:val="22"/>
          <w:lang w:eastAsia="en-US"/>
        </w:rPr>
      </w:pPr>
    </w:p>
    <w:p w14:paraId="0FD84882" w14:textId="77777777" w:rsidR="00314E53" w:rsidRDefault="00314E53" w:rsidP="00314E53">
      <w:pPr>
        <w:widowControl w:val="0"/>
        <w:jc w:val="both"/>
        <w:rPr>
          <w:b/>
          <w:bCs/>
          <w:sz w:val="22"/>
          <w:szCs w:val="22"/>
          <w:lang w:eastAsia="en-US"/>
        </w:rPr>
      </w:pPr>
      <w:r w:rsidRPr="00497D96">
        <w:rPr>
          <w:b/>
          <w:bCs/>
          <w:sz w:val="22"/>
          <w:szCs w:val="22"/>
          <w:lang w:eastAsia="en-US"/>
        </w:rPr>
        <w:t>7.4. Forma de Pagamento</w:t>
      </w:r>
    </w:p>
    <w:p w14:paraId="77626B61" w14:textId="77777777" w:rsidR="00314E53" w:rsidRPr="00497D96" w:rsidRDefault="00314E53" w:rsidP="00314E53">
      <w:pPr>
        <w:widowControl w:val="0"/>
        <w:jc w:val="both"/>
        <w:rPr>
          <w:sz w:val="22"/>
          <w:szCs w:val="22"/>
          <w:lang w:eastAsia="en-US"/>
        </w:rPr>
      </w:pPr>
    </w:p>
    <w:p w14:paraId="15BE655F" w14:textId="77777777" w:rsidR="00314E53" w:rsidRPr="00497D96" w:rsidRDefault="00314E53" w:rsidP="00314E53">
      <w:pPr>
        <w:widowControl w:val="0"/>
        <w:jc w:val="both"/>
        <w:rPr>
          <w:b/>
          <w:bCs/>
          <w:sz w:val="22"/>
          <w:szCs w:val="22"/>
          <w:lang w:eastAsia="en-US"/>
        </w:rPr>
      </w:pPr>
      <w:r w:rsidRPr="00497D96">
        <w:rPr>
          <w:b/>
          <w:bCs/>
          <w:sz w:val="22"/>
          <w:szCs w:val="22"/>
          <w:lang w:eastAsia="en-US"/>
        </w:rPr>
        <w:t>7.4.1. Pessoa Física</w:t>
      </w:r>
    </w:p>
    <w:p w14:paraId="4443AE2D" w14:textId="77777777" w:rsidR="00314E53" w:rsidRPr="00497D96" w:rsidRDefault="00314E53" w:rsidP="00314E53">
      <w:pPr>
        <w:widowControl w:val="0"/>
        <w:jc w:val="both"/>
        <w:rPr>
          <w:sz w:val="22"/>
          <w:szCs w:val="22"/>
          <w:lang w:eastAsia="en-US"/>
        </w:rPr>
      </w:pPr>
      <w:r w:rsidRPr="00497D96">
        <w:rPr>
          <w:sz w:val="22"/>
          <w:szCs w:val="22"/>
          <w:lang w:eastAsia="en-US"/>
        </w:rPr>
        <w:t>7.4.1.1. O pagamento será realizado via ordem bancária para conta indicada pelo contratado.</w:t>
      </w:r>
    </w:p>
    <w:p w14:paraId="737DC4D1" w14:textId="77777777" w:rsidR="00314E53" w:rsidRDefault="00314E53" w:rsidP="00314E53">
      <w:pPr>
        <w:widowControl w:val="0"/>
        <w:jc w:val="both"/>
        <w:rPr>
          <w:sz w:val="22"/>
          <w:szCs w:val="22"/>
          <w:lang w:eastAsia="en-US"/>
        </w:rPr>
      </w:pPr>
      <w:r w:rsidRPr="00497D96">
        <w:rPr>
          <w:sz w:val="22"/>
          <w:szCs w:val="22"/>
          <w:lang w:eastAsia="en-US"/>
        </w:rPr>
        <w:t>7.4.1.2. Serão efetuadas as retenções de tributos conforme legislação vigente.</w:t>
      </w:r>
    </w:p>
    <w:p w14:paraId="3AF48947" w14:textId="77777777" w:rsidR="00314E53" w:rsidRPr="00497D96" w:rsidRDefault="00314E53" w:rsidP="00314E53">
      <w:pPr>
        <w:widowControl w:val="0"/>
        <w:jc w:val="both"/>
        <w:rPr>
          <w:sz w:val="22"/>
          <w:szCs w:val="22"/>
          <w:lang w:eastAsia="en-US"/>
        </w:rPr>
      </w:pPr>
    </w:p>
    <w:p w14:paraId="52432C4D" w14:textId="77777777" w:rsidR="00314E53" w:rsidRPr="00497D96" w:rsidRDefault="00314E53" w:rsidP="00314E53">
      <w:pPr>
        <w:widowControl w:val="0"/>
        <w:jc w:val="both"/>
        <w:rPr>
          <w:b/>
          <w:bCs/>
          <w:sz w:val="22"/>
          <w:szCs w:val="22"/>
          <w:lang w:eastAsia="en-US"/>
        </w:rPr>
      </w:pPr>
      <w:r w:rsidRPr="00497D96">
        <w:rPr>
          <w:b/>
          <w:bCs/>
          <w:sz w:val="22"/>
          <w:szCs w:val="22"/>
          <w:lang w:eastAsia="en-US"/>
        </w:rPr>
        <w:t>7.4.2. Pessoa Jurídica</w:t>
      </w:r>
    </w:p>
    <w:p w14:paraId="7607790F" w14:textId="77777777" w:rsidR="00314E53" w:rsidRPr="00497D96" w:rsidRDefault="00314E53" w:rsidP="00314E53">
      <w:pPr>
        <w:widowControl w:val="0"/>
        <w:jc w:val="both"/>
        <w:rPr>
          <w:sz w:val="22"/>
          <w:szCs w:val="22"/>
          <w:lang w:eastAsia="en-US"/>
        </w:rPr>
      </w:pPr>
      <w:r w:rsidRPr="00497D96">
        <w:rPr>
          <w:sz w:val="22"/>
          <w:szCs w:val="22"/>
          <w:lang w:eastAsia="en-US"/>
        </w:rPr>
        <w:t>7.4.2.1. O pagamento será realizado via ordem bancária para crédito em conta da contratada.</w:t>
      </w:r>
    </w:p>
    <w:p w14:paraId="17BC34A8" w14:textId="77777777" w:rsidR="00314E53" w:rsidRPr="00497D96" w:rsidRDefault="00314E53" w:rsidP="00314E53">
      <w:pPr>
        <w:widowControl w:val="0"/>
        <w:jc w:val="both"/>
        <w:rPr>
          <w:sz w:val="22"/>
          <w:szCs w:val="22"/>
          <w:lang w:eastAsia="en-US"/>
        </w:rPr>
      </w:pPr>
      <w:r w:rsidRPr="00497D96">
        <w:rPr>
          <w:sz w:val="22"/>
          <w:szCs w:val="22"/>
          <w:lang w:eastAsia="en-US"/>
        </w:rPr>
        <w:t>7.4.2.2. Serão aplicadas as retenções tributárias, incluindo:</w:t>
      </w:r>
    </w:p>
    <w:p w14:paraId="2A3CBC6B" w14:textId="77777777" w:rsidR="00314E53" w:rsidRPr="00497D96" w:rsidRDefault="00314E53" w:rsidP="00541390">
      <w:pPr>
        <w:widowControl w:val="0"/>
        <w:numPr>
          <w:ilvl w:val="0"/>
          <w:numId w:val="26"/>
        </w:numPr>
        <w:jc w:val="both"/>
        <w:rPr>
          <w:sz w:val="22"/>
          <w:szCs w:val="22"/>
          <w:lang w:eastAsia="en-US"/>
        </w:rPr>
      </w:pPr>
      <w:r w:rsidRPr="00497D96">
        <w:rPr>
          <w:sz w:val="22"/>
          <w:szCs w:val="22"/>
          <w:lang w:eastAsia="en-US"/>
        </w:rPr>
        <w:t xml:space="preserve">IRPJ, CSLL, </w:t>
      </w:r>
      <w:proofErr w:type="spellStart"/>
      <w:r w:rsidRPr="00497D96">
        <w:rPr>
          <w:sz w:val="22"/>
          <w:szCs w:val="22"/>
          <w:lang w:eastAsia="en-US"/>
        </w:rPr>
        <w:t>Cofins</w:t>
      </w:r>
      <w:proofErr w:type="spellEnd"/>
      <w:r w:rsidRPr="00497D96">
        <w:rPr>
          <w:sz w:val="22"/>
          <w:szCs w:val="22"/>
          <w:lang w:eastAsia="en-US"/>
        </w:rPr>
        <w:t xml:space="preserve"> e PIS/Pasep;</w:t>
      </w:r>
    </w:p>
    <w:p w14:paraId="77150EDD" w14:textId="77777777" w:rsidR="00314E53" w:rsidRPr="00497D96" w:rsidRDefault="00314E53" w:rsidP="00541390">
      <w:pPr>
        <w:widowControl w:val="0"/>
        <w:numPr>
          <w:ilvl w:val="0"/>
          <w:numId w:val="26"/>
        </w:numPr>
        <w:jc w:val="both"/>
        <w:rPr>
          <w:sz w:val="22"/>
          <w:szCs w:val="22"/>
          <w:lang w:eastAsia="en-US"/>
        </w:rPr>
      </w:pPr>
      <w:r w:rsidRPr="00497D96">
        <w:rPr>
          <w:sz w:val="22"/>
          <w:szCs w:val="22"/>
          <w:lang w:eastAsia="en-US"/>
        </w:rPr>
        <w:t>Contribuição previdenciária;</w:t>
      </w:r>
    </w:p>
    <w:p w14:paraId="7DE824C0" w14:textId="77777777" w:rsidR="00314E53" w:rsidRPr="00497D96" w:rsidRDefault="00314E53" w:rsidP="00541390">
      <w:pPr>
        <w:widowControl w:val="0"/>
        <w:numPr>
          <w:ilvl w:val="0"/>
          <w:numId w:val="26"/>
        </w:numPr>
        <w:jc w:val="both"/>
        <w:rPr>
          <w:sz w:val="22"/>
          <w:szCs w:val="22"/>
          <w:lang w:eastAsia="en-US"/>
        </w:rPr>
      </w:pPr>
      <w:r w:rsidRPr="00497D96">
        <w:rPr>
          <w:sz w:val="22"/>
          <w:szCs w:val="22"/>
          <w:lang w:eastAsia="en-US"/>
        </w:rPr>
        <w:t>ISSQN, conforme legislação municipal.</w:t>
      </w:r>
    </w:p>
    <w:p w14:paraId="4DD6CC51" w14:textId="77777777" w:rsidR="00314E53" w:rsidRDefault="00314E53" w:rsidP="00314E53">
      <w:pPr>
        <w:widowControl w:val="0"/>
        <w:jc w:val="both"/>
        <w:rPr>
          <w:sz w:val="22"/>
          <w:szCs w:val="22"/>
          <w:lang w:eastAsia="en-US"/>
        </w:rPr>
      </w:pPr>
      <w:r w:rsidRPr="00497D96">
        <w:rPr>
          <w:sz w:val="22"/>
          <w:szCs w:val="22"/>
          <w:lang w:eastAsia="en-US"/>
        </w:rPr>
        <w:t>7.4.2.3. Empresas optantes pelo Simples Nacional não sofrerão retenções, desde que apresentem documentação comprobatória.</w:t>
      </w:r>
    </w:p>
    <w:p w14:paraId="44690EED" w14:textId="77777777" w:rsidR="00314E53" w:rsidRPr="00497D96" w:rsidRDefault="00314E53" w:rsidP="00314E53">
      <w:pPr>
        <w:widowControl w:val="0"/>
        <w:jc w:val="both"/>
        <w:rPr>
          <w:sz w:val="22"/>
          <w:szCs w:val="22"/>
          <w:lang w:eastAsia="en-US"/>
        </w:rPr>
      </w:pPr>
    </w:p>
    <w:p w14:paraId="0D6E693A" w14:textId="77777777" w:rsidR="00314E53" w:rsidRPr="00497D96" w:rsidRDefault="00314E53" w:rsidP="00314E53">
      <w:pPr>
        <w:widowControl w:val="0"/>
        <w:jc w:val="both"/>
        <w:rPr>
          <w:b/>
          <w:bCs/>
          <w:sz w:val="22"/>
          <w:szCs w:val="22"/>
          <w:lang w:eastAsia="en-US"/>
        </w:rPr>
      </w:pPr>
      <w:r w:rsidRPr="00497D96">
        <w:rPr>
          <w:b/>
          <w:bCs/>
          <w:sz w:val="22"/>
          <w:szCs w:val="22"/>
          <w:lang w:eastAsia="en-US"/>
        </w:rPr>
        <w:t>7.5. Antecipação de Pagamento</w:t>
      </w:r>
    </w:p>
    <w:p w14:paraId="5FC7825A" w14:textId="77777777" w:rsidR="00314E53" w:rsidRDefault="00314E53" w:rsidP="00314E53">
      <w:pPr>
        <w:widowControl w:val="0"/>
        <w:jc w:val="both"/>
        <w:rPr>
          <w:sz w:val="22"/>
          <w:szCs w:val="22"/>
          <w:lang w:eastAsia="en-US"/>
        </w:rPr>
      </w:pPr>
      <w:r w:rsidRPr="00497D96">
        <w:rPr>
          <w:sz w:val="22"/>
          <w:szCs w:val="22"/>
          <w:lang w:eastAsia="en-US"/>
        </w:rPr>
        <w:t>7.5.1. Não será permitida a antecipação de pagamento parcial ou total.</w:t>
      </w:r>
    </w:p>
    <w:p w14:paraId="03E09DF3" w14:textId="77777777" w:rsidR="00314E53" w:rsidRPr="00497D96" w:rsidRDefault="00314E53" w:rsidP="00314E53">
      <w:pPr>
        <w:widowControl w:val="0"/>
        <w:jc w:val="both"/>
        <w:rPr>
          <w:sz w:val="22"/>
          <w:szCs w:val="22"/>
          <w:lang w:eastAsia="en-US"/>
        </w:rPr>
      </w:pPr>
    </w:p>
    <w:p w14:paraId="5B18324A" w14:textId="77777777" w:rsidR="00314E53" w:rsidRDefault="00314E53" w:rsidP="00314E53">
      <w:pPr>
        <w:widowControl w:val="0"/>
        <w:jc w:val="both"/>
        <w:rPr>
          <w:b/>
          <w:bCs/>
          <w:sz w:val="22"/>
          <w:szCs w:val="22"/>
          <w:lang w:eastAsia="en-US"/>
        </w:rPr>
      </w:pPr>
      <w:r w:rsidRPr="00497D96">
        <w:rPr>
          <w:b/>
          <w:bCs/>
          <w:sz w:val="22"/>
          <w:szCs w:val="22"/>
          <w:lang w:eastAsia="en-US"/>
        </w:rPr>
        <w:t>7.6. Cessão de Crédito</w:t>
      </w:r>
    </w:p>
    <w:p w14:paraId="4A4E37DE" w14:textId="77777777" w:rsidR="00314E53" w:rsidRPr="00497D96" w:rsidRDefault="00314E53" w:rsidP="00314E53">
      <w:pPr>
        <w:widowControl w:val="0"/>
        <w:jc w:val="both"/>
        <w:rPr>
          <w:sz w:val="22"/>
          <w:szCs w:val="22"/>
          <w:lang w:eastAsia="en-US"/>
        </w:rPr>
      </w:pPr>
    </w:p>
    <w:p w14:paraId="35C22A92" w14:textId="77777777" w:rsidR="00314E53" w:rsidRPr="00497D96" w:rsidRDefault="00314E53" w:rsidP="00314E53">
      <w:pPr>
        <w:widowControl w:val="0"/>
        <w:jc w:val="both"/>
        <w:rPr>
          <w:b/>
          <w:bCs/>
          <w:sz w:val="22"/>
          <w:szCs w:val="22"/>
          <w:lang w:eastAsia="en-US"/>
        </w:rPr>
      </w:pPr>
      <w:r w:rsidRPr="00497D96">
        <w:rPr>
          <w:b/>
          <w:bCs/>
          <w:sz w:val="22"/>
          <w:szCs w:val="22"/>
          <w:lang w:eastAsia="en-US"/>
        </w:rPr>
        <w:t>7.6.1. Pessoa Jurídica</w:t>
      </w:r>
    </w:p>
    <w:p w14:paraId="74E80498" w14:textId="77777777" w:rsidR="00314E53" w:rsidRPr="00497D96" w:rsidRDefault="00314E53" w:rsidP="00314E53">
      <w:pPr>
        <w:widowControl w:val="0"/>
        <w:jc w:val="both"/>
        <w:rPr>
          <w:sz w:val="22"/>
          <w:szCs w:val="22"/>
          <w:lang w:eastAsia="en-US"/>
        </w:rPr>
      </w:pPr>
      <w:r w:rsidRPr="00497D96">
        <w:rPr>
          <w:sz w:val="22"/>
          <w:szCs w:val="22"/>
          <w:lang w:eastAsia="en-US"/>
        </w:rPr>
        <w:t>7.6.1.1. A cessão fiduciária de direitos creditórios só poderá ser realizada se houver regulamentação específica para tal no âmbito da Administração.</w:t>
      </w:r>
    </w:p>
    <w:p w14:paraId="04052818" w14:textId="77777777" w:rsidR="00314E53" w:rsidRPr="00497D96" w:rsidRDefault="00314E53" w:rsidP="00314E53">
      <w:pPr>
        <w:widowControl w:val="0"/>
        <w:jc w:val="both"/>
        <w:rPr>
          <w:sz w:val="22"/>
          <w:szCs w:val="22"/>
          <w:lang w:eastAsia="en-US"/>
        </w:rPr>
      </w:pPr>
      <w:r w:rsidRPr="00497D96">
        <w:rPr>
          <w:sz w:val="22"/>
          <w:szCs w:val="22"/>
          <w:lang w:eastAsia="en-US"/>
        </w:rPr>
        <w:t>7.6.1.2. O contratado deverá comunicar previamente a Administração sobre qualquer cessão de crédito, respeitando as diretrizes normativas aplicáveis.</w:t>
      </w:r>
    </w:p>
    <w:p w14:paraId="54DFD159" w14:textId="77777777" w:rsidR="00314E53" w:rsidRPr="00497D96" w:rsidRDefault="00314E53" w:rsidP="00314E53">
      <w:pPr>
        <w:widowControl w:val="0"/>
        <w:jc w:val="both"/>
        <w:rPr>
          <w:sz w:val="22"/>
          <w:szCs w:val="22"/>
          <w:lang w:eastAsia="en-US"/>
        </w:rPr>
      </w:pPr>
      <w:r w:rsidRPr="00497D96">
        <w:rPr>
          <w:sz w:val="22"/>
          <w:szCs w:val="22"/>
          <w:lang w:eastAsia="en-US"/>
        </w:rPr>
        <w:t>Todos os ajustes necessários foram realizados para adequar o texto à prestação de serviços por Pessoa Física e Pessoa Jurídica.</w:t>
      </w:r>
    </w:p>
    <w:p w14:paraId="296F18C1" w14:textId="77777777" w:rsidR="00314E53" w:rsidRPr="00FE6C7F" w:rsidRDefault="00314E53" w:rsidP="00314E53">
      <w:pPr>
        <w:widowControl w:val="0"/>
        <w:rPr>
          <w:sz w:val="22"/>
          <w:szCs w:val="22"/>
          <w:lang w:eastAsia="en-US"/>
        </w:rPr>
      </w:pPr>
    </w:p>
    <w:p w14:paraId="26155A4A" w14:textId="77777777" w:rsidR="00314E53" w:rsidRPr="00FE6C7F" w:rsidRDefault="00314E53" w:rsidP="00541390">
      <w:pPr>
        <w:pStyle w:val="Nivel10"/>
        <w:keepNext w:val="0"/>
        <w:keepLines w:val="0"/>
        <w:widowControl w:val="0"/>
        <w:numPr>
          <w:ilvl w:val="0"/>
          <w:numId w:val="9"/>
        </w:numPr>
        <w:pBdr>
          <w:top w:val="single" w:sz="4" w:space="1" w:color="auto"/>
          <w:left w:val="single" w:sz="4" w:space="4" w:color="auto"/>
          <w:bottom w:val="single" w:sz="4" w:space="1" w:color="auto"/>
          <w:right w:val="single" w:sz="4" w:space="4" w:color="auto"/>
        </w:pBdr>
        <w:tabs>
          <w:tab w:val="left" w:pos="426"/>
          <w:tab w:val="left" w:pos="851"/>
        </w:tabs>
        <w:spacing w:before="0"/>
        <w:ind w:left="0" w:firstLine="0"/>
        <w:rPr>
          <w:rFonts w:ascii="Times New Roman" w:hAnsi="Times New Roman" w:cs="Times New Roman"/>
          <w:bCs/>
          <w:color w:val="auto"/>
          <w:sz w:val="22"/>
          <w:szCs w:val="22"/>
        </w:rPr>
      </w:pPr>
      <w:r w:rsidRPr="00FE6C7F">
        <w:rPr>
          <w:rFonts w:ascii="Times New Roman" w:hAnsi="Times New Roman" w:cs="Times New Roman"/>
          <w:bCs/>
          <w:color w:val="auto"/>
          <w:sz w:val="22"/>
          <w:szCs w:val="22"/>
        </w:rPr>
        <w:t>DO REAJUSTE.</w:t>
      </w:r>
    </w:p>
    <w:p w14:paraId="1C3588E0" w14:textId="77777777" w:rsidR="00314E53" w:rsidRPr="00FE6C7F" w:rsidRDefault="00314E53" w:rsidP="00314E53">
      <w:pPr>
        <w:widowControl w:val="0"/>
        <w:rPr>
          <w:sz w:val="22"/>
          <w:szCs w:val="22"/>
          <w:lang w:eastAsia="en-US"/>
        </w:rPr>
      </w:pPr>
    </w:p>
    <w:p w14:paraId="4CD0B17F" w14:textId="77777777" w:rsidR="00314E53" w:rsidRPr="00FE6C7F" w:rsidRDefault="00314E53" w:rsidP="00541390">
      <w:pPr>
        <w:pStyle w:val="PargrafodaLista"/>
        <w:widowControl w:val="0"/>
        <w:numPr>
          <w:ilvl w:val="1"/>
          <w:numId w:val="10"/>
        </w:numPr>
        <w:tabs>
          <w:tab w:val="left" w:pos="426"/>
        </w:tabs>
        <w:autoSpaceDN w:val="0"/>
        <w:spacing w:before="0" w:after="0"/>
        <w:ind w:left="0" w:firstLine="0"/>
        <w:contextualSpacing/>
        <w:textAlignment w:val="baseline"/>
      </w:pPr>
      <w:r w:rsidRPr="00FE6C7F">
        <w:rPr>
          <w:color w:val="000000"/>
        </w:rPr>
        <w:t>Os preços são fixos e irreajustáveis no prazo de um ano contado da data limite para a apresentação das propostas;</w:t>
      </w:r>
    </w:p>
    <w:p w14:paraId="7D3630D8" w14:textId="77777777" w:rsidR="00314E53" w:rsidRPr="00FE6C7F" w:rsidRDefault="00314E53" w:rsidP="00314E53">
      <w:pPr>
        <w:pStyle w:val="PargrafodaLista"/>
        <w:widowControl w:val="0"/>
        <w:tabs>
          <w:tab w:val="left" w:pos="567"/>
        </w:tabs>
        <w:spacing w:before="0" w:after="0"/>
        <w:ind w:left="0"/>
      </w:pPr>
    </w:p>
    <w:p w14:paraId="22FCDB43" w14:textId="77777777" w:rsidR="00314E53" w:rsidRPr="00FE6C7F" w:rsidRDefault="00314E53" w:rsidP="00541390">
      <w:pPr>
        <w:pStyle w:val="PargrafodaLista"/>
        <w:widowControl w:val="0"/>
        <w:numPr>
          <w:ilvl w:val="1"/>
          <w:numId w:val="10"/>
        </w:numPr>
        <w:tabs>
          <w:tab w:val="left" w:pos="567"/>
        </w:tabs>
        <w:autoSpaceDN w:val="0"/>
        <w:spacing w:before="0" w:after="0"/>
        <w:ind w:left="0" w:firstLine="0"/>
        <w:contextualSpacing/>
        <w:textAlignment w:val="baseline"/>
      </w:pPr>
      <w:r w:rsidRPr="00FE6C7F">
        <w:rPr>
          <w:color w:val="000000"/>
        </w:rPr>
        <w:t>Dentro do prazo de vigência do contrato e mediante solicitação da Contratada, os preços contratados poderão sofrer alterações, de acordo com as eventuais atualização da Tabela SUS ou após o interregno de um ano, aplicando-se, nesse caso, o índice IPCA (Índice de Preços ao Consumidor Amplo) exclusivamente para as obrigações iniciadas e concluídas após a ocorrência da anualidade;</w:t>
      </w:r>
    </w:p>
    <w:p w14:paraId="59745881" w14:textId="77777777" w:rsidR="00314E53" w:rsidRPr="00FE6C7F" w:rsidRDefault="00314E53" w:rsidP="00314E53">
      <w:pPr>
        <w:pStyle w:val="PargrafodaLista"/>
        <w:widowControl w:val="0"/>
        <w:tabs>
          <w:tab w:val="left" w:pos="567"/>
        </w:tabs>
        <w:spacing w:before="0" w:after="0"/>
        <w:ind w:left="0"/>
      </w:pPr>
    </w:p>
    <w:p w14:paraId="5F742B6C" w14:textId="77777777" w:rsidR="00314E53" w:rsidRPr="00FE6C7F" w:rsidRDefault="00314E53" w:rsidP="00541390">
      <w:pPr>
        <w:pStyle w:val="PargrafodaLista"/>
        <w:widowControl w:val="0"/>
        <w:numPr>
          <w:ilvl w:val="1"/>
          <w:numId w:val="10"/>
        </w:numPr>
        <w:tabs>
          <w:tab w:val="left" w:pos="567"/>
        </w:tabs>
        <w:autoSpaceDN w:val="0"/>
        <w:spacing w:before="0" w:after="0"/>
        <w:ind w:left="0" w:firstLine="0"/>
        <w:contextualSpacing/>
        <w:textAlignment w:val="baseline"/>
      </w:pPr>
      <w:r w:rsidRPr="00FE6C7F">
        <w:rPr>
          <w:color w:val="000000"/>
        </w:rPr>
        <w:t>Nos reajustes subsequentes ao primeiro, o interregno mínimo de um ano será contado a partir dos efeitos financeiros do último reajuste;</w:t>
      </w:r>
    </w:p>
    <w:p w14:paraId="06B2B0EB" w14:textId="77777777" w:rsidR="00314E53" w:rsidRPr="00FE6C7F" w:rsidRDefault="00314E53" w:rsidP="00314E53">
      <w:pPr>
        <w:pStyle w:val="PargrafodaLista"/>
        <w:widowControl w:val="0"/>
        <w:spacing w:before="0" w:after="0"/>
        <w:rPr>
          <w:color w:val="000000"/>
        </w:rPr>
      </w:pPr>
    </w:p>
    <w:p w14:paraId="1039E351" w14:textId="77777777" w:rsidR="00314E53" w:rsidRPr="00FE6C7F" w:rsidRDefault="00314E53" w:rsidP="00541390">
      <w:pPr>
        <w:pStyle w:val="PargrafodaLista"/>
        <w:widowControl w:val="0"/>
        <w:numPr>
          <w:ilvl w:val="1"/>
          <w:numId w:val="10"/>
        </w:numPr>
        <w:tabs>
          <w:tab w:val="left" w:pos="567"/>
        </w:tabs>
        <w:autoSpaceDN w:val="0"/>
        <w:spacing w:before="0" w:after="0"/>
        <w:ind w:left="0" w:firstLine="0"/>
        <w:contextualSpacing/>
        <w:textAlignment w:val="baseline"/>
      </w:pPr>
      <w:r w:rsidRPr="00FE6C7F">
        <w:rPr>
          <w:color w:val="000000"/>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7D259E5" w14:textId="77777777" w:rsidR="00314E53" w:rsidRPr="00FE6C7F" w:rsidRDefault="00314E53" w:rsidP="00314E53">
      <w:pPr>
        <w:pStyle w:val="PargrafodaLista"/>
        <w:widowControl w:val="0"/>
        <w:spacing w:before="0" w:after="0"/>
        <w:rPr>
          <w:color w:val="000000"/>
        </w:rPr>
      </w:pPr>
    </w:p>
    <w:p w14:paraId="7BCF53E5" w14:textId="77777777" w:rsidR="00314E53" w:rsidRPr="00FE6C7F" w:rsidRDefault="00314E53" w:rsidP="00541390">
      <w:pPr>
        <w:pStyle w:val="PargrafodaLista"/>
        <w:widowControl w:val="0"/>
        <w:numPr>
          <w:ilvl w:val="1"/>
          <w:numId w:val="10"/>
        </w:numPr>
        <w:tabs>
          <w:tab w:val="left" w:pos="567"/>
        </w:tabs>
        <w:autoSpaceDN w:val="0"/>
        <w:spacing w:before="0" w:after="0"/>
        <w:ind w:left="0" w:firstLine="0"/>
        <w:contextualSpacing/>
        <w:textAlignment w:val="baseline"/>
      </w:pPr>
      <w:r w:rsidRPr="00FE6C7F">
        <w:rPr>
          <w:color w:val="000000"/>
        </w:rPr>
        <w:t>Nas aferições finais, o índice utilizado para reajuste será, obrigatoriamente, o definitivo;</w:t>
      </w:r>
    </w:p>
    <w:p w14:paraId="5BD270C0" w14:textId="77777777" w:rsidR="00314E53" w:rsidRPr="00FE6C7F" w:rsidRDefault="00314E53" w:rsidP="00314E53">
      <w:pPr>
        <w:pStyle w:val="PargrafodaLista"/>
        <w:widowControl w:val="0"/>
        <w:spacing w:before="0" w:after="0"/>
        <w:rPr>
          <w:color w:val="000000"/>
        </w:rPr>
      </w:pPr>
    </w:p>
    <w:p w14:paraId="333C59A1" w14:textId="77777777" w:rsidR="00314E53" w:rsidRPr="00FE6C7F" w:rsidRDefault="00314E53" w:rsidP="00541390">
      <w:pPr>
        <w:pStyle w:val="PargrafodaLista"/>
        <w:widowControl w:val="0"/>
        <w:numPr>
          <w:ilvl w:val="1"/>
          <w:numId w:val="10"/>
        </w:numPr>
        <w:tabs>
          <w:tab w:val="left" w:pos="567"/>
        </w:tabs>
        <w:autoSpaceDN w:val="0"/>
        <w:spacing w:before="0" w:after="0"/>
        <w:ind w:left="0" w:firstLine="0"/>
        <w:contextualSpacing/>
        <w:textAlignment w:val="baseline"/>
      </w:pPr>
      <w:r w:rsidRPr="00FE6C7F">
        <w:rPr>
          <w:color w:val="000000"/>
        </w:rPr>
        <w:t>Caso o índice estabelecido para reajustamento venha a ser extinto ou de qualquer forma não possa mais ser utilizado, será adotado, em substituição, o que vier a ser determinado pela legislação então em vigor;</w:t>
      </w:r>
    </w:p>
    <w:p w14:paraId="2D475433" w14:textId="77777777" w:rsidR="00314E53" w:rsidRPr="00FE6C7F" w:rsidRDefault="00314E53" w:rsidP="00314E53">
      <w:pPr>
        <w:pStyle w:val="PargrafodaLista"/>
        <w:widowControl w:val="0"/>
        <w:spacing w:before="0" w:after="0"/>
        <w:rPr>
          <w:color w:val="000000"/>
        </w:rPr>
      </w:pPr>
    </w:p>
    <w:p w14:paraId="2475F2C9" w14:textId="77777777" w:rsidR="00314E53" w:rsidRPr="00FE6C7F" w:rsidRDefault="00314E53" w:rsidP="00541390">
      <w:pPr>
        <w:pStyle w:val="PargrafodaLista"/>
        <w:widowControl w:val="0"/>
        <w:numPr>
          <w:ilvl w:val="1"/>
          <w:numId w:val="10"/>
        </w:numPr>
        <w:tabs>
          <w:tab w:val="left" w:pos="567"/>
        </w:tabs>
        <w:autoSpaceDN w:val="0"/>
        <w:spacing w:before="0" w:after="0"/>
        <w:ind w:left="0" w:firstLine="0"/>
        <w:contextualSpacing/>
        <w:textAlignment w:val="baseline"/>
      </w:pPr>
      <w:r w:rsidRPr="00FE6C7F">
        <w:rPr>
          <w:color w:val="000000"/>
        </w:rPr>
        <w:t>Na ausência de previsão legal quanto ao índice substituto, as partes elegerão novo índice oficial, para reajustamento do preço do valor remanescente, por meio de termo aditivo;</w:t>
      </w:r>
    </w:p>
    <w:p w14:paraId="5BEFBCB8" w14:textId="77777777" w:rsidR="00314E53" w:rsidRPr="00FE6C7F" w:rsidRDefault="00314E53" w:rsidP="00314E53">
      <w:pPr>
        <w:pStyle w:val="PargrafodaLista"/>
        <w:widowControl w:val="0"/>
        <w:spacing w:before="0" w:after="0"/>
        <w:rPr>
          <w:color w:val="000000"/>
        </w:rPr>
      </w:pPr>
    </w:p>
    <w:p w14:paraId="1727C56C" w14:textId="77777777" w:rsidR="00314E53" w:rsidRPr="00FE6C7F" w:rsidRDefault="00314E53" w:rsidP="00541390">
      <w:pPr>
        <w:pStyle w:val="PargrafodaLista"/>
        <w:widowControl w:val="0"/>
        <w:numPr>
          <w:ilvl w:val="1"/>
          <w:numId w:val="10"/>
        </w:numPr>
        <w:tabs>
          <w:tab w:val="left" w:pos="567"/>
        </w:tabs>
        <w:autoSpaceDN w:val="0"/>
        <w:spacing w:before="0" w:after="0"/>
        <w:ind w:left="0" w:firstLine="0"/>
        <w:contextualSpacing/>
        <w:textAlignment w:val="baseline"/>
      </w:pPr>
      <w:r w:rsidRPr="00FE6C7F">
        <w:rPr>
          <w:color w:val="000000"/>
        </w:rPr>
        <w:t>O reajuste será realizado por Apostilamento.</w:t>
      </w:r>
    </w:p>
    <w:p w14:paraId="6BCD8D42" w14:textId="77777777" w:rsidR="00314E53" w:rsidRPr="00FE6C7F" w:rsidRDefault="00314E53" w:rsidP="00314E53">
      <w:pPr>
        <w:pStyle w:val="PargrafodaLista"/>
        <w:widowControl w:val="0"/>
        <w:spacing w:before="0" w:after="0"/>
      </w:pPr>
    </w:p>
    <w:p w14:paraId="47B112B0" w14:textId="77777777" w:rsidR="00314E53" w:rsidRPr="00FE6C7F" w:rsidRDefault="00314E53" w:rsidP="00541390">
      <w:pPr>
        <w:widowControl w:val="0"/>
        <w:numPr>
          <w:ilvl w:val="0"/>
          <w:numId w:val="9"/>
        </w:numPr>
        <w:pBdr>
          <w:top w:val="single" w:sz="4" w:space="1" w:color="auto"/>
          <w:left w:val="single" w:sz="4" w:space="4" w:color="auto"/>
          <w:bottom w:val="single" w:sz="4" w:space="1" w:color="auto"/>
          <w:right w:val="single" w:sz="4" w:space="4" w:color="auto"/>
        </w:pBdr>
        <w:spacing w:line="276" w:lineRule="auto"/>
        <w:ind w:left="0" w:firstLine="0"/>
        <w:jc w:val="both"/>
        <w:outlineLvl w:val="0"/>
        <w:rPr>
          <w:b/>
          <w:color w:val="000000"/>
          <w:sz w:val="22"/>
          <w:szCs w:val="22"/>
        </w:rPr>
      </w:pPr>
      <w:r w:rsidRPr="00FE6C7F">
        <w:rPr>
          <w:b/>
          <w:color w:val="000000"/>
          <w:sz w:val="22"/>
          <w:szCs w:val="22"/>
        </w:rPr>
        <w:t>DAS OBRIGAÇÕES</w:t>
      </w:r>
    </w:p>
    <w:p w14:paraId="6F26D190" w14:textId="77777777" w:rsidR="00314E53" w:rsidRPr="00FE6C7F" w:rsidRDefault="00314E53" w:rsidP="00314E53">
      <w:pPr>
        <w:pStyle w:val="LO-normal1"/>
        <w:widowControl w:val="0"/>
        <w:suppressAutoHyphens w:val="0"/>
        <w:rPr>
          <w:rFonts w:cs="Times New Roman"/>
          <w:sz w:val="22"/>
          <w:szCs w:val="22"/>
          <w:lang w:eastAsia="pt-BR" w:bidi="ar-SA"/>
        </w:rPr>
      </w:pPr>
    </w:p>
    <w:p w14:paraId="3F42632B" w14:textId="77777777" w:rsidR="00314E53" w:rsidRPr="00FE6C7F" w:rsidRDefault="00314E53" w:rsidP="00541390">
      <w:pPr>
        <w:pStyle w:val="PargrafodaLista"/>
        <w:widowControl w:val="0"/>
        <w:numPr>
          <w:ilvl w:val="0"/>
          <w:numId w:val="4"/>
        </w:numPr>
        <w:tabs>
          <w:tab w:val="left" w:pos="567"/>
        </w:tabs>
        <w:spacing w:before="0" w:after="0" w:line="276" w:lineRule="auto"/>
        <w:contextualSpacing/>
        <w:outlineLvl w:val="0"/>
        <w:rPr>
          <w:b/>
          <w:vanish/>
          <w:color w:val="000000"/>
        </w:rPr>
      </w:pPr>
    </w:p>
    <w:p w14:paraId="70E34B26" w14:textId="77777777" w:rsidR="00314E53" w:rsidRPr="00FE6C7F" w:rsidRDefault="00314E53" w:rsidP="00541390">
      <w:pPr>
        <w:pStyle w:val="PargrafodaLista"/>
        <w:widowControl w:val="0"/>
        <w:numPr>
          <w:ilvl w:val="0"/>
          <w:numId w:val="4"/>
        </w:numPr>
        <w:tabs>
          <w:tab w:val="left" w:pos="567"/>
        </w:tabs>
        <w:spacing w:before="0" w:after="0" w:line="276" w:lineRule="auto"/>
        <w:contextualSpacing/>
        <w:outlineLvl w:val="0"/>
        <w:rPr>
          <w:b/>
          <w:vanish/>
          <w:color w:val="000000"/>
        </w:rPr>
      </w:pPr>
    </w:p>
    <w:p w14:paraId="5AC6EB89" w14:textId="77777777" w:rsidR="00314E53" w:rsidRPr="00FE6C7F" w:rsidRDefault="00314E53" w:rsidP="00541390">
      <w:pPr>
        <w:pStyle w:val="PargrafodaLista"/>
        <w:widowControl w:val="0"/>
        <w:numPr>
          <w:ilvl w:val="0"/>
          <w:numId w:val="4"/>
        </w:numPr>
        <w:tabs>
          <w:tab w:val="left" w:pos="567"/>
        </w:tabs>
        <w:spacing w:before="0" w:after="0" w:line="276" w:lineRule="auto"/>
        <w:contextualSpacing/>
        <w:outlineLvl w:val="0"/>
        <w:rPr>
          <w:b/>
          <w:vanish/>
          <w:color w:val="000000"/>
        </w:rPr>
      </w:pPr>
    </w:p>
    <w:p w14:paraId="1C46D4FE" w14:textId="77777777" w:rsidR="00314E53" w:rsidRPr="00FE6C7F" w:rsidRDefault="00314E53" w:rsidP="00541390">
      <w:pPr>
        <w:pStyle w:val="PargrafodaLista"/>
        <w:widowControl w:val="0"/>
        <w:numPr>
          <w:ilvl w:val="0"/>
          <w:numId w:val="4"/>
        </w:numPr>
        <w:tabs>
          <w:tab w:val="left" w:pos="567"/>
        </w:tabs>
        <w:spacing w:before="0" w:after="0" w:line="276" w:lineRule="auto"/>
        <w:contextualSpacing/>
        <w:outlineLvl w:val="0"/>
        <w:rPr>
          <w:b/>
          <w:vanish/>
          <w:color w:val="000000"/>
        </w:rPr>
      </w:pPr>
    </w:p>
    <w:p w14:paraId="6465CF2A" w14:textId="77777777" w:rsidR="00314E53" w:rsidRPr="00FE6C7F" w:rsidRDefault="00314E53" w:rsidP="00541390">
      <w:pPr>
        <w:pStyle w:val="PargrafodaLista"/>
        <w:widowControl w:val="0"/>
        <w:numPr>
          <w:ilvl w:val="0"/>
          <w:numId w:val="4"/>
        </w:numPr>
        <w:tabs>
          <w:tab w:val="left" w:pos="567"/>
        </w:tabs>
        <w:spacing w:before="0" w:after="0" w:line="276" w:lineRule="auto"/>
        <w:contextualSpacing/>
        <w:outlineLvl w:val="0"/>
        <w:rPr>
          <w:b/>
          <w:vanish/>
          <w:color w:val="000000"/>
        </w:rPr>
      </w:pPr>
    </w:p>
    <w:p w14:paraId="30C9759F" w14:textId="77777777" w:rsidR="00314E53" w:rsidRPr="00FE6C7F" w:rsidRDefault="00314E53" w:rsidP="00541390">
      <w:pPr>
        <w:pStyle w:val="PargrafodaLista"/>
        <w:widowControl w:val="0"/>
        <w:numPr>
          <w:ilvl w:val="0"/>
          <w:numId w:val="4"/>
        </w:numPr>
        <w:tabs>
          <w:tab w:val="left" w:pos="567"/>
        </w:tabs>
        <w:spacing w:before="0" w:after="0" w:line="276" w:lineRule="auto"/>
        <w:contextualSpacing/>
        <w:outlineLvl w:val="0"/>
        <w:rPr>
          <w:b/>
          <w:vanish/>
          <w:color w:val="000000"/>
        </w:rPr>
      </w:pPr>
    </w:p>
    <w:p w14:paraId="3BB215CD" w14:textId="77777777" w:rsidR="00314E53" w:rsidRPr="00FE6C7F" w:rsidRDefault="00314E53" w:rsidP="00541390">
      <w:pPr>
        <w:pStyle w:val="PargrafodaLista"/>
        <w:widowControl w:val="0"/>
        <w:numPr>
          <w:ilvl w:val="0"/>
          <w:numId w:val="4"/>
        </w:numPr>
        <w:tabs>
          <w:tab w:val="left" w:pos="567"/>
        </w:tabs>
        <w:spacing w:before="0" w:after="0" w:line="276" w:lineRule="auto"/>
        <w:contextualSpacing/>
        <w:outlineLvl w:val="0"/>
        <w:rPr>
          <w:b/>
          <w:vanish/>
          <w:color w:val="000000"/>
        </w:rPr>
      </w:pPr>
    </w:p>
    <w:p w14:paraId="39FB266D" w14:textId="77777777" w:rsidR="00314E53" w:rsidRPr="00FE6C7F" w:rsidRDefault="00314E53" w:rsidP="00541390">
      <w:pPr>
        <w:pStyle w:val="PargrafodaLista"/>
        <w:widowControl w:val="0"/>
        <w:numPr>
          <w:ilvl w:val="1"/>
          <w:numId w:val="11"/>
        </w:numPr>
        <w:tabs>
          <w:tab w:val="left" w:pos="567"/>
        </w:tabs>
        <w:spacing w:before="0" w:after="0" w:line="276" w:lineRule="auto"/>
        <w:ind w:hanging="792"/>
        <w:contextualSpacing/>
        <w:outlineLvl w:val="0"/>
        <w:rPr>
          <w:b/>
          <w:color w:val="000000"/>
        </w:rPr>
      </w:pPr>
      <w:r w:rsidRPr="00FE6C7F">
        <w:rPr>
          <w:b/>
          <w:color w:val="000000"/>
        </w:rPr>
        <w:t>DO CONTRATANTE.</w:t>
      </w:r>
    </w:p>
    <w:p w14:paraId="72FDEBFA" w14:textId="77777777" w:rsidR="00314E53" w:rsidRPr="00FE6C7F" w:rsidRDefault="00314E53" w:rsidP="00314E53">
      <w:pPr>
        <w:pStyle w:val="PargrafodaLista"/>
        <w:widowControl w:val="0"/>
        <w:spacing w:before="0" w:after="0" w:line="276" w:lineRule="auto"/>
        <w:ind w:left="432"/>
        <w:rPr>
          <w:b/>
          <w:color w:val="000000"/>
        </w:rPr>
      </w:pPr>
    </w:p>
    <w:p w14:paraId="1252C17F"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 xml:space="preserve"> A CONTRATANTE deverá exigir o cumprimento de todas as obrigações assumidas pela Contratada, de acordo com as disposições insertas no termo de referência, cláusulas contratuais e os termos de sua proposta; </w:t>
      </w:r>
    </w:p>
    <w:p w14:paraId="0BD5D95E" w14:textId="77777777" w:rsidR="00314E53" w:rsidRPr="00FE6C7F" w:rsidRDefault="00314E53" w:rsidP="00314E53">
      <w:pPr>
        <w:pStyle w:val="PargrafodaLista"/>
        <w:widowControl w:val="0"/>
        <w:tabs>
          <w:tab w:val="left" w:pos="709"/>
        </w:tabs>
        <w:spacing w:before="0" w:after="0" w:line="276" w:lineRule="auto"/>
        <w:ind w:left="0"/>
        <w:rPr>
          <w:color w:val="000000"/>
        </w:rPr>
      </w:pPr>
    </w:p>
    <w:p w14:paraId="26008F6A"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 xml:space="preserve">Exercer o acompanhamento e a fiscalização dos serviços prestados,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14:paraId="7E8AAC0C" w14:textId="77777777" w:rsidR="00314E53" w:rsidRPr="00FE6C7F" w:rsidRDefault="00314E53" w:rsidP="00314E53">
      <w:pPr>
        <w:pStyle w:val="PargrafodaLista"/>
        <w:widowControl w:val="0"/>
        <w:spacing w:before="0" w:after="0"/>
        <w:rPr>
          <w:color w:val="000000"/>
        </w:rPr>
      </w:pPr>
    </w:p>
    <w:p w14:paraId="28F740B2"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14:paraId="3079BBB7" w14:textId="77777777" w:rsidR="00314E53" w:rsidRPr="00FE6C7F" w:rsidRDefault="00314E53" w:rsidP="00314E53">
      <w:pPr>
        <w:pStyle w:val="PargrafodaLista"/>
        <w:widowControl w:val="0"/>
        <w:spacing w:before="0" w:after="0"/>
        <w:rPr>
          <w:color w:val="000000"/>
        </w:rPr>
      </w:pPr>
    </w:p>
    <w:p w14:paraId="49232728"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 xml:space="preserve">Pagar à Contratada o valor resultante da prestaçaõ dos serviços, no prazo e condições estabelecidas neste Termo de Referência; </w:t>
      </w:r>
    </w:p>
    <w:p w14:paraId="64A214E7" w14:textId="77777777" w:rsidR="00314E53" w:rsidRPr="00FE6C7F" w:rsidRDefault="00314E53" w:rsidP="00314E53">
      <w:pPr>
        <w:widowControl w:val="0"/>
        <w:tabs>
          <w:tab w:val="left" w:pos="709"/>
        </w:tabs>
        <w:spacing w:line="276" w:lineRule="auto"/>
        <w:jc w:val="both"/>
        <w:outlineLvl w:val="0"/>
        <w:rPr>
          <w:color w:val="000000"/>
          <w:sz w:val="22"/>
          <w:szCs w:val="22"/>
        </w:rPr>
      </w:pPr>
    </w:p>
    <w:p w14:paraId="3908C6EC"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 xml:space="preserve">Efetuar as retenções tributárias devidas sobre o valor da Nota Fiscal/Fatura da contratada, no que couber; </w:t>
      </w:r>
    </w:p>
    <w:p w14:paraId="20C41FE2" w14:textId="77777777" w:rsidR="00314E53" w:rsidRPr="00FE6C7F" w:rsidRDefault="00314E53" w:rsidP="00314E53">
      <w:pPr>
        <w:pStyle w:val="PargrafodaLista"/>
        <w:widowControl w:val="0"/>
        <w:spacing w:before="0" w:after="0"/>
        <w:rPr>
          <w:color w:val="000000"/>
        </w:rPr>
      </w:pPr>
    </w:p>
    <w:p w14:paraId="1F07D3E8"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 xml:space="preserve">Não praticar atos de ingerência na administração da Contratada, tais como: </w:t>
      </w:r>
    </w:p>
    <w:p w14:paraId="0A59249B" w14:textId="77777777" w:rsidR="00314E53" w:rsidRPr="00FE6C7F" w:rsidRDefault="00314E53" w:rsidP="00314E53">
      <w:pPr>
        <w:pStyle w:val="PargrafodaLista"/>
        <w:widowControl w:val="0"/>
        <w:spacing w:before="0" w:after="0"/>
        <w:rPr>
          <w:color w:val="000000"/>
        </w:rPr>
      </w:pPr>
    </w:p>
    <w:p w14:paraId="18DE0010" w14:textId="77777777" w:rsidR="00314E53" w:rsidRPr="00FE6C7F" w:rsidRDefault="00314E53" w:rsidP="00541390">
      <w:pPr>
        <w:pStyle w:val="PargrafodaLista"/>
        <w:widowControl w:val="0"/>
        <w:numPr>
          <w:ilvl w:val="3"/>
          <w:numId w:val="11"/>
        </w:numPr>
        <w:tabs>
          <w:tab w:val="left" w:pos="709"/>
          <w:tab w:val="left" w:pos="851"/>
          <w:tab w:val="left" w:pos="2694"/>
        </w:tabs>
        <w:spacing w:before="0" w:after="0" w:line="276" w:lineRule="auto"/>
        <w:ind w:left="0" w:firstLine="0"/>
        <w:contextualSpacing/>
        <w:outlineLvl w:val="0"/>
        <w:rPr>
          <w:color w:val="000000"/>
        </w:rPr>
      </w:pPr>
      <w:r w:rsidRPr="00FE6C7F">
        <w:rPr>
          <w:color w:val="000000"/>
        </w:rPr>
        <w:t xml:space="preserve">exercer o poder de mando sobre os empregados da Contratada, devendo reportar-se somente aos prepostos ou responsáveis por ela indicados; </w:t>
      </w:r>
    </w:p>
    <w:p w14:paraId="17B530AB" w14:textId="77777777" w:rsidR="00314E53" w:rsidRPr="00FE6C7F" w:rsidRDefault="00314E53" w:rsidP="00314E53">
      <w:pPr>
        <w:pStyle w:val="PargrafodaLista"/>
        <w:widowControl w:val="0"/>
        <w:tabs>
          <w:tab w:val="left" w:pos="709"/>
          <w:tab w:val="left" w:pos="851"/>
          <w:tab w:val="left" w:pos="2694"/>
        </w:tabs>
        <w:spacing w:before="0" w:after="0" w:line="276" w:lineRule="auto"/>
        <w:ind w:left="0"/>
        <w:outlineLvl w:val="0"/>
        <w:rPr>
          <w:color w:val="ED0000"/>
        </w:rPr>
      </w:pPr>
    </w:p>
    <w:p w14:paraId="1D18D535" w14:textId="77777777" w:rsidR="00314E53" w:rsidRPr="00FE6C7F" w:rsidRDefault="00314E53" w:rsidP="00541390">
      <w:pPr>
        <w:pStyle w:val="PargrafodaLista"/>
        <w:widowControl w:val="0"/>
        <w:numPr>
          <w:ilvl w:val="3"/>
          <w:numId w:val="11"/>
        </w:numPr>
        <w:tabs>
          <w:tab w:val="left" w:pos="709"/>
          <w:tab w:val="left" w:pos="851"/>
          <w:tab w:val="left" w:pos="2694"/>
        </w:tabs>
        <w:spacing w:before="0" w:after="0" w:line="276" w:lineRule="auto"/>
        <w:ind w:left="0" w:firstLine="0"/>
        <w:contextualSpacing/>
        <w:outlineLvl w:val="0"/>
      </w:pPr>
      <w:r w:rsidRPr="00FE6C7F">
        <w:t xml:space="preserve">direcionar a contratação de pessoas para trabalhar nas empresas Contratadas; </w:t>
      </w:r>
    </w:p>
    <w:p w14:paraId="5CB817DC" w14:textId="77777777" w:rsidR="00314E53" w:rsidRPr="00FE6C7F" w:rsidRDefault="00314E53" w:rsidP="00314E53">
      <w:pPr>
        <w:pStyle w:val="PargrafodaLista"/>
        <w:widowControl w:val="0"/>
        <w:tabs>
          <w:tab w:val="left" w:pos="851"/>
        </w:tabs>
        <w:spacing w:before="0" w:after="0"/>
        <w:ind w:left="0"/>
      </w:pPr>
    </w:p>
    <w:p w14:paraId="1D784950" w14:textId="77777777" w:rsidR="00314E53" w:rsidRPr="00FE6C7F" w:rsidRDefault="00314E53" w:rsidP="00541390">
      <w:pPr>
        <w:pStyle w:val="PargrafodaLista"/>
        <w:widowControl w:val="0"/>
        <w:numPr>
          <w:ilvl w:val="3"/>
          <w:numId w:val="11"/>
        </w:numPr>
        <w:tabs>
          <w:tab w:val="left" w:pos="709"/>
          <w:tab w:val="left" w:pos="851"/>
          <w:tab w:val="left" w:pos="2694"/>
        </w:tabs>
        <w:spacing w:before="0" w:after="0" w:line="276" w:lineRule="auto"/>
        <w:ind w:left="0" w:firstLine="0"/>
        <w:contextualSpacing/>
        <w:outlineLvl w:val="0"/>
        <w:rPr>
          <w:color w:val="ED0000"/>
        </w:rPr>
      </w:pPr>
      <w:r w:rsidRPr="00FE6C7F">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14:paraId="2AA1353D" w14:textId="77777777" w:rsidR="00314E53" w:rsidRPr="00FE6C7F" w:rsidRDefault="00314E53" w:rsidP="00314E53">
      <w:pPr>
        <w:pStyle w:val="PargrafodaLista"/>
        <w:widowControl w:val="0"/>
        <w:tabs>
          <w:tab w:val="left" w:pos="851"/>
        </w:tabs>
        <w:spacing w:before="0" w:after="0"/>
        <w:ind w:left="0"/>
        <w:rPr>
          <w:color w:val="000000"/>
        </w:rPr>
      </w:pPr>
    </w:p>
    <w:p w14:paraId="05844153" w14:textId="77777777" w:rsidR="00314E53" w:rsidRPr="00FE6C7F" w:rsidRDefault="00314E53" w:rsidP="00541390">
      <w:pPr>
        <w:pStyle w:val="PargrafodaLista"/>
        <w:widowControl w:val="0"/>
        <w:numPr>
          <w:ilvl w:val="3"/>
          <w:numId w:val="11"/>
        </w:numPr>
        <w:tabs>
          <w:tab w:val="left" w:pos="709"/>
          <w:tab w:val="left" w:pos="851"/>
          <w:tab w:val="left" w:pos="2694"/>
        </w:tabs>
        <w:spacing w:before="0" w:after="0" w:line="276" w:lineRule="auto"/>
        <w:ind w:left="0" w:firstLine="0"/>
        <w:contextualSpacing/>
        <w:outlineLvl w:val="0"/>
        <w:rPr>
          <w:color w:val="000000"/>
        </w:rPr>
      </w:pPr>
      <w:r w:rsidRPr="00FE6C7F">
        <w:rPr>
          <w:color w:val="000000"/>
        </w:rPr>
        <w:t xml:space="preserve">considerar os trabalhadores da Contratada como colaboradores eventuais do próprio órgão ou entidade responsável pela contratação, especialmente para efeito de concessão de diárias e passagens. </w:t>
      </w:r>
    </w:p>
    <w:p w14:paraId="3DCAD0AA" w14:textId="77777777" w:rsidR="00314E53" w:rsidRPr="00FE6C7F" w:rsidRDefault="00314E53" w:rsidP="00314E53">
      <w:pPr>
        <w:pStyle w:val="PargrafodaLista"/>
        <w:widowControl w:val="0"/>
        <w:spacing w:before="0" w:after="0"/>
        <w:rPr>
          <w:color w:val="000000"/>
        </w:rPr>
      </w:pPr>
    </w:p>
    <w:p w14:paraId="28B3D67C" w14:textId="77777777" w:rsidR="00314E53" w:rsidRPr="00FE6C7F" w:rsidRDefault="00314E53" w:rsidP="00541390">
      <w:pPr>
        <w:pStyle w:val="PargrafodaLista"/>
        <w:widowControl w:val="0"/>
        <w:numPr>
          <w:ilvl w:val="2"/>
          <w:numId w:val="11"/>
        </w:numPr>
        <w:tabs>
          <w:tab w:val="left" w:pos="709"/>
          <w:tab w:val="left" w:pos="2694"/>
        </w:tabs>
        <w:spacing w:before="0" w:after="0" w:line="276" w:lineRule="auto"/>
        <w:ind w:left="0" w:firstLine="0"/>
        <w:contextualSpacing/>
        <w:outlineLvl w:val="0"/>
        <w:rPr>
          <w:color w:val="000000"/>
        </w:rPr>
      </w:pPr>
      <w:r w:rsidRPr="00FE6C7F">
        <w:rPr>
          <w:color w:val="000000"/>
        </w:rPr>
        <w:t xml:space="preserve">Fornecer por escrito as informações necessárias para o desenvolvimento das prestações de serviços </w:t>
      </w:r>
      <w:r w:rsidRPr="00FE6C7F">
        <w:rPr>
          <w:color w:val="000000"/>
        </w:rPr>
        <w:lastRenderedPageBreak/>
        <w:t xml:space="preserve">objeto do contrato; </w:t>
      </w:r>
    </w:p>
    <w:p w14:paraId="16382CE4" w14:textId="77777777" w:rsidR="00314E53" w:rsidRPr="00FE6C7F" w:rsidRDefault="00314E53" w:rsidP="00314E53">
      <w:pPr>
        <w:pStyle w:val="PargrafodaLista"/>
        <w:widowControl w:val="0"/>
        <w:tabs>
          <w:tab w:val="left" w:pos="709"/>
          <w:tab w:val="left" w:pos="2694"/>
        </w:tabs>
        <w:spacing w:before="0" w:after="0" w:line="276" w:lineRule="auto"/>
        <w:ind w:left="0"/>
        <w:rPr>
          <w:color w:val="000000"/>
        </w:rPr>
      </w:pPr>
    </w:p>
    <w:p w14:paraId="041ED224" w14:textId="77777777" w:rsidR="00314E53" w:rsidRPr="00FE6C7F" w:rsidRDefault="00314E53" w:rsidP="00541390">
      <w:pPr>
        <w:pStyle w:val="PargrafodaLista"/>
        <w:widowControl w:val="0"/>
        <w:numPr>
          <w:ilvl w:val="2"/>
          <w:numId w:val="11"/>
        </w:numPr>
        <w:tabs>
          <w:tab w:val="left" w:pos="709"/>
          <w:tab w:val="left" w:pos="2694"/>
        </w:tabs>
        <w:spacing w:before="0" w:after="0" w:line="276" w:lineRule="auto"/>
        <w:ind w:left="0" w:firstLine="0"/>
        <w:contextualSpacing/>
        <w:outlineLvl w:val="0"/>
        <w:rPr>
          <w:color w:val="000000"/>
        </w:rPr>
      </w:pPr>
      <w:r w:rsidRPr="00FE6C7F">
        <w:rPr>
          <w:color w:val="000000"/>
        </w:rPr>
        <w:t xml:space="preserve">Cientificar o órgão de representação judicial desta instituição para adoção das medidas cabíveis quando do descumprimento das obrigações pela Contratada; </w:t>
      </w:r>
    </w:p>
    <w:p w14:paraId="2D70621B" w14:textId="77777777" w:rsidR="00314E53" w:rsidRPr="00FE6C7F" w:rsidRDefault="00314E53" w:rsidP="00314E53">
      <w:pPr>
        <w:pStyle w:val="PargrafodaLista"/>
        <w:widowControl w:val="0"/>
        <w:spacing w:before="0" w:after="0"/>
        <w:rPr>
          <w:color w:val="000000"/>
        </w:rPr>
      </w:pPr>
    </w:p>
    <w:p w14:paraId="4B707409" w14:textId="77777777" w:rsidR="00314E53" w:rsidRPr="00FE6C7F" w:rsidRDefault="00314E53" w:rsidP="00541390">
      <w:pPr>
        <w:pStyle w:val="PargrafodaLista"/>
        <w:widowControl w:val="0"/>
        <w:numPr>
          <w:ilvl w:val="2"/>
          <w:numId w:val="11"/>
        </w:numPr>
        <w:tabs>
          <w:tab w:val="left" w:pos="709"/>
          <w:tab w:val="left" w:pos="2694"/>
        </w:tabs>
        <w:spacing w:before="0" w:after="0" w:line="276" w:lineRule="auto"/>
        <w:ind w:left="0" w:firstLine="0"/>
        <w:contextualSpacing/>
        <w:outlineLvl w:val="0"/>
        <w:rPr>
          <w:color w:val="000000"/>
        </w:rPr>
      </w:pPr>
      <w:r w:rsidRPr="00FE6C7F">
        <w:rPr>
          <w:color w:val="000000"/>
        </w:rPr>
        <w:t>Arquivar, dentre outros documentos, orçamentos, termos de recebimento, aditamentos, relatórios e notificações expedidas.</w:t>
      </w:r>
    </w:p>
    <w:p w14:paraId="34204906" w14:textId="77777777" w:rsidR="00314E53" w:rsidRPr="00FE6C7F" w:rsidRDefault="00314E53" w:rsidP="00314E53">
      <w:pPr>
        <w:pStyle w:val="PargrafodaLista"/>
        <w:widowControl w:val="0"/>
        <w:spacing w:before="0" w:after="0"/>
        <w:rPr>
          <w:color w:val="000000"/>
        </w:rPr>
      </w:pPr>
    </w:p>
    <w:p w14:paraId="559E3728" w14:textId="77777777" w:rsidR="00314E53" w:rsidRPr="00FE6C7F" w:rsidRDefault="00314E53" w:rsidP="00541390">
      <w:pPr>
        <w:pStyle w:val="PargrafodaLista"/>
        <w:widowControl w:val="0"/>
        <w:numPr>
          <w:ilvl w:val="2"/>
          <w:numId w:val="11"/>
        </w:numPr>
        <w:tabs>
          <w:tab w:val="left" w:pos="709"/>
          <w:tab w:val="left" w:pos="2694"/>
        </w:tabs>
        <w:spacing w:before="0" w:after="0" w:line="276" w:lineRule="auto"/>
        <w:ind w:left="0" w:firstLine="0"/>
        <w:contextualSpacing/>
        <w:outlineLvl w:val="0"/>
        <w:rPr>
          <w:color w:val="000000"/>
        </w:rPr>
      </w:pPr>
      <w:r w:rsidRPr="00FE6C7F">
        <w:rPr>
          <w:color w:val="000000"/>
        </w:rPr>
        <w:t>Decidir sobre eventuais alterações necessárias acerca da contratação, nos limites permitidos por lei, para melhor adequação de seu objeto.</w:t>
      </w:r>
    </w:p>
    <w:p w14:paraId="31B6DA6A" w14:textId="77777777" w:rsidR="00314E53" w:rsidRPr="00FE6C7F" w:rsidRDefault="00314E53" w:rsidP="00314E53">
      <w:pPr>
        <w:pStyle w:val="PargrafodaLista"/>
        <w:widowControl w:val="0"/>
        <w:spacing w:before="0" w:after="0"/>
        <w:rPr>
          <w:color w:val="000000"/>
        </w:rPr>
      </w:pPr>
    </w:p>
    <w:p w14:paraId="4EE5E907" w14:textId="77777777" w:rsidR="00314E53" w:rsidRPr="00FE6C7F" w:rsidRDefault="00314E53" w:rsidP="00541390">
      <w:pPr>
        <w:pStyle w:val="PargrafodaLista"/>
        <w:widowControl w:val="0"/>
        <w:numPr>
          <w:ilvl w:val="2"/>
          <w:numId w:val="11"/>
        </w:numPr>
        <w:tabs>
          <w:tab w:val="left" w:pos="709"/>
          <w:tab w:val="left" w:pos="2694"/>
        </w:tabs>
        <w:spacing w:before="0" w:after="0" w:line="276" w:lineRule="auto"/>
        <w:ind w:left="0" w:firstLine="0"/>
        <w:contextualSpacing/>
        <w:outlineLvl w:val="0"/>
        <w:rPr>
          <w:color w:val="000000"/>
        </w:rPr>
      </w:pPr>
      <w:r w:rsidRPr="00FE6C7F">
        <w:rPr>
          <w:color w:val="000000"/>
        </w:rPr>
        <w:t>Colocar à disposição da contratada os elementos e informações necessários à execução do objeto;</w:t>
      </w:r>
    </w:p>
    <w:p w14:paraId="6529872F" w14:textId="77777777" w:rsidR="00314E53" w:rsidRPr="00FE6C7F" w:rsidRDefault="00314E53" w:rsidP="00314E53">
      <w:pPr>
        <w:pStyle w:val="PargrafodaLista"/>
        <w:widowControl w:val="0"/>
        <w:spacing w:before="0" w:after="0"/>
        <w:rPr>
          <w:color w:val="000000"/>
        </w:rPr>
      </w:pPr>
    </w:p>
    <w:p w14:paraId="05340785" w14:textId="77777777" w:rsidR="00314E53" w:rsidRPr="00FE6C7F" w:rsidRDefault="00314E53" w:rsidP="00541390">
      <w:pPr>
        <w:pStyle w:val="PargrafodaLista"/>
        <w:widowControl w:val="0"/>
        <w:numPr>
          <w:ilvl w:val="1"/>
          <w:numId w:val="11"/>
        </w:numPr>
        <w:tabs>
          <w:tab w:val="left" w:pos="709"/>
        </w:tabs>
        <w:spacing w:before="0" w:after="0" w:line="276" w:lineRule="auto"/>
        <w:ind w:left="426" w:hanging="426"/>
        <w:contextualSpacing/>
        <w:outlineLvl w:val="0"/>
        <w:rPr>
          <w:b/>
          <w:color w:val="000000"/>
        </w:rPr>
      </w:pPr>
      <w:r w:rsidRPr="00FE6C7F">
        <w:rPr>
          <w:b/>
          <w:color w:val="000000"/>
        </w:rPr>
        <w:t>DA CONTRATADA</w:t>
      </w:r>
    </w:p>
    <w:p w14:paraId="38112CF1" w14:textId="77777777" w:rsidR="00314E53" w:rsidRPr="00FE6C7F" w:rsidRDefault="00314E53" w:rsidP="00314E53">
      <w:pPr>
        <w:pStyle w:val="PargrafodaLista"/>
        <w:widowControl w:val="0"/>
        <w:tabs>
          <w:tab w:val="left" w:pos="709"/>
        </w:tabs>
        <w:spacing w:before="0" w:after="0" w:line="276" w:lineRule="auto"/>
        <w:ind w:left="432"/>
        <w:rPr>
          <w:b/>
          <w:color w:val="000000"/>
        </w:rPr>
      </w:pPr>
    </w:p>
    <w:p w14:paraId="05F5F92A"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A Contratada deve cumprir todas as obrigações constantes no Termo de Referência, se houver seus anexos e sua proposta, assumindo como exclusivamente os riscos e as despesas decorrentes da boa e perfeita execução do objeto e, ainda:</w:t>
      </w:r>
    </w:p>
    <w:p w14:paraId="48646B0B"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4F6B53F8"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Efetuar a entrega do objeto em perfeitas condições, no prazo e local indicados pela Administração, em estrita observância das especificações do Termo de Referência, se houver, e da proposta, acompanhado da respectiva nota fiscal constando detalhadamente as indicações que houver, como, por exemplo, da marca, fabricante, modelo, tipo, procedência e prazo de garantia;</w:t>
      </w:r>
    </w:p>
    <w:p w14:paraId="63813C2A"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6FEE06C0"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O objeto deve estar acompanhado, ainda, quando for o caso, do manual do usuário, com uma versão em português, e da relação da rede de assistência técnica autorizada;</w:t>
      </w:r>
    </w:p>
    <w:p w14:paraId="1985D862"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3ECAD8FB"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Responsabilizar-se pelos vícios e danos decorrentes do produto, de acordo com os artigos 12, 13, 18 e 26, do Código de Defesa do Consumidor (Lei nº 8.078, de 1990);</w:t>
      </w:r>
    </w:p>
    <w:p w14:paraId="06F2E390"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2F10BEA4"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O dever previsto no subitem anterior implica na obrigação de, a critério da Administração, substituir, reparar, corrigir, remover, ou reconstruir, às suas expensas, no prazo máximo de 10 (dez) dias o objeto com avarias ou defeitos;</w:t>
      </w:r>
    </w:p>
    <w:p w14:paraId="306E5D51"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14FEA7B2"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Atender prontamente a quaisquer exigências da Administração, inerentes ao objeto do presente termo;</w:t>
      </w:r>
    </w:p>
    <w:p w14:paraId="08742525"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6AC1A8DF"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Comunicar à Administração, no prazo máximo de 24 (vinte e quatro) horas que antecede a data da entrega, os motivos que impossibilitem o cumprimento do prazo previsto, com a devida comprovação;</w:t>
      </w:r>
    </w:p>
    <w:p w14:paraId="22786834"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004249AB"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Manter, durante toda a execução do contrato, em compatibilidade com as obrigações assumidas, todas as condições de habilitação e qualificação exigidas no processo licitatório;</w:t>
      </w:r>
    </w:p>
    <w:p w14:paraId="0A10D022"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420D65DF"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Não transferir a terceiros, por qualquer forma, nem mesmo parcialmente, as obrigações assumidas, nem subcontratar qualquer das prestações a que está obrigada, exceto nas condições autorizadas no Termo de Referência ou na Minuta de Contrato;</w:t>
      </w:r>
    </w:p>
    <w:p w14:paraId="1709E2BD"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714C22D5"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0E12BBC"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29578392"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Responsabilizar-se pelas despesas dos tributos, encargos trabalhistas, previdenciários, fiscais, comerciais, taxas, fretes, seguros, deslocamento de pessoal, prestação de garantia e quaisquer outras que incidam ou venham a incidir na execução do contrato;</w:t>
      </w:r>
    </w:p>
    <w:p w14:paraId="1D5F3B54"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6973BD56"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Indicar preposto para representá-la durante a execução do contrato.</w:t>
      </w:r>
    </w:p>
    <w:p w14:paraId="18337272" w14:textId="77777777" w:rsidR="00314E53" w:rsidRPr="00FE6C7F" w:rsidRDefault="00314E53" w:rsidP="00314E53">
      <w:pPr>
        <w:pStyle w:val="PargrafodaLista"/>
        <w:widowControl w:val="0"/>
        <w:tabs>
          <w:tab w:val="left" w:pos="709"/>
        </w:tabs>
        <w:spacing w:before="0" w:after="0" w:line="276" w:lineRule="auto"/>
        <w:ind w:left="0"/>
        <w:outlineLvl w:val="0"/>
        <w:rPr>
          <w:color w:val="000000"/>
        </w:rPr>
      </w:pPr>
    </w:p>
    <w:p w14:paraId="08BA4FF7"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Sujeitar-se a mais ampla fiscalização por parte do Contratante, prestando todos os esclarecimentos solicitados e atendendo às reclamações procedentes, caso ocorram;</w:t>
      </w:r>
    </w:p>
    <w:p w14:paraId="6E9A7452" w14:textId="77777777" w:rsidR="00314E53" w:rsidRPr="00FE6C7F" w:rsidRDefault="00314E53" w:rsidP="00314E53">
      <w:pPr>
        <w:widowControl w:val="0"/>
        <w:rPr>
          <w:color w:val="000000"/>
          <w:sz w:val="22"/>
          <w:szCs w:val="22"/>
        </w:rPr>
      </w:pPr>
    </w:p>
    <w:p w14:paraId="366D5378"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A empresa contratada deverá entregar ao setor responsável pela fiscalização do contrato, juntamente com a fatura relativa ao serviço/fornecimento,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B27E8CE" w14:textId="77777777" w:rsidR="00314E53" w:rsidRPr="00FE6C7F" w:rsidRDefault="00314E53" w:rsidP="00314E53">
      <w:pPr>
        <w:pStyle w:val="PargrafodaLista"/>
        <w:widowControl w:val="0"/>
        <w:spacing w:before="0" w:after="0"/>
        <w:rPr>
          <w:color w:val="000000"/>
        </w:rPr>
      </w:pPr>
    </w:p>
    <w:p w14:paraId="651AE1E1"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Prestar todo esclarecimento ou informação solicitada pela Contratante ou por seus prepostos, garantindo-lhes o acesso, a qualquer tempo, ao local dos trabalhos, bem como aos documentos relativos à execução do empreendimento.</w:t>
      </w:r>
    </w:p>
    <w:p w14:paraId="535853AC" w14:textId="77777777" w:rsidR="00314E53" w:rsidRPr="00FE6C7F" w:rsidRDefault="00314E53" w:rsidP="00314E53">
      <w:pPr>
        <w:pStyle w:val="PargrafodaLista"/>
        <w:widowControl w:val="0"/>
        <w:tabs>
          <w:tab w:val="left" w:pos="709"/>
        </w:tabs>
        <w:spacing w:before="0" w:after="0" w:line="276" w:lineRule="auto"/>
        <w:ind w:left="0"/>
        <w:rPr>
          <w:color w:val="000000"/>
        </w:rPr>
      </w:pPr>
    </w:p>
    <w:p w14:paraId="7E8ECCA4" w14:textId="77777777" w:rsidR="00314E53" w:rsidRPr="00FE6C7F" w:rsidRDefault="00314E53" w:rsidP="00541390">
      <w:pPr>
        <w:pStyle w:val="PargrafodaLista"/>
        <w:widowControl w:val="0"/>
        <w:numPr>
          <w:ilvl w:val="2"/>
          <w:numId w:val="11"/>
        </w:numPr>
        <w:tabs>
          <w:tab w:val="left" w:pos="709"/>
        </w:tabs>
        <w:spacing w:before="0" w:after="0" w:line="276" w:lineRule="auto"/>
        <w:ind w:left="0" w:firstLine="0"/>
        <w:contextualSpacing/>
        <w:outlineLvl w:val="0"/>
        <w:rPr>
          <w:color w:val="000000"/>
        </w:rPr>
      </w:pPr>
      <w:r w:rsidRPr="00FE6C7F">
        <w:rPr>
          <w:color w:val="000000"/>
        </w:rPr>
        <w:t>Cumprir as exigências das autoridades públicas;</w:t>
      </w:r>
    </w:p>
    <w:p w14:paraId="474DA3A4" w14:textId="77777777" w:rsidR="00314E53" w:rsidRPr="00FE6C7F" w:rsidRDefault="00314E53" w:rsidP="00314E53">
      <w:pPr>
        <w:widowControl w:val="0"/>
        <w:rPr>
          <w:sz w:val="22"/>
          <w:szCs w:val="22"/>
          <w:lang w:eastAsia="en-US"/>
        </w:rPr>
      </w:pPr>
    </w:p>
    <w:p w14:paraId="088BB25C" w14:textId="77777777" w:rsidR="00314E53" w:rsidRPr="00FE6C7F" w:rsidRDefault="00314E53" w:rsidP="00541390">
      <w:pPr>
        <w:pStyle w:val="Nivel10"/>
        <w:keepNext w:val="0"/>
        <w:keepLines w:val="0"/>
        <w:widowControl w:val="0"/>
        <w:numPr>
          <w:ilvl w:val="0"/>
          <w:numId w:val="9"/>
        </w:numPr>
        <w:pBdr>
          <w:top w:val="single" w:sz="4" w:space="1" w:color="auto"/>
          <w:left w:val="single" w:sz="4" w:space="4" w:color="auto"/>
          <w:bottom w:val="single" w:sz="4" w:space="1" w:color="auto"/>
          <w:right w:val="single" w:sz="4" w:space="4" w:color="auto"/>
        </w:pBdr>
        <w:tabs>
          <w:tab w:val="left" w:pos="426"/>
          <w:tab w:val="left" w:pos="851"/>
        </w:tabs>
        <w:spacing w:before="0"/>
        <w:ind w:left="0" w:firstLine="0"/>
        <w:rPr>
          <w:rFonts w:ascii="Times New Roman" w:hAnsi="Times New Roman" w:cs="Times New Roman"/>
          <w:bCs/>
          <w:color w:val="auto"/>
          <w:sz w:val="22"/>
          <w:szCs w:val="22"/>
        </w:rPr>
      </w:pPr>
      <w:r w:rsidRPr="00FE6C7F">
        <w:rPr>
          <w:rFonts w:ascii="Times New Roman" w:hAnsi="Times New Roman" w:cs="Times New Roman"/>
          <w:sz w:val="22"/>
          <w:szCs w:val="22"/>
        </w:rPr>
        <w:t xml:space="preserve">FORMA E CRITÉRIOS DE SELEÇÃO DO PRESTADOR/FORNECEDOR (art. 6º, inciso XXIII, alínea ‘h’, da Lei n. 14.133/2021) </w:t>
      </w:r>
    </w:p>
    <w:p w14:paraId="7246167C" w14:textId="77777777" w:rsidR="00314E53" w:rsidRPr="00FE6C7F" w:rsidRDefault="00314E53" w:rsidP="00314E53">
      <w:pPr>
        <w:pStyle w:val="Nivel2"/>
        <w:widowControl w:val="0"/>
        <w:numPr>
          <w:ilvl w:val="0"/>
          <w:numId w:val="0"/>
        </w:numPr>
        <w:spacing w:before="0" w:after="0"/>
        <w:ind w:left="858"/>
        <w:rPr>
          <w:rFonts w:ascii="Times New Roman" w:hAnsi="Times New Roman"/>
          <w:i/>
          <w:color w:val="FF0000"/>
          <w:sz w:val="22"/>
          <w:szCs w:val="22"/>
        </w:rPr>
      </w:pPr>
    </w:p>
    <w:p w14:paraId="05D9938E" w14:textId="77777777" w:rsidR="00314E53" w:rsidRPr="00FE6C7F" w:rsidRDefault="00314E53" w:rsidP="00541390">
      <w:pPr>
        <w:pStyle w:val="Nivel2"/>
        <w:widowControl w:val="0"/>
        <w:numPr>
          <w:ilvl w:val="1"/>
          <w:numId w:val="7"/>
        </w:numPr>
        <w:tabs>
          <w:tab w:val="left" w:pos="567"/>
        </w:tabs>
        <w:spacing w:before="0" w:after="0" w:line="240" w:lineRule="auto"/>
        <w:ind w:left="0" w:firstLine="0"/>
        <w:rPr>
          <w:rFonts w:ascii="Times New Roman" w:hAnsi="Times New Roman"/>
          <w:color w:val="FF0000"/>
          <w:sz w:val="22"/>
          <w:szCs w:val="22"/>
        </w:rPr>
      </w:pPr>
      <w:r w:rsidRPr="00FE6C7F">
        <w:rPr>
          <w:rFonts w:ascii="Times New Roman" w:hAnsi="Times New Roman"/>
          <w:sz w:val="22"/>
          <w:szCs w:val="22"/>
        </w:rPr>
        <w:t>O contratado será selecionado por meio da realização de procedimento de CREDENCIAMENTO</w:t>
      </w:r>
      <w:r>
        <w:rPr>
          <w:rFonts w:ascii="Times New Roman" w:hAnsi="Times New Roman"/>
          <w:sz w:val="22"/>
          <w:szCs w:val="22"/>
        </w:rPr>
        <w:t xml:space="preserve"> com a realização de contratações paralelas</w:t>
      </w:r>
      <w:r w:rsidRPr="00FE6C7F">
        <w:rPr>
          <w:rFonts w:ascii="Times New Roman" w:hAnsi="Times New Roman"/>
          <w:iCs/>
          <w:sz w:val="22"/>
          <w:szCs w:val="22"/>
        </w:rPr>
        <w:t>.</w:t>
      </w:r>
      <w:r w:rsidRPr="00FE6C7F">
        <w:rPr>
          <w:rFonts w:ascii="Times New Roman" w:hAnsi="Times New Roman"/>
          <w:iCs/>
          <w:color w:val="FF0000"/>
          <w:sz w:val="22"/>
          <w:szCs w:val="22"/>
        </w:rPr>
        <w:t xml:space="preserve"> </w:t>
      </w:r>
    </w:p>
    <w:p w14:paraId="06FE4F7C" w14:textId="77777777" w:rsidR="00314E53" w:rsidRPr="00FE6C7F" w:rsidRDefault="00314E53" w:rsidP="00314E53">
      <w:pPr>
        <w:pStyle w:val="Nivel2"/>
        <w:widowControl w:val="0"/>
        <w:numPr>
          <w:ilvl w:val="0"/>
          <w:numId w:val="0"/>
        </w:numPr>
        <w:tabs>
          <w:tab w:val="left" w:pos="567"/>
        </w:tabs>
        <w:spacing w:before="0" w:after="0" w:line="240" w:lineRule="auto"/>
        <w:ind w:left="858"/>
        <w:rPr>
          <w:rFonts w:ascii="Times New Roman" w:hAnsi="Times New Roman"/>
          <w:sz w:val="22"/>
          <w:szCs w:val="22"/>
        </w:rPr>
      </w:pPr>
    </w:p>
    <w:p w14:paraId="653BF18E" w14:textId="77777777" w:rsidR="00314E53" w:rsidRPr="00FE6C7F" w:rsidRDefault="00314E53" w:rsidP="00541390">
      <w:pPr>
        <w:pStyle w:val="Nivel2"/>
        <w:widowControl w:val="0"/>
        <w:numPr>
          <w:ilvl w:val="1"/>
          <w:numId w:val="7"/>
        </w:numPr>
        <w:tabs>
          <w:tab w:val="left" w:pos="567"/>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47AEC68D" w14:textId="77777777" w:rsidR="00314E53" w:rsidRPr="00FE6C7F" w:rsidRDefault="00314E53" w:rsidP="00314E53">
      <w:pPr>
        <w:pStyle w:val="Nivel2"/>
        <w:widowControl w:val="0"/>
        <w:numPr>
          <w:ilvl w:val="0"/>
          <w:numId w:val="0"/>
        </w:numPr>
        <w:tabs>
          <w:tab w:val="left" w:pos="567"/>
        </w:tabs>
        <w:spacing w:before="0" w:after="0" w:line="240" w:lineRule="auto"/>
        <w:ind w:left="858"/>
        <w:rPr>
          <w:rFonts w:ascii="Times New Roman" w:hAnsi="Times New Roman"/>
          <w:iCs/>
          <w:sz w:val="22"/>
          <w:szCs w:val="22"/>
        </w:rPr>
      </w:pPr>
    </w:p>
    <w:p w14:paraId="1703F3A1" w14:textId="77777777" w:rsidR="00314E53" w:rsidRPr="00FE6C7F" w:rsidRDefault="00314E53" w:rsidP="00314E53">
      <w:pPr>
        <w:pStyle w:val="PargrafodaLista"/>
        <w:widowControl w:val="0"/>
        <w:tabs>
          <w:tab w:val="left" w:pos="709"/>
          <w:tab w:val="left" w:pos="851"/>
        </w:tabs>
        <w:spacing w:before="0" w:after="0"/>
        <w:ind w:left="851" w:hanging="425"/>
        <w:rPr>
          <w:iCs/>
          <w:lang w:eastAsia="ar-SA"/>
        </w:rPr>
      </w:pPr>
      <w:r w:rsidRPr="00FE6C7F">
        <w:rPr>
          <w:iCs/>
          <w:lang w:eastAsia="ar-SA"/>
        </w:rPr>
        <w:t>a) Cadastro Nacional de Empresas Inidôneas e Suspensas - CEIS, mantido pela Controladoria-Geral da União (</w:t>
      </w:r>
      <w:r w:rsidR="000B6FE6">
        <w:fldChar w:fldCharType="begin"/>
      </w:r>
      <w:r w:rsidR="000B6FE6">
        <w:instrText xml:space="preserve"> HYPERLINK "http://www.portaldatransparencia.gov.br/ceis" </w:instrText>
      </w:r>
      <w:r w:rsidR="000B6FE6">
        <w:fldChar w:fldCharType="separate"/>
      </w:r>
      <w:r w:rsidRPr="00FE6C7F">
        <w:rPr>
          <w:rStyle w:val="Hyperlink"/>
          <w:iCs/>
          <w:lang w:eastAsia="ar-SA"/>
        </w:rPr>
        <w:t>www.portaldatransparencia.gov.br/ceis</w:t>
      </w:r>
      <w:r w:rsidR="000B6FE6">
        <w:rPr>
          <w:rStyle w:val="Hyperlink"/>
          <w:iCs/>
          <w:lang w:eastAsia="ar-SA"/>
        </w:rPr>
        <w:fldChar w:fldCharType="end"/>
      </w:r>
      <w:r w:rsidRPr="00FE6C7F">
        <w:rPr>
          <w:iCs/>
          <w:lang w:eastAsia="ar-SA"/>
        </w:rPr>
        <w:t>); e</w:t>
      </w:r>
    </w:p>
    <w:p w14:paraId="0DA62A41" w14:textId="77777777" w:rsidR="00314E53" w:rsidRPr="00FE6C7F" w:rsidRDefault="00314E53" w:rsidP="00314E53">
      <w:pPr>
        <w:pStyle w:val="PargrafodaLista"/>
        <w:widowControl w:val="0"/>
        <w:tabs>
          <w:tab w:val="left" w:pos="1134"/>
        </w:tabs>
        <w:spacing w:before="0" w:after="0"/>
        <w:ind w:left="851" w:hanging="425"/>
        <w:rPr>
          <w:iCs/>
          <w:lang w:eastAsia="ar-SA"/>
        </w:rPr>
      </w:pPr>
      <w:r w:rsidRPr="00FE6C7F">
        <w:rPr>
          <w:iCs/>
          <w:lang w:eastAsia="ar-SA"/>
        </w:rPr>
        <w:t>b) Cadastro Nacional de Empresas Punidas – CNEP, mantido pela Controladoria-Geral da União (</w:t>
      </w:r>
      <w:r w:rsidR="000B6FE6">
        <w:fldChar w:fldCharType="begin"/>
      </w:r>
      <w:r w:rsidR="000B6FE6">
        <w:instrText xml:space="preserve"> HYPERLINK "https://www.portaltransparencia.gov.br/sancoes/cnep" </w:instrText>
      </w:r>
      <w:r w:rsidR="000B6FE6">
        <w:fldChar w:fldCharType="separate"/>
      </w:r>
      <w:r w:rsidRPr="00FE6C7F">
        <w:rPr>
          <w:rStyle w:val="Hyperlink"/>
          <w:iCs/>
          <w:lang w:eastAsia="ar-SA"/>
        </w:rPr>
        <w:t>https://www.portaltransparencia.gov.br/sancoes/cnep</w:t>
      </w:r>
      <w:r w:rsidR="000B6FE6">
        <w:rPr>
          <w:rStyle w:val="Hyperlink"/>
          <w:iCs/>
          <w:lang w:eastAsia="ar-SA"/>
        </w:rPr>
        <w:fldChar w:fldCharType="end"/>
      </w:r>
      <w:r w:rsidRPr="00FE6C7F">
        <w:rPr>
          <w:iCs/>
          <w:lang w:eastAsia="ar-SA"/>
        </w:rPr>
        <w:t>).</w:t>
      </w:r>
    </w:p>
    <w:p w14:paraId="3AAFAD05" w14:textId="77777777" w:rsidR="00314E53" w:rsidRPr="00FE6C7F" w:rsidRDefault="00314E53" w:rsidP="00314E53">
      <w:pPr>
        <w:pStyle w:val="PargrafodaLista"/>
        <w:widowControl w:val="0"/>
        <w:tabs>
          <w:tab w:val="left" w:pos="1134"/>
        </w:tabs>
        <w:spacing w:before="0" w:after="0"/>
        <w:ind w:left="851" w:hanging="425"/>
        <w:rPr>
          <w:iCs/>
          <w:lang w:eastAsia="ar-SA"/>
        </w:rPr>
      </w:pPr>
    </w:p>
    <w:p w14:paraId="008D7582" w14:textId="77777777" w:rsidR="00314E53" w:rsidRPr="00BF4065" w:rsidRDefault="00314E53" w:rsidP="00541390">
      <w:pPr>
        <w:pStyle w:val="Nivel2"/>
        <w:widowControl w:val="0"/>
        <w:numPr>
          <w:ilvl w:val="1"/>
          <w:numId w:val="7"/>
        </w:numPr>
        <w:tabs>
          <w:tab w:val="left" w:pos="567"/>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 xml:space="preserve">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w:t>
      </w:r>
      <w:r w:rsidRPr="00BF4065">
        <w:rPr>
          <w:rFonts w:ascii="Times New Roman" w:hAnsi="Times New Roman"/>
          <w:iCs/>
          <w:sz w:val="22"/>
          <w:szCs w:val="22"/>
        </w:rPr>
        <w:t>Público, inclusive por intermédio de pessoa jurídica da qual seja sócio majoritário.</w:t>
      </w:r>
    </w:p>
    <w:p w14:paraId="4DE1A3CA" w14:textId="77777777" w:rsidR="00314E53" w:rsidRPr="00BF4065" w:rsidRDefault="00314E53" w:rsidP="00541390">
      <w:pPr>
        <w:pStyle w:val="Nivel2"/>
        <w:widowControl w:val="0"/>
        <w:numPr>
          <w:ilvl w:val="2"/>
          <w:numId w:val="7"/>
        </w:numPr>
        <w:tabs>
          <w:tab w:val="left" w:pos="567"/>
        </w:tabs>
        <w:spacing w:before="0" w:after="0" w:line="240" w:lineRule="auto"/>
        <w:ind w:left="851"/>
        <w:rPr>
          <w:rFonts w:ascii="Times New Roman" w:hAnsi="Times New Roman"/>
          <w:iCs/>
          <w:sz w:val="22"/>
          <w:szCs w:val="22"/>
        </w:rPr>
      </w:pPr>
      <w:r w:rsidRPr="00BF4065">
        <w:rPr>
          <w:rFonts w:ascii="Times New Roman" w:hAnsi="Times New Roman"/>
          <w:iCs/>
          <w:sz w:val="22"/>
          <w:szCs w:val="22"/>
        </w:rPr>
        <w:t>No Caso de pessoas físicas, será realizada a consulta aos cadastros pelos dados por ela apresentados.</w:t>
      </w:r>
    </w:p>
    <w:p w14:paraId="645552A0" w14:textId="77777777" w:rsidR="00314E53" w:rsidRPr="00FE6C7F" w:rsidRDefault="00314E53" w:rsidP="00314E53">
      <w:pPr>
        <w:pStyle w:val="Nivel2"/>
        <w:widowControl w:val="0"/>
        <w:numPr>
          <w:ilvl w:val="0"/>
          <w:numId w:val="0"/>
        </w:numPr>
        <w:tabs>
          <w:tab w:val="left" w:pos="567"/>
        </w:tabs>
        <w:spacing w:before="0" w:after="0" w:line="240" w:lineRule="auto"/>
        <w:ind w:left="432"/>
        <w:rPr>
          <w:rFonts w:ascii="Times New Roman" w:hAnsi="Times New Roman"/>
          <w:iCs/>
          <w:sz w:val="22"/>
          <w:szCs w:val="22"/>
        </w:rPr>
      </w:pPr>
    </w:p>
    <w:p w14:paraId="384FAC0D" w14:textId="77777777" w:rsidR="00314E53" w:rsidRPr="00FE6C7F" w:rsidRDefault="00314E53" w:rsidP="00541390">
      <w:pPr>
        <w:pStyle w:val="Nivel2"/>
        <w:widowControl w:val="0"/>
        <w:numPr>
          <w:ilvl w:val="1"/>
          <w:numId w:val="7"/>
        </w:numPr>
        <w:tabs>
          <w:tab w:val="left" w:pos="567"/>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Caso conste na Consulta de Situação do Prestador a existência de Ocorrências Impeditivas Indiretas, o gestor diligenciará para verificar se houve fraude por parte das empresas apontadas no Relatório de Ocorrências Impeditivas Indiretas.</w:t>
      </w:r>
    </w:p>
    <w:p w14:paraId="63884616" w14:textId="77777777" w:rsidR="00314E53" w:rsidRPr="00FE6C7F" w:rsidRDefault="00314E53" w:rsidP="00314E53">
      <w:pPr>
        <w:pStyle w:val="Nivel2"/>
        <w:widowControl w:val="0"/>
        <w:numPr>
          <w:ilvl w:val="0"/>
          <w:numId w:val="0"/>
        </w:numPr>
        <w:tabs>
          <w:tab w:val="left" w:pos="567"/>
        </w:tabs>
        <w:spacing w:before="0" w:after="0" w:line="240" w:lineRule="auto"/>
        <w:ind w:left="858"/>
        <w:rPr>
          <w:rFonts w:ascii="Times New Roman" w:hAnsi="Times New Roman"/>
          <w:iCs/>
          <w:sz w:val="22"/>
          <w:szCs w:val="22"/>
        </w:rPr>
      </w:pPr>
    </w:p>
    <w:p w14:paraId="7DF5B240" w14:textId="77777777" w:rsidR="00314E53" w:rsidRPr="00FE6C7F" w:rsidRDefault="00314E53" w:rsidP="00541390">
      <w:pPr>
        <w:pStyle w:val="Nivel2"/>
        <w:widowControl w:val="0"/>
        <w:numPr>
          <w:ilvl w:val="1"/>
          <w:numId w:val="7"/>
        </w:numPr>
        <w:tabs>
          <w:tab w:val="left" w:pos="567"/>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A tentativa de burla será verificada por meio dos vínculos societários, linhas de aquisição similares, dentre outros.</w:t>
      </w:r>
    </w:p>
    <w:p w14:paraId="55C42F8B" w14:textId="77777777" w:rsidR="00314E53" w:rsidRPr="00FE6C7F" w:rsidRDefault="00314E53" w:rsidP="00314E53">
      <w:pPr>
        <w:pStyle w:val="Nivel2"/>
        <w:widowControl w:val="0"/>
        <w:numPr>
          <w:ilvl w:val="0"/>
          <w:numId w:val="0"/>
        </w:numPr>
        <w:tabs>
          <w:tab w:val="left" w:pos="426"/>
        </w:tabs>
        <w:spacing w:before="0" w:after="0" w:line="240" w:lineRule="auto"/>
        <w:ind w:left="858"/>
        <w:rPr>
          <w:rFonts w:ascii="Times New Roman" w:hAnsi="Times New Roman"/>
          <w:iCs/>
          <w:sz w:val="22"/>
          <w:szCs w:val="22"/>
        </w:rPr>
      </w:pPr>
    </w:p>
    <w:p w14:paraId="6260CFB8" w14:textId="77777777" w:rsidR="00314E53" w:rsidRPr="00FE6C7F" w:rsidRDefault="00314E53" w:rsidP="00541390">
      <w:pPr>
        <w:pStyle w:val="Nivel2"/>
        <w:widowControl w:val="0"/>
        <w:numPr>
          <w:ilvl w:val="1"/>
          <w:numId w:val="7"/>
        </w:numPr>
        <w:tabs>
          <w:tab w:val="left" w:pos="567"/>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A Contratada será convocada para manifestação previamente a uma eventual negativa de contratação.</w:t>
      </w:r>
    </w:p>
    <w:p w14:paraId="370DB916" w14:textId="77777777" w:rsidR="00314E53" w:rsidRPr="00FE6C7F" w:rsidRDefault="00314E53" w:rsidP="00314E53">
      <w:pPr>
        <w:pStyle w:val="Nivel2"/>
        <w:widowControl w:val="0"/>
        <w:numPr>
          <w:ilvl w:val="0"/>
          <w:numId w:val="0"/>
        </w:numPr>
        <w:tabs>
          <w:tab w:val="left" w:pos="567"/>
        </w:tabs>
        <w:spacing w:before="0" w:after="0" w:line="240" w:lineRule="auto"/>
        <w:ind w:left="858"/>
        <w:rPr>
          <w:rFonts w:ascii="Times New Roman" w:hAnsi="Times New Roman"/>
          <w:iCs/>
          <w:sz w:val="22"/>
          <w:szCs w:val="22"/>
        </w:rPr>
      </w:pPr>
    </w:p>
    <w:p w14:paraId="24824268" w14:textId="77777777" w:rsidR="00314E53" w:rsidRPr="00FE6C7F" w:rsidRDefault="00314E53" w:rsidP="00541390">
      <w:pPr>
        <w:pStyle w:val="Nivel2"/>
        <w:widowControl w:val="0"/>
        <w:numPr>
          <w:ilvl w:val="1"/>
          <w:numId w:val="7"/>
        </w:numPr>
        <w:tabs>
          <w:tab w:val="left" w:pos="567"/>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É dever da Contratada manter atualizada a respectiva documentação de habilitação ou encaminhar, quando solicitado pela Administração, a respectiva documentação atualizada.</w:t>
      </w:r>
    </w:p>
    <w:p w14:paraId="343A5936" w14:textId="77777777" w:rsidR="00314E53" w:rsidRPr="00FE6C7F" w:rsidRDefault="00314E53" w:rsidP="00314E53">
      <w:pPr>
        <w:pStyle w:val="Nivel2"/>
        <w:widowControl w:val="0"/>
        <w:numPr>
          <w:ilvl w:val="0"/>
          <w:numId w:val="0"/>
        </w:numPr>
        <w:tabs>
          <w:tab w:val="left" w:pos="426"/>
        </w:tabs>
        <w:spacing w:before="0" w:after="0" w:line="240" w:lineRule="auto"/>
        <w:ind w:left="858"/>
        <w:rPr>
          <w:rFonts w:ascii="Times New Roman" w:hAnsi="Times New Roman"/>
          <w:iCs/>
          <w:sz w:val="22"/>
          <w:szCs w:val="22"/>
        </w:rPr>
      </w:pPr>
    </w:p>
    <w:p w14:paraId="3D7D46C2" w14:textId="77777777" w:rsidR="00314E53" w:rsidRPr="00FE6C7F" w:rsidRDefault="00314E53" w:rsidP="00541390">
      <w:pPr>
        <w:pStyle w:val="Nivel2"/>
        <w:widowControl w:val="0"/>
        <w:numPr>
          <w:ilvl w:val="1"/>
          <w:numId w:val="7"/>
        </w:numPr>
        <w:tabs>
          <w:tab w:val="left" w:pos="709"/>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Não serão aceitos documentos de habilitação com indicação de CNPJ/CPF diferentes, salvo aqueles legalmente permitidos.</w:t>
      </w:r>
    </w:p>
    <w:p w14:paraId="0A1047A9" w14:textId="77777777" w:rsidR="00314E53" w:rsidRPr="00FE6C7F" w:rsidRDefault="00314E53" w:rsidP="00314E53">
      <w:pPr>
        <w:pStyle w:val="Nivel2"/>
        <w:widowControl w:val="0"/>
        <w:numPr>
          <w:ilvl w:val="0"/>
          <w:numId w:val="0"/>
        </w:numPr>
        <w:tabs>
          <w:tab w:val="left" w:pos="709"/>
        </w:tabs>
        <w:spacing w:before="0" w:after="0" w:line="240" w:lineRule="auto"/>
        <w:ind w:left="858"/>
        <w:rPr>
          <w:rFonts w:ascii="Times New Roman" w:hAnsi="Times New Roman"/>
          <w:iCs/>
          <w:sz w:val="22"/>
          <w:szCs w:val="22"/>
        </w:rPr>
      </w:pPr>
    </w:p>
    <w:p w14:paraId="2D99E74D" w14:textId="77777777" w:rsidR="00314E53" w:rsidRPr="00FE6C7F" w:rsidRDefault="00314E53" w:rsidP="00541390">
      <w:pPr>
        <w:pStyle w:val="Nivel2"/>
        <w:widowControl w:val="0"/>
        <w:numPr>
          <w:ilvl w:val="1"/>
          <w:numId w:val="7"/>
        </w:numPr>
        <w:tabs>
          <w:tab w:val="left" w:pos="709"/>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 xml:space="preserve">Se a Contratada </w:t>
      </w:r>
      <w:r>
        <w:rPr>
          <w:rFonts w:ascii="Times New Roman" w:hAnsi="Times New Roman"/>
          <w:iCs/>
          <w:sz w:val="22"/>
          <w:szCs w:val="22"/>
        </w:rPr>
        <w:t xml:space="preserve">Pessoa Jurídica </w:t>
      </w:r>
      <w:r w:rsidRPr="00FE6C7F">
        <w:rPr>
          <w:rFonts w:ascii="Times New Roman" w:hAnsi="Times New Roman"/>
          <w:iCs/>
          <w:sz w:val="22"/>
          <w:szCs w:val="22"/>
        </w:rPr>
        <w:t xml:space="preserve">for a matriz, todos os documentos deverão estar em nome da matriz, e se o prestador/fornecedor for a filial, todos os documentos deverão estar em nome da filial, </w:t>
      </w:r>
      <w:r>
        <w:rPr>
          <w:rFonts w:ascii="Times New Roman" w:hAnsi="Times New Roman"/>
          <w:iCs/>
          <w:sz w:val="22"/>
          <w:szCs w:val="22"/>
        </w:rPr>
        <w:t xml:space="preserve">exceto </w:t>
      </w:r>
      <w:r w:rsidRPr="00FE6C7F">
        <w:rPr>
          <w:rFonts w:ascii="Times New Roman" w:hAnsi="Times New Roman"/>
          <w:iCs/>
          <w:sz w:val="22"/>
          <w:szCs w:val="22"/>
        </w:rPr>
        <w:t>no caso daqueles documentos que, pela própria natureza, comprovadamente, forem emitidos somente em nome da matriz.</w:t>
      </w:r>
    </w:p>
    <w:p w14:paraId="044B44B3" w14:textId="77777777" w:rsidR="00314E53" w:rsidRPr="00FE6C7F" w:rsidRDefault="00314E53" w:rsidP="00314E53">
      <w:pPr>
        <w:pStyle w:val="Nivel2"/>
        <w:widowControl w:val="0"/>
        <w:numPr>
          <w:ilvl w:val="0"/>
          <w:numId w:val="0"/>
        </w:numPr>
        <w:tabs>
          <w:tab w:val="left" w:pos="426"/>
        </w:tabs>
        <w:spacing w:before="0" w:after="0" w:line="240" w:lineRule="auto"/>
        <w:ind w:left="858"/>
        <w:rPr>
          <w:rFonts w:ascii="Times New Roman" w:hAnsi="Times New Roman"/>
          <w:iCs/>
          <w:sz w:val="22"/>
          <w:szCs w:val="22"/>
        </w:rPr>
      </w:pPr>
    </w:p>
    <w:p w14:paraId="569744B1" w14:textId="77777777" w:rsidR="00314E53" w:rsidRDefault="00314E53" w:rsidP="00541390">
      <w:pPr>
        <w:pStyle w:val="Nivel2"/>
        <w:widowControl w:val="0"/>
        <w:numPr>
          <w:ilvl w:val="1"/>
          <w:numId w:val="7"/>
        </w:numPr>
        <w:tabs>
          <w:tab w:val="left" w:pos="567"/>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Serão aceitos registros de CNPJ de prestador/fornecedor matriz e filial com diferenças de números de documentos pertinentes ao CND e ao CRF/FGTS, quando for comprovada a centralização do recolhimento dessas contribuições.</w:t>
      </w:r>
    </w:p>
    <w:p w14:paraId="043326F3" w14:textId="77777777" w:rsidR="00314E53" w:rsidRPr="00932026" w:rsidRDefault="00314E53" w:rsidP="00314E53">
      <w:pPr>
        <w:rPr>
          <w:iCs/>
        </w:rPr>
      </w:pPr>
    </w:p>
    <w:p w14:paraId="3969FA4A" w14:textId="77777777" w:rsidR="00314E53" w:rsidRPr="00932026" w:rsidRDefault="00314E53" w:rsidP="00541390">
      <w:pPr>
        <w:pStyle w:val="Nivel2"/>
        <w:widowControl w:val="0"/>
        <w:numPr>
          <w:ilvl w:val="1"/>
          <w:numId w:val="7"/>
        </w:numPr>
        <w:tabs>
          <w:tab w:val="left" w:pos="709"/>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 xml:space="preserve">Se a Contratada </w:t>
      </w:r>
      <w:r>
        <w:rPr>
          <w:rFonts w:ascii="Times New Roman" w:hAnsi="Times New Roman"/>
          <w:iCs/>
          <w:sz w:val="22"/>
          <w:szCs w:val="22"/>
        </w:rPr>
        <w:t>Pessoa Física</w:t>
      </w:r>
      <w:r w:rsidRPr="00FE6C7F">
        <w:rPr>
          <w:rFonts w:ascii="Times New Roman" w:hAnsi="Times New Roman"/>
          <w:iCs/>
          <w:sz w:val="22"/>
          <w:szCs w:val="22"/>
        </w:rPr>
        <w:t xml:space="preserve">, todos os documentos deverão estar em nome da </w:t>
      </w:r>
      <w:r>
        <w:rPr>
          <w:rFonts w:ascii="Times New Roman" w:hAnsi="Times New Roman"/>
          <w:iCs/>
          <w:sz w:val="22"/>
          <w:szCs w:val="22"/>
        </w:rPr>
        <w:t>Pessoa Física</w:t>
      </w:r>
      <w:r w:rsidRPr="00FE6C7F">
        <w:rPr>
          <w:rFonts w:ascii="Times New Roman" w:hAnsi="Times New Roman"/>
          <w:iCs/>
          <w:sz w:val="22"/>
          <w:szCs w:val="22"/>
        </w:rPr>
        <w:t xml:space="preserve">, exceto no caso daqueles documentos que, pela própria natureza, comprovadamente, forem emitidos somente em nome da </w:t>
      </w:r>
      <w:r>
        <w:rPr>
          <w:rFonts w:ascii="Times New Roman" w:hAnsi="Times New Roman"/>
          <w:iCs/>
          <w:sz w:val="22"/>
          <w:szCs w:val="22"/>
        </w:rPr>
        <w:t>Pessoa Física</w:t>
      </w:r>
      <w:r w:rsidRPr="00FE6C7F">
        <w:rPr>
          <w:rFonts w:ascii="Times New Roman" w:hAnsi="Times New Roman"/>
          <w:iCs/>
          <w:sz w:val="22"/>
          <w:szCs w:val="22"/>
        </w:rPr>
        <w:t>.</w:t>
      </w:r>
    </w:p>
    <w:p w14:paraId="31B3C3B2" w14:textId="77777777" w:rsidR="00314E53" w:rsidRPr="00FE6C7F" w:rsidRDefault="00314E53" w:rsidP="00314E53">
      <w:pPr>
        <w:pStyle w:val="Nivel2"/>
        <w:widowControl w:val="0"/>
        <w:numPr>
          <w:ilvl w:val="0"/>
          <w:numId w:val="0"/>
        </w:numPr>
        <w:tabs>
          <w:tab w:val="left" w:pos="567"/>
        </w:tabs>
        <w:spacing w:before="0" w:after="0" w:line="240" w:lineRule="auto"/>
        <w:ind w:left="858"/>
        <w:rPr>
          <w:rFonts w:ascii="Times New Roman" w:hAnsi="Times New Roman"/>
          <w:iCs/>
          <w:sz w:val="22"/>
          <w:szCs w:val="22"/>
        </w:rPr>
      </w:pPr>
    </w:p>
    <w:p w14:paraId="58676332" w14:textId="77777777" w:rsidR="00314E53" w:rsidRDefault="00314E53" w:rsidP="00541390">
      <w:pPr>
        <w:pStyle w:val="Nivel2"/>
        <w:widowControl w:val="0"/>
        <w:numPr>
          <w:ilvl w:val="1"/>
          <w:numId w:val="7"/>
        </w:numPr>
        <w:tabs>
          <w:tab w:val="left" w:pos="709"/>
        </w:tabs>
        <w:spacing w:before="0" w:after="0" w:line="240" w:lineRule="auto"/>
        <w:ind w:left="0" w:firstLine="0"/>
        <w:rPr>
          <w:rFonts w:ascii="Times New Roman" w:hAnsi="Times New Roman"/>
          <w:iCs/>
          <w:sz w:val="22"/>
          <w:szCs w:val="22"/>
        </w:rPr>
      </w:pPr>
      <w:r w:rsidRPr="00FE6C7F">
        <w:rPr>
          <w:rFonts w:ascii="Times New Roman" w:hAnsi="Times New Roman"/>
          <w:iCs/>
          <w:sz w:val="22"/>
          <w:szCs w:val="22"/>
        </w:rPr>
        <w:t>Para fins de contratação, deverá o prestador/fornecedor comprovar os seguintes requisitos de habilitação:</w:t>
      </w:r>
    </w:p>
    <w:p w14:paraId="115565B6" w14:textId="77777777" w:rsidR="00314E53" w:rsidRDefault="00314E53" w:rsidP="00314E53">
      <w:pPr>
        <w:pStyle w:val="PargrafodaLista"/>
        <w:rPr>
          <w:iCs/>
        </w:rPr>
      </w:pPr>
    </w:p>
    <w:p w14:paraId="142BA3DA" w14:textId="77777777" w:rsidR="00314E53" w:rsidRPr="00B91CBB" w:rsidRDefault="00314E53" w:rsidP="00541390">
      <w:pPr>
        <w:pStyle w:val="Nivel2"/>
        <w:widowControl w:val="0"/>
        <w:numPr>
          <w:ilvl w:val="2"/>
          <w:numId w:val="7"/>
        </w:numPr>
        <w:tabs>
          <w:tab w:val="left" w:pos="709"/>
        </w:tabs>
        <w:spacing w:before="0" w:after="0" w:line="240" w:lineRule="auto"/>
        <w:ind w:left="709"/>
        <w:rPr>
          <w:rFonts w:ascii="Times New Roman" w:hAnsi="Times New Roman"/>
          <w:b/>
          <w:bCs/>
          <w:iCs/>
          <w:sz w:val="22"/>
          <w:szCs w:val="22"/>
          <w:u w:val="single"/>
        </w:rPr>
      </w:pPr>
      <w:r w:rsidRPr="00B91CBB">
        <w:rPr>
          <w:rFonts w:ascii="Times New Roman" w:hAnsi="Times New Roman"/>
          <w:b/>
          <w:bCs/>
          <w:iCs/>
          <w:sz w:val="22"/>
          <w:szCs w:val="22"/>
          <w:u w:val="single"/>
        </w:rPr>
        <w:t>No Caso de Pessoas Jurídicas – CNPJ:</w:t>
      </w:r>
    </w:p>
    <w:p w14:paraId="6939A687" w14:textId="77777777" w:rsidR="00314E53" w:rsidRPr="00FE6C7F" w:rsidRDefault="00314E53" w:rsidP="00314E53">
      <w:pPr>
        <w:pStyle w:val="Nivel2"/>
        <w:widowControl w:val="0"/>
        <w:numPr>
          <w:ilvl w:val="0"/>
          <w:numId w:val="0"/>
        </w:numPr>
        <w:tabs>
          <w:tab w:val="left" w:pos="709"/>
        </w:tabs>
        <w:spacing w:before="0" w:after="0"/>
        <w:rPr>
          <w:rFonts w:ascii="Times New Roman" w:hAnsi="Times New Roman"/>
          <w:iCs/>
          <w:sz w:val="22"/>
          <w:szCs w:val="22"/>
        </w:rPr>
      </w:pPr>
    </w:p>
    <w:p w14:paraId="63B67C0E" w14:textId="77777777" w:rsidR="00314E53" w:rsidRPr="00FE6C7F" w:rsidRDefault="00314E53" w:rsidP="00541390">
      <w:pPr>
        <w:pStyle w:val="Nivel3"/>
        <w:widowControl w:val="0"/>
        <w:numPr>
          <w:ilvl w:val="3"/>
          <w:numId w:val="7"/>
        </w:numPr>
        <w:tabs>
          <w:tab w:val="left" w:pos="851"/>
        </w:tabs>
        <w:spacing w:before="0" w:after="0"/>
        <w:ind w:left="0" w:firstLine="0"/>
        <w:rPr>
          <w:rFonts w:ascii="Times New Roman" w:hAnsi="Times New Roman" w:cs="Times New Roman"/>
          <w:b/>
          <w:bCs/>
          <w:sz w:val="22"/>
          <w:szCs w:val="22"/>
        </w:rPr>
      </w:pPr>
      <w:r w:rsidRPr="00FE6C7F">
        <w:rPr>
          <w:rFonts w:ascii="Times New Roman" w:hAnsi="Times New Roman" w:cs="Times New Roman"/>
          <w:b/>
          <w:bCs/>
          <w:sz w:val="22"/>
          <w:szCs w:val="22"/>
        </w:rPr>
        <w:t xml:space="preserve">Habilitação jurídica: </w:t>
      </w:r>
    </w:p>
    <w:p w14:paraId="6AC21E51" w14:textId="77777777" w:rsidR="00314E53" w:rsidRPr="00FE6C7F" w:rsidRDefault="00314E53" w:rsidP="00314E53">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 do Responsável Legal da empresa;</w:t>
      </w:r>
    </w:p>
    <w:p w14:paraId="34120595" w14:textId="77777777" w:rsidR="00314E53" w:rsidRPr="00FE6C7F" w:rsidRDefault="00314E53" w:rsidP="00314E53">
      <w:pPr>
        <w:pStyle w:val="PargrafodaLista"/>
        <w:pBdr>
          <w:top w:val="nil"/>
          <w:left w:val="nil"/>
          <w:bottom w:val="nil"/>
          <w:right w:val="nil"/>
          <w:between w:val="nil"/>
        </w:pBdr>
        <w:ind w:left="0" w:firstLine="0"/>
        <w:rPr>
          <w:rFonts w:eastAsia="Arial"/>
          <w:color w:val="000000"/>
        </w:rPr>
      </w:pPr>
      <w:r w:rsidRPr="00FE6C7F">
        <w:rPr>
          <w:rFonts w:eastAsia="Arial"/>
          <w:color w:val="000000"/>
        </w:rPr>
        <w:t>b) No caso de empresário individual: inscrição no Registro Público de Empresas Mercantis, a cargo da Junta Comercial da respectiva sede;</w:t>
      </w:r>
    </w:p>
    <w:p w14:paraId="326CFE25" w14:textId="77777777" w:rsidR="00314E53" w:rsidRPr="00FE6C7F" w:rsidRDefault="00314E53" w:rsidP="00314E53">
      <w:pPr>
        <w:pStyle w:val="PargrafodaLista"/>
        <w:pBdr>
          <w:top w:val="nil"/>
          <w:left w:val="nil"/>
          <w:bottom w:val="nil"/>
          <w:right w:val="nil"/>
          <w:between w:val="nil"/>
        </w:pBdr>
        <w:ind w:left="0" w:firstLine="0"/>
        <w:rPr>
          <w:rFonts w:eastAsia="Arial"/>
          <w:color w:val="FF0000"/>
        </w:rPr>
      </w:pPr>
      <w:r w:rsidRPr="00FE6C7F">
        <w:rPr>
          <w:rFonts w:eastAsia="Arial"/>
          <w:color w:val="000000"/>
        </w:rPr>
        <w:t>c) Cópia autenticada do ato constitutivo, Estatuto ou Contrato Social em vigor, devidamente registrado, em se tratando de sociedades comerciais, e, no caso de sociedade por ações, acompanhado de documentos de eleições de seus administradores;</w:t>
      </w:r>
    </w:p>
    <w:p w14:paraId="1A5EA331" w14:textId="77777777" w:rsidR="00314E53" w:rsidRPr="00FE6C7F" w:rsidRDefault="00314E53" w:rsidP="00314E53">
      <w:pPr>
        <w:pStyle w:val="PargrafodaLista"/>
        <w:pBdr>
          <w:top w:val="nil"/>
          <w:left w:val="nil"/>
          <w:bottom w:val="nil"/>
          <w:right w:val="nil"/>
          <w:between w:val="nil"/>
        </w:pBdr>
        <w:ind w:left="0" w:firstLine="0"/>
        <w:rPr>
          <w:rFonts w:eastAsia="Arial"/>
          <w:color w:val="000000"/>
        </w:rPr>
      </w:pPr>
      <w:r w:rsidRPr="00FE6C7F">
        <w:rPr>
          <w:rFonts w:eastAsia="Arial"/>
          <w:color w:val="000000"/>
        </w:rPr>
        <w:t>c.1) Os documentos acima deverão estar acompanhados de todas as alterações ou da consolidação respectiva;</w:t>
      </w:r>
    </w:p>
    <w:p w14:paraId="3BA748CC" w14:textId="77777777" w:rsidR="00314E53" w:rsidRPr="00FE6C7F" w:rsidRDefault="00314E53" w:rsidP="00314E53">
      <w:pPr>
        <w:pStyle w:val="PargrafodaLista"/>
        <w:pBdr>
          <w:top w:val="nil"/>
          <w:left w:val="nil"/>
          <w:bottom w:val="nil"/>
          <w:right w:val="nil"/>
          <w:between w:val="nil"/>
        </w:pBdr>
        <w:ind w:left="0" w:firstLine="0"/>
        <w:rPr>
          <w:rFonts w:eastAsia="Arial"/>
          <w:color w:val="000000"/>
        </w:rPr>
      </w:pPr>
      <w:r w:rsidRPr="00FE6C7F">
        <w:rPr>
          <w:rFonts w:eastAsia="Arial"/>
          <w:color w:val="000000"/>
        </w:rPr>
        <w:t>d) Inscrição do ato constitutivo, no caso de sociedades civis, acompanhada de prova de diretoria em exercício;</w:t>
      </w:r>
    </w:p>
    <w:p w14:paraId="1BA08437" w14:textId="77777777" w:rsidR="00314E53" w:rsidRPr="00FE6C7F" w:rsidRDefault="00314E53" w:rsidP="00314E53">
      <w:pPr>
        <w:pStyle w:val="PargrafodaLista"/>
        <w:pBdr>
          <w:top w:val="nil"/>
          <w:left w:val="nil"/>
          <w:bottom w:val="nil"/>
          <w:right w:val="nil"/>
          <w:between w:val="nil"/>
        </w:pBdr>
        <w:ind w:left="0" w:firstLine="0"/>
        <w:rPr>
          <w:rFonts w:eastAsia="Arial"/>
          <w:color w:val="000000"/>
        </w:rPr>
      </w:pPr>
      <w:r w:rsidRPr="00FE6C7F">
        <w:rPr>
          <w:rFonts w:eastAsia="Arial"/>
          <w:color w:val="000000"/>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77FCFE1B" w14:textId="77777777" w:rsidR="00314E53" w:rsidRPr="00FE6C7F" w:rsidRDefault="00314E53" w:rsidP="00314E53">
      <w:pPr>
        <w:pStyle w:val="PargrafodaLista"/>
        <w:pBdr>
          <w:top w:val="nil"/>
          <w:left w:val="nil"/>
          <w:bottom w:val="nil"/>
          <w:right w:val="nil"/>
          <w:between w:val="nil"/>
        </w:pBdr>
        <w:ind w:left="0" w:firstLine="0"/>
        <w:rPr>
          <w:rFonts w:eastAsia="Arial"/>
          <w:color w:val="000000"/>
        </w:rPr>
      </w:pPr>
      <w:r w:rsidRPr="00FE6C7F">
        <w:rPr>
          <w:rFonts w:eastAsia="Arial"/>
          <w:color w:val="000000"/>
        </w:rPr>
        <w:lastRenderedPageBreak/>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FAD40A1" w14:textId="77777777" w:rsidR="00314E53" w:rsidRPr="00FE6C7F" w:rsidRDefault="00314E53" w:rsidP="00314E53">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g) Decreto de Autorização, no caso de empresa ou Sociedade Estrangeira em funcionamento no País, e ato de registro ou autorização para funcionamento expedido pelo órgão competente, quando a atividade assim o exigir</w:t>
      </w:r>
    </w:p>
    <w:p w14:paraId="74952CD6" w14:textId="77777777" w:rsidR="00314E53" w:rsidRPr="00FE6C7F" w:rsidRDefault="00314E53" w:rsidP="00314E53">
      <w:pPr>
        <w:pBdr>
          <w:top w:val="nil"/>
          <w:left w:val="nil"/>
          <w:bottom w:val="nil"/>
          <w:right w:val="nil"/>
          <w:between w:val="nil"/>
        </w:pBdr>
        <w:spacing w:before="120" w:after="120"/>
        <w:jc w:val="both"/>
        <w:rPr>
          <w:rFonts w:eastAsia="Arial"/>
          <w:color w:val="000000"/>
          <w:sz w:val="22"/>
          <w:szCs w:val="22"/>
        </w:rPr>
      </w:pPr>
      <w:r>
        <w:rPr>
          <w:rFonts w:eastAsia="Arial"/>
          <w:b/>
          <w:color w:val="000000"/>
          <w:sz w:val="22"/>
          <w:szCs w:val="22"/>
        </w:rPr>
        <w:t xml:space="preserve">9.12.1.2.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19E61178" w14:textId="77777777" w:rsidR="00314E53" w:rsidRPr="00FE6C7F" w:rsidRDefault="00314E53" w:rsidP="00314E53">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 e/ou no Cadastro Nacional de Pessoa Jurídica (CNPJ);</w:t>
      </w:r>
    </w:p>
    <w:p w14:paraId="2A38E8A9" w14:textId="77777777" w:rsidR="00314E53" w:rsidRPr="00FE6C7F" w:rsidRDefault="00314E53" w:rsidP="00314E53">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Prova de inscrição no cadastro de contribuintes (municipal ou estadual), relativo ao domicílio ou sede do licitante, pertinente ao seu ramo de atividade e compatível com o objeto contratual;</w:t>
      </w:r>
    </w:p>
    <w:p w14:paraId="64425A7B" w14:textId="77777777" w:rsidR="00314E53" w:rsidRPr="00FE6C7F" w:rsidRDefault="00314E53" w:rsidP="00314E53">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Prova de regularidade para com a Fazenda Municipal relativo ao domicílio ou sede da empresa;</w:t>
      </w:r>
    </w:p>
    <w:p w14:paraId="60961EA3" w14:textId="77777777" w:rsidR="00314E53" w:rsidRPr="00FE6C7F" w:rsidRDefault="00314E53" w:rsidP="00314E53">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Prova de regularidade para com a Fazenda Estadual;</w:t>
      </w:r>
    </w:p>
    <w:p w14:paraId="7A223A03" w14:textId="77777777" w:rsidR="00314E53" w:rsidRPr="00FE6C7F" w:rsidRDefault="00314E53" w:rsidP="00314E53">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e) Certidão negativa de débitos relativos aos tributos federais e à dívida ativa da união;</w:t>
      </w:r>
    </w:p>
    <w:p w14:paraId="0E188D63" w14:textId="77777777" w:rsidR="00314E53" w:rsidRPr="00FE6C7F" w:rsidRDefault="00314E53" w:rsidP="00314E53">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f) Prova de regularidade relativa do Fundo de Garantia por Tempo de Serviço (FGTS), mediante a apresentação do Certificado de Regularidade do FTGS/CRF;</w:t>
      </w:r>
      <w:r w:rsidRPr="00FE6C7F">
        <w:rPr>
          <w:rFonts w:eastAsia="Calibri"/>
          <w:b/>
          <w:color w:val="000000"/>
        </w:rPr>
        <w:t xml:space="preserve"> (obs.: somente para pessoa jurídica)</w:t>
      </w:r>
    </w:p>
    <w:p w14:paraId="5EF4D206" w14:textId="77777777" w:rsidR="00314E53" w:rsidRPr="00FE6C7F" w:rsidRDefault="00314E53" w:rsidP="00314E53">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g) Certidão Negativa de Débitos Trabalhistas. </w:t>
      </w:r>
    </w:p>
    <w:p w14:paraId="712A1FD2" w14:textId="07F99BBD" w:rsidR="00314E53" w:rsidRPr="00FE6C7F" w:rsidRDefault="00314E53" w:rsidP="00314E53">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h) O cumprimento do disposto no </w:t>
      </w:r>
      <w:hyperlink r:id="rId19" w:anchor="art7xxxiii">
        <w:r w:rsidRPr="00FE6C7F">
          <w:rPr>
            <w:rFonts w:ascii="Times New Roman" w:eastAsia="Arial" w:hAnsi="Times New Roman" w:cs="Times New Roman"/>
            <w:sz w:val="22"/>
            <w:szCs w:val="22"/>
          </w:rPr>
          <w:t>inciso XXXIII do art. 7º da Constituição Federal.</w:t>
        </w:r>
      </w:hyperlink>
    </w:p>
    <w:p w14:paraId="7813ADDA" w14:textId="77777777" w:rsidR="00314E53" w:rsidRPr="00FE6C7F" w:rsidRDefault="00314E53" w:rsidP="00314E53">
      <w:pPr>
        <w:pStyle w:val="Nivel3"/>
        <w:widowControl w:val="0"/>
        <w:numPr>
          <w:ilvl w:val="0"/>
          <w:numId w:val="0"/>
        </w:numPr>
        <w:tabs>
          <w:tab w:val="left" w:pos="993"/>
        </w:tabs>
        <w:spacing w:before="0" w:after="0"/>
        <w:rPr>
          <w:rFonts w:ascii="Times New Roman" w:hAnsi="Times New Roman" w:cs="Times New Roman"/>
          <w:sz w:val="22"/>
          <w:szCs w:val="22"/>
        </w:rPr>
      </w:pPr>
    </w:p>
    <w:p w14:paraId="26017A0F" w14:textId="77777777" w:rsidR="00314E53" w:rsidRPr="00FE6C7F" w:rsidRDefault="00314E53" w:rsidP="00541390">
      <w:pPr>
        <w:pStyle w:val="Nivel2"/>
        <w:widowControl w:val="0"/>
        <w:numPr>
          <w:ilvl w:val="3"/>
          <w:numId w:val="22"/>
        </w:numPr>
        <w:spacing w:before="0" w:after="0"/>
        <w:ind w:left="0" w:firstLine="0"/>
        <w:rPr>
          <w:rFonts w:ascii="Times New Roman" w:hAnsi="Times New Roman"/>
          <w:b/>
          <w:bCs/>
          <w:sz w:val="22"/>
          <w:szCs w:val="22"/>
        </w:rPr>
      </w:pPr>
      <w:r w:rsidRPr="00FE6C7F">
        <w:rPr>
          <w:rFonts w:ascii="Times New Roman" w:hAnsi="Times New Roman"/>
          <w:b/>
          <w:bCs/>
          <w:sz w:val="22"/>
          <w:szCs w:val="22"/>
        </w:rPr>
        <w:t xml:space="preserve">Qualificação Econômico-Financeira: </w:t>
      </w:r>
    </w:p>
    <w:p w14:paraId="21B460A7" w14:textId="77777777" w:rsidR="00314E53" w:rsidRPr="00FE6C7F" w:rsidRDefault="00314E53" w:rsidP="00541390">
      <w:pPr>
        <w:pStyle w:val="Nivel3"/>
        <w:widowControl w:val="0"/>
        <w:numPr>
          <w:ilvl w:val="0"/>
          <w:numId w:val="21"/>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Certidão negativa de falência expedida pelo distribuidor da sede do licitante;</w:t>
      </w:r>
    </w:p>
    <w:p w14:paraId="1FEC99EC" w14:textId="77777777" w:rsidR="00314E53" w:rsidRPr="00FE6C7F" w:rsidRDefault="00314E53" w:rsidP="00314E53">
      <w:pPr>
        <w:pStyle w:val="Nivel3"/>
        <w:widowControl w:val="0"/>
        <w:numPr>
          <w:ilvl w:val="0"/>
          <w:numId w:val="0"/>
        </w:numPr>
        <w:tabs>
          <w:tab w:val="left" w:pos="851"/>
        </w:tabs>
        <w:spacing w:before="0" w:after="0"/>
        <w:rPr>
          <w:rFonts w:ascii="Times New Roman" w:hAnsi="Times New Roman" w:cs="Times New Roman"/>
          <w:sz w:val="22"/>
          <w:szCs w:val="22"/>
        </w:rPr>
      </w:pPr>
    </w:p>
    <w:p w14:paraId="52D9AF80" w14:textId="77777777" w:rsidR="00314E53" w:rsidRDefault="00314E53" w:rsidP="00541390">
      <w:pPr>
        <w:pStyle w:val="Nivel3"/>
        <w:widowControl w:val="0"/>
        <w:numPr>
          <w:ilvl w:val="3"/>
          <w:numId w:val="22"/>
        </w:numPr>
        <w:tabs>
          <w:tab w:val="left" w:pos="567"/>
        </w:tabs>
        <w:spacing w:before="0" w:after="0"/>
        <w:ind w:left="0" w:firstLine="0"/>
        <w:rPr>
          <w:rFonts w:ascii="Times New Roman" w:hAnsi="Times New Roman" w:cs="Times New Roman"/>
          <w:b/>
          <w:sz w:val="22"/>
          <w:szCs w:val="22"/>
        </w:rPr>
      </w:pPr>
      <w:r w:rsidRPr="00FE6C7F">
        <w:rPr>
          <w:rFonts w:ascii="Times New Roman" w:hAnsi="Times New Roman" w:cs="Times New Roman"/>
          <w:b/>
          <w:sz w:val="22"/>
          <w:szCs w:val="22"/>
        </w:rPr>
        <w:t>Da Qualificação Técnica</w:t>
      </w:r>
    </w:p>
    <w:p w14:paraId="042EA742" w14:textId="77777777" w:rsidR="00314E53" w:rsidRPr="00B05699" w:rsidRDefault="00314E53" w:rsidP="00541390">
      <w:pPr>
        <w:pStyle w:val="Nivel3"/>
        <w:widowControl w:val="0"/>
        <w:numPr>
          <w:ilvl w:val="4"/>
          <w:numId w:val="22"/>
        </w:numPr>
        <w:tabs>
          <w:tab w:val="left" w:pos="567"/>
        </w:tabs>
        <w:spacing w:before="0" w:after="0"/>
        <w:rPr>
          <w:rFonts w:ascii="Times New Roman" w:hAnsi="Times New Roman" w:cs="Times New Roman"/>
          <w:b/>
          <w:bCs/>
          <w:sz w:val="22"/>
          <w:szCs w:val="22"/>
        </w:rPr>
      </w:pPr>
      <w:r w:rsidRPr="00B05699">
        <w:rPr>
          <w:rFonts w:ascii="Times New Roman" w:eastAsia="Arial" w:hAnsi="Times New Roman" w:cs="Times New Roman"/>
          <w:b/>
          <w:bCs/>
          <w:sz w:val="22"/>
          <w:szCs w:val="22"/>
        </w:rPr>
        <w:t>Para serviços profissionais:</w:t>
      </w:r>
    </w:p>
    <w:p w14:paraId="0CD335B8" w14:textId="77777777" w:rsidR="00314E53" w:rsidRPr="00B05699" w:rsidRDefault="00314E53" w:rsidP="00314E53">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a) </w:t>
      </w:r>
      <w:r w:rsidRPr="00B05699">
        <w:rPr>
          <w:bCs/>
          <w:color w:val="000000"/>
        </w:rPr>
        <w:t>Diploma de graduação</w:t>
      </w:r>
      <w:r w:rsidRPr="00B05699">
        <w:rPr>
          <w:rFonts w:eastAsia="Arial"/>
          <w:color w:val="000000"/>
        </w:rPr>
        <w:t xml:space="preserve">. </w:t>
      </w:r>
    </w:p>
    <w:p w14:paraId="1DC083CD" w14:textId="77777777" w:rsidR="00314E53" w:rsidRPr="00B05699" w:rsidRDefault="00314E53" w:rsidP="00314E53">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b) </w:t>
      </w:r>
      <w:r w:rsidRPr="00B05699">
        <w:rPr>
          <w:bCs/>
          <w:color w:val="000000"/>
        </w:rPr>
        <w:t>Registro do respectivo Conselho Regional</w:t>
      </w:r>
      <w:r w:rsidRPr="00B05699">
        <w:rPr>
          <w:rFonts w:eastAsia="Arial"/>
          <w:color w:val="000000"/>
        </w:rPr>
        <w:t>;</w:t>
      </w:r>
    </w:p>
    <w:p w14:paraId="7D8D0C89" w14:textId="77777777" w:rsidR="00314E53" w:rsidRDefault="00314E53" w:rsidP="00314E53">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c) </w:t>
      </w:r>
      <w:r w:rsidRPr="00B05699">
        <w:rPr>
          <w:bCs/>
          <w:color w:val="000000"/>
        </w:rPr>
        <w:t>Título de sua especialidade, quando for necessário</w:t>
      </w:r>
      <w:r w:rsidRPr="00B05699">
        <w:rPr>
          <w:rFonts w:eastAsia="Arial"/>
          <w:color w:val="000000"/>
        </w:rPr>
        <w:t>;</w:t>
      </w:r>
    </w:p>
    <w:p w14:paraId="2726E566" w14:textId="77777777" w:rsidR="00314E53" w:rsidRPr="00B05699" w:rsidRDefault="00314E53" w:rsidP="00314E53">
      <w:pPr>
        <w:pStyle w:val="PargrafodaLista"/>
        <w:pBdr>
          <w:top w:val="nil"/>
          <w:left w:val="nil"/>
          <w:bottom w:val="nil"/>
          <w:right w:val="nil"/>
          <w:between w:val="nil"/>
        </w:pBdr>
        <w:ind w:left="0" w:firstLine="0"/>
        <w:rPr>
          <w:rFonts w:eastAsia="Arial"/>
          <w:color w:val="000000"/>
        </w:rPr>
      </w:pPr>
    </w:p>
    <w:p w14:paraId="1A3B36D3" w14:textId="77777777" w:rsidR="00314E53" w:rsidRPr="00FE6C7F" w:rsidRDefault="00314E53" w:rsidP="00541390">
      <w:pPr>
        <w:pStyle w:val="Nivel3"/>
        <w:widowControl w:val="0"/>
        <w:numPr>
          <w:ilvl w:val="3"/>
          <w:numId w:val="22"/>
        </w:numPr>
        <w:tabs>
          <w:tab w:val="left" w:pos="567"/>
        </w:tabs>
        <w:spacing w:before="0" w:after="0"/>
        <w:ind w:left="0" w:firstLine="0"/>
        <w:rPr>
          <w:rFonts w:ascii="Times New Roman" w:hAnsi="Times New Roman" w:cs="Times New Roman"/>
          <w:b/>
          <w:sz w:val="22"/>
          <w:szCs w:val="22"/>
        </w:rPr>
      </w:pPr>
      <w:r w:rsidRPr="00FE6C7F">
        <w:rPr>
          <w:rFonts w:ascii="Times New Roman" w:hAnsi="Times New Roman" w:cs="Times New Roman"/>
          <w:b/>
          <w:sz w:val="22"/>
          <w:szCs w:val="22"/>
        </w:rPr>
        <w:t>Documentações complementares:</w:t>
      </w:r>
    </w:p>
    <w:p w14:paraId="6CB2FC0A" w14:textId="77777777" w:rsidR="00314E53" w:rsidRPr="00FE6C7F" w:rsidRDefault="00314E53" w:rsidP="00541390">
      <w:pPr>
        <w:pStyle w:val="Nivel3"/>
        <w:widowControl w:val="0"/>
        <w:numPr>
          <w:ilvl w:val="1"/>
          <w:numId w:val="22"/>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 disposto no inciso XXXIII do art. 7º da Constituição Federal, conforme art. 68, inciso VI, da Lei nº 14.133/2021;</w:t>
      </w:r>
    </w:p>
    <w:p w14:paraId="297BFF19" w14:textId="77777777" w:rsidR="00314E53" w:rsidRPr="00FE6C7F" w:rsidRDefault="00314E53" w:rsidP="00541390">
      <w:pPr>
        <w:pStyle w:val="Nivel3"/>
        <w:widowControl w:val="0"/>
        <w:numPr>
          <w:ilvl w:val="1"/>
          <w:numId w:val="22"/>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dos requisitos de habilitação, conforme art. 63, inciso I, da Lei 14.133/2021;</w:t>
      </w:r>
    </w:p>
    <w:p w14:paraId="14F6387A" w14:textId="77777777" w:rsidR="00314E53" w:rsidRPr="00FE6C7F" w:rsidRDefault="00314E53" w:rsidP="00541390">
      <w:pPr>
        <w:pStyle w:val="Nivel3"/>
        <w:widowControl w:val="0"/>
        <w:numPr>
          <w:ilvl w:val="1"/>
          <w:numId w:val="22"/>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que cumpre as exigências de reserva de cargos para pessoa com deficiência e para reabilitado da Previdência Social, previstas em lei e em outras normas específicas, conforme art. 63, inciso IV, da Lei 14.133/2021;</w:t>
      </w:r>
    </w:p>
    <w:p w14:paraId="44E1645B" w14:textId="77777777" w:rsidR="00314E53" w:rsidRDefault="00314E53" w:rsidP="00541390">
      <w:pPr>
        <w:pStyle w:val="Nivel3"/>
        <w:widowControl w:val="0"/>
        <w:numPr>
          <w:ilvl w:val="1"/>
          <w:numId w:val="22"/>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rFonts w:ascii="Times New Roman" w:hAnsi="Times New Roman" w:cs="Times New Roman"/>
          <w:sz w:val="22"/>
          <w:szCs w:val="22"/>
        </w:rPr>
        <w:t>infralegais</w:t>
      </w:r>
      <w:proofErr w:type="spellEnd"/>
      <w:r w:rsidRPr="00FE6C7F">
        <w:rPr>
          <w:rFonts w:ascii="Times New Roman" w:hAnsi="Times New Roman" w:cs="Times New Roman"/>
          <w:sz w:val="22"/>
          <w:szCs w:val="22"/>
        </w:rPr>
        <w:t>, nas convenções coletivas de trabalho e nos termos de ajustamento de conduta vigentes na data de entrega das propostas, conforme art. 63, §1º, da Lei nº 14.133/2021.</w:t>
      </w:r>
    </w:p>
    <w:p w14:paraId="15D3CE34" w14:textId="77777777" w:rsidR="00314E53" w:rsidRDefault="00314E53" w:rsidP="00314E53">
      <w:pPr>
        <w:pStyle w:val="Nivel3"/>
        <w:widowControl w:val="0"/>
        <w:numPr>
          <w:ilvl w:val="0"/>
          <w:numId w:val="0"/>
        </w:numPr>
        <w:tabs>
          <w:tab w:val="left" w:pos="567"/>
        </w:tabs>
        <w:spacing w:before="0" w:after="0"/>
        <w:rPr>
          <w:rFonts w:ascii="Times New Roman" w:hAnsi="Times New Roman" w:cs="Times New Roman"/>
          <w:sz w:val="22"/>
          <w:szCs w:val="22"/>
        </w:rPr>
      </w:pPr>
    </w:p>
    <w:p w14:paraId="799A5DE1" w14:textId="77777777" w:rsidR="00314E53" w:rsidRPr="00B91CBB" w:rsidRDefault="00314E53" w:rsidP="00541390">
      <w:pPr>
        <w:pStyle w:val="Nivel2"/>
        <w:widowControl w:val="0"/>
        <w:numPr>
          <w:ilvl w:val="2"/>
          <w:numId w:val="7"/>
        </w:numPr>
        <w:tabs>
          <w:tab w:val="left" w:pos="709"/>
        </w:tabs>
        <w:spacing w:before="0" w:after="0" w:line="240" w:lineRule="auto"/>
        <w:ind w:left="0" w:firstLine="0"/>
        <w:rPr>
          <w:rFonts w:ascii="Times New Roman" w:hAnsi="Times New Roman"/>
          <w:b/>
          <w:bCs/>
          <w:iCs/>
          <w:sz w:val="22"/>
          <w:szCs w:val="22"/>
          <w:u w:val="single"/>
        </w:rPr>
      </w:pPr>
      <w:r w:rsidRPr="00B91CBB">
        <w:rPr>
          <w:rFonts w:ascii="Times New Roman" w:hAnsi="Times New Roman"/>
          <w:b/>
          <w:bCs/>
          <w:iCs/>
          <w:sz w:val="22"/>
          <w:szCs w:val="22"/>
          <w:u w:val="single"/>
        </w:rPr>
        <w:lastRenderedPageBreak/>
        <w:t>No Caso de Pessoas Físicas – CPF:</w:t>
      </w:r>
    </w:p>
    <w:p w14:paraId="32107B66" w14:textId="77777777" w:rsidR="00314E53" w:rsidRDefault="00314E53" w:rsidP="00314E53">
      <w:pPr>
        <w:pStyle w:val="Nivel3"/>
        <w:widowControl w:val="0"/>
        <w:numPr>
          <w:ilvl w:val="0"/>
          <w:numId w:val="0"/>
        </w:numPr>
        <w:tabs>
          <w:tab w:val="left" w:pos="567"/>
        </w:tabs>
        <w:spacing w:before="0" w:after="0"/>
        <w:rPr>
          <w:rFonts w:ascii="Times New Roman" w:hAnsi="Times New Roman" w:cs="Times New Roman"/>
          <w:sz w:val="22"/>
          <w:szCs w:val="22"/>
        </w:rPr>
      </w:pPr>
    </w:p>
    <w:p w14:paraId="3D5AB8DE" w14:textId="77777777" w:rsidR="00314E53" w:rsidRPr="00FE6C7F" w:rsidRDefault="00314E53" w:rsidP="00541390">
      <w:pPr>
        <w:pStyle w:val="Nivel3"/>
        <w:widowControl w:val="0"/>
        <w:numPr>
          <w:ilvl w:val="3"/>
          <w:numId w:val="7"/>
        </w:numPr>
        <w:tabs>
          <w:tab w:val="left" w:pos="851"/>
        </w:tabs>
        <w:spacing w:before="0" w:after="0"/>
        <w:ind w:left="0" w:firstLine="0"/>
        <w:rPr>
          <w:rFonts w:ascii="Times New Roman" w:hAnsi="Times New Roman" w:cs="Times New Roman"/>
          <w:b/>
          <w:bCs/>
          <w:sz w:val="22"/>
          <w:szCs w:val="22"/>
        </w:rPr>
      </w:pPr>
      <w:r w:rsidRPr="00FE6C7F">
        <w:rPr>
          <w:rFonts w:ascii="Times New Roman" w:hAnsi="Times New Roman" w:cs="Times New Roman"/>
          <w:b/>
          <w:bCs/>
          <w:sz w:val="22"/>
          <w:szCs w:val="22"/>
        </w:rPr>
        <w:t xml:space="preserve">Habilitação </w:t>
      </w:r>
      <w:r>
        <w:rPr>
          <w:rFonts w:ascii="Times New Roman" w:hAnsi="Times New Roman" w:cs="Times New Roman"/>
          <w:b/>
          <w:bCs/>
          <w:sz w:val="22"/>
          <w:szCs w:val="22"/>
        </w:rPr>
        <w:t>Física</w:t>
      </w:r>
      <w:r w:rsidRPr="00FE6C7F">
        <w:rPr>
          <w:rFonts w:ascii="Times New Roman" w:hAnsi="Times New Roman" w:cs="Times New Roman"/>
          <w:b/>
          <w:bCs/>
          <w:sz w:val="22"/>
          <w:szCs w:val="22"/>
        </w:rPr>
        <w:t xml:space="preserve">: </w:t>
      </w:r>
    </w:p>
    <w:p w14:paraId="5C72FB0F" w14:textId="77777777" w:rsidR="00314E53" w:rsidRPr="00FE6C7F" w:rsidRDefault="00314E53" w:rsidP="00314E53">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w:t>
      </w:r>
    </w:p>
    <w:p w14:paraId="42164331" w14:textId="77777777" w:rsidR="00314E53" w:rsidRPr="00FE6C7F" w:rsidRDefault="00314E53" w:rsidP="00314E53">
      <w:pPr>
        <w:pBdr>
          <w:top w:val="nil"/>
          <w:left w:val="nil"/>
          <w:bottom w:val="nil"/>
          <w:right w:val="nil"/>
          <w:between w:val="nil"/>
        </w:pBdr>
        <w:spacing w:before="120" w:after="120"/>
        <w:jc w:val="both"/>
        <w:rPr>
          <w:rFonts w:eastAsia="Arial"/>
          <w:color w:val="000000"/>
          <w:sz w:val="22"/>
          <w:szCs w:val="22"/>
        </w:rPr>
      </w:pPr>
      <w:r>
        <w:rPr>
          <w:rFonts w:eastAsia="Arial"/>
          <w:b/>
          <w:color w:val="000000"/>
          <w:sz w:val="22"/>
          <w:szCs w:val="22"/>
        </w:rPr>
        <w:t xml:space="preserve">9.11.1.2.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6B1C9959" w14:textId="77777777" w:rsidR="00314E53" w:rsidRPr="00FE6C7F" w:rsidRDefault="00314E53" w:rsidP="00314E53">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w:t>
      </w:r>
      <w:r>
        <w:rPr>
          <w:rFonts w:eastAsia="Arial"/>
          <w:color w:val="000000"/>
          <w:sz w:val="22"/>
          <w:szCs w:val="22"/>
        </w:rPr>
        <w:t>;</w:t>
      </w:r>
    </w:p>
    <w:p w14:paraId="4333D069" w14:textId="6029680D" w:rsidR="00314E53" w:rsidRDefault="004B33B6" w:rsidP="00314E53">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b</w:t>
      </w:r>
      <w:r w:rsidR="00314E53" w:rsidRPr="00FE6C7F">
        <w:rPr>
          <w:rFonts w:eastAsia="Arial"/>
          <w:color w:val="000000"/>
          <w:sz w:val="22"/>
          <w:szCs w:val="22"/>
        </w:rPr>
        <w:t xml:space="preserve">) Prova de regularidade para com a Fazenda Municipal relativo ao domicílio ou sede da </w:t>
      </w:r>
      <w:r w:rsidR="00314E53">
        <w:rPr>
          <w:rFonts w:eastAsia="Arial"/>
          <w:color w:val="000000"/>
          <w:sz w:val="22"/>
          <w:szCs w:val="22"/>
        </w:rPr>
        <w:t>pessoa física</w:t>
      </w:r>
      <w:r w:rsidR="00314E53" w:rsidRPr="00FE6C7F">
        <w:rPr>
          <w:rFonts w:eastAsia="Arial"/>
          <w:color w:val="000000"/>
          <w:sz w:val="22"/>
          <w:szCs w:val="22"/>
        </w:rPr>
        <w:t>;</w:t>
      </w:r>
    </w:p>
    <w:p w14:paraId="2F899A42" w14:textId="15ABEBF6" w:rsidR="004B33B6" w:rsidRPr="00FE6C7F" w:rsidRDefault="004B33B6" w:rsidP="00314E53">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c) </w:t>
      </w:r>
      <w:r w:rsidRPr="00FE6C7F">
        <w:rPr>
          <w:rFonts w:eastAsia="Arial"/>
          <w:color w:val="000000"/>
          <w:sz w:val="22"/>
          <w:szCs w:val="22"/>
        </w:rPr>
        <w:t>Prova de regularidade para com a Fazenda Estadual;</w:t>
      </w:r>
    </w:p>
    <w:p w14:paraId="35CF2755" w14:textId="61B62543" w:rsidR="00314E53" w:rsidRDefault="004B33B6" w:rsidP="00314E53">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314E53" w:rsidRPr="00FE6C7F">
        <w:rPr>
          <w:rFonts w:eastAsia="Arial"/>
          <w:color w:val="000000"/>
          <w:sz w:val="22"/>
          <w:szCs w:val="22"/>
        </w:rPr>
        <w:t>) Certidão negativa de débitos relativos aos tributos federais e à dívida ativa da união;</w:t>
      </w:r>
    </w:p>
    <w:p w14:paraId="22B8E57C" w14:textId="41B0D049" w:rsidR="004B33B6" w:rsidRDefault="004B33B6" w:rsidP="004B33B6">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f)</w:t>
      </w:r>
      <w:r w:rsidRPr="004B33B6">
        <w:rPr>
          <w:rFonts w:eastAsia="Arial"/>
          <w:color w:val="000000"/>
          <w:sz w:val="22"/>
          <w:szCs w:val="22"/>
        </w:rPr>
        <w:t xml:space="preserve"> </w:t>
      </w:r>
      <w:r w:rsidRPr="00FE6C7F">
        <w:rPr>
          <w:rFonts w:eastAsia="Arial"/>
          <w:color w:val="000000"/>
          <w:sz w:val="22"/>
          <w:szCs w:val="22"/>
        </w:rPr>
        <w:t xml:space="preserve">Certidão Negativa de Débitos Trabalhistas. </w:t>
      </w:r>
    </w:p>
    <w:p w14:paraId="6F60CE91" w14:textId="4E4C8B6B" w:rsidR="004B33B6" w:rsidRPr="00FE6C7F" w:rsidRDefault="004B33B6" w:rsidP="004B33B6">
      <w:pPr>
        <w:pStyle w:val="Nivel3"/>
        <w:widowControl w:val="0"/>
        <w:numPr>
          <w:ilvl w:val="0"/>
          <w:numId w:val="0"/>
        </w:numPr>
        <w:tabs>
          <w:tab w:val="left" w:pos="993"/>
        </w:tabs>
        <w:spacing w:before="0" w:after="0"/>
        <w:rPr>
          <w:rFonts w:ascii="Times New Roman" w:hAnsi="Times New Roman" w:cs="Times New Roman"/>
          <w:sz w:val="22"/>
          <w:szCs w:val="22"/>
        </w:rPr>
      </w:pPr>
      <w:r>
        <w:rPr>
          <w:rFonts w:eastAsia="Arial"/>
          <w:sz w:val="22"/>
          <w:szCs w:val="22"/>
        </w:rPr>
        <w:t xml:space="preserve">g) </w:t>
      </w:r>
      <w:r w:rsidRPr="00FE6C7F">
        <w:rPr>
          <w:rFonts w:ascii="Times New Roman" w:eastAsia="Arial" w:hAnsi="Times New Roman" w:cs="Times New Roman"/>
          <w:sz w:val="22"/>
          <w:szCs w:val="22"/>
        </w:rPr>
        <w:t>O cumprimento do disposto no </w:t>
      </w:r>
      <w:hyperlink r:id="rId20" w:anchor="art7xxxiii">
        <w:r w:rsidRPr="00FE6C7F">
          <w:rPr>
            <w:rFonts w:ascii="Times New Roman" w:eastAsia="Arial" w:hAnsi="Times New Roman" w:cs="Times New Roman"/>
            <w:sz w:val="22"/>
            <w:szCs w:val="22"/>
          </w:rPr>
          <w:t>inciso XXXIII do art. 7º da Constituição Federal.</w:t>
        </w:r>
      </w:hyperlink>
    </w:p>
    <w:p w14:paraId="6724C3E4" w14:textId="77777777" w:rsidR="00314E53" w:rsidRPr="00FE6C7F" w:rsidRDefault="00314E53" w:rsidP="00314E53">
      <w:pPr>
        <w:pStyle w:val="Nivel3"/>
        <w:widowControl w:val="0"/>
        <w:numPr>
          <w:ilvl w:val="0"/>
          <w:numId w:val="0"/>
        </w:numPr>
        <w:tabs>
          <w:tab w:val="left" w:pos="993"/>
        </w:tabs>
        <w:spacing w:before="0" w:after="0"/>
        <w:rPr>
          <w:rFonts w:ascii="Times New Roman" w:hAnsi="Times New Roman" w:cs="Times New Roman"/>
          <w:sz w:val="22"/>
          <w:szCs w:val="22"/>
        </w:rPr>
      </w:pPr>
    </w:p>
    <w:p w14:paraId="087BDDC5" w14:textId="77777777" w:rsidR="00314E53" w:rsidRPr="00FE6C7F" w:rsidRDefault="00314E53" w:rsidP="00541390">
      <w:pPr>
        <w:pStyle w:val="Nivel2"/>
        <w:widowControl w:val="0"/>
        <w:numPr>
          <w:ilvl w:val="3"/>
          <w:numId w:val="20"/>
        </w:numPr>
        <w:spacing w:before="0" w:after="0"/>
        <w:ind w:left="0" w:firstLine="0"/>
        <w:rPr>
          <w:rFonts w:ascii="Times New Roman" w:hAnsi="Times New Roman"/>
          <w:b/>
          <w:bCs/>
          <w:sz w:val="22"/>
          <w:szCs w:val="22"/>
        </w:rPr>
      </w:pPr>
      <w:r w:rsidRPr="00FE6C7F">
        <w:rPr>
          <w:rFonts w:ascii="Times New Roman" w:hAnsi="Times New Roman"/>
          <w:b/>
          <w:bCs/>
          <w:sz w:val="22"/>
          <w:szCs w:val="22"/>
        </w:rPr>
        <w:t>Qualificação Econômico-Financeira</w:t>
      </w:r>
      <w:r>
        <w:rPr>
          <w:rFonts w:ascii="Times New Roman" w:hAnsi="Times New Roman"/>
          <w:b/>
          <w:bCs/>
          <w:sz w:val="22"/>
          <w:szCs w:val="22"/>
        </w:rPr>
        <w:t xml:space="preserve"> da Pessoa Física</w:t>
      </w:r>
      <w:r w:rsidRPr="00FE6C7F">
        <w:rPr>
          <w:rFonts w:ascii="Times New Roman" w:hAnsi="Times New Roman"/>
          <w:b/>
          <w:bCs/>
          <w:sz w:val="22"/>
          <w:szCs w:val="22"/>
        </w:rPr>
        <w:t xml:space="preserve">: </w:t>
      </w:r>
    </w:p>
    <w:p w14:paraId="12F77D2D" w14:textId="77777777" w:rsidR="00314E53" w:rsidRPr="00FE6C7F" w:rsidRDefault="00314E53" w:rsidP="00541390">
      <w:pPr>
        <w:pStyle w:val="Nivel3"/>
        <w:widowControl w:val="0"/>
        <w:numPr>
          <w:ilvl w:val="0"/>
          <w:numId w:val="23"/>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Certidão negativa de </w:t>
      </w:r>
      <w:r>
        <w:rPr>
          <w:rFonts w:ascii="Times New Roman" w:hAnsi="Times New Roman" w:cs="Times New Roman"/>
          <w:sz w:val="22"/>
          <w:szCs w:val="22"/>
        </w:rPr>
        <w:t>Insolvência Civil e</w:t>
      </w:r>
      <w:r w:rsidRPr="00FE6C7F">
        <w:rPr>
          <w:rFonts w:ascii="Times New Roman" w:hAnsi="Times New Roman" w:cs="Times New Roman"/>
          <w:sz w:val="22"/>
          <w:szCs w:val="22"/>
        </w:rPr>
        <w:t>xpedida pelo distribuidor da sede do licitante;</w:t>
      </w:r>
    </w:p>
    <w:p w14:paraId="3B89DA13" w14:textId="77777777" w:rsidR="00314E53" w:rsidRPr="00FE6C7F" w:rsidRDefault="00314E53" w:rsidP="00314E53">
      <w:pPr>
        <w:pStyle w:val="Nivel3"/>
        <w:widowControl w:val="0"/>
        <w:numPr>
          <w:ilvl w:val="0"/>
          <w:numId w:val="0"/>
        </w:numPr>
        <w:tabs>
          <w:tab w:val="left" w:pos="851"/>
        </w:tabs>
        <w:spacing w:before="0" w:after="0"/>
        <w:rPr>
          <w:rFonts w:ascii="Times New Roman" w:hAnsi="Times New Roman" w:cs="Times New Roman"/>
          <w:sz w:val="22"/>
          <w:szCs w:val="22"/>
        </w:rPr>
      </w:pPr>
    </w:p>
    <w:p w14:paraId="327FE39E" w14:textId="77777777" w:rsidR="00314E53" w:rsidRPr="00FE6C7F" w:rsidRDefault="00314E53" w:rsidP="00541390">
      <w:pPr>
        <w:pStyle w:val="Nivel3"/>
        <w:widowControl w:val="0"/>
        <w:numPr>
          <w:ilvl w:val="3"/>
          <w:numId w:val="22"/>
        </w:numPr>
        <w:tabs>
          <w:tab w:val="left" w:pos="567"/>
        </w:tabs>
        <w:spacing w:before="0" w:after="0"/>
        <w:ind w:left="0" w:firstLine="0"/>
        <w:rPr>
          <w:rFonts w:ascii="Times New Roman" w:hAnsi="Times New Roman" w:cs="Times New Roman"/>
          <w:b/>
          <w:sz w:val="22"/>
          <w:szCs w:val="22"/>
        </w:rPr>
      </w:pPr>
      <w:r w:rsidRPr="00FE6C7F">
        <w:rPr>
          <w:rFonts w:ascii="Times New Roman" w:hAnsi="Times New Roman" w:cs="Times New Roman"/>
          <w:b/>
          <w:sz w:val="22"/>
          <w:szCs w:val="22"/>
        </w:rPr>
        <w:t>Da Qualificação Técnica</w:t>
      </w:r>
    </w:p>
    <w:p w14:paraId="6F4C00A2" w14:textId="77777777" w:rsidR="00314E53" w:rsidRPr="00FE6C7F" w:rsidRDefault="00314E53" w:rsidP="00314E53">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a) </w:t>
      </w:r>
      <w:r w:rsidRPr="00FE6C7F">
        <w:rPr>
          <w:bCs/>
          <w:color w:val="000000"/>
        </w:rPr>
        <w:t>Diploma de graduação</w:t>
      </w:r>
      <w:r w:rsidRPr="00FE6C7F">
        <w:rPr>
          <w:rFonts w:eastAsia="Arial"/>
          <w:color w:val="000000"/>
        </w:rPr>
        <w:t xml:space="preserve">. </w:t>
      </w:r>
    </w:p>
    <w:p w14:paraId="51C137B1" w14:textId="77777777" w:rsidR="00314E53" w:rsidRPr="00FE6C7F" w:rsidRDefault="00314E53" w:rsidP="00314E53">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b) </w:t>
      </w:r>
      <w:r w:rsidRPr="00FE6C7F">
        <w:rPr>
          <w:bCs/>
          <w:color w:val="000000"/>
        </w:rPr>
        <w:t>Registro do respectivo Conselho Regional</w:t>
      </w:r>
      <w:r w:rsidRPr="00FE6C7F">
        <w:rPr>
          <w:rFonts w:eastAsia="Arial"/>
          <w:color w:val="000000"/>
        </w:rPr>
        <w:t>;</w:t>
      </w:r>
    </w:p>
    <w:p w14:paraId="7C82706B" w14:textId="77777777" w:rsidR="00314E53" w:rsidRPr="00FE6C7F" w:rsidRDefault="00314E53" w:rsidP="00314E53">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c) </w:t>
      </w:r>
      <w:r w:rsidRPr="00FE6C7F">
        <w:rPr>
          <w:bCs/>
          <w:color w:val="000000"/>
        </w:rPr>
        <w:t>Título de sua especialidade</w:t>
      </w:r>
      <w:r>
        <w:rPr>
          <w:bCs/>
          <w:color w:val="000000"/>
        </w:rPr>
        <w:t>,</w:t>
      </w:r>
      <w:r w:rsidRPr="00FE6C7F">
        <w:rPr>
          <w:bCs/>
          <w:color w:val="000000"/>
        </w:rPr>
        <w:t xml:space="preserve"> quando for necessário</w:t>
      </w:r>
      <w:r w:rsidRPr="00FE6C7F">
        <w:rPr>
          <w:rFonts w:eastAsia="Arial"/>
          <w:color w:val="000000"/>
        </w:rPr>
        <w:t>;</w:t>
      </w:r>
    </w:p>
    <w:p w14:paraId="331FA106" w14:textId="77777777" w:rsidR="00314E53" w:rsidRPr="00FE6C7F" w:rsidRDefault="00314E53" w:rsidP="00541390">
      <w:pPr>
        <w:pStyle w:val="Nivel3"/>
        <w:widowControl w:val="0"/>
        <w:numPr>
          <w:ilvl w:val="3"/>
          <w:numId w:val="22"/>
        </w:numPr>
        <w:tabs>
          <w:tab w:val="left" w:pos="567"/>
        </w:tabs>
        <w:spacing w:before="0" w:after="0"/>
        <w:ind w:left="0" w:firstLine="0"/>
        <w:rPr>
          <w:rFonts w:ascii="Times New Roman" w:hAnsi="Times New Roman" w:cs="Times New Roman"/>
          <w:b/>
          <w:sz w:val="22"/>
          <w:szCs w:val="22"/>
        </w:rPr>
      </w:pPr>
      <w:r w:rsidRPr="00FE6C7F">
        <w:rPr>
          <w:rFonts w:ascii="Times New Roman" w:hAnsi="Times New Roman" w:cs="Times New Roman"/>
          <w:b/>
          <w:sz w:val="22"/>
          <w:szCs w:val="22"/>
        </w:rPr>
        <w:t>Documentações complementares:</w:t>
      </w:r>
    </w:p>
    <w:p w14:paraId="5F71293C" w14:textId="77777777" w:rsidR="00314E53" w:rsidRPr="00FE6C7F" w:rsidRDefault="00314E53" w:rsidP="00541390">
      <w:pPr>
        <w:pStyle w:val="Nivel3"/>
        <w:widowControl w:val="0"/>
        <w:numPr>
          <w:ilvl w:val="1"/>
          <w:numId w:val="22"/>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dos requisitos de habilitação, conforme art. 63, inciso I, da Lei 14.133/2021;</w:t>
      </w:r>
    </w:p>
    <w:p w14:paraId="1347DCA2" w14:textId="77777777" w:rsidR="00314E53" w:rsidRDefault="00314E53" w:rsidP="00541390">
      <w:pPr>
        <w:pStyle w:val="Nivel3"/>
        <w:widowControl w:val="0"/>
        <w:numPr>
          <w:ilvl w:val="1"/>
          <w:numId w:val="22"/>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rFonts w:ascii="Times New Roman" w:hAnsi="Times New Roman" w:cs="Times New Roman"/>
          <w:sz w:val="22"/>
          <w:szCs w:val="22"/>
        </w:rPr>
        <w:t>infralegais</w:t>
      </w:r>
      <w:proofErr w:type="spellEnd"/>
      <w:r w:rsidRPr="00FE6C7F">
        <w:rPr>
          <w:rFonts w:ascii="Times New Roman" w:hAnsi="Times New Roman" w:cs="Times New Roman"/>
          <w:sz w:val="22"/>
          <w:szCs w:val="22"/>
        </w:rPr>
        <w:t>, nas convenções coletivas de trabalho e nos termos de ajustamento de conduta vigentes na data de entrega das propostas, conforme art. 63, §1º, da Lei nº 14.133/2021.</w:t>
      </w:r>
    </w:p>
    <w:p w14:paraId="46E7F3AA" w14:textId="77777777" w:rsidR="00314E53" w:rsidRPr="00FE6C7F" w:rsidRDefault="00314E53" w:rsidP="00314E53">
      <w:pPr>
        <w:pStyle w:val="LO-normal1"/>
        <w:widowControl w:val="0"/>
        <w:suppressAutoHyphens w:val="0"/>
        <w:rPr>
          <w:rFonts w:cs="Times New Roman"/>
          <w:sz w:val="22"/>
          <w:szCs w:val="22"/>
          <w:lang w:eastAsia="pt-BR" w:bidi="ar-SA"/>
        </w:rPr>
      </w:pPr>
    </w:p>
    <w:p w14:paraId="4B7B9F2B" w14:textId="77777777" w:rsidR="00314E53" w:rsidRPr="00FE6C7F" w:rsidRDefault="00314E53" w:rsidP="00541390">
      <w:pPr>
        <w:pStyle w:val="Nivel10"/>
        <w:keepNext w:val="0"/>
        <w:keepLines w:val="0"/>
        <w:widowControl w:val="0"/>
        <w:numPr>
          <w:ilvl w:val="0"/>
          <w:numId w:val="22"/>
        </w:numPr>
        <w:pBdr>
          <w:top w:val="single" w:sz="4" w:space="1" w:color="auto"/>
          <w:left w:val="single" w:sz="4" w:space="4" w:color="auto"/>
          <w:bottom w:val="single" w:sz="4" w:space="1" w:color="auto"/>
          <w:right w:val="single" w:sz="4" w:space="4" w:color="auto"/>
        </w:pBdr>
        <w:spacing w:before="0"/>
        <w:rPr>
          <w:rFonts w:ascii="Times New Roman" w:hAnsi="Times New Roman" w:cs="Times New Roman"/>
          <w:color w:val="auto"/>
          <w:sz w:val="22"/>
          <w:szCs w:val="22"/>
        </w:rPr>
      </w:pPr>
      <w:r w:rsidRPr="00FE6C7F">
        <w:rPr>
          <w:rFonts w:ascii="Times New Roman" w:hAnsi="Times New Roman" w:cs="Times New Roman"/>
          <w:color w:val="auto"/>
          <w:sz w:val="22"/>
          <w:szCs w:val="22"/>
        </w:rPr>
        <w:t>DAS INFRAÇÕES ADMINISTRATIVAS E SANÇÕES.</w:t>
      </w:r>
    </w:p>
    <w:p w14:paraId="6096095D" w14:textId="77777777" w:rsidR="00314E53" w:rsidRPr="00FE6C7F" w:rsidRDefault="00314E53" w:rsidP="00314E53">
      <w:pPr>
        <w:widowControl w:val="0"/>
        <w:rPr>
          <w:sz w:val="22"/>
          <w:szCs w:val="22"/>
          <w:lang w:eastAsia="en-US"/>
        </w:rPr>
      </w:pPr>
    </w:p>
    <w:p w14:paraId="76F21F55" w14:textId="77777777" w:rsidR="00314E53" w:rsidRPr="00FE6C7F" w:rsidRDefault="00314E53" w:rsidP="00541390">
      <w:pPr>
        <w:pStyle w:val="PargrafodaLista"/>
        <w:widowControl w:val="0"/>
        <w:numPr>
          <w:ilvl w:val="0"/>
          <w:numId w:val="9"/>
        </w:numPr>
        <w:tabs>
          <w:tab w:val="left" w:pos="426"/>
        </w:tabs>
        <w:spacing w:before="0" w:after="0" w:line="276" w:lineRule="auto"/>
        <w:ind w:left="0" w:firstLine="0"/>
        <w:contextualSpacing/>
        <w:rPr>
          <w:rFonts w:eastAsia="Arial"/>
        </w:rPr>
      </w:pPr>
      <w:r w:rsidRPr="00FE6C7F">
        <w:rPr>
          <w:rFonts w:eastAsia="Arial"/>
          <w:color w:val="000000"/>
        </w:rPr>
        <w:t>1 Comete infração administrativa, nos termos da Lei nº 14.133, de 2021, com dolo ou culpa o participante que:</w:t>
      </w:r>
    </w:p>
    <w:p w14:paraId="41A8E4F5" w14:textId="77777777" w:rsidR="00314E53" w:rsidRPr="00FE6C7F" w:rsidRDefault="00314E53" w:rsidP="00541390">
      <w:pPr>
        <w:pStyle w:val="PargrafodaLista"/>
        <w:widowControl w:val="0"/>
        <w:numPr>
          <w:ilvl w:val="2"/>
          <w:numId w:val="9"/>
        </w:numPr>
        <w:tabs>
          <w:tab w:val="left" w:pos="709"/>
        </w:tabs>
        <w:spacing w:before="0" w:after="0" w:line="276" w:lineRule="auto"/>
        <w:ind w:left="504" w:hanging="504"/>
        <w:contextualSpacing/>
        <w:rPr>
          <w:rFonts w:eastAsia="Arial"/>
        </w:rPr>
      </w:pPr>
      <w:r w:rsidRPr="00FE6C7F">
        <w:rPr>
          <w:rFonts w:eastAsia="Arial"/>
          <w:color w:val="000000"/>
        </w:rPr>
        <w:t>dar causa à inexecução parcial do contrato;</w:t>
      </w:r>
    </w:p>
    <w:p w14:paraId="07646632"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rPr>
          <w:rFonts w:eastAsia="Arial"/>
        </w:rPr>
      </w:pPr>
      <w:r w:rsidRPr="00FE6C7F">
        <w:rPr>
          <w:rFonts w:eastAsia="Arial"/>
          <w:color w:val="000000"/>
        </w:rPr>
        <w:t>dar causa à inexecução parcial do contrato que cause grave dano à Administração, ao funcionamento dos serviços públicos ou ao interesse coletivo;</w:t>
      </w:r>
    </w:p>
    <w:p w14:paraId="31B141D0"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rPr>
          <w:rFonts w:eastAsia="Arial"/>
        </w:rPr>
      </w:pPr>
      <w:r w:rsidRPr="00FE6C7F">
        <w:rPr>
          <w:rFonts w:eastAsia="Arial"/>
          <w:color w:val="000000"/>
        </w:rPr>
        <w:t>dar causa à inexecução total do contrato;</w:t>
      </w:r>
    </w:p>
    <w:p w14:paraId="7836A47F"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rPr>
          <w:rFonts w:eastAsia="Arial"/>
        </w:rPr>
      </w:pPr>
      <w:r w:rsidRPr="00FE6C7F">
        <w:rPr>
          <w:rFonts w:eastAsia="Arial"/>
          <w:color w:val="000000"/>
        </w:rPr>
        <w:t xml:space="preserve">deixar de entregar a documentação exigida </w:t>
      </w:r>
      <w:r w:rsidRPr="00FE6C7F">
        <w:rPr>
          <w:rFonts w:eastAsia="Arial"/>
        </w:rPr>
        <w:t>ou não entregar qualquer documento que tenha sido solicitado pelo órgão licitante;</w:t>
      </w:r>
    </w:p>
    <w:p w14:paraId="63519778"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rPr>
          <w:rFonts w:eastAsia="Arial"/>
        </w:rPr>
      </w:pPr>
      <w:r w:rsidRPr="00FE6C7F">
        <w:rPr>
          <w:rFonts w:eastAsia="Arial"/>
          <w:color w:val="000000"/>
        </w:rPr>
        <w:t>Salvo em decorrência de fato superveniente devidamente justificado, não mantiver a proposta em especial quando:</w:t>
      </w:r>
    </w:p>
    <w:p w14:paraId="4C2CAFD5" w14:textId="77777777" w:rsidR="00314E53" w:rsidRPr="00FE6C7F" w:rsidRDefault="00314E53" w:rsidP="00541390">
      <w:pPr>
        <w:pStyle w:val="PargrafodaLista"/>
        <w:widowControl w:val="0"/>
        <w:numPr>
          <w:ilvl w:val="3"/>
          <w:numId w:val="9"/>
        </w:numPr>
        <w:tabs>
          <w:tab w:val="left" w:pos="709"/>
          <w:tab w:val="left" w:pos="851"/>
        </w:tabs>
        <w:spacing w:before="0" w:after="0" w:line="276" w:lineRule="auto"/>
        <w:ind w:left="0" w:firstLine="0"/>
        <w:contextualSpacing/>
        <w:rPr>
          <w:rFonts w:eastAsia="Arial"/>
        </w:rPr>
      </w:pPr>
      <w:r w:rsidRPr="00FE6C7F">
        <w:rPr>
          <w:rFonts w:eastAsia="Arial"/>
          <w:color w:val="000000"/>
        </w:rPr>
        <w:t xml:space="preserve">recusar-se a enviar o detalhamento da proposta quando exigível; </w:t>
      </w:r>
    </w:p>
    <w:p w14:paraId="69626507" w14:textId="77777777" w:rsidR="00314E53" w:rsidRPr="00FE6C7F" w:rsidRDefault="00314E53" w:rsidP="00541390">
      <w:pPr>
        <w:pStyle w:val="PargrafodaLista"/>
        <w:widowControl w:val="0"/>
        <w:numPr>
          <w:ilvl w:val="3"/>
          <w:numId w:val="9"/>
        </w:numPr>
        <w:tabs>
          <w:tab w:val="left" w:pos="709"/>
          <w:tab w:val="left" w:pos="851"/>
        </w:tabs>
        <w:spacing w:before="0" w:after="0" w:line="276" w:lineRule="auto"/>
        <w:ind w:left="0" w:firstLine="0"/>
        <w:contextualSpacing/>
        <w:rPr>
          <w:rFonts w:eastAsia="Arial"/>
        </w:rPr>
      </w:pPr>
      <w:r w:rsidRPr="00FE6C7F">
        <w:rPr>
          <w:rFonts w:eastAsia="Arial"/>
          <w:color w:val="000000"/>
        </w:rPr>
        <w:t xml:space="preserve">pedir para ser desclassificado quando encerrada a etapa competitiva; </w:t>
      </w:r>
    </w:p>
    <w:p w14:paraId="7ECAB7E6" w14:textId="77777777" w:rsidR="00314E53" w:rsidRPr="00FE6C7F" w:rsidRDefault="00314E53" w:rsidP="00541390">
      <w:pPr>
        <w:pStyle w:val="PargrafodaLista"/>
        <w:widowControl w:val="0"/>
        <w:numPr>
          <w:ilvl w:val="3"/>
          <w:numId w:val="9"/>
        </w:numPr>
        <w:tabs>
          <w:tab w:val="left" w:pos="709"/>
          <w:tab w:val="left" w:pos="851"/>
        </w:tabs>
        <w:spacing w:before="0" w:after="0" w:line="276" w:lineRule="auto"/>
        <w:ind w:left="0" w:firstLine="0"/>
        <w:contextualSpacing/>
        <w:rPr>
          <w:rFonts w:eastAsia="Arial"/>
        </w:rPr>
      </w:pPr>
      <w:r w:rsidRPr="00FE6C7F">
        <w:rPr>
          <w:rFonts w:eastAsia="Arial"/>
          <w:color w:val="000000"/>
        </w:rPr>
        <w:t>deixar de apresentar amostra, quando exigida;</w:t>
      </w:r>
    </w:p>
    <w:p w14:paraId="41FDE425" w14:textId="77777777" w:rsidR="00314E53" w:rsidRPr="00FE6C7F" w:rsidRDefault="00314E53" w:rsidP="00541390">
      <w:pPr>
        <w:pStyle w:val="PargrafodaLista"/>
        <w:widowControl w:val="0"/>
        <w:numPr>
          <w:ilvl w:val="3"/>
          <w:numId w:val="9"/>
        </w:numPr>
        <w:tabs>
          <w:tab w:val="left" w:pos="709"/>
          <w:tab w:val="left" w:pos="851"/>
        </w:tabs>
        <w:spacing w:before="0" w:after="0" w:line="276" w:lineRule="auto"/>
        <w:ind w:left="0" w:firstLine="0"/>
        <w:contextualSpacing/>
        <w:rPr>
          <w:rFonts w:eastAsia="Arial"/>
        </w:rPr>
      </w:pPr>
      <w:r w:rsidRPr="00FE6C7F">
        <w:rPr>
          <w:rFonts w:eastAsia="Arial"/>
          <w:color w:val="000000"/>
        </w:rPr>
        <w:lastRenderedPageBreak/>
        <w:t xml:space="preserve">apresentar proposta ou amostra em desacordo com as especificações requeridas; </w:t>
      </w:r>
    </w:p>
    <w:p w14:paraId="4426475E" w14:textId="77777777" w:rsidR="00314E53" w:rsidRPr="00FE6C7F" w:rsidRDefault="00314E53" w:rsidP="00541390">
      <w:pPr>
        <w:pStyle w:val="PargrafodaLista"/>
        <w:widowControl w:val="0"/>
        <w:numPr>
          <w:ilvl w:val="2"/>
          <w:numId w:val="9"/>
        </w:numPr>
        <w:tabs>
          <w:tab w:val="left" w:pos="709"/>
        </w:tabs>
        <w:spacing w:before="0" w:after="0" w:line="276" w:lineRule="auto"/>
        <w:ind w:left="0" w:firstLine="0"/>
        <w:contextualSpacing/>
        <w:rPr>
          <w:rFonts w:eastAsia="Arial"/>
          <w:color w:val="000000"/>
        </w:rPr>
      </w:pPr>
      <w:r w:rsidRPr="00FE6C7F">
        <w:rPr>
          <w:rFonts w:eastAsia="Arial"/>
          <w:color w:val="000000"/>
        </w:rPr>
        <w:t>não celebrar o contrato ou não entregar a documentação exigida para a contratação, quando convocado dentro do prazo de validade de sua proposta;</w:t>
      </w:r>
    </w:p>
    <w:p w14:paraId="0B8CB885" w14:textId="77777777" w:rsidR="00314E53" w:rsidRPr="00FE6C7F" w:rsidRDefault="00314E53" w:rsidP="00541390">
      <w:pPr>
        <w:widowControl w:val="0"/>
        <w:numPr>
          <w:ilvl w:val="2"/>
          <w:numId w:val="9"/>
        </w:numPr>
        <w:tabs>
          <w:tab w:val="left" w:pos="709"/>
        </w:tabs>
        <w:spacing w:line="276" w:lineRule="auto"/>
        <w:ind w:left="0" w:firstLine="0"/>
        <w:jc w:val="both"/>
        <w:rPr>
          <w:rFonts w:eastAsia="Arial"/>
          <w:color w:val="000000"/>
          <w:sz w:val="22"/>
          <w:szCs w:val="22"/>
        </w:rPr>
      </w:pPr>
      <w:proofErr w:type="gramStart"/>
      <w:r w:rsidRPr="00FE6C7F">
        <w:rPr>
          <w:rFonts w:eastAsia="Arial"/>
          <w:sz w:val="22"/>
          <w:szCs w:val="22"/>
        </w:rPr>
        <w:t>recusar</w:t>
      </w:r>
      <w:proofErr w:type="gramEnd"/>
      <w:r w:rsidRPr="00FE6C7F">
        <w:rPr>
          <w:rFonts w:eastAsia="Arial"/>
          <w:sz w:val="22"/>
          <w:szCs w:val="22"/>
        </w:rPr>
        <w:t>-se, sem justificativa, a assinar o contrato ou a ata de registro de preço, ou a aceitar ou retirar o instrumento equivalente no prazo estabelecido pela Administração</w:t>
      </w:r>
    </w:p>
    <w:p w14:paraId="308F71DA" w14:textId="77777777" w:rsidR="00314E53" w:rsidRPr="00FE6C7F" w:rsidRDefault="00314E53" w:rsidP="00541390">
      <w:pPr>
        <w:widowControl w:val="0"/>
        <w:numPr>
          <w:ilvl w:val="2"/>
          <w:numId w:val="9"/>
        </w:numPr>
        <w:tabs>
          <w:tab w:val="left" w:pos="709"/>
        </w:tabs>
        <w:spacing w:line="276" w:lineRule="auto"/>
        <w:ind w:left="0" w:firstLine="0"/>
        <w:jc w:val="both"/>
        <w:rPr>
          <w:rFonts w:eastAsia="Arial"/>
          <w:color w:val="000000"/>
          <w:sz w:val="22"/>
          <w:szCs w:val="22"/>
        </w:rPr>
      </w:pPr>
      <w:proofErr w:type="gramStart"/>
      <w:r w:rsidRPr="00FE6C7F">
        <w:rPr>
          <w:rFonts w:eastAsia="Arial"/>
          <w:color w:val="000000"/>
          <w:sz w:val="22"/>
          <w:szCs w:val="22"/>
        </w:rPr>
        <w:t>ensejar</w:t>
      </w:r>
      <w:proofErr w:type="gramEnd"/>
      <w:r w:rsidRPr="00FE6C7F">
        <w:rPr>
          <w:rFonts w:eastAsia="Arial"/>
          <w:color w:val="000000"/>
          <w:sz w:val="22"/>
          <w:szCs w:val="22"/>
        </w:rPr>
        <w:t xml:space="preserve"> o retardamento da execução ou da entrega do objeto da licitação sem motivo justificado; </w:t>
      </w:r>
    </w:p>
    <w:p w14:paraId="0A0F8021" w14:textId="77777777" w:rsidR="00314E53" w:rsidRPr="00FE6C7F" w:rsidRDefault="00314E53" w:rsidP="00541390">
      <w:pPr>
        <w:widowControl w:val="0"/>
        <w:numPr>
          <w:ilvl w:val="2"/>
          <w:numId w:val="9"/>
        </w:numPr>
        <w:tabs>
          <w:tab w:val="left" w:pos="709"/>
        </w:tabs>
        <w:spacing w:line="276" w:lineRule="auto"/>
        <w:ind w:left="0" w:firstLine="0"/>
        <w:jc w:val="both"/>
        <w:rPr>
          <w:rFonts w:eastAsia="Arial"/>
          <w:color w:val="000000"/>
          <w:sz w:val="22"/>
          <w:szCs w:val="22"/>
        </w:rPr>
      </w:pPr>
      <w:proofErr w:type="gramStart"/>
      <w:r w:rsidRPr="00FE6C7F">
        <w:rPr>
          <w:rFonts w:eastAsia="Arial"/>
          <w:color w:val="000000"/>
          <w:sz w:val="22"/>
          <w:szCs w:val="22"/>
        </w:rPr>
        <w:t>apresentar</w:t>
      </w:r>
      <w:proofErr w:type="gramEnd"/>
      <w:r w:rsidRPr="00FE6C7F">
        <w:rPr>
          <w:rFonts w:eastAsia="Arial"/>
          <w:color w:val="000000"/>
          <w:sz w:val="22"/>
          <w:szCs w:val="22"/>
        </w:rPr>
        <w:t xml:space="preserve"> declaração ou documentação falsa exigida para o certame ou prestar declaração falsa durante a licitação ou a execução do contrato; </w:t>
      </w:r>
    </w:p>
    <w:p w14:paraId="0FB333DB" w14:textId="77777777" w:rsidR="00314E53" w:rsidRPr="00FE6C7F" w:rsidRDefault="00314E53" w:rsidP="00541390">
      <w:pPr>
        <w:widowControl w:val="0"/>
        <w:numPr>
          <w:ilvl w:val="2"/>
          <w:numId w:val="9"/>
        </w:numPr>
        <w:tabs>
          <w:tab w:val="left" w:pos="709"/>
          <w:tab w:val="left" w:pos="851"/>
        </w:tabs>
        <w:spacing w:line="276" w:lineRule="auto"/>
        <w:ind w:left="0" w:firstLine="0"/>
        <w:jc w:val="both"/>
        <w:rPr>
          <w:rFonts w:eastAsia="Arial"/>
          <w:color w:val="000000"/>
          <w:sz w:val="22"/>
          <w:szCs w:val="22"/>
        </w:rPr>
      </w:pPr>
      <w:proofErr w:type="gramStart"/>
      <w:r w:rsidRPr="00FE6C7F">
        <w:rPr>
          <w:rFonts w:eastAsia="Arial"/>
          <w:color w:val="000000"/>
          <w:sz w:val="22"/>
          <w:szCs w:val="22"/>
        </w:rPr>
        <w:t>fraudar</w:t>
      </w:r>
      <w:proofErr w:type="gramEnd"/>
      <w:r w:rsidRPr="00FE6C7F">
        <w:rPr>
          <w:rFonts w:eastAsia="Arial"/>
          <w:color w:val="000000"/>
          <w:sz w:val="22"/>
          <w:szCs w:val="22"/>
        </w:rPr>
        <w:t xml:space="preserve"> o procedimento ou praticar ato fraudulento na execução do contrato;</w:t>
      </w:r>
    </w:p>
    <w:p w14:paraId="68D8FF12" w14:textId="77777777" w:rsidR="00314E53" w:rsidRPr="00FE6C7F" w:rsidRDefault="00314E53" w:rsidP="00541390">
      <w:pPr>
        <w:widowControl w:val="0"/>
        <w:numPr>
          <w:ilvl w:val="2"/>
          <w:numId w:val="9"/>
        </w:numPr>
        <w:pBdr>
          <w:top w:val="nil"/>
          <w:left w:val="nil"/>
          <w:bottom w:val="nil"/>
          <w:right w:val="nil"/>
          <w:between w:val="nil"/>
        </w:pBdr>
        <w:tabs>
          <w:tab w:val="left" w:pos="709"/>
          <w:tab w:val="left" w:pos="851"/>
        </w:tabs>
        <w:spacing w:line="276" w:lineRule="auto"/>
        <w:ind w:left="0" w:firstLine="0"/>
        <w:jc w:val="both"/>
        <w:rPr>
          <w:rFonts w:eastAsia="Arial"/>
          <w:color w:val="000000"/>
          <w:sz w:val="22"/>
          <w:szCs w:val="22"/>
        </w:rPr>
      </w:pPr>
      <w:proofErr w:type="gramStart"/>
      <w:r w:rsidRPr="00FE6C7F">
        <w:rPr>
          <w:rFonts w:eastAsia="Arial"/>
          <w:color w:val="000000"/>
          <w:sz w:val="22"/>
          <w:szCs w:val="22"/>
        </w:rPr>
        <w:t>comportar</w:t>
      </w:r>
      <w:proofErr w:type="gramEnd"/>
      <w:r w:rsidRPr="00FE6C7F">
        <w:rPr>
          <w:rFonts w:eastAsia="Arial"/>
          <w:color w:val="000000"/>
          <w:sz w:val="22"/>
          <w:szCs w:val="22"/>
        </w:rPr>
        <w:t>-se de modo inidôneo ou cometer fraude de qualquer natureza, em especial quando:</w:t>
      </w:r>
    </w:p>
    <w:p w14:paraId="67BE3D50" w14:textId="77777777" w:rsidR="00314E53" w:rsidRPr="00FE6C7F" w:rsidRDefault="00314E53" w:rsidP="00541390">
      <w:pPr>
        <w:widowControl w:val="0"/>
        <w:numPr>
          <w:ilvl w:val="3"/>
          <w:numId w:val="9"/>
        </w:numPr>
        <w:pBdr>
          <w:top w:val="nil"/>
          <w:left w:val="nil"/>
          <w:bottom w:val="nil"/>
          <w:right w:val="nil"/>
          <w:between w:val="nil"/>
        </w:pBdr>
        <w:tabs>
          <w:tab w:val="left" w:pos="709"/>
          <w:tab w:val="left" w:pos="851"/>
          <w:tab w:val="left" w:pos="993"/>
        </w:tabs>
        <w:spacing w:line="276" w:lineRule="auto"/>
        <w:ind w:left="0" w:firstLine="0"/>
        <w:jc w:val="both"/>
        <w:rPr>
          <w:rFonts w:eastAsia="Arial"/>
          <w:color w:val="000000"/>
          <w:sz w:val="22"/>
          <w:szCs w:val="22"/>
        </w:rPr>
      </w:pPr>
      <w:proofErr w:type="gramStart"/>
      <w:r w:rsidRPr="00FE6C7F">
        <w:rPr>
          <w:rFonts w:eastAsia="Arial"/>
          <w:color w:val="000000"/>
          <w:sz w:val="22"/>
          <w:szCs w:val="22"/>
        </w:rPr>
        <w:t>agir</w:t>
      </w:r>
      <w:proofErr w:type="gramEnd"/>
      <w:r w:rsidRPr="00FE6C7F">
        <w:rPr>
          <w:rFonts w:eastAsia="Arial"/>
          <w:color w:val="000000"/>
          <w:sz w:val="22"/>
          <w:szCs w:val="22"/>
        </w:rPr>
        <w:t xml:space="preserve"> em conluio ou em desconformidade com a lei; </w:t>
      </w:r>
    </w:p>
    <w:p w14:paraId="084315DC" w14:textId="77777777" w:rsidR="00314E53" w:rsidRPr="00FE6C7F" w:rsidRDefault="00314E53" w:rsidP="00541390">
      <w:pPr>
        <w:widowControl w:val="0"/>
        <w:numPr>
          <w:ilvl w:val="3"/>
          <w:numId w:val="9"/>
        </w:numPr>
        <w:pBdr>
          <w:top w:val="nil"/>
          <w:left w:val="nil"/>
          <w:bottom w:val="nil"/>
          <w:right w:val="nil"/>
          <w:between w:val="nil"/>
        </w:pBdr>
        <w:tabs>
          <w:tab w:val="left" w:pos="709"/>
          <w:tab w:val="left" w:pos="851"/>
          <w:tab w:val="left" w:pos="993"/>
        </w:tabs>
        <w:spacing w:line="276" w:lineRule="auto"/>
        <w:ind w:left="0" w:firstLine="0"/>
        <w:jc w:val="both"/>
        <w:rPr>
          <w:rFonts w:eastAsia="Arial"/>
          <w:color w:val="000000"/>
          <w:sz w:val="22"/>
          <w:szCs w:val="22"/>
        </w:rPr>
      </w:pPr>
      <w:proofErr w:type="gramStart"/>
      <w:r w:rsidRPr="00FE6C7F">
        <w:rPr>
          <w:rFonts w:eastAsia="Arial"/>
          <w:color w:val="000000"/>
          <w:sz w:val="22"/>
          <w:szCs w:val="22"/>
        </w:rPr>
        <w:t>induzir</w:t>
      </w:r>
      <w:proofErr w:type="gramEnd"/>
      <w:r w:rsidRPr="00FE6C7F">
        <w:rPr>
          <w:rFonts w:eastAsia="Arial"/>
          <w:color w:val="000000"/>
          <w:sz w:val="22"/>
          <w:szCs w:val="22"/>
        </w:rPr>
        <w:t xml:space="preserve"> deliberadamente a erro no julgamento; </w:t>
      </w:r>
    </w:p>
    <w:p w14:paraId="10AA4CB3" w14:textId="77777777" w:rsidR="00314E53" w:rsidRPr="00FE6C7F" w:rsidRDefault="00314E53" w:rsidP="00541390">
      <w:pPr>
        <w:widowControl w:val="0"/>
        <w:numPr>
          <w:ilvl w:val="3"/>
          <w:numId w:val="9"/>
        </w:numPr>
        <w:pBdr>
          <w:top w:val="nil"/>
          <w:left w:val="nil"/>
          <w:bottom w:val="nil"/>
          <w:right w:val="nil"/>
          <w:between w:val="nil"/>
        </w:pBdr>
        <w:tabs>
          <w:tab w:val="left" w:pos="709"/>
          <w:tab w:val="left" w:pos="851"/>
          <w:tab w:val="left" w:pos="993"/>
        </w:tabs>
        <w:spacing w:line="276" w:lineRule="auto"/>
        <w:ind w:left="0" w:firstLine="0"/>
        <w:jc w:val="both"/>
        <w:rPr>
          <w:rFonts w:eastAsia="Arial"/>
          <w:color w:val="000000"/>
          <w:sz w:val="22"/>
          <w:szCs w:val="22"/>
        </w:rPr>
      </w:pPr>
      <w:proofErr w:type="gramStart"/>
      <w:r w:rsidRPr="00FE6C7F">
        <w:rPr>
          <w:rFonts w:eastAsia="Arial"/>
          <w:color w:val="000000"/>
          <w:sz w:val="22"/>
          <w:szCs w:val="22"/>
        </w:rPr>
        <w:t>apresentar</w:t>
      </w:r>
      <w:proofErr w:type="gramEnd"/>
      <w:r w:rsidRPr="00FE6C7F">
        <w:rPr>
          <w:rFonts w:eastAsia="Arial"/>
          <w:color w:val="000000"/>
          <w:sz w:val="22"/>
          <w:szCs w:val="22"/>
        </w:rPr>
        <w:t xml:space="preserve"> amostra falsificada ou deteriorada; </w:t>
      </w:r>
    </w:p>
    <w:p w14:paraId="704D3635" w14:textId="77777777" w:rsidR="00314E53" w:rsidRPr="00FE6C7F" w:rsidRDefault="00314E53" w:rsidP="00541390">
      <w:pPr>
        <w:widowControl w:val="0"/>
        <w:numPr>
          <w:ilvl w:val="2"/>
          <w:numId w:val="9"/>
        </w:numPr>
        <w:pBdr>
          <w:top w:val="nil"/>
          <w:left w:val="nil"/>
          <w:bottom w:val="nil"/>
          <w:right w:val="nil"/>
          <w:between w:val="nil"/>
        </w:pBdr>
        <w:tabs>
          <w:tab w:val="left" w:pos="709"/>
          <w:tab w:val="left" w:pos="851"/>
        </w:tabs>
        <w:spacing w:line="276" w:lineRule="auto"/>
        <w:ind w:left="0" w:firstLine="0"/>
        <w:jc w:val="both"/>
        <w:rPr>
          <w:rFonts w:eastAsia="Arial"/>
          <w:color w:val="000000"/>
          <w:sz w:val="22"/>
          <w:szCs w:val="22"/>
        </w:rPr>
      </w:pPr>
      <w:proofErr w:type="gramStart"/>
      <w:r w:rsidRPr="00FE6C7F">
        <w:rPr>
          <w:rFonts w:eastAsia="Arial"/>
          <w:color w:val="000000"/>
          <w:sz w:val="22"/>
          <w:szCs w:val="22"/>
        </w:rPr>
        <w:t>praticar</w:t>
      </w:r>
      <w:proofErr w:type="gramEnd"/>
      <w:r w:rsidRPr="00FE6C7F">
        <w:rPr>
          <w:rFonts w:eastAsia="Arial"/>
          <w:color w:val="000000"/>
          <w:sz w:val="22"/>
          <w:szCs w:val="22"/>
        </w:rPr>
        <w:t xml:space="preserve"> atos ilícitos com vistas a frustrar os objetivos da licitação</w:t>
      </w:r>
    </w:p>
    <w:p w14:paraId="5D257E85" w14:textId="77777777" w:rsidR="00314E53" w:rsidRPr="00FE6C7F" w:rsidRDefault="00314E53" w:rsidP="00541390">
      <w:pPr>
        <w:widowControl w:val="0"/>
        <w:numPr>
          <w:ilvl w:val="2"/>
          <w:numId w:val="9"/>
        </w:numPr>
        <w:pBdr>
          <w:top w:val="nil"/>
          <w:left w:val="nil"/>
          <w:bottom w:val="nil"/>
          <w:right w:val="nil"/>
          <w:between w:val="nil"/>
        </w:pBdr>
        <w:tabs>
          <w:tab w:val="left" w:pos="709"/>
          <w:tab w:val="left" w:pos="851"/>
        </w:tabs>
        <w:ind w:left="0" w:firstLine="0"/>
        <w:jc w:val="both"/>
        <w:rPr>
          <w:rFonts w:eastAsia="Arial"/>
          <w:sz w:val="22"/>
          <w:szCs w:val="22"/>
        </w:rPr>
      </w:pPr>
      <w:r w:rsidRPr="00FE6C7F">
        <w:rPr>
          <w:rFonts w:eastAsia="Arial"/>
          <w:sz w:val="22"/>
          <w:szCs w:val="22"/>
        </w:rPr>
        <w:t xml:space="preserve">praticar ato lesivo previsto no </w:t>
      </w:r>
      <w:hyperlink r:id="rId21" w:anchor="art5">
        <w:r w:rsidRPr="00FE6C7F">
          <w:rPr>
            <w:rFonts w:eastAsia="Arial"/>
            <w:sz w:val="22"/>
            <w:szCs w:val="22"/>
            <w:u w:val="single"/>
          </w:rPr>
          <w:t>art. 5º da Lei n.º 12.846, de 2013</w:t>
        </w:r>
      </w:hyperlink>
      <w:r w:rsidRPr="00FE6C7F">
        <w:rPr>
          <w:rFonts w:eastAsia="Arial"/>
          <w:sz w:val="22"/>
          <w:szCs w:val="22"/>
        </w:rPr>
        <w:t>.</w:t>
      </w:r>
    </w:p>
    <w:p w14:paraId="0273AA7B" w14:textId="77777777" w:rsidR="00314E53" w:rsidRPr="00FE6C7F" w:rsidRDefault="00314E53" w:rsidP="00541390">
      <w:pPr>
        <w:widowControl w:val="0"/>
        <w:numPr>
          <w:ilvl w:val="2"/>
          <w:numId w:val="9"/>
        </w:numPr>
        <w:tabs>
          <w:tab w:val="left" w:pos="709"/>
          <w:tab w:val="left" w:pos="851"/>
        </w:tabs>
        <w:ind w:left="0" w:firstLine="0"/>
        <w:jc w:val="both"/>
        <w:rPr>
          <w:rFonts w:eastAsia="Arial"/>
          <w:color w:val="000000"/>
          <w:sz w:val="22"/>
          <w:szCs w:val="22"/>
        </w:rPr>
      </w:pPr>
      <w:proofErr w:type="gramStart"/>
      <w:r w:rsidRPr="00FE6C7F">
        <w:rPr>
          <w:rFonts w:eastAsia="Arial"/>
          <w:color w:val="000000"/>
          <w:sz w:val="22"/>
          <w:szCs w:val="22"/>
        </w:rPr>
        <w:t>praticar</w:t>
      </w:r>
      <w:proofErr w:type="gramEnd"/>
      <w:r w:rsidRPr="00FE6C7F">
        <w:rPr>
          <w:rFonts w:eastAsia="Arial"/>
          <w:color w:val="000000"/>
          <w:sz w:val="22"/>
          <w:szCs w:val="22"/>
        </w:rPr>
        <w:t xml:space="preserve"> atos ilícitos com vistas a frustrar os objetivos da contratação;</w:t>
      </w:r>
    </w:p>
    <w:p w14:paraId="2A5FF552" w14:textId="77777777" w:rsidR="00314E53" w:rsidRPr="00FE6C7F" w:rsidRDefault="00314E53" w:rsidP="00314E53">
      <w:pPr>
        <w:widowControl w:val="0"/>
        <w:tabs>
          <w:tab w:val="left" w:pos="709"/>
          <w:tab w:val="left" w:pos="851"/>
        </w:tabs>
        <w:jc w:val="both"/>
        <w:rPr>
          <w:rFonts w:eastAsia="Arial"/>
          <w:color w:val="000000"/>
          <w:sz w:val="22"/>
          <w:szCs w:val="22"/>
        </w:rPr>
      </w:pPr>
    </w:p>
    <w:p w14:paraId="3E530CF4" w14:textId="77777777" w:rsidR="00314E53" w:rsidRPr="00FE6C7F" w:rsidRDefault="00314E53" w:rsidP="00541390">
      <w:pPr>
        <w:widowControl w:val="0"/>
        <w:numPr>
          <w:ilvl w:val="1"/>
          <w:numId w:val="9"/>
        </w:numPr>
        <w:tabs>
          <w:tab w:val="left" w:pos="567"/>
          <w:tab w:val="left" w:pos="709"/>
        </w:tabs>
        <w:ind w:left="0" w:firstLine="0"/>
        <w:jc w:val="both"/>
        <w:rPr>
          <w:rFonts w:eastAsia="Arial"/>
          <w:sz w:val="22"/>
          <w:szCs w:val="22"/>
        </w:rPr>
      </w:pPr>
      <w:r w:rsidRPr="00FE6C7F">
        <w:rPr>
          <w:rFonts w:eastAsia="Arial"/>
          <w:color w:val="000000"/>
          <w:sz w:val="22"/>
          <w:szCs w:val="22"/>
        </w:rPr>
        <w:t>Considera-se comportamento inidôneo, entre outros, a declaração falsa quanto às condições de participação, quanto ao enquadramento como ME/EPP ou o conluio entre os participantes, em qualquer momento do processo.</w:t>
      </w:r>
    </w:p>
    <w:p w14:paraId="1324C608" w14:textId="77777777" w:rsidR="00314E53" w:rsidRPr="00FE6C7F" w:rsidRDefault="00314E53" w:rsidP="00314E53">
      <w:pPr>
        <w:widowControl w:val="0"/>
        <w:tabs>
          <w:tab w:val="left" w:pos="567"/>
          <w:tab w:val="left" w:pos="709"/>
        </w:tabs>
        <w:jc w:val="both"/>
        <w:rPr>
          <w:rFonts w:eastAsia="Arial"/>
          <w:sz w:val="22"/>
          <w:szCs w:val="22"/>
        </w:rPr>
      </w:pPr>
    </w:p>
    <w:p w14:paraId="04CDEF23" w14:textId="77777777" w:rsidR="00314E53" w:rsidRPr="00FE6C7F" w:rsidRDefault="00314E53" w:rsidP="00541390">
      <w:pPr>
        <w:widowControl w:val="0"/>
        <w:numPr>
          <w:ilvl w:val="1"/>
          <w:numId w:val="9"/>
        </w:numPr>
        <w:tabs>
          <w:tab w:val="left" w:pos="567"/>
          <w:tab w:val="left" w:pos="709"/>
        </w:tabs>
        <w:ind w:left="0" w:firstLine="0"/>
        <w:jc w:val="both"/>
        <w:rPr>
          <w:rFonts w:eastAsia="Arial"/>
          <w:sz w:val="22"/>
          <w:szCs w:val="22"/>
        </w:rPr>
      </w:pPr>
      <w:r w:rsidRPr="00FE6C7F">
        <w:rPr>
          <w:rFonts w:eastAsia="Arial"/>
          <w:color w:val="000000"/>
          <w:sz w:val="22"/>
          <w:szCs w:val="22"/>
        </w:rPr>
        <w:t>Com fulcro na Lei 14.133, de 2021, a Administração poderá, garantida a prévia defesa, aplicar aos participantes</w:t>
      </w:r>
      <w:r w:rsidRPr="00FE6C7F">
        <w:rPr>
          <w:rFonts w:eastAsia="Arial"/>
          <w:sz w:val="22"/>
          <w:szCs w:val="22"/>
        </w:rPr>
        <w:t xml:space="preserve"> as seguintes sanções, sem prejuízo das responsabilidades civil e criminal:</w:t>
      </w:r>
    </w:p>
    <w:p w14:paraId="6B5BB71A" w14:textId="77777777" w:rsidR="00314E53" w:rsidRPr="00FE6C7F" w:rsidRDefault="00314E53" w:rsidP="00314E53">
      <w:pPr>
        <w:widowControl w:val="0"/>
        <w:tabs>
          <w:tab w:val="left" w:pos="709"/>
        </w:tabs>
        <w:jc w:val="both"/>
        <w:rPr>
          <w:rFonts w:eastAsia="Arial"/>
          <w:sz w:val="22"/>
          <w:szCs w:val="22"/>
        </w:rPr>
      </w:pPr>
    </w:p>
    <w:p w14:paraId="388C52C9" w14:textId="77777777" w:rsidR="00314E53" w:rsidRPr="00FE6C7F" w:rsidRDefault="00314E53" w:rsidP="00541390">
      <w:pPr>
        <w:widowControl w:val="0"/>
        <w:numPr>
          <w:ilvl w:val="2"/>
          <w:numId w:val="9"/>
        </w:numPr>
        <w:tabs>
          <w:tab w:val="left" w:pos="567"/>
        </w:tabs>
        <w:ind w:left="0" w:firstLine="0"/>
        <w:jc w:val="both"/>
        <w:rPr>
          <w:rFonts w:eastAsia="Arial"/>
          <w:color w:val="000000"/>
          <w:sz w:val="22"/>
          <w:szCs w:val="22"/>
        </w:rPr>
      </w:pPr>
      <w:proofErr w:type="gramStart"/>
      <w:r w:rsidRPr="00FE6C7F">
        <w:rPr>
          <w:rFonts w:eastAsia="Arial"/>
          <w:color w:val="000000"/>
          <w:sz w:val="22"/>
          <w:szCs w:val="22"/>
        </w:rPr>
        <w:t>advertência</w:t>
      </w:r>
      <w:proofErr w:type="gramEnd"/>
      <w:r w:rsidRPr="00FE6C7F">
        <w:rPr>
          <w:rFonts w:eastAsia="Arial"/>
          <w:color w:val="000000"/>
          <w:sz w:val="22"/>
          <w:szCs w:val="22"/>
        </w:rPr>
        <w:t xml:space="preserve">; </w:t>
      </w:r>
    </w:p>
    <w:p w14:paraId="7A50CA0C" w14:textId="77777777" w:rsidR="00314E53" w:rsidRPr="00FE6C7F" w:rsidRDefault="00314E53" w:rsidP="00541390">
      <w:pPr>
        <w:widowControl w:val="0"/>
        <w:numPr>
          <w:ilvl w:val="2"/>
          <w:numId w:val="9"/>
        </w:numPr>
        <w:tabs>
          <w:tab w:val="left" w:pos="567"/>
        </w:tabs>
        <w:ind w:left="0" w:firstLine="0"/>
        <w:jc w:val="both"/>
        <w:rPr>
          <w:rFonts w:eastAsia="Arial"/>
          <w:color w:val="000000"/>
          <w:sz w:val="22"/>
          <w:szCs w:val="22"/>
        </w:rPr>
      </w:pPr>
      <w:proofErr w:type="gramStart"/>
      <w:r w:rsidRPr="00FE6C7F">
        <w:rPr>
          <w:rFonts w:eastAsia="Arial"/>
          <w:color w:val="000000"/>
          <w:sz w:val="22"/>
          <w:szCs w:val="22"/>
        </w:rPr>
        <w:t>multa</w:t>
      </w:r>
      <w:proofErr w:type="gramEnd"/>
      <w:r w:rsidRPr="00FE6C7F">
        <w:rPr>
          <w:rFonts w:eastAsia="Arial"/>
          <w:color w:val="000000"/>
          <w:sz w:val="22"/>
          <w:szCs w:val="22"/>
        </w:rPr>
        <w:t xml:space="preserve">; </w:t>
      </w:r>
    </w:p>
    <w:p w14:paraId="0864372F" w14:textId="77777777" w:rsidR="00314E53" w:rsidRPr="00FE6C7F" w:rsidRDefault="00314E53" w:rsidP="00541390">
      <w:pPr>
        <w:widowControl w:val="0"/>
        <w:numPr>
          <w:ilvl w:val="2"/>
          <w:numId w:val="9"/>
        </w:numPr>
        <w:tabs>
          <w:tab w:val="left" w:pos="567"/>
        </w:tabs>
        <w:ind w:left="0" w:firstLine="0"/>
        <w:jc w:val="both"/>
        <w:rPr>
          <w:rFonts w:eastAsia="Arial"/>
          <w:color w:val="000000"/>
          <w:sz w:val="22"/>
          <w:szCs w:val="22"/>
        </w:rPr>
      </w:pPr>
      <w:proofErr w:type="gramStart"/>
      <w:r w:rsidRPr="00FE6C7F">
        <w:rPr>
          <w:rFonts w:eastAsia="Arial"/>
          <w:color w:val="000000"/>
          <w:sz w:val="22"/>
          <w:szCs w:val="22"/>
        </w:rPr>
        <w:t>impedimento</w:t>
      </w:r>
      <w:proofErr w:type="gramEnd"/>
      <w:r w:rsidRPr="00FE6C7F">
        <w:rPr>
          <w:rFonts w:eastAsia="Arial"/>
          <w:color w:val="000000"/>
          <w:sz w:val="22"/>
          <w:szCs w:val="22"/>
        </w:rPr>
        <w:t xml:space="preserve"> de licitar e contratar; </w:t>
      </w:r>
    </w:p>
    <w:p w14:paraId="07A5AD44" w14:textId="77777777" w:rsidR="00314E53" w:rsidRPr="00FE6C7F" w:rsidRDefault="00314E53" w:rsidP="00541390">
      <w:pPr>
        <w:widowControl w:val="0"/>
        <w:numPr>
          <w:ilvl w:val="2"/>
          <w:numId w:val="9"/>
        </w:numPr>
        <w:tabs>
          <w:tab w:val="left" w:pos="567"/>
        </w:tabs>
        <w:ind w:left="0" w:firstLine="0"/>
        <w:jc w:val="both"/>
        <w:rPr>
          <w:rFonts w:eastAsia="Arial"/>
          <w:color w:val="000000"/>
          <w:sz w:val="22"/>
          <w:szCs w:val="22"/>
        </w:rPr>
      </w:pPr>
      <w:proofErr w:type="gramStart"/>
      <w:r w:rsidRPr="00FE6C7F">
        <w:rPr>
          <w:rFonts w:eastAsia="Arial"/>
          <w:color w:val="000000"/>
          <w:sz w:val="22"/>
          <w:szCs w:val="22"/>
        </w:rPr>
        <w:t>declaração</w:t>
      </w:r>
      <w:proofErr w:type="gramEnd"/>
      <w:r w:rsidRPr="00FE6C7F">
        <w:rPr>
          <w:rFonts w:eastAsia="Arial"/>
          <w:color w:val="000000"/>
          <w:sz w:val="22"/>
          <w:szCs w:val="22"/>
        </w:rPr>
        <w:t xml:space="preserve"> de inidoneidade para licitar ou contratar, </w:t>
      </w:r>
      <w:r w:rsidRPr="00FE6C7F">
        <w:rPr>
          <w:rFonts w:eastAsia="Arial"/>
          <w:sz w:val="22"/>
          <w:szCs w:val="22"/>
        </w:rPr>
        <w:t>enquanto perdurarem os motivos determinantes da punição ou até que seja promovida sua reabilitação perante a própria autoridade que aplicou a penalidade.</w:t>
      </w:r>
    </w:p>
    <w:p w14:paraId="79F4BD1A" w14:textId="77777777" w:rsidR="00314E53" w:rsidRPr="00FE6C7F" w:rsidRDefault="00314E53" w:rsidP="00314E53">
      <w:pPr>
        <w:widowControl w:val="0"/>
        <w:tabs>
          <w:tab w:val="left" w:pos="709"/>
        </w:tabs>
        <w:jc w:val="both"/>
        <w:rPr>
          <w:rFonts w:eastAsia="Arial"/>
          <w:color w:val="000000"/>
          <w:sz w:val="22"/>
          <w:szCs w:val="22"/>
        </w:rPr>
      </w:pPr>
    </w:p>
    <w:p w14:paraId="3D077F83" w14:textId="77777777" w:rsidR="00314E53" w:rsidRPr="00FE6C7F" w:rsidRDefault="00314E53" w:rsidP="00541390">
      <w:pPr>
        <w:widowControl w:val="0"/>
        <w:numPr>
          <w:ilvl w:val="1"/>
          <w:numId w:val="9"/>
        </w:numPr>
        <w:tabs>
          <w:tab w:val="left" w:pos="567"/>
        </w:tabs>
        <w:ind w:left="0" w:firstLine="0"/>
        <w:jc w:val="both"/>
        <w:rPr>
          <w:rFonts w:eastAsia="Arial"/>
          <w:sz w:val="22"/>
          <w:szCs w:val="22"/>
        </w:rPr>
      </w:pPr>
      <w:r w:rsidRPr="00FE6C7F">
        <w:rPr>
          <w:rFonts w:eastAsia="Arial"/>
          <w:color w:val="000000"/>
          <w:sz w:val="22"/>
          <w:szCs w:val="22"/>
        </w:rPr>
        <w:t>Na aplicação das sanções serão considerados:</w:t>
      </w:r>
    </w:p>
    <w:p w14:paraId="63B3A22C" w14:textId="77777777" w:rsidR="00314E53" w:rsidRPr="00FE6C7F" w:rsidRDefault="00314E53" w:rsidP="00314E53">
      <w:pPr>
        <w:widowControl w:val="0"/>
        <w:tabs>
          <w:tab w:val="left" w:pos="709"/>
        </w:tabs>
        <w:spacing w:line="276" w:lineRule="auto"/>
        <w:jc w:val="both"/>
        <w:rPr>
          <w:rFonts w:eastAsia="Arial"/>
          <w:sz w:val="22"/>
          <w:szCs w:val="22"/>
        </w:rPr>
      </w:pPr>
    </w:p>
    <w:p w14:paraId="7D616D2A" w14:textId="77777777" w:rsidR="00314E53" w:rsidRPr="00FE6C7F" w:rsidRDefault="00314E53" w:rsidP="00541390">
      <w:pPr>
        <w:widowControl w:val="0"/>
        <w:numPr>
          <w:ilvl w:val="2"/>
          <w:numId w:val="9"/>
        </w:numPr>
        <w:pBdr>
          <w:top w:val="nil"/>
          <w:left w:val="nil"/>
          <w:bottom w:val="nil"/>
          <w:right w:val="nil"/>
          <w:between w:val="nil"/>
        </w:pBdr>
        <w:tabs>
          <w:tab w:val="left" w:pos="567"/>
        </w:tabs>
        <w:spacing w:line="276" w:lineRule="auto"/>
        <w:ind w:left="0" w:firstLine="0"/>
        <w:jc w:val="both"/>
        <w:rPr>
          <w:rFonts w:eastAsia="Arial"/>
          <w:color w:val="000000"/>
          <w:sz w:val="22"/>
          <w:szCs w:val="22"/>
        </w:rPr>
      </w:pPr>
      <w:proofErr w:type="gramStart"/>
      <w:r w:rsidRPr="00FE6C7F">
        <w:rPr>
          <w:rFonts w:eastAsia="Arial"/>
          <w:color w:val="000000"/>
          <w:sz w:val="22"/>
          <w:szCs w:val="22"/>
        </w:rPr>
        <w:t>a</w:t>
      </w:r>
      <w:proofErr w:type="gramEnd"/>
      <w:r w:rsidRPr="00FE6C7F">
        <w:rPr>
          <w:rFonts w:eastAsia="Arial"/>
          <w:color w:val="000000"/>
          <w:sz w:val="22"/>
          <w:szCs w:val="22"/>
        </w:rPr>
        <w:t xml:space="preserve"> natureza e a gravidade da infração cometida;</w:t>
      </w:r>
    </w:p>
    <w:p w14:paraId="1DA5D5C7" w14:textId="77777777" w:rsidR="00314E53" w:rsidRPr="00FE6C7F" w:rsidRDefault="00314E53" w:rsidP="00541390">
      <w:pPr>
        <w:widowControl w:val="0"/>
        <w:numPr>
          <w:ilvl w:val="2"/>
          <w:numId w:val="9"/>
        </w:numPr>
        <w:pBdr>
          <w:top w:val="nil"/>
          <w:left w:val="nil"/>
          <w:bottom w:val="nil"/>
          <w:right w:val="nil"/>
          <w:between w:val="nil"/>
        </w:pBdr>
        <w:tabs>
          <w:tab w:val="left" w:pos="567"/>
        </w:tabs>
        <w:spacing w:line="276" w:lineRule="auto"/>
        <w:ind w:left="0" w:firstLine="0"/>
        <w:jc w:val="both"/>
        <w:rPr>
          <w:rFonts w:eastAsia="Arial"/>
          <w:color w:val="000000"/>
          <w:sz w:val="22"/>
          <w:szCs w:val="22"/>
        </w:rPr>
      </w:pPr>
      <w:proofErr w:type="gramStart"/>
      <w:r w:rsidRPr="00FE6C7F">
        <w:rPr>
          <w:rFonts w:eastAsia="Arial"/>
          <w:color w:val="000000"/>
          <w:sz w:val="22"/>
          <w:szCs w:val="22"/>
        </w:rPr>
        <w:t>as</w:t>
      </w:r>
      <w:proofErr w:type="gramEnd"/>
      <w:r w:rsidRPr="00FE6C7F">
        <w:rPr>
          <w:rFonts w:eastAsia="Arial"/>
          <w:color w:val="000000"/>
          <w:sz w:val="22"/>
          <w:szCs w:val="22"/>
        </w:rPr>
        <w:t xml:space="preserve"> peculiaridades do caso concreto;</w:t>
      </w:r>
    </w:p>
    <w:p w14:paraId="7E06EDF5" w14:textId="77777777" w:rsidR="00314E53" w:rsidRPr="00FE6C7F" w:rsidRDefault="00314E53" w:rsidP="00541390">
      <w:pPr>
        <w:widowControl w:val="0"/>
        <w:numPr>
          <w:ilvl w:val="2"/>
          <w:numId w:val="9"/>
        </w:numPr>
        <w:pBdr>
          <w:top w:val="nil"/>
          <w:left w:val="nil"/>
          <w:bottom w:val="nil"/>
          <w:right w:val="nil"/>
          <w:between w:val="nil"/>
        </w:pBdr>
        <w:tabs>
          <w:tab w:val="left" w:pos="567"/>
        </w:tabs>
        <w:spacing w:line="276" w:lineRule="auto"/>
        <w:ind w:left="0" w:firstLine="0"/>
        <w:jc w:val="both"/>
        <w:rPr>
          <w:rFonts w:eastAsia="Arial"/>
          <w:color w:val="000000"/>
          <w:sz w:val="22"/>
          <w:szCs w:val="22"/>
        </w:rPr>
      </w:pPr>
      <w:proofErr w:type="gramStart"/>
      <w:r w:rsidRPr="00FE6C7F">
        <w:rPr>
          <w:rFonts w:eastAsia="Arial"/>
          <w:color w:val="000000"/>
          <w:sz w:val="22"/>
          <w:szCs w:val="22"/>
        </w:rPr>
        <w:t>as</w:t>
      </w:r>
      <w:proofErr w:type="gramEnd"/>
      <w:r w:rsidRPr="00FE6C7F">
        <w:rPr>
          <w:rFonts w:eastAsia="Arial"/>
          <w:color w:val="000000"/>
          <w:sz w:val="22"/>
          <w:szCs w:val="22"/>
        </w:rPr>
        <w:t xml:space="preserve"> circunstâncias agravantes ou atenuantes;</w:t>
      </w:r>
    </w:p>
    <w:p w14:paraId="6AE3D8D2" w14:textId="77777777" w:rsidR="00314E53" w:rsidRPr="00FE6C7F" w:rsidRDefault="00314E53" w:rsidP="00541390">
      <w:pPr>
        <w:widowControl w:val="0"/>
        <w:numPr>
          <w:ilvl w:val="2"/>
          <w:numId w:val="9"/>
        </w:numPr>
        <w:pBdr>
          <w:top w:val="nil"/>
          <w:left w:val="nil"/>
          <w:bottom w:val="nil"/>
          <w:right w:val="nil"/>
          <w:between w:val="nil"/>
        </w:pBdr>
        <w:tabs>
          <w:tab w:val="left" w:pos="567"/>
        </w:tabs>
        <w:spacing w:line="276" w:lineRule="auto"/>
        <w:ind w:left="0" w:firstLine="0"/>
        <w:jc w:val="both"/>
        <w:rPr>
          <w:rFonts w:eastAsia="Arial"/>
          <w:color w:val="000000"/>
          <w:sz w:val="22"/>
          <w:szCs w:val="22"/>
        </w:rPr>
      </w:pPr>
      <w:proofErr w:type="gramStart"/>
      <w:r w:rsidRPr="00FE6C7F">
        <w:rPr>
          <w:rFonts w:eastAsia="Arial"/>
          <w:color w:val="000000"/>
          <w:sz w:val="22"/>
          <w:szCs w:val="22"/>
        </w:rPr>
        <w:t>os</w:t>
      </w:r>
      <w:proofErr w:type="gramEnd"/>
      <w:r w:rsidRPr="00FE6C7F">
        <w:rPr>
          <w:rFonts w:eastAsia="Arial"/>
          <w:color w:val="000000"/>
          <w:sz w:val="22"/>
          <w:szCs w:val="22"/>
        </w:rPr>
        <w:t xml:space="preserve"> danos que dela provierem para a Administração Pública; </w:t>
      </w:r>
    </w:p>
    <w:p w14:paraId="4201E434" w14:textId="77777777" w:rsidR="00314E53" w:rsidRPr="00FE6C7F" w:rsidRDefault="00314E53" w:rsidP="00541390">
      <w:pPr>
        <w:widowControl w:val="0"/>
        <w:numPr>
          <w:ilvl w:val="2"/>
          <w:numId w:val="9"/>
        </w:numPr>
        <w:pBdr>
          <w:top w:val="nil"/>
          <w:left w:val="nil"/>
          <w:bottom w:val="nil"/>
          <w:right w:val="nil"/>
          <w:between w:val="nil"/>
        </w:pBdr>
        <w:tabs>
          <w:tab w:val="left" w:pos="567"/>
        </w:tabs>
        <w:spacing w:line="276" w:lineRule="auto"/>
        <w:ind w:left="0" w:firstLine="0"/>
        <w:jc w:val="both"/>
        <w:rPr>
          <w:rFonts w:eastAsia="Arial"/>
          <w:color w:val="000000"/>
          <w:sz w:val="22"/>
          <w:szCs w:val="22"/>
        </w:rPr>
      </w:pPr>
      <w:proofErr w:type="gramStart"/>
      <w:r w:rsidRPr="00FE6C7F">
        <w:rPr>
          <w:rFonts w:eastAsia="Arial"/>
          <w:color w:val="000000"/>
          <w:sz w:val="22"/>
          <w:szCs w:val="22"/>
        </w:rPr>
        <w:t>a</w:t>
      </w:r>
      <w:proofErr w:type="gramEnd"/>
      <w:r w:rsidRPr="00FE6C7F">
        <w:rPr>
          <w:rFonts w:eastAsia="Arial"/>
          <w:color w:val="000000"/>
          <w:sz w:val="22"/>
          <w:szCs w:val="22"/>
        </w:rPr>
        <w:t xml:space="preserve"> implantação ou o aperfeiçoamento de programa de integridade, conforme normas e orientações dos órgãos de controle. </w:t>
      </w:r>
    </w:p>
    <w:p w14:paraId="5D9C78BA" w14:textId="77777777" w:rsidR="00314E53" w:rsidRPr="00FE6C7F" w:rsidRDefault="00314E53" w:rsidP="00314E53">
      <w:pPr>
        <w:widowControl w:val="0"/>
        <w:pBdr>
          <w:top w:val="nil"/>
          <w:left w:val="nil"/>
          <w:bottom w:val="nil"/>
          <w:right w:val="nil"/>
          <w:between w:val="nil"/>
        </w:pBdr>
        <w:tabs>
          <w:tab w:val="left" w:pos="709"/>
        </w:tabs>
        <w:spacing w:line="276" w:lineRule="auto"/>
        <w:jc w:val="both"/>
        <w:rPr>
          <w:rFonts w:eastAsia="Arial"/>
          <w:color w:val="000000"/>
          <w:sz w:val="22"/>
          <w:szCs w:val="22"/>
        </w:rPr>
      </w:pPr>
    </w:p>
    <w:p w14:paraId="56D06F9B" w14:textId="77777777" w:rsidR="00314E53" w:rsidRPr="00FE6C7F" w:rsidRDefault="00314E53" w:rsidP="00541390">
      <w:pPr>
        <w:widowControl w:val="0"/>
        <w:numPr>
          <w:ilvl w:val="1"/>
          <w:numId w:val="9"/>
        </w:numPr>
        <w:tabs>
          <w:tab w:val="left" w:pos="426"/>
          <w:tab w:val="left" w:pos="567"/>
        </w:tabs>
        <w:spacing w:line="276" w:lineRule="auto"/>
        <w:ind w:left="0" w:firstLine="0"/>
        <w:jc w:val="both"/>
        <w:rPr>
          <w:rFonts w:eastAsia="Arial"/>
          <w:sz w:val="22"/>
          <w:szCs w:val="22"/>
        </w:rPr>
      </w:pPr>
      <w:r w:rsidRPr="00FE6C7F">
        <w:rPr>
          <w:rFonts w:eastAsia="Arial"/>
          <w:color w:val="000000"/>
          <w:sz w:val="22"/>
          <w:szCs w:val="22"/>
        </w:rPr>
        <w:t>A sanção prevista na cláusula 10.3.1 será aplicada exclusivamente pela infração administrativa prevista na cláusula 10.1.1, quando não se justificar a imposição de penalidade mais grave.</w:t>
      </w:r>
    </w:p>
    <w:p w14:paraId="155666B3" w14:textId="77777777" w:rsidR="00314E53" w:rsidRPr="00FE6C7F" w:rsidRDefault="00314E53" w:rsidP="00314E53">
      <w:pPr>
        <w:widowControl w:val="0"/>
        <w:tabs>
          <w:tab w:val="left" w:pos="426"/>
          <w:tab w:val="left" w:pos="567"/>
        </w:tabs>
        <w:spacing w:line="276" w:lineRule="auto"/>
        <w:jc w:val="both"/>
        <w:rPr>
          <w:rFonts w:eastAsia="Arial"/>
          <w:sz w:val="22"/>
          <w:szCs w:val="22"/>
        </w:rPr>
      </w:pPr>
    </w:p>
    <w:p w14:paraId="2EAEAF41" w14:textId="77777777" w:rsidR="00314E53" w:rsidRPr="00FE6C7F" w:rsidRDefault="00314E53" w:rsidP="00541390">
      <w:pPr>
        <w:widowControl w:val="0"/>
        <w:numPr>
          <w:ilvl w:val="1"/>
          <w:numId w:val="9"/>
        </w:numPr>
        <w:tabs>
          <w:tab w:val="left" w:pos="426"/>
          <w:tab w:val="left" w:pos="567"/>
        </w:tabs>
        <w:spacing w:line="276" w:lineRule="auto"/>
        <w:ind w:left="0" w:firstLine="0"/>
        <w:jc w:val="both"/>
        <w:rPr>
          <w:rFonts w:eastAsia="Arial"/>
          <w:sz w:val="22"/>
          <w:szCs w:val="22"/>
        </w:rPr>
      </w:pPr>
      <w:r w:rsidRPr="00FE6C7F">
        <w:rPr>
          <w:rFonts w:eastAsia="Arial"/>
          <w:color w:val="000000"/>
          <w:sz w:val="22"/>
          <w:szCs w:val="22"/>
        </w:rPr>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14:paraId="7E861C5D" w14:textId="77777777" w:rsidR="00314E53" w:rsidRPr="00FE6C7F" w:rsidRDefault="00314E53" w:rsidP="00314E53">
      <w:pPr>
        <w:widowControl w:val="0"/>
        <w:tabs>
          <w:tab w:val="left" w:pos="426"/>
          <w:tab w:val="left" w:pos="567"/>
        </w:tabs>
        <w:spacing w:line="276" w:lineRule="auto"/>
        <w:jc w:val="both"/>
        <w:rPr>
          <w:rFonts w:eastAsia="Arial"/>
          <w:sz w:val="22"/>
          <w:szCs w:val="22"/>
        </w:rPr>
      </w:pPr>
    </w:p>
    <w:p w14:paraId="79FB0E1F" w14:textId="77777777" w:rsidR="00314E53" w:rsidRPr="00FE6C7F" w:rsidRDefault="00314E53" w:rsidP="00541390">
      <w:pPr>
        <w:widowControl w:val="0"/>
        <w:numPr>
          <w:ilvl w:val="1"/>
          <w:numId w:val="9"/>
        </w:numPr>
        <w:tabs>
          <w:tab w:val="left" w:pos="426"/>
          <w:tab w:val="left" w:pos="567"/>
        </w:tabs>
        <w:spacing w:line="276" w:lineRule="auto"/>
        <w:ind w:left="0" w:firstLine="0"/>
        <w:jc w:val="both"/>
        <w:rPr>
          <w:rFonts w:eastAsia="Arial"/>
          <w:sz w:val="22"/>
          <w:szCs w:val="22"/>
        </w:rPr>
      </w:pPr>
      <w:r w:rsidRPr="00FE6C7F">
        <w:rPr>
          <w:rFonts w:eastAsia="Arial"/>
          <w:color w:val="000000"/>
          <w:sz w:val="22"/>
          <w:szCs w:val="22"/>
        </w:rPr>
        <w:t xml:space="preserve">A sanção prevista na cláusula 10.3.3 será aplicada ao responsável pelas infrações administrativas </w:t>
      </w:r>
      <w:r w:rsidRPr="00FE6C7F">
        <w:rPr>
          <w:rFonts w:eastAsia="Arial"/>
          <w:color w:val="000000"/>
          <w:sz w:val="22"/>
          <w:szCs w:val="22"/>
        </w:rPr>
        <w:lastRenderedPageBreak/>
        <w:t xml:space="preserve">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14:paraId="2F59C2A9" w14:textId="77777777" w:rsidR="00314E53" w:rsidRPr="00FE6C7F" w:rsidRDefault="00314E53" w:rsidP="00314E53">
      <w:pPr>
        <w:widowControl w:val="0"/>
        <w:spacing w:line="276" w:lineRule="auto"/>
        <w:jc w:val="both"/>
        <w:rPr>
          <w:rFonts w:eastAsia="Arial"/>
          <w:sz w:val="22"/>
          <w:szCs w:val="22"/>
        </w:rPr>
      </w:pPr>
    </w:p>
    <w:p w14:paraId="218D8990" w14:textId="77777777" w:rsidR="00314E53" w:rsidRPr="0088615F" w:rsidRDefault="00314E53" w:rsidP="00541390">
      <w:pPr>
        <w:widowControl w:val="0"/>
        <w:numPr>
          <w:ilvl w:val="1"/>
          <w:numId w:val="9"/>
        </w:numPr>
        <w:tabs>
          <w:tab w:val="left" w:pos="426"/>
          <w:tab w:val="left" w:pos="567"/>
        </w:tabs>
        <w:spacing w:line="276" w:lineRule="auto"/>
        <w:ind w:left="0" w:firstLine="0"/>
        <w:jc w:val="both"/>
        <w:rPr>
          <w:rFonts w:eastAsia="Arial"/>
          <w:i/>
          <w:sz w:val="22"/>
          <w:szCs w:val="22"/>
        </w:rPr>
      </w:pPr>
      <w:r w:rsidRPr="00FE6C7F">
        <w:rPr>
          <w:rFonts w:eastAsia="Arial"/>
          <w:color w:val="000000"/>
          <w:sz w:val="22"/>
          <w:szCs w:val="22"/>
        </w:rPr>
        <w:t xml:space="preserve">A sanção prevista na item 10.3.4 será aplicada ao responsável pelas infrações administrativas previstas nas item 10.1.8, 10.1.9, 10.1.10, 10.1.11 e 10.1.12, bem como pelas infrações administrativas previstas nas item 10.1.2, 10.1.3, 10.1.4, 10.1.5, 10.1.6 e 10.1.7, que justifiquem a imposição de penalidade mais grave que a sanção referida </w:t>
      </w:r>
      <w:proofErr w:type="spellStart"/>
      <w:r w:rsidRPr="00FE6C7F">
        <w:rPr>
          <w:rFonts w:eastAsia="Arial"/>
          <w:color w:val="000000"/>
          <w:sz w:val="22"/>
          <w:szCs w:val="22"/>
        </w:rPr>
        <w:t>na</w:t>
      </w:r>
      <w:proofErr w:type="spellEnd"/>
      <w:r w:rsidRPr="00FE6C7F">
        <w:rPr>
          <w:rFonts w:eastAsia="Arial"/>
          <w:color w:val="000000"/>
          <w:sz w:val="22"/>
          <w:szCs w:val="22"/>
        </w:rPr>
        <w:t xml:space="preserve"> item 10.7 deste Termo de Referência, e impedirá o responsável de licitar ou contratar no âmbito da Administração Pública direta e indireta de todos os entes federativos, pelo prazo mínimo de 3 (três) anos e máximo de 6 (seis) anos.</w:t>
      </w:r>
    </w:p>
    <w:p w14:paraId="4DE32DAE" w14:textId="77777777" w:rsidR="00314E53" w:rsidRPr="00FE6C7F" w:rsidRDefault="00314E53" w:rsidP="00314E53">
      <w:pPr>
        <w:widowControl w:val="0"/>
        <w:tabs>
          <w:tab w:val="left" w:pos="426"/>
          <w:tab w:val="left" w:pos="567"/>
          <w:tab w:val="left" w:pos="709"/>
        </w:tabs>
        <w:spacing w:line="276" w:lineRule="auto"/>
        <w:jc w:val="both"/>
        <w:rPr>
          <w:rFonts w:eastAsia="Arial"/>
          <w:i/>
          <w:sz w:val="22"/>
          <w:szCs w:val="22"/>
        </w:rPr>
      </w:pPr>
    </w:p>
    <w:p w14:paraId="1F5C5A48" w14:textId="77777777" w:rsidR="00314E53" w:rsidRPr="00FE6C7F" w:rsidRDefault="00314E53" w:rsidP="00541390">
      <w:pPr>
        <w:widowControl w:val="0"/>
        <w:numPr>
          <w:ilvl w:val="1"/>
          <w:numId w:val="9"/>
        </w:numPr>
        <w:tabs>
          <w:tab w:val="left" w:pos="426"/>
          <w:tab w:val="left" w:pos="567"/>
          <w:tab w:val="left" w:pos="709"/>
        </w:tabs>
        <w:spacing w:line="276" w:lineRule="auto"/>
        <w:ind w:left="0" w:firstLine="0"/>
        <w:jc w:val="both"/>
        <w:rPr>
          <w:rFonts w:eastAsia="Arial"/>
          <w:sz w:val="22"/>
          <w:szCs w:val="22"/>
        </w:rPr>
      </w:pPr>
      <w:r w:rsidRPr="00FE6C7F">
        <w:rPr>
          <w:rFonts w:eastAsia="Arial"/>
          <w:color w:val="000000"/>
          <w:sz w:val="22"/>
          <w:szCs w:val="22"/>
        </w:rPr>
        <w:t xml:space="preserve">As sanções previstas </w:t>
      </w:r>
      <w:proofErr w:type="gramStart"/>
      <w:r w:rsidRPr="00FE6C7F">
        <w:rPr>
          <w:rFonts w:eastAsia="Arial"/>
          <w:color w:val="000000"/>
          <w:sz w:val="22"/>
          <w:szCs w:val="22"/>
        </w:rPr>
        <w:t>nas item</w:t>
      </w:r>
      <w:proofErr w:type="gramEnd"/>
      <w:r w:rsidRPr="00FE6C7F">
        <w:rPr>
          <w:rFonts w:eastAsia="Arial"/>
          <w:color w:val="000000"/>
          <w:sz w:val="22"/>
          <w:szCs w:val="22"/>
        </w:rPr>
        <w:t xml:space="preserve"> 10.3.1, 10.3.3 e 10.3.4, poderão ser aplicadas cumulativamente com a prevista no item 10.3.2.</w:t>
      </w:r>
    </w:p>
    <w:p w14:paraId="35004F7A" w14:textId="77777777" w:rsidR="00314E53" w:rsidRPr="00FE6C7F" w:rsidRDefault="00314E53" w:rsidP="00314E53">
      <w:pPr>
        <w:widowControl w:val="0"/>
        <w:tabs>
          <w:tab w:val="left" w:pos="709"/>
        </w:tabs>
        <w:spacing w:line="276" w:lineRule="auto"/>
        <w:jc w:val="both"/>
        <w:rPr>
          <w:rFonts w:eastAsia="Arial"/>
          <w:sz w:val="22"/>
          <w:szCs w:val="22"/>
        </w:rPr>
      </w:pPr>
    </w:p>
    <w:p w14:paraId="67F5D48F" w14:textId="77777777" w:rsidR="00314E53" w:rsidRPr="00FE6C7F" w:rsidRDefault="00314E53" w:rsidP="00541390">
      <w:pPr>
        <w:widowControl w:val="0"/>
        <w:numPr>
          <w:ilvl w:val="1"/>
          <w:numId w:val="9"/>
        </w:numPr>
        <w:tabs>
          <w:tab w:val="left" w:pos="567"/>
        </w:tabs>
        <w:spacing w:line="276" w:lineRule="auto"/>
        <w:ind w:left="0" w:firstLine="0"/>
        <w:jc w:val="both"/>
        <w:rPr>
          <w:rFonts w:eastAsia="Arial"/>
          <w:sz w:val="22"/>
          <w:szCs w:val="22"/>
        </w:rPr>
      </w:pPr>
      <w:r w:rsidRPr="00FE6C7F">
        <w:rPr>
          <w:rFonts w:eastAsia="Arial"/>
          <w:color w:val="000000"/>
          <w:sz w:val="22"/>
          <w:szCs w:val="22"/>
        </w:rPr>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5CE85899" w14:textId="77777777" w:rsidR="00314E53" w:rsidRPr="00FE6C7F" w:rsidRDefault="00314E53" w:rsidP="00314E53">
      <w:pPr>
        <w:widowControl w:val="0"/>
        <w:tabs>
          <w:tab w:val="left" w:pos="567"/>
        </w:tabs>
        <w:spacing w:line="276" w:lineRule="auto"/>
        <w:jc w:val="both"/>
        <w:rPr>
          <w:rFonts w:eastAsia="Arial"/>
          <w:sz w:val="22"/>
          <w:szCs w:val="22"/>
        </w:rPr>
      </w:pPr>
    </w:p>
    <w:p w14:paraId="589BDFF0" w14:textId="77777777" w:rsidR="00314E53" w:rsidRPr="00FE6C7F" w:rsidRDefault="00314E53" w:rsidP="00541390">
      <w:pPr>
        <w:widowControl w:val="0"/>
        <w:numPr>
          <w:ilvl w:val="1"/>
          <w:numId w:val="9"/>
        </w:numPr>
        <w:tabs>
          <w:tab w:val="left" w:pos="567"/>
        </w:tabs>
        <w:spacing w:line="276" w:lineRule="auto"/>
        <w:ind w:left="0" w:firstLine="0"/>
        <w:jc w:val="both"/>
        <w:rPr>
          <w:rFonts w:eastAsia="Arial"/>
          <w:sz w:val="22"/>
          <w:szCs w:val="22"/>
        </w:rPr>
      </w:pPr>
      <w:r w:rsidRPr="00FE6C7F">
        <w:rPr>
          <w:rFonts w:eastAsia="Arial"/>
          <w:color w:val="000000"/>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EEAEBC7" w14:textId="77777777" w:rsidR="00314E53" w:rsidRPr="00FE6C7F" w:rsidRDefault="00314E53" w:rsidP="00314E53">
      <w:pPr>
        <w:widowControl w:val="0"/>
        <w:tabs>
          <w:tab w:val="left" w:pos="567"/>
        </w:tabs>
        <w:spacing w:line="276" w:lineRule="auto"/>
        <w:jc w:val="both"/>
        <w:rPr>
          <w:rFonts w:eastAsia="Arial"/>
          <w:sz w:val="22"/>
          <w:szCs w:val="22"/>
        </w:rPr>
      </w:pPr>
    </w:p>
    <w:p w14:paraId="45641938" w14:textId="77777777" w:rsidR="00314E53" w:rsidRPr="00FE6C7F" w:rsidRDefault="00314E53" w:rsidP="00541390">
      <w:pPr>
        <w:widowControl w:val="0"/>
        <w:numPr>
          <w:ilvl w:val="1"/>
          <w:numId w:val="9"/>
        </w:numPr>
        <w:tabs>
          <w:tab w:val="left" w:pos="567"/>
        </w:tabs>
        <w:spacing w:line="276" w:lineRule="auto"/>
        <w:ind w:left="0" w:firstLine="0"/>
        <w:jc w:val="both"/>
        <w:rPr>
          <w:rFonts w:eastAsia="Arial"/>
          <w:sz w:val="22"/>
          <w:szCs w:val="22"/>
        </w:rPr>
      </w:pPr>
      <w:r w:rsidRPr="00FE6C7F">
        <w:rPr>
          <w:rFonts w:eastAsia="Arial"/>
          <w:color w:val="000000"/>
          <w:sz w:val="22"/>
          <w:szCs w:val="22"/>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2C2850C9" w14:textId="77777777" w:rsidR="00314E53" w:rsidRPr="00FE6C7F" w:rsidRDefault="00314E53" w:rsidP="00314E53">
      <w:pPr>
        <w:widowControl w:val="0"/>
        <w:tabs>
          <w:tab w:val="left" w:pos="709"/>
        </w:tabs>
        <w:spacing w:line="276" w:lineRule="auto"/>
        <w:jc w:val="both"/>
        <w:rPr>
          <w:rFonts w:eastAsia="Arial"/>
          <w:sz w:val="22"/>
          <w:szCs w:val="22"/>
        </w:rPr>
      </w:pPr>
    </w:p>
    <w:p w14:paraId="21B007E3" w14:textId="77777777" w:rsidR="00314E53" w:rsidRPr="00FE6C7F" w:rsidRDefault="00314E53" w:rsidP="00541390">
      <w:pPr>
        <w:widowControl w:val="0"/>
        <w:numPr>
          <w:ilvl w:val="1"/>
          <w:numId w:val="9"/>
        </w:numPr>
        <w:tabs>
          <w:tab w:val="left" w:pos="567"/>
        </w:tabs>
        <w:spacing w:line="276" w:lineRule="auto"/>
        <w:ind w:left="0" w:firstLine="0"/>
        <w:jc w:val="both"/>
        <w:rPr>
          <w:rFonts w:eastAsia="Arial"/>
          <w:sz w:val="22"/>
          <w:szCs w:val="22"/>
        </w:rPr>
      </w:pPr>
      <w:r w:rsidRPr="00FE6C7F">
        <w:rPr>
          <w:rFonts w:eastAsia="Arial"/>
          <w:color w:val="000000"/>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92B5346" w14:textId="77777777" w:rsidR="00314E53" w:rsidRPr="00FE6C7F" w:rsidRDefault="00314E53" w:rsidP="00314E53">
      <w:pPr>
        <w:widowControl w:val="0"/>
        <w:tabs>
          <w:tab w:val="left" w:pos="567"/>
        </w:tabs>
        <w:spacing w:line="276" w:lineRule="auto"/>
        <w:jc w:val="both"/>
        <w:rPr>
          <w:rFonts w:eastAsia="Arial"/>
          <w:sz w:val="22"/>
          <w:szCs w:val="22"/>
        </w:rPr>
      </w:pPr>
    </w:p>
    <w:p w14:paraId="0E268D08" w14:textId="77777777" w:rsidR="00314E53" w:rsidRPr="00FE6C7F" w:rsidRDefault="00314E53" w:rsidP="00541390">
      <w:pPr>
        <w:widowControl w:val="0"/>
        <w:numPr>
          <w:ilvl w:val="1"/>
          <w:numId w:val="9"/>
        </w:numPr>
        <w:tabs>
          <w:tab w:val="left" w:pos="567"/>
        </w:tabs>
        <w:spacing w:line="276" w:lineRule="auto"/>
        <w:ind w:left="0" w:firstLine="0"/>
        <w:jc w:val="both"/>
        <w:rPr>
          <w:rFonts w:eastAsia="Arial"/>
          <w:sz w:val="22"/>
          <w:szCs w:val="22"/>
        </w:rPr>
      </w:pPr>
      <w:r w:rsidRPr="00FE6C7F">
        <w:rPr>
          <w:rFonts w:eastAsia="Arial"/>
          <w:color w:val="000000"/>
          <w:sz w:val="22"/>
          <w:szCs w:val="22"/>
        </w:rPr>
        <w:t>As penalidades serão obrigatoriamente registradas no em livro próprio, mantido nesta Administração.</w:t>
      </w:r>
    </w:p>
    <w:p w14:paraId="77FD3542" w14:textId="77777777" w:rsidR="00314E53" w:rsidRPr="00FE6C7F" w:rsidRDefault="00314E53" w:rsidP="00314E53">
      <w:pPr>
        <w:widowControl w:val="0"/>
        <w:tabs>
          <w:tab w:val="left" w:pos="567"/>
        </w:tabs>
        <w:spacing w:line="276" w:lineRule="auto"/>
        <w:jc w:val="both"/>
        <w:rPr>
          <w:rFonts w:eastAsia="Arial"/>
          <w:sz w:val="22"/>
          <w:szCs w:val="22"/>
          <w:highlight w:val="yellow"/>
        </w:rPr>
      </w:pPr>
    </w:p>
    <w:p w14:paraId="47F11E83" w14:textId="77777777" w:rsidR="00314E53" w:rsidRPr="00FE6C7F" w:rsidRDefault="00314E53" w:rsidP="00541390">
      <w:pPr>
        <w:widowControl w:val="0"/>
        <w:numPr>
          <w:ilvl w:val="1"/>
          <w:numId w:val="9"/>
        </w:numPr>
        <w:tabs>
          <w:tab w:val="left" w:pos="567"/>
        </w:tabs>
        <w:spacing w:line="276" w:lineRule="auto"/>
        <w:ind w:left="0" w:firstLine="0"/>
        <w:jc w:val="both"/>
        <w:rPr>
          <w:rFonts w:eastAsia="Arial"/>
          <w:sz w:val="22"/>
          <w:szCs w:val="22"/>
        </w:rPr>
      </w:pPr>
      <w:r w:rsidRPr="00FE6C7F">
        <w:rPr>
          <w:rFonts w:eastAsia="Arial"/>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82C530C" w14:textId="77777777" w:rsidR="00314E53" w:rsidRPr="00FE6C7F" w:rsidRDefault="00314E53" w:rsidP="00314E53">
      <w:pPr>
        <w:widowControl w:val="0"/>
        <w:tabs>
          <w:tab w:val="left" w:pos="709"/>
        </w:tabs>
        <w:spacing w:line="276" w:lineRule="auto"/>
        <w:jc w:val="both"/>
        <w:rPr>
          <w:rFonts w:eastAsia="Arial"/>
          <w:sz w:val="22"/>
          <w:szCs w:val="22"/>
        </w:rPr>
      </w:pPr>
    </w:p>
    <w:p w14:paraId="277AA377" w14:textId="77777777" w:rsidR="00314E53" w:rsidRPr="00FE6C7F" w:rsidRDefault="00314E53" w:rsidP="00541390">
      <w:pPr>
        <w:widowControl w:val="0"/>
        <w:numPr>
          <w:ilvl w:val="1"/>
          <w:numId w:val="9"/>
        </w:numPr>
        <w:tabs>
          <w:tab w:val="left" w:pos="567"/>
        </w:tabs>
        <w:spacing w:line="276" w:lineRule="auto"/>
        <w:ind w:left="0" w:firstLine="0"/>
        <w:jc w:val="both"/>
        <w:rPr>
          <w:rFonts w:eastAsia="Arial"/>
          <w:sz w:val="22"/>
          <w:szCs w:val="22"/>
        </w:rPr>
      </w:pPr>
      <w:r w:rsidRPr="00FE6C7F">
        <w:rPr>
          <w:rFonts w:eastAsia="Arial"/>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6DDD73C" w14:textId="77777777" w:rsidR="00314E53" w:rsidRPr="00FE6C7F" w:rsidRDefault="00314E53" w:rsidP="00314E53">
      <w:pPr>
        <w:widowControl w:val="0"/>
        <w:tabs>
          <w:tab w:val="left" w:pos="567"/>
        </w:tabs>
        <w:spacing w:line="276" w:lineRule="auto"/>
        <w:jc w:val="both"/>
        <w:rPr>
          <w:rFonts w:eastAsia="Arial"/>
          <w:sz w:val="22"/>
          <w:szCs w:val="22"/>
        </w:rPr>
      </w:pPr>
    </w:p>
    <w:p w14:paraId="2796EBD2" w14:textId="77777777" w:rsidR="00314E53" w:rsidRPr="00FE6C7F" w:rsidRDefault="00314E53" w:rsidP="00541390">
      <w:pPr>
        <w:widowControl w:val="0"/>
        <w:numPr>
          <w:ilvl w:val="1"/>
          <w:numId w:val="9"/>
        </w:numPr>
        <w:pBdr>
          <w:top w:val="nil"/>
          <w:left w:val="nil"/>
          <w:bottom w:val="nil"/>
          <w:right w:val="nil"/>
          <w:between w:val="nil"/>
        </w:pBdr>
        <w:tabs>
          <w:tab w:val="left" w:pos="567"/>
        </w:tabs>
        <w:spacing w:line="276" w:lineRule="auto"/>
        <w:ind w:left="0" w:firstLine="0"/>
        <w:jc w:val="both"/>
        <w:rPr>
          <w:rFonts w:eastAsia="Arial"/>
          <w:sz w:val="22"/>
          <w:szCs w:val="22"/>
        </w:rPr>
      </w:pPr>
      <w:r w:rsidRPr="00FE6C7F">
        <w:rPr>
          <w:rFonts w:eastAsia="Arial"/>
          <w:color w:val="000000"/>
          <w:sz w:val="22"/>
          <w:szCs w:val="22"/>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3E194A7" w14:textId="77777777" w:rsidR="00314E53" w:rsidRPr="00FE6C7F" w:rsidRDefault="00314E53" w:rsidP="00314E53">
      <w:pPr>
        <w:widowControl w:val="0"/>
        <w:pBdr>
          <w:top w:val="nil"/>
          <w:left w:val="nil"/>
          <w:bottom w:val="nil"/>
          <w:right w:val="nil"/>
          <w:between w:val="nil"/>
        </w:pBdr>
        <w:tabs>
          <w:tab w:val="left" w:pos="567"/>
        </w:tabs>
        <w:spacing w:line="276" w:lineRule="auto"/>
        <w:jc w:val="both"/>
        <w:rPr>
          <w:rFonts w:eastAsia="Arial"/>
          <w:sz w:val="22"/>
          <w:szCs w:val="22"/>
        </w:rPr>
      </w:pPr>
    </w:p>
    <w:p w14:paraId="6010C1CD" w14:textId="77777777" w:rsidR="00314E53" w:rsidRPr="00FE6C7F" w:rsidRDefault="00314E53" w:rsidP="00541390">
      <w:pPr>
        <w:widowControl w:val="0"/>
        <w:numPr>
          <w:ilvl w:val="1"/>
          <w:numId w:val="9"/>
        </w:numPr>
        <w:pBdr>
          <w:top w:val="nil"/>
          <w:left w:val="nil"/>
          <w:bottom w:val="nil"/>
          <w:right w:val="nil"/>
          <w:between w:val="nil"/>
        </w:pBdr>
        <w:tabs>
          <w:tab w:val="left" w:pos="567"/>
        </w:tabs>
        <w:spacing w:line="276" w:lineRule="auto"/>
        <w:ind w:left="0" w:firstLine="0"/>
        <w:jc w:val="both"/>
        <w:rPr>
          <w:rFonts w:eastAsia="Arial"/>
          <w:sz w:val="22"/>
          <w:szCs w:val="22"/>
        </w:rPr>
      </w:pPr>
      <w:r w:rsidRPr="00FE6C7F">
        <w:rPr>
          <w:rFonts w:eastAsia="Arial"/>
          <w:color w:val="000000"/>
          <w:sz w:val="22"/>
          <w:szCs w:val="22"/>
        </w:rPr>
        <w:t>O recurso e o pedido de reconsideração terão efeito suspensivo do ato ou da decisão recorrida até que sobrevenha decisão final da autoridade competente.</w:t>
      </w:r>
    </w:p>
    <w:p w14:paraId="7DE7CE54" w14:textId="77777777" w:rsidR="00314E53" w:rsidRPr="00FE6C7F" w:rsidRDefault="00314E53" w:rsidP="00314E53">
      <w:pPr>
        <w:widowControl w:val="0"/>
        <w:pBdr>
          <w:top w:val="nil"/>
          <w:left w:val="nil"/>
          <w:bottom w:val="nil"/>
          <w:right w:val="nil"/>
          <w:between w:val="nil"/>
        </w:pBdr>
        <w:tabs>
          <w:tab w:val="left" w:pos="567"/>
        </w:tabs>
        <w:spacing w:line="276" w:lineRule="auto"/>
        <w:jc w:val="both"/>
        <w:rPr>
          <w:rFonts w:eastAsia="Arial"/>
          <w:sz w:val="22"/>
          <w:szCs w:val="22"/>
        </w:rPr>
      </w:pPr>
    </w:p>
    <w:p w14:paraId="40E36C32" w14:textId="77777777" w:rsidR="00314E53" w:rsidRPr="00FE6C7F" w:rsidRDefault="00314E53" w:rsidP="00541390">
      <w:pPr>
        <w:widowControl w:val="0"/>
        <w:numPr>
          <w:ilvl w:val="1"/>
          <w:numId w:val="9"/>
        </w:numPr>
        <w:tabs>
          <w:tab w:val="left" w:pos="567"/>
        </w:tabs>
        <w:spacing w:line="276" w:lineRule="auto"/>
        <w:ind w:left="0" w:firstLine="0"/>
        <w:jc w:val="both"/>
        <w:rPr>
          <w:rFonts w:eastAsia="Arial"/>
          <w:sz w:val="22"/>
          <w:szCs w:val="22"/>
        </w:rPr>
      </w:pPr>
      <w:r w:rsidRPr="00FE6C7F">
        <w:rPr>
          <w:rFonts w:eastAsia="Arial"/>
          <w:sz w:val="22"/>
          <w:szCs w:val="22"/>
        </w:rPr>
        <w:t>A aplicação das sanções previstas neste edital não exclui, em hipótese alguma, a obrigação de reparação integral dos danos causados.</w:t>
      </w:r>
    </w:p>
    <w:p w14:paraId="6FBA816B" w14:textId="77777777" w:rsidR="00314E53" w:rsidRPr="00FE6C7F" w:rsidRDefault="00314E53" w:rsidP="00314E53">
      <w:pPr>
        <w:pStyle w:val="PargrafodaLista"/>
        <w:widowControl w:val="0"/>
        <w:tabs>
          <w:tab w:val="left" w:pos="567"/>
        </w:tabs>
        <w:spacing w:before="0" w:after="0"/>
        <w:rPr>
          <w:rFonts w:eastAsia="Arial"/>
        </w:rPr>
      </w:pPr>
    </w:p>
    <w:p w14:paraId="6103DC1B" w14:textId="77777777" w:rsidR="00314E53" w:rsidRPr="00FE6C7F" w:rsidRDefault="00314E53" w:rsidP="00541390">
      <w:pPr>
        <w:widowControl w:val="0"/>
        <w:numPr>
          <w:ilvl w:val="1"/>
          <w:numId w:val="9"/>
        </w:numPr>
        <w:tabs>
          <w:tab w:val="left" w:pos="567"/>
        </w:tabs>
        <w:spacing w:line="276" w:lineRule="auto"/>
        <w:ind w:left="0" w:firstLine="0"/>
        <w:jc w:val="both"/>
        <w:rPr>
          <w:rFonts w:eastAsia="Arial"/>
          <w:sz w:val="22"/>
          <w:szCs w:val="22"/>
        </w:rPr>
      </w:pPr>
      <w:r w:rsidRPr="00FE6C7F">
        <w:rPr>
          <w:rFonts w:eastAsia="Arial"/>
          <w:sz w:val="22"/>
          <w:szCs w:val="22"/>
        </w:rPr>
        <w:t xml:space="preserve">A aplicação das sanções previstas neste edital não exclui, em hipótese alguma, a obrigação de reparação integral dos danos causados à </w:t>
      </w:r>
      <w:r w:rsidRPr="00FE6C7F">
        <w:rPr>
          <w:rFonts w:eastAsia="Arial"/>
          <w:color w:val="000000"/>
          <w:sz w:val="22"/>
          <w:szCs w:val="22"/>
        </w:rPr>
        <w:t>Administração.</w:t>
      </w:r>
    </w:p>
    <w:p w14:paraId="6C1FE9EC" w14:textId="77777777" w:rsidR="00314E53" w:rsidRPr="00FE6C7F" w:rsidRDefault="00314E53" w:rsidP="00314E53">
      <w:pPr>
        <w:widowControl w:val="0"/>
        <w:rPr>
          <w:sz w:val="22"/>
          <w:szCs w:val="22"/>
          <w:lang w:eastAsia="en-US"/>
        </w:rPr>
      </w:pPr>
    </w:p>
    <w:p w14:paraId="1F5DF514" w14:textId="77777777" w:rsidR="00314E53" w:rsidRPr="00FE6C7F" w:rsidRDefault="00314E53" w:rsidP="00541390">
      <w:pPr>
        <w:pStyle w:val="Nivel10"/>
        <w:keepNext w:val="0"/>
        <w:keepLines w:val="0"/>
        <w:widowControl w:val="0"/>
        <w:numPr>
          <w:ilvl w:val="0"/>
          <w:numId w:val="22"/>
        </w:numPr>
        <w:pBdr>
          <w:top w:val="single" w:sz="4" w:space="1" w:color="auto"/>
          <w:left w:val="single" w:sz="4" w:space="4" w:color="auto"/>
          <w:bottom w:val="single" w:sz="4" w:space="1" w:color="auto"/>
          <w:right w:val="single" w:sz="4" w:space="4" w:color="auto"/>
        </w:pBdr>
        <w:spacing w:before="0"/>
        <w:rPr>
          <w:rFonts w:ascii="Times New Roman" w:hAnsi="Times New Roman" w:cs="Times New Roman"/>
          <w:color w:val="auto"/>
          <w:sz w:val="22"/>
          <w:szCs w:val="22"/>
        </w:rPr>
      </w:pPr>
      <w:r w:rsidRPr="00FE6C7F">
        <w:rPr>
          <w:rFonts w:ascii="Times New Roman" w:hAnsi="Times New Roman" w:cs="Times New Roman"/>
          <w:color w:val="auto"/>
          <w:sz w:val="22"/>
          <w:szCs w:val="22"/>
        </w:rPr>
        <w:t xml:space="preserve">ADEQUAÇÃO ORÇAMENTÁRIA </w:t>
      </w:r>
    </w:p>
    <w:p w14:paraId="728FBAEF" w14:textId="77777777" w:rsidR="00314E53" w:rsidRPr="00FE6C7F" w:rsidRDefault="00314E53" w:rsidP="00314E53">
      <w:pPr>
        <w:widowControl w:val="0"/>
        <w:rPr>
          <w:sz w:val="22"/>
          <w:szCs w:val="22"/>
          <w:lang w:eastAsia="zh-CN"/>
        </w:rPr>
      </w:pPr>
    </w:p>
    <w:p w14:paraId="0F034549" w14:textId="77777777" w:rsidR="00314E53" w:rsidRPr="00FE6C7F" w:rsidRDefault="00314E53" w:rsidP="00314E53">
      <w:pPr>
        <w:widowControl w:val="0"/>
        <w:tabs>
          <w:tab w:val="left" w:pos="567"/>
        </w:tabs>
        <w:spacing w:line="276" w:lineRule="auto"/>
        <w:jc w:val="both"/>
        <w:rPr>
          <w:sz w:val="22"/>
          <w:szCs w:val="22"/>
        </w:rPr>
      </w:pPr>
      <w:proofErr w:type="gramStart"/>
      <w:r w:rsidRPr="00FE6C7F">
        <w:rPr>
          <w:sz w:val="22"/>
          <w:szCs w:val="22"/>
        </w:rPr>
        <w:t>11.1 As</w:t>
      </w:r>
      <w:proofErr w:type="gramEnd"/>
      <w:r w:rsidRPr="00FE6C7F">
        <w:rPr>
          <w:sz w:val="22"/>
          <w:szCs w:val="22"/>
        </w:rPr>
        <w:t xml:space="preserve"> despesas decorrentes da presente contratação correrão à conta de recursos específicos consignados no Orçamento da Administração.</w:t>
      </w:r>
    </w:p>
    <w:p w14:paraId="0B85A8B6" w14:textId="77777777" w:rsidR="00314E53" w:rsidRPr="00FE6C7F" w:rsidRDefault="00314E53" w:rsidP="00314E53">
      <w:pPr>
        <w:pStyle w:val="PargrafodaLista"/>
        <w:widowControl w:val="0"/>
        <w:spacing w:before="0" w:after="0" w:line="276" w:lineRule="auto"/>
        <w:ind w:left="716"/>
        <w:rPr>
          <w:iCs/>
        </w:rPr>
      </w:pPr>
    </w:p>
    <w:p w14:paraId="21A60185" w14:textId="77777777" w:rsidR="00314E53" w:rsidRPr="00FE6C7F" w:rsidRDefault="00314E53" w:rsidP="00541390">
      <w:pPr>
        <w:pStyle w:val="PargrafodaLista"/>
        <w:widowControl w:val="0"/>
        <w:numPr>
          <w:ilvl w:val="2"/>
          <w:numId w:val="22"/>
        </w:numPr>
        <w:tabs>
          <w:tab w:val="left" w:pos="567"/>
        </w:tabs>
        <w:spacing w:before="0" w:after="0" w:line="276" w:lineRule="auto"/>
        <w:ind w:left="0" w:firstLine="0"/>
        <w:contextualSpacing/>
        <w:rPr>
          <w:iCs/>
        </w:rPr>
      </w:pPr>
      <w:r w:rsidRPr="00FE6C7F">
        <w:rPr>
          <w:iCs/>
        </w:rPr>
        <w:t>A contratação será atendida pela seguinte dotação:</w:t>
      </w:r>
    </w:p>
    <w:p w14:paraId="78951604" w14:textId="77777777" w:rsidR="00314E53" w:rsidRPr="00FE6C7F" w:rsidRDefault="00314E53" w:rsidP="00314E53">
      <w:pPr>
        <w:widowControl w:val="0"/>
        <w:spacing w:line="276" w:lineRule="auto"/>
        <w:ind w:left="1133" w:firstLine="283"/>
        <w:jc w:val="both"/>
        <w:rPr>
          <w:iCs/>
          <w:sz w:val="22"/>
          <w:szCs w:val="22"/>
        </w:rPr>
      </w:pPr>
    </w:p>
    <w:tbl>
      <w:tblPr>
        <w:tblStyle w:val="Tabelacomgrade"/>
        <w:tblW w:w="0" w:type="auto"/>
        <w:jc w:val="center"/>
        <w:tblLook w:val="04A0" w:firstRow="1" w:lastRow="0" w:firstColumn="1" w:lastColumn="0" w:noHBand="0" w:noVBand="1"/>
      </w:tblPr>
      <w:tblGrid>
        <w:gridCol w:w="2406"/>
        <w:gridCol w:w="6805"/>
      </w:tblGrid>
      <w:tr w:rsidR="00314E53" w:rsidRPr="00EF5656" w14:paraId="5220CBD1" w14:textId="77777777" w:rsidTr="008A181A">
        <w:trPr>
          <w:jc w:val="center"/>
        </w:trPr>
        <w:tc>
          <w:tcPr>
            <w:tcW w:w="2406" w:type="dxa"/>
          </w:tcPr>
          <w:p w14:paraId="0A7A9B55"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Órgão:</w:t>
            </w:r>
          </w:p>
        </w:tc>
        <w:tc>
          <w:tcPr>
            <w:tcW w:w="6805" w:type="dxa"/>
          </w:tcPr>
          <w:p w14:paraId="1CA5B35E"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03.07.00 – SECRETARIA DE SAÚDE</w:t>
            </w:r>
          </w:p>
          <w:p w14:paraId="1BDEEC6D"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03.07.52 – FUNDO MUNICIPAL DE SAÚDE</w:t>
            </w:r>
          </w:p>
        </w:tc>
      </w:tr>
      <w:tr w:rsidR="00314E53" w:rsidRPr="00EF5656" w14:paraId="3049E12D" w14:textId="77777777" w:rsidTr="008A181A">
        <w:trPr>
          <w:jc w:val="center"/>
        </w:trPr>
        <w:tc>
          <w:tcPr>
            <w:tcW w:w="2406" w:type="dxa"/>
          </w:tcPr>
          <w:p w14:paraId="4F37EFEF"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Atividade:</w:t>
            </w:r>
          </w:p>
        </w:tc>
        <w:tc>
          <w:tcPr>
            <w:tcW w:w="6805" w:type="dxa"/>
          </w:tcPr>
          <w:p w14:paraId="2FFC89F4"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2021 – GESTÃO DE AÇÕES DA SECRETARIA DE SAÚDE</w:t>
            </w:r>
          </w:p>
          <w:p w14:paraId="06451F39"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2051 – MANUTENÇÃO DAS AÇÕES E SERVIÇOS DA ATENÇÃO DE SAÚDE</w:t>
            </w:r>
          </w:p>
          <w:p w14:paraId="24CB8F6C"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1</w:t>
            </w:r>
            <w:r>
              <w:rPr>
                <w:b/>
                <w:bCs/>
                <w:color w:val="000000" w:themeColor="text1"/>
                <w:sz w:val="22"/>
                <w:szCs w:val="22"/>
              </w:rPr>
              <w:t>241</w:t>
            </w:r>
            <w:r w:rsidRPr="00EF5656">
              <w:rPr>
                <w:b/>
                <w:bCs/>
                <w:color w:val="000000" w:themeColor="text1"/>
                <w:sz w:val="22"/>
                <w:szCs w:val="22"/>
              </w:rPr>
              <w:t xml:space="preserve"> – INVESTIMENTO NOS SERVIÇOS DA ATENÇÃO PRIMÁRIA A SAÚDE - MAC</w:t>
            </w:r>
          </w:p>
        </w:tc>
      </w:tr>
      <w:tr w:rsidR="00314E53" w:rsidRPr="00EF5656" w14:paraId="5978B9BD" w14:textId="77777777" w:rsidTr="008A181A">
        <w:trPr>
          <w:jc w:val="center"/>
        </w:trPr>
        <w:tc>
          <w:tcPr>
            <w:tcW w:w="2406" w:type="dxa"/>
          </w:tcPr>
          <w:p w14:paraId="1D504501"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Elemento da Despesa</w:t>
            </w:r>
          </w:p>
        </w:tc>
        <w:tc>
          <w:tcPr>
            <w:tcW w:w="6805" w:type="dxa"/>
          </w:tcPr>
          <w:p w14:paraId="2B74000C" w14:textId="77777777" w:rsidR="00314E53" w:rsidRDefault="00314E53" w:rsidP="008A181A">
            <w:pPr>
              <w:jc w:val="both"/>
              <w:rPr>
                <w:b/>
                <w:bCs/>
                <w:color w:val="000000" w:themeColor="text1"/>
                <w:sz w:val="22"/>
                <w:szCs w:val="22"/>
              </w:rPr>
            </w:pPr>
            <w:r w:rsidRPr="00EA3942">
              <w:rPr>
                <w:b/>
                <w:sz w:val="24"/>
                <w:szCs w:val="24"/>
              </w:rPr>
              <w:t>33.90.36 – OUTRO SERVIÇOS DE TERCEIROS – PESSOA FÍSICA</w:t>
            </w:r>
          </w:p>
          <w:p w14:paraId="1C32872E"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33.90.39 – OUTROS SERVIÇOS DE TERCEIROS – PESSOA JURÍDICA</w:t>
            </w:r>
          </w:p>
        </w:tc>
      </w:tr>
      <w:tr w:rsidR="00314E53" w:rsidRPr="00EF5656" w14:paraId="76503891" w14:textId="77777777" w:rsidTr="008A181A">
        <w:trPr>
          <w:jc w:val="center"/>
        </w:trPr>
        <w:tc>
          <w:tcPr>
            <w:tcW w:w="2406" w:type="dxa"/>
          </w:tcPr>
          <w:p w14:paraId="077A7330"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Fonte:</w:t>
            </w:r>
          </w:p>
        </w:tc>
        <w:tc>
          <w:tcPr>
            <w:tcW w:w="6805" w:type="dxa"/>
          </w:tcPr>
          <w:p w14:paraId="7FA19EA6" w14:textId="77777777" w:rsidR="00314E53" w:rsidRPr="00EF5656" w:rsidRDefault="00314E53" w:rsidP="008A181A">
            <w:pPr>
              <w:ind w:right="140"/>
              <w:jc w:val="both"/>
              <w:rPr>
                <w:b/>
                <w:bCs/>
                <w:color w:val="000000" w:themeColor="text1"/>
                <w:sz w:val="22"/>
                <w:szCs w:val="22"/>
              </w:rPr>
            </w:pPr>
            <w:r w:rsidRPr="00EF5656">
              <w:rPr>
                <w:b/>
                <w:bCs/>
                <w:color w:val="000000" w:themeColor="text1"/>
                <w:sz w:val="22"/>
                <w:szCs w:val="22"/>
              </w:rPr>
              <w:t>1500.1002/ 1600.000/ 1659.000</w:t>
            </w:r>
          </w:p>
        </w:tc>
      </w:tr>
    </w:tbl>
    <w:p w14:paraId="7E971306" w14:textId="77777777" w:rsidR="00314E53" w:rsidRPr="00FE6C7F" w:rsidRDefault="00314E53" w:rsidP="00314E53">
      <w:pPr>
        <w:widowControl w:val="0"/>
        <w:spacing w:line="276" w:lineRule="auto"/>
        <w:ind w:left="567"/>
        <w:jc w:val="both"/>
        <w:rPr>
          <w:iCs/>
          <w:sz w:val="22"/>
          <w:szCs w:val="22"/>
        </w:rPr>
      </w:pPr>
    </w:p>
    <w:p w14:paraId="04C1D33B" w14:textId="77777777" w:rsidR="00314E53" w:rsidRPr="00FE6C7F" w:rsidRDefault="00314E53" w:rsidP="00541390">
      <w:pPr>
        <w:pStyle w:val="PargrafodaLista"/>
        <w:widowControl w:val="0"/>
        <w:numPr>
          <w:ilvl w:val="1"/>
          <w:numId w:val="22"/>
        </w:numPr>
        <w:tabs>
          <w:tab w:val="left" w:pos="567"/>
        </w:tabs>
        <w:spacing w:before="0" w:after="0" w:line="276" w:lineRule="auto"/>
        <w:ind w:left="0" w:firstLine="0"/>
        <w:contextualSpacing/>
        <w:rPr>
          <w:bCs/>
        </w:rPr>
      </w:pPr>
      <w:r w:rsidRPr="00FE6C7F">
        <w:rPr>
          <w:iCs/>
        </w:rPr>
        <w:t>A dotação relativa aos exercícios financeiros subsequentes será indicada após aprovação da Lei Orçamentária respectiva e liberação dos créditos correspondentes, mediante apostilamento.</w:t>
      </w:r>
    </w:p>
    <w:p w14:paraId="1AD13043" w14:textId="77777777" w:rsidR="00314E53" w:rsidRPr="00FE6C7F" w:rsidRDefault="00314E53" w:rsidP="00314E53">
      <w:pPr>
        <w:pStyle w:val="PargrafodaLista"/>
        <w:widowControl w:val="0"/>
        <w:tabs>
          <w:tab w:val="left" w:pos="567"/>
        </w:tabs>
        <w:spacing w:before="0" w:after="0" w:line="276" w:lineRule="auto"/>
        <w:ind w:left="0"/>
        <w:rPr>
          <w:bCs/>
        </w:rPr>
      </w:pPr>
    </w:p>
    <w:p w14:paraId="66354C29" w14:textId="77777777" w:rsidR="00314E53" w:rsidRPr="00FE6C7F" w:rsidRDefault="00314E53" w:rsidP="00541390">
      <w:pPr>
        <w:pStyle w:val="Nivel10"/>
        <w:keepNext w:val="0"/>
        <w:keepLines w:val="0"/>
        <w:widowControl w:val="0"/>
        <w:numPr>
          <w:ilvl w:val="0"/>
          <w:numId w:val="22"/>
        </w:numPr>
        <w:pBdr>
          <w:top w:val="single" w:sz="4" w:space="1" w:color="auto"/>
          <w:left w:val="single" w:sz="4" w:space="4" w:color="auto"/>
          <w:bottom w:val="single" w:sz="4" w:space="1" w:color="auto"/>
          <w:right w:val="single" w:sz="4" w:space="4" w:color="auto"/>
        </w:pBdr>
        <w:spacing w:before="0"/>
        <w:rPr>
          <w:rFonts w:ascii="Times New Roman" w:hAnsi="Times New Roman" w:cs="Times New Roman"/>
          <w:color w:val="auto"/>
          <w:sz w:val="22"/>
          <w:szCs w:val="22"/>
        </w:rPr>
      </w:pPr>
      <w:r w:rsidRPr="00FE6C7F">
        <w:rPr>
          <w:rFonts w:ascii="Times New Roman" w:hAnsi="Times New Roman" w:cs="Times New Roman"/>
          <w:color w:val="auto"/>
          <w:sz w:val="22"/>
          <w:szCs w:val="22"/>
        </w:rPr>
        <w:t>DISPOSIÇÕES GERAIS</w:t>
      </w:r>
    </w:p>
    <w:p w14:paraId="25B7A839" w14:textId="77777777" w:rsidR="00314E53" w:rsidRPr="00FE6C7F" w:rsidRDefault="00314E53" w:rsidP="00314E53">
      <w:pPr>
        <w:pStyle w:val="PargrafodaLista"/>
        <w:widowControl w:val="0"/>
        <w:tabs>
          <w:tab w:val="left" w:pos="567"/>
        </w:tabs>
        <w:spacing w:before="0" w:after="0" w:line="276" w:lineRule="auto"/>
        <w:ind w:left="0"/>
        <w:rPr>
          <w:bCs/>
        </w:rPr>
      </w:pPr>
    </w:p>
    <w:p w14:paraId="11BD58B1" w14:textId="77777777" w:rsidR="00314E53" w:rsidRPr="00FE6C7F" w:rsidRDefault="00314E53" w:rsidP="00541390">
      <w:pPr>
        <w:pStyle w:val="PargrafodaLista"/>
        <w:widowControl w:val="0"/>
        <w:numPr>
          <w:ilvl w:val="1"/>
          <w:numId w:val="22"/>
        </w:numPr>
        <w:tabs>
          <w:tab w:val="left" w:pos="567"/>
        </w:tabs>
        <w:spacing w:before="0" w:after="0" w:line="276" w:lineRule="auto"/>
        <w:ind w:left="0" w:firstLine="0"/>
        <w:contextualSpacing/>
        <w:rPr>
          <w:bCs/>
        </w:rPr>
      </w:pPr>
      <w:r w:rsidRPr="00FE6C7F">
        <w:rPr>
          <w:bCs/>
        </w:rPr>
        <w:t>A Administração reserva-se no direito de impugnar os serviços prestados, se esses não estiverem de acordo com as especificações contidas neste Termo de referência.</w:t>
      </w:r>
    </w:p>
    <w:p w14:paraId="28004ACE" w14:textId="77777777" w:rsidR="00314E53" w:rsidRPr="00FE6C7F" w:rsidRDefault="00314E53" w:rsidP="00314E53">
      <w:pPr>
        <w:pStyle w:val="PargrafodaLista"/>
        <w:widowControl w:val="0"/>
        <w:tabs>
          <w:tab w:val="left" w:pos="709"/>
        </w:tabs>
        <w:spacing w:before="0" w:after="0" w:line="276" w:lineRule="auto"/>
        <w:ind w:left="0"/>
        <w:rPr>
          <w:bCs/>
        </w:rPr>
      </w:pPr>
    </w:p>
    <w:p w14:paraId="2E4285C5" w14:textId="77777777" w:rsidR="00314E53" w:rsidRPr="00FE6C7F" w:rsidRDefault="00314E53" w:rsidP="00541390">
      <w:pPr>
        <w:pStyle w:val="PargrafodaLista"/>
        <w:widowControl w:val="0"/>
        <w:numPr>
          <w:ilvl w:val="1"/>
          <w:numId w:val="22"/>
        </w:numPr>
        <w:tabs>
          <w:tab w:val="left" w:pos="567"/>
        </w:tabs>
        <w:spacing w:before="0" w:after="0" w:line="276" w:lineRule="auto"/>
        <w:ind w:left="0" w:hanging="6"/>
        <w:contextualSpacing/>
        <w:rPr>
          <w:bCs/>
        </w:rPr>
      </w:pPr>
      <w:r w:rsidRPr="00FE6C7F">
        <w:rPr>
          <w:bCs/>
        </w:rPr>
        <w:t>Os casos omissos serão resolvidos com base nos dispositivos contantes na Lei Federal 14.133/2021.</w:t>
      </w:r>
    </w:p>
    <w:p w14:paraId="4912B49A" w14:textId="77777777" w:rsidR="00314E53" w:rsidRPr="00FE6C7F" w:rsidRDefault="00314E53" w:rsidP="00314E53">
      <w:pPr>
        <w:pStyle w:val="PargrafodaLista"/>
        <w:widowControl w:val="0"/>
        <w:tabs>
          <w:tab w:val="left" w:pos="709"/>
        </w:tabs>
        <w:spacing w:before="0" w:after="0" w:line="276" w:lineRule="auto"/>
        <w:ind w:left="0"/>
        <w:rPr>
          <w:bCs/>
        </w:rPr>
      </w:pPr>
    </w:p>
    <w:p w14:paraId="6DA75035" w14:textId="77777777" w:rsidR="00314E53" w:rsidRPr="00FE6C7F" w:rsidRDefault="00314E53" w:rsidP="00541390">
      <w:pPr>
        <w:pStyle w:val="PargrafodaLista"/>
        <w:widowControl w:val="0"/>
        <w:numPr>
          <w:ilvl w:val="1"/>
          <w:numId w:val="22"/>
        </w:numPr>
        <w:tabs>
          <w:tab w:val="left" w:pos="567"/>
        </w:tabs>
        <w:spacing w:before="0" w:after="0" w:line="276" w:lineRule="auto"/>
        <w:ind w:left="0" w:hanging="6"/>
        <w:contextualSpacing/>
        <w:rPr>
          <w:bCs/>
        </w:rPr>
      </w:pPr>
      <w:r w:rsidRPr="00FE6C7F">
        <w:rPr>
          <w:bCs/>
        </w:rPr>
        <w:t>Fica eleito o foro da Comarca de Ipirá – Bahia, como único e competente para dirimir quaisquer demandas do presente contrato, por mais privilegiado que outro possa ser.</w:t>
      </w:r>
    </w:p>
    <w:p w14:paraId="46BD0068" w14:textId="77777777" w:rsidR="00314E53" w:rsidRDefault="00314E53" w:rsidP="00314E53">
      <w:pPr>
        <w:ind w:right="140"/>
        <w:jc w:val="both"/>
        <w:rPr>
          <w:bCs/>
          <w:sz w:val="22"/>
          <w:szCs w:val="22"/>
        </w:rPr>
      </w:pPr>
    </w:p>
    <w:p w14:paraId="5BC5790F" w14:textId="77777777" w:rsidR="00314E53" w:rsidRDefault="00314E53" w:rsidP="00314E53">
      <w:pPr>
        <w:ind w:right="140"/>
        <w:jc w:val="both"/>
        <w:rPr>
          <w:sz w:val="22"/>
          <w:szCs w:val="22"/>
        </w:rPr>
      </w:pPr>
    </w:p>
    <w:p w14:paraId="41C22824" w14:textId="77777777" w:rsidR="00314E53" w:rsidRDefault="00314E53" w:rsidP="00314E53">
      <w:pPr>
        <w:ind w:right="140"/>
        <w:jc w:val="both"/>
        <w:rPr>
          <w:sz w:val="22"/>
          <w:szCs w:val="22"/>
        </w:rPr>
      </w:pPr>
    </w:p>
    <w:p w14:paraId="508AB1F0" w14:textId="77777777" w:rsidR="00314E53" w:rsidRDefault="00314E53" w:rsidP="00314E53">
      <w:pPr>
        <w:ind w:right="140"/>
        <w:jc w:val="both"/>
        <w:rPr>
          <w:sz w:val="22"/>
          <w:szCs w:val="22"/>
        </w:rPr>
      </w:pPr>
    </w:p>
    <w:p w14:paraId="73D91B40" w14:textId="77777777" w:rsidR="00314E53" w:rsidRDefault="00314E53" w:rsidP="00314E53">
      <w:pPr>
        <w:ind w:right="140"/>
        <w:jc w:val="both"/>
        <w:rPr>
          <w:sz w:val="22"/>
          <w:szCs w:val="22"/>
        </w:rPr>
      </w:pPr>
    </w:p>
    <w:p w14:paraId="6AF768FF" w14:textId="77777777" w:rsidR="00314E53" w:rsidRDefault="00314E53" w:rsidP="00314E53">
      <w:pPr>
        <w:ind w:right="140"/>
        <w:jc w:val="right"/>
        <w:rPr>
          <w:sz w:val="22"/>
          <w:szCs w:val="22"/>
        </w:rPr>
      </w:pPr>
      <w:r w:rsidRPr="00EF5656">
        <w:rPr>
          <w:sz w:val="22"/>
          <w:szCs w:val="22"/>
        </w:rPr>
        <w:t xml:space="preserve">Glória BA, </w:t>
      </w:r>
      <w:r>
        <w:rPr>
          <w:sz w:val="22"/>
          <w:szCs w:val="22"/>
        </w:rPr>
        <w:t>04</w:t>
      </w:r>
      <w:r w:rsidRPr="00EF5656">
        <w:rPr>
          <w:sz w:val="22"/>
          <w:szCs w:val="22"/>
        </w:rPr>
        <w:t xml:space="preserve"> de</w:t>
      </w:r>
      <w:r w:rsidRPr="00EF5656">
        <w:rPr>
          <w:spacing w:val="-2"/>
          <w:sz w:val="22"/>
          <w:szCs w:val="22"/>
        </w:rPr>
        <w:t xml:space="preserve"> </w:t>
      </w:r>
      <w:proofErr w:type="gramStart"/>
      <w:r>
        <w:rPr>
          <w:spacing w:val="-2"/>
          <w:sz w:val="22"/>
          <w:szCs w:val="22"/>
        </w:rPr>
        <w:t>Junho</w:t>
      </w:r>
      <w:proofErr w:type="gramEnd"/>
      <w:r w:rsidRPr="00EF5656">
        <w:rPr>
          <w:spacing w:val="-2"/>
          <w:sz w:val="22"/>
          <w:szCs w:val="22"/>
        </w:rPr>
        <w:t xml:space="preserve"> </w:t>
      </w:r>
      <w:r w:rsidRPr="00EF5656">
        <w:rPr>
          <w:sz w:val="22"/>
          <w:szCs w:val="22"/>
        </w:rPr>
        <w:t>de</w:t>
      </w:r>
      <w:r w:rsidRPr="00EF5656">
        <w:rPr>
          <w:spacing w:val="-2"/>
          <w:sz w:val="22"/>
          <w:szCs w:val="22"/>
        </w:rPr>
        <w:t xml:space="preserve"> </w:t>
      </w:r>
      <w:r w:rsidRPr="00EF5656">
        <w:rPr>
          <w:sz w:val="22"/>
          <w:szCs w:val="22"/>
        </w:rPr>
        <w:t xml:space="preserve">2025     </w:t>
      </w:r>
    </w:p>
    <w:p w14:paraId="3083FD7E" w14:textId="77777777" w:rsidR="00314E53" w:rsidRPr="00EF5656" w:rsidRDefault="00314E53" w:rsidP="00314E53">
      <w:pPr>
        <w:ind w:right="140"/>
        <w:jc w:val="both"/>
        <w:rPr>
          <w:sz w:val="22"/>
          <w:szCs w:val="22"/>
        </w:rPr>
      </w:pPr>
    </w:p>
    <w:p w14:paraId="52A0922E" w14:textId="77777777" w:rsidR="00314E53" w:rsidRPr="00BF4065" w:rsidRDefault="00314E53" w:rsidP="00314E53">
      <w:pPr>
        <w:widowControl w:val="0"/>
        <w:autoSpaceDE w:val="0"/>
        <w:autoSpaceDN w:val="0"/>
        <w:ind w:left="170" w:right="-1"/>
        <w:jc w:val="center"/>
        <w:outlineLvl w:val="1"/>
        <w:rPr>
          <w:b/>
          <w:bCs/>
          <w:sz w:val="22"/>
          <w:szCs w:val="22"/>
          <w:lang w:eastAsia="en-US"/>
        </w:rPr>
      </w:pPr>
    </w:p>
    <w:p w14:paraId="7514CC85" w14:textId="77777777" w:rsidR="00314E53" w:rsidRPr="00EF5656" w:rsidRDefault="00314E53" w:rsidP="00314E53">
      <w:pPr>
        <w:jc w:val="center"/>
        <w:rPr>
          <w:b/>
          <w:sz w:val="22"/>
          <w:szCs w:val="22"/>
        </w:rPr>
      </w:pPr>
      <w:proofErr w:type="spellStart"/>
      <w:r w:rsidRPr="00EF5656">
        <w:rPr>
          <w:b/>
          <w:sz w:val="22"/>
          <w:szCs w:val="22"/>
        </w:rPr>
        <w:t>Girlaine</w:t>
      </w:r>
      <w:proofErr w:type="spellEnd"/>
      <w:r w:rsidRPr="00EF5656">
        <w:rPr>
          <w:b/>
          <w:sz w:val="22"/>
          <w:szCs w:val="22"/>
        </w:rPr>
        <w:t xml:space="preserve"> Silva Nascimento Araújo</w:t>
      </w:r>
    </w:p>
    <w:p w14:paraId="39F6F40A" w14:textId="77777777" w:rsidR="00314E53" w:rsidRPr="00EF5656" w:rsidRDefault="00314E53" w:rsidP="00314E53">
      <w:pPr>
        <w:ind w:left="-426" w:right="140"/>
        <w:jc w:val="center"/>
        <w:rPr>
          <w:sz w:val="22"/>
          <w:szCs w:val="22"/>
        </w:rPr>
      </w:pPr>
      <w:r w:rsidRPr="00EF5656">
        <w:rPr>
          <w:sz w:val="22"/>
          <w:szCs w:val="22"/>
        </w:rPr>
        <w:t xml:space="preserve">             Gestora de Contratos da Secretaria Municipal de Saúde de Glória/BA</w:t>
      </w:r>
    </w:p>
    <w:p w14:paraId="51FD08DC" w14:textId="77777777" w:rsidR="00314E53" w:rsidRPr="00EF5656" w:rsidRDefault="00314E53" w:rsidP="00314E53">
      <w:pPr>
        <w:ind w:left="-426" w:right="140"/>
        <w:jc w:val="both"/>
        <w:rPr>
          <w:sz w:val="22"/>
          <w:szCs w:val="22"/>
        </w:rPr>
      </w:pPr>
      <w:r w:rsidRPr="00EF5656">
        <w:rPr>
          <w:sz w:val="22"/>
          <w:szCs w:val="22"/>
        </w:rPr>
        <w:t xml:space="preserve">     </w:t>
      </w:r>
    </w:p>
    <w:p w14:paraId="7349C8F8" w14:textId="77777777" w:rsidR="00314E53" w:rsidRDefault="00314E53" w:rsidP="00314E53">
      <w:pPr>
        <w:rPr>
          <w:rFonts w:eastAsia="Arial"/>
          <w:color w:val="000000"/>
          <w:sz w:val="22"/>
          <w:szCs w:val="22"/>
        </w:rPr>
      </w:pPr>
      <w:r>
        <w:rPr>
          <w:rFonts w:eastAsia="Arial"/>
          <w:color w:val="000000"/>
          <w:sz w:val="22"/>
          <w:szCs w:val="22"/>
        </w:rPr>
        <w:br w:type="page"/>
      </w:r>
    </w:p>
    <w:p w14:paraId="70AFC542" w14:textId="77777777" w:rsidR="00314E53" w:rsidRDefault="00314E53" w:rsidP="00314E53">
      <w:pPr>
        <w:pBdr>
          <w:top w:val="nil"/>
          <w:left w:val="nil"/>
          <w:bottom w:val="nil"/>
          <w:right w:val="nil"/>
          <w:between w:val="nil"/>
        </w:pBdr>
        <w:jc w:val="center"/>
        <w:rPr>
          <w:rFonts w:eastAsia="Arial"/>
          <w:b/>
          <w:bCs/>
          <w:color w:val="000000"/>
          <w:sz w:val="22"/>
          <w:szCs w:val="22"/>
        </w:rPr>
      </w:pPr>
      <w:r w:rsidRPr="0088615F">
        <w:rPr>
          <w:rFonts w:eastAsia="Arial"/>
          <w:b/>
          <w:bCs/>
          <w:color w:val="000000"/>
          <w:sz w:val="22"/>
          <w:szCs w:val="22"/>
        </w:rPr>
        <w:lastRenderedPageBreak/>
        <w:t>Anexo I do Termo de Referência</w:t>
      </w:r>
    </w:p>
    <w:p w14:paraId="222F55DC" w14:textId="77777777" w:rsidR="00314E53" w:rsidRPr="0088615F" w:rsidRDefault="00314E53" w:rsidP="00314E53">
      <w:pPr>
        <w:pBdr>
          <w:top w:val="nil"/>
          <w:left w:val="nil"/>
          <w:bottom w:val="nil"/>
          <w:right w:val="nil"/>
          <w:between w:val="nil"/>
        </w:pBdr>
        <w:jc w:val="center"/>
        <w:rPr>
          <w:rFonts w:eastAsia="Arial"/>
          <w:b/>
          <w:bCs/>
          <w:color w:val="000000"/>
          <w:sz w:val="22"/>
          <w:szCs w:val="22"/>
        </w:rPr>
      </w:pPr>
      <w:r w:rsidRPr="0088615F">
        <w:rPr>
          <w:rFonts w:eastAsia="Arial"/>
          <w:b/>
          <w:color w:val="000000"/>
          <w:sz w:val="22"/>
          <w:szCs w:val="22"/>
        </w:rPr>
        <w:t>ESPECIFICAÇÕES DO SERVIÇO / ATRIBUIÇÕES DOS CONTRATADOS</w:t>
      </w:r>
    </w:p>
    <w:p w14:paraId="0CFDAD85" w14:textId="77777777" w:rsidR="00314E53" w:rsidRDefault="00314E53" w:rsidP="00314E53">
      <w:pPr>
        <w:rPr>
          <w:rFonts w:eastAsia="Arial"/>
          <w:b/>
          <w:color w:val="000000"/>
          <w:sz w:val="22"/>
          <w:szCs w:val="22"/>
        </w:rPr>
      </w:pPr>
    </w:p>
    <w:p w14:paraId="7AF67D90" w14:textId="77777777" w:rsidR="00314E53" w:rsidRDefault="00314E53" w:rsidP="00314E53">
      <w:pPr>
        <w:rPr>
          <w:rFonts w:eastAsia="Arial"/>
          <w:b/>
          <w:color w:val="000000"/>
          <w:sz w:val="22"/>
          <w:szCs w:val="22"/>
        </w:rPr>
      </w:pPr>
    </w:p>
    <w:p w14:paraId="5D3BEAA2" w14:textId="77777777" w:rsidR="00314E53" w:rsidRDefault="00314E53" w:rsidP="00314E53">
      <w:pPr>
        <w:rPr>
          <w:rFonts w:eastAsia="Arial"/>
          <w:b/>
          <w:color w:val="000000"/>
          <w:sz w:val="22"/>
          <w:szCs w:val="22"/>
        </w:rPr>
      </w:pPr>
      <w:r w:rsidRPr="0088615F">
        <w:rPr>
          <w:rFonts w:eastAsia="Arial"/>
          <w:b/>
          <w:color w:val="000000"/>
          <w:sz w:val="22"/>
          <w:szCs w:val="22"/>
        </w:rPr>
        <w:t xml:space="preserve">ESPECIFICAÇÕES DO SERVIÇO / ATRIBUIÇÕES DOS CONTRATADOS </w:t>
      </w:r>
      <w:r>
        <w:rPr>
          <w:rFonts w:eastAsia="Arial"/>
          <w:b/>
          <w:color w:val="000000"/>
          <w:sz w:val="22"/>
          <w:szCs w:val="22"/>
        </w:rPr>
        <w:t>POR CARGOS</w:t>
      </w:r>
    </w:p>
    <w:p w14:paraId="5EA5234A" w14:textId="77777777" w:rsidR="00314E53" w:rsidRPr="0088615F" w:rsidRDefault="00314E53" w:rsidP="00314E53">
      <w:pPr>
        <w:rPr>
          <w:rFonts w:eastAsia="Arial"/>
          <w:b/>
          <w:color w:val="000000"/>
          <w:sz w:val="22"/>
          <w:szCs w:val="22"/>
        </w:rPr>
      </w:pPr>
    </w:p>
    <w:p w14:paraId="0047B0F1" w14:textId="77777777" w:rsidR="00314E53" w:rsidRDefault="00314E53" w:rsidP="00314E53">
      <w:pPr>
        <w:spacing w:line="360" w:lineRule="auto"/>
        <w:jc w:val="both"/>
        <w:rPr>
          <w:rFonts w:eastAsia="Arial"/>
          <w:bCs/>
          <w:color w:val="000000"/>
          <w:sz w:val="22"/>
          <w:szCs w:val="22"/>
        </w:rPr>
      </w:pPr>
      <w:r w:rsidRPr="00A06072">
        <w:rPr>
          <w:rFonts w:eastAsia="Arial"/>
          <w:bCs/>
          <w:color w:val="000000"/>
          <w:sz w:val="22"/>
          <w:szCs w:val="22"/>
        </w:rPr>
        <w:t>MÉDICO GINECOLOGISTA -</w:t>
      </w:r>
      <w:r>
        <w:rPr>
          <w:rFonts w:eastAsia="Arial"/>
          <w:bCs/>
          <w:color w:val="000000"/>
          <w:sz w:val="22"/>
          <w:szCs w:val="22"/>
        </w:rPr>
        <w:t xml:space="preserve"> </w:t>
      </w:r>
      <w:r w:rsidRPr="00D94632">
        <w:rPr>
          <w:rFonts w:eastAsia="Arial"/>
          <w:bCs/>
          <w:color w:val="000000"/>
          <w:sz w:val="22"/>
          <w:szCs w:val="22"/>
        </w:rPr>
        <w:t>Realização de consulta médica especializada em ginecologia, com abordagem clínica integral da saúde da mulher, envolvendo anamnese, exame físico e ginecológico, solicitação de exames complementares, prescrição de tratamento, orientação sobre saúde sexual e reprodutiva, rastreamento de neoplasias ginecológicas, climatério, infecções sexualmente transmissíveis (</w:t>
      </w:r>
      <w:proofErr w:type="spellStart"/>
      <w:r w:rsidRPr="00D94632">
        <w:rPr>
          <w:rFonts w:eastAsia="Arial"/>
          <w:bCs/>
          <w:color w:val="000000"/>
          <w:sz w:val="22"/>
          <w:szCs w:val="22"/>
        </w:rPr>
        <w:t>ISTs</w:t>
      </w:r>
      <w:proofErr w:type="spellEnd"/>
      <w:r w:rsidRPr="00D94632">
        <w:rPr>
          <w:rFonts w:eastAsia="Arial"/>
          <w:bCs/>
          <w:color w:val="000000"/>
          <w:sz w:val="22"/>
          <w:szCs w:val="22"/>
        </w:rPr>
        <w:t>), entre outros. As condutas clínicas deverão observar os protocolos do Ministério da Saúde, bem como a Relação Nacional de Medicamentos Essenciais (RENAME) e a Relação Municipal de Medicamentos (REMUNE).</w:t>
      </w:r>
      <w:r w:rsidRPr="00A06072">
        <w:rPr>
          <w:rFonts w:eastAsia="Arial"/>
          <w:bCs/>
          <w:color w:val="000000"/>
          <w:sz w:val="22"/>
          <w:szCs w:val="22"/>
        </w:rPr>
        <w:t xml:space="preserve"> </w:t>
      </w:r>
    </w:p>
    <w:p w14:paraId="595BC5F8" w14:textId="77777777" w:rsidR="00314E53" w:rsidRDefault="00314E53" w:rsidP="00314E53">
      <w:pPr>
        <w:spacing w:line="360" w:lineRule="auto"/>
        <w:jc w:val="both"/>
        <w:rPr>
          <w:rFonts w:eastAsia="Arial"/>
          <w:bCs/>
          <w:color w:val="000000"/>
          <w:sz w:val="22"/>
          <w:szCs w:val="22"/>
        </w:rPr>
      </w:pPr>
    </w:p>
    <w:p w14:paraId="30C6B2AF" w14:textId="77777777" w:rsidR="00314E53" w:rsidRDefault="00314E53" w:rsidP="00314E53">
      <w:pPr>
        <w:spacing w:line="360" w:lineRule="auto"/>
        <w:jc w:val="both"/>
        <w:rPr>
          <w:rFonts w:eastAsia="Arial"/>
          <w:bCs/>
          <w:color w:val="000000"/>
          <w:sz w:val="22"/>
          <w:szCs w:val="22"/>
        </w:rPr>
      </w:pPr>
      <w:r w:rsidRPr="00A06072">
        <w:rPr>
          <w:rFonts w:eastAsia="Arial"/>
          <w:bCs/>
          <w:color w:val="000000"/>
          <w:sz w:val="22"/>
          <w:szCs w:val="22"/>
        </w:rPr>
        <w:t>MÉDICO OBSTETRA</w:t>
      </w:r>
      <w:r>
        <w:rPr>
          <w:rFonts w:eastAsia="Arial"/>
          <w:bCs/>
          <w:color w:val="000000"/>
          <w:sz w:val="22"/>
          <w:szCs w:val="22"/>
        </w:rPr>
        <w:t xml:space="preserve"> -</w:t>
      </w:r>
      <w:r w:rsidRPr="00A06072">
        <w:rPr>
          <w:rFonts w:eastAsia="Arial"/>
          <w:bCs/>
          <w:color w:val="000000"/>
          <w:sz w:val="22"/>
          <w:szCs w:val="22"/>
        </w:rPr>
        <w:t xml:space="preserve"> Atender à mulher no ciclo gravídico-puerperal,</w:t>
      </w:r>
      <w:r>
        <w:rPr>
          <w:rFonts w:eastAsia="Arial"/>
          <w:bCs/>
          <w:color w:val="000000"/>
          <w:sz w:val="22"/>
          <w:szCs w:val="22"/>
        </w:rPr>
        <w:t xml:space="preserve"> </w:t>
      </w:r>
      <w:r w:rsidRPr="00A06072">
        <w:rPr>
          <w:rFonts w:eastAsia="Arial"/>
          <w:bCs/>
          <w:color w:val="000000"/>
          <w:sz w:val="22"/>
          <w:szCs w:val="22"/>
        </w:rPr>
        <w:t>prestando assistência médica específica, para preservar a vida e a saúde da mãe e do filho; Prescrever</w:t>
      </w:r>
      <w:r>
        <w:rPr>
          <w:rFonts w:eastAsia="Arial"/>
          <w:bCs/>
          <w:color w:val="000000"/>
          <w:sz w:val="22"/>
          <w:szCs w:val="22"/>
        </w:rPr>
        <w:t xml:space="preserve"> </w:t>
      </w:r>
      <w:r w:rsidRPr="00A06072">
        <w:rPr>
          <w:rFonts w:eastAsia="Arial"/>
          <w:bCs/>
          <w:color w:val="000000"/>
          <w:sz w:val="22"/>
          <w:szCs w:val="22"/>
        </w:rPr>
        <w:t>medicamentos respeitando a Relação Municipal de Medicamentos (REMUNE) e a Relação Nacional de</w:t>
      </w:r>
      <w:r>
        <w:rPr>
          <w:rFonts w:eastAsia="Arial"/>
          <w:bCs/>
          <w:color w:val="000000"/>
          <w:sz w:val="22"/>
          <w:szCs w:val="22"/>
        </w:rPr>
        <w:t xml:space="preserve"> </w:t>
      </w:r>
      <w:r w:rsidRPr="00A06072">
        <w:rPr>
          <w:rFonts w:eastAsia="Arial"/>
          <w:bCs/>
          <w:color w:val="000000"/>
          <w:sz w:val="22"/>
          <w:szCs w:val="22"/>
        </w:rPr>
        <w:t>Medicamentos (RENAME) e realizar outras formas de tratamento para diversos tipos de enfermidades,</w:t>
      </w:r>
      <w:r>
        <w:rPr>
          <w:rFonts w:eastAsia="Arial"/>
          <w:bCs/>
          <w:color w:val="000000"/>
          <w:sz w:val="22"/>
          <w:szCs w:val="22"/>
        </w:rPr>
        <w:t xml:space="preserve"> </w:t>
      </w:r>
      <w:r w:rsidRPr="00A06072">
        <w:rPr>
          <w:rFonts w:eastAsia="Arial"/>
          <w:bCs/>
          <w:color w:val="000000"/>
          <w:sz w:val="22"/>
          <w:szCs w:val="22"/>
        </w:rPr>
        <w:t>aplicando recursos de medicina preventiva ou terapêutica, para promover a saúde e bem-estar do</w:t>
      </w:r>
      <w:r>
        <w:rPr>
          <w:rFonts w:eastAsia="Arial"/>
          <w:bCs/>
          <w:color w:val="000000"/>
          <w:sz w:val="22"/>
          <w:szCs w:val="22"/>
        </w:rPr>
        <w:t xml:space="preserve"> </w:t>
      </w:r>
      <w:r w:rsidRPr="00A06072">
        <w:rPr>
          <w:rFonts w:eastAsia="Arial"/>
          <w:bCs/>
          <w:color w:val="000000"/>
          <w:sz w:val="22"/>
          <w:szCs w:val="22"/>
        </w:rPr>
        <w:t>paciente; Realizar procedimentos, tratar de afecções do aparelho reprodutor feminino e órgãos anexos,</w:t>
      </w:r>
      <w:r>
        <w:rPr>
          <w:rFonts w:eastAsia="Arial"/>
          <w:bCs/>
          <w:color w:val="000000"/>
          <w:sz w:val="22"/>
          <w:szCs w:val="22"/>
        </w:rPr>
        <w:t xml:space="preserve"> </w:t>
      </w:r>
      <w:r w:rsidRPr="00A06072">
        <w:rPr>
          <w:rFonts w:eastAsia="Arial"/>
          <w:bCs/>
          <w:color w:val="000000"/>
          <w:sz w:val="22"/>
          <w:szCs w:val="22"/>
        </w:rPr>
        <w:t>empregando tratamento clínico-cirúrgico, para promover ou recuperar a saúde, realizar o transporte</w:t>
      </w:r>
      <w:r>
        <w:rPr>
          <w:rFonts w:eastAsia="Arial"/>
          <w:bCs/>
          <w:color w:val="000000"/>
          <w:sz w:val="22"/>
          <w:szCs w:val="22"/>
        </w:rPr>
        <w:t xml:space="preserve"> </w:t>
      </w:r>
      <w:proofErr w:type="spellStart"/>
      <w:r w:rsidRPr="00A06072">
        <w:rPr>
          <w:rFonts w:eastAsia="Arial"/>
          <w:bCs/>
          <w:color w:val="000000"/>
          <w:sz w:val="22"/>
          <w:szCs w:val="22"/>
        </w:rPr>
        <w:t>intra</w:t>
      </w:r>
      <w:proofErr w:type="spellEnd"/>
      <w:r w:rsidRPr="00A06072">
        <w:rPr>
          <w:rFonts w:eastAsia="Arial"/>
          <w:bCs/>
          <w:color w:val="000000"/>
          <w:sz w:val="22"/>
          <w:szCs w:val="22"/>
        </w:rPr>
        <w:t xml:space="preserve"> e extra hospitalar de pacientes críticos e/ou com risco de morte e demais atividades afins</w:t>
      </w:r>
      <w:r>
        <w:rPr>
          <w:rFonts w:eastAsia="Arial"/>
          <w:bCs/>
          <w:color w:val="000000"/>
          <w:sz w:val="22"/>
          <w:szCs w:val="22"/>
        </w:rPr>
        <w:t>.</w:t>
      </w:r>
    </w:p>
    <w:p w14:paraId="51C1A18A" w14:textId="77777777" w:rsidR="00314E53" w:rsidRDefault="00314E53" w:rsidP="00314E53">
      <w:pPr>
        <w:spacing w:line="360" w:lineRule="auto"/>
        <w:jc w:val="both"/>
        <w:rPr>
          <w:rFonts w:eastAsia="Arial"/>
          <w:bCs/>
          <w:color w:val="000000"/>
          <w:sz w:val="22"/>
          <w:szCs w:val="22"/>
        </w:rPr>
      </w:pPr>
    </w:p>
    <w:p w14:paraId="0C5F0D4B" w14:textId="77777777" w:rsidR="00314E53" w:rsidRDefault="00314E53" w:rsidP="00314E53">
      <w:pPr>
        <w:spacing w:line="360" w:lineRule="auto"/>
        <w:jc w:val="both"/>
        <w:rPr>
          <w:rFonts w:eastAsia="Arial"/>
          <w:bCs/>
          <w:color w:val="000000"/>
          <w:sz w:val="22"/>
          <w:szCs w:val="22"/>
        </w:rPr>
      </w:pPr>
      <w:r w:rsidRPr="00D94632">
        <w:rPr>
          <w:rFonts w:eastAsia="Arial"/>
          <w:color w:val="000000"/>
          <w:sz w:val="22"/>
          <w:szCs w:val="22"/>
        </w:rPr>
        <w:t xml:space="preserve">COLPOSCOPIA - </w:t>
      </w:r>
      <w:r w:rsidRPr="00D94632">
        <w:rPr>
          <w:rFonts w:eastAsia="Arial"/>
          <w:bCs/>
          <w:color w:val="000000"/>
          <w:sz w:val="22"/>
          <w:szCs w:val="22"/>
        </w:rPr>
        <w:t>Exame complementar realizado por médico ginecologista capacitado, utilizando equipamento específico (</w:t>
      </w:r>
      <w:proofErr w:type="spellStart"/>
      <w:r w:rsidRPr="00D94632">
        <w:rPr>
          <w:rFonts w:eastAsia="Arial"/>
          <w:bCs/>
          <w:color w:val="000000"/>
          <w:sz w:val="22"/>
          <w:szCs w:val="22"/>
        </w:rPr>
        <w:t>colposcópio</w:t>
      </w:r>
      <w:proofErr w:type="spellEnd"/>
      <w:r w:rsidRPr="00D94632">
        <w:rPr>
          <w:rFonts w:eastAsia="Arial"/>
          <w:bCs/>
          <w:color w:val="000000"/>
          <w:sz w:val="22"/>
          <w:szCs w:val="22"/>
        </w:rPr>
        <w:t>), com o objetivo de examinar o colo do útero, vagina e vulva com ampliação da imagem, para identificação de lesões precursoras do câncer cervical ou outras alterações morfológicas. O exame deve ser registrado em laudo descritivo, podendo incluir coleta de material para biópsia, conforme necessidade clínica.</w:t>
      </w:r>
    </w:p>
    <w:p w14:paraId="358DA7C6" w14:textId="77777777" w:rsidR="00314E53" w:rsidRDefault="00314E53" w:rsidP="00314E53">
      <w:pPr>
        <w:spacing w:line="360" w:lineRule="auto"/>
        <w:jc w:val="both"/>
        <w:rPr>
          <w:rFonts w:eastAsia="Arial"/>
          <w:bCs/>
          <w:color w:val="000000"/>
          <w:sz w:val="22"/>
          <w:szCs w:val="22"/>
        </w:rPr>
      </w:pPr>
    </w:p>
    <w:p w14:paraId="166A333F" w14:textId="77777777" w:rsidR="00314E53" w:rsidRPr="00E460C7" w:rsidRDefault="00314E53" w:rsidP="00314E53">
      <w:pPr>
        <w:spacing w:line="360" w:lineRule="auto"/>
        <w:jc w:val="both"/>
        <w:rPr>
          <w:rFonts w:eastAsia="Arial"/>
          <w:bCs/>
          <w:color w:val="000000"/>
          <w:sz w:val="22"/>
          <w:szCs w:val="22"/>
        </w:rPr>
      </w:pPr>
      <w:r w:rsidRPr="00D94632">
        <w:rPr>
          <w:rFonts w:eastAsia="Arial"/>
          <w:bCs/>
          <w:color w:val="000000"/>
          <w:sz w:val="22"/>
          <w:szCs w:val="22"/>
        </w:rPr>
        <w:t>INSERÇÃO DE DIU (DISPOSITIVO INTRAUTERINO) -</w:t>
      </w:r>
      <w:r>
        <w:rPr>
          <w:rFonts w:eastAsia="Arial"/>
          <w:bCs/>
          <w:color w:val="000000"/>
          <w:sz w:val="22"/>
          <w:szCs w:val="22"/>
        </w:rPr>
        <w:t xml:space="preserve"> </w:t>
      </w:r>
      <w:r w:rsidRPr="00D94632">
        <w:rPr>
          <w:rFonts w:eastAsia="Arial"/>
          <w:bCs/>
          <w:color w:val="000000"/>
          <w:sz w:val="22"/>
          <w:szCs w:val="22"/>
        </w:rPr>
        <w:t>Procedimento médico para inserção do Dispositivo Intrauterino (DIU), método contraceptivo de longa duração, incluindo acolhimento, avaliação clínica e ginecológica prévia, orientação à paciente, realização do procedimento em condições de segurança e higiene, além do acompanhamento pós-inserção. O serviço deverá observar os critérios clínicos de elegibilidade para contracepção da Organização Mundial da Saúde (OMS) e protocolos nacionais vigentes.</w:t>
      </w:r>
    </w:p>
    <w:p w14:paraId="399E86B4" w14:textId="77777777" w:rsidR="00314E53" w:rsidRDefault="00314E53" w:rsidP="00C4172F">
      <w:pPr>
        <w:jc w:val="center"/>
        <w:rPr>
          <w:rFonts w:eastAsia="Arial"/>
          <w:b/>
          <w:color w:val="000000"/>
          <w:sz w:val="22"/>
          <w:szCs w:val="22"/>
        </w:rPr>
      </w:pPr>
    </w:p>
    <w:p w14:paraId="20D7C64B" w14:textId="77777777" w:rsidR="00314E53" w:rsidRDefault="00314E53" w:rsidP="00C4172F">
      <w:pPr>
        <w:jc w:val="center"/>
        <w:rPr>
          <w:rFonts w:eastAsia="Arial"/>
          <w:b/>
          <w:color w:val="000000"/>
          <w:sz w:val="22"/>
          <w:szCs w:val="22"/>
        </w:rPr>
      </w:pPr>
    </w:p>
    <w:p w14:paraId="02D547A0" w14:textId="77777777" w:rsidR="00314E53" w:rsidRDefault="00314E53" w:rsidP="00C4172F">
      <w:pPr>
        <w:jc w:val="center"/>
        <w:rPr>
          <w:rFonts w:eastAsia="Arial"/>
          <w:b/>
          <w:color w:val="000000"/>
          <w:sz w:val="22"/>
          <w:szCs w:val="22"/>
        </w:rPr>
      </w:pPr>
    </w:p>
    <w:p w14:paraId="5E618FA3" w14:textId="77777777" w:rsidR="00314E53" w:rsidRDefault="00314E53" w:rsidP="00C4172F">
      <w:pPr>
        <w:jc w:val="center"/>
        <w:rPr>
          <w:rFonts w:eastAsia="Arial"/>
          <w:b/>
          <w:color w:val="000000"/>
          <w:sz w:val="22"/>
          <w:szCs w:val="22"/>
        </w:rPr>
      </w:pPr>
    </w:p>
    <w:p w14:paraId="660DC2EB" w14:textId="77777777" w:rsidR="00314E53" w:rsidRDefault="00314E53" w:rsidP="00C4172F">
      <w:pPr>
        <w:jc w:val="center"/>
        <w:rPr>
          <w:rFonts w:eastAsia="Arial"/>
          <w:b/>
          <w:color w:val="000000"/>
          <w:sz w:val="22"/>
          <w:szCs w:val="22"/>
        </w:rPr>
      </w:pPr>
    </w:p>
    <w:p w14:paraId="2BF7B2F2" w14:textId="29EF12BE" w:rsidR="00314E53" w:rsidRDefault="00E37D7B" w:rsidP="00C4172F">
      <w:pPr>
        <w:jc w:val="center"/>
        <w:rPr>
          <w:rFonts w:eastAsia="Arial"/>
          <w:b/>
          <w:color w:val="000000"/>
          <w:sz w:val="22"/>
          <w:szCs w:val="22"/>
        </w:rPr>
      </w:pPr>
      <w:r w:rsidRPr="00FE6C7F">
        <w:rPr>
          <w:rFonts w:eastAsia="Arial"/>
          <w:b/>
          <w:color w:val="000000"/>
          <w:sz w:val="22"/>
          <w:szCs w:val="22"/>
        </w:rPr>
        <w:lastRenderedPageBreak/>
        <w:t>ANEXO II</w:t>
      </w:r>
    </w:p>
    <w:p w14:paraId="6EABDD5B" w14:textId="6BE99553" w:rsidR="00314E53" w:rsidRDefault="00314E53" w:rsidP="00C4172F">
      <w:pPr>
        <w:jc w:val="center"/>
        <w:rPr>
          <w:rFonts w:eastAsia="Arial"/>
          <w:b/>
          <w:color w:val="000000"/>
          <w:sz w:val="22"/>
          <w:szCs w:val="22"/>
        </w:rPr>
      </w:pPr>
    </w:p>
    <w:p w14:paraId="7B127FD1" w14:textId="79C55061" w:rsidR="00314E53" w:rsidRDefault="00314E53" w:rsidP="00C4172F">
      <w:pPr>
        <w:jc w:val="center"/>
        <w:rPr>
          <w:rFonts w:eastAsia="Arial"/>
          <w:b/>
          <w:color w:val="000000"/>
          <w:sz w:val="22"/>
          <w:szCs w:val="22"/>
        </w:rPr>
      </w:pPr>
    </w:p>
    <w:p w14:paraId="21A9A43C" w14:textId="77777777" w:rsidR="00314E53" w:rsidRPr="00FE6C7F" w:rsidRDefault="00314E53" w:rsidP="00C4172F">
      <w:pPr>
        <w:jc w:val="center"/>
        <w:rPr>
          <w:rFonts w:eastAsia="Arial"/>
          <w:b/>
          <w:color w:val="000000"/>
          <w:sz w:val="22"/>
          <w:szCs w:val="22"/>
        </w:rPr>
      </w:pPr>
    </w:p>
    <w:p w14:paraId="4AEB40BB" w14:textId="51B9CD82"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w:t>
      </w:r>
      <w:r w:rsidRPr="00A5162C">
        <w:rPr>
          <w:rFonts w:eastAsia="Arial"/>
          <w:b/>
          <w:color w:val="000000"/>
          <w:sz w:val="22"/>
          <w:szCs w:val="22"/>
        </w:rPr>
        <w:t xml:space="preserve">ADMINISTRATIVO Nº </w:t>
      </w:r>
      <w:r w:rsidR="00A5162C">
        <w:rPr>
          <w:rFonts w:eastAsia="Arial"/>
          <w:b/>
          <w:color w:val="000000"/>
          <w:sz w:val="22"/>
          <w:szCs w:val="22"/>
        </w:rPr>
        <w:t>2</w:t>
      </w:r>
      <w:r w:rsidR="00204410">
        <w:rPr>
          <w:rFonts w:eastAsia="Arial"/>
          <w:b/>
          <w:color w:val="000000"/>
          <w:sz w:val="22"/>
          <w:szCs w:val="22"/>
        </w:rPr>
        <w:t>67</w:t>
      </w:r>
      <w:r w:rsidR="00E5555C" w:rsidRPr="00A5162C">
        <w:rPr>
          <w:rFonts w:eastAsia="Arial"/>
          <w:b/>
          <w:color w:val="000000"/>
          <w:sz w:val="22"/>
          <w:szCs w:val="22"/>
        </w:rPr>
        <w:t>/2025</w:t>
      </w:r>
    </w:p>
    <w:p w14:paraId="6F05C1DD" w14:textId="51EA545F"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9103F9">
        <w:rPr>
          <w:rFonts w:eastAsia="Arial"/>
          <w:b/>
          <w:color w:val="000000"/>
          <w:sz w:val="22"/>
          <w:szCs w:val="22"/>
        </w:rPr>
        <w:t>2</w:t>
      </w:r>
      <w:r w:rsidR="00230D00" w:rsidRPr="00FE6C7F">
        <w:rPr>
          <w:rFonts w:eastAsia="Arial"/>
          <w:b/>
          <w:color w:val="000000"/>
          <w:sz w:val="22"/>
          <w:szCs w:val="22"/>
        </w:rPr>
        <w:t>/2025</w:t>
      </w:r>
    </w:p>
    <w:p w14:paraId="4AD0DCE7" w14:textId="77777777" w:rsidR="00501F19" w:rsidRPr="00FE6C7F" w:rsidRDefault="00501F19">
      <w:pPr>
        <w:pBdr>
          <w:top w:val="nil"/>
          <w:left w:val="nil"/>
          <w:bottom w:val="nil"/>
          <w:right w:val="nil"/>
          <w:between w:val="nil"/>
        </w:pBdr>
        <w:jc w:val="center"/>
        <w:rPr>
          <w:rFonts w:eastAsia="Arial"/>
          <w:b/>
          <w:color w:val="000000"/>
          <w:sz w:val="22"/>
          <w:szCs w:val="22"/>
        </w:rPr>
      </w:pPr>
    </w:p>
    <w:p w14:paraId="70F6CB30" w14:textId="305F15B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FORMULÁRIO DE INSCRIÇÃO AO CREDENCIAMENTO</w:t>
      </w:r>
    </w:p>
    <w:p w14:paraId="46DDE64D" w14:textId="77777777" w:rsidR="00E05E7A" w:rsidRPr="00FE6C7F" w:rsidRDefault="00E05E7A">
      <w:pPr>
        <w:pBdr>
          <w:top w:val="nil"/>
          <w:left w:val="nil"/>
          <w:bottom w:val="nil"/>
          <w:right w:val="nil"/>
          <w:between w:val="nil"/>
        </w:pBdr>
        <w:jc w:val="both"/>
        <w:rPr>
          <w:rFonts w:eastAsia="Arial"/>
          <w:color w:val="000000"/>
          <w:sz w:val="22"/>
          <w:szCs w:val="22"/>
        </w:rPr>
      </w:pPr>
    </w:p>
    <w:p w14:paraId="49D8F290" w14:textId="77777777" w:rsidR="00E05E7A" w:rsidRPr="00FE6C7F" w:rsidRDefault="00E05E7A">
      <w:pPr>
        <w:pBdr>
          <w:top w:val="nil"/>
          <w:left w:val="nil"/>
          <w:bottom w:val="nil"/>
          <w:right w:val="nil"/>
          <w:between w:val="nil"/>
        </w:pBdr>
        <w:jc w:val="both"/>
        <w:rPr>
          <w:rFonts w:eastAsia="Arial"/>
          <w:color w:val="000000"/>
          <w:sz w:val="22"/>
          <w:szCs w:val="22"/>
        </w:rPr>
      </w:pPr>
    </w:p>
    <w:p w14:paraId="22DE48F1" w14:textId="77777777" w:rsidR="00E05E7A" w:rsidRPr="00FE6C7F" w:rsidRDefault="00E05E7A">
      <w:pPr>
        <w:pBdr>
          <w:top w:val="nil"/>
          <w:left w:val="nil"/>
          <w:bottom w:val="nil"/>
          <w:right w:val="nil"/>
          <w:between w:val="nil"/>
        </w:pBdr>
        <w:jc w:val="both"/>
        <w:rPr>
          <w:rFonts w:eastAsia="Arial"/>
          <w:color w:val="000000"/>
          <w:sz w:val="22"/>
          <w:szCs w:val="22"/>
        </w:rPr>
      </w:pPr>
    </w:p>
    <w:p w14:paraId="44A11C18"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3BF96B0" w14:textId="77777777" w:rsidR="00E05E7A" w:rsidRPr="00FE6C7F" w:rsidRDefault="00E05E7A">
      <w:pPr>
        <w:pBdr>
          <w:top w:val="nil"/>
          <w:left w:val="nil"/>
          <w:bottom w:val="nil"/>
          <w:right w:val="nil"/>
          <w:between w:val="nil"/>
        </w:pBdr>
        <w:jc w:val="both"/>
        <w:rPr>
          <w:rFonts w:eastAsia="Arial"/>
          <w:color w:val="000000"/>
          <w:sz w:val="22"/>
          <w:szCs w:val="22"/>
        </w:rPr>
      </w:pPr>
    </w:p>
    <w:p w14:paraId="1804D334" w14:textId="0873C125"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REQUERIMENTO PARA CREDENCIAMENTO – Município de </w:t>
      </w:r>
      <w:r w:rsidR="00B62C0C">
        <w:rPr>
          <w:rFonts w:eastAsia="Arial"/>
          <w:color w:val="000000"/>
          <w:sz w:val="22"/>
          <w:szCs w:val="22"/>
        </w:rPr>
        <w:t>GLÓRIA/BA</w:t>
      </w:r>
      <w:r w:rsidRPr="00FE6C7F">
        <w:rPr>
          <w:rFonts w:eastAsia="Arial"/>
          <w:color w:val="000000"/>
          <w:sz w:val="22"/>
          <w:szCs w:val="22"/>
        </w:rPr>
        <w:t>.</w:t>
      </w:r>
    </w:p>
    <w:p w14:paraId="0C272FB6" w14:textId="77777777" w:rsidR="00E05E7A" w:rsidRPr="00FE6C7F" w:rsidRDefault="00E05E7A">
      <w:pPr>
        <w:pBdr>
          <w:top w:val="nil"/>
          <w:left w:val="nil"/>
          <w:bottom w:val="nil"/>
          <w:right w:val="nil"/>
          <w:between w:val="nil"/>
        </w:pBdr>
        <w:jc w:val="both"/>
        <w:rPr>
          <w:rFonts w:eastAsia="Arial"/>
          <w:color w:val="000000"/>
          <w:sz w:val="22"/>
          <w:szCs w:val="22"/>
        </w:rPr>
      </w:pPr>
    </w:p>
    <w:p w14:paraId="565E06F9" w14:textId="286AF63D"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O interessado, abaixo qualificado, requer sua inscrição no credenciamento do Município de </w:t>
      </w:r>
      <w:r w:rsidR="00B62C0C">
        <w:rPr>
          <w:rFonts w:eastAsia="Arial"/>
          <w:color w:val="000000"/>
          <w:sz w:val="22"/>
          <w:szCs w:val="22"/>
        </w:rPr>
        <w:t>GLÓRIA/BA</w:t>
      </w:r>
      <w:r w:rsidRPr="00FE6C7F">
        <w:rPr>
          <w:rFonts w:eastAsia="Arial"/>
          <w:color w:val="000000"/>
          <w:sz w:val="22"/>
          <w:szCs w:val="22"/>
        </w:rPr>
        <w:t xml:space="preserve">, objetivando a contratação de empresa para </w:t>
      </w:r>
      <w:r w:rsidR="00464981" w:rsidRPr="00641A28">
        <w:rPr>
          <w:sz w:val="24"/>
          <w:szCs w:val="24"/>
        </w:rPr>
        <w:t>Credenciamento de pessoas físicas ou jurídicas para serviços especializados de exames e consultas na área de média complexidade, especificamente nas especialidades de Ginecologia e Obstetrícia, de acordo a Lei n° 9.263, de 12 de janeiro de 1996, com o intuito de atender a população do Município de Glória/BA, considerando o aumento da demanda por serviços de saúde especializados, especialmente nas áreas de Ginecologia e Obstetrícia, o município reconhece a necessidade de contratar profissionais qualificados para a realização de consultas, exames preventivos e acompanhamento de gestantes, com vistas a assegurar a saúde integral das mulheres da região</w:t>
      </w:r>
      <w:r w:rsidR="00464981">
        <w:rPr>
          <w:sz w:val="24"/>
          <w:szCs w:val="24"/>
        </w:rPr>
        <w:t>.</w:t>
      </w:r>
      <w:r w:rsidRPr="00FE6C7F">
        <w:rPr>
          <w:rFonts w:eastAsia="Arial"/>
          <w:color w:val="000000"/>
          <w:sz w:val="22"/>
          <w:szCs w:val="22"/>
        </w:rPr>
        <w:t xml:space="preserve">, através da Secretaria de </w:t>
      </w:r>
      <w:r w:rsidR="0009752B" w:rsidRPr="00FE6C7F">
        <w:rPr>
          <w:rFonts w:eastAsia="Arial"/>
          <w:color w:val="000000"/>
          <w:sz w:val="22"/>
          <w:szCs w:val="22"/>
        </w:rPr>
        <w:t xml:space="preserve">Municipal de </w:t>
      </w:r>
      <w:r w:rsidR="001F3C17" w:rsidRPr="00FE6C7F">
        <w:rPr>
          <w:rFonts w:eastAsia="Arial"/>
          <w:color w:val="000000"/>
          <w:sz w:val="22"/>
          <w:szCs w:val="22"/>
        </w:rPr>
        <w:t>Saúde</w:t>
      </w:r>
      <w:r w:rsidRPr="00FE6C7F">
        <w:rPr>
          <w:rFonts w:eastAsia="Arial"/>
          <w:color w:val="000000"/>
          <w:sz w:val="22"/>
          <w:szCs w:val="22"/>
        </w:rPr>
        <w:t xml:space="preserve">, nos termos do Credenciamento nº </w:t>
      </w:r>
      <w:r w:rsidR="00230D00" w:rsidRPr="00FE6C7F">
        <w:rPr>
          <w:rFonts w:eastAsia="Arial"/>
          <w:color w:val="000000"/>
          <w:sz w:val="22"/>
          <w:szCs w:val="22"/>
        </w:rPr>
        <w:t>00</w:t>
      </w:r>
      <w:r w:rsidR="00C4172F">
        <w:rPr>
          <w:rFonts w:eastAsia="Arial"/>
          <w:color w:val="000000"/>
          <w:sz w:val="22"/>
          <w:szCs w:val="22"/>
        </w:rPr>
        <w:t>2</w:t>
      </w:r>
      <w:r w:rsidR="00230D00" w:rsidRPr="00FE6C7F">
        <w:rPr>
          <w:rFonts w:eastAsia="Arial"/>
          <w:color w:val="000000"/>
          <w:sz w:val="22"/>
          <w:szCs w:val="22"/>
        </w:rPr>
        <w:t>/2025</w:t>
      </w:r>
      <w:r w:rsidRPr="00FE6C7F">
        <w:rPr>
          <w:rFonts w:eastAsia="Arial"/>
          <w:color w:val="000000"/>
          <w:sz w:val="22"/>
          <w:szCs w:val="22"/>
        </w:rPr>
        <w:t xml:space="preserve">. </w:t>
      </w:r>
    </w:p>
    <w:p w14:paraId="703E5E96" w14:textId="77777777" w:rsidR="00E05E7A" w:rsidRPr="00FE6C7F" w:rsidRDefault="00E05E7A">
      <w:pPr>
        <w:pBdr>
          <w:top w:val="nil"/>
          <w:left w:val="nil"/>
          <w:bottom w:val="nil"/>
          <w:right w:val="nil"/>
          <w:between w:val="nil"/>
        </w:pBdr>
        <w:jc w:val="both"/>
        <w:rPr>
          <w:rFonts w:eastAsia="Arial"/>
          <w:color w:val="000000"/>
          <w:sz w:val="22"/>
          <w:szCs w:val="22"/>
        </w:rPr>
      </w:pPr>
    </w:p>
    <w:p w14:paraId="23BFA26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NOME DO RESPONSÁVEL LEGAL: </w:t>
      </w:r>
    </w:p>
    <w:p w14:paraId="09C6BB5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EMPRESA:</w:t>
      </w:r>
    </w:p>
    <w:p w14:paraId="280EA61E"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 </w:t>
      </w:r>
    </w:p>
    <w:p w14:paraId="5507A3B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CEP: </w:t>
      </w:r>
    </w:p>
    <w:p w14:paraId="212177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Telefones - Comercial:                                               Cel.:</w:t>
      </w:r>
    </w:p>
    <w:p w14:paraId="1BF274A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E-mail: </w:t>
      </w:r>
    </w:p>
    <w:p w14:paraId="3F719D2E" w14:textId="77777777" w:rsidR="00E05E7A" w:rsidRPr="00FE6C7F" w:rsidRDefault="00E05E7A">
      <w:pPr>
        <w:pBdr>
          <w:top w:val="nil"/>
          <w:left w:val="nil"/>
          <w:bottom w:val="nil"/>
          <w:right w:val="nil"/>
          <w:between w:val="nil"/>
        </w:pBdr>
        <w:jc w:val="both"/>
        <w:rPr>
          <w:rFonts w:eastAsia="Arial"/>
          <w:color w:val="000000"/>
          <w:sz w:val="22"/>
          <w:szCs w:val="22"/>
        </w:rPr>
      </w:pPr>
    </w:p>
    <w:p w14:paraId="04A7D33E" w14:textId="77777777" w:rsidR="00E05E7A" w:rsidRPr="00FE6C7F" w:rsidRDefault="00E05E7A">
      <w:pPr>
        <w:pBdr>
          <w:top w:val="nil"/>
          <w:left w:val="nil"/>
          <w:bottom w:val="nil"/>
          <w:right w:val="nil"/>
          <w:between w:val="nil"/>
        </w:pBdr>
        <w:rPr>
          <w:rFonts w:eastAsia="Arial"/>
          <w:color w:val="000000"/>
          <w:sz w:val="22"/>
          <w:szCs w:val="22"/>
          <w:highlight w:val="yellow"/>
        </w:rPr>
      </w:pPr>
    </w:p>
    <w:p w14:paraId="355FA9B8" w14:textId="77777777" w:rsidR="00E05E7A" w:rsidRPr="00FE6C7F" w:rsidRDefault="00E37D7B">
      <w:pPr>
        <w:pBdr>
          <w:top w:val="nil"/>
          <w:left w:val="nil"/>
          <w:bottom w:val="nil"/>
          <w:right w:val="nil"/>
          <w:between w:val="nil"/>
        </w:pBdr>
        <w:rPr>
          <w:rFonts w:eastAsia="Arial"/>
          <w:color w:val="000000"/>
          <w:sz w:val="22"/>
          <w:szCs w:val="22"/>
        </w:rPr>
      </w:pPr>
      <w:r w:rsidRPr="00FE6C7F">
        <w:rPr>
          <w:rFonts w:eastAsia="Arial"/>
          <w:color w:val="000000"/>
          <w:sz w:val="22"/>
          <w:szCs w:val="22"/>
        </w:rPr>
        <w:t>XXXXXXXXXXX-XX, XX de XXXXXXXXX de 20XX.</w:t>
      </w:r>
    </w:p>
    <w:p w14:paraId="31FEDA87" w14:textId="77777777" w:rsidR="00E05E7A" w:rsidRPr="00FE6C7F" w:rsidRDefault="00E05E7A">
      <w:pPr>
        <w:pBdr>
          <w:top w:val="nil"/>
          <w:left w:val="nil"/>
          <w:bottom w:val="nil"/>
          <w:right w:val="nil"/>
          <w:between w:val="nil"/>
        </w:pBdr>
        <w:jc w:val="both"/>
        <w:rPr>
          <w:rFonts w:eastAsia="Arial"/>
          <w:color w:val="000000"/>
          <w:sz w:val="22"/>
          <w:szCs w:val="22"/>
        </w:rPr>
      </w:pPr>
    </w:p>
    <w:p w14:paraId="191228FD" w14:textId="77777777" w:rsidR="00E05E7A" w:rsidRPr="00FE6C7F" w:rsidRDefault="00E05E7A">
      <w:pPr>
        <w:pBdr>
          <w:top w:val="nil"/>
          <w:left w:val="nil"/>
          <w:bottom w:val="nil"/>
          <w:right w:val="nil"/>
          <w:between w:val="nil"/>
        </w:pBdr>
        <w:jc w:val="both"/>
        <w:rPr>
          <w:rFonts w:eastAsia="Arial"/>
          <w:color w:val="000000"/>
          <w:sz w:val="22"/>
          <w:szCs w:val="22"/>
        </w:rPr>
      </w:pPr>
    </w:p>
    <w:p w14:paraId="68BB315F"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Representante Legal: </w:t>
      </w:r>
    </w:p>
    <w:p w14:paraId="706203F1"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Empresa: </w:t>
      </w:r>
    </w:p>
    <w:p w14:paraId="7B3E2D1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CNPJ nº: </w:t>
      </w:r>
    </w:p>
    <w:p w14:paraId="1B556F0E" w14:textId="77777777" w:rsidR="00E05E7A" w:rsidRPr="00FE6C7F" w:rsidRDefault="00E05E7A">
      <w:pPr>
        <w:pBdr>
          <w:top w:val="nil"/>
          <w:left w:val="nil"/>
          <w:bottom w:val="nil"/>
          <w:right w:val="nil"/>
          <w:between w:val="nil"/>
        </w:pBdr>
        <w:jc w:val="both"/>
        <w:rPr>
          <w:rFonts w:eastAsia="Arial"/>
          <w:color w:val="000000"/>
          <w:sz w:val="22"/>
          <w:szCs w:val="22"/>
        </w:rPr>
      </w:pPr>
    </w:p>
    <w:p w14:paraId="379224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Obs.: Assinatura e carimbo da empresa ou assinatura eletrônica. </w:t>
      </w:r>
    </w:p>
    <w:p w14:paraId="7C8F6072" w14:textId="77777777" w:rsidR="00E05E7A" w:rsidRPr="00FE6C7F" w:rsidRDefault="00E05E7A">
      <w:pPr>
        <w:pBdr>
          <w:top w:val="nil"/>
          <w:left w:val="nil"/>
          <w:bottom w:val="nil"/>
          <w:right w:val="nil"/>
          <w:between w:val="nil"/>
        </w:pBdr>
        <w:jc w:val="both"/>
        <w:rPr>
          <w:rFonts w:eastAsia="Arial"/>
          <w:color w:val="000000"/>
          <w:sz w:val="22"/>
          <w:szCs w:val="22"/>
        </w:rPr>
      </w:pPr>
    </w:p>
    <w:p w14:paraId="2373F1B9" w14:textId="77777777" w:rsidR="00E05E7A" w:rsidRPr="00FE6C7F" w:rsidRDefault="00E05E7A">
      <w:pPr>
        <w:pBdr>
          <w:top w:val="nil"/>
          <w:left w:val="nil"/>
          <w:bottom w:val="nil"/>
          <w:right w:val="nil"/>
          <w:between w:val="nil"/>
        </w:pBdr>
        <w:jc w:val="center"/>
        <w:rPr>
          <w:rFonts w:eastAsia="Arial"/>
          <w:color w:val="000000"/>
          <w:sz w:val="22"/>
          <w:szCs w:val="22"/>
        </w:rPr>
      </w:pPr>
    </w:p>
    <w:p w14:paraId="320D06DF" w14:textId="77777777" w:rsidR="00E05E7A" w:rsidRPr="00FE6C7F" w:rsidRDefault="00E05E7A">
      <w:pPr>
        <w:pBdr>
          <w:top w:val="nil"/>
          <w:left w:val="nil"/>
          <w:bottom w:val="nil"/>
          <w:right w:val="nil"/>
          <w:between w:val="nil"/>
        </w:pBdr>
        <w:jc w:val="center"/>
        <w:rPr>
          <w:rFonts w:eastAsia="Arial"/>
          <w:color w:val="000000"/>
          <w:sz w:val="22"/>
          <w:szCs w:val="22"/>
        </w:rPr>
      </w:pPr>
    </w:p>
    <w:p w14:paraId="38CD697C" w14:textId="77777777" w:rsidR="00E05E7A" w:rsidRPr="00FE6C7F" w:rsidRDefault="00E05E7A">
      <w:pPr>
        <w:pBdr>
          <w:top w:val="nil"/>
          <w:left w:val="nil"/>
          <w:bottom w:val="nil"/>
          <w:right w:val="nil"/>
          <w:between w:val="nil"/>
        </w:pBdr>
        <w:jc w:val="center"/>
        <w:rPr>
          <w:rFonts w:eastAsia="Arial"/>
          <w:color w:val="000000"/>
          <w:sz w:val="22"/>
          <w:szCs w:val="22"/>
        </w:rPr>
      </w:pPr>
    </w:p>
    <w:p w14:paraId="3B549709" w14:textId="77777777" w:rsidR="00E05E7A" w:rsidRPr="00FE6C7F" w:rsidRDefault="00E05E7A">
      <w:pPr>
        <w:pBdr>
          <w:top w:val="nil"/>
          <w:left w:val="nil"/>
          <w:bottom w:val="nil"/>
          <w:right w:val="nil"/>
          <w:between w:val="nil"/>
        </w:pBdr>
        <w:jc w:val="center"/>
        <w:rPr>
          <w:rFonts w:eastAsia="Arial"/>
          <w:color w:val="000000"/>
          <w:sz w:val="22"/>
          <w:szCs w:val="22"/>
        </w:rPr>
      </w:pPr>
    </w:p>
    <w:p w14:paraId="3732F7B5" w14:textId="77777777" w:rsidR="00E05E7A" w:rsidRPr="00FE6C7F" w:rsidRDefault="00E05E7A">
      <w:pPr>
        <w:pBdr>
          <w:top w:val="nil"/>
          <w:left w:val="nil"/>
          <w:bottom w:val="nil"/>
          <w:right w:val="nil"/>
          <w:between w:val="nil"/>
        </w:pBdr>
        <w:jc w:val="center"/>
        <w:rPr>
          <w:rFonts w:eastAsia="Arial"/>
          <w:color w:val="000000"/>
          <w:sz w:val="22"/>
          <w:szCs w:val="22"/>
        </w:rPr>
      </w:pPr>
    </w:p>
    <w:p w14:paraId="3955A083" w14:textId="77777777" w:rsidR="00E05E7A" w:rsidRPr="00FE6C7F" w:rsidRDefault="00E05E7A">
      <w:pPr>
        <w:pBdr>
          <w:top w:val="nil"/>
          <w:left w:val="nil"/>
          <w:bottom w:val="nil"/>
          <w:right w:val="nil"/>
          <w:between w:val="nil"/>
        </w:pBdr>
        <w:jc w:val="center"/>
        <w:rPr>
          <w:rFonts w:eastAsia="Arial"/>
          <w:color w:val="000000"/>
          <w:sz w:val="22"/>
          <w:szCs w:val="22"/>
        </w:rPr>
      </w:pPr>
    </w:p>
    <w:p w14:paraId="24FB9F8D" w14:textId="77777777" w:rsidR="00E05E7A" w:rsidRPr="00FE6C7F" w:rsidRDefault="00E05E7A">
      <w:pPr>
        <w:pBdr>
          <w:top w:val="nil"/>
          <w:left w:val="nil"/>
          <w:bottom w:val="nil"/>
          <w:right w:val="nil"/>
          <w:between w:val="nil"/>
        </w:pBdr>
        <w:jc w:val="center"/>
        <w:rPr>
          <w:rFonts w:eastAsia="Arial"/>
          <w:color w:val="000000"/>
          <w:sz w:val="22"/>
          <w:szCs w:val="22"/>
        </w:rPr>
      </w:pPr>
    </w:p>
    <w:p w14:paraId="6424B585" w14:textId="77777777" w:rsidR="00E05E7A" w:rsidRPr="00FE6C7F" w:rsidRDefault="00E05E7A">
      <w:pPr>
        <w:pBdr>
          <w:top w:val="nil"/>
          <w:left w:val="nil"/>
          <w:bottom w:val="nil"/>
          <w:right w:val="nil"/>
          <w:between w:val="nil"/>
        </w:pBdr>
        <w:jc w:val="center"/>
        <w:rPr>
          <w:rFonts w:eastAsia="Arial"/>
          <w:color w:val="000000"/>
          <w:sz w:val="22"/>
          <w:szCs w:val="22"/>
        </w:rPr>
      </w:pPr>
    </w:p>
    <w:p w14:paraId="052815FB" w14:textId="77777777"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lastRenderedPageBreak/>
        <w:t>ANEXO III</w:t>
      </w:r>
    </w:p>
    <w:p w14:paraId="7A7241E8" w14:textId="77777777" w:rsidR="00501F19" w:rsidRPr="00FE6C7F" w:rsidRDefault="00501F19">
      <w:pPr>
        <w:pBdr>
          <w:top w:val="nil"/>
          <w:left w:val="nil"/>
          <w:bottom w:val="nil"/>
          <w:right w:val="nil"/>
          <w:between w:val="nil"/>
        </w:pBdr>
        <w:jc w:val="center"/>
        <w:rPr>
          <w:rFonts w:eastAsia="Arial"/>
          <w:b/>
          <w:color w:val="000000"/>
          <w:sz w:val="22"/>
          <w:szCs w:val="22"/>
        </w:rPr>
      </w:pPr>
    </w:p>
    <w:p w14:paraId="134D4051" w14:textId="5548FFEE"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DA258D">
        <w:rPr>
          <w:rFonts w:eastAsia="Arial"/>
          <w:b/>
          <w:color w:val="000000"/>
          <w:sz w:val="22"/>
          <w:szCs w:val="22"/>
        </w:rPr>
        <w:t>2</w:t>
      </w:r>
      <w:r w:rsidR="004D1A34">
        <w:rPr>
          <w:rFonts w:eastAsia="Arial"/>
          <w:b/>
          <w:color w:val="000000"/>
          <w:sz w:val="22"/>
          <w:szCs w:val="22"/>
        </w:rPr>
        <w:t>67</w:t>
      </w:r>
      <w:r w:rsidR="00E5555C" w:rsidRPr="00DA258D">
        <w:rPr>
          <w:rFonts w:eastAsia="Arial"/>
          <w:b/>
          <w:color w:val="000000"/>
          <w:sz w:val="22"/>
          <w:szCs w:val="22"/>
        </w:rPr>
        <w:t>/2025</w:t>
      </w:r>
    </w:p>
    <w:p w14:paraId="15A91C26" w14:textId="5B1D8B12"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3A6A83">
        <w:rPr>
          <w:rFonts w:eastAsia="Arial"/>
          <w:b/>
          <w:color w:val="000000"/>
          <w:sz w:val="22"/>
          <w:szCs w:val="22"/>
        </w:rPr>
        <w:t>2</w:t>
      </w:r>
      <w:r w:rsidR="00230D00" w:rsidRPr="00FE6C7F">
        <w:rPr>
          <w:rFonts w:eastAsia="Arial"/>
          <w:b/>
          <w:color w:val="000000"/>
          <w:sz w:val="22"/>
          <w:szCs w:val="22"/>
        </w:rPr>
        <w:t>/2025</w:t>
      </w:r>
    </w:p>
    <w:p w14:paraId="0FC4FDE7" w14:textId="77777777" w:rsidR="00501F19" w:rsidRPr="00FE6C7F" w:rsidRDefault="00501F19">
      <w:pPr>
        <w:pBdr>
          <w:top w:val="nil"/>
          <w:left w:val="nil"/>
          <w:bottom w:val="nil"/>
          <w:right w:val="nil"/>
          <w:between w:val="nil"/>
        </w:pBdr>
        <w:jc w:val="center"/>
        <w:rPr>
          <w:rFonts w:eastAsia="Arial"/>
          <w:color w:val="000000"/>
          <w:sz w:val="22"/>
          <w:szCs w:val="22"/>
        </w:rPr>
      </w:pPr>
    </w:p>
    <w:p w14:paraId="6DDFE811"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DECLARAÇÕES DO REQUERIMENTO DE CREDENCIAMENTO</w:t>
      </w:r>
    </w:p>
    <w:p w14:paraId="41D6C29F" w14:textId="77777777" w:rsidR="00E05E7A" w:rsidRPr="00FE6C7F" w:rsidRDefault="00E05E7A">
      <w:pPr>
        <w:pBdr>
          <w:top w:val="nil"/>
          <w:left w:val="nil"/>
          <w:bottom w:val="nil"/>
          <w:right w:val="nil"/>
          <w:between w:val="nil"/>
        </w:pBdr>
        <w:jc w:val="both"/>
        <w:rPr>
          <w:rFonts w:eastAsia="Arial"/>
          <w:color w:val="000000"/>
          <w:sz w:val="22"/>
          <w:szCs w:val="22"/>
        </w:rPr>
      </w:pPr>
    </w:p>
    <w:p w14:paraId="66F51D8F" w14:textId="77777777" w:rsidR="00E05E7A" w:rsidRPr="00FE6C7F" w:rsidRDefault="00E05E7A">
      <w:pPr>
        <w:pBdr>
          <w:top w:val="nil"/>
          <w:left w:val="nil"/>
          <w:bottom w:val="nil"/>
          <w:right w:val="nil"/>
          <w:between w:val="nil"/>
        </w:pBdr>
        <w:jc w:val="both"/>
        <w:rPr>
          <w:rFonts w:eastAsia="Arial"/>
          <w:color w:val="000000"/>
          <w:sz w:val="22"/>
          <w:szCs w:val="22"/>
        </w:rPr>
      </w:pPr>
    </w:p>
    <w:p w14:paraId="647BE1F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F97E96F" w14:textId="77777777" w:rsidR="00E05E7A" w:rsidRPr="00FE6C7F" w:rsidRDefault="00E05E7A">
      <w:pPr>
        <w:pBdr>
          <w:top w:val="nil"/>
          <w:left w:val="nil"/>
          <w:bottom w:val="nil"/>
          <w:right w:val="nil"/>
          <w:between w:val="nil"/>
        </w:pBdr>
        <w:jc w:val="both"/>
        <w:rPr>
          <w:rFonts w:eastAsia="Arial"/>
          <w:color w:val="000000"/>
          <w:sz w:val="22"/>
          <w:szCs w:val="22"/>
        </w:rPr>
      </w:pPr>
    </w:p>
    <w:p w14:paraId="01E35671" w14:textId="77777777" w:rsidR="00E05E7A" w:rsidRPr="00FE6C7F" w:rsidRDefault="00E05E7A">
      <w:pPr>
        <w:pBdr>
          <w:top w:val="nil"/>
          <w:left w:val="nil"/>
          <w:bottom w:val="nil"/>
          <w:right w:val="nil"/>
          <w:between w:val="nil"/>
        </w:pBdr>
        <w:jc w:val="both"/>
        <w:rPr>
          <w:rFonts w:eastAsia="Arial"/>
          <w:color w:val="000000"/>
          <w:sz w:val="22"/>
          <w:szCs w:val="22"/>
        </w:rPr>
      </w:pPr>
    </w:p>
    <w:p w14:paraId="0977DDFC"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XXXXXXXXX, inscrita no CNPJ sob o nº XXXXXXXX, com sede à XXXXXXXX, neste ato representado por XXXXXX, portador do documento de identidade nº XXXXXX emitido por XXXXXX, vem requerer, através do presente, o seu credenciamento para prestar serviço de XXXXXXXX, conforme edital e regulamento publicado por este Município.</w:t>
      </w:r>
    </w:p>
    <w:p w14:paraId="568BB11D" w14:textId="77777777" w:rsidR="00E05E7A" w:rsidRPr="00FE6C7F" w:rsidRDefault="00E05E7A">
      <w:pPr>
        <w:pBdr>
          <w:top w:val="nil"/>
          <w:left w:val="nil"/>
          <w:bottom w:val="nil"/>
          <w:right w:val="nil"/>
          <w:between w:val="nil"/>
        </w:pBdr>
        <w:jc w:val="both"/>
        <w:rPr>
          <w:rFonts w:eastAsia="Arial"/>
          <w:color w:val="000000"/>
          <w:sz w:val="22"/>
          <w:szCs w:val="22"/>
        </w:rPr>
      </w:pPr>
    </w:p>
    <w:p w14:paraId="4816889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DECLARA, sob as penas da lei, que:</w:t>
      </w:r>
    </w:p>
    <w:p w14:paraId="23828BA1" w14:textId="77777777" w:rsidR="00E05E7A" w:rsidRPr="00FE6C7F" w:rsidRDefault="00E05E7A">
      <w:pPr>
        <w:pBdr>
          <w:top w:val="nil"/>
          <w:left w:val="nil"/>
          <w:bottom w:val="nil"/>
          <w:right w:val="nil"/>
          <w:between w:val="nil"/>
        </w:pBdr>
        <w:jc w:val="both"/>
        <w:rPr>
          <w:rFonts w:eastAsia="Arial"/>
          <w:color w:val="000000"/>
          <w:sz w:val="22"/>
          <w:szCs w:val="22"/>
        </w:rPr>
      </w:pPr>
    </w:p>
    <w:p w14:paraId="62336E9C"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Conhece os termos do edital de credenciamento e que tomou conhecimento de todas as informações e condições para o cumprimento das obrigações objeto do credenciamento, com os quais concorda;</w:t>
      </w:r>
    </w:p>
    <w:p w14:paraId="6A274FAE"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Está de acordo com as normas e tabela de valores definidos no edital;</w:t>
      </w:r>
    </w:p>
    <w:p w14:paraId="0128AD77"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Realizará todas as atividades a que se propõe;</w:t>
      </w:r>
    </w:p>
    <w:p w14:paraId="10936D40"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encontra suspensa, nem declarada inidônea para participar de licitações ou contratar com órgão ou entidades da Administração Pública;</w:t>
      </w:r>
    </w:p>
    <w:p w14:paraId="02D2DA84"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enquadra nas situações de impedimentos previstos no edital do credenciamento;</w:t>
      </w:r>
    </w:p>
    <w:p w14:paraId="6E15A3A6"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há qualquer fato impeditivo do seu credenciamento;</w:t>
      </w:r>
    </w:p>
    <w:p w14:paraId="4F340783"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Se compromete a declarar qualquer fato superveniente impeditivo de credenciamento ou de contratação;</w:t>
      </w:r>
    </w:p>
    <w:p w14:paraId="1A110A7A"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As informações prestadas neste pedido de credenciamento são verdadeiras.</w:t>
      </w:r>
    </w:p>
    <w:p w14:paraId="1ACBB4A7" w14:textId="77777777" w:rsidR="00E05E7A" w:rsidRPr="00FE6C7F" w:rsidRDefault="00E05E7A">
      <w:pPr>
        <w:pBdr>
          <w:top w:val="nil"/>
          <w:left w:val="nil"/>
          <w:bottom w:val="nil"/>
          <w:right w:val="nil"/>
          <w:between w:val="nil"/>
        </w:pBdr>
        <w:jc w:val="both"/>
        <w:rPr>
          <w:rFonts w:eastAsia="Arial"/>
          <w:color w:val="000000"/>
          <w:sz w:val="22"/>
          <w:szCs w:val="22"/>
        </w:rPr>
      </w:pPr>
    </w:p>
    <w:p w14:paraId="13DE2557"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Junta ao presente requerimento toda a documentação exigida no edital de credenciamento, devidamente assinada e rubricada.</w:t>
      </w:r>
    </w:p>
    <w:p w14:paraId="4C4B36B3" w14:textId="77777777" w:rsidR="00E05E7A" w:rsidRPr="00FE6C7F" w:rsidRDefault="00E05E7A">
      <w:pPr>
        <w:pBdr>
          <w:top w:val="nil"/>
          <w:left w:val="nil"/>
          <w:bottom w:val="nil"/>
          <w:right w:val="nil"/>
          <w:between w:val="nil"/>
        </w:pBdr>
        <w:jc w:val="both"/>
        <w:rPr>
          <w:rFonts w:eastAsia="Arial"/>
          <w:color w:val="000000"/>
          <w:sz w:val="22"/>
          <w:szCs w:val="22"/>
        </w:rPr>
      </w:pPr>
    </w:p>
    <w:p w14:paraId="7C7E3E6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122DCDCB" w14:textId="77777777" w:rsidR="00E05E7A" w:rsidRPr="00FE6C7F" w:rsidRDefault="00E05E7A">
      <w:pPr>
        <w:pBdr>
          <w:top w:val="nil"/>
          <w:left w:val="nil"/>
          <w:bottom w:val="nil"/>
          <w:right w:val="nil"/>
          <w:between w:val="nil"/>
        </w:pBdr>
        <w:jc w:val="both"/>
        <w:rPr>
          <w:rFonts w:eastAsia="Arial"/>
          <w:color w:val="000000"/>
          <w:sz w:val="22"/>
          <w:szCs w:val="22"/>
        </w:rPr>
      </w:pPr>
    </w:p>
    <w:p w14:paraId="023C9155" w14:textId="77777777" w:rsidR="00E05E7A" w:rsidRPr="00FE6C7F" w:rsidRDefault="00E05E7A">
      <w:pPr>
        <w:pBdr>
          <w:top w:val="nil"/>
          <w:left w:val="nil"/>
          <w:bottom w:val="nil"/>
          <w:right w:val="nil"/>
          <w:between w:val="nil"/>
        </w:pBdr>
        <w:jc w:val="both"/>
        <w:rPr>
          <w:rFonts w:eastAsia="Arial"/>
          <w:color w:val="000000"/>
          <w:sz w:val="22"/>
          <w:szCs w:val="22"/>
        </w:rPr>
      </w:pPr>
    </w:p>
    <w:p w14:paraId="68A02046" w14:textId="77777777" w:rsidR="00E05E7A" w:rsidRPr="00FE6C7F" w:rsidRDefault="00E05E7A">
      <w:pPr>
        <w:pBdr>
          <w:top w:val="nil"/>
          <w:left w:val="nil"/>
          <w:bottom w:val="nil"/>
          <w:right w:val="nil"/>
          <w:between w:val="nil"/>
        </w:pBdr>
        <w:jc w:val="both"/>
        <w:rPr>
          <w:rFonts w:eastAsia="Arial"/>
          <w:color w:val="000000"/>
          <w:sz w:val="22"/>
          <w:szCs w:val="22"/>
        </w:rPr>
      </w:pPr>
    </w:p>
    <w:p w14:paraId="620318B0" w14:textId="77777777" w:rsidR="00E05E7A" w:rsidRPr="00FE6C7F" w:rsidRDefault="00E05E7A">
      <w:pPr>
        <w:pBdr>
          <w:top w:val="nil"/>
          <w:left w:val="nil"/>
          <w:bottom w:val="nil"/>
          <w:right w:val="nil"/>
          <w:between w:val="nil"/>
        </w:pBdr>
        <w:jc w:val="both"/>
        <w:rPr>
          <w:rFonts w:eastAsia="Arial"/>
          <w:color w:val="000000"/>
          <w:sz w:val="22"/>
          <w:szCs w:val="22"/>
        </w:rPr>
      </w:pPr>
    </w:p>
    <w:p w14:paraId="2BD70110"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72509694"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8ADAED1" w14:textId="77777777" w:rsidR="00E05E7A" w:rsidRPr="00FE6C7F" w:rsidRDefault="00E05E7A">
      <w:pPr>
        <w:pBdr>
          <w:top w:val="nil"/>
          <w:left w:val="nil"/>
          <w:bottom w:val="nil"/>
          <w:right w:val="nil"/>
          <w:between w:val="nil"/>
        </w:pBdr>
        <w:jc w:val="both"/>
        <w:rPr>
          <w:rFonts w:eastAsia="Arial"/>
          <w:color w:val="000000"/>
          <w:sz w:val="22"/>
          <w:szCs w:val="22"/>
        </w:rPr>
      </w:pPr>
    </w:p>
    <w:p w14:paraId="5A1855ED" w14:textId="77777777" w:rsidR="00E05E7A" w:rsidRPr="00FE6C7F" w:rsidRDefault="00E05E7A">
      <w:pPr>
        <w:pBdr>
          <w:top w:val="nil"/>
          <w:left w:val="nil"/>
          <w:bottom w:val="nil"/>
          <w:right w:val="nil"/>
          <w:between w:val="nil"/>
        </w:pBdr>
        <w:jc w:val="both"/>
        <w:rPr>
          <w:rFonts w:eastAsia="Arial"/>
          <w:color w:val="000000"/>
          <w:sz w:val="22"/>
          <w:szCs w:val="22"/>
        </w:rPr>
      </w:pPr>
    </w:p>
    <w:p w14:paraId="72A5424E" w14:textId="77777777" w:rsidR="00E05E7A" w:rsidRPr="00FE6C7F" w:rsidRDefault="00E05E7A">
      <w:pPr>
        <w:pBdr>
          <w:top w:val="nil"/>
          <w:left w:val="nil"/>
          <w:bottom w:val="nil"/>
          <w:right w:val="nil"/>
          <w:between w:val="nil"/>
        </w:pBdr>
        <w:jc w:val="both"/>
        <w:rPr>
          <w:rFonts w:eastAsia="Arial"/>
          <w:color w:val="000000"/>
          <w:sz w:val="22"/>
          <w:szCs w:val="22"/>
        </w:rPr>
      </w:pPr>
    </w:p>
    <w:p w14:paraId="48EDA90A" w14:textId="77777777" w:rsidR="00E05E7A" w:rsidRPr="00FE6C7F" w:rsidRDefault="00E05E7A">
      <w:pPr>
        <w:pBdr>
          <w:top w:val="nil"/>
          <w:left w:val="nil"/>
          <w:bottom w:val="nil"/>
          <w:right w:val="nil"/>
          <w:between w:val="nil"/>
        </w:pBdr>
        <w:jc w:val="both"/>
        <w:rPr>
          <w:rFonts w:eastAsia="Arial"/>
          <w:color w:val="000000"/>
          <w:sz w:val="22"/>
          <w:szCs w:val="22"/>
        </w:rPr>
      </w:pPr>
    </w:p>
    <w:p w14:paraId="607AC477" w14:textId="77777777" w:rsidR="00E05E7A" w:rsidRPr="00FE6C7F" w:rsidRDefault="00E05E7A">
      <w:pPr>
        <w:pBdr>
          <w:top w:val="nil"/>
          <w:left w:val="nil"/>
          <w:bottom w:val="nil"/>
          <w:right w:val="nil"/>
          <w:between w:val="nil"/>
        </w:pBdr>
        <w:jc w:val="both"/>
        <w:rPr>
          <w:rFonts w:eastAsia="Arial"/>
          <w:color w:val="000000"/>
          <w:sz w:val="22"/>
          <w:szCs w:val="22"/>
        </w:rPr>
      </w:pPr>
    </w:p>
    <w:p w14:paraId="60CFEF48" w14:textId="73AE2A1A" w:rsidR="00E05E7A" w:rsidRPr="00FE6C7F" w:rsidRDefault="00E05E7A">
      <w:pPr>
        <w:pBdr>
          <w:top w:val="nil"/>
          <w:left w:val="nil"/>
          <w:bottom w:val="nil"/>
          <w:right w:val="nil"/>
          <w:between w:val="nil"/>
        </w:pBdr>
        <w:jc w:val="both"/>
        <w:rPr>
          <w:rFonts w:eastAsia="Arial"/>
          <w:color w:val="000000"/>
          <w:sz w:val="22"/>
          <w:szCs w:val="22"/>
        </w:rPr>
      </w:pPr>
    </w:p>
    <w:p w14:paraId="7B922B3E" w14:textId="77777777" w:rsidR="004D3E0F" w:rsidRPr="00FE6C7F" w:rsidRDefault="004D3E0F">
      <w:pPr>
        <w:pBdr>
          <w:top w:val="nil"/>
          <w:left w:val="nil"/>
          <w:bottom w:val="nil"/>
          <w:right w:val="nil"/>
          <w:between w:val="nil"/>
        </w:pBdr>
        <w:jc w:val="both"/>
        <w:rPr>
          <w:rFonts w:eastAsia="Arial"/>
          <w:color w:val="000000"/>
          <w:sz w:val="22"/>
          <w:szCs w:val="22"/>
        </w:rPr>
      </w:pPr>
    </w:p>
    <w:p w14:paraId="54B9A805"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50F531F9"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11DC50B9"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41E2E632" w14:textId="77777777" w:rsidR="004D1A34" w:rsidRPr="00FE6C7F" w:rsidRDefault="004D1A34" w:rsidP="004D1A34">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lastRenderedPageBreak/>
        <w:t>ANEXO IV</w:t>
      </w:r>
    </w:p>
    <w:p w14:paraId="798FD92B"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77A2144D" w14:textId="33F35BD2"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w:t>
      </w:r>
      <w:r w:rsidRPr="00D81BF1">
        <w:rPr>
          <w:rFonts w:eastAsia="Arial"/>
          <w:b/>
          <w:color w:val="000000"/>
          <w:sz w:val="22"/>
          <w:szCs w:val="22"/>
        </w:rPr>
        <w:t xml:space="preserve">Nº </w:t>
      </w:r>
      <w:r w:rsidR="00D81BF1">
        <w:rPr>
          <w:rFonts w:eastAsia="Arial"/>
          <w:b/>
          <w:color w:val="000000"/>
          <w:sz w:val="22"/>
          <w:szCs w:val="22"/>
        </w:rPr>
        <w:t>2</w:t>
      </w:r>
      <w:r w:rsidR="004D1A34">
        <w:rPr>
          <w:rFonts w:eastAsia="Arial"/>
          <w:b/>
          <w:color w:val="000000"/>
          <w:sz w:val="22"/>
          <w:szCs w:val="22"/>
        </w:rPr>
        <w:t>67</w:t>
      </w:r>
      <w:r w:rsidR="00E5555C" w:rsidRPr="00D81BF1">
        <w:rPr>
          <w:rFonts w:eastAsia="Arial"/>
          <w:b/>
          <w:color w:val="000000"/>
          <w:sz w:val="22"/>
          <w:szCs w:val="22"/>
        </w:rPr>
        <w:t>/2025</w:t>
      </w:r>
    </w:p>
    <w:p w14:paraId="1FF1D645" w14:textId="5C8A7FC8"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3A6A83">
        <w:rPr>
          <w:rFonts w:eastAsia="Arial"/>
          <w:b/>
          <w:color w:val="000000"/>
          <w:sz w:val="22"/>
          <w:szCs w:val="22"/>
        </w:rPr>
        <w:t>2</w:t>
      </w:r>
      <w:r w:rsidR="00230D00" w:rsidRPr="00FE6C7F">
        <w:rPr>
          <w:rFonts w:eastAsia="Arial"/>
          <w:b/>
          <w:color w:val="000000"/>
          <w:sz w:val="22"/>
          <w:szCs w:val="22"/>
        </w:rPr>
        <w:t>/2025</w:t>
      </w:r>
    </w:p>
    <w:p w14:paraId="51489AAE" w14:textId="6E1A0797" w:rsidR="009C6122" w:rsidRPr="00FE6C7F" w:rsidRDefault="009C6122">
      <w:pPr>
        <w:pBdr>
          <w:top w:val="nil"/>
          <w:left w:val="nil"/>
          <w:bottom w:val="nil"/>
          <w:right w:val="nil"/>
          <w:between w:val="nil"/>
        </w:pBdr>
        <w:jc w:val="both"/>
        <w:rPr>
          <w:rFonts w:eastAsia="Arial"/>
          <w:color w:val="000000"/>
          <w:sz w:val="22"/>
          <w:szCs w:val="22"/>
        </w:rPr>
      </w:pPr>
    </w:p>
    <w:p w14:paraId="3D0FCC01" w14:textId="77777777" w:rsidR="00E05E7A" w:rsidRPr="00FE6C7F" w:rsidRDefault="00E05E7A">
      <w:pPr>
        <w:pBdr>
          <w:top w:val="nil"/>
          <w:left w:val="nil"/>
          <w:bottom w:val="nil"/>
          <w:right w:val="nil"/>
          <w:between w:val="nil"/>
        </w:pBdr>
        <w:jc w:val="both"/>
        <w:rPr>
          <w:rFonts w:eastAsia="Arial"/>
          <w:color w:val="000000"/>
          <w:sz w:val="22"/>
          <w:szCs w:val="22"/>
        </w:rPr>
      </w:pPr>
    </w:p>
    <w:p w14:paraId="6213C85E" w14:textId="77777777" w:rsidR="00E5555C" w:rsidRPr="00FE6C7F" w:rsidRDefault="00E5555C" w:rsidP="00E5555C">
      <w:pPr>
        <w:pStyle w:val="Recuodecorpodetexto"/>
        <w:spacing w:after="0"/>
        <w:ind w:left="0"/>
        <w:rPr>
          <w:b/>
          <w:bCs/>
          <w:sz w:val="22"/>
          <w:szCs w:val="22"/>
        </w:rPr>
      </w:pPr>
      <w:bookmarkStart w:id="17" w:name="_Hlk187683352"/>
      <w:r w:rsidRPr="00FE6C7F">
        <w:rPr>
          <w:b/>
          <w:bCs/>
          <w:sz w:val="22"/>
          <w:szCs w:val="22"/>
        </w:rPr>
        <w:t>CONTRATO Nº _____/2025</w:t>
      </w:r>
    </w:p>
    <w:p w14:paraId="2BFAB716" w14:textId="77777777" w:rsidR="00E5555C" w:rsidRPr="00FE6C7F" w:rsidRDefault="00E5555C" w:rsidP="00E5555C">
      <w:pPr>
        <w:pStyle w:val="Recuodecorpodetexto"/>
        <w:spacing w:after="0"/>
        <w:ind w:left="0"/>
        <w:rPr>
          <w:b/>
          <w:bCs/>
          <w:sz w:val="22"/>
          <w:szCs w:val="22"/>
        </w:rPr>
      </w:pPr>
      <w:r w:rsidRPr="00FE6C7F">
        <w:rPr>
          <w:b/>
          <w:bCs/>
          <w:sz w:val="22"/>
          <w:szCs w:val="22"/>
        </w:rPr>
        <w:t>CREDENCIAMENTO Nº _____/2025</w:t>
      </w:r>
    </w:p>
    <w:p w14:paraId="4C4E80E9" w14:textId="77777777" w:rsidR="00E5555C" w:rsidRPr="00FE6C7F" w:rsidRDefault="00E5555C" w:rsidP="00E5555C">
      <w:pPr>
        <w:pStyle w:val="Recuodecorpodetexto"/>
        <w:spacing w:after="0"/>
        <w:ind w:left="0"/>
        <w:rPr>
          <w:b/>
          <w:bCs/>
          <w:sz w:val="22"/>
          <w:szCs w:val="22"/>
        </w:rPr>
      </w:pPr>
      <w:r w:rsidRPr="00FE6C7F">
        <w:rPr>
          <w:b/>
          <w:bCs/>
          <w:sz w:val="22"/>
          <w:szCs w:val="22"/>
        </w:rPr>
        <w:t>PROCESSO ADMINISTRATIVO DE N° ____/2025</w:t>
      </w:r>
    </w:p>
    <w:p w14:paraId="7AB45424" w14:textId="77777777" w:rsidR="00E5555C" w:rsidRPr="00FE6C7F" w:rsidRDefault="00E5555C" w:rsidP="00E5555C">
      <w:pPr>
        <w:pStyle w:val="Recuodecorpodetexto"/>
        <w:spacing w:after="0"/>
        <w:ind w:left="0"/>
        <w:rPr>
          <w:b/>
          <w:bCs/>
          <w:sz w:val="22"/>
          <w:szCs w:val="22"/>
        </w:rPr>
      </w:pPr>
    </w:p>
    <w:p w14:paraId="730CDFB0" w14:textId="36FE5952" w:rsidR="00E5555C" w:rsidRPr="00FE6C7F" w:rsidRDefault="00E5555C" w:rsidP="00E5555C">
      <w:pPr>
        <w:pStyle w:val="Recuodecorpodetexto"/>
        <w:spacing w:after="0"/>
        <w:ind w:left="0"/>
        <w:jc w:val="both"/>
        <w:rPr>
          <w:b/>
          <w:bCs/>
          <w:sz w:val="22"/>
          <w:szCs w:val="22"/>
        </w:rPr>
      </w:pPr>
      <w:bookmarkStart w:id="18" w:name="_Hlk189758710"/>
      <w:r w:rsidRPr="00FE6C7F">
        <w:rPr>
          <w:b/>
          <w:bCs/>
          <w:sz w:val="22"/>
          <w:szCs w:val="22"/>
        </w:rPr>
        <w:t xml:space="preserve">CONTRATO </w:t>
      </w:r>
      <w:r w:rsidRPr="00FE6C7F">
        <w:rPr>
          <w:b/>
          <w:bCs/>
          <w:caps/>
          <w:sz w:val="22"/>
          <w:szCs w:val="22"/>
        </w:rPr>
        <w:t>DE PRESTAÇÃO DE SERVIÇOS</w:t>
      </w:r>
      <w:r w:rsidRPr="00FE6C7F">
        <w:rPr>
          <w:b/>
          <w:bCs/>
          <w:sz w:val="22"/>
          <w:szCs w:val="22"/>
        </w:rPr>
        <w:t xml:space="preserve"> QUE ENTRE SI CELEBRAM, DE UM LADO O MUNICÍPIO DE </w:t>
      </w:r>
      <w:r w:rsidR="00B733CE">
        <w:rPr>
          <w:b/>
          <w:bCs/>
          <w:sz w:val="22"/>
          <w:szCs w:val="22"/>
        </w:rPr>
        <w:t>GLÓRIA/BA</w:t>
      </w:r>
      <w:r w:rsidRPr="00FE6C7F">
        <w:rPr>
          <w:b/>
          <w:bCs/>
          <w:sz w:val="22"/>
          <w:szCs w:val="22"/>
        </w:rPr>
        <w:t xml:space="preserve"> E DO OUTRO LADO A EMPRESA ___________.</w:t>
      </w:r>
    </w:p>
    <w:p w14:paraId="4FEE5175" w14:textId="77777777" w:rsidR="00E5555C" w:rsidRPr="00FE6C7F" w:rsidRDefault="00E5555C" w:rsidP="00E5555C">
      <w:pPr>
        <w:pStyle w:val="Recuodecorpodetexto"/>
        <w:spacing w:after="0"/>
        <w:ind w:left="0"/>
        <w:jc w:val="both"/>
        <w:rPr>
          <w:b/>
          <w:bCs/>
          <w:sz w:val="22"/>
          <w:szCs w:val="22"/>
        </w:rPr>
      </w:pPr>
      <w:r w:rsidRPr="00FE6C7F">
        <w:rPr>
          <w:b/>
          <w:bCs/>
          <w:sz w:val="22"/>
          <w:szCs w:val="22"/>
        </w:rPr>
        <w:t>PREÂMBULO:</w:t>
      </w:r>
    </w:p>
    <w:p w14:paraId="04B7CC5A" w14:textId="3FE987C7" w:rsidR="00E5555C" w:rsidRPr="00FE6C7F" w:rsidRDefault="00E5555C" w:rsidP="00E5555C">
      <w:pPr>
        <w:jc w:val="both"/>
        <w:rPr>
          <w:sz w:val="22"/>
          <w:szCs w:val="22"/>
        </w:rPr>
      </w:pPr>
      <w:bookmarkStart w:id="19" w:name="_Hlk189168106"/>
      <w:r w:rsidRPr="00FE6C7F">
        <w:rPr>
          <w:sz w:val="22"/>
          <w:szCs w:val="22"/>
        </w:rPr>
        <w:t xml:space="preserve">O </w:t>
      </w:r>
      <w:r w:rsidRPr="00FE6C7F">
        <w:rPr>
          <w:rFonts w:eastAsia="Arial"/>
          <w:b/>
          <w:sz w:val="22"/>
          <w:szCs w:val="22"/>
        </w:rPr>
        <w:t xml:space="preserve">MUNICÍPIO DE </w:t>
      </w:r>
      <w:r w:rsidR="00B733CE">
        <w:rPr>
          <w:rFonts w:eastAsia="Arial"/>
          <w:b/>
          <w:sz w:val="22"/>
          <w:szCs w:val="22"/>
        </w:rPr>
        <w:t>GLÓRIA/BA</w:t>
      </w:r>
      <w:r w:rsidRPr="00FE6C7F">
        <w:rPr>
          <w:rFonts w:eastAsia="Arial"/>
          <w:b/>
          <w:sz w:val="22"/>
          <w:szCs w:val="22"/>
        </w:rPr>
        <w:t>, ESTADO DA BAHIA</w:t>
      </w:r>
      <w:r w:rsidRPr="00FE6C7F">
        <w:rPr>
          <w:rFonts w:eastAsia="Arial"/>
          <w:sz w:val="22"/>
          <w:szCs w:val="22"/>
        </w:rPr>
        <w:t xml:space="preserve">, através da Prefeitura Municipal, pessoa jurídica de direito público, inscrita no CNPJ sob o nº </w:t>
      </w:r>
      <w:r w:rsidRPr="00FE6C7F">
        <w:rPr>
          <w:sz w:val="22"/>
          <w:szCs w:val="22"/>
        </w:rPr>
        <w:t xml:space="preserve">13.794.912.0001-24, com sede administrativa à </w:t>
      </w:r>
      <w:proofErr w:type="spellStart"/>
      <w:r w:rsidRPr="00FE6C7F">
        <w:rPr>
          <w:sz w:val="22"/>
          <w:szCs w:val="22"/>
        </w:rPr>
        <w:t>av</w:t>
      </w:r>
      <w:proofErr w:type="spellEnd"/>
      <w:r w:rsidRPr="00FE6C7F">
        <w:rPr>
          <w:sz w:val="22"/>
          <w:szCs w:val="22"/>
        </w:rPr>
        <w:t xml:space="preserve"> </w:t>
      </w:r>
      <w:proofErr w:type="spellStart"/>
      <w:r w:rsidRPr="00FE6C7F">
        <w:rPr>
          <w:sz w:val="22"/>
          <w:szCs w:val="22"/>
        </w:rPr>
        <w:t>xxxxx</w:t>
      </w:r>
      <w:proofErr w:type="spellEnd"/>
      <w:r w:rsidRPr="00FE6C7F">
        <w:rPr>
          <w:sz w:val="22"/>
          <w:szCs w:val="22"/>
        </w:rPr>
        <w:t xml:space="preserve"> centro, </w:t>
      </w:r>
      <w:r w:rsidR="00B62C0C">
        <w:rPr>
          <w:sz w:val="22"/>
          <w:szCs w:val="22"/>
        </w:rPr>
        <w:t>GLÓRIA/BA</w:t>
      </w:r>
      <w:r w:rsidRPr="00FE6C7F">
        <w:rPr>
          <w:sz w:val="22"/>
          <w:szCs w:val="22"/>
        </w:rPr>
        <w:t xml:space="preserve">, neste ato representado pelo                                                                                                                                </w:t>
      </w:r>
      <w:r w:rsidR="00081928">
        <w:rPr>
          <w:sz w:val="22"/>
          <w:szCs w:val="22"/>
        </w:rPr>
        <w:t xml:space="preserve">                  Excelentíssima</w:t>
      </w:r>
      <w:r w:rsidRPr="00FE6C7F">
        <w:rPr>
          <w:sz w:val="22"/>
          <w:szCs w:val="22"/>
        </w:rPr>
        <w:t xml:space="preserve"> Senhor</w:t>
      </w:r>
      <w:r w:rsidR="00081928">
        <w:rPr>
          <w:sz w:val="22"/>
          <w:szCs w:val="22"/>
        </w:rPr>
        <w:t>a</w:t>
      </w:r>
      <w:r w:rsidRPr="00FE6C7F">
        <w:rPr>
          <w:sz w:val="22"/>
          <w:szCs w:val="22"/>
        </w:rPr>
        <w:t xml:space="preserve"> Prefeit</w:t>
      </w:r>
      <w:r w:rsidR="00081928">
        <w:rPr>
          <w:sz w:val="22"/>
          <w:szCs w:val="22"/>
        </w:rPr>
        <w:t>a</w:t>
      </w:r>
      <w:r w:rsidRPr="00FE6C7F">
        <w:rPr>
          <w:sz w:val="22"/>
          <w:szCs w:val="22"/>
        </w:rPr>
        <w:t xml:space="preserve">, </w:t>
      </w:r>
      <w:r w:rsidRPr="00FE6C7F">
        <w:rPr>
          <w:b/>
          <w:sz w:val="22"/>
          <w:szCs w:val="22"/>
        </w:rPr>
        <w:t>XXXXXXXXXXXX</w:t>
      </w:r>
      <w:r w:rsidRPr="00FE6C7F">
        <w:rPr>
          <w:sz w:val="22"/>
          <w:szCs w:val="22"/>
        </w:rPr>
        <w:t xml:space="preserve">, </w:t>
      </w:r>
      <w:proofErr w:type="gramStart"/>
      <w:r w:rsidRPr="00FE6C7F">
        <w:rPr>
          <w:sz w:val="22"/>
          <w:szCs w:val="22"/>
        </w:rPr>
        <w:t>brasileiro,  capaz</w:t>
      </w:r>
      <w:proofErr w:type="gramEnd"/>
      <w:r w:rsidRPr="00FE6C7F">
        <w:rPr>
          <w:sz w:val="22"/>
          <w:szCs w:val="22"/>
        </w:rPr>
        <w:t xml:space="preserve">, portador da cédula de identidade RG nº. XXXXXXXX SSP/BA, inscrito no CPF/MF sob nº. XXXXXXXXX, residente na cidade de </w:t>
      </w:r>
      <w:r w:rsidR="00B733CE">
        <w:rPr>
          <w:sz w:val="22"/>
          <w:szCs w:val="22"/>
        </w:rPr>
        <w:t>GLÓRIA/BA</w:t>
      </w:r>
      <w:r w:rsidRPr="00FE6C7F">
        <w:rPr>
          <w:sz w:val="22"/>
          <w:szCs w:val="22"/>
        </w:rPr>
        <w:t xml:space="preserve">, denominado </w:t>
      </w:r>
      <w:r w:rsidRPr="00FE6C7F">
        <w:rPr>
          <w:b/>
          <w:bCs/>
          <w:sz w:val="22"/>
          <w:szCs w:val="22"/>
        </w:rPr>
        <w:t xml:space="preserve">CONTRATANTE, </w:t>
      </w:r>
      <w:r w:rsidRPr="00FE6C7F">
        <w:rPr>
          <w:sz w:val="22"/>
          <w:szCs w:val="22"/>
        </w:rPr>
        <w:t xml:space="preserve">e de outro lado a empresa </w:t>
      </w:r>
      <w:r w:rsidRPr="00FE6C7F">
        <w:rPr>
          <w:b/>
          <w:sz w:val="22"/>
          <w:szCs w:val="22"/>
        </w:rPr>
        <w:t>______________________</w:t>
      </w:r>
      <w:r w:rsidRPr="00FE6C7F">
        <w:rPr>
          <w:sz w:val="22"/>
          <w:szCs w:val="22"/>
        </w:rPr>
        <w:t xml:space="preserve">, inscrita no CNPJ sob nº ________________, sediada à ________________________, representado </w:t>
      </w:r>
      <w:proofErr w:type="gramStart"/>
      <w:r w:rsidRPr="00FE6C7F">
        <w:rPr>
          <w:sz w:val="22"/>
          <w:szCs w:val="22"/>
        </w:rPr>
        <w:t>pelo(</w:t>
      </w:r>
      <w:proofErr w:type="gramEnd"/>
      <w:r w:rsidRPr="00FE6C7F">
        <w:rPr>
          <w:sz w:val="22"/>
          <w:szCs w:val="22"/>
        </w:rPr>
        <w:t xml:space="preserve">a) </w:t>
      </w:r>
      <w:proofErr w:type="spellStart"/>
      <w:r w:rsidRPr="00FE6C7F">
        <w:rPr>
          <w:sz w:val="22"/>
          <w:szCs w:val="22"/>
        </w:rPr>
        <w:t>Sr</w:t>
      </w:r>
      <w:proofErr w:type="spellEnd"/>
      <w:r w:rsidRPr="00FE6C7F">
        <w:rPr>
          <w:sz w:val="22"/>
          <w:szCs w:val="22"/>
        </w:rPr>
        <w:t xml:space="preserve">(ª). </w:t>
      </w:r>
      <w:r w:rsidRPr="00FE6C7F">
        <w:rPr>
          <w:b/>
          <w:sz w:val="22"/>
          <w:szCs w:val="22"/>
        </w:rPr>
        <w:t>_______</w:t>
      </w:r>
      <w:r w:rsidRPr="00FE6C7F">
        <w:rPr>
          <w:sz w:val="22"/>
          <w:szCs w:val="22"/>
        </w:rPr>
        <w:t xml:space="preserve">, </w:t>
      </w:r>
      <w:proofErr w:type="gramStart"/>
      <w:r w:rsidRPr="00FE6C7F">
        <w:rPr>
          <w:sz w:val="22"/>
          <w:szCs w:val="22"/>
        </w:rPr>
        <w:t>portador(</w:t>
      </w:r>
      <w:proofErr w:type="gramEnd"/>
      <w:r w:rsidRPr="00FE6C7F">
        <w:rPr>
          <w:sz w:val="22"/>
          <w:szCs w:val="22"/>
        </w:rPr>
        <w:t xml:space="preserve">a) do RG nº XXXXXXX, expedidor SSP/____ e CPF sob nº __________________, doravante denominado </w:t>
      </w:r>
      <w:r w:rsidRPr="00FE6C7F">
        <w:rPr>
          <w:b/>
          <w:bCs/>
          <w:sz w:val="22"/>
          <w:szCs w:val="22"/>
        </w:rPr>
        <w:t>CONTRATADA</w:t>
      </w:r>
      <w:r w:rsidRPr="00FE6C7F">
        <w:rPr>
          <w:sz w:val="22"/>
          <w:szCs w:val="22"/>
        </w:rPr>
        <w:t xml:space="preserve"> resolvem firmar o presente contrato de prestação de serviços, como especificado no seu objeto, em conformidade com o Processo Administrativo nº ___/____, condutor do </w:t>
      </w:r>
      <w:bookmarkEnd w:id="19"/>
      <w:r w:rsidRPr="00FE6C7F">
        <w:rPr>
          <w:sz w:val="22"/>
          <w:szCs w:val="22"/>
        </w:rPr>
        <w:t>Credenciamento de nº ___/___, sob a referência da Lei Federal nº 14.133/2021, ficando as partes sujeitas à Lei e às seguintes cláusulas e condições</w:t>
      </w:r>
    </w:p>
    <w:p w14:paraId="1A2739D1" w14:textId="77777777" w:rsidR="00E5555C" w:rsidRPr="00FE6C7F" w:rsidRDefault="00E5555C" w:rsidP="00E5555C">
      <w:pPr>
        <w:jc w:val="both"/>
        <w:rPr>
          <w:sz w:val="22"/>
          <w:szCs w:val="22"/>
        </w:rPr>
      </w:pPr>
    </w:p>
    <w:p w14:paraId="6DE1C557"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PRIMEIRA – OBJETO</w:t>
      </w:r>
    </w:p>
    <w:p w14:paraId="095C8036" w14:textId="77777777" w:rsidR="00E5555C" w:rsidRPr="00FE6C7F" w:rsidRDefault="00E5555C" w:rsidP="00541390">
      <w:pPr>
        <w:numPr>
          <w:ilvl w:val="1"/>
          <w:numId w:val="12"/>
        </w:numPr>
        <w:tabs>
          <w:tab w:val="left" w:pos="284"/>
          <w:tab w:val="left" w:pos="426"/>
        </w:tabs>
        <w:jc w:val="both"/>
        <w:rPr>
          <w:sz w:val="22"/>
          <w:szCs w:val="22"/>
        </w:rPr>
      </w:pPr>
      <w:r w:rsidRPr="00FE6C7F">
        <w:rPr>
          <w:color w:val="000000"/>
          <w:sz w:val="22"/>
          <w:szCs w:val="22"/>
        </w:rPr>
        <w:t xml:space="preserve">O objeto do presente instrumento é a contratação de empresa para prestação de serviços de </w:t>
      </w:r>
      <w:r w:rsidRPr="00FE6C7F">
        <w:rPr>
          <w:sz w:val="22"/>
          <w:szCs w:val="22"/>
        </w:rPr>
        <w:t>________________</w:t>
      </w:r>
      <w:r w:rsidRPr="00FE6C7F">
        <w:rPr>
          <w:color w:val="000000"/>
          <w:sz w:val="22"/>
          <w:szCs w:val="22"/>
        </w:rPr>
        <w:t>, que serão prestados nas condições estabelecidas no Termo de Referência, anexo do Edital.</w:t>
      </w:r>
    </w:p>
    <w:p w14:paraId="3CAF56C8" w14:textId="77777777" w:rsidR="00E5555C" w:rsidRPr="00FE6C7F" w:rsidRDefault="00E5555C" w:rsidP="00541390">
      <w:pPr>
        <w:numPr>
          <w:ilvl w:val="1"/>
          <w:numId w:val="12"/>
        </w:numPr>
        <w:tabs>
          <w:tab w:val="left" w:pos="284"/>
          <w:tab w:val="left" w:pos="426"/>
        </w:tabs>
        <w:jc w:val="both"/>
        <w:rPr>
          <w:sz w:val="22"/>
          <w:szCs w:val="22"/>
        </w:rPr>
      </w:pPr>
      <w:r w:rsidRPr="00FE6C7F">
        <w:rPr>
          <w:color w:val="000000"/>
          <w:sz w:val="22"/>
          <w:szCs w:val="22"/>
        </w:rPr>
        <w:t xml:space="preserve"> Este Termo de Contrato vincula-se ao Termo de Referência, integrante do processo administrativo, identificado no preâmbulo, à proposta vencedora e eventuais anexos dos documentos supracitados; independentemente de transcrição.</w:t>
      </w:r>
    </w:p>
    <w:p w14:paraId="2DA11538" w14:textId="77777777" w:rsidR="00E5555C" w:rsidRPr="00FE6C7F" w:rsidRDefault="00E5555C" w:rsidP="00541390">
      <w:pPr>
        <w:numPr>
          <w:ilvl w:val="1"/>
          <w:numId w:val="12"/>
        </w:numPr>
        <w:tabs>
          <w:tab w:val="left" w:pos="284"/>
          <w:tab w:val="left" w:pos="426"/>
        </w:tabs>
        <w:jc w:val="both"/>
        <w:rPr>
          <w:sz w:val="22"/>
          <w:szCs w:val="22"/>
        </w:rPr>
      </w:pPr>
      <w:r w:rsidRPr="00FE6C7F">
        <w:rPr>
          <w:sz w:val="22"/>
          <w:szCs w:val="22"/>
        </w:rPr>
        <w:t>Tabela da prestação do serviço:</w:t>
      </w:r>
    </w:p>
    <w:p w14:paraId="17B7C1AA" w14:textId="77777777" w:rsidR="00E5555C" w:rsidRPr="00FE6C7F" w:rsidRDefault="00E5555C" w:rsidP="00E5555C">
      <w:pPr>
        <w:jc w:val="both"/>
        <w:rPr>
          <w:sz w:val="22"/>
          <w:szCs w:val="22"/>
        </w:rPr>
      </w:pPr>
    </w:p>
    <w:tbl>
      <w:tblPr>
        <w:tblW w:w="9214" w:type="dxa"/>
        <w:tblInd w:w="-147" w:type="dxa"/>
        <w:tblLayout w:type="fixed"/>
        <w:tblLook w:val="0400" w:firstRow="0" w:lastRow="0" w:firstColumn="0" w:lastColumn="0" w:noHBand="0" w:noVBand="1"/>
      </w:tblPr>
      <w:tblGrid>
        <w:gridCol w:w="1135"/>
        <w:gridCol w:w="2551"/>
        <w:gridCol w:w="2126"/>
        <w:gridCol w:w="2127"/>
        <w:gridCol w:w="1275"/>
      </w:tblGrid>
      <w:tr w:rsidR="00E5555C" w:rsidRPr="00FE6C7F" w14:paraId="2C32013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7F8D52B2"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ITEM</w:t>
            </w:r>
          </w:p>
          <w:p w14:paraId="6BAA82DA" w14:textId="77777777" w:rsidR="00E5555C" w:rsidRPr="00FE6C7F" w:rsidRDefault="00E5555C" w:rsidP="00F12956">
            <w:pPr>
              <w:widowControl w:val="0"/>
              <w:ind w:firstLine="69"/>
              <w:jc w:val="center"/>
              <w:rPr>
                <w:b/>
                <w:color w:val="000000"/>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076ADFB5" w14:textId="77777777" w:rsidR="00E5555C" w:rsidRPr="00FE6C7F" w:rsidRDefault="00E5555C" w:rsidP="00F12956">
            <w:pPr>
              <w:widowControl w:val="0"/>
              <w:ind w:firstLine="69"/>
              <w:jc w:val="center"/>
              <w:rPr>
                <w:color w:val="000000"/>
                <w:sz w:val="22"/>
                <w:szCs w:val="22"/>
              </w:rPr>
            </w:pPr>
            <w:r w:rsidRPr="00FE6C7F">
              <w:rPr>
                <w:b/>
                <w:color w:val="000000"/>
                <w:sz w:val="22"/>
                <w:szCs w:val="22"/>
              </w:rPr>
              <w:t>ESPECIFICAÇÃO</w:t>
            </w:r>
          </w:p>
        </w:tc>
        <w:tc>
          <w:tcPr>
            <w:tcW w:w="2126" w:type="dxa"/>
            <w:tcBorders>
              <w:top w:val="single" w:sz="4" w:space="0" w:color="000000"/>
              <w:left w:val="single" w:sz="4" w:space="0" w:color="000000"/>
              <w:bottom w:val="single" w:sz="4" w:space="0" w:color="000000"/>
              <w:right w:val="single" w:sz="4" w:space="0" w:color="000000"/>
            </w:tcBorders>
          </w:tcPr>
          <w:p w14:paraId="2A14D5A2" w14:textId="77777777" w:rsidR="00E5555C" w:rsidRPr="00FE6C7F" w:rsidRDefault="00E5555C" w:rsidP="00F12956">
            <w:pPr>
              <w:widowControl w:val="0"/>
              <w:ind w:firstLine="69"/>
              <w:jc w:val="center"/>
              <w:rPr>
                <w:b/>
                <w:sz w:val="22"/>
                <w:szCs w:val="22"/>
              </w:rPr>
            </w:pPr>
            <w:r w:rsidRPr="00FE6C7F">
              <w:rPr>
                <w:b/>
                <w:sz w:val="22"/>
                <w:szCs w:val="22"/>
              </w:rPr>
              <w:t>QUANTIDADE</w:t>
            </w:r>
          </w:p>
        </w:tc>
        <w:tc>
          <w:tcPr>
            <w:tcW w:w="2127" w:type="dxa"/>
            <w:tcBorders>
              <w:top w:val="single" w:sz="4" w:space="0" w:color="000000"/>
              <w:left w:val="single" w:sz="4" w:space="0" w:color="000000"/>
              <w:bottom w:val="single" w:sz="4" w:space="0" w:color="000000"/>
              <w:right w:val="single" w:sz="4" w:space="0" w:color="000000"/>
            </w:tcBorders>
          </w:tcPr>
          <w:p w14:paraId="7C546823" w14:textId="77777777" w:rsidR="00E5555C" w:rsidRPr="00FE6C7F" w:rsidRDefault="00E5555C" w:rsidP="00F12956">
            <w:pPr>
              <w:widowControl w:val="0"/>
              <w:ind w:firstLine="69"/>
              <w:jc w:val="center"/>
              <w:rPr>
                <w:b/>
                <w:sz w:val="22"/>
                <w:szCs w:val="22"/>
              </w:rPr>
            </w:pPr>
            <w:r w:rsidRPr="00FE6C7F">
              <w:rPr>
                <w:b/>
                <w:sz w:val="22"/>
                <w:szCs w:val="22"/>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4D2C0113" w14:textId="77777777" w:rsidR="00E5555C" w:rsidRPr="00FE6C7F" w:rsidRDefault="00E5555C" w:rsidP="00F12956">
            <w:pPr>
              <w:widowControl w:val="0"/>
              <w:ind w:firstLine="69"/>
              <w:jc w:val="center"/>
              <w:rPr>
                <w:b/>
                <w:sz w:val="22"/>
                <w:szCs w:val="22"/>
              </w:rPr>
            </w:pPr>
            <w:r w:rsidRPr="00FE6C7F">
              <w:rPr>
                <w:b/>
                <w:sz w:val="22"/>
                <w:szCs w:val="22"/>
              </w:rPr>
              <w:t>VALOR TOTAL</w:t>
            </w:r>
          </w:p>
        </w:tc>
      </w:tr>
      <w:tr w:rsidR="00E5555C" w:rsidRPr="00FE6C7F" w14:paraId="797D53D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56516CA"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1</w:t>
            </w:r>
          </w:p>
        </w:tc>
        <w:tc>
          <w:tcPr>
            <w:tcW w:w="2551" w:type="dxa"/>
            <w:tcBorders>
              <w:top w:val="single" w:sz="4" w:space="0" w:color="000000"/>
              <w:left w:val="single" w:sz="4" w:space="0" w:color="000000"/>
              <w:bottom w:val="single" w:sz="4" w:space="0" w:color="000000"/>
              <w:right w:val="single" w:sz="4" w:space="0" w:color="000000"/>
            </w:tcBorders>
          </w:tcPr>
          <w:p w14:paraId="6227F043"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313932FA"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A65653A"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1EE95C0E" w14:textId="77777777" w:rsidR="00E5555C" w:rsidRPr="00FE6C7F" w:rsidRDefault="00E5555C" w:rsidP="00F12956">
            <w:pPr>
              <w:widowControl w:val="0"/>
              <w:ind w:firstLine="69"/>
              <w:jc w:val="center"/>
              <w:rPr>
                <w:color w:val="000000"/>
                <w:sz w:val="22"/>
                <w:szCs w:val="22"/>
              </w:rPr>
            </w:pPr>
          </w:p>
        </w:tc>
      </w:tr>
      <w:tr w:rsidR="00E5555C" w:rsidRPr="00FE6C7F" w14:paraId="5522490C"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58060EE9"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2</w:t>
            </w:r>
          </w:p>
        </w:tc>
        <w:tc>
          <w:tcPr>
            <w:tcW w:w="2551" w:type="dxa"/>
            <w:tcBorders>
              <w:top w:val="single" w:sz="4" w:space="0" w:color="000000"/>
              <w:left w:val="single" w:sz="4" w:space="0" w:color="000000"/>
              <w:bottom w:val="single" w:sz="4" w:space="0" w:color="000000"/>
              <w:right w:val="single" w:sz="4" w:space="0" w:color="000000"/>
            </w:tcBorders>
          </w:tcPr>
          <w:p w14:paraId="7B76D649"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19079FF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4907A81"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45B89469" w14:textId="77777777" w:rsidR="00E5555C" w:rsidRPr="00FE6C7F" w:rsidRDefault="00E5555C" w:rsidP="00F12956">
            <w:pPr>
              <w:widowControl w:val="0"/>
              <w:ind w:firstLine="69"/>
              <w:jc w:val="center"/>
              <w:rPr>
                <w:color w:val="000000"/>
                <w:sz w:val="22"/>
                <w:szCs w:val="22"/>
              </w:rPr>
            </w:pPr>
          </w:p>
        </w:tc>
      </w:tr>
      <w:tr w:rsidR="00E5555C" w:rsidRPr="00FE6C7F" w14:paraId="4CE4EEF2"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F594773"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3</w:t>
            </w:r>
          </w:p>
        </w:tc>
        <w:tc>
          <w:tcPr>
            <w:tcW w:w="2551" w:type="dxa"/>
            <w:tcBorders>
              <w:top w:val="single" w:sz="4" w:space="0" w:color="000000"/>
              <w:left w:val="single" w:sz="4" w:space="0" w:color="000000"/>
              <w:bottom w:val="single" w:sz="4" w:space="0" w:color="000000"/>
              <w:right w:val="single" w:sz="4" w:space="0" w:color="000000"/>
            </w:tcBorders>
          </w:tcPr>
          <w:p w14:paraId="3F16C472"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677B0FB2"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7160809"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33F4273" w14:textId="77777777" w:rsidR="00E5555C" w:rsidRPr="00FE6C7F" w:rsidRDefault="00E5555C" w:rsidP="00F12956">
            <w:pPr>
              <w:widowControl w:val="0"/>
              <w:ind w:firstLine="69"/>
              <w:jc w:val="center"/>
              <w:rPr>
                <w:color w:val="000000"/>
                <w:sz w:val="22"/>
                <w:szCs w:val="22"/>
              </w:rPr>
            </w:pPr>
          </w:p>
        </w:tc>
      </w:tr>
      <w:tr w:rsidR="00E5555C" w:rsidRPr="00FE6C7F" w14:paraId="30A38B34"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05AFAA76"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w:t>
            </w:r>
          </w:p>
        </w:tc>
        <w:tc>
          <w:tcPr>
            <w:tcW w:w="2551" w:type="dxa"/>
            <w:tcBorders>
              <w:top w:val="single" w:sz="4" w:space="0" w:color="000000"/>
              <w:left w:val="single" w:sz="4" w:space="0" w:color="000000"/>
              <w:bottom w:val="single" w:sz="4" w:space="0" w:color="000000"/>
              <w:right w:val="single" w:sz="4" w:space="0" w:color="000000"/>
            </w:tcBorders>
          </w:tcPr>
          <w:p w14:paraId="3F2B1D9A" w14:textId="77777777" w:rsidR="00E5555C" w:rsidRPr="00FE6C7F" w:rsidRDefault="00E5555C" w:rsidP="00F12956">
            <w:pPr>
              <w:widowControl w:val="0"/>
              <w:ind w:firstLine="69"/>
              <w:jc w:val="center"/>
              <w:rPr>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741B614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96FD3CF"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321D7F25" w14:textId="77777777" w:rsidR="00E5555C" w:rsidRPr="00FE6C7F" w:rsidRDefault="00E5555C" w:rsidP="00F12956">
            <w:pPr>
              <w:widowControl w:val="0"/>
              <w:ind w:firstLine="69"/>
              <w:jc w:val="center"/>
              <w:rPr>
                <w:color w:val="000000"/>
                <w:sz w:val="22"/>
                <w:szCs w:val="22"/>
              </w:rPr>
            </w:pPr>
          </w:p>
        </w:tc>
      </w:tr>
    </w:tbl>
    <w:p w14:paraId="0D201ECA" w14:textId="77777777" w:rsidR="00E5555C" w:rsidRPr="00FE6C7F" w:rsidRDefault="00E5555C" w:rsidP="00E5555C">
      <w:pPr>
        <w:keepNext/>
        <w:keepLines/>
        <w:pBdr>
          <w:top w:val="nil"/>
          <w:left w:val="nil"/>
          <w:bottom w:val="nil"/>
          <w:right w:val="nil"/>
          <w:between w:val="nil"/>
        </w:pBdr>
        <w:ind w:firstLine="69"/>
        <w:jc w:val="both"/>
        <w:rPr>
          <w:b/>
          <w:color w:val="000000"/>
          <w:sz w:val="22"/>
          <w:szCs w:val="22"/>
        </w:rPr>
      </w:pPr>
    </w:p>
    <w:p w14:paraId="2449D725" w14:textId="77777777" w:rsidR="00E5555C" w:rsidRPr="00FE6C7F" w:rsidRDefault="00E5555C" w:rsidP="00541390">
      <w:pPr>
        <w:keepNext/>
        <w:keepLines/>
        <w:numPr>
          <w:ilvl w:val="0"/>
          <w:numId w:val="12"/>
        </w:numPr>
        <w:pBdr>
          <w:top w:val="nil"/>
          <w:left w:val="nil"/>
          <w:bottom w:val="nil"/>
          <w:right w:val="nil"/>
          <w:between w:val="nil"/>
        </w:pBdr>
        <w:tabs>
          <w:tab w:val="left" w:pos="284"/>
        </w:tabs>
        <w:jc w:val="both"/>
        <w:rPr>
          <w:color w:val="000000"/>
          <w:sz w:val="22"/>
          <w:szCs w:val="22"/>
        </w:rPr>
      </w:pPr>
      <w:r w:rsidRPr="00FE6C7F">
        <w:rPr>
          <w:b/>
          <w:color w:val="000000"/>
          <w:sz w:val="22"/>
          <w:szCs w:val="22"/>
        </w:rPr>
        <w:t>CLÁUSULA SEGUNDA – VIGÊNCIA E PRORROGAÇÃO</w:t>
      </w:r>
    </w:p>
    <w:p w14:paraId="3FCF5CEA"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prazo de vigência da contratação é de ____ contados do(a) __________, na forma do </w:t>
      </w:r>
      <w:hyperlink r:id="rId22" w:anchor="art105">
        <w:r w:rsidRPr="00FE6C7F">
          <w:rPr>
            <w:color w:val="000000"/>
            <w:sz w:val="22"/>
            <w:szCs w:val="22"/>
          </w:rPr>
          <w:t>artigo 105 da Lei n° 14.133, de 2021</w:t>
        </w:r>
      </w:hyperlink>
      <w:r w:rsidRPr="00FE6C7F">
        <w:rPr>
          <w:color w:val="000000"/>
          <w:sz w:val="22"/>
          <w:szCs w:val="22"/>
        </w:rPr>
        <w:t>.</w:t>
      </w:r>
    </w:p>
    <w:p w14:paraId="112C58E0" w14:textId="77777777" w:rsidR="00E5555C" w:rsidRPr="00FE6C7F" w:rsidRDefault="00E5555C" w:rsidP="00541390">
      <w:pPr>
        <w:numPr>
          <w:ilvl w:val="2"/>
          <w:numId w:val="12"/>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6D5A3102" w14:textId="77777777" w:rsidR="00E5555C" w:rsidRPr="00FE6C7F" w:rsidRDefault="00E5555C" w:rsidP="00E5555C">
      <w:pPr>
        <w:tabs>
          <w:tab w:val="left" w:pos="284"/>
          <w:tab w:val="left" w:pos="567"/>
        </w:tabs>
        <w:jc w:val="both"/>
        <w:rPr>
          <w:sz w:val="22"/>
          <w:szCs w:val="22"/>
        </w:rPr>
      </w:pPr>
    </w:p>
    <w:p w14:paraId="38171D4D" w14:textId="77777777" w:rsidR="00E5555C" w:rsidRPr="00FE6C7F" w:rsidRDefault="00E5555C" w:rsidP="00541390">
      <w:pPr>
        <w:numPr>
          <w:ilvl w:val="0"/>
          <w:numId w:val="12"/>
        </w:numPr>
        <w:tabs>
          <w:tab w:val="left" w:pos="284"/>
          <w:tab w:val="left" w:pos="567"/>
        </w:tabs>
        <w:rPr>
          <w:sz w:val="22"/>
          <w:szCs w:val="22"/>
        </w:rPr>
      </w:pPr>
      <w:r w:rsidRPr="00FE6C7F">
        <w:rPr>
          <w:b/>
          <w:sz w:val="22"/>
          <w:szCs w:val="22"/>
        </w:rPr>
        <w:t>CLÁUSULA TERCEIRA - REGIME DE EXECUÇÃO DOS SERVIÇOS (</w:t>
      </w:r>
      <w:hyperlink r:id="rId23" w:anchor="art92">
        <w:r w:rsidRPr="00FE6C7F">
          <w:rPr>
            <w:b/>
            <w:sz w:val="22"/>
            <w:szCs w:val="22"/>
          </w:rPr>
          <w:t>art. 92, IV)</w:t>
        </w:r>
      </w:hyperlink>
    </w:p>
    <w:p w14:paraId="69CBEB50" w14:textId="5F2EADCB"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lastRenderedPageBreak/>
        <w:t>O regime de execução dos serviços a serem executados pelo CONTRATADO</w:t>
      </w:r>
      <w:r w:rsidR="003821A5">
        <w:rPr>
          <w:color w:val="000000"/>
          <w:sz w:val="22"/>
          <w:szCs w:val="22"/>
        </w:rPr>
        <w:t xml:space="preserve"> </w:t>
      </w:r>
      <w:r w:rsidRPr="00FE6C7F">
        <w:rPr>
          <w:color w:val="000000"/>
          <w:sz w:val="22"/>
          <w:szCs w:val="22"/>
        </w:rPr>
        <w:t>são aqueles previstos no Termo de Referência, anexo do Edital.</w:t>
      </w:r>
    </w:p>
    <w:p w14:paraId="4F0F3BD2" w14:textId="77777777" w:rsidR="00E5555C" w:rsidRPr="00FE6C7F" w:rsidRDefault="00E5555C" w:rsidP="00E5555C">
      <w:pPr>
        <w:pBdr>
          <w:top w:val="nil"/>
          <w:left w:val="nil"/>
          <w:bottom w:val="nil"/>
          <w:right w:val="nil"/>
          <w:between w:val="nil"/>
        </w:pBdr>
        <w:tabs>
          <w:tab w:val="left" w:pos="284"/>
          <w:tab w:val="left" w:pos="567"/>
        </w:tabs>
        <w:jc w:val="both"/>
        <w:rPr>
          <w:sz w:val="22"/>
          <w:szCs w:val="22"/>
        </w:rPr>
      </w:pPr>
    </w:p>
    <w:p w14:paraId="1676C660"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QUARTA – SUBCONTRATAÇÃO</w:t>
      </w:r>
    </w:p>
    <w:p w14:paraId="65A5179B" w14:textId="77777777" w:rsidR="00E5555C" w:rsidRPr="00FE6C7F" w:rsidRDefault="00E5555C" w:rsidP="00541390">
      <w:pPr>
        <w:keepNext/>
        <w:keepLines/>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será admitida a subcontratação do objeto contratual.</w:t>
      </w:r>
    </w:p>
    <w:p w14:paraId="09878122" w14:textId="77777777" w:rsidR="00E5555C" w:rsidRPr="00FE6C7F" w:rsidRDefault="00E5555C" w:rsidP="00E5555C">
      <w:pPr>
        <w:keepNext/>
        <w:keepLines/>
        <w:pBdr>
          <w:top w:val="nil"/>
          <w:left w:val="nil"/>
          <w:bottom w:val="nil"/>
          <w:right w:val="nil"/>
          <w:between w:val="nil"/>
        </w:pBdr>
        <w:ind w:firstLine="69"/>
        <w:jc w:val="both"/>
        <w:rPr>
          <w:color w:val="000000"/>
          <w:sz w:val="22"/>
          <w:szCs w:val="22"/>
        </w:rPr>
      </w:pPr>
    </w:p>
    <w:p w14:paraId="2E71B771" w14:textId="77777777" w:rsidR="00E5555C" w:rsidRPr="00FE6C7F" w:rsidRDefault="00E5555C" w:rsidP="00541390">
      <w:pPr>
        <w:keepNext/>
        <w:keepLines/>
        <w:numPr>
          <w:ilvl w:val="0"/>
          <w:numId w:val="12"/>
        </w:numPr>
        <w:pBdr>
          <w:top w:val="nil"/>
          <w:left w:val="nil"/>
          <w:bottom w:val="nil"/>
          <w:right w:val="nil"/>
          <w:between w:val="nil"/>
        </w:pBdr>
        <w:tabs>
          <w:tab w:val="left" w:pos="426"/>
        </w:tabs>
        <w:ind w:right="-15"/>
        <w:jc w:val="both"/>
        <w:rPr>
          <w:color w:val="000000"/>
          <w:sz w:val="22"/>
          <w:szCs w:val="22"/>
        </w:rPr>
      </w:pPr>
      <w:r w:rsidRPr="00FE6C7F">
        <w:rPr>
          <w:b/>
          <w:color w:val="000000"/>
          <w:sz w:val="22"/>
          <w:szCs w:val="22"/>
        </w:rPr>
        <w:t>CLÁUSULA QUINTA - MODELO DE GESTÃO DO CONTRATO</w:t>
      </w:r>
    </w:p>
    <w:p w14:paraId="5B972578"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50854801"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24283F48"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As comunicações entre o órgão ou entidade e o contratado devem ser realizadas por escrito sempre que o ato exigir tal formalidade, admitindo-se o uso de mensagem eletrônica para esse fim.</w:t>
      </w:r>
    </w:p>
    <w:p w14:paraId="37107CBB"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O órgão ou entidade poderá convocar representante da empresa para adoção de providências que devam ser cumpridas de imediato.</w:t>
      </w:r>
    </w:p>
    <w:p w14:paraId="0E8DE808"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50B2311"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A execução do contrato deverá ser acompanhada e fiscalizada pelo(s) fiscal(</w:t>
      </w:r>
      <w:proofErr w:type="spellStart"/>
      <w:r w:rsidRPr="00FE6C7F">
        <w:rPr>
          <w:color w:val="000000"/>
          <w:sz w:val="22"/>
          <w:szCs w:val="22"/>
        </w:rPr>
        <w:t>is</w:t>
      </w:r>
      <w:proofErr w:type="spellEnd"/>
      <w:r w:rsidRPr="00FE6C7F">
        <w:rPr>
          <w:color w:val="000000"/>
          <w:sz w:val="22"/>
          <w:szCs w:val="22"/>
        </w:rPr>
        <w:t xml:space="preserve">) do contrato, ou pelos respectivos substitutos </w:t>
      </w:r>
      <w:hyperlink r:id="rId24" w:anchor="art117">
        <w:r w:rsidRPr="00FE6C7F">
          <w:rPr>
            <w:color w:val="000000"/>
            <w:sz w:val="22"/>
            <w:szCs w:val="22"/>
          </w:rPr>
          <w:t>(Lei nº 14.133, de 2021, art. 117, caput</w:t>
        </w:r>
      </w:hyperlink>
      <w:r w:rsidRPr="00FE6C7F">
        <w:rPr>
          <w:color w:val="000000"/>
          <w:sz w:val="22"/>
          <w:szCs w:val="22"/>
        </w:rPr>
        <w:t>).</w:t>
      </w:r>
      <w:r w:rsidRPr="00FE6C7F">
        <w:rPr>
          <w:i/>
          <w:color w:val="000000"/>
          <w:sz w:val="22"/>
          <w:szCs w:val="22"/>
        </w:rPr>
        <w:t xml:space="preserve"> </w:t>
      </w:r>
    </w:p>
    <w:p w14:paraId="474D2ACD"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acompanhará a execução do contrato, para que sejam cumpridas todas as condições estabelecidas no contrato, de modo a assegurar os melhores resultados para a Administração. </w:t>
      </w:r>
    </w:p>
    <w:p w14:paraId="766FDC67" w14:textId="77777777" w:rsidR="00E5555C" w:rsidRPr="00FE6C7F" w:rsidRDefault="00E5555C" w:rsidP="00541390">
      <w:pPr>
        <w:numPr>
          <w:ilvl w:val="2"/>
          <w:numId w:val="12"/>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C6744C5" w14:textId="77777777" w:rsidR="00E5555C" w:rsidRPr="00FE6C7F" w:rsidRDefault="00E5555C" w:rsidP="00541390">
      <w:pPr>
        <w:numPr>
          <w:ilvl w:val="2"/>
          <w:numId w:val="12"/>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Identificada qualquer inexatidão ou irregularidade, o fiscal do contrato emitirá notificações para a correção da execução do contrato, determinando prazo para a correção. </w:t>
      </w:r>
    </w:p>
    <w:p w14:paraId="60C5FC07" w14:textId="77777777" w:rsidR="00E5555C" w:rsidRPr="00FE6C7F" w:rsidRDefault="00E5555C" w:rsidP="00541390">
      <w:pPr>
        <w:numPr>
          <w:ilvl w:val="2"/>
          <w:numId w:val="12"/>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66276CE" w14:textId="77777777" w:rsidR="00E5555C" w:rsidRPr="00FE6C7F" w:rsidRDefault="00E5555C" w:rsidP="00541390">
      <w:pPr>
        <w:numPr>
          <w:ilvl w:val="2"/>
          <w:numId w:val="12"/>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No caso de ocorrências que possam inviabilizar a execução do contrato nas datas aprazadas, o fiscal do contrato comunicará o fato imediatamente ao gestor do contrato.</w:t>
      </w:r>
    </w:p>
    <w:p w14:paraId="2A7483A5" w14:textId="77777777" w:rsidR="00E5555C" w:rsidRPr="00FE6C7F" w:rsidRDefault="00E5555C" w:rsidP="00541390">
      <w:pPr>
        <w:numPr>
          <w:ilvl w:val="2"/>
          <w:numId w:val="12"/>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O fiscal do contrato comunicará ao gestor do contrato, em tempo hábil, o término do contrato sob sua responsabilidade, com vistas à tempestiva renovação ou à prorrogação contratual.</w:t>
      </w:r>
    </w:p>
    <w:p w14:paraId="52EB1D5E" w14:textId="77777777" w:rsidR="00E5555C" w:rsidRPr="00FE6C7F" w:rsidRDefault="00E5555C" w:rsidP="00541390">
      <w:pPr>
        <w:numPr>
          <w:ilvl w:val="2"/>
          <w:numId w:val="12"/>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20D2837B"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verificará a manutenção das condições de habilitação do contratado, acompanhará o empenho, o pagamento, as garantias, as glosas e a formalização de </w:t>
      </w:r>
      <w:proofErr w:type="spellStart"/>
      <w:r w:rsidRPr="00FE6C7F">
        <w:rPr>
          <w:color w:val="000000"/>
          <w:sz w:val="22"/>
          <w:szCs w:val="22"/>
        </w:rPr>
        <w:t>apostilamento</w:t>
      </w:r>
      <w:proofErr w:type="spellEnd"/>
      <w:r w:rsidRPr="00FE6C7F">
        <w:rPr>
          <w:color w:val="000000"/>
          <w:sz w:val="22"/>
          <w:szCs w:val="22"/>
        </w:rPr>
        <w:t xml:space="preserve"> e termos aditivos, solicitando quaisquer documentos comprobatórios pertinentes, caso necessário:</w:t>
      </w:r>
    </w:p>
    <w:p w14:paraId="470AC17A" w14:textId="77777777" w:rsidR="00E5555C" w:rsidRPr="00FE6C7F" w:rsidRDefault="00E5555C" w:rsidP="00541390">
      <w:pPr>
        <w:numPr>
          <w:ilvl w:val="2"/>
          <w:numId w:val="12"/>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02AD3D37"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B121CEE" w14:textId="77777777" w:rsidR="00E5555C" w:rsidRPr="00FE6C7F" w:rsidRDefault="00E5555C" w:rsidP="00541390">
      <w:pPr>
        <w:numPr>
          <w:ilvl w:val="2"/>
          <w:numId w:val="12"/>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lastRenderedPageBreak/>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0ECA7EA" w14:textId="77777777" w:rsidR="00E5555C" w:rsidRPr="00FE6C7F" w:rsidRDefault="00E5555C" w:rsidP="00541390">
      <w:pPr>
        <w:numPr>
          <w:ilvl w:val="2"/>
          <w:numId w:val="12"/>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25" w:anchor="art158">
        <w:r w:rsidRPr="00FE6C7F">
          <w:rPr>
            <w:color w:val="000000"/>
            <w:sz w:val="22"/>
            <w:szCs w:val="22"/>
          </w:rPr>
          <w:t>art. 158 da Lei nº 14.133, de 2021</w:t>
        </w:r>
      </w:hyperlink>
      <w:r w:rsidRPr="00FE6C7F">
        <w:rPr>
          <w:color w:val="000000"/>
          <w:sz w:val="22"/>
          <w:szCs w:val="22"/>
        </w:rPr>
        <w:t xml:space="preserve">, ou pelo agente ou pelo setor com competência para tal, conforme o caso. </w:t>
      </w:r>
    </w:p>
    <w:p w14:paraId="61F27121"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comunicará ao gestor do contrato, em tempo hábil, o término do contrato sob sua responsabilidade, com vistas à tempestiva renovação ou prorrogação contratual. </w:t>
      </w:r>
    </w:p>
    <w:p w14:paraId="2CEAF6E0"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D0DBAD4"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2C52D7C" w14:textId="77777777" w:rsidR="00E5555C" w:rsidRPr="00FE6C7F" w:rsidRDefault="00E5555C" w:rsidP="00E5555C">
      <w:pPr>
        <w:pBdr>
          <w:top w:val="nil"/>
          <w:left w:val="nil"/>
          <w:bottom w:val="nil"/>
          <w:right w:val="nil"/>
          <w:between w:val="nil"/>
        </w:pBdr>
        <w:jc w:val="both"/>
        <w:rPr>
          <w:color w:val="000000"/>
          <w:sz w:val="22"/>
          <w:szCs w:val="22"/>
        </w:rPr>
      </w:pPr>
    </w:p>
    <w:p w14:paraId="016EB90E" w14:textId="77777777" w:rsidR="00E5555C" w:rsidRPr="00FE6C7F" w:rsidRDefault="00E5555C" w:rsidP="00541390">
      <w:pPr>
        <w:keepNext/>
        <w:keepLines/>
        <w:numPr>
          <w:ilvl w:val="0"/>
          <w:numId w:val="12"/>
        </w:numPr>
        <w:pBdr>
          <w:top w:val="nil"/>
          <w:left w:val="nil"/>
          <w:bottom w:val="nil"/>
          <w:right w:val="nil"/>
          <w:between w:val="nil"/>
        </w:pBdr>
        <w:tabs>
          <w:tab w:val="left" w:pos="426"/>
        </w:tabs>
        <w:jc w:val="both"/>
        <w:rPr>
          <w:color w:val="000000"/>
          <w:sz w:val="22"/>
          <w:szCs w:val="22"/>
        </w:rPr>
      </w:pPr>
      <w:r w:rsidRPr="00FE6C7F">
        <w:rPr>
          <w:b/>
          <w:color w:val="000000"/>
          <w:sz w:val="22"/>
          <w:szCs w:val="22"/>
        </w:rPr>
        <w:t xml:space="preserve">CLÁUSULA SEXTA – PREÇO </w:t>
      </w:r>
    </w:p>
    <w:p w14:paraId="0FBDFABF"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O valor total da contratação é de R$.......... (.....)</w:t>
      </w:r>
    </w:p>
    <w:p w14:paraId="06492EC2" w14:textId="77777777" w:rsidR="00E5555C" w:rsidRPr="00FE6C7F" w:rsidRDefault="00E5555C" w:rsidP="00541390">
      <w:pPr>
        <w:numPr>
          <w:ilvl w:val="1"/>
          <w:numId w:val="12"/>
        </w:numPr>
        <w:tabs>
          <w:tab w:val="left" w:pos="426"/>
        </w:tabs>
        <w:jc w:val="both"/>
        <w:rPr>
          <w:sz w:val="22"/>
          <w:szCs w:val="22"/>
        </w:rPr>
      </w:pPr>
      <w:r w:rsidRPr="00FE6C7F">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937E63" w14:textId="77777777" w:rsidR="00E5555C" w:rsidRPr="00FE6C7F" w:rsidRDefault="00E5555C" w:rsidP="00541390">
      <w:pPr>
        <w:numPr>
          <w:ilvl w:val="1"/>
          <w:numId w:val="12"/>
        </w:numPr>
        <w:tabs>
          <w:tab w:val="left" w:pos="426"/>
        </w:tabs>
        <w:jc w:val="both"/>
        <w:rPr>
          <w:sz w:val="22"/>
          <w:szCs w:val="22"/>
        </w:rPr>
      </w:pPr>
      <w:r w:rsidRPr="00FE6C7F">
        <w:rPr>
          <w:sz w:val="22"/>
          <w:szCs w:val="22"/>
        </w:rPr>
        <w:t>O valor acima é meramente estimativo, de forma que os pagamentos devidos ao CONTRATADO dependerão dos quantitativos de serviços efetivamente prestados.</w:t>
      </w:r>
    </w:p>
    <w:p w14:paraId="75647D1B" w14:textId="77777777" w:rsidR="00E5555C" w:rsidRPr="00FE6C7F" w:rsidRDefault="00E5555C" w:rsidP="00E5555C">
      <w:pPr>
        <w:tabs>
          <w:tab w:val="left" w:pos="426"/>
        </w:tabs>
        <w:jc w:val="both"/>
        <w:rPr>
          <w:sz w:val="22"/>
          <w:szCs w:val="22"/>
          <w:highlight w:val="yellow"/>
        </w:rPr>
      </w:pPr>
    </w:p>
    <w:p w14:paraId="2B2074F0" w14:textId="77777777" w:rsidR="00E5555C" w:rsidRPr="00FE6C7F" w:rsidRDefault="00E5555C" w:rsidP="00541390">
      <w:pPr>
        <w:numPr>
          <w:ilvl w:val="0"/>
          <w:numId w:val="12"/>
        </w:numPr>
        <w:pBdr>
          <w:top w:val="nil"/>
          <w:left w:val="nil"/>
          <w:bottom w:val="nil"/>
          <w:right w:val="nil"/>
          <w:between w:val="nil"/>
        </w:pBdr>
        <w:tabs>
          <w:tab w:val="left" w:pos="426"/>
        </w:tabs>
        <w:jc w:val="both"/>
        <w:rPr>
          <w:color w:val="000000"/>
          <w:sz w:val="22"/>
          <w:szCs w:val="22"/>
        </w:rPr>
      </w:pPr>
      <w:r w:rsidRPr="00FE6C7F">
        <w:rPr>
          <w:b/>
          <w:color w:val="000000"/>
          <w:sz w:val="22"/>
          <w:szCs w:val="22"/>
        </w:rPr>
        <w:t>CLÁUSULA SÉTIMA – CRITÉRIOS DE MEDIÇÃO E PAGAMENTO (</w:t>
      </w:r>
      <w:hyperlink r:id="rId26" w:anchor="art92">
        <w:r w:rsidRPr="00FE6C7F">
          <w:rPr>
            <w:b/>
            <w:color w:val="000000"/>
            <w:sz w:val="22"/>
            <w:szCs w:val="22"/>
          </w:rPr>
          <w:t>art. 92, V e VI</w:t>
        </w:r>
      </w:hyperlink>
      <w:r w:rsidRPr="00FE6C7F">
        <w:rPr>
          <w:b/>
          <w:color w:val="000000"/>
          <w:sz w:val="22"/>
          <w:szCs w:val="22"/>
        </w:rPr>
        <w:t>)</w:t>
      </w:r>
    </w:p>
    <w:p w14:paraId="1732E60B" w14:textId="77777777" w:rsidR="00E5555C" w:rsidRPr="00FE6C7F" w:rsidRDefault="00E5555C" w:rsidP="00541390">
      <w:pPr>
        <w:numPr>
          <w:ilvl w:val="1"/>
          <w:numId w:val="12"/>
        </w:numPr>
        <w:pBdr>
          <w:top w:val="nil"/>
          <w:left w:val="nil"/>
          <w:bottom w:val="nil"/>
          <w:right w:val="nil"/>
          <w:between w:val="nil"/>
        </w:pBdr>
        <w:tabs>
          <w:tab w:val="left" w:pos="426"/>
        </w:tabs>
        <w:jc w:val="both"/>
        <w:rPr>
          <w:sz w:val="22"/>
          <w:szCs w:val="22"/>
        </w:rPr>
      </w:pPr>
      <w:r w:rsidRPr="00FE6C7F">
        <w:rPr>
          <w:color w:val="000000"/>
          <w:sz w:val="22"/>
          <w:szCs w:val="22"/>
        </w:rPr>
        <w:t>Será indicada a retenção ou glosa no pagamento, proporcional à irregularidade verificada, sem prejuízo das sanções cabíveis, caso se constate que o Contratado:</w:t>
      </w:r>
    </w:p>
    <w:p w14:paraId="16AFF915"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proofErr w:type="gramStart"/>
      <w:r w:rsidRPr="00FE6C7F">
        <w:rPr>
          <w:color w:val="000000"/>
          <w:sz w:val="22"/>
          <w:szCs w:val="22"/>
        </w:rPr>
        <w:t>não</w:t>
      </w:r>
      <w:proofErr w:type="gramEnd"/>
      <w:r w:rsidRPr="00FE6C7F">
        <w:rPr>
          <w:color w:val="000000"/>
          <w:sz w:val="22"/>
          <w:szCs w:val="22"/>
        </w:rPr>
        <w:t xml:space="preserve"> produzir os resultados acordados,</w:t>
      </w:r>
    </w:p>
    <w:p w14:paraId="77F3603C"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executar, ou não executar com a qualidade mínima exigida as atividades contratadas; ou</w:t>
      </w:r>
    </w:p>
    <w:p w14:paraId="4EBFD42F"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utilizar materiais e recursos humanos exigidos para a execução do serviço, ou utilizá-los com qualidade ou quantidade inferior à demandada.</w:t>
      </w:r>
    </w:p>
    <w:p w14:paraId="303BE89D"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0557AB33"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Do recebimento</w:t>
      </w:r>
    </w:p>
    <w:p w14:paraId="0F4F870B"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78FC575B"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O prazo da disposição acima será contado do recebimento de comunicação de cobrança oriunda do contratado com a comprovação da prestação dos serviços a que se referem a parcela a ser paga.</w:t>
      </w:r>
    </w:p>
    <w:p w14:paraId="03B03E44"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 xml:space="preserve">O fiscal do contrato realizará o recebimento provisório do objeto do contrato mediante termo detalhado que comprove o cumprimento das exigências de caráter técnico e administrativo. </w:t>
      </w:r>
    </w:p>
    <w:p w14:paraId="1B516217"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1C2CC65A"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CC234CC"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O recebimento provisório também ficará sujeito, quando cabível, à conclusão de todos os testes de campo e à entrega dos Manuais e Instruções exigíveis, quando for o caso.</w:t>
      </w:r>
    </w:p>
    <w:p w14:paraId="4170689A"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Os serviços poderão ser rejeitados, no todo ou em parte, quando em desacordo com as especificações constantes no Termo de Referência e na proposta, sem prejuízo da aplicação das penalidades.</w:t>
      </w:r>
    </w:p>
    <w:p w14:paraId="1069A467"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FD4CFB2"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6230B60E"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1C5217D"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Emitir Termo Circunstanciado para efeito de recebimento definitivo dos serviços prestados, com base nos relatórios e documentações apresentadas; e</w:t>
      </w:r>
    </w:p>
    <w:p w14:paraId="02A26931"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Comunicar a empresa para que emita a Nota Fiscal ou Fatura, com o valor exato dimensionado pela fiscalização.</w:t>
      </w:r>
    </w:p>
    <w:p w14:paraId="2BAA39CC"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Enviar a documentação pertinente ao setor de contratos ou outro indicado para a formalização dos procedimentos de liquidação e pagamento, no valor dimensionado pela fiscalização e gestão.</w:t>
      </w:r>
    </w:p>
    <w:p w14:paraId="3C780C0A"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 xml:space="preserve">No caso de controvérsia sobre a execução do objeto, quanto à dimensão, qualidade e quantidade, deverá ser observado o teor do </w:t>
      </w:r>
      <w:hyperlink r:id="rId27" w:anchor="art143">
        <w:r w:rsidRPr="00FE6C7F">
          <w:rPr>
            <w:color w:val="000000"/>
            <w:sz w:val="22"/>
            <w:szCs w:val="22"/>
          </w:rPr>
          <w:t>art. 143 da Lei nº 14.133, de 2021</w:t>
        </w:r>
      </w:hyperlink>
      <w:r w:rsidRPr="00FE6C7F">
        <w:rPr>
          <w:color w:val="000000"/>
          <w:sz w:val="22"/>
          <w:szCs w:val="22"/>
        </w:rPr>
        <w:t xml:space="preserve">, comunicando-se à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w:t>
      </w:r>
    </w:p>
    <w:p w14:paraId="6472B206"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Nenhum prazo de recebimento ocorrerá enquanto pendente a solução, pelo contratado, de inconsistências verificadas na execução do objeto ou no instrumento de cobrança.</w:t>
      </w:r>
    </w:p>
    <w:p w14:paraId="1F247A95"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O recebimento provisório ou definitivo não excluirá a responsabilidade civil pela solidez e pela segurança do serviço nem a responsabilidade ético-profissional pela perfeita execução do contrato.</w:t>
      </w:r>
    </w:p>
    <w:p w14:paraId="557F56E8" w14:textId="77777777" w:rsidR="00E5555C" w:rsidRPr="00FE6C7F" w:rsidRDefault="00E5555C" w:rsidP="00E5555C">
      <w:pPr>
        <w:keepNext/>
        <w:keepLines/>
        <w:pBdr>
          <w:top w:val="nil"/>
          <w:left w:val="nil"/>
          <w:bottom w:val="nil"/>
          <w:right w:val="nil"/>
          <w:between w:val="nil"/>
        </w:pBdr>
        <w:tabs>
          <w:tab w:val="left" w:pos="567"/>
          <w:tab w:val="left" w:pos="0"/>
        </w:tabs>
        <w:jc w:val="both"/>
        <w:rPr>
          <w:b/>
          <w:color w:val="000000"/>
          <w:sz w:val="22"/>
          <w:szCs w:val="22"/>
        </w:rPr>
      </w:pPr>
      <w:r w:rsidRPr="00FE6C7F">
        <w:rPr>
          <w:b/>
          <w:color w:val="000000"/>
          <w:sz w:val="22"/>
          <w:szCs w:val="22"/>
        </w:rPr>
        <w:t>Liquidação</w:t>
      </w:r>
    </w:p>
    <w:p w14:paraId="1135E5A4"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 xml:space="preserve">Recebida a Nota Fiscal ou documento de cobrança equivalente, correrá o prazo de </w:t>
      </w:r>
      <w:r w:rsidRPr="00FE6C7F">
        <w:t>15 (quinze) dias</w:t>
      </w:r>
      <w:r w:rsidRPr="00FE6C7F">
        <w:rPr>
          <w:color w:val="000000"/>
          <w:sz w:val="22"/>
          <w:szCs w:val="22"/>
        </w:rPr>
        <w:t>) dias úteis para fins de liquidação, na forma desta seção, prorrogáveis por igual período.</w:t>
      </w:r>
    </w:p>
    <w:p w14:paraId="5BB77282"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Para fins de liquidação, o setor competente deve verificar se a Nota Fiscal ou Fatura apresentada expressa os elementos necessários e essenciais do documento, tais como:</w:t>
      </w:r>
    </w:p>
    <w:p w14:paraId="27B0CC54" w14:textId="77777777" w:rsidR="00E5555C" w:rsidRPr="00FE6C7F" w:rsidRDefault="00E5555C" w:rsidP="00541390">
      <w:pPr>
        <w:numPr>
          <w:ilvl w:val="0"/>
          <w:numId w:val="13"/>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prazo de validade;</w:t>
      </w:r>
    </w:p>
    <w:p w14:paraId="449B89F5" w14:textId="77777777" w:rsidR="00E5555C" w:rsidRPr="00FE6C7F" w:rsidRDefault="00E5555C" w:rsidP="00541390">
      <w:pPr>
        <w:numPr>
          <w:ilvl w:val="0"/>
          <w:numId w:val="13"/>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a</w:t>
      </w:r>
      <w:proofErr w:type="gramEnd"/>
      <w:r w:rsidRPr="00FE6C7F">
        <w:rPr>
          <w:color w:val="000000"/>
          <w:sz w:val="22"/>
          <w:szCs w:val="22"/>
        </w:rPr>
        <w:t xml:space="preserve"> data da emissão;</w:t>
      </w:r>
    </w:p>
    <w:p w14:paraId="1E0854DF" w14:textId="77777777" w:rsidR="00E5555C" w:rsidRPr="00FE6C7F" w:rsidRDefault="00E5555C" w:rsidP="00541390">
      <w:pPr>
        <w:numPr>
          <w:ilvl w:val="0"/>
          <w:numId w:val="13"/>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os</w:t>
      </w:r>
      <w:proofErr w:type="gramEnd"/>
      <w:r w:rsidRPr="00FE6C7F">
        <w:rPr>
          <w:color w:val="000000"/>
          <w:sz w:val="22"/>
          <w:szCs w:val="22"/>
        </w:rPr>
        <w:t xml:space="preserve"> dados do contrato e do órgão contratante;</w:t>
      </w:r>
    </w:p>
    <w:p w14:paraId="40ACB2D2" w14:textId="77777777" w:rsidR="00E5555C" w:rsidRPr="00FE6C7F" w:rsidRDefault="00E5555C" w:rsidP="00541390">
      <w:pPr>
        <w:numPr>
          <w:ilvl w:val="0"/>
          <w:numId w:val="13"/>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período respectivo de execução do contrato;</w:t>
      </w:r>
    </w:p>
    <w:p w14:paraId="3C550AE4" w14:textId="77777777" w:rsidR="00E5555C" w:rsidRPr="00FE6C7F" w:rsidRDefault="00E5555C" w:rsidP="00541390">
      <w:pPr>
        <w:numPr>
          <w:ilvl w:val="0"/>
          <w:numId w:val="13"/>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valor a pagar; e</w:t>
      </w:r>
    </w:p>
    <w:p w14:paraId="258F962F" w14:textId="77777777" w:rsidR="00E5555C" w:rsidRPr="00FE6C7F" w:rsidRDefault="00E5555C" w:rsidP="00541390">
      <w:pPr>
        <w:numPr>
          <w:ilvl w:val="0"/>
          <w:numId w:val="13"/>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eventual</w:t>
      </w:r>
      <w:proofErr w:type="gramEnd"/>
      <w:r w:rsidRPr="00FE6C7F">
        <w:rPr>
          <w:color w:val="000000"/>
          <w:sz w:val="22"/>
          <w:szCs w:val="22"/>
        </w:rPr>
        <w:t xml:space="preserve"> destaque do valor de retenções tributárias cabíveis.</w:t>
      </w:r>
    </w:p>
    <w:p w14:paraId="10815C3F"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DBCA830"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28" w:anchor="art68">
        <w:r w:rsidRPr="00FE6C7F">
          <w:rPr>
            <w:color w:val="000000"/>
            <w:sz w:val="22"/>
            <w:szCs w:val="22"/>
          </w:rPr>
          <w:t>art. 68 da Lei nº 14.133/2021</w:t>
        </w:r>
      </w:hyperlink>
      <w:r w:rsidRPr="00FE6C7F">
        <w:rPr>
          <w:color w:val="000000"/>
          <w:sz w:val="22"/>
          <w:szCs w:val="22"/>
        </w:rPr>
        <w:t>.</w:t>
      </w:r>
    </w:p>
    <w:p w14:paraId="598D2855"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511821"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1755E6"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471CF7"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lastRenderedPageBreak/>
        <w:t>Persistindo a irregularidade, o contratante deverá adotar as medidas necessárias à rescisão contratual nos autos do processo administrativo correspondente, assegurada ao contratado a ampla defesa.</w:t>
      </w:r>
    </w:p>
    <w:p w14:paraId="7A2F0359"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 xml:space="preserve">Havendo a efetiva execução do objeto, os pagamentos serão realizados normalmente, até que se decida pela rescisão do contrato, caso o contratado não regularize sua situação. </w:t>
      </w:r>
    </w:p>
    <w:p w14:paraId="78A06271"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3BED85A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Prazo de pagamento</w:t>
      </w:r>
    </w:p>
    <w:p w14:paraId="222D5A92"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O pagamento será efetuado no prazo máximo de até 30 (trinta) dias úteis, contados da finalização da liquidação da despesa, conforme seção anterior.</w:t>
      </w:r>
    </w:p>
    <w:p w14:paraId="40F85307"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No caso de atraso pelo Contratante, os valores devidos ao contratado serão atualizados monetariamente entre o termo final do prazo de pagamento até a data de sua efetiva realização, mediante aplicação do Índice Nacional de Preços ao Consumidor Amplo - IPCA de correção monetária.</w:t>
      </w:r>
    </w:p>
    <w:p w14:paraId="1196120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Forma de pagamento</w:t>
      </w:r>
    </w:p>
    <w:p w14:paraId="453E7241"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O pagamento será realizado através de ordem bancária, para crédito em banco, agência e conta corrente indicados pelo contratado.</w:t>
      </w:r>
    </w:p>
    <w:p w14:paraId="07B20E0B"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Será considerada data do pagamento o dia em que constar como emitida a ordem bancária para pagamento.</w:t>
      </w:r>
    </w:p>
    <w:p w14:paraId="54D17B16"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Quando do pagamento, será efetuada a retenção tributária prevista na legislação aplicável.</w:t>
      </w:r>
    </w:p>
    <w:p w14:paraId="036BD296"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 xml:space="preserve">Imposto de Renda das Pessoas Jurídicas (IRPJ), Contribuição Social sobre </w:t>
      </w:r>
      <w:proofErr w:type="gramStart"/>
      <w:r w:rsidRPr="00FE6C7F">
        <w:rPr>
          <w:color w:val="000000"/>
          <w:sz w:val="22"/>
          <w:szCs w:val="22"/>
        </w:rPr>
        <w:t>o  Lucro</w:t>
      </w:r>
      <w:proofErr w:type="gramEnd"/>
      <w:r w:rsidRPr="00FE6C7F">
        <w:rPr>
          <w:color w:val="000000"/>
          <w:sz w:val="22"/>
          <w:szCs w:val="22"/>
        </w:rPr>
        <w:t xml:space="preserve"> Líquido (CSLL), Contribuição para o Financiamento da Seguridade Social (</w:t>
      </w:r>
      <w:proofErr w:type="spellStart"/>
      <w:r w:rsidRPr="00FE6C7F">
        <w:rPr>
          <w:color w:val="000000"/>
          <w:sz w:val="22"/>
          <w:szCs w:val="22"/>
        </w:rPr>
        <w:t>Cofins</w:t>
      </w:r>
      <w:proofErr w:type="spellEnd"/>
      <w:r w:rsidRPr="00FE6C7F">
        <w:rPr>
          <w:color w:val="000000"/>
          <w:sz w:val="22"/>
          <w:szCs w:val="22"/>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5A7A84EE"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Contribuição previdenciária, correspondente a 11% (onze por cento), na forma da Instrução Normativa RFB nº 971 de 13 de novembro de 2009, conforme determina a Lei nº 8.212, de 24 de julho de 1991; e,</w:t>
      </w:r>
    </w:p>
    <w:p w14:paraId="294A8065" w14:textId="77777777" w:rsidR="00E5555C" w:rsidRPr="00FE6C7F" w:rsidRDefault="00E5555C" w:rsidP="00E5555C">
      <w:pPr>
        <w:jc w:val="both"/>
        <w:rPr>
          <w:sz w:val="22"/>
          <w:szCs w:val="22"/>
        </w:rPr>
      </w:pPr>
      <w:r w:rsidRPr="00FE6C7F">
        <w:rPr>
          <w:b/>
          <w:sz w:val="22"/>
          <w:szCs w:val="22"/>
        </w:rPr>
        <w:t>7.22.3.</w:t>
      </w:r>
      <w:r w:rsidRPr="00FE6C7F">
        <w:rPr>
          <w:sz w:val="22"/>
          <w:szCs w:val="22"/>
        </w:rPr>
        <w:t xml:space="preserve"> Imposto Sobre Serviços de Qualquer Natureza (ISSQN), na forma da Lei Complementar nº 116, de 31 de julho de 2003, combinada com a legislação pertinente. </w:t>
      </w:r>
    </w:p>
    <w:p w14:paraId="2A2C65AE" w14:textId="77777777" w:rsidR="00E5555C" w:rsidRPr="00FE6C7F" w:rsidRDefault="00E5555C" w:rsidP="00541390">
      <w:pPr>
        <w:numPr>
          <w:ilvl w:val="2"/>
          <w:numId w:val="12"/>
        </w:numPr>
        <w:pBdr>
          <w:top w:val="nil"/>
          <w:left w:val="nil"/>
          <w:bottom w:val="nil"/>
          <w:right w:val="nil"/>
          <w:between w:val="nil"/>
        </w:pBdr>
        <w:ind w:left="0"/>
        <w:jc w:val="both"/>
        <w:rPr>
          <w:color w:val="000000"/>
          <w:sz w:val="22"/>
          <w:szCs w:val="22"/>
        </w:rPr>
      </w:pPr>
      <w:r w:rsidRPr="00FE6C7F">
        <w:rPr>
          <w:color w:val="000000"/>
          <w:sz w:val="22"/>
          <w:szCs w:val="22"/>
        </w:rPr>
        <w:t>Independentemente do percentual de tributo inserido na planilha, quando houver, serão retidos na fonte, quando da realização do pagamento, os percentuais estabelecidos na legislação vigente.</w:t>
      </w:r>
    </w:p>
    <w:p w14:paraId="04458687" w14:textId="77777777" w:rsidR="00E5555C" w:rsidRPr="00FE6C7F" w:rsidRDefault="00E5555C" w:rsidP="00541390">
      <w:pPr>
        <w:numPr>
          <w:ilvl w:val="1"/>
          <w:numId w:val="12"/>
        </w:numPr>
        <w:pBdr>
          <w:top w:val="nil"/>
          <w:left w:val="nil"/>
          <w:bottom w:val="nil"/>
          <w:right w:val="nil"/>
          <w:between w:val="nil"/>
        </w:pBdr>
        <w:jc w:val="both"/>
        <w:rPr>
          <w:sz w:val="22"/>
          <w:szCs w:val="22"/>
        </w:rPr>
      </w:pPr>
      <w:r w:rsidRPr="00FE6C7F">
        <w:rPr>
          <w:color w:val="000000"/>
          <w:sz w:val="22"/>
          <w:szCs w:val="22"/>
        </w:rPr>
        <w:t xml:space="preserve">O contratado regularmente optante pelo Simples Nacional, nos termos da </w:t>
      </w:r>
      <w:hyperlink r:id="rId29">
        <w:r w:rsidRPr="00FE6C7F">
          <w:rPr>
            <w:color w:val="000000"/>
            <w:sz w:val="22"/>
            <w:szCs w:val="22"/>
          </w:rPr>
          <w:t>Lei Complementar nº 123, de 2006</w:t>
        </w:r>
      </w:hyperlink>
      <w:r w:rsidRPr="00FE6C7F">
        <w:rPr>
          <w:color w:val="000000"/>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469300" w14:textId="77777777" w:rsidR="00E5555C" w:rsidRPr="00FE6C7F" w:rsidRDefault="00E5555C" w:rsidP="00E5555C">
      <w:pPr>
        <w:pBdr>
          <w:top w:val="nil"/>
          <w:left w:val="nil"/>
          <w:bottom w:val="nil"/>
          <w:right w:val="nil"/>
          <w:between w:val="nil"/>
        </w:pBdr>
        <w:jc w:val="both"/>
        <w:rPr>
          <w:color w:val="000000"/>
          <w:sz w:val="22"/>
          <w:szCs w:val="22"/>
          <w:highlight w:val="yellow"/>
        </w:rPr>
      </w:pPr>
    </w:p>
    <w:p w14:paraId="00825C6B"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OITAVA – REAJUSTE</w:t>
      </w:r>
    </w:p>
    <w:p w14:paraId="24201A43" w14:textId="77777777" w:rsidR="00E5555C" w:rsidRPr="00FE6C7F" w:rsidRDefault="00E5555C" w:rsidP="00541390">
      <w:pPr>
        <w:numPr>
          <w:ilvl w:val="1"/>
          <w:numId w:val="12"/>
        </w:numPr>
        <w:pBdr>
          <w:top w:val="nil"/>
          <w:left w:val="nil"/>
          <w:bottom w:val="nil"/>
          <w:right w:val="nil"/>
          <w:between w:val="nil"/>
        </w:pBdr>
        <w:tabs>
          <w:tab w:val="left" w:pos="284"/>
          <w:tab w:val="left" w:pos="426"/>
        </w:tabs>
        <w:jc w:val="both"/>
        <w:rPr>
          <w:sz w:val="22"/>
          <w:szCs w:val="22"/>
        </w:rPr>
      </w:pPr>
      <w:r w:rsidRPr="00FE6C7F">
        <w:rPr>
          <w:color w:val="000000"/>
          <w:sz w:val="22"/>
          <w:szCs w:val="22"/>
        </w:rPr>
        <w:t>Os preços inicialmente contratados são fixos e irreajustáveis no prazo de um ano contado da data do orçamento estimado.</w:t>
      </w:r>
    </w:p>
    <w:p w14:paraId="7E9C4851" w14:textId="35E3D634" w:rsidR="00E5555C" w:rsidRPr="00FE6C7F" w:rsidRDefault="00E5555C" w:rsidP="00E5555C">
      <w:pPr>
        <w:pBdr>
          <w:top w:val="nil"/>
          <w:left w:val="nil"/>
          <w:bottom w:val="nil"/>
          <w:right w:val="nil"/>
          <w:between w:val="nil"/>
        </w:pBdr>
        <w:jc w:val="both"/>
        <w:rPr>
          <w:color w:val="000000"/>
          <w:sz w:val="22"/>
          <w:szCs w:val="22"/>
        </w:rPr>
      </w:pPr>
      <w:r w:rsidRPr="00FE6C7F">
        <w:rPr>
          <w:color w:val="000000"/>
          <w:sz w:val="22"/>
          <w:szCs w:val="22"/>
        </w:rPr>
        <w:t xml:space="preserve">8.1.1. </w:t>
      </w:r>
      <w:r w:rsidR="00842AE1" w:rsidRPr="00FE6C7F">
        <w:rPr>
          <w:color w:val="000000"/>
          <w:sz w:val="22"/>
          <w:szCs w:val="22"/>
        </w:rPr>
        <w:t xml:space="preserve">Dentro do prazo de vigência do contrato e mediante solicitação da Contratada, os preços contratados poderão sofrer alterações, de acordo com as eventuais atualização da Tabela SUS ou após o interregno de um ano, aplicando-se, nesse caso, o índice IPCA (Índice de Preços ao Consumidor Amplo) exclusivamente para as obrigações iniciadas e concluídas após a ocorrência da </w:t>
      </w:r>
      <w:proofErr w:type="gramStart"/>
      <w:r w:rsidR="00842AE1" w:rsidRPr="00FE6C7F">
        <w:rPr>
          <w:color w:val="000000"/>
          <w:sz w:val="22"/>
          <w:szCs w:val="22"/>
        </w:rPr>
        <w:t>anualidade.</w:t>
      </w:r>
      <w:r w:rsidRPr="00FE6C7F">
        <w:rPr>
          <w:color w:val="000000"/>
          <w:sz w:val="22"/>
          <w:szCs w:val="22"/>
        </w:rPr>
        <w:t>.</w:t>
      </w:r>
      <w:proofErr w:type="gramEnd"/>
    </w:p>
    <w:p w14:paraId="4C8F37CF" w14:textId="77777777" w:rsidR="00E5555C" w:rsidRPr="00FE6C7F" w:rsidRDefault="00E5555C" w:rsidP="00E5555C">
      <w:pPr>
        <w:jc w:val="both"/>
        <w:rPr>
          <w:sz w:val="22"/>
          <w:szCs w:val="22"/>
        </w:rPr>
      </w:pPr>
      <w:r w:rsidRPr="00FE6C7F">
        <w:rPr>
          <w:sz w:val="22"/>
          <w:szCs w:val="22"/>
        </w:rPr>
        <w:t>8.2. Nos reajustes subsequentes ao primeiro, o interregno mínimo de um ano será contado a partir dos efeitos financeiros do último reajuste.</w:t>
      </w:r>
    </w:p>
    <w:p w14:paraId="2D5CE37B" w14:textId="77777777" w:rsidR="00E5555C" w:rsidRPr="00FE6C7F" w:rsidRDefault="00E5555C" w:rsidP="00E5555C">
      <w:pPr>
        <w:jc w:val="both"/>
        <w:rPr>
          <w:sz w:val="22"/>
          <w:szCs w:val="22"/>
        </w:rPr>
      </w:pPr>
      <w:r w:rsidRPr="00FE6C7F">
        <w:rPr>
          <w:sz w:val="22"/>
          <w:szCs w:val="22"/>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F8FB302" w14:textId="77777777" w:rsidR="00E5555C" w:rsidRPr="00FE6C7F" w:rsidRDefault="00E5555C" w:rsidP="00E5555C">
      <w:pPr>
        <w:jc w:val="both"/>
        <w:rPr>
          <w:sz w:val="22"/>
          <w:szCs w:val="22"/>
        </w:rPr>
      </w:pPr>
      <w:r w:rsidRPr="00FE6C7F">
        <w:rPr>
          <w:sz w:val="22"/>
          <w:szCs w:val="22"/>
        </w:rPr>
        <w:t>8.4. Nas aferições finais, o índice utilizado para reajuste será, obrigatoriamente, o definitivo.</w:t>
      </w:r>
    </w:p>
    <w:p w14:paraId="26D33EF3" w14:textId="77777777" w:rsidR="00E5555C" w:rsidRPr="00FE6C7F" w:rsidRDefault="00E5555C" w:rsidP="00E5555C">
      <w:pPr>
        <w:jc w:val="both"/>
        <w:rPr>
          <w:sz w:val="22"/>
          <w:szCs w:val="22"/>
        </w:rPr>
      </w:pPr>
      <w:r w:rsidRPr="00FE6C7F">
        <w:rPr>
          <w:sz w:val="22"/>
          <w:szCs w:val="22"/>
        </w:rPr>
        <w:t>8.5. Caso o índice estabelecido para reajustamento venha a ser extinto ou de qualquer forma não possa mais ser utilizado, será adotado, em substituição, o que vier a ser determinado pela legislação então em vigor.</w:t>
      </w:r>
    </w:p>
    <w:p w14:paraId="1122C759" w14:textId="77777777" w:rsidR="00E5555C" w:rsidRPr="00FE6C7F" w:rsidRDefault="00E5555C" w:rsidP="00E5555C">
      <w:pPr>
        <w:jc w:val="both"/>
        <w:rPr>
          <w:sz w:val="22"/>
          <w:szCs w:val="22"/>
        </w:rPr>
      </w:pPr>
      <w:r w:rsidRPr="00FE6C7F">
        <w:rPr>
          <w:sz w:val="22"/>
          <w:szCs w:val="22"/>
        </w:rPr>
        <w:t xml:space="preserve">8.6. Na ausência de previsão legal quanto ao índice substituto, as partes elegerão novo índice oficial, para reajustamento do preço do valor remanescente, por meio de termo aditivo. </w:t>
      </w:r>
    </w:p>
    <w:p w14:paraId="7E46575A" w14:textId="77777777" w:rsidR="00E5555C" w:rsidRPr="00FE6C7F" w:rsidRDefault="00E5555C" w:rsidP="00E5555C">
      <w:pPr>
        <w:jc w:val="both"/>
        <w:rPr>
          <w:sz w:val="22"/>
          <w:szCs w:val="22"/>
        </w:rPr>
      </w:pPr>
      <w:r w:rsidRPr="00FE6C7F">
        <w:rPr>
          <w:sz w:val="22"/>
          <w:szCs w:val="22"/>
        </w:rPr>
        <w:lastRenderedPageBreak/>
        <w:t xml:space="preserve">8.7. O reajuste será realizado por </w:t>
      </w:r>
      <w:proofErr w:type="spellStart"/>
      <w:r w:rsidRPr="00FE6C7F">
        <w:rPr>
          <w:sz w:val="22"/>
          <w:szCs w:val="22"/>
        </w:rPr>
        <w:t>apostilamento</w:t>
      </w:r>
      <w:proofErr w:type="spellEnd"/>
      <w:r w:rsidRPr="00FE6C7F">
        <w:rPr>
          <w:sz w:val="22"/>
          <w:szCs w:val="22"/>
        </w:rPr>
        <w:t>.</w:t>
      </w:r>
    </w:p>
    <w:p w14:paraId="6B921679" w14:textId="77777777" w:rsidR="00E5555C" w:rsidRPr="00FE6C7F" w:rsidRDefault="00E5555C" w:rsidP="00E5555C">
      <w:pPr>
        <w:jc w:val="both"/>
        <w:rPr>
          <w:sz w:val="22"/>
          <w:szCs w:val="22"/>
          <w:highlight w:val="yellow"/>
        </w:rPr>
      </w:pPr>
    </w:p>
    <w:p w14:paraId="5E7506AF"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NONA – DOTAÇÃO ORÇAMENTÁRIA</w:t>
      </w:r>
    </w:p>
    <w:p w14:paraId="4A8E429D" w14:textId="77777777" w:rsidR="00E5555C" w:rsidRPr="00FE6C7F" w:rsidRDefault="00E5555C" w:rsidP="00541390">
      <w:pPr>
        <w:numPr>
          <w:ilvl w:val="1"/>
          <w:numId w:val="12"/>
        </w:numPr>
        <w:tabs>
          <w:tab w:val="left" w:pos="284"/>
          <w:tab w:val="left" w:pos="567"/>
        </w:tabs>
        <w:jc w:val="both"/>
        <w:rPr>
          <w:sz w:val="22"/>
          <w:szCs w:val="22"/>
        </w:rPr>
      </w:pPr>
      <w:r w:rsidRPr="00FE6C7F">
        <w:rPr>
          <w:sz w:val="22"/>
          <w:szCs w:val="22"/>
        </w:rPr>
        <w:t xml:space="preserve">As despesas decorrentes desta contratação estão programadas em dotação orçamentária própria, prevista no orçamento do </w:t>
      </w:r>
      <w:proofErr w:type="gramStart"/>
      <w:r w:rsidRPr="00FE6C7F">
        <w:rPr>
          <w:sz w:val="22"/>
          <w:szCs w:val="22"/>
        </w:rPr>
        <w:t>Município,  na</w:t>
      </w:r>
      <w:proofErr w:type="gramEnd"/>
      <w:r w:rsidRPr="00FE6C7F">
        <w:rPr>
          <w:sz w:val="22"/>
          <w:szCs w:val="22"/>
        </w:rPr>
        <w:t xml:space="preserve"> classificação abaixo:</w:t>
      </w:r>
    </w:p>
    <w:p w14:paraId="4E9E4F1C" w14:textId="77777777" w:rsidR="00E5555C" w:rsidRPr="00FE6C7F" w:rsidRDefault="00E5555C" w:rsidP="00E5555C">
      <w:pPr>
        <w:tabs>
          <w:tab w:val="left" w:pos="284"/>
          <w:tab w:val="left" w:pos="567"/>
        </w:tabs>
        <w:jc w:val="both"/>
        <w:rPr>
          <w:sz w:val="22"/>
          <w:szCs w:val="22"/>
        </w:rPr>
      </w:pPr>
      <w:r w:rsidRPr="00FE6C7F">
        <w:rPr>
          <w:sz w:val="22"/>
          <w:szCs w:val="22"/>
        </w:rPr>
        <w:t xml:space="preserve">Gestão/Unidade:  </w:t>
      </w:r>
    </w:p>
    <w:p w14:paraId="2A4DC95A" w14:textId="77777777" w:rsidR="00E5555C" w:rsidRPr="00FE6C7F" w:rsidRDefault="00E5555C" w:rsidP="00E5555C">
      <w:pPr>
        <w:tabs>
          <w:tab w:val="left" w:pos="284"/>
          <w:tab w:val="left" w:pos="567"/>
        </w:tabs>
        <w:jc w:val="both"/>
        <w:rPr>
          <w:sz w:val="22"/>
          <w:szCs w:val="22"/>
        </w:rPr>
      </w:pPr>
      <w:r w:rsidRPr="00FE6C7F">
        <w:rPr>
          <w:sz w:val="22"/>
          <w:szCs w:val="22"/>
        </w:rPr>
        <w:t xml:space="preserve">Fonte: </w:t>
      </w:r>
    </w:p>
    <w:p w14:paraId="053255EB" w14:textId="77777777" w:rsidR="00E5555C" w:rsidRPr="00FE6C7F" w:rsidRDefault="00E5555C" w:rsidP="00E5555C">
      <w:pPr>
        <w:tabs>
          <w:tab w:val="left" w:pos="284"/>
          <w:tab w:val="left" w:pos="567"/>
        </w:tabs>
        <w:jc w:val="both"/>
        <w:rPr>
          <w:sz w:val="22"/>
          <w:szCs w:val="22"/>
        </w:rPr>
      </w:pPr>
      <w:r w:rsidRPr="00FE6C7F">
        <w:rPr>
          <w:sz w:val="22"/>
          <w:szCs w:val="22"/>
        </w:rPr>
        <w:t xml:space="preserve">Programa de Trabalho:  </w:t>
      </w:r>
    </w:p>
    <w:p w14:paraId="7716D223" w14:textId="77777777" w:rsidR="00E5555C" w:rsidRPr="00FE6C7F" w:rsidRDefault="00E5555C" w:rsidP="00E5555C">
      <w:pPr>
        <w:tabs>
          <w:tab w:val="left" w:pos="284"/>
          <w:tab w:val="left" w:pos="567"/>
        </w:tabs>
        <w:jc w:val="both"/>
        <w:rPr>
          <w:sz w:val="22"/>
          <w:szCs w:val="22"/>
        </w:rPr>
      </w:pPr>
      <w:r w:rsidRPr="00FE6C7F">
        <w:rPr>
          <w:sz w:val="22"/>
          <w:szCs w:val="22"/>
        </w:rPr>
        <w:t xml:space="preserve">Elemento de Despesa:  </w:t>
      </w:r>
    </w:p>
    <w:p w14:paraId="41888AA4" w14:textId="77777777" w:rsidR="00E5555C" w:rsidRPr="00FE6C7F" w:rsidRDefault="00E5555C" w:rsidP="00541390">
      <w:pPr>
        <w:numPr>
          <w:ilvl w:val="1"/>
          <w:numId w:val="12"/>
        </w:numPr>
        <w:tabs>
          <w:tab w:val="left" w:pos="284"/>
          <w:tab w:val="left" w:pos="567"/>
        </w:tabs>
        <w:jc w:val="both"/>
        <w:rPr>
          <w:sz w:val="22"/>
          <w:szCs w:val="22"/>
        </w:rPr>
      </w:pPr>
      <w:proofErr w:type="gramStart"/>
      <w:r w:rsidRPr="00FE6C7F">
        <w:rPr>
          <w:sz w:val="22"/>
          <w:szCs w:val="22"/>
        </w:rPr>
        <w:t>No(</w:t>
      </w:r>
      <w:proofErr w:type="gramEnd"/>
      <w:r w:rsidRPr="00FE6C7F">
        <w:rPr>
          <w:sz w:val="22"/>
          <w:szCs w:val="22"/>
        </w:rPr>
        <w:t>s) exercício(s) seguinte(s), as despesas correspondentes correrão à conta dos recursos próprios para atender às despesas da mesma natureza, cuja alocação será feita no início de cada exercício financeiro.</w:t>
      </w:r>
      <w:r w:rsidRPr="00FE6C7F">
        <w:rPr>
          <w:b/>
          <w:sz w:val="22"/>
          <w:szCs w:val="22"/>
        </w:rPr>
        <w:t xml:space="preserve"> </w:t>
      </w:r>
    </w:p>
    <w:p w14:paraId="2E3B8E38" w14:textId="77777777" w:rsidR="00E5555C" w:rsidRPr="00FE6C7F" w:rsidRDefault="00E5555C" w:rsidP="00E5555C">
      <w:pPr>
        <w:tabs>
          <w:tab w:val="left" w:pos="284"/>
          <w:tab w:val="left" w:pos="567"/>
        </w:tabs>
        <w:jc w:val="both"/>
        <w:rPr>
          <w:sz w:val="22"/>
          <w:szCs w:val="22"/>
        </w:rPr>
      </w:pPr>
    </w:p>
    <w:p w14:paraId="3DCBCF9D"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 OBRIGAÇÕES DA CONTRATANTE E DO CONTRATADO</w:t>
      </w:r>
    </w:p>
    <w:p w14:paraId="4EE888A2"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b/>
          <w:color w:val="000000"/>
          <w:sz w:val="22"/>
          <w:szCs w:val="22"/>
        </w:rPr>
        <w:t xml:space="preserve">Constituem obrigações da CONTRATANTE: </w:t>
      </w:r>
      <w:hyperlink r:id="rId30" w:anchor="art92">
        <w:r w:rsidRPr="00FE6C7F">
          <w:rPr>
            <w:b/>
            <w:color w:val="000000"/>
            <w:sz w:val="22"/>
            <w:szCs w:val="22"/>
          </w:rPr>
          <w:t>(art. 92, X, XI e XIV</w:t>
        </w:r>
      </w:hyperlink>
      <w:r w:rsidRPr="00FE6C7F">
        <w:rPr>
          <w:b/>
          <w:color w:val="000000"/>
          <w:sz w:val="22"/>
          <w:szCs w:val="22"/>
        </w:rPr>
        <w:t>)</w:t>
      </w:r>
    </w:p>
    <w:p w14:paraId="49CE9D72"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Exigir o cumprimento de todas as obrigações assumidas pela Contratada, de acordo com as cláusulas contratuais, seus anexos e os termos de sua proposta;</w:t>
      </w:r>
    </w:p>
    <w:p w14:paraId="167AFC27"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Receber o objeto no prazo e condições estabelecidas no Termo de Referência;</w:t>
      </w:r>
    </w:p>
    <w:p w14:paraId="07282090"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975F73A"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2D9A276A"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Comunicar a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DE6E1F5"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Efetuar o pagamento ao Contratado do valor correspondente à execução do objeto, no prazo, forma e condições estabelecidos no presente Contrato e no Termo de Referência;</w:t>
      </w:r>
    </w:p>
    <w:p w14:paraId="6D771C50"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Aplicar ao Contratado as sanções previstas na lei e neste Contrato; </w:t>
      </w:r>
    </w:p>
    <w:p w14:paraId="0D861EA1"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Cientificar o órgão de representação judicial do Município para adoção das medidas cabíveis quando do descumprimento de obrigações pelo Contratado;</w:t>
      </w:r>
    </w:p>
    <w:p w14:paraId="6D51B9D0"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524AA8"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A Administração terá o prazo de</w:t>
      </w:r>
      <w:r w:rsidRPr="00FE6C7F">
        <w:rPr>
          <w:i/>
          <w:color w:val="FF0000"/>
          <w:sz w:val="22"/>
          <w:szCs w:val="22"/>
        </w:rPr>
        <w:t xml:space="preserve"> </w:t>
      </w:r>
      <w:r w:rsidRPr="00FE6C7F">
        <w:rPr>
          <w:color w:val="000000"/>
          <w:sz w:val="22"/>
          <w:szCs w:val="22"/>
        </w:rPr>
        <w:t xml:space="preserve">30 (trintas) dias, a contar da data do protocolo do requerimento para decidir, admitida a prorrogação motivada, por igual período. </w:t>
      </w:r>
    </w:p>
    <w:p w14:paraId="37071707" w14:textId="77777777" w:rsidR="00E5555C" w:rsidRPr="00FE6C7F" w:rsidRDefault="00E5555C" w:rsidP="00541390">
      <w:pPr>
        <w:numPr>
          <w:ilvl w:val="0"/>
          <w:numId w:val="14"/>
        </w:numPr>
        <w:pBdr>
          <w:top w:val="nil"/>
          <w:left w:val="nil"/>
          <w:bottom w:val="nil"/>
          <w:right w:val="nil"/>
          <w:between w:val="nil"/>
        </w:pBdr>
        <w:tabs>
          <w:tab w:val="left" w:pos="284"/>
          <w:tab w:val="left" w:pos="567"/>
        </w:tabs>
        <w:ind w:left="0" w:firstLine="0"/>
        <w:jc w:val="both"/>
        <w:rPr>
          <w:sz w:val="22"/>
          <w:szCs w:val="22"/>
        </w:rPr>
      </w:pPr>
      <w:bookmarkStart w:id="20" w:name="_nmf14n" w:colFirst="0" w:colLast="0"/>
      <w:bookmarkEnd w:id="20"/>
      <w:r w:rsidRPr="00FE6C7F">
        <w:rPr>
          <w:color w:val="000000"/>
          <w:sz w:val="22"/>
          <w:szCs w:val="22"/>
        </w:rPr>
        <w:t>Responder eventuais pedidos de reestabelecimento do equilíbrio econômico-financeiro feitos pelo contratado no prazo máximo de 30 (trinta) dias</w:t>
      </w:r>
      <w:r w:rsidRPr="00FE6C7F">
        <w:rPr>
          <w:sz w:val="22"/>
          <w:szCs w:val="22"/>
        </w:rPr>
        <w:t>.</w:t>
      </w:r>
    </w:p>
    <w:p w14:paraId="260B3518" w14:textId="77777777" w:rsidR="00E5555C" w:rsidRPr="00FE6C7F" w:rsidRDefault="00E5555C" w:rsidP="00541390">
      <w:pPr>
        <w:numPr>
          <w:ilvl w:val="0"/>
          <w:numId w:val="14"/>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Comunicar o Contratado na hipótese de posterior alteração do projeto pelo Contratante, no caso </w:t>
      </w:r>
      <w:hyperlink r:id="rId31" w:anchor="art93%C2%A72">
        <w:r w:rsidRPr="00FE6C7F">
          <w:rPr>
            <w:color w:val="000000"/>
            <w:sz w:val="22"/>
            <w:szCs w:val="22"/>
          </w:rPr>
          <w:t>do art. 93, §2º, da Lei nº 14.133, de 2021</w:t>
        </w:r>
      </w:hyperlink>
      <w:r w:rsidRPr="00FE6C7F">
        <w:rPr>
          <w:color w:val="000000"/>
          <w:sz w:val="22"/>
          <w:szCs w:val="22"/>
        </w:rPr>
        <w:t>.</w:t>
      </w:r>
    </w:p>
    <w:p w14:paraId="1700B37C" w14:textId="77777777" w:rsidR="00E5555C" w:rsidRPr="00FE6C7F" w:rsidRDefault="00E5555C" w:rsidP="00541390">
      <w:pPr>
        <w:numPr>
          <w:ilvl w:val="0"/>
          <w:numId w:val="14"/>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F266C1" w14:textId="77777777" w:rsidR="00E5555C" w:rsidRPr="00FE6C7F" w:rsidRDefault="00E5555C" w:rsidP="00E5555C">
      <w:pPr>
        <w:tabs>
          <w:tab w:val="left" w:pos="284"/>
          <w:tab w:val="left" w:pos="426"/>
        </w:tabs>
        <w:jc w:val="both"/>
        <w:rPr>
          <w:sz w:val="22"/>
          <w:szCs w:val="22"/>
        </w:rPr>
      </w:pPr>
    </w:p>
    <w:p w14:paraId="3E5CB143" w14:textId="77777777" w:rsidR="00E5555C" w:rsidRPr="00FE6C7F" w:rsidRDefault="00E5555C" w:rsidP="00541390">
      <w:pPr>
        <w:numPr>
          <w:ilvl w:val="1"/>
          <w:numId w:val="12"/>
        </w:numPr>
        <w:pBdr>
          <w:top w:val="nil"/>
          <w:left w:val="nil"/>
          <w:bottom w:val="nil"/>
          <w:right w:val="nil"/>
          <w:between w:val="nil"/>
        </w:pBdr>
        <w:tabs>
          <w:tab w:val="left" w:pos="284"/>
          <w:tab w:val="left" w:pos="426"/>
        </w:tabs>
        <w:jc w:val="both"/>
        <w:rPr>
          <w:sz w:val="22"/>
          <w:szCs w:val="22"/>
        </w:rPr>
      </w:pPr>
      <w:r w:rsidRPr="00FE6C7F">
        <w:rPr>
          <w:b/>
          <w:color w:val="000000"/>
          <w:sz w:val="22"/>
          <w:szCs w:val="22"/>
        </w:rPr>
        <w:t>Constituem obrigações do CONTRATADO (</w:t>
      </w:r>
      <w:hyperlink r:id="rId32" w:anchor="art92">
        <w:r w:rsidRPr="00FE6C7F">
          <w:rPr>
            <w:b/>
            <w:color w:val="000000"/>
            <w:sz w:val="22"/>
            <w:szCs w:val="22"/>
          </w:rPr>
          <w:t>art. 92, XIV, XVI e XVII</w:t>
        </w:r>
      </w:hyperlink>
      <w:r w:rsidRPr="00FE6C7F">
        <w:rPr>
          <w:b/>
          <w:color w:val="000000"/>
          <w:sz w:val="22"/>
          <w:szCs w:val="22"/>
        </w:rPr>
        <w:t>):</w:t>
      </w:r>
    </w:p>
    <w:p w14:paraId="05092532"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AE49813"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Manter preposto aceito pela Administração no local da obra ou do serviço para representá-lo na execução do contrato.</w:t>
      </w:r>
    </w:p>
    <w:p w14:paraId="3EAAF17C"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indicação ou a manutenção do preposto da empresa poderá ser recusada pelo órgão ou entidade, desde que devidamente justificada, devendo a empresa designar outro para o exercício da atividade.</w:t>
      </w:r>
    </w:p>
    <w:p w14:paraId="3EFF010E"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lastRenderedPageBreak/>
        <w:t>Atender às determinações regulares emitidas pelo fiscal do contrato ou autoridade superior (</w:t>
      </w:r>
      <w:hyperlink r:id="rId33" w:anchor="art137">
        <w:r w:rsidRPr="00FE6C7F">
          <w:rPr>
            <w:color w:val="000000"/>
            <w:sz w:val="22"/>
            <w:szCs w:val="22"/>
          </w:rPr>
          <w:t>art. 137, II</w:t>
        </w:r>
      </w:hyperlink>
      <w:r w:rsidRPr="00FE6C7F">
        <w:rPr>
          <w:color w:val="000000"/>
          <w:sz w:val="22"/>
          <w:szCs w:val="22"/>
        </w:rPr>
        <w:t>);</w:t>
      </w:r>
    </w:p>
    <w:p w14:paraId="57D85C36"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2567390"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99C1D06"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pelos vícios e danos decorrentes da execução do objeto, de acordo com o </w:t>
      </w:r>
      <w:hyperlink r:id="rId34">
        <w:r w:rsidRPr="00FE6C7F">
          <w:rPr>
            <w:color w:val="000000"/>
            <w:sz w:val="22"/>
            <w:szCs w:val="22"/>
          </w:rPr>
          <w:t>Código de Defesa do Consumidor (Lei nº 8.078, de 1990</w:t>
        </w:r>
      </w:hyperlink>
      <w:r w:rsidRPr="00FE6C7F">
        <w:rPr>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512547C"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35" w:anchor="art48">
        <w:r w:rsidRPr="00FE6C7F">
          <w:rPr>
            <w:color w:val="000000"/>
            <w:sz w:val="22"/>
            <w:szCs w:val="22"/>
          </w:rPr>
          <w:t>artigo 48, parágrafo único, da Lei nº 14.133, de 2021</w:t>
        </w:r>
      </w:hyperlink>
      <w:r w:rsidRPr="00FE6C7F">
        <w:rPr>
          <w:color w:val="000000"/>
          <w:sz w:val="22"/>
          <w:szCs w:val="22"/>
        </w:rPr>
        <w:t>;</w:t>
      </w:r>
    </w:p>
    <w:p w14:paraId="4B3FE2B3"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CE8DC12"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C4F7FB9"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Comunicar ao Fiscal do contrato, no prazo de 24 (vinte e quatro) horas, qualquer ocorrência anormal ou acidente que se verifique no local dos serviços.</w:t>
      </w:r>
    </w:p>
    <w:p w14:paraId="50E3A64F"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48701731"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Paralisar, por determinação do Contratante, qualquer atividade que não esteja sendo executada de acordo com a boa técnica ou que ponha em risco a segurança de pessoas ou bens de terceiros.</w:t>
      </w:r>
    </w:p>
    <w:p w14:paraId="0F367B42"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Promover a guarda, manutenção e vigilância de materiais, ferramentas, e tudo o que for necessário à execução do objeto, durante a vigência do contrato.</w:t>
      </w:r>
    </w:p>
    <w:p w14:paraId="38235F41"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00A1702"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Submeter previamente, por escrito, ao Contratante, para análise e aprovação, quaisquer mudanças nos métodos executivos que fujam às especificações do memorial descritivo ou instrumento congênere.</w:t>
      </w:r>
    </w:p>
    <w:p w14:paraId="5E216BC3" w14:textId="77777777" w:rsidR="00E5555C" w:rsidRPr="00FE6C7F" w:rsidRDefault="00E5555C" w:rsidP="00541390">
      <w:pPr>
        <w:numPr>
          <w:ilvl w:val="0"/>
          <w:numId w:val="15"/>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32FEEFB" w14:textId="77777777" w:rsidR="00E5555C" w:rsidRPr="00FE6C7F" w:rsidRDefault="00E5555C" w:rsidP="00541390">
      <w:pPr>
        <w:numPr>
          <w:ilvl w:val="0"/>
          <w:numId w:val="15"/>
        </w:numPr>
        <w:pBdr>
          <w:top w:val="nil"/>
          <w:left w:val="nil"/>
          <w:bottom w:val="nil"/>
          <w:right w:val="nil"/>
          <w:between w:val="nil"/>
        </w:pBdr>
        <w:ind w:left="0" w:firstLine="0"/>
        <w:jc w:val="both"/>
        <w:rPr>
          <w:sz w:val="22"/>
          <w:szCs w:val="22"/>
        </w:rPr>
      </w:pPr>
      <w:r w:rsidRPr="00FE6C7F">
        <w:rPr>
          <w:color w:val="000000"/>
          <w:sz w:val="22"/>
          <w:szCs w:val="22"/>
        </w:rPr>
        <w:t xml:space="preserve"> Manter durante toda a vigência do contrato, em compatibilidade com as obrigações assumidas, todas as condições exigidas para habilitação na licitação; </w:t>
      </w:r>
    </w:p>
    <w:p w14:paraId="20EFF68A" w14:textId="77777777" w:rsidR="00E5555C" w:rsidRPr="00FE6C7F" w:rsidRDefault="00E5555C" w:rsidP="00541390">
      <w:pPr>
        <w:numPr>
          <w:ilvl w:val="0"/>
          <w:numId w:val="15"/>
        </w:numPr>
        <w:pBdr>
          <w:top w:val="nil"/>
          <w:left w:val="nil"/>
          <w:bottom w:val="nil"/>
          <w:right w:val="nil"/>
          <w:between w:val="nil"/>
        </w:pBdr>
        <w:tabs>
          <w:tab w:val="left" w:pos="284"/>
        </w:tabs>
        <w:ind w:left="0" w:firstLine="0"/>
        <w:jc w:val="both"/>
        <w:rPr>
          <w:b/>
          <w:sz w:val="22"/>
          <w:szCs w:val="22"/>
        </w:rPr>
      </w:pPr>
      <w:r w:rsidRPr="00FE6C7F">
        <w:rPr>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6" w:anchor="art116">
        <w:r w:rsidRPr="00FE6C7F">
          <w:rPr>
            <w:color w:val="000000"/>
            <w:sz w:val="22"/>
            <w:szCs w:val="22"/>
          </w:rPr>
          <w:t>art. 116</w:t>
        </w:r>
      </w:hyperlink>
      <w:r w:rsidRPr="00FE6C7F">
        <w:rPr>
          <w:color w:val="000000"/>
          <w:sz w:val="22"/>
          <w:szCs w:val="22"/>
        </w:rPr>
        <w:t>);</w:t>
      </w:r>
    </w:p>
    <w:p w14:paraId="30D1E06E" w14:textId="77777777" w:rsidR="00E5555C" w:rsidRPr="00FE6C7F" w:rsidRDefault="00E5555C" w:rsidP="00541390">
      <w:pPr>
        <w:numPr>
          <w:ilvl w:val="0"/>
          <w:numId w:val="15"/>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Comprovar a reserva de cargos a que se refere a cláusula acima, no prazo fixado pelo fiscal do contrato, com a indicação dos empregados que preencheram as referidas vagas (</w:t>
      </w:r>
      <w:hyperlink r:id="rId37" w:anchor="art116">
        <w:r w:rsidRPr="00FE6C7F">
          <w:rPr>
            <w:color w:val="000000"/>
            <w:sz w:val="22"/>
            <w:szCs w:val="22"/>
          </w:rPr>
          <w:t>art. 116, parágrafo único</w:t>
        </w:r>
      </w:hyperlink>
      <w:r w:rsidRPr="00FE6C7F">
        <w:rPr>
          <w:color w:val="000000"/>
          <w:sz w:val="22"/>
          <w:szCs w:val="22"/>
        </w:rPr>
        <w:t>);</w:t>
      </w:r>
    </w:p>
    <w:p w14:paraId="7E9B9CB2" w14:textId="77777777" w:rsidR="00E5555C" w:rsidRPr="00FE6C7F" w:rsidRDefault="00E5555C" w:rsidP="00541390">
      <w:pPr>
        <w:numPr>
          <w:ilvl w:val="0"/>
          <w:numId w:val="15"/>
        </w:numPr>
        <w:pBdr>
          <w:top w:val="nil"/>
          <w:left w:val="nil"/>
          <w:bottom w:val="nil"/>
          <w:right w:val="nil"/>
          <w:between w:val="nil"/>
        </w:pBdr>
        <w:tabs>
          <w:tab w:val="left" w:pos="284"/>
        </w:tabs>
        <w:ind w:left="0" w:firstLine="0"/>
        <w:jc w:val="both"/>
        <w:rPr>
          <w:sz w:val="22"/>
          <w:szCs w:val="22"/>
        </w:rPr>
      </w:pPr>
      <w:r w:rsidRPr="00FE6C7F">
        <w:rPr>
          <w:color w:val="000000"/>
          <w:sz w:val="22"/>
          <w:szCs w:val="22"/>
        </w:rPr>
        <w:t>Guardar sigilo sobre todas as informações obtidas em decorrência do cumprimento do contrato;</w:t>
      </w:r>
    </w:p>
    <w:p w14:paraId="32D75678" w14:textId="77777777" w:rsidR="00E5555C" w:rsidRPr="00FE6C7F" w:rsidRDefault="00E5555C" w:rsidP="00541390">
      <w:pPr>
        <w:numPr>
          <w:ilvl w:val="0"/>
          <w:numId w:val="15"/>
        </w:numPr>
        <w:pBdr>
          <w:top w:val="nil"/>
          <w:left w:val="nil"/>
          <w:bottom w:val="nil"/>
          <w:right w:val="nil"/>
          <w:between w:val="nil"/>
        </w:pBdr>
        <w:tabs>
          <w:tab w:val="left" w:pos="284"/>
        </w:tabs>
        <w:ind w:left="0" w:firstLine="0"/>
        <w:jc w:val="both"/>
        <w:rPr>
          <w:sz w:val="22"/>
          <w:szCs w:val="22"/>
        </w:rPr>
      </w:pPr>
      <w:r w:rsidRPr="00FE6C7F">
        <w:rPr>
          <w:color w:val="000000"/>
          <w:sz w:val="22"/>
          <w:szCs w:val="22"/>
        </w:rPr>
        <w:t xml:space="preserve">Arcar com o ônus decorrente de eventual equívoco no dimensionamento dos quantitativos de sua proposta, inclusive quanto aos custos variáveis decorrentes de fatores futuros e incertos, devendo </w:t>
      </w:r>
      <w:r w:rsidRPr="00FE6C7F">
        <w:rPr>
          <w:color w:val="000000"/>
          <w:sz w:val="22"/>
          <w:szCs w:val="22"/>
        </w:rPr>
        <w:lastRenderedPageBreak/>
        <w:t xml:space="preserve">complementá-los, caso o previsto inicialmente em sua proposta não seja satisfatório para o atendimento do objeto da contratação, exceto quando ocorrer algum dos eventos arrolados no </w:t>
      </w:r>
      <w:hyperlink r:id="rId38" w:anchor="art124">
        <w:r w:rsidRPr="00FE6C7F">
          <w:rPr>
            <w:color w:val="000000"/>
            <w:sz w:val="22"/>
            <w:szCs w:val="22"/>
          </w:rPr>
          <w:t>art. 124, II, d, da Lei nº 14.133, de 2021</w:t>
        </w:r>
      </w:hyperlink>
      <w:r w:rsidRPr="00FE6C7F">
        <w:rPr>
          <w:color w:val="000000"/>
          <w:sz w:val="22"/>
          <w:szCs w:val="22"/>
        </w:rPr>
        <w:t>;</w:t>
      </w:r>
    </w:p>
    <w:p w14:paraId="0A1D128A" w14:textId="77777777" w:rsidR="00E5555C" w:rsidRPr="00FE6C7F" w:rsidRDefault="00E5555C" w:rsidP="00541390">
      <w:pPr>
        <w:numPr>
          <w:ilvl w:val="0"/>
          <w:numId w:val="15"/>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Cumprir, além dos postulados legais vigentes de âmbito federal, estadual ou municipal, as normas de segurança do Contratante;</w:t>
      </w:r>
    </w:p>
    <w:p w14:paraId="185CDC8D" w14:textId="77777777" w:rsidR="00E5555C" w:rsidRPr="00FE6C7F" w:rsidRDefault="00E5555C" w:rsidP="00E5555C">
      <w:pPr>
        <w:jc w:val="both"/>
        <w:rPr>
          <w:sz w:val="22"/>
          <w:szCs w:val="22"/>
        </w:rPr>
      </w:pPr>
    </w:p>
    <w:p w14:paraId="3D85CB57"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PRIMEIRA – OBRIGAÇÕES PERTINENTES À LGPD</w:t>
      </w:r>
    </w:p>
    <w:p w14:paraId="50D69256"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partes deverão cumprir a </w:t>
      </w:r>
      <w:hyperlink r:id="rId39">
        <w:r w:rsidRPr="00FE6C7F">
          <w:rPr>
            <w:color w:val="000000"/>
            <w:sz w:val="22"/>
            <w:szCs w:val="22"/>
            <w:u w:val="single"/>
          </w:rPr>
          <w:t>Lei nº 13.709, de 14 de agosto de 2018 (LGPD)</w:t>
        </w:r>
      </w:hyperlink>
      <w:r w:rsidRPr="00FE6C7F">
        <w:rPr>
          <w:color w:val="000000"/>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2B8BCE4"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dados obtidos somente poderão ser utilizados para as finalidades que justificaram seu acesso e de acordo com a boa-fé e com os princípios do </w:t>
      </w:r>
      <w:hyperlink r:id="rId40" w:anchor="art6">
        <w:r w:rsidRPr="00FE6C7F">
          <w:rPr>
            <w:color w:val="000000"/>
            <w:sz w:val="22"/>
            <w:szCs w:val="22"/>
            <w:u w:val="single"/>
          </w:rPr>
          <w:t>art. 6º da LGPD</w:t>
        </w:r>
      </w:hyperlink>
      <w:r w:rsidRPr="00FE6C7F">
        <w:rPr>
          <w:color w:val="000000"/>
          <w:sz w:val="22"/>
          <w:szCs w:val="22"/>
        </w:rPr>
        <w:t xml:space="preserve">. </w:t>
      </w:r>
    </w:p>
    <w:p w14:paraId="143353E4"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É vedado o compartilhamento com terceiros dos dados obtidos fora das hipóteses permitidas em Lei.</w:t>
      </w:r>
    </w:p>
    <w:p w14:paraId="10261C3C"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Administração deverá ser informada no prazo de 5 (cinco) dias úteis sobre todos os contratos de </w:t>
      </w:r>
      <w:proofErr w:type="spellStart"/>
      <w:r w:rsidRPr="00FE6C7F">
        <w:rPr>
          <w:color w:val="000000"/>
          <w:sz w:val="22"/>
          <w:szCs w:val="22"/>
        </w:rPr>
        <w:t>suboperação</w:t>
      </w:r>
      <w:proofErr w:type="spellEnd"/>
      <w:r w:rsidRPr="00FE6C7F">
        <w:rPr>
          <w:color w:val="000000"/>
          <w:sz w:val="22"/>
          <w:szCs w:val="22"/>
        </w:rPr>
        <w:t xml:space="preserve"> firmados ou que venham a ser celebrados pelo Contratado. </w:t>
      </w:r>
    </w:p>
    <w:p w14:paraId="2115EB70"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Terminado o tratamento dos dados nos termos do </w:t>
      </w:r>
      <w:hyperlink r:id="rId41" w:anchor="art15">
        <w:r w:rsidRPr="00FE6C7F">
          <w:rPr>
            <w:color w:val="000000"/>
            <w:sz w:val="22"/>
            <w:szCs w:val="22"/>
            <w:u w:val="single"/>
          </w:rPr>
          <w:t>art. 15 da LGPD</w:t>
        </w:r>
      </w:hyperlink>
      <w:r w:rsidRPr="00FE6C7F">
        <w:rPr>
          <w:color w:val="000000"/>
          <w:sz w:val="22"/>
          <w:szCs w:val="22"/>
        </w:rPr>
        <w:t xml:space="preserve">, é dever do contratado eliminá-los, com exceção das hipóteses do </w:t>
      </w:r>
      <w:hyperlink r:id="rId42" w:anchor="art16">
        <w:r w:rsidRPr="00FE6C7F">
          <w:rPr>
            <w:color w:val="000000"/>
            <w:sz w:val="22"/>
            <w:szCs w:val="22"/>
            <w:u w:val="single"/>
          </w:rPr>
          <w:t>art. 16 da LGPD</w:t>
        </w:r>
      </w:hyperlink>
      <w:r w:rsidRPr="00FE6C7F">
        <w:rPr>
          <w:color w:val="000000"/>
          <w:sz w:val="22"/>
          <w:szCs w:val="22"/>
        </w:rPr>
        <w:t xml:space="preserve">, incluindo aquelas em que houver necessidade de guarda de documentação para fins de comprovação do cumprimento de obrigações legais ou contratuais e somente enquanto não prescritas essas obrigações. </w:t>
      </w:r>
    </w:p>
    <w:p w14:paraId="60F5DFA8"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É dever do contratado orientar e treinar seus empregados sobre os deveres, requisitos e responsabilidades decorrentes da LGPD. </w:t>
      </w:r>
    </w:p>
    <w:p w14:paraId="5392242B"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exigir de </w:t>
      </w:r>
      <w:proofErr w:type="spellStart"/>
      <w:r w:rsidRPr="00FE6C7F">
        <w:rPr>
          <w:color w:val="000000"/>
          <w:sz w:val="22"/>
          <w:szCs w:val="22"/>
        </w:rPr>
        <w:t>suboperadores</w:t>
      </w:r>
      <w:proofErr w:type="spellEnd"/>
      <w:r w:rsidRPr="00FE6C7F">
        <w:rPr>
          <w:color w:val="000000"/>
          <w:sz w:val="22"/>
          <w:szCs w:val="22"/>
        </w:rPr>
        <w:t xml:space="preserve"> e subcontratados o cumprimento dos deveres da presente cláusula, permanecendo integralmente responsável por garantir sua observância.</w:t>
      </w:r>
    </w:p>
    <w:p w14:paraId="2882744B"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Contratante poderá realizar diligência para aferir o cumprimento dessa cláusula, devendo o Contratado atender prontamente eventuais pedidos de comprovação formulados. </w:t>
      </w:r>
    </w:p>
    <w:p w14:paraId="2FB41F96"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2C2C9C21"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FE6C7F">
        <w:rPr>
          <w:color w:val="000000"/>
          <w:sz w:val="22"/>
          <w:szCs w:val="22"/>
        </w:rPr>
        <w:t>rastreável</w:t>
      </w:r>
      <w:proofErr w:type="spellEnd"/>
      <w:r w:rsidRPr="00FE6C7F">
        <w:rPr>
          <w:color w:val="000000"/>
          <w:sz w:val="22"/>
          <w:szCs w:val="22"/>
        </w:rPr>
        <w:t xml:space="preserve"> de tratamentos realizados (</w:t>
      </w:r>
      <w:hyperlink r:id="rId43">
        <w:r w:rsidRPr="00FE6C7F">
          <w:rPr>
            <w:color w:val="000000"/>
            <w:sz w:val="22"/>
            <w:szCs w:val="22"/>
            <w:u w:val="single"/>
          </w:rPr>
          <w:t>LGPD, art. 37</w:t>
        </w:r>
      </w:hyperlink>
      <w:r w:rsidRPr="00FE6C7F">
        <w:rPr>
          <w:color w:val="000000"/>
          <w:sz w:val="22"/>
          <w:szCs w:val="22"/>
        </w:rPr>
        <w:t>), com cada acesso, data, horário e registro da finalidade, para efeito de responsabilização, em caso de eventuais omissões, desvios ou abusos.</w:t>
      </w:r>
    </w:p>
    <w:p w14:paraId="466E6146" w14:textId="77777777" w:rsidR="00E5555C" w:rsidRPr="00FE6C7F" w:rsidRDefault="00E5555C" w:rsidP="00541390">
      <w:pPr>
        <w:numPr>
          <w:ilvl w:val="2"/>
          <w:numId w:val="12"/>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Os referidos bancos de dados devem ser desenvolvidos em formato </w:t>
      </w:r>
      <w:proofErr w:type="spellStart"/>
      <w:r w:rsidRPr="00FE6C7F">
        <w:rPr>
          <w:color w:val="000000"/>
          <w:sz w:val="22"/>
          <w:szCs w:val="22"/>
        </w:rPr>
        <w:t>interoperável</w:t>
      </w:r>
      <w:proofErr w:type="spellEnd"/>
      <w:r w:rsidRPr="00FE6C7F">
        <w:rPr>
          <w:color w:val="000000"/>
          <w:sz w:val="22"/>
          <w:szCs w:val="22"/>
        </w:rPr>
        <w:t>, a fim de garantir a reutilização desses dados pela Administração nas hipóteses previstas na LGPD.</w:t>
      </w:r>
    </w:p>
    <w:p w14:paraId="1396989E"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1369A53E"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contratos e convênios de que trata o </w:t>
      </w:r>
      <w:hyperlink r:id="rId44" w:anchor="art26%C2%A71">
        <w:r w:rsidRPr="00FE6C7F">
          <w:rPr>
            <w:color w:val="000000"/>
            <w:sz w:val="22"/>
            <w:szCs w:val="22"/>
            <w:u w:val="single"/>
          </w:rPr>
          <w:t>§ 1º do art. 26 da LGPD</w:t>
        </w:r>
      </w:hyperlink>
      <w:r w:rsidRPr="00FE6C7F">
        <w:rPr>
          <w:color w:val="000000"/>
          <w:sz w:val="22"/>
          <w:szCs w:val="22"/>
        </w:rPr>
        <w:t xml:space="preserve"> deverão ser comunicados à autoridade nacional.</w:t>
      </w:r>
    </w:p>
    <w:p w14:paraId="56F4E5B5"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0C1D34B6"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ind w:right="-15"/>
        <w:jc w:val="both"/>
        <w:rPr>
          <w:color w:val="000000"/>
          <w:sz w:val="22"/>
          <w:szCs w:val="22"/>
        </w:rPr>
      </w:pPr>
      <w:r w:rsidRPr="00FE6C7F">
        <w:rPr>
          <w:b/>
          <w:color w:val="000000"/>
          <w:sz w:val="22"/>
          <w:szCs w:val="22"/>
        </w:rPr>
        <w:t>CLÁUSULA DÉCIMA SEGUNDA– GARANTIA DE EXECUÇÃO (</w:t>
      </w:r>
      <w:hyperlink r:id="rId45" w:anchor="art92">
        <w:r w:rsidRPr="00FE6C7F">
          <w:rPr>
            <w:b/>
            <w:color w:val="000000"/>
            <w:sz w:val="22"/>
            <w:szCs w:val="22"/>
            <w:u w:val="single"/>
          </w:rPr>
          <w:t>art. 92, XII e XIII</w:t>
        </w:r>
      </w:hyperlink>
      <w:r w:rsidRPr="00FE6C7F">
        <w:rPr>
          <w:b/>
          <w:color w:val="000000"/>
          <w:sz w:val="22"/>
          <w:szCs w:val="22"/>
        </w:rPr>
        <w:t>)</w:t>
      </w:r>
    </w:p>
    <w:p w14:paraId="577BE96E"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haverá exigência de garantia contratual da execução.</w:t>
      </w:r>
    </w:p>
    <w:p w14:paraId="47B70D75" w14:textId="77777777" w:rsidR="00E5555C" w:rsidRPr="00FE6C7F" w:rsidRDefault="00E5555C" w:rsidP="00E5555C">
      <w:pPr>
        <w:keepNext/>
        <w:keepLines/>
        <w:pBdr>
          <w:top w:val="nil"/>
          <w:left w:val="nil"/>
          <w:bottom w:val="nil"/>
          <w:right w:val="nil"/>
          <w:between w:val="nil"/>
        </w:pBdr>
        <w:jc w:val="both"/>
        <w:rPr>
          <w:b/>
          <w:color w:val="000000"/>
          <w:sz w:val="22"/>
          <w:szCs w:val="22"/>
        </w:rPr>
      </w:pPr>
    </w:p>
    <w:p w14:paraId="548C1BF1"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CLÁUSILA DÉCIMA TERCEIRA – INFRAÇÕES E SANÇÕES ADMINISTRATIVAS (</w:t>
      </w:r>
      <w:hyperlink r:id="rId46" w:anchor="art92">
        <w:r w:rsidRPr="00FE6C7F">
          <w:rPr>
            <w:b/>
            <w:color w:val="000000"/>
            <w:sz w:val="22"/>
            <w:szCs w:val="22"/>
          </w:rPr>
          <w:t>art. 92, XIV</w:t>
        </w:r>
      </w:hyperlink>
      <w:r w:rsidRPr="00FE6C7F">
        <w:rPr>
          <w:b/>
          <w:color w:val="000000"/>
          <w:sz w:val="22"/>
          <w:szCs w:val="22"/>
        </w:rPr>
        <w:t>)</w:t>
      </w:r>
    </w:p>
    <w:p w14:paraId="1E18CF9C"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Comete infração administrativa, nos termos da </w:t>
      </w:r>
      <w:hyperlink r:id="rId47">
        <w:r w:rsidRPr="00FE6C7F">
          <w:rPr>
            <w:color w:val="000000"/>
            <w:sz w:val="22"/>
            <w:szCs w:val="22"/>
          </w:rPr>
          <w:t>Lei nº 14.133, de 2021</w:t>
        </w:r>
      </w:hyperlink>
      <w:r w:rsidRPr="00FE6C7F">
        <w:rPr>
          <w:color w:val="000000"/>
          <w:sz w:val="22"/>
          <w:szCs w:val="22"/>
        </w:rPr>
        <w:t>, o contratado que:</w:t>
      </w:r>
    </w:p>
    <w:p w14:paraId="38E14C18" w14:textId="77777777" w:rsidR="00E5555C" w:rsidRPr="00FE6C7F" w:rsidRDefault="00E5555C" w:rsidP="00541390">
      <w:pPr>
        <w:numPr>
          <w:ilvl w:val="2"/>
          <w:numId w:val="17"/>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w:t>
      </w:r>
    </w:p>
    <w:p w14:paraId="363105F1" w14:textId="77777777" w:rsidR="00E5555C" w:rsidRPr="00FE6C7F" w:rsidRDefault="00E5555C" w:rsidP="00541390">
      <w:pPr>
        <w:numPr>
          <w:ilvl w:val="2"/>
          <w:numId w:val="17"/>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 que cause grave dano à Administração ou ao funcionamento dos serviços públicos ou ao interesse coletivo;</w:t>
      </w:r>
    </w:p>
    <w:p w14:paraId="11BDC47F" w14:textId="77777777" w:rsidR="00E5555C" w:rsidRPr="00FE6C7F" w:rsidRDefault="00E5555C" w:rsidP="00541390">
      <w:pPr>
        <w:numPr>
          <w:ilvl w:val="2"/>
          <w:numId w:val="17"/>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total do contrato;</w:t>
      </w:r>
    </w:p>
    <w:p w14:paraId="3827FCBA" w14:textId="77777777" w:rsidR="00E5555C" w:rsidRPr="00FE6C7F" w:rsidRDefault="00E5555C" w:rsidP="00541390">
      <w:pPr>
        <w:numPr>
          <w:ilvl w:val="2"/>
          <w:numId w:val="17"/>
        </w:numPr>
        <w:tabs>
          <w:tab w:val="left" w:pos="284"/>
          <w:tab w:val="left" w:pos="567"/>
        </w:tabs>
        <w:ind w:left="0" w:firstLine="0"/>
        <w:jc w:val="both"/>
        <w:rPr>
          <w:sz w:val="22"/>
          <w:szCs w:val="22"/>
        </w:rPr>
      </w:pPr>
      <w:proofErr w:type="gramStart"/>
      <w:r w:rsidRPr="00FE6C7F">
        <w:rPr>
          <w:sz w:val="22"/>
          <w:szCs w:val="22"/>
        </w:rPr>
        <w:t>ensejar</w:t>
      </w:r>
      <w:proofErr w:type="gramEnd"/>
      <w:r w:rsidRPr="00FE6C7F">
        <w:rPr>
          <w:sz w:val="22"/>
          <w:szCs w:val="22"/>
        </w:rPr>
        <w:t xml:space="preserve"> o retardamento da execução ou da entrega do objeto da contratação sem motivo justificado;</w:t>
      </w:r>
    </w:p>
    <w:p w14:paraId="71173513" w14:textId="77777777" w:rsidR="00E5555C" w:rsidRPr="00FE6C7F" w:rsidRDefault="00E5555C" w:rsidP="00541390">
      <w:pPr>
        <w:numPr>
          <w:ilvl w:val="2"/>
          <w:numId w:val="17"/>
        </w:numPr>
        <w:tabs>
          <w:tab w:val="left" w:pos="284"/>
          <w:tab w:val="left" w:pos="567"/>
        </w:tabs>
        <w:ind w:left="0" w:firstLine="0"/>
        <w:jc w:val="both"/>
        <w:rPr>
          <w:sz w:val="22"/>
          <w:szCs w:val="22"/>
        </w:rPr>
      </w:pPr>
      <w:proofErr w:type="gramStart"/>
      <w:r w:rsidRPr="00FE6C7F">
        <w:rPr>
          <w:sz w:val="22"/>
          <w:szCs w:val="22"/>
        </w:rPr>
        <w:t>apresentar</w:t>
      </w:r>
      <w:proofErr w:type="gramEnd"/>
      <w:r w:rsidRPr="00FE6C7F">
        <w:rPr>
          <w:sz w:val="22"/>
          <w:szCs w:val="22"/>
        </w:rPr>
        <w:t xml:space="preserve"> documentação falsa ou prestar declaração falsa durante a execução do contrato;</w:t>
      </w:r>
    </w:p>
    <w:p w14:paraId="225BFB03" w14:textId="77777777" w:rsidR="00E5555C" w:rsidRPr="00FE6C7F" w:rsidRDefault="00E5555C" w:rsidP="00541390">
      <w:pPr>
        <w:numPr>
          <w:ilvl w:val="2"/>
          <w:numId w:val="17"/>
        </w:numPr>
        <w:tabs>
          <w:tab w:val="left" w:pos="284"/>
          <w:tab w:val="left" w:pos="567"/>
        </w:tabs>
        <w:ind w:left="0" w:firstLine="0"/>
        <w:jc w:val="both"/>
        <w:rPr>
          <w:sz w:val="22"/>
          <w:szCs w:val="22"/>
        </w:rPr>
      </w:pPr>
      <w:proofErr w:type="gramStart"/>
      <w:r w:rsidRPr="00FE6C7F">
        <w:rPr>
          <w:sz w:val="22"/>
          <w:szCs w:val="22"/>
        </w:rPr>
        <w:lastRenderedPageBreak/>
        <w:t>praticar</w:t>
      </w:r>
      <w:proofErr w:type="gramEnd"/>
      <w:r w:rsidRPr="00FE6C7F">
        <w:rPr>
          <w:sz w:val="22"/>
          <w:szCs w:val="22"/>
        </w:rPr>
        <w:t xml:space="preserve"> ato fraudulento na execução do contrato;</w:t>
      </w:r>
    </w:p>
    <w:p w14:paraId="3DB96527" w14:textId="77777777" w:rsidR="00E5555C" w:rsidRPr="00FE6C7F" w:rsidRDefault="00E5555C" w:rsidP="00541390">
      <w:pPr>
        <w:numPr>
          <w:ilvl w:val="2"/>
          <w:numId w:val="17"/>
        </w:numPr>
        <w:tabs>
          <w:tab w:val="left" w:pos="284"/>
          <w:tab w:val="left" w:pos="567"/>
        </w:tabs>
        <w:ind w:left="0" w:firstLine="0"/>
        <w:jc w:val="both"/>
        <w:rPr>
          <w:sz w:val="22"/>
          <w:szCs w:val="22"/>
        </w:rPr>
      </w:pPr>
      <w:proofErr w:type="gramStart"/>
      <w:r w:rsidRPr="00FE6C7F">
        <w:rPr>
          <w:sz w:val="22"/>
          <w:szCs w:val="22"/>
        </w:rPr>
        <w:t>comportar</w:t>
      </w:r>
      <w:proofErr w:type="gramEnd"/>
      <w:r w:rsidRPr="00FE6C7F">
        <w:rPr>
          <w:sz w:val="22"/>
          <w:szCs w:val="22"/>
        </w:rPr>
        <w:t>-se de modo inidôneo ou cometer fraude de qualquer natureza;</w:t>
      </w:r>
    </w:p>
    <w:p w14:paraId="0C6A5274" w14:textId="77777777" w:rsidR="00E5555C" w:rsidRPr="00FE6C7F" w:rsidRDefault="00E5555C" w:rsidP="00541390">
      <w:pPr>
        <w:numPr>
          <w:ilvl w:val="2"/>
          <w:numId w:val="17"/>
        </w:numPr>
        <w:tabs>
          <w:tab w:val="left" w:pos="284"/>
          <w:tab w:val="left" w:pos="567"/>
        </w:tabs>
        <w:ind w:left="0" w:firstLine="0"/>
        <w:jc w:val="both"/>
        <w:rPr>
          <w:sz w:val="22"/>
          <w:szCs w:val="22"/>
        </w:rPr>
      </w:pPr>
      <w:proofErr w:type="gramStart"/>
      <w:r w:rsidRPr="00FE6C7F">
        <w:rPr>
          <w:sz w:val="22"/>
          <w:szCs w:val="22"/>
        </w:rPr>
        <w:t>praticar</w:t>
      </w:r>
      <w:proofErr w:type="gramEnd"/>
      <w:r w:rsidRPr="00FE6C7F">
        <w:rPr>
          <w:sz w:val="22"/>
          <w:szCs w:val="22"/>
        </w:rPr>
        <w:t xml:space="preserve"> ato lesivo previsto no art. 5º da Lei nº 12.846, de 1º de agosto de 2013.</w:t>
      </w:r>
    </w:p>
    <w:p w14:paraId="65E9D1FA"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Serão aplicadas ao contratado que incorrer nas infrações acima descritas as seguintes sanções:</w:t>
      </w:r>
    </w:p>
    <w:p w14:paraId="5629599B" w14:textId="77777777" w:rsidR="00E5555C" w:rsidRPr="00FE6C7F" w:rsidRDefault="00E5555C" w:rsidP="00541390">
      <w:pPr>
        <w:numPr>
          <w:ilvl w:val="2"/>
          <w:numId w:val="18"/>
        </w:numPr>
        <w:tabs>
          <w:tab w:val="left" w:pos="284"/>
          <w:tab w:val="left" w:pos="567"/>
        </w:tabs>
        <w:ind w:left="0" w:firstLine="0"/>
        <w:jc w:val="both"/>
        <w:rPr>
          <w:sz w:val="22"/>
          <w:szCs w:val="22"/>
        </w:rPr>
      </w:pPr>
      <w:bookmarkStart w:id="21" w:name="_46r0co2" w:colFirst="0" w:colLast="0"/>
      <w:bookmarkEnd w:id="21"/>
      <w:r w:rsidRPr="00FE6C7F">
        <w:rPr>
          <w:b/>
          <w:sz w:val="22"/>
          <w:szCs w:val="22"/>
        </w:rPr>
        <w:t>Advertência</w:t>
      </w:r>
      <w:r w:rsidRPr="00FE6C7F">
        <w:rPr>
          <w:sz w:val="22"/>
          <w:szCs w:val="22"/>
        </w:rPr>
        <w:t>, quando o contratado der causa à inexecução parcial do contrato, sempre que não se justificar a imposição de penalidade mais grave (</w:t>
      </w:r>
      <w:hyperlink r:id="rId48" w:anchor="art156%C2%A72">
        <w:r w:rsidRPr="00FE6C7F">
          <w:rPr>
            <w:sz w:val="22"/>
            <w:szCs w:val="22"/>
          </w:rPr>
          <w:t>art. 156, §2º, da Lei nº 14.133, de 2021</w:t>
        </w:r>
      </w:hyperlink>
      <w:r w:rsidRPr="00FE6C7F">
        <w:rPr>
          <w:sz w:val="22"/>
          <w:szCs w:val="22"/>
        </w:rPr>
        <w:t>);</w:t>
      </w:r>
    </w:p>
    <w:p w14:paraId="0B5F7DD5" w14:textId="77777777" w:rsidR="00E5555C" w:rsidRPr="00FE6C7F" w:rsidRDefault="00E5555C" w:rsidP="00541390">
      <w:pPr>
        <w:numPr>
          <w:ilvl w:val="2"/>
          <w:numId w:val="18"/>
        </w:numPr>
        <w:tabs>
          <w:tab w:val="left" w:pos="284"/>
          <w:tab w:val="left" w:pos="567"/>
        </w:tabs>
        <w:ind w:left="0" w:firstLine="0"/>
        <w:jc w:val="both"/>
        <w:rPr>
          <w:sz w:val="22"/>
          <w:szCs w:val="22"/>
        </w:rPr>
      </w:pPr>
      <w:r w:rsidRPr="00FE6C7F">
        <w:rPr>
          <w:b/>
          <w:sz w:val="22"/>
          <w:szCs w:val="22"/>
        </w:rPr>
        <w:t>Impedimento de licitar e contratar</w:t>
      </w:r>
      <w:r w:rsidRPr="00FE6C7F">
        <w:rPr>
          <w:sz w:val="22"/>
          <w:szCs w:val="22"/>
        </w:rPr>
        <w:t>, quando praticadas as condutas descritas nas alíneas “b”, “c” e “d” do subitem acima deste Contrato, sempre que não se justificar a imposição de penalidade mais grave (</w:t>
      </w:r>
      <w:hyperlink r:id="rId49" w:anchor="art156%C2%A74">
        <w:r w:rsidRPr="00FE6C7F">
          <w:rPr>
            <w:sz w:val="22"/>
            <w:szCs w:val="22"/>
          </w:rPr>
          <w:t>art. 156, § 4º, da Lei nº 14.133, de 2021</w:t>
        </w:r>
      </w:hyperlink>
      <w:r w:rsidRPr="00FE6C7F">
        <w:rPr>
          <w:sz w:val="22"/>
          <w:szCs w:val="22"/>
        </w:rPr>
        <w:t>);</w:t>
      </w:r>
    </w:p>
    <w:p w14:paraId="696B04C8" w14:textId="77777777" w:rsidR="00E5555C" w:rsidRPr="00FE6C7F" w:rsidRDefault="00E5555C" w:rsidP="00541390">
      <w:pPr>
        <w:numPr>
          <w:ilvl w:val="2"/>
          <w:numId w:val="18"/>
        </w:numPr>
        <w:tabs>
          <w:tab w:val="left" w:pos="284"/>
          <w:tab w:val="left" w:pos="567"/>
        </w:tabs>
        <w:ind w:left="0" w:firstLine="0"/>
        <w:jc w:val="both"/>
        <w:rPr>
          <w:sz w:val="22"/>
          <w:szCs w:val="22"/>
        </w:rPr>
      </w:pPr>
      <w:r w:rsidRPr="00FE6C7F">
        <w:rPr>
          <w:b/>
          <w:sz w:val="22"/>
          <w:szCs w:val="22"/>
        </w:rPr>
        <w:t>Declaração de inidoneidade para licitar e contratar</w:t>
      </w:r>
      <w:r w:rsidRPr="00FE6C7F">
        <w:rPr>
          <w:sz w:val="22"/>
          <w:szCs w:val="22"/>
        </w:rPr>
        <w:t>, quando praticadas as condutas descritas nas alíneas “e”, “f”, “g” e “h” do subitem acima deste Contrato, bem como nas alíneas “b”, “c” e “d”, que justifiquem a imposição de penalidade mais grave (</w:t>
      </w:r>
      <w:hyperlink r:id="rId50" w:anchor="art156%C2%A75">
        <w:r w:rsidRPr="00FE6C7F">
          <w:rPr>
            <w:sz w:val="22"/>
            <w:szCs w:val="22"/>
          </w:rPr>
          <w:t>art. 156, §5º, da Lei nº 14.133, de 2021</w:t>
        </w:r>
      </w:hyperlink>
      <w:r w:rsidRPr="00FE6C7F">
        <w:rPr>
          <w:sz w:val="22"/>
          <w:szCs w:val="22"/>
        </w:rPr>
        <w:t>).</w:t>
      </w:r>
    </w:p>
    <w:p w14:paraId="49A35388" w14:textId="77777777" w:rsidR="00E5555C" w:rsidRPr="00FE6C7F" w:rsidRDefault="00E5555C" w:rsidP="00541390">
      <w:pPr>
        <w:numPr>
          <w:ilvl w:val="2"/>
          <w:numId w:val="18"/>
        </w:numPr>
        <w:tabs>
          <w:tab w:val="left" w:pos="284"/>
          <w:tab w:val="left" w:pos="567"/>
        </w:tabs>
        <w:ind w:left="0" w:firstLine="0"/>
        <w:jc w:val="both"/>
        <w:rPr>
          <w:sz w:val="22"/>
          <w:szCs w:val="22"/>
        </w:rPr>
      </w:pPr>
      <w:r w:rsidRPr="00FE6C7F">
        <w:rPr>
          <w:b/>
          <w:sz w:val="22"/>
          <w:szCs w:val="22"/>
        </w:rPr>
        <w:t>Multa:</w:t>
      </w:r>
    </w:p>
    <w:p w14:paraId="19C8714F" w14:textId="77777777" w:rsidR="00E5555C" w:rsidRPr="00FE6C7F" w:rsidRDefault="00E5555C" w:rsidP="00541390">
      <w:pPr>
        <w:numPr>
          <w:ilvl w:val="3"/>
          <w:numId w:val="18"/>
        </w:numPr>
        <w:tabs>
          <w:tab w:val="left" w:pos="284"/>
          <w:tab w:val="left" w:pos="567"/>
        </w:tabs>
        <w:ind w:left="0" w:firstLine="0"/>
        <w:jc w:val="both"/>
        <w:rPr>
          <w:sz w:val="22"/>
          <w:szCs w:val="22"/>
        </w:rPr>
      </w:pPr>
      <w:proofErr w:type="gramStart"/>
      <w:r w:rsidRPr="00FE6C7F">
        <w:rPr>
          <w:sz w:val="22"/>
          <w:szCs w:val="22"/>
        </w:rPr>
        <w:t>moratória</w:t>
      </w:r>
      <w:proofErr w:type="gramEnd"/>
      <w:r w:rsidRPr="00FE6C7F">
        <w:rPr>
          <w:sz w:val="22"/>
          <w:szCs w:val="22"/>
        </w:rPr>
        <w:t xml:space="preserve"> de 1</w:t>
      </w:r>
      <w:r w:rsidRPr="00FE6C7F">
        <w:rPr>
          <w:color w:val="000000"/>
          <w:sz w:val="22"/>
          <w:szCs w:val="22"/>
        </w:rPr>
        <w:t xml:space="preserve">% (um </w:t>
      </w:r>
      <w:r w:rsidRPr="00FE6C7F">
        <w:rPr>
          <w:sz w:val="22"/>
          <w:szCs w:val="22"/>
        </w:rPr>
        <w:t>por cento) por dia de atraso injustificado sobre o valor da parcela inadimplida, até o limite de 30</w:t>
      </w:r>
      <w:r w:rsidRPr="00FE6C7F">
        <w:rPr>
          <w:color w:val="000000"/>
          <w:sz w:val="22"/>
          <w:szCs w:val="22"/>
        </w:rPr>
        <w:t xml:space="preserve"> (trinta) </w:t>
      </w:r>
      <w:r w:rsidRPr="00FE6C7F">
        <w:rPr>
          <w:sz w:val="22"/>
          <w:szCs w:val="22"/>
        </w:rPr>
        <w:t>dias;</w:t>
      </w:r>
    </w:p>
    <w:p w14:paraId="39AFA291" w14:textId="77777777" w:rsidR="00E5555C" w:rsidRPr="00FE6C7F" w:rsidRDefault="00E5555C" w:rsidP="00541390">
      <w:pPr>
        <w:numPr>
          <w:ilvl w:val="3"/>
          <w:numId w:val="18"/>
        </w:numPr>
        <w:tabs>
          <w:tab w:val="left" w:pos="284"/>
          <w:tab w:val="left" w:pos="567"/>
        </w:tabs>
        <w:ind w:left="0" w:firstLine="0"/>
        <w:jc w:val="both"/>
        <w:rPr>
          <w:sz w:val="22"/>
          <w:szCs w:val="22"/>
        </w:rPr>
      </w:pPr>
      <w:proofErr w:type="gramStart"/>
      <w:r w:rsidRPr="00FE6C7F">
        <w:rPr>
          <w:sz w:val="22"/>
          <w:szCs w:val="22"/>
        </w:rPr>
        <w:t>compensatória</w:t>
      </w:r>
      <w:proofErr w:type="gramEnd"/>
      <w:r w:rsidRPr="00FE6C7F">
        <w:rPr>
          <w:sz w:val="22"/>
          <w:szCs w:val="22"/>
        </w:rPr>
        <w:t xml:space="preserve"> de 5</w:t>
      </w:r>
      <w:r w:rsidRPr="00FE6C7F">
        <w:rPr>
          <w:color w:val="000000"/>
          <w:sz w:val="22"/>
          <w:szCs w:val="22"/>
        </w:rPr>
        <w:t xml:space="preserve">% (cinco </w:t>
      </w:r>
      <w:r w:rsidRPr="00FE6C7F">
        <w:rPr>
          <w:sz w:val="22"/>
          <w:szCs w:val="22"/>
        </w:rPr>
        <w:t>por cento) sobre o valor total do contrato, no caso de inexecução total do objeto;</w:t>
      </w:r>
    </w:p>
    <w:p w14:paraId="21FC575D"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A aplicação das sanções previstas neste Contrato não exclui, em hipótese alguma, a obrigação de reparação integral do dano causado ao Contratante (</w:t>
      </w:r>
      <w:hyperlink r:id="rId51" w:anchor="art156%C2%A79">
        <w:r w:rsidRPr="00FE6C7F">
          <w:rPr>
            <w:color w:val="000000"/>
            <w:sz w:val="22"/>
            <w:szCs w:val="22"/>
          </w:rPr>
          <w:t>art. 156, §9º, da Lei nº 14.133, de 2021</w:t>
        </w:r>
      </w:hyperlink>
      <w:r w:rsidRPr="00FE6C7F">
        <w:rPr>
          <w:color w:val="000000"/>
          <w:sz w:val="22"/>
          <w:szCs w:val="22"/>
        </w:rPr>
        <w:t>)</w:t>
      </w:r>
    </w:p>
    <w:p w14:paraId="68B05796"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Todas as sanções previstas neste Contrato poderão ser aplicadas cumulativamente com a multa (</w:t>
      </w:r>
      <w:hyperlink r:id="rId52" w:anchor="art156%C2%A77">
        <w:r w:rsidRPr="00FE6C7F">
          <w:rPr>
            <w:color w:val="000000"/>
            <w:sz w:val="22"/>
            <w:szCs w:val="22"/>
          </w:rPr>
          <w:t>art. 156, §7º, da Lei nº 14.133, de 2021</w:t>
        </w:r>
      </w:hyperlink>
      <w:r w:rsidRPr="00FE6C7F">
        <w:rPr>
          <w:color w:val="000000"/>
          <w:sz w:val="22"/>
          <w:szCs w:val="22"/>
        </w:rPr>
        <w:t>).</w:t>
      </w:r>
    </w:p>
    <w:p w14:paraId="501CF64D" w14:textId="77777777" w:rsidR="00E5555C" w:rsidRPr="00FE6C7F" w:rsidRDefault="00E5555C" w:rsidP="00541390">
      <w:pPr>
        <w:numPr>
          <w:ilvl w:val="2"/>
          <w:numId w:val="12"/>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Antes da aplicação da multa será facultada a defesa do interessado no prazo de 15 (quinze) dias úteis, contado da data de sua intimação (</w:t>
      </w:r>
      <w:hyperlink r:id="rId53" w:anchor="art157">
        <w:r w:rsidRPr="00FE6C7F">
          <w:rPr>
            <w:color w:val="000000"/>
            <w:sz w:val="22"/>
            <w:szCs w:val="22"/>
          </w:rPr>
          <w:t>art. 157, da Lei nº 14.133, de 2021</w:t>
        </w:r>
      </w:hyperlink>
      <w:r w:rsidRPr="00FE6C7F">
        <w:rPr>
          <w:color w:val="000000"/>
          <w:sz w:val="22"/>
          <w:szCs w:val="22"/>
        </w:rPr>
        <w:t>)</w:t>
      </w:r>
    </w:p>
    <w:p w14:paraId="0221B587" w14:textId="77777777" w:rsidR="00E5555C" w:rsidRPr="00FE6C7F" w:rsidRDefault="00E5555C" w:rsidP="00541390">
      <w:pPr>
        <w:numPr>
          <w:ilvl w:val="2"/>
          <w:numId w:val="12"/>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4" w:anchor="art156%C2%A78">
        <w:r w:rsidRPr="00FE6C7F">
          <w:rPr>
            <w:color w:val="000000"/>
            <w:sz w:val="22"/>
            <w:szCs w:val="22"/>
          </w:rPr>
          <w:t>art. 156, §8º, da Lei nº 14.133, de 2021</w:t>
        </w:r>
      </w:hyperlink>
      <w:r w:rsidRPr="00FE6C7F">
        <w:rPr>
          <w:color w:val="000000"/>
          <w:sz w:val="22"/>
          <w:szCs w:val="22"/>
        </w:rPr>
        <w:t>).</w:t>
      </w:r>
    </w:p>
    <w:p w14:paraId="623DAF71" w14:textId="77777777" w:rsidR="00E5555C" w:rsidRPr="00FE6C7F" w:rsidRDefault="00E5555C" w:rsidP="00541390">
      <w:pPr>
        <w:numPr>
          <w:ilvl w:val="2"/>
          <w:numId w:val="12"/>
        </w:numPr>
        <w:pBdr>
          <w:top w:val="nil"/>
          <w:left w:val="nil"/>
          <w:bottom w:val="nil"/>
          <w:right w:val="nil"/>
          <w:between w:val="nil"/>
        </w:pBdr>
        <w:tabs>
          <w:tab w:val="left" w:pos="284"/>
          <w:tab w:val="left" w:pos="567"/>
        </w:tabs>
        <w:ind w:left="0"/>
        <w:jc w:val="both"/>
        <w:rPr>
          <w:color w:val="000000"/>
          <w:sz w:val="22"/>
          <w:szCs w:val="22"/>
        </w:rPr>
      </w:pPr>
      <w:bookmarkStart w:id="22" w:name="_2lwamvv" w:colFirst="0" w:colLast="0"/>
      <w:bookmarkEnd w:id="22"/>
      <w:r w:rsidRPr="00FE6C7F">
        <w:rPr>
          <w:color w:val="000000"/>
          <w:sz w:val="22"/>
          <w:szCs w:val="22"/>
        </w:rPr>
        <w:t>Previamente ao encaminhamento à cobrança judicial, a multa poderá ser recolhida administrativamente no prazo máximo de 30 (trinta)</w:t>
      </w:r>
      <w:r w:rsidRPr="00FE6C7F">
        <w:rPr>
          <w:i/>
          <w:color w:val="000000"/>
          <w:sz w:val="22"/>
          <w:szCs w:val="22"/>
        </w:rPr>
        <w:t xml:space="preserve"> </w:t>
      </w:r>
      <w:r w:rsidRPr="00FE6C7F">
        <w:rPr>
          <w:color w:val="000000"/>
          <w:sz w:val="22"/>
          <w:szCs w:val="22"/>
        </w:rPr>
        <w:t>dias, a contar da data do recebimento da comunicação enviada pela autoridade competente.</w:t>
      </w:r>
    </w:p>
    <w:p w14:paraId="7380731E"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aplicação das sanções realizar-se-á em processo administrativo que assegure o contraditório e a ampla defesa ao Contratado, observando-se o procedimento previsto no caput e parágrafos do </w:t>
      </w:r>
      <w:hyperlink r:id="rId55" w:anchor="art158">
        <w:r w:rsidRPr="00FE6C7F">
          <w:rPr>
            <w:color w:val="000000"/>
            <w:sz w:val="22"/>
            <w:szCs w:val="22"/>
          </w:rPr>
          <w:t>art. 158 da Lei nº 14.133, de 2021</w:t>
        </w:r>
      </w:hyperlink>
      <w:r w:rsidRPr="00FE6C7F">
        <w:rPr>
          <w:color w:val="000000"/>
          <w:sz w:val="22"/>
          <w:szCs w:val="22"/>
        </w:rPr>
        <w:t>, para as penalidades de impedimento de licitar e contratar e de declaração de inidoneidade para licitar ou contratar.</w:t>
      </w:r>
    </w:p>
    <w:p w14:paraId="21CD3A6A"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Na aplicação das sanções serão considerados (</w:t>
      </w:r>
      <w:hyperlink r:id="rId56" w:anchor="art156%C2%A71">
        <w:r w:rsidRPr="00FE6C7F">
          <w:rPr>
            <w:color w:val="000000"/>
            <w:sz w:val="22"/>
            <w:szCs w:val="22"/>
          </w:rPr>
          <w:t>art. 156, §1º, da Lei nº 14.133, de 2021</w:t>
        </w:r>
      </w:hyperlink>
      <w:r w:rsidRPr="00FE6C7F">
        <w:rPr>
          <w:color w:val="000000"/>
          <w:sz w:val="22"/>
          <w:szCs w:val="22"/>
        </w:rPr>
        <w:t>):</w:t>
      </w:r>
    </w:p>
    <w:p w14:paraId="5946B95E" w14:textId="77777777" w:rsidR="00E5555C" w:rsidRPr="00FE6C7F" w:rsidRDefault="00E5555C" w:rsidP="00541390">
      <w:pPr>
        <w:numPr>
          <w:ilvl w:val="0"/>
          <w:numId w:val="16"/>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natureza e a gravidade da infração cometida;</w:t>
      </w:r>
    </w:p>
    <w:p w14:paraId="09422238" w14:textId="77777777" w:rsidR="00E5555C" w:rsidRPr="00FE6C7F" w:rsidRDefault="00E5555C" w:rsidP="00541390">
      <w:pPr>
        <w:numPr>
          <w:ilvl w:val="0"/>
          <w:numId w:val="16"/>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peculiaridades do caso concreto;</w:t>
      </w:r>
    </w:p>
    <w:p w14:paraId="4927745E" w14:textId="77777777" w:rsidR="00E5555C" w:rsidRPr="00FE6C7F" w:rsidRDefault="00E5555C" w:rsidP="00541390">
      <w:pPr>
        <w:numPr>
          <w:ilvl w:val="0"/>
          <w:numId w:val="16"/>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circunstâncias agravantes ou atenuantes;</w:t>
      </w:r>
    </w:p>
    <w:p w14:paraId="09A81291" w14:textId="77777777" w:rsidR="00E5555C" w:rsidRPr="00FE6C7F" w:rsidRDefault="00E5555C" w:rsidP="00541390">
      <w:pPr>
        <w:numPr>
          <w:ilvl w:val="0"/>
          <w:numId w:val="16"/>
        </w:numPr>
        <w:tabs>
          <w:tab w:val="left" w:pos="284"/>
          <w:tab w:val="left" w:pos="567"/>
        </w:tabs>
        <w:ind w:left="0" w:firstLine="0"/>
        <w:jc w:val="both"/>
        <w:rPr>
          <w:color w:val="000000"/>
          <w:sz w:val="22"/>
          <w:szCs w:val="22"/>
        </w:rPr>
      </w:pPr>
      <w:proofErr w:type="gramStart"/>
      <w:r w:rsidRPr="00FE6C7F">
        <w:rPr>
          <w:color w:val="000000"/>
          <w:sz w:val="22"/>
          <w:szCs w:val="22"/>
        </w:rPr>
        <w:t>os</w:t>
      </w:r>
      <w:proofErr w:type="gramEnd"/>
      <w:r w:rsidRPr="00FE6C7F">
        <w:rPr>
          <w:color w:val="000000"/>
          <w:sz w:val="22"/>
          <w:szCs w:val="22"/>
        </w:rPr>
        <w:t xml:space="preserve"> danos que dela provierem para o Contratante;</w:t>
      </w:r>
    </w:p>
    <w:p w14:paraId="0FDD050B" w14:textId="77777777" w:rsidR="00E5555C" w:rsidRPr="00FE6C7F" w:rsidRDefault="00E5555C" w:rsidP="00541390">
      <w:pPr>
        <w:numPr>
          <w:ilvl w:val="0"/>
          <w:numId w:val="16"/>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implantação ou o aperfeiçoamento de programa de integridade, conforme normas e orientações dos órgãos de controle.</w:t>
      </w:r>
    </w:p>
    <w:p w14:paraId="2D172B99"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atos previstos como infrações administrativas na </w:t>
      </w:r>
      <w:hyperlink r:id="rId57">
        <w:r w:rsidRPr="00FE6C7F">
          <w:rPr>
            <w:color w:val="000000"/>
            <w:sz w:val="22"/>
            <w:szCs w:val="22"/>
          </w:rPr>
          <w:t>Lei nº 14.133, de 2021</w:t>
        </w:r>
      </w:hyperlink>
      <w:r w:rsidRPr="00FE6C7F">
        <w:rPr>
          <w:color w:val="000000"/>
          <w:sz w:val="22"/>
          <w:szCs w:val="22"/>
        </w:rPr>
        <w:t xml:space="preserve">, ou em outras leis de licitações e contratos da Administração Pública que também sejam tipificados como atos lesivos </w:t>
      </w:r>
      <w:hyperlink r:id="rId58">
        <w:r w:rsidRPr="00FE6C7F">
          <w:rPr>
            <w:color w:val="000000"/>
            <w:sz w:val="22"/>
            <w:szCs w:val="22"/>
          </w:rPr>
          <w:t>na Lei nº 12.846, de 2013</w:t>
        </w:r>
      </w:hyperlink>
      <w:r w:rsidRPr="00FE6C7F">
        <w:rPr>
          <w:color w:val="000000"/>
          <w:sz w:val="22"/>
          <w:szCs w:val="22"/>
        </w:rPr>
        <w:t xml:space="preserve">, serão apurados e julgados conjuntamente, nos mesmos autos, observados o rito procedimental e autoridade competente definidos na referida </w:t>
      </w:r>
      <w:hyperlink r:id="rId59" w:anchor="art159">
        <w:r w:rsidRPr="00FE6C7F">
          <w:rPr>
            <w:color w:val="000000"/>
            <w:sz w:val="22"/>
            <w:szCs w:val="22"/>
          </w:rPr>
          <w:t>Lei (art. 159</w:t>
        </w:r>
      </w:hyperlink>
      <w:r w:rsidRPr="00FE6C7F">
        <w:rPr>
          <w:color w:val="000000"/>
          <w:sz w:val="22"/>
          <w:szCs w:val="22"/>
        </w:rPr>
        <w:t>).</w:t>
      </w:r>
    </w:p>
    <w:p w14:paraId="6CF053B0"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0" w:anchor="art160">
        <w:r w:rsidRPr="00FE6C7F">
          <w:rPr>
            <w:color w:val="000000"/>
            <w:sz w:val="22"/>
            <w:szCs w:val="22"/>
          </w:rPr>
          <w:t>art. 160, da Lei nº 14.133, de 2021</w:t>
        </w:r>
      </w:hyperlink>
      <w:r w:rsidRPr="00FE6C7F">
        <w:rPr>
          <w:color w:val="000000"/>
          <w:sz w:val="22"/>
          <w:szCs w:val="22"/>
        </w:rPr>
        <w:t>)</w:t>
      </w:r>
    </w:p>
    <w:p w14:paraId="5AC76F3D"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 O Contratante deverá, no prazo máximo 15 (quinze) dias úteis, contado da data de aplicação da sanção, informar e manter atualizados os dados relativos às sanções por ela aplicadas, para fins de </w:t>
      </w:r>
      <w:r w:rsidRPr="00FE6C7F">
        <w:rPr>
          <w:color w:val="000000"/>
          <w:sz w:val="22"/>
          <w:szCs w:val="22"/>
        </w:rPr>
        <w:lastRenderedPageBreak/>
        <w:t>publicidade no Cadastro Nacional de Empresas Inidôneas e Suspensas (</w:t>
      </w:r>
      <w:proofErr w:type="spellStart"/>
      <w:r w:rsidRPr="00FE6C7F">
        <w:rPr>
          <w:color w:val="000000"/>
          <w:sz w:val="22"/>
          <w:szCs w:val="22"/>
        </w:rPr>
        <w:t>Ceis</w:t>
      </w:r>
      <w:proofErr w:type="spellEnd"/>
      <w:r w:rsidRPr="00FE6C7F">
        <w:rPr>
          <w:color w:val="000000"/>
          <w:sz w:val="22"/>
          <w:szCs w:val="22"/>
        </w:rPr>
        <w:t>) e no Cadastro Nacional de Empresas Punidas (</w:t>
      </w:r>
      <w:proofErr w:type="spellStart"/>
      <w:r w:rsidRPr="00FE6C7F">
        <w:rPr>
          <w:color w:val="000000"/>
          <w:sz w:val="22"/>
          <w:szCs w:val="22"/>
        </w:rPr>
        <w:t>Cnep</w:t>
      </w:r>
      <w:proofErr w:type="spellEnd"/>
      <w:r w:rsidRPr="00FE6C7F">
        <w:rPr>
          <w:color w:val="000000"/>
          <w:sz w:val="22"/>
          <w:szCs w:val="22"/>
        </w:rPr>
        <w:t>), instituídos no âmbito do Poder Executivo Federal. (</w:t>
      </w:r>
      <w:hyperlink r:id="rId61" w:anchor="art161">
        <w:r w:rsidRPr="00FE6C7F">
          <w:rPr>
            <w:color w:val="000000"/>
            <w:sz w:val="22"/>
            <w:szCs w:val="22"/>
          </w:rPr>
          <w:t>Art. 161, da Lei nº 14.133, de 2021</w:t>
        </w:r>
      </w:hyperlink>
      <w:r w:rsidRPr="00FE6C7F">
        <w:rPr>
          <w:color w:val="000000"/>
          <w:sz w:val="22"/>
          <w:szCs w:val="22"/>
        </w:rPr>
        <w:t>)</w:t>
      </w:r>
    </w:p>
    <w:p w14:paraId="30034B02"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sanções de impedimento de licitar e contratar e declaração de inidoneidade para licitar ou contratar são passíveis de reabilitação na forma do </w:t>
      </w:r>
      <w:hyperlink r:id="rId62" w:anchor="art163">
        <w:r w:rsidRPr="00FE6C7F">
          <w:rPr>
            <w:color w:val="000000"/>
            <w:sz w:val="22"/>
            <w:szCs w:val="22"/>
          </w:rPr>
          <w:t>art. 163 da Lei nº 14.133/21.</w:t>
        </w:r>
      </w:hyperlink>
    </w:p>
    <w:p w14:paraId="09614906"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3">
        <w:r w:rsidRPr="00FE6C7F">
          <w:rPr>
            <w:color w:val="000000"/>
            <w:sz w:val="22"/>
            <w:szCs w:val="22"/>
          </w:rPr>
          <w:t>Instrução Normativa SEGES/ME nº 26, de 13 de abril de 2022</w:t>
        </w:r>
      </w:hyperlink>
      <w:r w:rsidRPr="00FE6C7F">
        <w:rPr>
          <w:color w:val="000000"/>
          <w:sz w:val="22"/>
          <w:szCs w:val="22"/>
        </w:rPr>
        <w:t xml:space="preserve">. </w:t>
      </w:r>
    </w:p>
    <w:p w14:paraId="743B0E9E"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Nenhum pagamento será efetuado à CONTRATADA sem a quitação das multas aplicadas em definitivo.</w:t>
      </w:r>
    </w:p>
    <w:p w14:paraId="18ACC062" w14:textId="77777777" w:rsidR="00E5555C" w:rsidRPr="00FE6C7F" w:rsidRDefault="00E5555C" w:rsidP="00E5555C">
      <w:pPr>
        <w:tabs>
          <w:tab w:val="left" w:pos="284"/>
          <w:tab w:val="left" w:pos="567"/>
        </w:tabs>
        <w:ind w:firstLine="69"/>
        <w:jc w:val="both"/>
        <w:rPr>
          <w:sz w:val="22"/>
          <w:szCs w:val="22"/>
        </w:rPr>
      </w:pPr>
    </w:p>
    <w:p w14:paraId="365D222E"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QUARTA – DA EXTINÇÃO CONTRATUAL</w:t>
      </w:r>
    </w:p>
    <w:p w14:paraId="2DF5097E"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se extingue quando cumpridas as obrigações de ambas as partes, ainda que isso ocorra antes do prazo estipulado para tanto.</w:t>
      </w:r>
    </w:p>
    <w:p w14:paraId="2C79E4E4"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14:paraId="5B4EC88E"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Quando a não conclusão do contrato referida no item anterior decorrer de culpa do contratado:</w:t>
      </w:r>
    </w:p>
    <w:p w14:paraId="7870E598" w14:textId="77777777" w:rsidR="00E5555C" w:rsidRPr="00FE6C7F" w:rsidRDefault="00E5555C" w:rsidP="00541390">
      <w:pPr>
        <w:numPr>
          <w:ilvl w:val="0"/>
          <w:numId w:val="19"/>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ficará</w:t>
      </w:r>
      <w:proofErr w:type="gramEnd"/>
      <w:r w:rsidRPr="00FE6C7F">
        <w:rPr>
          <w:color w:val="000000"/>
          <w:sz w:val="22"/>
          <w:szCs w:val="22"/>
        </w:rPr>
        <w:t xml:space="preserve"> ele constituído em mora, sendo-lhe aplicáveis as respectivas sanções administrativas; e  </w:t>
      </w:r>
    </w:p>
    <w:p w14:paraId="1E24FBA5" w14:textId="77777777" w:rsidR="00E5555C" w:rsidRPr="00FE6C7F" w:rsidRDefault="00E5555C" w:rsidP="00541390">
      <w:pPr>
        <w:numPr>
          <w:ilvl w:val="0"/>
          <w:numId w:val="19"/>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poderá</w:t>
      </w:r>
      <w:proofErr w:type="gramEnd"/>
      <w:r w:rsidRPr="00FE6C7F">
        <w:rPr>
          <w:color w:val="000000"/>
          <w:sz w:val="22"/>
          <w:szCs w:val="22"/>
        </w:rPr>
        <w:t xml:space="preserve"> a Administração optar pela extinção do contrato e, nesse caso, adotará as medidas admitidas em lei para a continuidade da execução contratual</w:t>
      </w:r>
      <w:r w:rsidRPr="00FE6C7F">
        <w:rPr>
          <w:i/>
          <w:color w:val="FF0000"/>
          <w:sz w:val="22"/>
          <w:szCs w:val="22"/>
        </w:rPr>
        <w:t>.</w:t>
      </w:r>
      <w:r w:rsidRPr="00FE6C7F">
        <w:rPr>
          <w:i/>
          <w:color w:val="FF0000"/>
          <w:sz w:val="22"/>
          <w:szCs w:val="22"/>
          <w:highlight w:val="yellow"/>
        </w:rPr>
        <w:t xml:space="preserve"> </w:t>
      </w:r>
    </w:p>
    <w:p w14:paraId="0BD6B380"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contrato pode ser extinto antes de cumpridas as obrigações nele estipuladas, ou antes do prazo nele fixado, por algum dos motivos previstos no </w:t>
      </w:r>
      <w:hyperlink r:id="rId64" w:anchor="art137">
        <w:r w:rsidRPr="00FE6C7F">
          <w:rPr>
            <w:color w:val="000080"/>
            <w:sz w:val="22"/>
            <w:szCs w:val="22"/>
            <w:u w:val="single"/>
          </w:rPr>
          <w:t>artigo 137 da Lei nº 14.133/21</w:t>
        </w:r>
      </w:hyperlink>
      <w:r w:rsidRPr="00FE6C7F">
        <w:rPr>
          <w:color w:val="000000"/>
          <w:sz w:val="22"/>
          <w:szCs w:val="22"/>
        </w:rPr>
        <w:t>, bem como amigavelmente, assegurados o contraditório e a ampla defesa.</w:t>
      </w:r>
    </w:p>
    <w:p w14:paraId="46B0DEB6" w14:textId="77777777" w:rsidR="00E5555C" w:rsidRPr="00FE6C7F" w:rsidRDefault="00E5555C" w:rsidP="00541390">
      <w:pPr>
        <w:numPr>
          <w:ilvl w:val="2"/>
          <w:numId w:val="12"/>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Nesta hipótese, aplicam-se também os </w:t>
      </w:r>
      <w:hyperlink r:id="rId65" w:anchor="art138">
        <w:r w:rsidRPr="00FE6C7F">
          <w:rPr>
            <w:color w:val="000080"/>
            <w:sz w:val="22"/>
            <w:szCs w:val="22"/>
            <w:u w:val="single"/>
          </w:rPr>
          <w:t>artigos 138 e 139</w:t>
        </w:r>
      </w:hyperlink>
      <w:r w:rsidRPr="00FE6C7F">
        <w:rPr>
          <w:color w:val="000000"/>
          <w:sz w:val="22"/>
          <w:szCs w:val="22"/>
        </w:rPr>
        <w:t xml:space="preserve"> da mesma Lei.</w:t>
      </w:r>
    </w:p>
    <w:p w14:paraId="0A5CC237" w14:textId="77777777" w:rsidR="00E5555C" w:rsidRPr="00FE6C7F" w:rsidRDefault="00E5555C" w:rsidP="00541390">
      <w:pPr>
        <w:numPr>
          <w:ilvl w:val="2"/>
          <w:numId w:val="12"/>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 alteração social ou a modificação da finalidade ou da estrutura da empresa não ensejará a rescisão se não restringir sua capacidade de concluir o contrato.</w:t>
      </w:r>
    </w:p>
    <w:p w14:paraId="23936025" w14:textId="77777777" w:rsidR="00E5555C" w:rsidRPr="00FE6C7F" w:rsidRDefault="00E5555C" w:rsidP="00541390">
      <w:pPr>
        <w:numPr>
          <w:ilvl w:val="3"/>
          <w:numId w:val="12"/>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operação implicar mudança da pessoa jurídica contratada, deverá ser formalizado termo aditivo para alteração subjetiva.</w:t>
      </w:r>
    </w:p>
    <w:p w14:paraId="67DC2CB4"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O termo de rescisão, sempre que possível, será precedido:</w:t>
      </w:r>
    </w:p>
    <w:p w14:paraId="04ABD740" w14:textId="77777777" w:rsidR="00E5555C" w:rsidRPr="00FE6C7F" w:rsidRDefault="00E5555C" w:rsidP="00541390">
      <w:pPr>
        <w:numPr>
          <w:ilvl w:val="2"/>
          <w:numId w:val="12"/>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Balanço dos eventos contratuais já cumpridos ou parcialmente cumpridos;</w:t>
      </w:r>
    </w:p>
    <w:p w14:paraId="4F6D6E44" w14:textId="77777777" w:rsidR="00E5555C" w:rsidRPr="00FE6C7F" w:rsidRDefault="00E5555C" w:rsidP="00541390">
      <w:pPr>
        <w:numPr>
          <w:ilvl w:val="2"/>
          <w:numId w:val="12"/>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Relação dos pagamentos já efetuados e ainda devidos;</w:t>
      </w:r>
    </w:p>
    <w:p w14:paraId="342C1380" w14:textId="77777777" w:rsidR="00E5555C" w:rsidRPr="00FE6C7F" w:rsidRDefault="00E5555C" w:rsidP="00541390">
      <w:pPr>
        <w:numPr>
          <w:ilvl w:val="2"/>
          <w:numId w:val="12"/>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Indenizações e multas.</w:t>
      </w:r>
    </w:p>
    <w:p w14:paraId="19F4E573"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A extinção do contrato não configura óbice para o reconhecimento do desequilíbrio econômico-financeiro, hipótese em que será concedida indenização por meio de termo indenizatório (</w:t>
      </w:r>
      <w:hyperlink r:id="rId66" w:anchor="art131">
        <w:r w:rsidRPr="00FE6C7F">
          <w:rPr>
            <w:color w:val="000080"/>
            <w:sz w:val="22"/>
            <w:szCs w:val="22"/>
            <w:u w:val="single"/>
          </w:rPr>
          <w:t xml:space="preserve">art. 131, </w:t>
        </w:r>
      </w:hyperlink>
      <w:hyperlink r:id="rId67" w:anchor="art131">
        <w:r w:rsidRPr="00FE6C7F">
          <w:rPr>
            <w:i/>
            <w:color w:val="000080"/>
            <w:sz w:val="22"/>
            <w:szCs w:val="22"/>
            <w:u w:val="single"/>
          </w:rPr>
          <w:t xml:space="preserve">caput, </w:t>
        </w:r>
      </w:hyperlink>
      <w:hyperlink r:id="rId68" w:anchor="art131">
        <w:r w:rsidRPr="00FE6C7F">
          <w:rPr>
            <w:color w:val="000080"/>
            <w:sz w:val="22"/>
            <w:szCs w:val="22"/>
            <w:u w:val="single"/>
          </w:rPr>
          <w:t>da Lei n.º 14.133, de 2021).</w:t>
        </w:r>
      </w:hyperlink>
      <w:r w:rsidRPr="00FE6C7F">
        <w:rPr>
          <w:color w:val="000000"/>
          <w:sz w:val="22"/>
          <w:szCs w:val="22"/>
        </w:rPr>
        <w:t xml:space="preserve"> </w:t>
      </w:r>
    </w:p>
    <w:p w14:paraId="63133F59" w14:textId="77777777" w:rsidR="00E5555C" w:rsidRPr="00FE6C7F" w:rsidRDefault="00E5555C" w:rsidP="00E5555C">
      <w:pPr>
        <w:keepNext/>
        <w:keepLines/>
        <w:pBdr>
          <w:top w:val="nil"/>
          <w:left w:val="nil"/>
          <w:bottom w:val="nil"/>
          <w:right w:val="nil"/>
          <w:between w:val="nil"/>
        </w:pBdr>
        <w:tabs>
          <w:tab w:val="left" w:pos="284"/>
          <w:tab w:val="left" w:pos="567"/>
        </w:tabs>
        <w:jc w:val="both"/>
        <w:rPr>
          <w:b/>
          <w:color w:val="000000"/>
          <w:sz w:val="22"/>
          <w:szCs w:val="22"/>
        </w:rPr>
      </w:pPr>
    </w:p>
    <w:p w14:paraId="7472199D"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QUINTA – VEDAÇÕES</w:t>
      </w:r>
    </w:p>
    <w:p w14:paraId="584D8588" w14:textId="77777777" w:rsidR="00E5555C" w:rsidRPr="00FE6C7F" w:rsidRDefault="00E5555C" w:rsidP="00541390">
      <w:pPr>
        <w:numPr>
          <w:ilvl w:val="1"/>
          <w:numId w:val="12"/>
        </w:numPr>
        <w:tabs>
          <w:tab w:val="left" w:pos="284"/>
          <w:tab w:val="left" w:pos="567"/>
        </w:tabs>
        <w:jc w:val="both"/>
        <w:rPr>
          <w:sz w:val="22"/>
          <w:szCs w:val="22"/>
        </w:rPr>
      </w:pPr>
      <w:r w:rsidRPr="00FE6C7F">
        <w:rPr>
          <w:sz w:val="22"/>
          <w:szCs w:val="22"/>
        </w:rPr>
        <w:t>É vedado ao CONTRATADO:</w:t>
      </w:r>
    </w:p>
    <w:p w14:paraId="3108A905" w14:textId="77777777" w:rsidR="00E5555C" w:rsidRPr="00FE6C7F" w:rsidRDefault="00E5555C" w:rsidP="00541390">
      <w:pPr>
        <w:numPr>
          <w:ilvl w:val="2"/>
          <w:numId w:val="12"/>
        </w:numPr>
        <w:tabs>
          <w:tab w:val="left" w:pos="284"/>
          <w:tab w:val="left" w:pos="567"/>
        </w:tabs>
        <w:ind w:left="0"/>
        <w:jc w:val="both"/>
        <w:rPr>
          <w:sz w:val="22"/>
          <w:szCs w:val="22"/>
        </w:rPr>
      </w:pPr>
      <w:r w:rsidRPr="00FE6C7F">
        <w:rPr>
          <w:sz w:val="22"/>
          <w:szCs w:val="22"/>
        </w:rPr>
        <w:t>Caucionar ou utilizar este Termo de Contrato para qualquer operação financeira;</w:t>
      </w:r>
    </w:p>
    <w:p w14:paraId="3448ECE6" w14:textId="77777777" w:rsidR="00E5555C" w:rsidRPr="00FE6C7F" w:rsidRDefault="00E5555C" w:rsidP="00541390">
      <w:pPr>
        <w:numPr>
          <w:ilvl w:val="2"/>
          <w:numId w:val="12"/>
        </w:numPr>
        <w:tabs>
          <w:tab w:val="left" w:pos="284"/>
          <w:tab w:val="left" w:pos="567"/>
        </w:tabs>
        <w:ind w:left="0"/>
        <w:jc w:val="both"/>
        <w:rPr>
          <w:sz w:val="22"/>
          <w:szCs w:val="22"/>
        </w:rPr>
      </w:pPr>
      <w:r w:rsidRPr="00FE6C7F">
        <w:rPr>
          <w:sz w:val="22"/>
          <w:szCs w:val="22"/>
        </w:rPr>
        <w:t>Interromper a execução dos serviços sob alegação de inadimplemento por parte da CONTRATANTE, salvo nos casos previstos em lei.</w:t>
      </w:r>
    </w:p>
    <w:p w14:paraId="6CB5035A" w14:textId="77777777" w:rsidR="00E5555C" w:rsidRPr="00FE6C7F" w:rsidRDefault="00E5555C" w:rsidP="00E5555C">
      <w:pPr>
        <w:tabs>
          <w:tab w:val="left" w:pos="284"/>
          <w:tab w:val="left" w:pos="567"/>
        </w:tabs>
        <w:jc w:val="both"/>
        <w:rPr>
          <w:sz w:val="22"/>
          <w:szCs w:val="22"/>
        </w:rPr>
      </w:pPr>
    </w:p>
    <w:p w14:paraId="774E7EB1"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SEXTA – ALTERAÇÕES</w:t>
      </w:r>
    </w:p>
    <w:p w14:paraId="195F34D4" w14:textId="77777777" w:rsidR="00E5555C" w:rsidRPr="00FE6C7F" w:rsidRDefault="00E5555C" w:rsidP="00541390">
      <w:pPr>
        <w:numPr>
          <w:ilvl w:val="1"/>
          <w:numId w:val="12"/>
        </w:numPr>
        <w:tabs>
          <w:tab w:val="left" w:pos="284"/>
          <w:tab w:val="left" w:pos="567"/>
        </w:tabs>
        <w:jc w:val="both"/>
        <w:rPr>
          <w:sz w:val="22"/>
          <w:szCs w:val="22"/>
        </w:rPr>
      </w:pPr>
      <w:r w:rsidRPr="00FE6C7F">
        <w:rPr>
          <w:sz w:val="22"/>
          <w:szCs w:val="22"/>
        </w:rPr>
        <w:t xml:space="preserve">Eventuais alterações contratuais reger-se-ão pela disciplina do artigo 124 e 125 da Lei nº 14.133, de 2021. </w:t>
      </w:r>
    </w:p>
    <w:p w14:paraId="747A6B79" w14:textId="77777777" w:rsidR="00E5555C" w:rsidRPr="00FE6C7F" w:rsidRDefault="00E5555C" w:rsidP="00541390">
      <w:pPr>
        <w:numPr>
          <w:ilvl w:val="1"/>
          <w:numId w:val="12"/>
        </w:numPr>
        <w:tabs>
          <w:tab w:val="left" w:pos="284"/>
          <w:tab w:val="left" w:pos="567"/>
        </w:tabs>
        <w:jc w:val="both"/>
        <w:rPr>
          <w:sz w:val="22"/>
          <w:szCs w:val="22"/>
        </w:rPr>
      </w:pPr>
      <w:r w:rsidRPr="00FE6C7F">
        <w:rPr>
          <w:sz w:val="22"/>
          <w:szCs w:val="22"/>
        </w:rPr>
        <w:t>O CONTRATADO é obrigado a aceitar, nas mesmas condições contratuais, os acréscimos ou supressões que se fizerem necessários, até o limite de 25% (vinte e cinco por cento) do valor inicial atualizado do contrato.</w:t>
      </w:r>
    </w:p>
    <w:p w14:paraId="177A0595"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Registros que não caracterizam alteração do contrato podem ser realizados por simples apostila, dispensada a celebração de termo aditivo, na forma do </w:t>
      </w:r>
      <w:hyperlink r:id="rId69" w:anchor="art136">
        <w:r w:rsidRPr="00FE6C7F">
          <w:rPr>
            <w:color w:val="000080"/>
            <w:sz w:val="22"/>
            <w:szCs w:val="22"/>
            <w:u w:val="single"/>
          </w:rPr>
          <w:t>art. 136 da Lei nº 14.133, de 2021</w:t>
        </w:r>
      </w:hyperlink>
      <w:r w:rsidRPr="00FE6C7F">
        <w:rPr>
          <w:color w:val="000000"/>
          <w:sz w:val="22"/>
          <w:szCs w:val="22"/>
        </w:rPr>
        <w:t>.</w:t>
      </w:r>
    </w:p>
    <w:p w14:paraId="3F34EC16" w14:textId="77777777" w:rsidR="00E5555C" w:rsidRPr="00FE6C7F" w:rsidRDefault="00E5555C" w:rsidP="00E5555C">
      <w:pPr>
        <w:tabs>
          <w:tab w:val="left" w:pos="284"/>
          <w:tab w:val="left" w:pos="567"/>
        </w:tabs>
        <w:jc w:val="both"/>
        <w:rPr>
          <w:sz w:val="22"/>
          <w:szCs w:val="22"/>
        </w:rPr>
      </w:pPr>
    </w:p>
    <w:p w14:paraId="6C51E25A"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SÉTIMA – DOS CASOS OMISSOS</w:t>
      </w:r>
    </w:p>
    <w:p w14:paraId="1C659926" w14:textId="77777777" w:rsidR="00E5555C" w:rsidRPr="00FE6C7F" w:rsidRDefault="00E5555C" w:rsidP="00541390">
      <w:pPr>
        <w:keepNext/>
        <w:keepLines/>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casos omissos serão decididos pela CONTRATANTE, segundo as disposições contidas na Lei nº 14.133, de 2021 e demais normas federais aplicáveis e, subsidiariamente, </w:t>
      </w:r>
      <w:r w:rsidRPr="00FE6C7F">
        <w:rPr>
          <w:b/>
          <w:color w:val="000000"/>
          <w:sz w:val="22"/>
          <w:szCs w:val="22"/>
        </w:rPr>
        <w:t xml:space="preserve">segundo as disposições contidas na </w:t>
      </w:r>
      <w:hyperlink r:id="rId70">
        <w:r w:rsidRPr="00FE6C7F">
          <w:rPr>
            <w:b/>
            <w:color w:val="000000"/>
            <w:sz w:val="22"/>
            <w:szCs w:val="22"/>
          </w:rPr>
          <w:t>Lei nº 8.078, de 1990 – Código de Defesa do Consumidor</w:t>
        </w:r>
      </w:hyperlink>
      <w:r w:rsidRPr="00FE6C7F">
        <w:rPr>
          <w:b/>
          <w:color w:val="000000"/>
          <w:sz w:val="22"/>
          <w:szCs w:val="22"/>
        </w:rPr>
        <w:t xml:space="preserve"> – e normas e princípios gerais dos contratos.</w:t>
      </w:r>
    </w:p>
    <w:p w14:paraId="00B1036D" w14:textId="77777777" w:rsidR="00E5555C" w:rsidRPr="00FE6C7F" w:rsidRDefault="00E5555C" w:rsidP="00E5555C">
      <w:pPr>
        <w:keepNext/>
        <w:keepLines/>
        <w:pBdr>
          <w:top w:val="nil"/>
          <w:left w:val="nil"/>
          <w:bottom w:val="nil"/>
          <w:right w:val="nil"/>
          <w:between w:val="nil"/>
        </w:pBdr>
        <w:tabs>
          <w:tab w:val="left" w:pos="284"/>
          <w:tab w:val="left" w:pos="567"/>
        </w:tabs>
        <w:jc w:val="both"/>
        <w:rPr>
          <w:color w:val="000000"/>
          <w:sz w:val="22"/>
          <w:szCs w:val="22"/>
        </w:rPr>
      </w:pPr>
    </w:p>
    <w:p w14:paraId="21DD1E0D"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OITAVA – PUBLICAÇÃO</w:t>
      </w:r>
    </w:p>
    <w:p w14:paraId="3AD6AE11" w14:textId="77777777"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Incumbirá ao contratante divulgar o presente instrumento no Portal Nacional de Contratações Públicas (PNCP), na forma prevista no </w:t>
      </w:r>
      <w:hyperlink r:id="rId71" w:anchor="art94">
        <w:r w:rsidRPr="00FE6C7F">
          <w:rPr>
            <w:color w:val="000080"/>
            <w:sz w:val="22"/>
            <w:szCs w:val="22"/>
            <w:u w:val="single"/>
          </w:rPr>
          <w:t>art. 94 da Lei 14.133, de 2021</w:t>
        </w:r>
      </w:hyperlink>
      <w:r w:rsidRPr="00FE6C7F">
        <w:rPr>
          <w:color w:val="000000"/>
          <w:sz w:val="22"/>
          <w:szCs w:val="22"/>
        </w:rPr>
        <w:t xml:space="preserve">, bem como no respectivo sítio oficial na Internet, em atenção ao </w:t>
      </w:r>
      <w:hyperlink r:id="rId72" w:anchor="art8%C2%A72">
        <w:r w:rsidRPr="00FE6C7F">
          <w:rPr>
            <w:color w:val="000080"/>
            <w:sz w:val="22"/>
            <w:szCs w:val="22"/>
            <w:u w:val="single"/>
          </w:rPr>
          <w:t>art. 8º, §2º, da Lei n. 12.527, de 2011</w:t>
        </w:r>
      </w:hyperlink>
      <w:r w:rsidRPr="00FE6C7F">
        <w:rPr>
          <w:color w:val="000000"/>
          <w:sz w:val="22"/>
          <w:szCs w:val="22"/>
        </w:rPr>
        <w:t xml:space="preserve">, c/c </w:t>
      </w:r>
      <w:hyperlink r:id="rId73" w:anchor="art7%C2%A73">
        <w:r w:rsidRPr="00FE6C7F">
          <w:rPr>
            <w:color w:val="000080"/>
            <w:sz w:val="22"/>
            <w:szCs w:val="22"/>
            <w:u w:val="single"/>
          </w:rPr>
          <w:t>art. 7º, §3º, inciso V, do Decreto n. 7.724, de 2012.</w:t>
        </w:r>
      </w:hyperlink>
      <w:r w:rsidRPr="00FE6C7F">
        <w:rPr>
          <w:color w:val="000000"/>
          <w:sz w:val="22"/>
          <w:szCs w:val="22"/>
        </w:rPr>
        <w:t xml:space="preserve"> </w:t>
      </w:r>
    </w:p>
    <w:p w14:paraId="58E0A33F"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3CE37A9C" w14:textId="77777777" w:rsidR="00E5555C" w:rsidRPr="00FE6C7F" w:rsidRDefault="00E5555C" w:rsidP="00541390">
      <w:pPr>
        <w:keepNext/>
        <w:keepLines/>
        <w:numPr>
          <w:ilvl w:val="0"/>
          <w:numId w:val="12"/>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NONA– FORO</w:t>
      </w:r>
    </w:p>
    <w:p w14:paraId="7DE37A86" w14:textId="4CAE04DD" w:rsidR="00E5555C" w:rsidRPr="00FE6C7F" w:rsidRDefault="00E5555C" w:rsidP="00541390">
      <w:pPr>
        <w:numPr>
          <w:ilvl w:val="1"/>
          <w:numId w:val="12"/>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Fica eleito o Foro da Comarca de </w:t>
      </w:r>
      <w:r w:rsidR="00B733CE">
        <w:rPr>
          <w:color w:val="000000"/>
          <w:sz w:val="22"/>
          <w:szCs w:val="22"/>
        </w:rPr>
        <w:t>GLÓRIA/BA</w:t>
      </w:r>
      <w:r w:rsidRPr="00FE6C7F">
        <w:rPr>
          <w:color w:val="000000"/>
          <w:sz w:val="22"/>
          <w:szCs w:val="22"/>
        </w:rPr>
        <w:t xml:space="preserve">, Bahia, para dirimir os litígios que decorrerem da execução deste Termo de Contrato que não puderem ser compostos pela conciliação, conforme </w:t>
      </w:r>
      <w:hyperlink r:id="rId74" w:anchor="art92%C2%A71">
        <w:r w:rsidRPr="00FE6C7F">
          <w:rPr>
            <w:color w:val="000080"/>
            <w:sz w:val="22"/>
            <w:szCs w:val="22"/>
            <w:u w:val="single"/>
          </w:rPr>
          <w:t>art. 92, §1º, da Lei nº 14.133/21.</w:t>
        </w:r>
      </w:hyperlink>
    </w:p>
    <w:p w14:paraId="1AE06E4D" w14:textId="77777777" w:rsidR="00E5555C" w:rsidRPr="00FE6C7F" w:rsidRDefault="00E5555C" w:rsidP="00541390">
      <w:pPr>
        <w:numPr>
          <w:ilvl w:val="1"/>
          <w:numId w:val="12"/>
        </w:numPr>
        <w:pBdr>
          <w:top w:val="nil"/>
          <w:left w:val="nil"/>
          <w:bottom w:val="nil"/>
          <w:right w:val="nil"/>
          <w:between w:val="nil"/>
        </w:pBdr>
        <w:tabs>
          <w:tab w:val="left" w:pos="284"/>
          <w:tab w:val="left" w:pos="567"/>
        </w:tabs>
        <w:ind w:right="-15"/>
        <w:jc w:val="both"/>
        <w:rPr>
          <w:sz w:val="22"/>
          <w:szCs w:val="22"/>
        </w:rPr>
      </w:pPr>
      <w:r w:rsidRPr="00FE6C7F">
        <w:rPr>
          <w:color w:val="000000"/>
          <w:sz w:val="22"/>
          <w:szCs w:val="22"/>
        </w:rPr>
        <w:t xml:space="preserve">Para firmeza e validade do pactuado, o presente Termo de Contrato foi lavrado em duas (duas) vias de igual teor, que, depois de lido e achado em ordem, vai assinado pelos contraentes. </w:t>
      </w:r>
    </w:p>
    <w:p w14:paraId="2EF4511F" w14:textId="77777777" w:rsidR="00E5555C" w:rsidRPr="00FE6C7F" w:rsidRDefault="00E5555C" w:rsidP="00E5555C">
      <w:pPr>
        <w:ind w:right="-88" w:firstLine="69"/>
        <w:jc w:val="center"/>
        <w:rPr>
          <w:sz w:val="22"/>
          <w:szCs w:val="22"/>
        </w:rPr>
      </w:pPr>
    </w:p>
    <w:p w14:paraId="6DD8E13C" w14:textId="3AF055D2" w:rsidR="00E5555C" w:rsidRPr="00FE6C7F" w:rsidRDefault="00B733CE" w:rsidP="00E5555C">
      <w:pPr>
        <w:ind w:right="-88" w:firstLine="69"/>
        <w:jc w:val="center"/>
        <w:rPr>
          <w:b/>
          <w:color w:val="000000"/>
          <w:sz w:val="22"/>
          <w:szCs w:val="22"/>
        </w:rPr>
      </w:pPr>
      <w:r>
        <w:rPr>
          <w:b/>
          <w:color w:val="000000"/>
          <w:sz w:val="22"/>
          <w:szCs w:val="22"/>
        </w:rPr>
        <w:t>GLÓRIA/BA</w:t>
      </w:r>
      <w:r w:rsidR="00E5555C" w:rsidRPr="00FE6C7F">
        <w:rPr>
          <w:b/>
          <w:color w:val="000000"/>
          <w:sz w:val="22"/>
          <w:szCs w:val="22"/>
        </w:rPr>
        <w:t xml:space="preserve"> - BA, __ de _____________ </w:t>
      </w:r>
      <w:proofErr w:type="spellStart"/>
      <w:r w:rsidR="00E5555C" w:rsidRPr="00FE6C7F">
        <w:rPr>
          <w:b/>
          <w:color w:val="000000"/>
          <w:sz w:val="22"/>
          <w:szCs w:val="22"/>
        </w:rPr>
        <w:t>de</w:t>
      </w:r>
      <w:proofErr w:type="spellEnd"/>
      <w:r w:rsidR="00E5555C" w:rsidRPr="00FE6C7F">
        <w:rPr>
          <w:b/>
          <w:color w:val="000000"/>
          <w:sz w:val="22"/>
          <w:szCs w:val="22"/>
        </w:rPr>
        <w:t xml:space="preserve"> 2025.</w:t>
      </w:r>
    </w:p>
    <w:p w14:paraId="3445A5DF" w14:textId="77777777" w:rsidR="00E5555C" w:rsidRPr="00FE6C7F" w:rsidRDefault="00E5555C" w:rsidP="00E5555C">
      <w:pPr>
        <w:ind w:right="-88" w:firstLine="69"/>
        <w:jc w:val="center"/>
        <w:rPr>
          <w:b/>
          <w:color w:val="000000"/>
          <w:sz w:val="22"/>
          <w:szCs w:val="22"/>
          <w:highlight w:val="yellow"/>
        </w:rPr>
      </w:pPr>
    </w:p>
    <w:p w14:paraId="6EF92537" w14:textId="77777777" w:rsidR="00E5555C" w:rsidRPr="00FE6C7F" w:rsidRDefault="00E5555C" w:rsidP="00E5555C">
      <w:pPr>
        <w:ind w:right="-88" w:firstLine="69"/>
        <w:jc w:val="center"/>
        <w:rPr>
          <w:b/>
          <w:color w:val="000000"/>
          <w:sz w:val="22"/>
          <w:szCs w:val="22"/>
          <w:highlight w:val="yellow"/>
        </w:rPr>
      </w:pPr>
    </w:p>
    <w:p w14:paraId="67159A93" w14:textId="77777777" w:rsidR="00E5555C" w:rsidRPr="00FE6C7F" w:rsidRDefault="00E5555C" w:rsidP="00E5555C">
      <w:pPr>
        <w:ind w:right="-88" w:firstLine="69"/>
        <w:jc w:val="center"/>
        <w:rPr>
          <w:b/>
          <w:color w:val="000000"/>
          <w:sz w:val="22"/>
          <w:szCs w:val="22"/>
          <w:highlight w:val="yellow"/>
        </w:rPr>
      </w:pPr>
    </w:p>
    <w:p w14:paraId="42D7F350" w14:textId="2D07FEF7" w:rsidR="00E5555C" w:rsidRPr="00FE6C7F" w:rsidRDefault="00E5555C" w:rsidP="00E5555C">
      <w:pPr>
        <w:ind w:right="54" w:firstLine="69"/>
        <w:jc w:val="center"/>
        <w:rPr>
          <w:b/>
          <w:sz w:val="22"/>
          <w:szCs w:val="22"/>
        </w:rPr>
      </w:pPr>
      <w:r w:rsidRPr="00FE6C7F">
        <w:rPr>
          <w:b/>
          <w:sz w:val="22"/>
          <w:szCs w:val="22"/>
        </w:rPr>
        <w:t xml:space="preserve">PREFEITURA MUNICIPAL DE </w:t>
      </w:r>
      <w:r w:rsidR="00B733CE">
        <w:rPr>
          <w:b/>
          <w:color w:val="000000"/>
          <w:sz w:val="22"/>
          <w:szCs w:val="22"/>
        </w:rPr>
        <w:t>GLÓRIA/BA</w:t>
      </w:r>
    </w:p>
    <w:p w14:paraId="719E0BD7" w14:textId="77777777" w:rsidR="00E5555C" w:rsidRPr="00FE6C7F" w:rsidRDefault="00E5555C" w:rsidP="00E5555C">
      <w:pPr>
        <w:ind w:right="54" w:firstLine="69"/>
        <w:jc w:val="center"/>
        <w:rPr>
          <w:b/>
          <w:sz w:val="22"/>
          <w:szCs w:val="22"/>
        </w:rPr>
      </w:pPr>
      <w:r w:rsidRPr="00FE6C7F">
        <w:rPr>
          <w:b/>
          <w:sz w:val="22"/>
          <w:szCs w:val="22"/>
        </w:rPr>
        <w:t>XXXXXXXX</w:t>
      </w:r>
    </w:p>
    <w:p w14:paraId="573937C2" w14:textId="77777777" w:rsidR="00E5555C" w:rsidRPr="00FE6C7F" w:rsidRDefault="00E5555C" w:rsidP="00E5555C">
      <w:pPr>
        <w:ind w:right="54" w:firstLine="69"/>
        <w:jc w:val="center"/>
        <w:rPr>
          <w:b/>
          <w:sz w:val="22"/>
          <w:szCs w:val="22"/>
        </w:rPr>
      </w:pPr>
      <w:r w:rsidRPr="00FE6C7F">
        <w:rPr>
          <w:b/>
          <w:sz w:val="22"/>
          <w:szCs w:val="22"/>
        </w:rPr>
        <w:t>PREFEITO MUNICIPAL</w:t>
      </w:r>
    </w:p>
    <w:p w14:paraId="491CE2AB" w14:textId="77777777" w:rsidR="00E5555C" w:rsidRPr="00FE6C7F" w:rsidRDefault="00E5555C" w:rsidP="00E5555C">
      <w:pPr>
        <w:ind w:right="54" w:firstLine="69"/>
        <w:jc w:val="center"/>
        <w:rPr>
          <w:b/>
          <w:sz w:val="22"/>
          <w:szCs w:val="22"/>
        </w:rPr>
      </w:pPr>
    </w:p>
    <w:p w14:paraId="7430A81D" w14:textId="77777777" w:rsidR="00E5555C" w:rsidRPr="00FE6C7F" w:rsidRDefault="00E5555C" w:rsidP="00E5555C">
      <w:pPr>
        <w:ind w:right="54" w:firstLine="69"/>
        <w:jc w:val="center"/>
        <w:rPr>
          <w:b/>
          <w:sz w:val="22"/>
          <w:szCs w:val="22"/>
        </w:rPr>
      </w:pPr>
    </w:p>
    <w:p w14:paraId="09AE5341" w14:textId="77777777" w:rsidR="00E5555C" w:rsidRPr="00FE6C7F" w:rsidRDefault="00E5555C" w:rsidP="00E5555C">
      <w:pPr>
        <w:ind w:right="54" w:firstLine="69"/>
        <w:jc w:val="center"/>
        <w:rPr>
          <w:b/>
          <w:sz w:val="22"/>
          <w:szCs w:val="22"/>
        </w:rPr>
      </w:pPr>
    </w:p>
    <w:p w14:paraId="7FBC9BAF" w14:textId="77777777" w:rsidR="00E5555C" w:rsidRPr="00FE6C7F" w:rsidRDefault="00E5555C" w:rsidP="00E5555C">
      <w:pPr>
        <w:ind w:right="54" w:firstLine="69"/>
        <w:jc w:val="center"/>
        <w:rPr>
          <w:b/>
          <w:sz w:val="22"/>
          <w:szCs w:val="22"/>
        </w:rPr>
      </w:pPr>
      <w:r w:rsidRPr="00FE6C7F">
        <w:rPr>
          <w:b/>
          <w:sz w:val="22"/>
          <w:szCs w:val="22"/>
        </w:rPr>
        <w:t>__________________________________________</w:t>
      </w:r>
    </w:p>
    <w:p w14:paraId="01AD75D3" w14:textId="77777777" w:rsidR="00E5555C" w:rsidRPr="00FE6C7F" w:rsidRDefault="00E5555C" w:rsidP="00E5555C">
      <w:pPr>
        <w:ind w:right="54" w:firstLine="69"/>
        <w:jc w:val="center"/>
        <w:rPr>
          <w:b/>
          <w:sz w:val="22"/>
          <w:szCs w:val="22"/>
        </w:rPr>
      </w:pPr>
      <w:r w:rsidRPr="00FE6C7F">
        <w:rPr>
          <w:b/>
          <w:sz w:val="22"/>
          <w:szCs w:val="22"/>
        </w:rPr>
        <w:t>EMPRESA</w:t>
      </w:r>
    </w:p>
    <w:p w14:paraId="768DCCD5" w14:textId="77777777" w:rsidR="00E5555C" w:rsidRPr="00FE6C7F" w:rsidRDefault="00E5555C" w:rsidP="00E5555C">
      <w:pPr>
        <w:ind w:right="54" w:firstLine="69"/>
        <w:jc w:val="center"/>
        <w:rPr>
          <w:b/>
          <w:sz w:val="22"/>
          <w:szCs w:val="22"/>
        </w:rPr>
      </w:pPr>
      <w:r w:rsidRPr="00FE6C7F">
        <w:rPr>
          <w:b/>
          <w:sz w:val="22"/>
          <w:szCs w:val="22"/>
        </w:rPr>
        <w:t xml:space="preserve"> </w:t>
      </w:r>
      <w:r w:rsidRPr="00FE6C7F">
        <w:rPr>
          <w:sz w:val="22"/>
          <w:szCs w:val="22"/>
        </w:rPr>
        <w:t>XXXXXXXXXXXXXXXXXXX</w:t>
      </w:r>
    </w:p>
    <w:p w14:paraId="38F7F587" w14:textId="77777777" w:rsidR="00E5555C" w:rsidRPr="00FE6C7F" w:rsidRDefault="00E5555C" w:rsidP="00E5555C">
      <w:pPr>
        <w:pStyle w:val="Recuodecorpodetexto"/>
        <w:spacing w:after="0"/>
        <w:ind w:left="0" w:firstLine="69"/>
        <w:jc w:val="center"/>
        <w:rPr>
          <w:b/>
          <w:sz w:val="22"/>
          <w:szCs w:val="22"/>
        </w:rPr>
      </w:pPr>
      <w:r w:rsidRPr="00FE6C7F">
        <w:rPr>
          <w:b/>
          <w:sz w:val="22"/>
          <w:szCs w:val="22"/>
        </w:rPr>
        <w:t>CONTRATADA</w:t>
      </w:r>
    </w:p>
    <w:p w14:paraId="1B93070C" w14:textId="77777777" w:rsidR="00E5555C" w:rsidRPr="00FE6C7F" w:rsidRDefault="00E5555C" w:rsidP="00E5555C">
      <w:pPr>
        <w:pStyle w:val="Recuodecorpodetexto"/>
        <w:spacing w:after="0"/>
        <w:ind w:left="0" w:firstLine="69"/>
        <w:jc w:val="center"/>
        <w:rPr>
          <w:b/>
          <w:sz w:val="22"/>
          <w:szCs w:val="22"/>
        </w:rPr>
      </w:pPr>
      <w:proofErr w:type="spellStart"/>
      <w:r w:rsidRPr="00FE6C7F">
        <w:rPr>
          <w:b/>
          <w:sz w:val="22"/>
          <w:szCs w:val="22"/>
        </w:rPr>
        <w:t>Xxxxxxxxxxxxxx</w:t>
      </w:r>
      <w:proofErr w:type="spellEnd"/>
    </w:p>
    <w:p w14:paraId="72822A61" w14:textId="77777777" w:rsidR="00E5555C" w:rsidRPr="00FE6C7F" w:rsidRDefault="00E5555C" w:rsidP="00E5555C">
      <w:pPr>
        <w:pStyle w:val="Recuodecorpodetexto"/>
        <w:spacing w:after="0"/>
        <w:ind w:left="0" w:firstLine="69"/>
        <w:jc w:val="center"/>
        <w:rPr>
          <w:b/>
          <w:bCs/>
          <w:sz w:val="22"/>
          <w:szCs w:val="22"/>
          <w:u w:val="single"/>
        </w:rPr>
      </w:pPr>
      <w:proofErr w:type="gramStart"/>
      <w:r w:rsidRPr="00FE6C7F">
        <w:rPr>
          <w:b/>
          <w:sz w:val="22"/>
          <w:szCs w:val="22"/>
        </w:rPr>
        <w:t>Responsável Pela</w:t>
      </w:r>
      <w:proofErr w:type="gramEnd"/>
      <w:r w:rsidRPr="00FE6C7F">
        <w:rPr>
          <w:b/>
          <w:sz w:val="22"/>
          <w:szCs w:val="22"/>
        </w:rPr>
        <w:t xml:space="preserve"> empresa</w:t>
      </w:r>
    </w:p>
    <w:p w14:paraId="06A0AEF9" w14:textId="77777777" w:rsidR="00E5555C" w:rsidRPr="00FE6C7F" w:rsidRDefault="00E5555C" w:rsidP="00E5555C">
      <w:pPr>
        <w:pStyle w:val="Recuodecorpodetexto"/>
        <w:spacing w:after="0"/>
        <w:ind w:left="0"/>
        <w:jc w:val="both"/>
        <w:rPr>
          <w:b/>
          <w:bCs/>
          <w:sz w:val="22"/>
          <w:szCs w:val="22"/>
          <w:u w:val="single"/>
        </w:rPr>
      </w:pPr>
    </w:p>
    <w:p w14:paraId="5D6530F1" w14:textId="77777777" w:rsidR="00E5555C" w:rsidRPr="00FE6C7F" w:rsidRDefault="00E5555C" w:rsidP="00E5555C">
      <w:pPr>
        <w:pStyle w:val="Recuodecorpodetexto"/>
        <w:tabs>
          <w:tab w:val="num" w:pos="-284"/>
        </w:tabs>
        <w:spacing w:after="0"/>
        <w:ind w:left="284"/>
        <w:jc w:val="center"/>
        <w:rPr>
          <w:b/>
          <w:bCs/>
          <w:sz w:val="22"/>
          <w:szCs w:val="22"/>
        </w:rPr>
      </w:pPr>
    </w:p>
    <w:p w14:paraId="0E136705" w14:textId="77777777" w:rsidR="00E5555C" w:rsidRPr="00FE6C7F" w:rsidRDefault="00E5555C" w:rsidP="00E5555C">
      <w:pPr>
        <w:tabs>
          <w:tab w:val="num" w:pos="-284"/>
        </w:tabs>
        <w:ind w:left="284"/>
        <w:rPr>
          <w:b/>
          <w:sz w:val="22"/>
          <w:szCs w:val="22"/>
        </w:rPr>
      </w:pPr>
      <w:r w:rsidRPr="00FE6C7F">
        <w:rPr>
          <w:b/>
          <w:sz w:val="22"/>
          <w:szCs w:val="22"/>
        </w:rPr>
        <w:t>TESTEMUNHAS:</w:t>
      </w:r>
    </w:p>
    <w:p w14:paraId="1963D9A6" w14:textId="77777777" w:rsidR="00E5555C" w:rsidRPr="00FE6C7F" w:rsidRDefault="00E5555C" w:rsidP="00E5555C">
      <w:pPr>
        <w:tabs>
          <w:tab w:val="num" w:pos="-284"/>
        </w:tabs>
        <w:ind w:left="284"/>
        <w:rPr>
          <w:sz w:val="22"/>
          <w:szCs w:val="22"/>
        </w:rPr>
      </w:pPr>
      <w:r w:rsidRPr="00FE6C7F">
        <w:rPr>
          <w:sz w:val="22"/>
          <w:szCs w:val="22"/>
        </w:rPr>
        <w:t>________________________________               _________________________________</w:t>
      </w:r>
    </w:p>
    <w:p w14:paraId="26A17CF0" w14:textId="77777777" w:rsidR="00E5555C" w:rsidRPr="00FE6C7F" w:rsidRDefault="00E5555C" w:rsidP="00E5555C">
      <w:pPr>
        <w:tabs>
          <w:tab w:val="num" w:pos="-284"/>
        </w:tabs>
        <w:ind w:left="284"/>
        <w:rPr>
          <w:sz w:val="22"/>
          <w:szCs w:val="22"/>
        </w:rPr>
      </w:pPr>
      <w:r w:rsidRPr="00FE6C7F">
        <w:rPr>
          <w:sz w:val="22"/>
          <w:szCs w:val="22"/>
        </w:rPr>
        <w:t>CPF Nº:                                                                  CPF Nº:</w:t>
      </w:r>
      <w:bookmarkEnd w:id="18"/>
    </w:p>
    <w:p w14:paraId="1C42CF8B" w14:textId="77777777" w:rsidR="00E5555C" w:rsidRPr="00FE6C7F" w:rsidRDefault="00E5555C" w:rsidP="00E5555C">
      <w:pPr>
        <w:pBdr>
          <w:top w:val="nil"/>
          <w:left w:val="nil"/>
          <w:bottom w:val="nil"/>
          <w:right w:val="nil"/>
          <w:between w:val="nil"/>
        </w:pBdr>
        <w:rPr>
          <w:rFonts w:eastAsia="Arial"/>
          <w:b/>
          <w:color w:val="000000"/>
          <w:sz w:val="22"/>
          <w:szCs w:val="22"/>
        </w:rPr>
      </w:pPr>
    </w:p>
    <w:p w14:paraId="244FD6F5" w14:textId="77777777" w:rsidR="004D3E0F" w:rsidRPr="00FE6C7F" w:rsidRDefault="004D3E0F" w:rsidP="00501F19">
      <w:pPr>
        <w:jc w:val="both"/>
      </w:pPr>
    </w:p>
    <w:p w14:paraId="6F9B66EE" w14:textId="77777777" w:rsidR="004D3E0F" w:rsidRPr="00FE6C7F" w:rsidRDefault="004D3E0F" w:rsidP="00501F19">
      <w:pPr>
        <w:jc w:val="both"/>
      </w:pPr>
    </w:p>
    <w:p w14:paraId="2944903C" w14:textId="77777777" w:rsidR="004D3E0F" w:rsidRPr="00FE6C7F" w:rsidRDefault="004D3E0F" w:rsidP="00501F19">
      <w:pPr>
        <w:jc w:val="both"/>
      </w:pPr>
    </w:p>
    <w:p w14:paraId="22F8A2D9" w14:textId="77777777" w:rsidR="004D3E0F" w:rsidRPr="00FE6C7F" w:rsidRDefault="004D3E0F" w:rsidP="00501F19">
      <w:pPr>
        <w:jc w:val="both"/>
      </w:pPr>
    </w:p>
    <w:p w14:paraId="17CBE2A7" w14:textId="77777777" w:rsidR="004D3E0F" w:rsidRPr="00FE6C7F" w:rsidRDefault="004D3E0F" w:rsidP="00501F19">
      <w:pPr>
        <w:jc w:val="both"/>
      </w:pPr>
    </w:p>
    <w:p w14:paraId="6653E9F6" w14:textId="5F1DB051" w:rsidR="004D3E0F" w:rsidRPr="00FE6C7F" w:rsidRDefault="004D3E0F" w:rsidP="00501F19">
      <w:pPr>
        <w:jc w:val="both"/>
      </w:pPr>
    </w:p>
    <w:p w14:paraId="1101F6B5" w14:textId="13624B15" w:rsidR="00E5555C" w:rsidRPr="00FE6C7F" w:rsidRDefault="00E5555C" w:rsidP="00501F19">
      <w:pPr>
        <w:jc w:val="both"/>
      </w:pPr>
    </w:p>
    <w:p w14:paraId="3CE7297D" w14:textId="0B2F777B" w:rsidR="00E5555C" w:rsidRPr="00FE6C7F" w:rsidRDefault="00E5555C" w:rsidP="00501F19">
      <w:pPr>
        <w:jc w:val="both"/>
      </w:pPr>
    </w:p>
    <w:p w14:paraId="37075FB5" w14:textId="30EF7B2C" w:rsidR="00E5555C" w:rsidRPr="00FE6C7F" w:rsidRDefault="00E5555C" w:rsidP="00501F19">
      <w:pPr>
        <w:jc w:val="both"/>
      </w:pPr>
    </w:p>
    <w:p w14:paraId="6E550758" w14:textId="4F07BC4B" w:rsidR="00E5555C" w:rsidRPr="00FE6C7F" w:rsidRDefault="00E5555C" w:rsidP="00501F19">
      <w:pPr>
        <w:jc w:val="both"/>
      </w:pPr>
    </w:p>
    <w:p w14:paraId="76CF76DD" w14:textId="100FF286" w:rsidR="00E5555C" w:rsidRPr="00FE6C7F" w:rsidRDefault="00E5555C" w:rsidP="00501F19">
      <w:pPr>
        <w:jc w:val="both"/>
      </w:pPr>
    </w:p>
    <w:p w14:paraId="4ED7CA6E" w14:textId="477DD04D" w:rsidR="00E5555C" w:rsidRPr="00FE6C7F" w:rsidRDefault="00E5555C" w:rsidP="00501F19">
      <w:pPr>
        <w:jc w:val="both"/>
      </w:pPr>
    </w:p>
    <w:p w14:paraId="43AB6CE9" w14:textId="227DF1BA" w:rsidR="00E5555C" w:rsidRPr="00FE6C7F" w:rsidRDefault="00E5555C" w:rsidP="00501F19">
      <w:pPr>
        <w:jc w:val="both"/>
      </w:pPr>
    </w:p>
    <w:p w14:paraId="54AF2032" w14:textId="5D72FDC5" w:rsidR="00E5555C" w:rsidRPr="00FE6C7F" w:rsidRDefault="00E5555C" w:rsidP="00501F19">
      <w:pPr>
        <w:jc w:val="both"/>
      </w:pPr>
    </w:p>
    <w:bookmarkEnd w:id="17"/>
    <w:p w14:paraId="3D8A2C66" w14:textId="77777777"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V</w:t>
      </w:r>
    </w:p>
    <w:p w14:paraId="79A41A8E" w14:textId="77777777" w:rsidR="00B52C07" w:rsidRPr="00FE6C7F" w:rsidRDefault="00B52C07">
      <w:pPr>
        <w:pBdr>
          <w:top w:val="nil"/>
          <w:left w:val="nil"/>
          <w:bottom w:val="nil"/>
          <w:right w:val="nil"/>
          <w:between w:val="nil"/>
        </w:pBdr>
        <w:jc w:val="center"/>
        <w:rPr>
          <w:rFonts w:eastAsia="Arial"/>
          <w:color w:val="000000"/>
          <w:sz w:val="22"/>
          <w:szCs w:val="22"/>
        </w:rPr>
      </w:pPr>
    </w:p>
    <w:p w14:paraId="3256DECE" w14:textId="77777777" w:rsidR="00B52C07" w:rsidRPr="00FE6C7F" w:rsidRDefault="00B52C07" w:rsidP="00B52C07">
      <w:pPr>
        <w:pBdr>
          <w:top w:val="nil"/>
          <w:left w:val="nil"/>
          <w:bottom w:val="nil"/>
          <w:right w:val="nil"/>
          <w:between w:val="nil"/>
        </w:pBdr>
        <w:jc w:val="center"/>
        <w:rPr>
          <w:rFonts w:eastAsia="Arial"/>
          <w:b/>
          <w:color w:val="000000"/>
          <w:sz w:val="22"/>
          <w:szCs w:val="22"/>
        </w:rPr>
      </w:pPr>
    </w:p>
    <w:p w14:paraId="49AE4C3E" w14:textId="4069AEEF"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F477A0">
        <w:rPr>
          <w:rFonts w:eastAsia="Arial"/>
          <w:b/>
          <w:color w:val="000000"/>
          <w:sz w:val="22"/>
          <w:szCs w:val="22"/>
        </w:rPr>
        <w:t>2</w:t>
      </w:r>
      <w:r w:rsidR="00EF780D">
        <w:rPr>
          <w:rFonts w:eastAsia="Arial"/>
          <w:b/>
          <w:color w:val="000000"/>
          <w:sz w:val="22"/>
          <w:szCs w:val="22"/>
        </w:rPr>
        <w:t>67</w:t>
      </w:r>
      <w:r w:rsidR="00E5555C" w:rsidRPr="00F477A0">
        <w:rPr>
          <w:rFonts w:eastAsia="Arial"/>
          <w:b/>
          <w:color w:val="000000"/>
          <w:sz w:val="22"/>
          <w:szCs w:val="22"/>
        </w:rPr>
        <w:t>/2025</w:t>
      </w:r>
    </w:p>
    <w:p w14:paraId="3EAFC456" w14:textId="5F434B60"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3B5D6F">
        <w:rPr>
          <w:rFonts w:eastAsia="Arial"/>
          <w:b/>
          <w:color w:val="000000"/>
          <w:sz w:val="22"/>
          <w:szCs w:val="22"/>
        </w:rPr>
        <w:t>2</w:t>
      </w:r>
      <w:r w:rsidR="00230D00" w:rsidRPr="00FE6C7F">
        <w:rPr>
          <w:rFonts w:eastAsia="Arial"/>
          <w:b/>
          <w:color w:val="000000"/>
          <w:sz w:val="22"/>
          <w:szCs w:val="22"/>
        </w:rPr>
        <w:t>/2025</w:t>
      </w:r>
    </w:p>
    <w:p w14:paraId="780BDA9A" w14:textId="77777777" w:rsidR="00B52C07" w:rsidRPr="00FE6C7F" w:rsidRDefault="00B52C07" w:rsidP="00B52C07">
      <w:pPr>
        <w:pBdr>
          <w:top w:val="nil"/>
          <w:left w:val="nil"/>
          <w:bottom w:val="nil"/>
          <w:right w:val="nil"/>
          <w:between w:val="nil"/>
        </w:pBdr>
        <w:jc w:val="center"/>
        <w:rPr>
          <w:rFonts w:eastAsia="Arial"/>
          <w:color w:val="000000"/>
          <w:sz w:val="22"/>
          <w:szCs w:val="22"/>
        </w:rPr>
      </w:pPr>
    </w:p>
    <w:p w14:paraId="79CE2B1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DECLARAÇÃO DE CUMPRIMENTO DOS REQUISITOS DE HABILITAÇÃO</w:t>
      </w:r>
    </w:p>
    <w:p w14:paraId="7558404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(ART. 63, INCISO I, DA LEI Nº 14.133/21)</w:t>
      </w:r>
    </w:p>
    <w:p w14:paraId="55A81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D46E4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3C713A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574ADD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2B7794"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9769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C5424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(RAZÃO SOCIAL DA EMPRESA), (CNPJ Nº), sediada (ENDEREÇO COMPLETO), declara, sob as penas da lei, que cumpre, plenamente, os requisitos exigidos no edital referenciado. </w:t>
      </w:r>
    </w:p>
    <w:p w14:paraId="1D8CE6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16634C5"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w:t>
      </w:r>
      <w:proofErr w:type="gramStart"/>
      <w:r w:rsidRPr="00FE6C7F">
        <w:rPr>
          <w:rFonts w:eastAsia="Arial"/>
          <w:color w:val="000000"/>
          <w:sz w:val="22"/>
          <w:szCs w:val="22"/>
        </w:rPr>
        <w:t>da credenciamento referenciado</w:t>
      </w:r>
      <w:proofErr w:type="gramEnd"/>
      <w:r w:rsidRPr="00FE6C7F">
        <w:rPr>
          <w:rFonts w:eastAsia="Arial"/>
          <w:color w:val="000000"/>
          <w:sz w:val="22"/>
          <w:szCs w:val="22"/>
        </w:rPr>
        <w:t xml:space="preserve">. </w:t>
      </w:r>
    </w:p>
    <w:p w14:paraId="090331C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A9A3CD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Finalizando, declaramos que temos pleno conhecimento de todos os aspectos relativos ao Credenciamento em causa e nossa plena concordância com as condições estabelecidas no Edital e seus anexos.</w:t>
      </w:r>
    </w:p>
    <w:p w14:paraId="6A1D0D3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7912CF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7777AE5"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DB25145"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CE4B91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9E100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3D8F65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356F4ABD"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0992F40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963D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E676BF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0A5EC8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86FAB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F241F8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7DA7C3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DC6C0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A2A044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8F3755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EA023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264EAB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8DB21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AF70C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B4ECE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1F0138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2293CA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04E31A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B0D88B8" w14:textId="77777777" w:rsidR="003B5D6F" w:rsidRDefault="003B5D6F" w:rsidP="00B52C07">
      <w:pPr>
        <w:pBdr>
          <w:top w:val="nil"/>
          <w:left w:val="nil"/>
          <w:bottom w:val="nil"/>
          <w:right w:val="nil"/>
          <w:between w:val="nil"/>
        </w:pBdr>
        <w:jc w:val="center"/>
        <w:rPr>
          <w:rFonts w:eastAsia="Arial"/>
          <w:b/>
          <w:color w:val="000000"/>
          <w:sz w:val="22"/>
          <w:szCs w:val="22"/>
        </w:rPr>
      </w:pPr>
    </w:p>
    <w:p w14:paraId="69F16C04" w14:textId="77777777" w:rsidR="003B5D6F" w:rsidRDefault="003B5D6F" w:rsidP="00B52C07">
      <w:pPr>
        <w:pBdr>
          <w:top w:val="nil"/>
          <w:left w:val="nil"/>
          <w:bottom w:val="nil"/>
          <w:right w:val="nil"/>
          <w:between w:val="nil"/>
        </w:pBdr>
        <w:jc w:val="center"/>
        <w:rPr>
          <w:rFonts w:eastAsia="Arial"/>
          <w:b/>
          <w:color w:val="000000"/>
          <w:sz w:val="22"/>
          <w:szCs w:val="22"/>
        </w:rPr>
      </w:pPr>
    </w:p>
    <w:p w14:paraId="02D2CA67" w14:textId="00697D1D"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ANEXO VI</w:t>
      </w:r>
    </w:p>
    <w:p w14:paraId="6BAB8DE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F6F0759" w14:textId="3BFE7C69"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312456">
        <w:rPr>
          <w:rFonts w:eastAsia="Arial"/>
          <w:b/>
          <w:color w:val="000000"/>
          <w:sz w:val="22"/>
          <w:szCs w:val="22"/>
        </w:rPr>
        <w:t>2</w:t>
      </w:r>
      <w:r w:rsidR="00AC5578">
        <w:rPr>
          <w:rFonts w:eastAsia="Arial"/>
          <w:b/>
          <w:color w:val="000000"/>
          <w:sz w:val="22"/>
          <w:szCs w:val="22"/>
        </w:rPr>
        <w:t>67</w:t>
      </w:r>
      <w:r w:rsidR="00E5555C" w:rsidRPr="00312456">
        <w:rPr>
          <w:rFonts w:eastAsia="Arial"/>
          <w:b/>
          <w:color w:val="000000"/>
          <w:sz w:val="22"/>
          <w:szCs w:val="22"/>
        </w:rPr>
        <w:t>/2025</w:t>
      </w:r>
    </w:p>
    <w:p w14:paraId="5179AFA2" w14:textId="7577CB2A"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3B5D6F">
        <w:rPr>
          <w:rFonts w:eastAsia="Arial"/>
          <w:b/>
          <w:color w:val="000000"/>
          <w:sz w:val="22"/>
          <w:szCs w:val="22"/>
        </w:rPr>
        <w:t>2</w:t>
      </w:r>
      <w:r w:rsidR="00230D00" w:rsidRPr="00FE6C7F">
        <w:rPr>
          <w:rFonts w:eastAsia="Arial"/>
          <w:b/>
          <w:color w:val="000000"/>
          <w:sz w:val="22"/>
          <w:szCs w:val="22"/>
        </w:rPr>
        <w:t>/2025</w:t>
      </w:r>
    </w:p>
    <w:p w14:paraId="4453AC9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9104B4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124043B"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DECLARAÇÃO DA LICITANTE DE CUMPRIMENTO AO ARTIGO 7º, INCISO XXXIII, DA CONSTITUIÇÃO FEDERAL (ART. 68, INCISO VI, DA LEI 14.133/2021).</w:t>
      </w:r>
    </w:p>
    <w:p w14:paraId="3DC342C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6E64D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2A77C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4115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FF05E3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635BD7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57848F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292F9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B87F1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53CB2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A619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53F27C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2E580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9159D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Ressalva: emprega menor, a partir de quatorze anos, na condição de aprendiz</w:t>
      </w:r>
    </w:p>
    <w:p w14:paraId="282FC22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B391FF9" w14:textId="77777777" w:rsidR="00B52C07" w:rsidRPr="00FE6C7F" w:rsidRDefault="00B52C07" w:rsidP="00B52C07">
      <w:pPr>
        <w:pBdr>
          <w:top w:val="nil"/>
          <w:left w:val="nil"/>
          <w:bottom w:val="nil"/>
          <w:right w:val="nil"/>
          <w:between w:val="nil"/>
        </w:pBdr>
        <w:jc w:val="both"/>
        <w:rPr>
          <w:rFonts w:eastAsia="Arial"/>
          <w:color w:val="000000"/>
          <w:sz w:val="22"/>
          <w:szCs w:val="22"/>
        </w:rPr>
      </w:pPr>
      <w:proofErr w:type="gramStart"/>
      <w:r w:rsidRPr="00FE6C7F">
        <w:rPr>
          <w:rFonts w:eastAsia="Arial"/>
          <w:color w:val="000000"/>
          <w:sz w:val="22"/>
          <w:szCs w:val="22"/>
        </w:rPr>
        <w:t xml:space="preserve">Sim(  </w:t>
      </w:r>
      <w:proofErr w:type="gramEnd"/>
      <w:r w:rsidRPr="00FE6C7F">
        <w:rPr>
          <w:rFonts w:eastAsia="Arial"/>
          <w:color w:val="000000"/>
          <w:sz w:val="22"/>
          <w:szCs w:val="22"/>
        </w:rPr>
        <w:t>)                   Não (  )</w:t>
      </w:r>
    </w:p>
    <w:p w14:paraId="698C755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7D607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0E9BBD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1D843C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00AD223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06F6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F3901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8F56922"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69CF00DC"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4560EB0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w:t>
      </w:r>
    </w:p>
    <w:p w14:paraId="3224AB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E49B2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42040B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460873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6316E0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155E8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7BF327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D00B9EE" w14:textId="29CB5CA7" w:rsidR="00B52C07" w:rsidRDefault="00B52C07" w:rsidP="00B52C07">
      <w:pPr>
        <w:pBdr>
          <w:top w:val="nil"/>
          <w:left w:val="nil"/>
          <w:bottom w:val="nil"/>
          <w:right w:val="nil"/>
          <w:between w:val="nil"/>
        </w:pBdr>
        <w:jc w:val="both"/>
        <w:rPr>
          <w:rFonts w:eastAsia="Arial"/>
          <w:color w:val="000000"/>
          <w:sz w:val="22"/>
          <w:szCs w:val="22"/>
        </w:rPr>
      </w:pPr>
    </w:p>
    <w:p w14:paraId="79AE411D" w14:textId="0A32AD54" w:rsidR="003B5D6F" w:rsidRDefault="003B5D6F" w:rsidP="00B52C07">
      <w:pPr>
        <w:pBdr>
          <w:top w:val="nil"/>
          <w:left w:val="nil"/>
          <w:bottom w:val="nil"/>
          <w:right w:val="nil"/>
          <w:between w:val="nil"/>
        </w:pBdr>
        <w:jc w:val="both"/>
        <w:rPr>
          <w:rFonts w:eastAsia="Arial"/>
          <w:color w:val="000000"/>
          <w:sz w:val="22"/>
          <w:szCs w:val="22"/>
        </w:rPr>
      </w:pPr>
    </w:p>
    <w:p w14:paraId="55302B15" w14:textId="446D7D26" w:rsidR="003B5D6F" w:rsidRDefault="003B5D6F" w:rsidP="00B52C07">
      <w:pPr>
        <w:pBdr>
          <w:top w:val="nil"/>
          <w:left w:val="nil"/>
          <w:bottom w:val="nil"/>
          <w:right w:val="nil"/>
          <w:between w:val="nil"/>
        </w:pBdr>
        <w:jc w:val="both"/>
        <w:rPr>
          <w:rFonts w:eastAsia="Arial"/>
          <w:color w:val="000000"/>
          <w:sz w:val="22"/>
          <w:szCs w:val="22"/>
        </w:rPr>
      </w:pPr>
    </w:p>
    <w:p w14:paraId="5E32B76A" w14:textId="661C608B"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lastRenderedPageBreak/>
        <w:t xml:space="preserve">PROCESSO ADMINISTRATIVO Nº </w:t>
      </w:r>
      <w:r w:rsidR="00312456">
        <w:rPr>
          <w:rFonts w:eastAsia="Arial"/>
          <w:b/>
          <w:color w:val="000000"/>
          <w:sz w:val="22"/>
          <w:szCs w:val="22"/>
        </w:rPr>
        <w:t>2</w:t>
      </w:r>
      <w:r w:rsidR="00AC5578">
        <w:rPr>
          <w:rFonts w:eastAsia="Arial"/>
          <w:b/>
          <w:color w:val="000000"/>
          <w:sz w:val="22"/>
          <w:szCs w:val="22"/>
        </w:rPr>
        <w:t>67</w:t>
      </w:r>
      <w:r w:rsidR="00E5555C" w:rsidRPr="00312456">
        <w:rPr>
          <w:rFonts w:eastAsia="Arial"/>
          <w:b/>
          <w:color w:val="000000"/>
          <w:sz w:val="22"/>
          <w:szCs w:val="22"/>
        </w:rPr>
        <w:t>/2025</w:t>
      </w:r>
    </w:p>
    <w:p w14:paraId="2D21EC2C" w14:textId="4DFBDBE2" w:rsidR="00B52C07" w:rsidRPr="00FE6C7F" w:rsidRDefault="00B52C07" w:rsidP="005017D8">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3B5D6F">
        <w:rPr>
          <w:rFonts w:eastAsia="Arial"/>
          <w:b/>
          <w:color w:val="000000"/>
          <w:sz w:val="22"/>
          <w:szCs w:val="22"/>
        </w:rPr>
        <w:t>2</w:t>
      </w:r>
      <w:r w:rsidR="00230D00" w:rsidRPr="00FE6C7F">
        <w:rPr>
          <w:rFonts w:eastAsia="Arial"/>
          <w:b/>
          <w:color w:val="000000"/>
          <w:sz w:val="22"/>
          <w:szCs w:val="22"/>
        </w:rPr>
        <w:t>/2025</w:t>
      </w:r>
    </w:p>
    <w:p w14:paraId="096E1866" w14:textId="1C28EB91"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ANEXO VI</w:t>
      </w:r>
      <w:r w:rsidR="00163088">
        <w:rPr>
          <w:rFonts w:eastAsia="Arial"/>
          <w:b/>
          <w:color w:val="000000"/>
          <w:sz w:val="22"/>
          <w:szCs w:val="22"/>
        </w:rPr>
        <w:t>I</w:t>
      </w:r>
    </w:p>
    <w:p w14:paraId="5FAAAE4F" w14:textId="77777777" w:rsidR="00B52C07" w:rsidRPr="00FE6C7F" w:rsidRDefault="00B52C07" w:rsidP="00B52C07">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MODELO PROPOSTA DE PREÇO</w:t>
      </w:r>
    </w:p>
    <w:p w14:paraId="31EE01D0" w14:textId="77777777" w:rsidR="00B52C07" w:rsidRPr="00FE6C7F" w:rsidRDefault="00B52C07" w:rsidP="00B52C07">
      <w:pPr>
        <w:pBdr>
          <w:top w:val="nil"/>
          <w:left w:val="nil"/>
          <w:bottom w:val="nil"/>
          <w:right w:val="nil"/>
          <w:between w:val="nil"/>
        </w:pBdr>
        <w:jc w:val="center"/>
        <w:rPr>
          <w:rFonts w:eastAsia="Arial"/>
          <w:color w:val="000000"/>
          <w:sz w:val="22"/>
          <w:szCs w:val="22"/>
        </w:rPr>
      </w:pPr>
    </w:p>
    <w:p w14:paraId="12C85EB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Razão Social/Pessoa Física: </w:t>
      </w:r>
    </w:p>
    <w:p w14:paraId="2BE7016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CNPJ/CPF: </w:t>
      </w:r>
    </w:p>
    <w:p w14:paraId="582E961A"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w:t>
      </w:r>
    </w:p>
    <w:p w14:paraId="0E4145A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Cidade:                                    </w:t>
      </w:r>
    </w:p>
    <w:p w14:paraId="791ADCB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Estado:</w:t>
      </w:r>
    </w:p>
    <w:p w14:paraId="1691E3F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Telefone: </w:t>
      </w:r>
    </w:p>
    <w:p w14:paraId="75E28CC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40CF7F" w14:textId="5FBE2D2D"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AO MUNICÍPIO DE </w:t>
      </w:r>
      <w:r w:rsidR="00B62C0C">
        <w:rPr>
          <w:rFonts w:eastAsia="Arial"/>
          <w:b/>
          <w:color w:val="000000"/>
          <w:sz w:val="22"/>
          <w:szCs w:val="22"/>
        </w:rPr>
        <w:t>GLÓRIA/BA</w:t>
      </w:r>
      <w:r w:rsidRPr="00FE6C7F">
        <w:rPr>
          <w:rFonts w:eastAsia="Arial"/>
          <w:b/>
          <w:color w:val="000000"/>
          <w:sz w:val="22"/>
          <w:szCs w:val="22"/>
        </w:rPr>
        <w:t xml:space="preserve">. </w:t>
      </w:r>
    </w:p>
    <w:p w14:paraId="714AB5E0" w14:textId="5137E229" w:rsidR="00B52C07" w:rsidRPr="00FE6C7F" w:rsidRDefault="00B52C07" w:rsidP="00B52C07">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Vimos apresentar proposta comercial referente ao Credenciamento Nº 00</w:t>
      </w:r>
      <w:r w:rsidR="003B5D6F">
        <w:rPr>
          <w:rFonts w:eastAsia="Arial"/>
          <w:color w:val="000000"/>
          <w:sz w:val="22"/>
          <w:szCs w:val="22"/>
        </w:rPr>
        <w:t>2</w:t>
      </w:r>
      <w:r w:rsidRPr="00FE6C7F">
        <w:rPr>
          <w:rFonts w:eastAsia="Arial"/>
          <w:color w:val="000000"/>
          <w:sz w:val="22"/>
          <w:szCs w:val="22"/>
        </w:rPr>
        <w:t xml:space="preserve">/2025, cujo objeto é </w:t>
      </w:r>
      <w:r w:rsidR="0028713D" w:rsidRPr="00FE6C7F">
        <w:rPr>
          <w:color w:val="000000"/>
          <w:sz w:val="21"/>
          <w:szCs w:val="24"/>
        </w:rPr>
        <w:t xml:space="preserve">Contratação de pessoa jurídica ou física com nível superior para a prestação de serviços profissionais da Saúde em atendimento as necessidades da Secretaria Municipal de Saúde no Município de </w:t>
      </w:r>
      <w:r w:rsidR="00B62C0C">
        <w:rPr>
          <w:color w:val="000000"/>
          <w:sz w:val="21"/>
          <w:szCs w:val="24"/>
        </w:rPr>
        <w:t>GLÓRIA/BA</w:t>
      </w:r>
      <w:r w:rsidRPr="00FE6C7F">
        <w:rPr>
          <w:rFonts w:eastAsia="Arial"/>
          <w:color w:val="000000"/>
          <w:sz w:val="22"/>
          <w:szCs w:val="22"/>
        </w:rPr>
        <w:t>, conforme especificações:</w:t>
      </w:r>
    </w:p>
    <w:p w14:paraId="5A303A26" w14:textId="77777777" w:rsidR="00B52C07" w:rsidRPr="00FE6C7F" w:rsidRDefault="00B52C07" w:rsidP="00B52C07">
      <w:pPr>
        <w:pBdr>
          <w:top w:val="nil"/>
          <w:left w:val="nil"/>
          <w:bottom w:val="nil"/>
          <w:right w:val="nil"/>
          <w:between w:val="nil"/>
        </w:pBdr>
        <w:jc w:val="both"/>
        <w:rPr>
          <w:rFonts w:eastAsia="Arial"/>
          <w:color w:val="000000"/>
          <w:sz w:val="22"/>
          <w:szCs w:val="22"/>
        </w:rPr>
      </w:pPr>
    </w:p>
    <w:tbl>
      <w:tblPr>
        <w:tblW w:w="8399" w:type="dxa"/>
        <w:jc w:val="center"/>
        <w:tblCellMar>
          <w:left w:w="70" w:type="dxa"/>
          <w:right w:w="70" w:type="dxa"/>
        </w:tblCellMar>
        <w:tblLook w:val="04A0" w:firstRow="1" w:lastRow="0" w:firstColumn="1" w:lastColumn="0" w:noHBand="0" w:noVBand="1"/>
      </w:tblPr>
      <w:tblGrid>
        <w:gridCol w:w="740"/>
        <w:gridCol w:w="3020"/>
        <w:gridCol w:w="1644"/>
        <w:gridCol w:w="1460"/>
        <w:gridCol w:w="1535"/>
      </w:tblGrid>
      <w:tr w:rsidR="003B5FC1" w:rsidRPr="0074739A" w14:paraId="42385C11" w14:textId="77777777" w:rsidTr="008A181A">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bottom"/>
            <w:hideMark/>
          </w:tcPr>
          <w:p w14:paraId="11897704" w14:textId="77777777" w:rsidR="003B5FC1" w:rsidRPr="0074739A" w:rsidRDefault="003B5FC1" w:rsidP="008A181A">
            <w:pPr>
              <w:jc w:val="center"/>
              <w:rPr>
                <w:b/>
                <w:bCs/>
                <w:color w:val="000000"/>
                <w:sz w:val="22"/>
                <w:szCs w:val="22"/>
              </w:rPr>
            </w:pPr>
            <w:r w:rsidRPr="0074739A">
              <w:rPr>
                <w:b/>
                <w:bCs/>
                <w:color w:val="000000"/>
                <w:sz w:val="22"/>
                <w:szCs w:val="22"/>
              </w:rPr>
              <w:t>ITEM</w:t>
            </w:r>
          </w:p>
        </w:tc>
        <w:tc>
          <w:tcPr>
            <w:tcW w:w="3020" w:type="dxa"/>
            <w:tcBorders>
              <w:top w:val="single" w:sz="4" w:space="0" w:color="auto"/>
              <w:left w:val="nil"/>
              <w:bottom w:val="single" w:sz="4" w:space="0" w:color="auto"/>
              <w:right w:val="single" w:sz="4" w:space="0" w:color="auto"/>
            </w:tcBorders>
            <w:shd w:val="clear" w:color="auto" w:fill="B8CCE4" w:themeFill="accent1" w:themeFillTint="66"/>
            <w:noWrap/>
            <w:vAlign w:val="bottom"/>
            <w:hideMark/>
          </w:tcPr>
          <w:p w14:paraId="61A7889A" w14:textId="77777777" w:rsidR="003B5FC1" w:rsidRPr="0074739A" w:rsidRDefault="003B5FC1" w:rsidP="008A181A">
            <w:pPr>
              <w:jc w:val="center"/>
              <w:rPr>
                <w:b/>
                <w:bCs/>
                <w:color w:val="000000"/>
                <w:sz w:val="22"/>
                <w:szCs w:val="22"/>
              </w:rPr>
            </w:pPr>
            <w:r w:rsidRPr="0074739A">
              <w:rPr>
                <w:b/>
                <w:bCs/>
                <w:color w:val="000000"/>
                <w:sz w:val="22"/>
                <w:szCs w:val="22"/>
              </w:rPr>
              <w:t>ESPECIALIDADE</w:t>
            </w:r>
          </w:p>
        </w:tc>
        <w:tc>
          <w:tcPr>
            <w:tcW w:w="1644" w:type="dxa"/>
            <w:tcBorders>
              <w:top w:val="single" w:sz="4" w:space="0" w:color="auto"/>
              <w:left w:val="nil"/>
              <w:bottom w:val="single" w:sz="4" w:space="0" w:color="auto"/>
              <w:right w:val="single" w:sz="4" w:space="0" w:color="auto"/>
            </w:tcBorders>
            <w:shd w:val="clear" w:color="auto" w:fill="B8CCE4" w:themeFill="accent1" w:themeFillTint="66"/>
            <w:noWrap/>
            <w:vAlign w:val="bottom"/>
            <w:hideMark/>
          </w:tcPr>
          <w:p w14:paraId="733065F7" w14:textId="77777777" w:rsidR="003B5FC1" w:rsidRPr="0074739A" w:rsidRDefault="003B5FC1" w:rsidP="008A181A">
            <w:pPr>
              <w:jc w:val="center"/>
              <w:rPr>
                <w:b/>
                <w:bCs/>
                <w:color w:val="000000"/>
                <w:sz w:val="22"/>
                <w:szCs w:val="22"/>
              </w:rPr>
            </w:pPr>
            <w:r w:rsidRPr="0074739A">
              <w:rPr>
                <w:b/>
                <w:bCs/>
                <w:color w:val="000000"/>
                <w:sz w:val="22"/>
                <w:szCs w:val="22"/>
              </w:rPr>
              <w:t>QUANTIDADE</w:t>
            </w:r>
          </w:p>
        </w:tc>
        <w:tc>
          <w:tcPr>
            <w:tcW w:w="1460" w:type="dxa"/>
            <w:tcBorders>
              <w:top w:val="single" w:sz="4" w:space="0" w:color="auto"/>
              <w:left w:val="nil"/>
              <w:bottom w:val="single" w:sz="4" w:space="0" w:color="auto"/>
              <w:right w:val="single" w:sz="4" w:space="0" w:color="auto"/>
            </w:tcBorders>
            <w:shd w:val="clear" w:color="auto" w:fill="B8CCE4" w:themeFill="accent1" w:themeFillTint="66"/>
            <w:noWrap/>
            <w:vAlign w:val="bottom"/>
            <w:hideMark/>
          </w:tcPr>
          <w:p w14:paraId="22C4B5C2" w14:textId="77777777" w:rsidR="003B5FC1" w:rsidRPr="0074739A" w:rsidRDefault="003B5FC1" w:rsidP="008A181A">
            <w:pPr>
              <w:jc w:val="center"/>
              <w:rPr>
                <w:b/>
                <w:bCs/>
                <w:color w:val="000000"/>
                <w:sz w:val="22"/>
                <w:szCs w:val="22"/>
              </w:rPr>
            </w:pPr>
            <w:r w:rsidRPr="0074739A">
              <w:rPr>
                <w:b/>
                <w:bCs/>
                <w:color w:val="000000"/>
                <w:sz w:val="22"/>
                <w:szCs w:val="22"/>
              </w:rPr>
              <w:t>VALOR UNITÁRIO</w:t>
            </w:r>
          </w:p>
        </w:tc>
        <w:tc>
          <w:tcPr>
            <w:tcW w:w="1535" w:type="dxa"/>
            <w:tcBorders>
              <w:top w:val="single" w:sz="4" w:space="0" w:color="auto"/>
              <w:left w:val="nil"/>
              <w:bottom w:val="single" w:sz="4" w:space="0" w:color="auto"/>
              <w:right w:val="single" w:sz="4" w:space="0" w:color="auto"/>
            </w:tcBorders>
            <w:shd w:val="clear" w:color="auto" w:fill="B8CCE4" w:themeFill="accent1" w:themeFillTint="66"/>
            <w:noWrap/>
            <w:vAlign w:val="bottom"/>
            <w:hideMark/>
          </w:tcPr>
          <w:p w14:paraId="6F7DA539" w14:textId="77777777" w:rsidR="003B5FC1" w:rsidRPr="0074739A" w:rsidRDefault="003B5FC1" w:rsidP="008A181A">
            <w:pPr>
              <w:jc w:val="center"/>
              <w:rPr>
                <w:b/>
                <w:bCs/>
                <w:color w:val="000000"/>
                <w:sz w:val="22"/>
                <w:szCs w:val="22"/>
              </w:rPr>
            </w:pPr>
            <w:r w:rsidRPr="0074739A">
              <w:rPr>
                <w:b/>
                <w:bCs/>
                <w:color w:val="000000"/>
                <w:sz w:val="22"/>
                <w:szCs w:val="22"/>
              </w:rPr>
              <w:t>TOTAL</w:t>
            </w:r>
          </w:p>
        </w:tc>
      </w:tr>
      <w:tr w:rsidR="003B5FC1" w:rsidRPr="0074739A" w14:paraId="3DB1600F" w14:textId="77777777" w:rsidTr="008A181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0730C26F" w14:textId="77777777" w:rsidR="003B5FC1" w:rsidRPr="0074739A" w:rsidRDefault="003B5FC1" w:rsidP="008A181A">
            <w:pPr>
              <w:jc w:val="center"/>
              <w:rPr>
                <w:b/>
                <w:bCs/>
                <w:color w:val="000000"/>
                <w:sz w:val="22"/>
                <w:szCs w:val="22"/>
              </w:rPr>
            </w:pPr>
            <w:r w:rsidRPr="0074739A">
              <w:rPr>
                <w:b/>
                <w:bCs/>
                <w:color w:val="000000"/>
                <w:sz w:val="22"/>
                <w:szCs w:val="22"/>
              </w:rPr>
              <w:t>1</w:t>
            </w:r>
          </w:p>
        </w:tc>
        <w:tc>
          <w:tcPr>
            <w:tcW w:w="3020" w:type="dxa"/>
            <w:tcBorders>
              <w:top w:val="nil"/>
              <w:left w:val="nil"/>
              <w:bottom w:val="single" w:sz="4" w:space="0" w:color="auto"/>
              <w:right w:val="single" w:sz="4" w:space="0" w:color="auto"/>
            </w:tcBorders>
            <w:shd w:val="clear" w:color="auto" w:fill="auto"/>
            <w:noWrap/>
            <w:vAlign w:val="bottom"/>
            <w:hideMark/>
          </w:tcPr>
          <w:p w14:paraId="749FD006" w14:textId="77777777" w:rsidR="003B5FC1" w:rsidRPr="0074739A" w:rsidRDefault="003B5FC1" w:rsidP="008A181A">
            <w:pPr>
              <w:jc w:val="center"/>
              <w:rPr>
                <w:b/>
                <w:bCs/>
                <w:color w:val="000000"/>
                <w:sz w:val="22"/>
                <w:szCs w:val="22"/>
              </w:rPr>
            </w:pPr>
            <w:r w:rsidRPr="0074739A">
              <w:rPr>
                <w:b/>
                <w:bCs/>
                <w:color w:val="000000"/>
                <w:sz w:val="22"/>
                <w:szCs w:val="22"/>
              </w:rPr>
              <w:t>Consulta em Ginecologia</w:t>
            </w:r>
          </w:p>
        </w:tc>
        <w:tc>
          <w:tcPr>
            <w:tcW w:w="1644" w:type="dxa"/>
            <w:tcBorders>
              <w:top w:val="nil"/>
              <w:left w:val="nil"/>
              <w:bottom w:val="single" w:sz="4" w:space="0" w:color="auto"/>
              <w:right w:val="single" w:sz="4" w:space="0" w:color="auto"/>
            </w:tcBorders>
            <w:shd w:val="clear" w:color="auto" w:fill="auto"/>
            <w:noWrap/>
            <w:vAlign w:val="bottom"/>
            <w:hideMark/>
          </w:tcPr>
          <w:p w14:paraId="31FC5CC2" w14:textId="77777777" w:rsidR="003B5FC1" w:rsidRPr="0074739A" w:rsidRDefault="003B5FC1" w:rsidP="008A181A">
            <w:pPr>
              <w:jc w:val="center"/>
              <w:rPr>
                <w:b/>
                <w:bCs/>
                <w:color w:val="000000"/>
                <w:sz w:val="22"/>
                <w:szCs w:val="22"/>
              </w:rPr>
            </w:pPr>
            <w:r w:rsidRPr="0074739A">
              <w:rPr>
                <w:b/>
                <w:bCs/>
                <w:color w:val="000000"/>
                <w:sz w:val="22"/>
                <w:szCs w:val="22"/>
              </w:rPr>
              <w:t>420</w:t>
            </w:r>
          </w:p>
        </w:tc>
        <w:tc>
          <w:tcPr>
            <w:tcW w:w="1460" w:type="dxa"/>
            <w:tcBorders>
              <w:top w:val="nil"/>
              <w:left w:val="nil"/>
              <w:bottom w:val="single" w:sz="4" w:space="0" w:color="auto"/>
              <w:right w:val="single" w:sz="4" w:space="0" w:color="auto"/>
            </w:tcBorders>
            <w:shd w:val="clear" w:color="auto" w:fill="auto"/>
            <w:noWrap/>
            <w:vAlign w:val="bottom"/>
            <w:hideMark/>
          </w:tcPr>
          <w:p w14:paraId="397F4B94" w14:textId="77777777" w:rsidR="003B5FC1" w:rsidRPr="0074739A" w:rsidRDefault="003B5FC1" w:rsidP="008A181A">
            <w:pPr>
              <w:jc w:val="center"/>
              <w:rPr>
                <w:b/>
                <w:bCs/>
                <w:color w:val="000000"/>
                <w:sz w:val="22"/>
                <w:szCs w:val="22"/>
              </w:rPr>
            </w:pPr>
            <w:r w:rsidRPr="0074739A">
              <w:rPr>
                <w:b/>
                <w:bCs/>
                <w:color w:val="000000"/>
                <w:sz w:val="22"/>
                <w:szCs w:val="22"/>
              </w:rPr>
              <w:t>R$ 230,13</w:t>
            </w:r>
          </w:p>
        </w:tc>
        <w:tc>
          <w:tcPr>
            <w:tcW w:w="1535" w:type="dxa"/>
            <w:tcBorders>
              <w:top w:val="nil"/>
              <w:left w:val="nil"/>
              <w:bottom w:val="single" w:sz="4" w:space="0" w:color="auto"/>
              <w:right w:val="single" w:sz="4" w:space="0" w:color="auto"/>
            </w:tcBorders>
            <w:shd w:val="clear" w:color="auto" w:fill="auto"/>
            <w:noWrap/>
            <w:vAlign w:val="bottom"/>
            <w:hideMark/>
          </w:tcPr>
          <w:p w14:paraId="63834315" w14:textId="77777777" w:rsidR="003B5FC1" w:rsidRPr="0074739A" w:rsidRDefault="003B5FC1" w:rsidP="008A181A">
            <w:pPr>
              <w:jc w:val="center"/>
              <w:rPr>
                <w:b/>
                <w:bCs/>
                <w:color w:val="000000"/>
                <w:sz w:val="22"/>
                <w:szCs w:val="22"/>
              </w:rPr>
            </w:pPr>
            <w:r w:rsidRPr="0074739A">
              <w:rPr>
                <w:b/>
                <w:bCs/>
                <w:color w:val="000000"/>
                <w:sz w:val="22"/>
                <w:szCs w:val="22"/>
              </w:rPr>
              <w:t>R$ 96.654,60</w:t>
            </w:r>
          </w:p>
        </w:tc>
      </w:tr>
      <w:tr w:rsidR="003B5FC1" w:rsidRPr="0074739A" w14:paraId="5F1E0DE2" w14:textId="77777777" w:rsidTr="008A181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58BEFAB6" w14:textId="77777777" w:rsidR="003B5FC1" w:rsidRPr="0074739A" w:rsidRDefault="003B5FC1" w:rsidP="008A181A">
            <w:pPr>
              <w:jc w:val="center"/>
              <w:rPr>
                <w:b/>
                <w:bCs/>
                <w:color w:val="000000"/>
                <w:sz w:val="22"/>
                <w:szCs w:val="22"/>
              </w:rPr>
            </w:pPr>
            <w:r w:rsidRPr="0074739A">
              <w:rPr>
                <w:b/>
                <w:bCs/>
                <w:color w:val="000000"/>
                <w:sz w:val="22"/>
                <w:szCs w:val="22"/>
              </w:rPr>
              <w:t>2</w:t>
            </w:r>
          </w:p>
        </w:tc>
        <w:tc>
          <w:tcPr>
            <w:tcW w:w="3020" w:type="dxa"/>
            <w:tcBorders>
              <w:top w:val="nil"/>
              <w:left w:val="nil"/>
              <w:bottom w:val="single" w:sz="4" w:space="0" w:color="auto"/>
              <w:right w:val="single" w:sz="4" w:space="0" w:color="auto"/>
            </w:tcBorders>
            <w:shd w:val="clear" w:color="auto" w:fill="auto"/>
            <w:noWrap/>
            <w:vAlign w:val="bottom"/>
            <w:hideMark/>
          </w:tcPr>
          <w:p w14:paraId="31A4FB19" w14:textId="77777777" w:rsidR="003B5FC1" w:rsidRPr="0074739A" w:rsidRDefault="003B5FC1" w:rsidP="008A181A">
            <w:pPr>
              <w:jc w:val="center"/>
              <w:rPr>
                <w:b/>
                <w:bCs/>
                <w:color w:val="000000"/>
                <w:sz w:val="22"/>
                <w:szCs w:val="22"/>
              </w:rPr>
            </w:pPr>
            <w:r w:rsidRPr="0074739A">
              <w:rPr>
                <w:b/>
                <w:bCs/>
                <w:color w:val="000000"/>
                <w:sz w:val="22"/>
                <w:szCs w:val="22"/>
              </w:rPr>
              <w:t>Consulta em Obstetrícia</w:t>
            </w:r>
          </w:p>
        </w:tc>
        <w:tc>
          <w:tcPr>
            <w:tcW w:w="1644" w:type="dxa"/>
            <w:tcBorders>
              <w:top w:val="nil"/>
              <w:left w:val="nil"/>
              <w:bottom w:val="single" w:sz="4" w:space="0" w:color="auto"/>
              <w:right w:val="single" w:sz="4" w:space="0" w:color="auto"/>
            </w:tcBorders>
            <w:shd w:val="clear" w:color="auto" w:fill="auto"/>
            <w:noWrap/>
            <w:vAlign w:val="bottom"/>
            <w:hideMark/>
          </w:tcPr>
          <w:p w14:paraId="2141C5E6" w14:textId="77777777" w:rsidR="003B5FC1" w:rsidRPr="0074739A" w:rsidRDefault="003B5FC1" w:rsidP="008A181A">
            <w:pPr>
              <w:jc w:val="center"/>
              <w:rPr>
                <w:b/>
                <w:bCs/>
                <w:color w:val="000000"/>
                <w:sz w:val="22"/>
                <w:szCs w:val="22"/>
              </w:rPr>
            </w:pPr>
            <w:r w:rsidRPr="0074739A">
              <w:rPr>
                <w:b/>
                <w:bCs/>
                <w:color w:val="000000"/>
                <w:sz w:val="22"/>
                <w:szCs w:val="22"/>
              </w:rPr>
              <w:t>120</w:t>
            </w:r>
          </w:p>
        </w:tc>
        <w:tc>
          <w:tcPr>
            <w:tcW w:w="1460" w:type="dxa"/>
            <w:tcBorders>
              <w:top w:val="nil"/>
              <w:left w:val="nil"/>
              <w:bottom w:val="single" w:sz="4" w:space="0" w:color="auto"/>
              <w:right w:val="single" w:sz="4" w:space="0" w:color="auto"/>
            </w:tcBorders>
            <w:shd w:val="clear" w:color="auto" w:fill="auto"/>
            <w:noWrap/>
            <w:vAlign w:val="bottom"/>
            <w:hideMark/>
          </w:tcPr>
          <w:p w14:paraId="7351DDE5" w14:textId="77777777" w:rsidR="003B5FC1" w:rsidRPr="0074739A" w:rsidRDefault="003B5FC1" w:rsidP="008A181A">
            <w:pPr>
              <w:jc w:val="center"/>
              <w:rPr>
                <w:b/>
                <w:bCs/>
                <w:color w:val="000000"/>
                <w:sz w:val="22"/>
                <w:szCs w:val="22"/>
              </w:rPr>
            </w:pPr>
            <w:r w:rsidRPr="0074739A">
              <w:rPr>
                <w:b/>
                <w:bCs/>
                <w:color w:val="000000"/>
                <w:sz w:val="22"/>
                <w:szCs w:val="22"/>
              </w:rPr>
              <w:t>R$ 235,34</w:t>
            </w:r>
          </w:p>
        </w:tc>
        <w:tc>
          <w:tcPr>
            <w:tcW w:w="1535" w:type="dxa"/>
            <w:tcBorders>
              <w:top w:val="nil"/>
              <w:left w:val="nil"/>
              <w:bottom w:val="single" w:sz="4" w:space="0" w:color="auto"/>
              <w:right w:val="single" w:sz="4" w:space="0" w:color="auto"/>
            </w:tcBorders>
            <w:shd w:val="clear" w:color="auto" w:fill="auto"/>
            <w:noWrap/>
            <w:vAlign w:val="bottom"/>
            <w:hideMark/>
          </w:tcPr>
          <w:p w14:paraId="26BA9620" w14:textId="77777777" w:rsidR="003B5FC1" w:rsidRPr="0074739A" w:rsidRDefault="003B5FC1" w:rsidP="008A181A">
            <w:pPr>
              <w:jc w:val="center"/>
              <w:rPr>
                <w:b/>
                <w:bCs/>
                <w:color w:val="000000"/>
                <w:sz w:val="22"/>
                <w:szCs w:val="22"/>
              </w:rPr>
            </w:pPr>
            <w:r w:rsidRPr="0074739A">
              <w:rPr>
                <w:b/>
                <w:bCs/>
                <w:color w:val="000000"/>
                <w:sz w:val="22"/>
                <w:szCs w:val="22"/>
              </w:rPr>
              <w:t>R$ 28.240,80</w:t>
            </w:r>
          </w:p>
        </w:tc>
      </w:tr>
      <w:tr w:rsidR="003B5FC1" w:rsidRPr="0074739A" w14:paraId="3C100262" w14:textId="77777777" w:rsidTr="008A181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F078327" w14:textId="77777777" w:rsidR="003B5FC1" w:rsidRPr="0074739A" w:rsidRDefault="003B5FC1" w:rsidP="008A181A">
            <w:pPr>
              <w:jc w:val="center"/>
              <w:rPr>
                <w:b/>
                <w:bCs/>
                <w:color w:val="000000"/>
                <w:sz w:val="22"/>
                <w:szCs w:val="22"/>
              </w:rPr>
            </w:pPr>
            <w:r w:rsidRPr="0074739A">
              <w:rPr>
                <w:b/>
                <w:bCs/>
                <w:color w:val="000000"/>
                <w:sz w:val="22"/>
                <w:szCs w:val="22"/>
              </w:rPr>
              <w:t>3</w:t>
            </w:r>
          </w:p>
        </w:tc>
        <w:tc>
          <w:tcPr>
            <w:tcW w:w="3020" w:type="dxa"/>
            <w:tcBorders>
              <w:top w:val="nil"/>
              <w:left w:val="nil"/>
              <w:bottom w:val="single" w:sz="4" w:space="0" w:color="auto"/>
              <w:right w:val="single" w:sz="4" w:space="0" w:color="auto"/>
            </w:tcBorders>
            <w:shd w:val="clear" w:color="auto" w:fill="auto"/>
            <w:noWrap/>
            <w:vAlign w:val="bottom"/>
            <w:hideMark/>
          </w:tcPr>
          <w:p w14:paraId="7E3F1FCB" w14:textId="77777777" w:rsidR="003B5FC1" w:rsidRPr="0074739A" w:rsidRDefault="003B5FC1" w:rsidP="008A181A">
            <w:pPr>
              <w:jc w:val="center"/>
              <w:rPr>
                <w:b/>
                <w:bCs/>
                <w:color w:val="000000"/>
                <w:sz w:val="22"/>
                <w:szCs w:val="22"/>
              </w:rPr>
            </w:pPr>
            <w:proofErr w:type="spellStart"/>
            <w:r w:rsidRPr="0074739A">
              <w:rPr>
                <w:b/>
                <w:bCs/>
                <w:color w:val="000000"/>
                <w:sz w:val="22"/>
                <w:szCs w:val="22"/>
              </w:rPr>
              <w:t>Colposcopia</w:t>
            </w:r>
            <w:proofErr w:type="spellEnd"/>
          </w:p>
        </w:tc>
        <w:tc>
          <w:tcPr>
            <w:tcW w:w="1644" w:type="dxa"/>
            <w:tcBorders>
              <w:top w:val="nil"/>
              <w:left w:val="nil"/>
              <w:bottom w:val="single" w:sz="4" w:space="0" w:color="auto"/>
              <w:right w:val="single" w:sz="4" w:space="0" w:color="auto"/>
            </w:tcBorders>
            <w:shd w:val="clear" w:color="auto" w:fill="auto"/>
            <w:noWrap/>
            <w:vAlign w:val="bottom"/>
            <w:hideMark/>
          </w:tcPr>
          <w:p w14:paraId="56B3AA87" w14:textId="77777777" w:rsidR="003B5FC1" w:rsidRPr="0074739A" w:rsidRDefault="003B5FC1" w:rsidP="008A181A">
            <w:pPr>
              <w:jc w:val="center"/>
              <w:rPr>
                <w:b/>
                <w:bCs/>
                <w:color w:val="000000"/>
                <w:sz w:val="22"/>
                <w:szCs w:val="22"/>
              </w:rPr>
            </w:pPr>
            <w:r w:rsidRPr="0074739A">
              <w:rPr>
                <w:b/>
                <w:bCs/>
                <w:color w:val="000000"/>
                <w:sz w:val="22"/>
                <w:szCs w:val="22"/>
              </w:rPr>
              <w:t>120</w:t>
            </w:r>
          </w:p>
        </w:tc>
        <w:tc>
          <w:tcPr>
            <w:tcW w:w="1460" w:type="dxa"/>
            <w:tcBorders>
              <w:top w:val="nil"/>
              <w:left w:val="nil"/>
              <w:bottom w:val="single" w:sz="4" w:space="0" w:color="auto"/>
              <w:right w:val="single" w:sz="4" w:space="0" w:color="auto"/>
            </w:tcBorders>
            <w:shd w:val="clear" w:color="auto" w:fill="auto"/>
            <w:noWrap/>
            <w:vAlign w:val="bottom"/>
            <w:hideMark/>
          </w:tcPr>
          <w:p w14:paraId="45A1D994" w14:textId="77777777" w:rsidR="003B5FC1" w:rsidRPr="0074739A" w:rsidRDefault="003B5FC1" w:rsidP="008A181A">
            <w:pPr>
              <w:jc w:val="center"/>
              <w:rPr>
                <w:b/>
                <w:bCs/>
                <w:color w:val="000000"/>
                <w:sz w:val="22"/>
                <w:szCs w:val="22"/>
              </w:rPr>
            </w:pPr>
            <w:r w:rsidRPr="0074739A">
              <w:rPr>
                <w:b/>
                <w:bCs/>
                <w:color w:val="000000"/>
                <w:sz w:val="22"/>
                <w:szCs w:val="22"/>
              </w:rPr>
              <w:t>R$ 170,15</w:t>
            </w:r>
          </w:p>
        </w:tc>
        <w:tc>
          <w:tcPr>
            <w:tcW w:w="1535" w:type="dxa"/>
            <w:tcBorders>
              <w:top w:val="nil"/>
              <w:left w:val="nil"/>
              <w:bottom w:val="single" w:sz="4" w:space="0" w:color="auto"/>
              <w:right w:val="single" w:sz="4" w:space="0" w:color="auto"/>
            </w:tcBorders>
            <w:shd w:val="clear" w:color="auto" w:fill="auto"/>
            <w:noWrap/>
            <w:vAlign w:val="bottom"/>
            <w:hideMark/>
          </w:tcPr>
          <w:p w14:paraId="6D24E91E" w14:textId="77777777" w:rsidR="003B5FC1" w:rsidRPr="0074739A" w:rsidRDefault="003B5FC1" w:rsidP="008A181A">
            <w:pPr>
              <w:jc w:val="center"/>
              <w:rPr>
                <w:b/>
                <w:bCs/>
                <w:color w:val="000000"/>
                <w:sz w:val="22"/>
                <w:szCs w:val="22"/>
              </w:rPr>
            </w:pPr>
            <w:r w:rsidRPr="0074739A">
              <w:rPr>
                <w:b/>
                <w:bCs/>
                <w:color w:val="000000"/>
                <w:sz w:val="22"/>
                <w:szCs w:val="22"/>
              </w:rPr>
              <w:t>R$ 20.418,00</w:t>
            </w:r>
          </w:p>
        </w:tc>
      </w:tr>
      <w:tr w:rsidR="003B5FC1" w:rsidRPr="0074739A" w14:paraId="119CA47C" w14:textId="77777777" w:rsidTr="008A181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4D384563" w14:textId="77777777" w:rsidR="003B5FC1" w:rsidRPr="0074739A" w:rsidRDefault="003B5FC1" w:rsidP="008A181A">
            <w:pPr>
              <w:jc w:val="center"/>
              <w:rPr>
                <w:b/>
                <w:bCs/>
                <w:color w:val="000000"/>
                <w:sz w:val="22"/>
                <w:szCs w:val="22"/>
              </w:rPr>
            </w:pPr>
            <w:r>
              <w:rPr>
                <w:b/>
                <w:bCs/>
                <w:color w:val="000000"/>
                <w:sz w:val="22"/>
                <w:szCs w:val="22"/>
              </w:rPr>
              <w:t>4</w:t>
            </w:r>
          </w:p>
        </w:tc>
        <w:tc>
          <w:tcPr>
            <w:tcW w:w="3020" w:type="dxa"/>
            <w:tcBorders>
              <w:top w:val="nil"/>
              <w:left w:val="nil"/>
              <w:bottom w:val="single" w:sz="4" w:space="0" w:color="auto"/>
              <w:right w:val="single" w:sz="4" w:space="0" w:color="auto"/>
            </w:tcBorders>
            <w:shd w:val="clear" w:color="auto" w:fill="auto"/>
            <w:noWrap/>
            <w:vAlign w:val="bottom"/>
            <w:hideMark/>
          </w:tcPr>
          <w:p w14:paraId="02CAD45D" w14:textId="77777777" w:rsidR="003B5FC1" w:rsidRPr="0074739A" w:rsidRDefault="003B5FC1" w:rsidP="008A181A">
            <w:pPr>
              <w:jc w:val="center"/>
              <w:rPr>
                <w:b/>
                <w:bCs/>
                <w:color w:val="333333"/>
                <w:sz w:val="22"/>
                <w:szCs w:val="22"/>
              </w:rPr>
            </w:pPr>
            <w:r w:rsidRPr="0074739A">
              <w:rPr>
                <w:b/>
                <w:bCs/>
                <w:sz w:val="22"/>
                <w:szCs w:val="22"/>
              </w:rPr>
              <w:t xml:space="preserve">Inserção DIU </w:t>
            </w:r>
          </w:p>
        </w:tc>
        <w:tc>
          <w:tcPr>
            <w:tcW w:w="1644" w:type="dxa"/>
            <w:tcBorders>
              <w:top w:val="nil"/>
              <w:left w:val="nil"/>
              <w:bottom w:val="single" w:sz="4" w:space="0" w:color="auto"/>
              <w:right w:val="single" w:sz="4" w:space="0" w:color="auto"/>
            </w:tcBorders>
            <w:shd w:val="clear" w:color="auto" w:fill="auto"/>
            <w:noWrap/>
            <w:vAlign w:val="bottom"/>
            <w:hideMark/>
          </w:tcPr>
          <w:p w14:paraId="3A41AEC1" w14:textId="77777777" w:rsidR="003B5FC1" w:rsidRPr="0074739A" w:rsidRDefault="003B5FC1" w:rsidP="008A181A">
            <w:pPr>
              <w:jc w:val="center"/>
              <w:rPr>
                <w:b/>
                <w:bCs/>
                <w:color w:val="000000"/>
                <w:sz w:val="22"/>
                <w:szCs w:val="22"/>
              </w:rPr>
            </w:pPr>
            <w:r w:rsidRPr="0074739A">
              <w:rPr>
                <w:b/>
                <w:bCs/>
                <w:color w:val="000000"/>
                <w:sz w:val="22"/>
                <w:szCs w:val="22"/>
              </w:rPr>
              <w:t>24</w:t>
            </w:r>
          </w:p>
        </w:tc>
        <w:tc>
          <w:tcPr>
            <w:tcW w:w="1460" w:type="dxa"/>
            <w:tcBorders>
              <w:top w:val="nil"/>
              <w:left w:val="nil"/>
              <w:bottom w:val="single" w:sz="4" w:space="0" w:color="auto"/>
              <w:right w:val="single" w:sz="4" w:space="0" w:color="auto"/>
            </w:tcBorders>
            <w:shd w:val="clear" w:color="auto" w:fill="auto"/>
            <w:noWrap/>
            <w:vAlign w:val="bottom"/>
            <w:hideMark/>
          </w:tcPr>
          <w:p w14:paraId="04D9FA16" w14:textId="77777777" w:rsidR="003B5FC1" w:rsidRPr="0074739A" w:rsidRDefault="003B5FC1" w:rsidP="008A181A">
            <w:pPr>
              <w:jc w:val="center"/>
              <w:rPr>
                <w:b/>
                <w:bCs/>
                <w:color w:val="000000"/>
                <w:sz w:val="22"/>
                <w:szCs w:val="22"/>
              </w:rPr>
            </w:pPr>
            <w:r w:rsidRPr="0074739A">
              <w:rPr>
                <w:b/>
                <w:bCs/>
                <w:color w:val="000000"/>
                <w:sz w:val="22"/>
                <w:szCs w:val="22"/>
              </w:rPr>
              <w:t>R$ 304,85</w:t>
            </w:r>
          </w:p>
        </w:tc>
        <w:tc>
          <w:tcPr>
            <w:tcW w:w="1535" w:type="dxa"/>
            <w:tcBorders>
              <w:top w:val="nil"/>
              <w:left w:val="nil"/>
              <w:bottom w:val="single" w:sz="4" w:space="0" w:color="auto"/>
              <w:right w:val="single" w:sz="4" w:space="0" w:color="auto"/>
            </w:tcBorders>
            <w:shd w:val="clear" w:color="auto" w:fill="auto"/>
            <w:noWrap/>
            <w:vAlign w:val="bottom"/>
            <w:hideMark/>
          </w:tcPr>
          <w:p w14:paraId="395BCB8D" w14:textId="77777777" w:rsidR="003B5FC1" w:rsidRPr="0074739A" w:rsidRDefault="003B5FC1" w:rsidP="008A181A">
            <w:pPr>
              <w:jc w:val="center"/>
              <w:rPr>
                <w:b/>
                <w:bCs/>
                <w:color w:val="000000"/>
                <w:sz w:val="22"/>
                <w:szCs w:val="22"/>
              </w:rPr>
            </w:pPr>
            <w:r w:rsidRPr="0074739A">
              <w:rPr>
                <w:b/>
                <w:bCs/>
                <w:color w:val="000000"/>
                <w:sz w:val="22"/>
                <w:szCs w:val="22"/>
              </w:rPr>
              <w:t>R$ 7.316,40</w:t>
            </w:r>
          </w:p>
        </w:tc>
      </w:tr>
      <w:tr w:rsidR="003B5FC1" w:rsidRPr="0074739A" w14:paraId="04EF2385" w14:textId="77777777" w:rsidTr="008A181A">
        <w:trPr>
          <w:trHeight w:val="300"/>
          <w:jc w:val="center"/>
        </w:trPr>
        <w:tc>
          <w:tcPr>
            <w:tcW w:w="54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5EEEBB" w14:textId="77777777" w:rsidR="003B5FC1" w:rsidRPr="0074739A" w:rsidRDefault="003B5FC1" w:rsidP="008A181A">
            <w:pPr>
              <w:jc w:val="center"/>
              <w:rPr>
                <w:b/>
                <w:bCs/>
                <w:color w:val="000000"/>
                <w:sz w:val="22"/>
                <w:szCs w:val="22"/>
              </w:rPr>
            </w:pPr>
            <w:r w:rsidRPr="0074739A">
              <w:rPr>
                <w:b/>
                <w:bCs/>
                <w:color w:val="000000"/>
                <w:sz w:val="22"/>
                <w:szCs w:val="22"/>
              </w:rPr>
              <w:t>TOTAL</w:t>
            </w:r>
          </w:p>
        </w:tc>
        <w:tc>
          <w:tcPr>
            <w:tcW w:w="2995" w:type="dxa"/>
            <w:gridSpan w:val="2"/>
            <w:tcBorders>
              <w:top w:val="single" w:sz="4" w:space="0" w:color="auto"/>
              <w:left w:val="nil"/>
              <w:bottom w:val="single" w:sz="4" w:space="0" w:color="auto"/>
              <w:right w:val="single" w:sz="4" w:space="0" w:color="auto"/>
            </w:tcBorders>
            <w:shd w:val="clear" w:color="auto" w:fill="auto"/>
            <w:noWrap/>
            <w:vAlign w:val="bottom"/>
            <w:hideMark/>
          </w:tcPr>
          <w:p w14:paraId="71F952EC" w14:textId="77777777" w:rsidR="003B5FC1" w:rsidRPr="0074739A" w:rsidRDefault="003B5FC1" w:rsidP="008A181A">
            <w:pPr>
              <w:jc w:val="center"/>
              <w:rPr>
                <w:b/>
                <w:bCs/>
                <w:color w:val="000000"/>
                <w:sz w:val="22"/>
                <w:szCs w:val="22"/>
              </w:rPr>
            </w:pPr>
            <w:r w:rsidRPr="005F729D">
              <w:rPr>
                <w:b/>
                <w:bCs/>
                <w:color w:val="000000"/>
                <w:sz w:val="22"/>
                <w:szCs w:val="22"/>
              </w:rPr>
              <w:t>R$ 152.629,80</w:t>
            </w:r>
          </w:p>
        </w:tc>
      </w:tr>
    </w:tbl>
    <w:p w14:paraId="46B30B1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DBE8511" w14:textId="431876A6"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DECLARO para todos os fins de direito, que concordo com todas as condições, estipuladas no Edital de Credenciamento Nº 00</w:t>
      </w:r>
      <w:r w:rsidR="003B5D6F">
        <w:rPr>
          <w:rFonts w:eastAsia="Arial"/>
          <w:color w:val="000000"/>
          <w:sz w:val="22"/>
          <w:szCs w:val="22"/>
        </w:rPr>
        <w:t>2</w:t>
      </w:r>
      <w:r w:rsidRPr="00FE6C7F">
        <w:rPr>
          <w:rFonts w:eastAsia="Arial"/>
          <w:color w:val="000000"/>
          <w:sz w:val="22"/>
          <w:szCs w:val="22"/>
        </w:rPr>
        <w:t>/2025, bem como seus anexos, principalmente no tocante à forma da prestação dos serviços, preços e prazos.</w:t>
      </w:r>
    </w:p>
    <w:p w14:paraId="7103D11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A79391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Comprometemo-nos a fornecer todas as informações e documentos que nos forem solicitados, bem como, a nos mantermos em dia com todas as condições que se fizerem necessárias para autorizar o nosso credenciamento.</w:t>
      </w:r>
    </w:p>
    <w:p w14:paraId="579125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649B4F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Estamos cientes que, a qualquer momento o Município poderá cancelar o presente credenciamento, e que, com isso não nos caberá qualquer reclamação ou pedido de indenização.</w:t>
      </w:r>
    </w:p>
    <w:p w14:paraId="04B0ED2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86E7A2"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 o objetivo de manter o cadastro de credenciado sempre atualizado, informaremos de imediato, toda e qualquer alteração que venha a ocorrer em nossos dados cadastrais.</w:t>
      </w:r>
    </w:p>
    <w:p w14:paraId="5C70E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1A6DAD" w14:textId="27B6593F"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A Prestação dos serviços a que nos propomos não implicará qualquer vinculação empregatícia com o Município de </w:t>
      </w:r>
      <w:r w:rsidR="00B62C0C">
        <w:rPr>
          <w:rFonts w:eastAsia="Arial"/>
          <w:color w:val="000000"/>
          <w:sz w:val="22"/>
          <w:szCs w:val="22"/>
        </w:rPr>
        <w:t>GLÓRIA/BA</w:t>
      </w:r>
      <w:r w:rsidRPr="00FE6C7F">
        <w:rPr>
          <w:rFonts w:eastAsia="Arial"/>
          <w:color w:val="000000"/>
          <w:sz w:val="22"/>
          <w:szCs w:val="22"/>
        </w:rPr>
        <w:t>, não podendo, portanto, pretendermos ou exigirmos vantagens daí decorrentes.</w:t>
      </w:r>
    </w:p>
    <w:p w14:paraId="57EE701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14F386F" w14:textId="72EE18F8"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DECLARO que as informações prestadas são verdadeiras, que concordo com os valores estabelecidos pelo Município de </w:t>
      </w:r>
      <w:r w:rsidR="00B62C0C">
        <w:rPr>
          <w:rFonts w:eastAsia="Arial"/>
          <w:color w:val="000000"/>
          <w:sz w:val="22"/>
          <w:szCs w:val="22"/>
        </w:rPr>
        <w:t>GLÓRIA/BA</w:t>
      </w:r>
    </w:p>
    <w:p w14:paraId="0734F3D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57C0A61"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2A6DB5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63989F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486EE87A"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6E45E77E" w14:textId="5050738A" w:rsidR="00B52C07" w:rsidRPr="00FE6C7F" w:rsidRDefault="00B52C07" w:rsidP="00B52C07">
      <w:pPr>
        <w:jc w:val="center"/>
        <w:rPr>
          <w:rFonts w:eastAsia="Arial"/>
          <w:b/>
          <w:color w:val="000000"/>
          <w:sz w:val="22"/>
          <w:szCs w:val="22"/>
        </w:rPr>
      </w:pPr>
      <w:r w:rsidRPr="00FE6C7F">
        <w:rPr>
          <w:rFonts w:eastAsia="Arial"/>
          <w:b/>
          <w:color w:val="000000"/>
          <w:sz w:val="22"/>
          <w:szCs w:val="22"/>
        </w:rPr>
        <w:lastRenderedPageBreak/>
        <w:t>ANEXO VIII</w:t>
      </w:r>
    </w:p>
    <w:p w14:paraId="0ACEC5A3" w14:textId="77777777" w:rsidR="00B52C07" w:rsidRPr="00FE6C7F" w:rsidRDefault="00B52C07" w:rsidP="00B52C07">
      <w:pPr>
        <w:jc w:val="center"/>
        <w:rPr>
          <w:rFonts w:eastAsia="Arial"/>
          <w:b/>
          <w:color w:val="000000"/>
          <w:sz w:val="22"/>
          <w:szCs w:val="22"/>
        </w:rPr>
      </w:pPr>
    </w:p>
    <w:p w14:paraId="3980B13E" w14:textId="77777777" w:rsidR="00B52C07" w:rsidRPr="00FE6C7F" w:rsidRDefault="00B52C07" w:rsidP="00B52C07">
      <w:pPr>
        <w:jc w:val="center"/>
        <w:rPr>
          <w:rFonts w:eastAsia="Arial"/>
          <w:b/>
          <w:color w:val="000000"/>
          <w:sz w:val="22"/>
          <w:szCs w:val="22"/>
        </w:rPr>
      </w:pPr>
    </w:p>
    <w:p w14:paraId="191C65C0" w14:textId="23F0CE58"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312456">
        <w:rPr>
          <w:rFonts w:eastAsia="Arial"/>
          <w:b/>
          <w:color w:val="000000"/>
          <w:sz w:val="22"/>
          <w:szCs w:val="22"/>
        </w:rPr>
        <w:t>2</w:t>
      </w:r>
      <w:r w:rsidR="005017D8">
        <w:rPr>
          <w:rFonts w:eastAsia="Arial"/>
          <w:b/>
          <w:color w:val="000000"/>
          <w:sz w:val="22"/>
          <w:szCs w:val="22"/>
        </w:rPr>
        <w:t>67</w:t>
      </w:r>
      <w:r w:rsidR="00E5555C" w:rsidRPr="00312456">
        <w:rPr>
          <w:rFonts w:eastAsia="Arial"/>
          <w:b/>
          <w:color w:val="000000"/>
          <w:sz w:val="22"/>
          <w:szCs w:val="22"/>
        </w:rPr>
        <w:t>/2025</w:t>
      </w:r>
    </w:p>
    <w:p w14:paraId="71784280" w14:textId="55A738E2"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163088">
        <w:rPr>
          <w:rFonts w:eastAsia="Arial"/>
          <w:b/>
          <w:color w:val="000000"/>
          <w:sz w:val="22"/>
          <w:szCs w:val="22"/>
        </w:rPr>
        <w:t>2</w:t>
      </w:r>
      <w:r w:rsidR="00230D00" w:rsidRPr="00FE6C7F">
        <w:rPr>
          <w:rFonts w:eastAsia="Arial"/>
          <w:b/>
          <w:color w:val="000000"/>
          <w:sz w:val="22"/>
          <w:szCs w:val="22"/>
        </w:rPr>
        <w:t>/2025</w:t>
      </w:r>
    </w:p>
    <w:p w14:paraId="2D9C1AD8" w14:textId="77777777" w:rsidR="00B52C07" w:rsidRPr="00FE6C7F" w:rsidRDefault="00B52C07" w:rsidP="00B52C07">
      <w:pPr>
        <w:jc w:val="center"/>
        <w:rPr>
          <w:rFonts w:eastAsia="Arial"/>
          <w:color w:val="000000"/>
          <w:sz w:val="22"/>
          <w:szCs w:val="22"/>
        </w:rPr>
      </w:pPr>
    </w:p>
    <w:p w14:paraId="2E2499B5" w14:textId="4A9D7C07" w:rsidR="00B52C07" w:rsidRPr="00FE6C7F" w:rsidRDefault="00B52C07" w:rsidP="00163088">
      <w:pPr>
        <w:jc w:val="center"/>
        <w:rPr>
          <w:rFonts w:eastAsia="Arial"/>
          <w:sz w:val="22"/>
          <w:szCs w:val="22"/>
        </w:rPr>
      </w:pPr>
      <w:r w:rsidRPr="00FE6C7F">
        <w:rPr>
          <w:rFonts w:eastAsia="Arial"/>
          <w:b/>
          <w:color w:val="000000"/>
          <w:sz w:val="22"/>
          <w:szCs w:val="22"/>
        </w:rPr>
        <w:t xml:space="preserve">MODELO DE DECLARAÇÃO DA LICITANTE DE QUE A PROPOSTA ECONÔMICA COMPREENDE A INTEGRALIDADE DOS CUSTOS (art. 63, §1º, da Lei nº 14.133/2021). </w:t>
      </w:r>
    </w:p>
    <w:p w14:paraId="4D2986E0" w14:textId="77777777" w:rsidR="00B52C07" w:rsidRPr="00FE6C7F" w:rsidRDefault="00B52C07" w:rsidP="00B52C07">
      <w:pPr>
        <w:rPr>
          <w:rFonts w:eastAsia="Arial"/>
          <w:sz w:val="22"/>
          <w:szCs w:val="22"/>
        </w:rPr>
      </w:pPr>
    </w:p>
    <w:p w14:paraId="4D281C36" w14:textId="77777777" w:rsidR="00B52C07" w:rsidRPr="00FE6C7F" w:rsidRDefault="00B52C07" w:rsidP="00B52C07">
      <w:pPr>
        <w:rPr>
          <w:rFonts w:eastAsia="Arial"/>
          <w:sz w:val="22"/>
          <w:szCs w:val="22"/>
        </w:rPr>
      </w:pPr>
    </w:p>
    <w:p w14:paraId="16CF1F7B" w14:textId="77777777" w:rsidR="00B52C07" w:rsidRPr="00FE6C7F" w:rsidRDefault="00B52C07" w:rsidP="00B52C07">
      <w:pPr>
        <w:rPr>
          <w:rFonts w:eastAsia="Arial"/>
          <w:sz w:val="22"/>
          <w:szCs w:val="22"/>
        </w:rPr>
      </w:pPr>
    </w:p>
    <w:p w14:paraId="22F77FB0" w14:textId="77777777" w:rsidR="00B52C07" w:rsidRPr="00FE6C7F" w:rsidRDefault="00B52C07" w:rsidP="00B52C07">
      <w:pPr>
        <w:jc w:val="both"/>
        <w:rPr>
          <w:rFonts w:eastAsia="Arial"/>
          <w:sz w:val="22"/>
          <w:szCs w:val="22"/>
        </w:rPr>
      </w:pPr>
      <w:r w:rsidRPr="00FE6C7F">
        <w:rPr>
          <w:rFonts w:eastAsia="Arial"/>
          <w:sz w:val="22"/>
          <w:szCs w:val="22"/>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FE6C7F">
        <w:rPr>
          <w:rFonts w:eastAsia="Arial"/>
          <w:color w:val="000000"/>
          <w:sz w:val="22"/>
          <w:szCs w:val="22"/>
        </w:rPr>
        <w:t xml:space="preserve">§1º, </w:t>
      </w:r>
      <w:r w:rsidRPr="00FE6C7F">
        <w:rPr>
          <w:rFonts w:eastAsia="Arial"/>
          <w:sz w:val="22"/>
          <w:szCs w:val="22"/>
        </w:rPr>
        <w:t xml:space="preserve">da Lei nº 14.133/2021, que </w:t>
      </w:r>
      <w:r w:rsidRPr="00FE6C7F">
        <w:rPr>
          <w:rFonts w:eastAsia="Arial"/>
          <w:color w:val="000000"/>
          <w:sz w:val="22"/>
          <w:szCs w:val="22"/>
        </w:rPr>
        <w:t xml:space="preserve">sua proposta econômica compreende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w:t>
      </w:r>
    </w:p>
    <w:p w14:paraId="0BEA39CA" w14:textId="77777777" w:rsidR="00B52C07" w:rsidRPr="00FE6C7F" w:rsidRDefault="00B52C07" w:rsidP="00B52C07">
      <w:pPr>
        <w:jc w:val="both"/>
        <w:rPr>
          <w:rFonts w:eastAsia="Arial"/>
          <w:sz w:val="22"/>
          <w:szCs w:val="22"/>
        </w:rPr>
      </w:pPr>
    </w:p>
    <w:p w14:paraId="33B7AC5C" w14:textId="77777777" w:rsidR="00B52C07" w:rsidRPr="00FE6C7F" w:rsidRDefault="00B52C07" w:rsidP="00B52C07">
      <w:pPr>
        <w:jc w:val="center"/>
        <w:rPr>
          <w:rFonts w:eastAsia="Arial"/>
          <w:sz w:val="22"/>
          <w:szCs w:val="22"/>
        </w:rPr>
      </w:pPr>
    </w:p>
    <w:p w14:paraId="285C252F" w14:textId="77777777" w:rsidR="00B52C07" w:rsidRPr="00FE6C7F" w:rsidRDefault="00B52C07" w:rsidP="00B52C07">
      <w:pPr>
        <w:jc w:val="center"/>
        <w:rPr>
          <w:rFonts w:eastAsia="Arial"/>
          <w:sz w:val="22"/>
          <w:szCs w:val="22"/>
        </w:rPr>
      </w:pPr>
    </w:p>
    <w:p w14:paraId="720B34C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32F53CD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52BEF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1A03F8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BB2BFA3"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136ED1F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D7AD35E" w14:textId="77777777" w:rsidR="00B52C07" w:rsidRPr="00FE6C7F" w:rsidRDefault="00B52C07" w:rsidP="00B52C07">
      <w:pPr>
        <w:jc w:val="center"/>
        <w:rPr>
          <w:rFonts w:eastAsia="Arial"/>
          <w:color w:val="000000"/>
          <w:sz w:val="22"/>
          <w:szCs w:val="22"/>
        </w:rPr>
      </w:pPr>
    </w:p>
    <w:p w14:paraId="0C0B8BAD" w14:textId="77777777" w:rsidR="00B52C07" w:rsidRPr="00FE6C7F" w:rsidRDefault="00B52C07" w:rsidP="00B52C07">
      <w:pPr>
        <w:rPr>
          <w:rFonts w:eastAsia="Arial"/>
          <w:sz w:val="22"/>
          <w:szCs w:val="22"/>
        </w:rPr>
      </w:pPr>
    </w:p>
    <w:p w14:paraId="31FA2D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16D0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F5B639" w14:textId="77777777" w:rsidR="00E05E7A" w:rsidRPr="00FE6C7F" w:rsidRDefault="00E05E7A" w:rsidP="00B52C07">
      <w:pPr>
        <w:pBdr>
          <w:top w:val="nil"/>
          <w:left w:val="nil"/>
          <w:bottom w:val="nil"/>
          <w:right w:val="nil"/>
          <w:between w:val="nil"/>
        </w:pBdr>
        <w:jc w:val="center"/>
        <w:rPr>
          <w:rFonts w:eastAsia="Arial"/>
          <w:color w:val="000000"/>
          <w:sz w:val="22"/>
          <w:szCs w:val="22"/>
        </w:rPr>
      </w:pPr>
    </w:p>
    <w:sectPr w:rsidR="00E05E7A" w:rsidRPr="00FE6C7F" w:rsidSect="00E37D7B">
      <w:headerReference w:type="default" r:id="rId75"/>
      <w:footerReference w:type="even" r:id="rId76"/>
      <w:footerReference w:type="default" r:id="rId77"/>
      <w:headerReference w:type="first" r:id="rId78"/>
      <w:pgSz w:w="11907" w:h="16840"/>
      <w:pgMar w:top="1531" w:right="1134" w:bottom="1134" w:left="1418" w:header="567" w:footer="503" w:gutter="0"/>
      <w:pgNumType w:start="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A33F9B" w16cex:dateUtc="2025-05-30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2D6E49" w16cid:durableId="1DA33F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55758" w14:textId="77777777" w:rsidR="00FC0AAE" w:rsidRDefault="00FC0AAE">
      <w:r>
        <w:separator/>
      </w:r>
    </w:p>
  </w:endnote>
  <w:endnote w:type="continuationSeparator" w:id="0">
    <w:p w14:paraId="6BB73F3F" w14:textId="77777777" w:rsidR="00FC0AAE" w:rsidRDefault="00FC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7EAC4" w14:textId="77777777" w:rsidR="00F12956" w:rsidRDefault="00F12956">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483628D6" w14:textId="77777777" w:rsidR="00F12956" w:rsidRDefault="00F12956">
    <w:pPr>
      <w:pBdr>
        <w:top w:val="nil"/>
        <w:left w:val="nil"/>
        <w:bottom w:val="nil"/>
        <w:right w:val="nil"/>
        <w:between w:val="nil"/>
      </w:pBdr>
      <w:ind w:right="360"/>
      <w:rPr>
        <w:color w:val="000000"/>
      </w:rPr>
    </w:pPr>
  </w:p>
  <w:p w14:paraId="60C96618" w14:textId="77777777" w:rsidR="00F12956" w:rsidRDefault="00F1295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DD98B" w14:textId="1FEF5232" w:rsidR="00F12956" w:rsidRDefault="00F12956">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6B635C">
      <w:rPr>
        <w:noProof/>
        <w:color w:val="000000"/>
      </w:rPr>
      <w:t>20</w:t>
    </w:r>
    <w:r>
      <w:rPr>
        <w:color w:val="000000"/>
      </w:rPr>
      <w:fldChar w:fldCharType="end"/>
    </w:r>
  </w:p>
  <w:p w14:paraId="0A8F8104" w14:textId="77777777" w:rsidR="00F12956" w:rsidRDefault="00F12956">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E4C0E" w14:textId="77777777" w:rsidR="00FC0AAE" w:rsidRDefault="00FC0AAE">
      <w:r>
        <w:separator/>
      </w:r>
    </w:p>
  </w:footnote>
  <w:footnote w:type="continuationSeparator" w:id="0">
    <w:p w14:paraId="773A4B62" w14:textId="77777777" w:rsidR="00FC0AAE" w:rsidRDefault="00FC0A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565BE" w14:textId="50586DE2" w:rsidR="00F12956" w:rsidRDefault="00F12956" w:rsidP="00F12956">
    <w:pPr>
      <w:tabs>
        <w:tab w:val="left" w:pos="1260"/>
        <w:tab w:val="right" w:pos="9355"/>
      </w:tabs>
      <w:rPr>
        <w:b/>
        <w:sz w:val="14"/>
        <w:szCs w:val="14"/>
      </w:rPr>
    </w:pPr>
    <w:r>
      <w:rPr>
        <w:rFonts w:cs="Arial"/>
        <w:b/>
        <w:noProof/>
      </w:rPr>
      <w:drawing>
        <wp:anchor distT="0" distB="0" distL="114300" distR="114300" simplePos="0" relativeHeight="251667456" behindDoc="0" locked="0" layoutInCell="1" allowOverlap="1" wp14:anchorId="23D3283D" wp14:editId="3EF99ACD">
          <wp:simplePos x="0" y="0"/>
          <wp:positionH relativeFrom="column">
            <wp:posOffset>-581025</wp:posOffset>
          </wp:positionH>
          <wp:positionV relativeFrom="paragraph">
            <wp:posOffset>-114300</wp:posOffset>
          </wp:positionV>
          <wp:extent cx="980440" cy="942975"/>
          <wp:effectExtent l="0" t="0" r="0" b="9525"/>
          <wp:wrapSquare wrapText="bothSides"/>
          <wp:docPr id="1" name="Imagem 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14"/>
        <w:szCs w:val="14"/>
      </w:rPr>
      <w:tab/>
    </w:r>
    <w:r w:rsidRPr="00F23F74">
      <w:rPr>
        <w:rFonts w:ascii="Arial" w:hAnsi="Arial" w:cs="Arial"/>
        <w:b/>
        <w:sz w:val="40"/>
        <w:szCs w:val="40"/>
      </w:rPr>
      <w:t>PREFEITURA MUNICIPAL DE GLÓRIA</w:t>
    </w:r>
    <w:r>
      <w:rPr>
        <w:b/>
        <w:sz w:val="14"/>
        <w:szCs w:val="14"/>
      </w:rPr>
      <w:tab/>
    </w:r>
  </w:p>
  <w:p w14:paraId="583CD2DC" w14:textId="77777777" w:rsidR="00F12956" w:rsidRDefault="00F12956" w:rsidP="007E5409">
    <w:pPr>
      <w:jc w:val="right"/>
      <w:rPr>
        <w:b/>
        <w:sz w:val="14"/>
        <w:szCs w:val="14"/>
      </w:rPr>
    </w:pPr>
  </w:p>
  <w:p w14:paraId="30721B8A" w14:textId="0262167D" w:rsidR="00F12956" w:rsidRDefault="00F12956" w:rsidP="007E5409">
    <w:pPr>
      <w:jc w:val="right"/>
      <w:rPr>
        <w:b/>
        <w:sz w:val="14"/>
        <w:szCs w:val="14"/>
      </w:rPr>
    </w:pPr>
    <w:r>
      <w:rPr>
        <w:b/>
        <w:sz w:val="14"/>
        <w:szCs w:val="14"/>
      </w:rPr>
      <w:tab/>
    </w:r>
  </w:p>
  <w:p w14:paraId="249739E7" w14:textId="77777777" w:rsidR="00F12956" w:rsidRPr="002432BC" w:rsidRDefault="00F12956" w:rsidP="007E5409">
    <w:pPr>
      <w:jc w:val="right"/>
      <w:rPr>
        <w:b/>
        <w:sz w:val="18"/>
        <w:szCs w:val="18"/>
      </w:rPr>
    </w:pPr>
  </w:p>
  <w:p w14:paraId="7C96EDD2" w14:textId="77777777" w:rsidR="00F12956" w:rsidRDefault="00F12956" w:rsidP="007E5409">
    <w:pPr>
      <w:pBdr>
        <w:top w:val="nil"/>
        <w:left w:val="nil"/>
        <w:bottom w:val="nil"/>
        <w:right w:val="nil"/>
        <w:between w:val="nil"/>
      </w:pBdr>
      <w:jc w:val="center"/>
      <w:rPr>
        <w:color w:val="000000"/>
      </w:rPr>
    </w:pPr>
  </w:p>
  <w:p w14:paraId="035E062E" w14:textId="77777777" w:rsidR="00FF5CA5" w:rsidRDefault="00FF5CA5" w:rsidP="007E5409">
    <w:pPr>
      <w:pBdr>
        <w:top w:val="nil"/>
        <w:left w:val="nil"/>
        <w:bottom w:val="nil"/>
        <w:right w:val="nil"/>
        <w:between w:val="nil"/>
      </w:pBdr>
      <w:jc w:val="center"/>
      <w:rPr>
        <w:color w:val="000000"/>
      </w:rPr>
    </w:pPr>
  </w:p>
  <w:p w14:paraId="6274F01F" w14:textId="77777777" w:rsidR="00F12956" w:rsidRPr="007E5409" w:rsidRDefault="00F12956" w:rsidP="007E540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DA102" w14:textId="6DEB8B34" w:rsidR="00F12956" w:rsidRDefault="00F12956" w:rsidP="007E5409">
    <w:pPr>
      <w:jc w:val="right"/>
      <w:rPr>
        <w:b/>
        <w:sz w:val="14"/>
        <w:szCs w:val="14"/>
      </w:rPr>
    </w:pPr>
  </w:p>
  <w:p w14:paraId="64BEF1FA" w14:textId="335F69FD" w:rsidR="00814BDA" w:rsidRPr="00A35727" w:rsidRDefault="00814BDA" w:rsidP="00814BDA">
    <w:pPr>
      <w:jc w:val="center"/>
      <w:rPr>
        <w:b/>
      </w:rPr>
    </w:pPr>
    <w:r>
      <w:rPr>
        <w:noProof/>
      </w:rPr>
      <w:drawing>
        <wp:anchor distT="0" distB="0" distL="114300" distR="114300" simplePos="0" relativeHeight="251669504" behindDoc="1" locked="0" layoutInCell="1" allowOverlap="1" wp14:anchorId="1891F537" wp14:editId="3278EDF6">
          <wp:simplePos x="0" y="0"/>
          <wp:positionH relativeFrom="column">
            <wp:posOffset>-676275</wp:posOffset>
          </wp:positionH>
          <wp:positionV relativeFrom="paragraph">
            <wp:posOffset>-219075</wp:posOffset>
          </wp:positionV>
          <wp:extent cx="812800" cy="771525"/>
          <wp:effectExtent l="0" t="0" r="6350" b="952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4833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715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5727">
      <w:rPr>
        <w:b/>
      </w:rPr>
      <w:t>PREFEITURA MUNICIPAL DE GLÓRIA-BA</w:t>
    </w:r>
  </w:p>
  <w:p w14:paraId="0C55FEDB" w14:textId="77777777" w:rsidR="00814BDA" w:rsidRPr="00A35727" w:rsidRDefault="00814BDA" w:rsidP="00814BDA">
    <w:pPr>
      <w:jc w:val="center"/>
      <w:rPr>
        <w:b/>
      </w:rPr>
    </w:pPr>
    <w:r w:rsidRPr="00A35727">
      <w:rPr>
        <w:b/>
      </w:rPr>
      <w:t>SECRETARIA MUNICIPAL DE SAUDE</w:t>
    </w:r>
  </w:p>
  <w:p w14:paraId="5A1ED4C6" w14:textId="77777777" w:rsidR="00814BDA" w:rsidRPr="00A35727" w:rsidRDefault="00814BDA" w:rsidP="00814BDA">
    <w:pPr>
      <w:jc w:val="center"/>
      <w:rPr>
        <w:b/>
      </w:rPr>
    </w:pPr>
    <w:r w:rsidRPr="00A35727">
      <w:rPr>
        <w:b/>
      </w:rPr>
      <w:t>CNPJ Nº 11.555.139/0001-18</w:t>
    </w:r>
  </w:p>
  <w:p w14:paraId="25607678" w14:textId="58FF6DA1" w:rsidR="00F12956" w:rsidRPr="002432BC" w:rsidRDefault="00814BDA" w:rsidP="00814BDA">
    <w:pPr>
      <w:jc w:val="center"/>
      <w:rPr>
        <w:b/>
        <w:sz w:val="18"/>
        <w:szCs w:val="18"/>
      </w:rPr>
    </w:pPr>
    <w:r w:rsidRPr="00A35727">
      <w:rPr>
        <w:b/>
      </w:rPr>
      <w:t xml:space="preserve">Rua Idalício de Farias, S/N, Centro – Glória/BA – CEP: 48620-000 </w:t>
    </w:r>
    <w:r w:rsidR="00F12956">
      <w:rPr>
        <w:b/>
        <w:sz w:val="18"/>
        <w:szCs w:val="18"/>
      </w:rPr>
      <w:t xml:space="preserve">    </w:t>
    </w:r>
  </w:p>
  <w:p w14:paraId="7907C6AA" w14:textId="77777777" w:rsidR="00F12956" w:rsidRDefault="00F12956" w:rsidP="007E5409">
    <w:pPr>
      <w:pStyle w:val="Cabealho"/>
    </w:pPr>
  </w:p>
  <w:p w14:paraId="3A5D4E8F" w14:textId="77777777" w:rsidR="00F12956" w:rsidRDefault="00F12956" w:rsidP="007E5409">
    <w:pPr>
      <w:pBdr>
        <w:top w:val="nil"/>
        <w:left w:val="nil"/>
        <w:bottom w:val="nil"/>
        <w:right w:val="nil"/>
        <w:between w:val="nil"/>
      </w:pBdr>
      <w:jc w:val="center"/>
      <w:rPr>
        <w:color w:val="000000"/>
      </w:rPr>
    </w:pPr>
  </w:p>
  <w:p w14:paraId="0149E876" w14:textId="13C79A0B" w:rsidR="00F12956" w:rsidRPr="007E5409" w:rsidRDefault="00F12956" w:rsidP="007E540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B0BCE"/>
    <w:multiLevelType w:val="multilevel"/>
    <w:tmpl w:val="31FC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469DB"/>
    <w:multiLevelType w:val="hybridMultilevel"/>
    <w:tmpl w:val="F6140E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EB4E1D"/>
    <w:multiLevelType w:val="multilevel"/>
    <w:tmpl w:val="EB22192E"/>
    <w:lvl w:ilvl="0">
      <w:start w:val="9"/>
      <w:numFmt w:val="decimal"/>
      <w:lvlText w:val="%1."/>
      <w:lvlJc w:val="left"/>
      <w:pPr>
        <w:ind w:left="780" w:hanging="780"/>
      </w:pPr>
      <w:rPr>
        <w:rFonts w:hint="default"/>
      </w:rPr>
    </w:lvl>
    <w:lvl w:ilvl="1">
      <w:start w:val="1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122450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EE65F0"/>
    <w:multiLevelType w:val="multilevel"/>
    <w:tmpl w:val="F29852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3AA6D61"/>
    <w:multiLevelType w:val="multilevel"/>
    <w:tmpl w:val="437652C6"/>
    <w:lvl w:ilvl="0">
      <w:start w:val="7"/>
      <w:numFmt w:val="decimal"/>
      <w:lvlText w:val="%1."/>
      <w:lvlJc w:val="left"/>
      <w:pPr>
        <w:tabs>
          <w:tab w:val="num" w:pos="705"/>
        </w:tabs>
        <w:ind w:left="0" w:firstLine="0"/>
      </w:pPr>
      <w:rPr>
        <w:rFonts w:ascii="Times New Roman" w:hAnsi="Times New Roman" w:cs="Times New Roman" w:hint="default"/>
        <w:b/>
        <w:i w:val="0"/>
        <w:color w:val="auto"/>
        <w:sz w:val="24"/>
      </w:rPr>
    </w:lvl>
    <w:lvl w:ilvl="1">
      <w:start w:val="1"/>
      <w:numFmt w:val="decimal"/>
      <w:lvlText w:val="%1.%2."/>
      <w:lvlJc w:val="left"/>
      <w:pPr>
        <w:tabs>
          <w:tab w:val="num" w:pos="705"/>
        </w:tabs>
        <w:ind w:left="0" w:firstLine="0"/>
      </w:pPr>
      <w:rPr>
        <w:rFonts w:ascii="Times New Roman" w:hAnsi="Times New Roman" w:cs="Times New Roman" w:hint="default"/>
        <w:b w:val="0"/>
        <w:i w:val="0"/>
        <w:color w:val="auto"/>
        <w:sz w:val="24"/>
      </w:rPr>
    </w:lvl>
    <w:lvl w:ilvl="2">
      <w:start w:val="1"/>
      <w:numFmt w:val="decimal"/>
      <w:lvlText w:val="%1.%2.%3."/>
      <w:lvlJc w:val="left"/>
      <w:pPr>
        <w:tabs>
          <w:tab w:val="num" w:pos="705"/>
        </w:tabs>
        <w:ind w:left="0" w:firstLine="0"/>
      </w:pPr>
      <w:rPr>
        <w:rFonts w:ascii="Times New Roman" w:hAnsi="Times New Roman" w:cs="Times New Roman" w:hint="default"/>
        <w:b w:val="0"/>
        <w:i w:val="0"/>
        <w:color w:val="auto"/>
        <w:sz w:val="24"/>
      </w:rPr>
    </w:lvl>
    <w:lvl w:ilvl="3">
      <w:start w:val="1"/>
      <w:numFmt w:val="decimal"/>
      <w:lvlText w:val="%1.%2.%3.%4."/>
      <w:lvlJc w:val="left"/>
      <w:pPr>
        <w:tabs>
          <w:tab w:val="num" w:pos="705"/>
        </w:tabs>
        <w:ind w:left="0" w:firstLine="0"/>
      </w:pPr>
      <w:rPr>
        <w:rFonts w:hint="default"/>
        <w:b w:val="0"/>
      </w:rPr>
    </w:lvl>
    <w:lvl w:ilvl="4">
      <w:start w:val="1"/>
      <w:numFmt w:val="decimal"/>
      <w:lvlText w:val="%1.%2.%3.%4.%5."/>
      <w:lvlJc w:val="left"/>
      <w:pPr>
        <w:tabs>
          <w:tab w:val="num" w:pos="705"/>
        </w:tabs>
        <w:ind w:left="0" w:firstLine="0"/>
      </w:pPr>
      <w:rPr>
        <w:rFonts w:hint="default"/>
        <w:b/>
      </w:rPr>
    </w:lvl>
    <w:lvl w:ilvl="5">
      <w:start w:val="1"/>
      <w:numFmt w:val="decimal"/>
      <w:lvlText w:val="%1.%2.%3.%4.%5.%6."/>
      <w:lvlJc w:val="left"/>
      <w:pPr>
        <w:tabs>
          <w:tab w:val="num" w:pos="705"/>
        </w:tabs>
        <w:ind w:left="0" w:firstLine="0"/>
      </w:pPr>
      <w:rPr>
        <w:rFonts w:hint="default"/>
        <w:b/>
      </w:rPr>
    </w:lvl>
    <w:lvl w:ilvl="6">
      <w:start w:val="1"/>
      <w:numFmt w:val="decimal"/>
      <w:lvlText w:val="%1.%2-%3.%4.%5.%6.%7."/>
      <w:lvlJc w:val="left"/>
      <w:pPr>
        <w:tabs>
          <w:tab w:val="num" w:pos="705"/>
        </w:tabs>
        <w:ind w:left="0" w:firstLine="0"/>
      </w:pPr>
      <w:rPr>
        <w:rFonts w:hint="default"/>
        <w:b/>
      </w:rPr>
    </w:lvl>
    <w:lvl w:ilvl="7">
      <w:start w:val="1"/>
      <w:numFmt w:val="decimal"/>
      <w:lvlText w:val="%1.%2-%3.%4.%5.%6.%7.%8."/>
      <w:lvlJc w:val="left"/>
      <w:pPr>
        <w:tabs>
          <w:tab w:val="num" w:pos="705"/>
        </w:tabs>
        <w:ind w:left="0" w:firstLine="0"/>
      </w:pPr>
      <w:rPr>
        <w:rFonts w:hint="default"/>
        <w:b/>
      </w:rPr>
    </w:lvl>
    <w:lvl w:ilvl="8">
      <w:start w:val="1"/>
      <w:numFmt w:val="decimal"/>
      <w:lvlText w:val="%1.%2-%3.%4.%5.%6.%7.%8.%9."/>
      <w:lvlJc w:val="left"/>
      <w:pPr>
        <w:tabs>
          <w:tab w:val="num" w:pos="705"/>
        </w:tabs>
        <w:ind w:left="0" w:firstLine="0"/>
      </w:pPr>
      <w:rPr>
        <w:rFonts w:hint="default"/>
        <w:b/>
      </w:rPr>
    </w:lvl>
  </w:abstractNum>
  <w:abstractNum w:abstractNumId="7" w15:restartNumberingAfterBreak="0">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3A6315AA"/>
    <w:multiLevelType w:val="multilevel"/>
    <w:tmpl w:val="732E454A"/>
    <w:lvl w:ilvl="0">
      <w:start w:val="8"/>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color w:val="auto"/>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0" w15:restartNumberingAfterBreak="0">
    <w:nsid w:val="3B3B13F8"/>
    <w:multiLevelType w:val="multilevel"/>
    <w:tmpl w:val="9B8E3330"/>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2" w15:restartNumberingAfterBreak="0">
    <w:nsid w:val="44DE3AEF"/>
    <w:multiLevelType w:val="multilevel"/>
    <w:tmpl w:val="37066492"/>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E95E13"/>
    <w:multiLevelType w:val="multilevel"/>
    <w:tmpl w:val="998C12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2FD7922"/>
    <w:multiLevelType w:val="multilevel"/>
    <w:tmpl w:val="CD48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4939D9"/>
    <w:multiLevelType w:val="multilevel"/>
    <w:tmpl w:val="00C4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301BB3"/>
    <w:multiLevelType w:val="multilevel"/>
    <w:tmpl w:val="BC0C996C"/>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2564"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8" w15:restartNumberingAfterBreak="0">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D8A464A"/>
    <w:multiLevelType w:val="hybridMultilevel"/>
    <w:tmpl w:val="F6140E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16F1EE8"/>
    <w:multiLevelType w:val="multilevel"/>
    <w:tmpl w:val="BC0C996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3163B1"/>
    <w:multiLevelType w:val="multilevel"/>
    <w:tmpl w:val="6EA2BAF4"/>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15:restartNumberingAfterBreak="0">
    <w:nsid w:val="77733EDC"/>
    <w:multiLevelType w:val="multilevel"/>
    <w:tmpl w:val="5FE2D50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8C8546C"/>
    <w:multiLevelType w:val="multilevel"/>
    <w:tmpl w:val="0BE48AD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79B453CF"/>
    <w:multiLevelType w:val="multilevel"/>
    <w:tmpl w:val="EA58D53A"/>
    <w:lvl w:ilvl="0">
      <w:start w:val="9"/>
      <w:numFmt w:val="decimal"/>
      <w:lvlText w:val="%1."/>
      <w:lvlJc w:val="left"/>
      <w:pPr>
        <w:ind w:left="780" w:hanging="780"/>
      </w:pPr>
      <w:rPr>
        <w:rFonts w:hint="default"/>
      </w:rPr>
    </w:lvl>
    <w:lvl w:ilvl="1">
      <w:start w:val="12"/>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5"/>
  </w:num>
  <w:num w:numId="2">
    <w:abstractNumId w:val="19"/>
  </w:num>
  <w:num w:numId="3">
    <w:abstractNumId w:val="6"/>
  </w:num>
  <w:num w:numId="4">
    <w:abstractNumId w:val="4"/>
    <w:lvlOverride w:ilvl="0">
      <w:startOverride w:val="6"/>
    </w:lvlOverride>
    <w:lvlOverride w:ilvl="1">
      <w:startOverride w:val="1"/>
    </w:lvlOverride>
  </w:num>
  <w:num w:numId="5">
    <w:abstractNumId w:val="5"/>
  </w:num>
  <w:num w:numId="6">
    <w:abstractNumId w:val="24"/>
  </w:num>
  <w:num w:numId="7">
    <w:abstractNumId w:val="17"/>
  </w:num>
  <w:num w:numId="8">
    <w:abstractNumId w:val="21"/>
  </w:num>
  <w:num w:numId="9">
    <w:abstractNumId w:val="10"/>
  </w:num>
  <w:num w:numId="10">
    <w:abstractNumId w:val="23"/>
  </w:num>
  <w:num w:numId="11">
    <w:abstractNumId w:val="9"/>
  </w:num>
  <w:num w:numId="12">
    <w:abstractNumId w:val="22"/>
  </w:num>
  <w:num w:numId="13">
    <w:abstractNumId w:val="8"/>
  </w:num>
  <w:num w:numId="14">
    <w:abstractNumId w:val="2"/>
  </w:num>
  <w:num w:numId="15">
    <w:abstractNumId w:val="18"/>
  </w:num>
  <w:num w:numId="16">
    <w:abstractNumId w:val="11"/>
  </w:num>
  <w:num w:numId="17">
    <w:abstractNumId w:val="13"/>
  </w:num>
  <w:num w:numId="18">
    <w:abstractNumId w:val="7"/>
  </w:num>
  <w:num w:numId="19">
    <w:abstractNumId w:val="12"/>
  </w:num>
  <w:num w:numId="20">
    <w:abstractNumId w:val="3"/>
  </w:num>
  <w:num w:numId="21">
    <w:abstractNumId w:val="1"/>
  </w:num>
  <w:num w:numId="22">
    <w:abstractNumId w:val="26"/>
  </w:num>
  <w:num w:numId="23">
    <w:abstractNumId w:val="20"/>
  </w:num>
  <w:num w:numId="24">
    <w:abstractNumId w:val="15"/>
  </w:num>
  <w:num w:numId="25">
    <w:abstractNumId w:val="0"/>
  </w:num>
  <w:num w:numId="26">
    <w:abstractNumId w:val="16"/>
  </w:num>
  <w:num w:numId="27">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E7A"/>
    <w:rsid w:val="000045D2"/>
    <w:rsid w:val="0000685F"/>
    <w:rsid w:val="00014635"/>
    <w:rsid w:val="00036CB6"/>
    <w:rsid w:val="00037CFB"/>
    <w:rsid w:val="00065FB1"/>
    <w:rsid w:val="00071326"/>
    <w:rsid w:val="00074107"/>
    <w:rsid w:val="00081928"/>
    <w:rsid w:val="0009752B"/>
    <w:rsid w:val="000A6EA6"/>
    <w:rsid w:val="000B21AF"/>
    <w:rsid w:val="000B358C"/>
    <w:rsid w:val="000B6FE6"/>
    <w:rsid w:val="000D3557"/>
    <w:rsid w:val="000D42B2"/>
    <w:rsid w:val="000D5A61"/>
    <w:rsid w:val="000E5495"/>
    <w:rsid w:val="000F2630"/>
    <w:rsid w:val="00115AEE"/>
    <w:rsid w:val="001450D0"/>
    <w:rsid w:val="00163088"/>
    <w:rsid w:val="00181A78"/>
    <w:rsid w:val="00184651"/>
    <w:rsid w:val="001924B1"/>
    <w:rsid w:val="001A4C7D"/>
    <w:rsid w:val="001C384D"/>
    <w:rsid w:val="001D6411"/>
    <w:rsid w:val="001E7385"/>
    <w:rsid w:val="001F3C17"/>
    <w:rsid w:val="001F67AC"/>
    <w:rsid w:val="00204410"/>
    <w:rsid w:val="00230D00"/>
    <w:rsid w:val="0023537F"/>
    <w:rsid w:val="00274B2B"/>
    <w:rsid w:val="00276CAD"/>
    <w:rsid w:val="0028713D"/>
    <w:rsid w:val="002A7116"/>
    <w:rsid w:val="002E1E95"/>
    <w:rsid w:val="002E710F"/>
    <w:rsid w:val="00300B13"/>
    <w:rsid w:val="00312456"/>
    <w:rsid w:val="00314E53"/>
    <w:rsid w:val="00327538"/>
    <w:rsid w:val="00343CCB"/>
    <w:rsid w:val="00362E55"/>
    <w:rsid w:val="0037363B"/>
    <w:rsid w:val="003821A5"/>
    <w:rsid w:val="003A6A83"/>
    <w:rsid w:val="003B5D6F"/>
    <w:rsid w:val="003B5FC1"/>
    <w:rsid w:val="003C5351"/>
    <w:rsid w:val="003C59C7"/>
    <w:rsid w:val="003E327C"/>
    <w:rsid w:val="003E36B3"/>
    <w:rsid w:val="003F2BD9"/>
    <w:rsid w:val="00407B48"/>
    <w:rsid w:val="0041484D"/>
    <w:rsid w:val="004416F4"/>
    <w:rsid w:val="004434AC"/>
    <w:rsid w:val="00451D3E"/>
    <w:rsid w:val="00452E9A"/>
    <w:rsid w:val="00464981"/>
    <w:rsid w:val="00475C7E"/>
    <w:rsid w:val="004842F2"/>
    <w:rsid w:val="00495266"/>
    <w:rsid w:val="00497188"/>
    <w:rsid w:val="00497D96"/>
    <w:rsid w:val="004B1444"/>
    <w:rsid w:val="004B33B6"/>
    <w:rsid w:val="004B3AFF"/>
    <w:rsid w:val="004C6E1B"/>
    <w:rsid w:val="004D1A34"/>
    <w:rsid w:val="004D3E0F"/>
    <w:rsid w:val="004E3639"/>
    <w:rsid w:val="005015CA"/>
    <w:rsid w:val="005017D8"/>
    <w:rsid w:val="00501F19"/>
    <w:rsid w:val="00524A5D"/>
    <w:rsid w:val="00541390"/>
    <w:rsid w:val="00550193"/>
    <w:rsid w:val="00562510"/>
    <w:rsid w:val="005A0C1E"/>
    <w:rsid w:val="005B5D5F"/>
    <w:rsid w:val="005C5995"/>
    <w:rsid w:val="005C72E5"/>
    <w:rsid w:val="005D0A63"/>
    <w:rsid w:val="005E794C"/>
    <w:rsid w:val="006003DA"/>
    <w:rsid w:val="0062313F"/>
    <w:rsid w:val="00641A28"/>
    <w:rsid w:val="00643139"/>
    <w:rsid w:val="00673A00"/>
    <w:rsid w:val="00675E3A"/>
    <w:rsid w:val="00676405"/>
    <w:rsid w:val="00677510"/>
    <w:rsid w:val="00687DC9"/>
    <w:rsid w:val="006B635C"/>
    <w:rsid w:val="006D309D"/>
    <w:rsid w:val="006D7F8F"/>
    <w:rsid w:val="006E18BD"/>
    <w:rsid w:val="006E4A3B"/>
    <w:rsid w:val="00700582"/>
    <w:rsid w:val="00701AA7"/>
    <w:rsid w:val="00707B76"/>
    <w:rsid w:val="00713DEC"/>
    <w:rsid w:val="0074739A"/>
    <w:rsid w:val="007922E9"/>
    <w:rsid w:val="007C3620"/>
    <w:rsid w:val="007C3AE9"/>
    <w:rsid w:val="007D2FC3"/>
    <w:rsid w:val="007D55C7"/>
    <w:rsid w:val="007E5409"/>
    <w:rsid w:val="007F004B"/>
    <w:rsid w:val="0081409F"/>
    <w:rsid w:val="00814BDA"/>
    <w:rsid w:val="008204C0"/>
    <w:rsid w:val="00825FA0"/>
    <w:rsid w:val="0082770C"/>
    <w:rsid w:val="00842AE1"/>
    <w:rsid w:val="00850C96"/>
    <w:rsid w:val="00862901"/>
    <w:rsid w:val="0086706E"/>
    <w:rsid w:val="0088615F"/>
    <w:rsid w:val="008A1F18"/>
    <w:rsid w:val="009103F9"/>
    <w:rsid w:val="00910ED8"/>
    <w:rsid w:val="0091352A"/>
    <w:rsid w:val="00931B32"/>
    <w:rsid w:val="00932026"/>
    <w:rsid w:val="00933EC1"/>
    <w:rsid w:val="00981F58"/>
    <w:rsid w:val="00982E6F"/>
    <w:rsid w:val="009A7451"/>
    <w:rsid w:val="009B5A69"/>
    <w:rsid w:val="009C6122"/>
    <w:rsid w:val="009D0BD0"/>
    <w:rsid w:val="009D3834"/>
    <w:rsid w:val="009E1D62"/>
    <w:rsid w:val="00A06072"/>
    <w:rsid w:val="00A22239"/>
    <w:rsid w:val="00A22289"/>
    <w:rsid w:val="00A263D3"/>
    <w:rsid w:val="00A41B0A"/>
    <w:rsid w:val="00A427C3"/>
    <w:rsid w:val="00A456EE"/>
    <w:rsid w:val="00A5162C"/>
    <w:rsid w:val="00A6475B"/>
    <w:rsid w:val="00A719AC"/>
    <w:rsid w:val="00A82AA7"/>
    <w:rsid w:val="00A84ADA"/>
    <w:rsid w:val="00A909B3"/>
    <w:rsid w:val="00A9665B"/>
    <w:rsid w:val="00AA7229"/>
    <w:rsid w:val="00AC5578"/>
    <w:rsid w:val="00AD23B9"/>
    <w:rsid w:val="00AD4CE7"/>
    <w:rsid w:val="00AD7B70"/>
    <w:rsid w:val="00AE4C78"/>
    <w:rsid w:val="00B16045"/>
    <w:rsid w:val="00B201F3"/>
    <w:rsid w:val="00B35EE5"/>
    <w:rsid w:val="00B50262"/>
    <w:rsid w:val="00B52C07"/>
    <w:rsid w:val="00B61724"/>
    <w:rsid w:val="00B62C0C"/>
    <w:rsid w:val="00B67C0B"/>
    <w:rsid w:val="00B733CE"/>
    <w:rsid w:val="00B9292E"/>
    <w:rsid w:val="00BA283E"/>
    <w:rsid w:val="00BA6687"/>
    <w:rsid w:val="00BB0215"/>
    <w:rsid w:val="00BB3D14"/>
    <w:rsid w:val="00BE6596"/>
    <w:rsid w:val="00BF28BB"/>
    <w:rsid w:val="00C03B5D"/>
    <w:rsid w:val="00C07CBD"/>
    <w:rsid w:val="00C30F75"/>
    <w:rsid w:val="00C34665"/>
    <w:rsid w:val="00C40AC2"/>
    <w:rsid w:val="00C4172F"/>
    <w:rsid w:val="00C42EF7"/>
    <w:rsid w:val="00C5296D"/>
    <w:rsid w:val="00C64FB1"/>
    <w:rsid w:val="00CA48E7"/>
    <w:rsid w:val="00CC02D3"/>
    <w:rsid w:val="00CE19CE"/>
    <w:rsid w:val="00CE1F8A"/>
    <w:rsid w:val="00D03125"/>
    <w:rsid w:val="00D21B86"/>
    <w:rsid w:val="00D348FB"/>
    <w:rsid w:val="00D4077B"/>
    <w:rsid w:val="00D42A7B"/>
    <w:rsid w:val="00D52EB9"/>
    <w:rsid w:val="00D71B3D"/>
    <w:rsid w:val="00D81BF1"/>
    <w:rsid w:val="00D84DCD"/>
    <w:rsid w:val="00D97CAF"/>
    <w:rsid w:val="00DA258D"/>
    <w:rsid w:val="00DB6B8F"/>
    <w:rsid w:val="00DC27B9"/>
    <w:rsid w:val="00DC49A9"/>
    <w:rsid w:val="00DC4E69"/>
    <w:rsid w:val="00DE2CE7"/>
    <w:rsid w:val="00DE48F5"/>
    <w:rsid w:val="00DF7F50"/>
    <w:rsid w:val="00E039A8"/>
    <w:rsid w:val="00E05E7A"/>
    <w:rsid w:val="00E078D7"/>
    <w:rsid w:val="00E10FBA"/>
    <w:rsid w:val="00E219B4"/>
    <w:rsid w:val="00E32E6A"/>
    <w:rsid w:val="00E32F81"/>
    <w:rsid w:val="00E37D7B"/>
    <w:rsid w:val="00E516A4"/>
    <w:rsid w:val="00E5555C"/>
    <w:rsid w:val="00E6774F"/>
    <w:rsid w:val="00E72EE0"/>
    <w:rsid w:val="00E73479"/>
    <w:rsid w:val="00E750BF"/>
    <w:rsid w:val="00EA3942"/>
    <w:rsid w:val="00EA3E58"/>
    <w:rsid w:val="00EB634F"/>
    <w:rsid w:val="00ED171B"/>
    <w:rsid w:val="00EE1602"/>
    <w:rsid w:val="00EE4E61"/>
    <w:rsid w:val="00EF0132"/>
    <w:rsid w:val="00EF4A7C"/>
    <w:rsid w:val="00EF780D"/>
    <w:rsid w:val="00F0052A"/>
    <w:rsid w:val="00F0075D"/>
    <w:rsid w:val="00F031BA"/>
    <w:rsid w:val="00F12956"/>
    <w:rsid w:val="00F3042A"/>
    <w:rsid w:val="00F477A0"/>
    <w:rsid w:val="00F530F9"/>
    <w:rsid w:val="00F716EA"/>
    <w:rsid w:val="00F7287D"/>
    <w:rsid w:val="00F76336"/>
    <w:rsid w:val="00F96CAE"/>
    <w:rsid w:val="00FA3478"/>
    <w:rsid w:val="00FB01A9"/>
    <w:rsid w:val="00FC0AAE"/>
    <w:rsid w:val="00FD7CB2"/>
    <w:rsid w:val="00FE3AD4"/>
    <w:rsid w:val="00FE6C7F"/>
    <w:rsid w:val="00FF5C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776DC"/>
  <w15:docId w15:val="{CF59531A-A0B5-2149-BABD-FF23430B0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D7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paragraph" w:styleId="Cabealho">
    <w:name w:val="header"/>
    <w:aliases w:val="encabezado,Cabeçalho superior,Heading 1a,h,he,HeaderNN,hd,Char"/>
    <w:basedOn w:val="Normal"/>
    <w:link w:val="CabealhoChar"/>
    <w:uiPriority w:val="99"/>
    <w:unhideWhenUsed/>
    <w:qFormat/>
    <w:rsid w:val="00276CAD"/>
    <w:pPr>
      <w:tabs>
        <w:tab w:val="center" w:pos="4252"/>
        <w:tab w:val="right" w:pos="8504"/>
      </w:tabs>
    </w:pPr>
  </w:style>
  <w:style w:type="character" w:customStyle="1" w:styleId="CabealhoChar">
    <w:name w:val="Cabeçalho Char"/>
    <w:aliases w:val="encabezado Char,Cabeçalho superior Char,Heading 1a Char,h Char,he Char,HeaderNN Char,hd Char,Char Char"/>
    <w:basedOn w:val="Fontepargpadro"/>
    <w:link w:val="Cabealho"/>
    <w:uiPriority w:val="99"/>
    <w:rsid w:val="00276CAD"/>
  </w:style>
  <w:style w:type="paragraph" w:styleId="Rodap">
    <w:name w:val="footer"/>
    <w:basedOn w:val="Normal"/>
    <w:link w:val="RodapChar"/>
    <w:uiPriority w:val="99"/>
    <w:unhideWhenUsed/>
    <w:rsid w:val="00276CAD"/>
    <w:pPr>
      <w:tabs>
        <w:tab w:val="center" w:pos="4252"/>
        <w:tab w:val="right" w:pos="8504"/>
      </w:tabs>
    </w:pPr>
  </w:style>
  <w:style w:type="character" w:customStyle="1" w:styleId="RodapChar">
    <w:name w:val="Rodapé Char"/>
    <w:basedOn w:val="Fontepargpadro"/>
    <w:link w:val="Rodap"/>
    <w:uiPriority w:val="99"/>
    <w:rsid w:val="00276CAD"/>
  </w:style>
  <w:style w:type="paragraph" w:styleId="SemEspaamento">
    <w:name w:val="No Spacing"/>
    <w:link w:val="SemEspaamentoChar"/>
    <w:uiPriority w:val="1"/>
    <w:qFormat/>
    <w:rsid w:val="00E37D7B"/>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E37D7B"/>
    <w:rPr>
      <w:rFonts w:asciiTheme="minorHAnsi" w:eastAsiaTheme="minorEastAsia" w:hAnsiTheme="minorHAnsi" w:cstheme="minorBidi"/>
      <w:sz w:val="22"/>
      <w:szCs w:val="22"/>
    </w:rPr>
  </w:style>
  <w:style w:type="table" w:styleId="Tabelacomgrade">
    <w:name w:val="Table Grid"/>
    <w:basedOn w:val="Tabelanormal"/>
    <w:rsid w:val="00E37D7B"/>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F0052A"/>
    <w:pPr>
      <w:spacing w:after="0" w:line="276" w:lineRule="auto"/>
      <w:ind w:left="357" w:hanging="357"/>
      <w:jc w:val="both"/>
    </w:pPr>
    <w:rPr>
      <w:rFonts w:ascii="Arial" w:eastAsiaTheme="majorEastAsia" w:hAnsi="Arial" w:cs="Arial"/>
      <w:color w:val="000000"/>
      <w:sz w:val="24"/>
      <w:szCs w:val="28"/>
    </w:rPr>
  </w:style>
  <w:style w:type="character" w:customStyle="1" w:styleId="Nivel1Char">
    <w:name w:val="Nivel1 Char"/>
    <w:basedOn w:val="Fontepargpadro"/>
    <w:link w:val="Nivel10"/>
    <w:rsid w:val="00F0052A"/>
    <w:rPr>
      <w:rFonts w:ascii="Arial" w:eastAsiaTheme="majorEastAsia" w:hAnsi="Arial" w:cs="Arial"/>
      <w:b/>
      <w:color w:val="000000"/>
      <w:sz w:val="24"/>
      <w:szCs w:val="28"/>
    </w:rPr>
  </w:style>
  <w:style w:type="paragraph" w:styleId="CabealhodoSumrio">
    <w:name w:val="TOC Heading"/>
    <w:basedOn w:val="Ttulo1"/>
    <w:next w:val="Normal"/>
    <w:uiPriority w:val="39"/>
    <w:unhideWhenUsed/>
    <w:qFormat/>
    <w:rsid w:val="00E37D7B"/>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E37D7B"/>
    <w:pPr>
      <w:spacing w:after="100"/>
    </w:pPr>
  </w:style>
  <w:style w:type="character" w:styleId="Hyperlink">
    <w:name w:val="Hyperlink"/>
    <w:basedOn w:val="Fontepargpadro"/>
    <w:uiPriority w:val="99"/>
    <w:unhideWhenUsed/>
    <w:rsid w:val="00E37D7B"/>
    <w:rPr>
      <w:color w:val="0000FF" w:themeColor="hyperlink"/>
      <w:u w:val="single"/>
    </w:rPr>
  </w:style>
  <w:style w:type="paragraph" w:styleId="Sumrio2">
    <w:name w:val="toc 2"/>
    <w:basedOn w:val="Normal"/>
    <w:next w:val="Normal"/>
    <w:autoRedefine/>
    <w:uiPriority w:val="39"/>
    <w:unhideWhenUsed/>
    <w:rsid w:val="00F0052A"/>
    <w:pPr>
      <w:tabs>
        <w:tab w:val="right" w:leader="dot" w:pos="9345"/>
      </w:tabs>
      <w:spacing w:after="100"/>
      <w:ind w:left="200"/>
    </w:pPr>
    <w:rPr>
      <w:rFonts w:ascii="Arial" w:eastAsia="Arial" w:hAnsi="Arial" w:cs="Arial"/>
      <w:noProof/>
    </w:rPr>
  </w:style>
  <w:style w:type="paragraph" w:styleId="Textodebalo">
    <w:name w:val="Balloon Text"/>
    <w:basedOn w:val="Normal"/>
    <w:link w:val="TextodebaloChar"/>
    <w:uiPriority w:val="99"/>
    <w:semiHidden/>
    <w:unhideWhenUsed/>
    <w:rsid w:val="0000685F"/>
    <w:rPr>
      <w:rFonts w:ascii="Segoe UI" w:hAnsi="Segoe UI" w:cs="Segoe UI"/>
      <w:sz w:val="18"/>
      <w:szCs w:val="18"/>
    </w:rPr>
  </w:style>
  <w:style w:type="character" w:customStyle="1" w:styleId="TextodebaloChar">
    <w:name w:val="Texto de balão Char"/>
    <w:basedOn w:val="Fontepargpadro"/>
    <w:link w:val="Textodebalo"/>
    <w:uiPriority w:val="99"/>
    <w:semiHidden/>
    <w:rsid w:val="0000685F"/>
    <w:rPr>
      <w:rFonts w:ascii="Segoe UI" w:hAnsi="Segoe UI" w:cs="Segoe UI"/>
      <w:sz w:val="18"/>
      <w:szCs w:val="18"/>
    </w:rPr>
  </w:style>
  <w:style w:type="paragraph" w:styleId="Corpodetexto">
    <w:name w:val="Body Text"/>
    <w:aliases w:val=" Char Char"/>
    <w:basedOn w:val="Normal"/>
    <w:link w:val="CorpodetextoChar"/>
    <w:uiPriority w:val="1"/>
    <w:qFormat/>
    <w:rsid w:val="00E078D7"/>
    <w:pPr>
      <w:spacing w:before="120" w:after="120"/>
      <w:ind w:left="682" w:firstLine="720"/>
      <w:jc w:val="both"/>
    </w:pPr>
    <w:rPr>
      <w:sz w:val="24"/>
      <w:szCs w:val="24"/>
      <w:lang w:val="pt-PT" w:eastAsia="en-US"/>
    </w:rPr>
  </w:style>
  <w:style w:type="character" w:customStyle="1" w:styleId="CorpodetextoChar">
    <w:name w:val="Corpo de texto Char"/>
    <w:aliases w:val=" Char Char Char"/>
    <w:basedOn w:val="Fontepargpadro"/>
    <w:link w:val="Corpodetexto"/>
    <w:uiPriority w:val="1"/>
    <w:rsid w:val="00E078D7"/>
    <w:rPr>
      <w:sz w:val="24"/>
      <w:szCs w:val="24"/>
      <w:lang w:val="pt-PT" w:eastAsia="en-US"/>
    </w:rPr>
  </w:style>
  <w:style w:type="paragraph" w:styleId="PargrafodaLista">
    <w:name w:val="List Paragraph"/>
    <w:aliases w:val="SheParágrafo da Lista"/>
    <w:basedOn w:val="Normal"/>
    <w:link w:val="PargrafodaListaChar"/>
    <w:uiPriority w:val="34"/>
    <w:qFormat/>
    <w:rsid w:val="00E078D7"/>
    <w:pPr>
      <w:spacing w:before="120" w:after="120"/>
      <w:ind w:left="682" w:firstLine="720"/>
      <w:jc w:val="both"/>
    </w:pPr>
    <w:rPr>
      <w:sz w:val="22"/>
      <w:szCs w:val="22"/>
      <w:lang w:val="pt-PT" w:eastAsia="en-US"/>
    </w:rPr>
  </w:style>
  <w:style w:type="paragraph" w:customStyle="1" w:styleId="TableParagraph">
    <w:name w:val="Table Paragraph"/>
    <w:basedOn w:val="Normal"/>
    <w:uiPriority w:val="1"/>
    <w:qFormat/>
    <w:rsid w:val="00E078D7"/>
    <w:pPr>
      <w:spacing w:before="120" w:after="120"/>
      <w:ind w:firstLine="720"/>
      <w:jc w:val="both"/>
    </w:pPr>
    <w:rPr>
      <w:sz w:val="22"/>
      <w:szCs w:val="22"/>
      <w:lang w:val="pt-PT" w:eastAsia="en-US"/>
    </w:rPr>
  </w:style>
  <w:style w:type="paragraph" w:styleId="NormalWeb">
    <w:name w:val="Normal (Web)"/>
    <w:basedOn w:val="Normal"/>
    <w:link w:val="NormalWebChar"/>
    <w:uiPriority w:val="99"/>
    <w:unhideWhenUsed/>
    <w:rsid w:val="00E078D7"/>
    <w:pPr>
      <w:spacing w:before="100" w:beforeAutospacing="1" w:after="100" w:afterAutospacing="1"/>
      <w:ind w:firstLine="720"/>
      <w:jc w:val="both"/>
    </w:pPr>
    <w:rPr>
      <w:sz w:val="24"/>
      <w:szCs w:val="24"/>
    </w:rPr>
  </w:style>
  <w:style w:type="character" w:customStyle="1" w:styleId="PargrafodaListaChar">
    <w:name w:val="Parágrafo da Lista Char"/>
    <w:aliases w:val="SheParágrafo da Lista Char"/>
    <w:link w:val="PargrafodaLista"/>
    <w:uiPriority w:val="34"/>
    <w:rsid w:val="00E078D7"/>
    <w:rPr>
      <w:sz w:val="22"/>
      <w:szCs w:val="22"/>
      <w:lang w:val="pt-PT" w:eastAsia="en-US"/>
    </w:rPr>
  </w:style>
  <w:style w:type="character" w:customStyle="1" w:styleId="MenoPendente1">
    <w:name w:val="Menção Pendente1"/>
    <w:basedOn w:val="Fontepargpadro"/>
    <w:uiPriority w:val="99"/>
    <w:semiHidden/>
    <w:unhideWhenUsed/>
    <w:rsid w:val="00475C7E"/>
    <w:rPr>
      <w:color w:val="605E5C"/>
      <w:shd w:val="clear" w:color="auto" w:fill="E1DFDD"/>
    </w:rPr>
  </w:style>
  <w:style w:type="character" w:styleId="Forte">
    <w:name w:val="Strong"/>
    <w:basedOn w:val="Fontepargpadro"/>
    <w:uiPriority w:val="22"/>
    <w:qFormat/>
    <w:rsid w:val="00DE2CE7"/>
    <w:rPr>
      <w:b/>
      <w:bCs/>
    </w:rPr>
  </w:style>
  <w:style w:type="paragraph" w:customStyle="1" w:styleId="Nivel2">
    <w:name w:val="Nivel 2"/>
    <w:link w:val="Nivel2Char"/>
    <w:qFormat/>
    <w:rsid w:val="00C40AC2"/>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C40AC2"/>
    <w:pPr>
      <w:numPr>
        <w:ilvl w:val="0"/>
      </w:numPr>
      <w:ind w:left="390" w:hanging="390"/>
    </w:pPr>
    <w:rPr>
      <w:rFonts w:cs="Arial"/>
      <w:b/>
    </w:rPr>
  </w:style>
  <w:style w:type="paragraph" w:customStyle="1" w:styleId="Nivel3">
    <w:name w:val="Nivel 3"/>
    <w:basedOn w:val="Nivel2"/>
    <w:link w:val="Nivel3Char"/>
    <w:qFormat/>
    <w:rsid w:val="00C40AC2"/>
    <w:pPr>
      <w:numPr>
        <w:ilvl w:val="2"/>
      </w:numPr>
    </w:pPr>
    <w:rPr>
      <w:rFonts w:cs="Arial"/>
      <w:color w:val="000000"/>
    </w:rPr>
  </w:style>
  <w:style w:type="paragraph" w:customStyle="1" w:styleId="Nivel4">
    <w:name w:val="Nivel 4"/>
    <w:basedOn w:val="Nivel3"/>
    <w:qFormat/>
    <w:rsid w:val="00C40AC2"/>
    <w:pPr>
      <w:numPr>
        <w:ilvl w:val="3"/>
      </w:numPr>
      <w:ind w:left="1080" w:hanging="1080"/>
    </w:pPr>
    <w:rPr>
      <w:color w:val="auto"/>
    </w:rPr>
  </w:style>
  <w:style w:type="paragraph" w:customStyle="1" w:styleId="Nivel5">
    <w:name w:val="Nivel 5"/>
    <w:basedOn w:val="Nivel4"/>
    <w:qFormat/>
    <w:rsid w:val="00C40AC2"/>
    <w:pPr>
      <w:numPr>
        <w:ilvl w:val="4"/>
      </w:numPr>
      <w:tabs>
        <w:tab w:val="num" w:pos="360"/>
      </w:tabs>
      <w:ind w:left="1080" w:hanging="1080"/>
    </w:pPr>
  </w:style>
  <w:style w:type="paragraph" w:customStyle="1" w:styleId="LO-normal1">
    <w:name w:val="LO-normal1"/>
    <w:qFormat/>
    <w:rsid w:val="00C40AC2"/>
    <w:pPr>
      <w:suppressAutoHyphens/>
    </w:pPr>
    <w:rPr>
      <w:rFonts w:eastAsia="NSimSun" w:cs="Arial"/>
      <w:sz w:val="24"/>
      <w:szCs w:val="24"/>
      <w:lang w:eastAsia="zh-CN" w:bidi="hi-IN"/>
    </w:rPr>
  </w:style>
  <w:style w:type="character" w:customStyle="1" w:styleId="Nivel2Char">
    <w:name w:val="Nivel 2 Char"/>
    <w:basedOn w:val="Fontepargpadro"/>
    <w:link w:val="Nivel2"/>
    <w:locked/>
    <w:rsid w:val="00C40AC2"/>
    <w:rPr>
      <w:rFonts w:ascii="Ecofont_Spranq_eco_Sans" w:eastAsia="Arial Unicode MS" w:hAnsi="Ecofont_Spranq_eco_Sans"/>
    </w:rPr>
  </w:style>
  <w:style w:type="character" w:customStyle="1" w:styleId="NormalWebChar">
    <w:name w:val="Normal (Web) Char"/>
    <w:link w:val="NormalWeb"/>
    <w:uiPriority w:val="99"/>
    <w:rsid w:val="00C40AC2"/>
    <w:rPr>
      <w:sz w:val="24"/>
      <w:szCs w:val="24"/>
    </w:rPr>
  </w:style>
  <w:style w:type="character" w:customStyle="1" w:styleId="Nivel3Char">
    <w:name w:val="Nivel 3 Char"/>
    <w:basedOn w:val="Fontepargpadro"/>
    <w:link w:val="Nivel3"/>
    <w:rsid w:val="00C40AC2"/>
    <w:rPr>
      <w:rFonts w:ascii="Ecofont_Spranq_eco_Sans" w:eastAsia="Arial Unicode MS" w:hAnsi="Ecofont_Spranq_eco_Sans" w:cs="Arial"/>
      <w:color w:val="000000"/>
    </w:rPr>
  </w:style>
  <w:style w:type="paragraph" w:styleId="Recuodecorpodetexto">
    <w:name w:val="Body Text Indent"/>
    <w:basedOn w:val="Normal"/>
    <w:link w:val="RecuodecorpodetextoChar"/>
    <w:uiPriority w:val="99"/>
    <w:semiHidden/>
    <w:unhideWhenUsed/>
    <w:rsid w:val="004D3E0F"/>
    <w:pPr>
      <w:spacing w:after="120"/>
      <w:ind w:left="283"/>
    </w:pPr>
  </w:style>
  <w:style w:type="character" w:customStyle="1" w:styleId="RecuodecorpodetextoChar">
    <w:name w:val="Recuo de corpo de texto Char"/>
    <w:basedOn w:val="Fontepargpadro"/>
    <w:link w:val="Recuodecorpodetexto"/>
    <w:uiPriority w:val="99"/>
    <w:semiHidden/>
    <w:rsid w:val="004D3E0F"/>
  </w:style>
  <w:style w:type="character" w:customStyle="1" w:styleId="MenoPendente2">
    <w:name w:val="Menção Pendente2"/>
    <w:basedOn w:val="Fontepargpadro"/>
    <w:uiPriority w:val="99"/>
    <w:semiHidden/>
    <w:unhideWhenUsed/>
    <w:rsid w:val="00676405"/>
    <w:rPr>
      <w:color w:val="605E5C"/>
      <w:shd w:val="clear" w:color="auto" w:fill="E1DFDD"/>
    </w:rPr>
  </w:style>
  <w:style w:type="character" w:styleId="nfaseIntensa">
    <w:name w:val="Intense Emphasis"/>
    <w:basedOn w:val="Fontepargpadro"/>
    <w:uiPriority w:val="21"/>
    <w:qFormat/>
    <w:rsid w:val="002E1E95"/>
    <w:rPr>
      <w:i/>
      <w:iCs/>
      <w:color w:val="4F81BD" w:themeColor="accent1"/>
    </w:rPr>
  </w:style>
  <w:style w:type="character" w:styleId="Refdecomentrio">
    <w:name w:val="annotation reference"/>
    <w:basedOn w:val="Fontepargpadro"/>
    <w:uiPriority w:val="99"/>
    <w:semiHidden/>
    <w:unhideWhenUsed/>
    <w:rsid w:val="00DF7F50"/>
    <w:rPr>
      <w:sz w:val="16"/>
      <w:szCs w:val="16"/>
    </w:rPr>
  </w:style>
  <w:style w:type="paragraph" w:styleId="Textodecomentrio">
    <w:name w:val="annotation text"/>
    <w:basedOn w:val="Normal"/>
    <w:link w:val="TextodecomentrioChar"/>
    <w:uiPriority w:val="99"/>
    <w:unhideWhenUsed/>
    <w:rsid w:val="00DF7F50"/>
  </w:style>
  <w:style w:type="character" w:customStyle="1" w:styleId="TextodecomentrioChar">
    <w:name w:val="Texto de comentário Char"/>
    <w:basedOn w:val="Fontepargpadro"/>
    <w:link w:val="Textodecomentrio"/>
    <w:uiPriority w:val="99"/>
    <w:rsid w:val="00DF7F50"/>
  </w:style>
  <w:style w:type="paragraph" w:styleId="Assuntodocomentrio">
    <w:name w:val="annotation subject"/>
    <w:basedOn w:val="Textodecomentrio"/>
    <w:next w:val="Textodecomentrio"/>
    <w:link w:val="AssuntodocomentrioChar"/>
    <w:uiPriority w:val="99"/>
    <w:semiHidden/>
    <w:unhideWhenUsed/>
    <w:rsid w:val="00DF7F50"/>
    <w:rPr>
      <w:b/>
      <w:bCs/>
    </w:rPr>
  </w:style>
  <w:style w:type="character" w:customStyle="1" w:styleId="AssuntodocomentrioChar">
    <w:name w:val="Assunto do comentário Char"/>
    <w:basedOn w:val="TextodecomentrioChar"/>
    <w:link w:val="Assuntodocomentrio"/>
    <w:uiPriority w:val="99"/>
    <w:semiHidden/>
    <w:rsid w:val="00DF7F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4305">
      <w:bodyDiv w:val="1"/>
      <w:marLeft w:val="0"/>
      <w:marRight w:val="0"/>
      <w:marTop w:val="0"/>
      <w:marBottom w:val="0"/>
      <w:divBdr>
        <w:top w:val="none" w:sz="0" w:space="0" w:color="auto"/>
        <w:left w:val="none" w:sz="0" w:space="0" w:color="auto"/>
        <w:bottom w:val="none" w:sz="0" w:space="0" w:color="auto"/>
        <w:right w:val="none" w:sz="0" w:space="0" w:color="auto"/>
      </w:divBdr>
    </w:div>
    <w:div w:id="431972723">
      <w:bodyDiv w:val="1"/>
      <w:marLeft w:val="0"/>
      <w:marRight w:val="0"/>
      <w:marTop w:val="0"/>
      <w:marBottom w:val="0"/>
      <w:divBdr>
        <w:top w:val="none" w:sz="0" w:space="0" w:color="auto"/>
        <w:left w:val="none" w:sz="0" w:space="0" w:color="auto"/>
        <w:bottom w:val="none" w:sz="0" w:space="0" w:color="auto"/>
        <w:right w:val="none" w:sz="0" w:space="0" w:color="auto"/>
      </w:divBdr>
    </w:div>
    <w:div w:id="454296159">
      <w:bodyDiv w:val="1"/>
      <w:marLeft w:val="0"/>
      <w:marRight w:val="0"/>
      <w:marTop w:val="0"/>
      <w:marBottom w:val="0"/>
      <w:divBdr>
        <w:top w:val="none" w:sz="0" w:space="0" w:color="auto"/>
        <w:left w:val="none" w:sz="0" w:space="0" w:color="auto"/>
        <w:bottom w:val="none" w:sz="0" w:space="0" w:color="auto"/>
        <w:right w:val="none" w:sz="0" w:space="0" w:color="auto"/>
      </w:divBdr>
    </w:div>
    <w:div w:id="812910599">
      <w:bodyDiv w:val="1"/>
      <w:marLeft w:val="0"/>
      <w:marRight w:val="0"/>
      <w:marTop w:val="0"/>
      <w:marBottom w:val="0"/>
      <w:divBdr>
        <w:top w:val="none" w:sz="0" w:space="0" w:color="auto"/>
        <w:left w:val="none" w:sz="0" w:space="0" w:color="auto"/>
        <w:bottom w:val="none" w:sz="0" w:space="0" w:color="auto"/>
        <w:right w:val="none" w:sz="0" w:space="0" w:color="auto"/>
      </w:divBdr>
    </w:div>
    <w:div w:id="867641977">
      <w:bodyDiv w:val="1"/>
      <w:marLeft w:val="0"/>
      <w:marRight w:val="0"/>
      <w:marTop w:val="0"/>
      <w:marBottom w:val="0"/>
      <w:divBdr>
        <w:top w:val="none" w:sz="0" w:space="0" w:color="auto"/>
        <w:left w:val="none" w:sz="0" w:space="0" w:color="auto"/>
        <w:bottom w:val="none" w:sz="0" w:space="0" w:color="auto"/>
        <w:right w:val="none" w:sz="0" w:space="0" w:color="auto"/>
      </w:divBdr>
    </w:div>
    <w:div w:id="869028333">
      <w:bodyDiv w:val="1"/>
      <w:marLeft w:val="0"/>
      <w:marRight w:val="0"/>
      <w:marTop w:val="0"/>
      <w:marBottom w:val="0"/>
      <w:divBdr>
        <w:top w:val="none" w:sz="0" w:space="0" w:color="auto"/>
        <w:left w:val="none" w:sz="0" w:space="0" w:color="auto"/>
        <w:bottom w:val="none" w:sz="0" w:space="0" w:color="auto"/>
        <w:right w:val="none" w:sz="0" w:space="0" w:color="auto"/>
      </w:divBdr>
    </w:div>
    <w:div w:id="993610449">
      <w:bodyDiv w:val="1"/>
      <w:marLeft w:val="0"/>
      <w:marRight w:val="0"/>
      <w:marTop w:val="0"/>
      <w:marBottom w:val="0"/>
      <w:divBdr>
        <w:top w:val="none" w:sz="0" w:space="0" w:color="auto"/>
        <w:left w:val="none" w:sz="0" w:space="0" w:color="auto"/>
        <w:bottom w:val="none" w:sz="0" w:space="0" w:color="auto"/>
        <w:right w:val="none" w:sz="0" w:space="0" w:color="auto"/>
      </w:divBdr>
    </w:div>
    <w:div w:id="1179469803">
      <w:bodyDiv w:val="1"/>
      <w:marLeft w:val="0"/>
      <w:marRight w:val="0"/>
      <w:marTop w:val="0"/>
      <w:marBottom w:val="0"/>
      <w:divBdr>
        <w:top w:val="none" w:sz="0" w:space="0" w:color="auto"/>
        <w:left w:val="none" w:sz="0" w:space="0" w:color="auto"/>
        <w:bottom w:val="none" w:sz="0" w:space="0" w:color="auto"/>
        <w:right w:val="none" w:sz="0" w:space="0" w:color="auto"/>
      </w:divBdr>
    </w:div>
    <w:div w:id="1203980622">
      <w:bodyDiv w:val="1"/>
      <w:marLeft w:val="0"/>
      <w:marRight w:val="0"/>
      <w:marTop w:val="0"/>
      <w:marBottom w:val="0"/>
      <w:divBdr>
        <w:top w:val="none" w:sz="0" w:space="0" w:color="auto"/>
        <w:left w:val="none" w:sz="0" w:space="0" w:color="auto"/>
        <w:bottom w:val="none" w:sz="0" w:space="0" w:color="auto"/>
        <w:right w:val="none" w:sz="0" w:space="0" w:color="auto"/>
      </w:divBdr>
    </w:div>
    <w:div w:id="1253397517">
      <w:bodyDiv w:val="1"/>
      <w:marLeft w:val="0"/>
      <w:marRight w:val="0"/>
      <w:marTop w:val="0"/>
      <w:marBottom w:val="0"/>
      <w:divBdr>
        <w:top w:val="none" w:sz="0" w:space="0" w:color="auto"/>
        <w:left w:val="none" w:sz="0" w:space="0" w:color="auto"/>
        <w:bottom w:val="none" w:sz="0" w:space="0" w:color="auto"/>
        <w:right w:val="none" w:sz="0" w:space="0" w:color="auto"/>
      </w:divBdr>
    </w:div>
    <w:div w:id="1271012290">
      <w:bodyDiv w:val="1"/>
      <w:marLeft w:val="0"/>
      <w:marRight w:val="0"/>
      <w:marTop w:val="0"/>
      <w:marBottom w:val="0"/>
      <w:divBdr>
        <w:top w:val="none" w:sz="0" w:space="0" w:color="auto"/>
        <w:left w:val="none" w:sz="0" w:space="0" w:color="auto"/>
        <w:bottom w:val="none" w:sz="0" w:space="0" w:color="auto"/>
        <w:right w:val="none" w:sz="0" w:space="0" w:color="auto"/>
      </w:divBdr>
    </w:div>
    <w:div w:id="1506624400">
      <w:bodyDiv w:val="1"/>
      <w:marLeft w:val="0"/>
      <w:marRight w:val="0"/>
      <w:marTop w:val="0"/>
      <w:marBottom w:val="0"/>
      <w:divBdr>
        <w:top w:val="none" w:sz="0" w:space="0" w:color="auto"/>
        <w:left w:val="none" w:sz="0" w:space="0" w:color="auto"/>
        <w:bottom w:val="none" w:sz="0" w:space="0" w:color="auto"/>
        <w:right w:val="none" w:sz="0" w:space="0" w:color="auto"/>
      </w:divBdr>
    </w:div>
    <w:div w:id="1578634239">
      <w:bodyDiv w:val="1"/>
      <w:marLeft w:val="0"/>
      <w:marRight w:val="0"/>
      <w:marTop w:val="0"/>
      <w:marBottom w:val="0"/>
      <w:divBdr>
        <w:top w:val="none" w:sz="0" w:space="0" w:color="auto"/>
        <w:left w:val="none" w:sz="0" w:space="0" w:color="auto"/>
        <w:bottom w:val="none" w:sz="0" w:space="0" w:color="auto"/>
        <w:right w:val="none" w:sz="0" w:space="0" w:color="auto"/>
      </w:divBdr>
    </w:div>
    <w:div w:id="1658149164">
      <w:bodyDiv w:val="1"/>
      <w:marLeft w:val="0"/>
      <w:marRight w:val="0"/>
      <w:marTop w:val="0"/>
      <w:marBottom w:val="0"/>
      <w:divBdr>
        <w:top w:val="none" w:sz="0" w:space="0" w:color="auto"/>
        <w:left w:val="none" w:sz="0" w:space="0" w:color="auto"/>
        <w:bottom w:val="none" w:sz="0" w:space="0" w:color="auto"/>
        <w:right w:val="none" w:sz="0" w:space="0" w:color="auto"/>
      </w:divBdr>
    </w:div>
    <w:div w:id="1663774255">
      <w:bodyDiv w:val="1"/>
      <w:marLeft w:val="0"/>
      <w:marRight w:val="0"/>
      <w:marTop w:val="0"/>
      <w:marBottom w:val="0"/>
      <w:divBdr>
        <w:top w:val="none" w:sz="0" w:space="0" w:color="auto"/>
        <w:left w:val="none" w:sz="0" w:space="0" w:color="auto"/>
        <w:bottom w:val="none" w:sz="0" w:space="0" w:color="auto"/>
        <w:right w:val="none" w:sz="0" w:space="0" w:color="auto"/>
      </w:divBdr>
    </w:div>
    <w:div w:id="1696422535">
      <w:bodyDiv w:val="1"/>
      <w:marLeft w:val="0"/>
      <w:marRight w:val="0"/>
      <w:marTop w:val="0"/>
      <w:marBottom w:val="0"/>
      <w:divBdr>
        <w:top w:val="none" w:sz="0" w:space="0" w:color="auto"/>
        <w:left w:val="none" w:sz="0" w:space="0" w:color="auto"/>
        <w:bottom w:val="none" w:sz="0" w:space="0" w:color="auto"/>
        <w:right w:val="none" w:sz="0" w:space="0" w:color="auto"/>
      </w:divBdr>
    </w:div>
    <w:div w:id="2030836705">
      <w:bodyDiv w:val="1"/>
      <w:marLeft w:val="0"/>
      <w:marRight w:val="0"/>
      <w:marTop w:val="0"/>
      <w:marBottom w:val="0"/>
      <w:divBdr>
        <w:top w:val="none" w:sz="0" w:space="0" w:color="auto"/>
        <w:left w:val="none" w:sz="0" w:space="0" w:color="auto"/>
        <w:bottom w:val="none" w:sz="0" w:space="0" w:color="auto"/>
        <w:right w:val="none" w:sz="0" w:space="0" w:color="auto"/>
      </w:divBdr>
    </w:div>
    <w:div w:id="2063870481">
      <w:bodyDiv w:val="1"/>
      <w:marLeft w:val="0"/>
      <w:marRight w:val="0"/>
      <w:marTop w:val="0"/>
      <w:marBottom w:val="0"/>
      <w:divBdr>
        <w:top w:val="none" w:sz="0" w:space="0" w:color="auto"/>
        <w:left w:val="none" w:sz="0" w:space="0" w:color="auto"/>
        <w:bottom w:val="none" w:sz="0" w:space="0" w:color="auto"/>
        <w:right w:val="none" w:sz="0" w:space="0" w:color="auto"/>
      </w:divBdr>
    </w:div>
    <w:div w:id="2121483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microsoft.com/office/2016/09/relationships/commentsIds" Target="commentsIds.xml"/><Relationship Id="rId16" Type="http://schemas.openxmlformats.org/officeDocument/2006/relationships/hyperlink" Target="https://licitagloria.brconectado.com.br/%20" TargetMode="External"/><Relationship Id="rId11" Type="http://schemas.openxmlformats.org/officeDocument/2006/relationships/hyperlink" Target="https://www.planalto.gov.br/ccivil_03/Constituicao/Constituica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htm" TargetMode="External"/><Relationship Id="rId14" Type="http://schemas.openxmlformats.org/officeDocument/2006/relationships/hyperlink" Target="https://licitagloria.brconectado.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oter" Target="footer2.xml"/><Relationship Id="rId8" Type="http://schemas.openxmlformats.org/officeDocument/2006/relationships/hyperlink" Target="https://licitagloria.brconectado.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theme" Target="theme/theme1.xml"/><Relationship Id="rId85"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s://licitagloria.brconectado.com.br/%20"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citagloria.brconectado.com.br/%2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licita_pmgloria@hotmail.com%20"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5-2018/2018/lei/l13709.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2/decreto/d7724.htm" TargetMode="External"/><Relationship Id="rId78"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transparencia.gloria.ba.gov.br/licitacoes.php" TargetMode="External"/><Relationship Id="rId13" Type="http://schemas.openxmlformats.org/officeDocument/2006/relationships/hyperlink" Target="https://licitagloria.brconectado.com.br/" TargetMode="External"/><Relationship Id="rId18" Type="http://schemas.openxmlformats.org/officeDocument/2006/relationships/hyperlink" Target="https://licitagloria.brconectado.com.br/%20" TargetMode="External"/><Relationship Id="rId39" Type="http://schemas.openxmlformats.org/officeDocument/2006/relationships/hyperlink" Target="https://www.planalto.gov.br/ccivil_03/_ato2015-2018/2018/lei/l13709.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60D6F-6548-425D-93A1-62D5CBED6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52</Pages>
  <Words>22806</Words>
  <Characters>123157</Characters>
  <Application>Microsoft Office Word</Application>
  <DocSecurity>0</DocSecurity>
  <Lines>1026</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LICITAÇAO</dc:creator>
  <cp:lastModifiedBy>Mario</cp:lastModifiedBy>
  <cp:revision>139</cp:revision>
  <cp:lastPrinted>2025-02-10T16:42:00Z</cp:lastPrinted>
  <dcterms:created xsi:type="dcterms:W3CDTF">2025-02-16T01:56:00Z</dcterms:created>
  <dcterms:modified xsi:type="dcterms:W3CDTF">2025-06-06T14:38:00Z</dcterms:modified>
</cp:coreProperties>
</file>