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eastAsia="Times New Roman" w:hAnsi="Times New Roman" w:cs="Times New Roman"/>
          <w:b w:val="0"/>
          <w:color w:val="auto"/>
          <w:sz w:val="22"/>
          <w:szCs w:val="22"/>
        </w:rPr>
        <w:id w:val="1491681458"/>
        <w:docPartObj>
          <w:docPartGallery w:val="Cover Pages"/>
          <w:docPartUnique/>
        </w:docPartObj>
      </w:sdtPr>
      <w:sdtEndPr>
        <w:rPr>
          <w:rFonts w:eastAsia="Arial"/>
        </w:rPr>
      </w:sdtEndPr>
      <w:sdtContent>
        <w:p w14:paraId="58918ABD" w14:textId="432AA8FC" w:rsidR="00B50262" w:rsidRPr="00FE6C7F" w:rsidRDefault="00B50262" w:rsidP="00452E9A">
          <w:pPr>
            <w:pStyle w:val="Nivel10"/>
            <w:ind w:left="0" w:firstLine="0"/>
            <w:rPr>
              <w:rFonts w:ascii="Times New Roman" w:hAnsi="Times New Roman" w:cs="Times New Roman"/>
            </w:rPr>
          </w:pPr>
        </w:p>
        <w:p w14:paraId="628448F4" w14:textId="77777777" w:rsidR="00B50262" w:rsidRPr="00FE6C7F" w:rsidRDefault="00B50262" w:rsidP="00B50262">
          <w:pPr>
            <w:jc w:val="center"/>
            <w:rPr>
              <w:b/>
              <w:noProof/>
              <w:sz w:val="32"/>
              <w:szCs w:val="22"/>
              <w:u w:val="single"/>
            </w:rPr>
          </w:pPr>
          <w:r w:rsidRPr="00FE6C7F">
            <w:rPr>
              <w:b/>
              <w:noProof/>
              <w:sz w:val="32"/>
              <w:szCs w:val="22"/>
              <w:u w:val="single"/>
            </w:rPr>
            <w:t>EDITAL DE CREDENCIAMENTO</w:t>
          </w:r>
        </w:p>
        <w:p w14:paraId="07EF9FBF" w14:textId="77777777" w:rsidR="00B50262" w:rsidRPr="00FE6C7F" w:rsidRDefault="00B50262" w:rsidP="00B50262">
          <w:pPr>
            <w:jc w:val="center"/>
            <w:rPr>
              <w:b/>
              <w:noProof/>
              <w:sz w:val="32"/>
              <w:szCs w:val="22"/>
            </w:rPr>
          </w:pPr>
        </w:p>
        <w:p w14:paraId="5F879518" w14:textId="77777777" w:rsidR="00B50262" w:rsidRPr="00FE6C7F" w:rsidRDefault="00B50262" w:rsidP="00B50262">
          <w:pPr>
            <w:jc w:val="center"/>
            <w:rPr>
              <w:b/>
              <w:noProof/>
              <w:sz w:val="32"/>
              <w:szCs w:val="22"/>
            </w:rPr>
          </w:pPr>
        </w:p>
        <w:p w14:paraId="6F6FA3E4" w14:textId="77777777" w:rsidR="00B50262" w:rsidRPr="00FE6C7F" w:rsidRDefault="00B50262" w:rsidP="00B50262">
          <w:pPr>
            <w:jc w:val="center"/>
            <w:rPr>
              <w:b/>
              <w:noProof/>
              <w:sz w:val="32"/>
              <w:szCs w:val="22"/>
            </w:rPr>
          </w:pPr>
        </w:p>
        <w:tbl>
          <w:tblPr>
            <w:tblStyle w:val="Tabelacomgrade"/>
            <w:tblW w:w="9209" w:type="dxa"/>
            <w:tblLook w:val="04A0" w:firstRow="1" w:lastRow="0" w:firstColumn="1" w:lastColumn="0" w:noHBand="0" w:noVBand="1"/>
          </w:tblPr>
          <w:tblGrid>
            <w:gridCol w:w="3402"/>
            <w:gridCol w:w="3346"/>
            <w:gridCol w:w="2461"/>
          </w:tblGrid>
          <w:tr w:rsidR="00B50262" w:rsidRPr="00814BDA" w14:paraId="4521B609" w14:textId="77777777" w:rsidTr="00B50262">
            <w:tc>
              <w:tcPr>
                <w:tcW w:w="3402" w:type="dxa"/>
              </w:tcPr>
              <w:p w14:paraId="28EF4A6E" w14:textId="77777777" w:rsidR="00B50262" w:rsidRPr="00814BDA" w:rsidRDefault="00B50262" w:rsidP="00B50262">
                <w:pPr>
                  <w:jc w:val="right"/>
                  <w:rPr>
                    <w:b/>
                    <w:noProof/>
                    <w:sz w:val="24"/>
                    <w:szCs w:val="24"/>
                  </w:rPr>
                </w:pPr>
                <w:r w:rsidRPr="00814BDA">
                  <w:rPr>
                    <w:b/>
                    <w:noProof/>
                    <w:sz w:val="24"/>
                    <w:szCs w:val="24"/>
                  </w:rPr>
                  <w:t xml:space="preserve">PROCESSO Nº </w:t>
                </w:r>
              </w:p>
            </w:tc>
            <w:tc>
              <w:tcPr>
                <w:tcW w:w="3346" w:type="dxa"/>
              </w:tcPr>
              <w:p w14:paraId="7F072750" w14:textId="4C3C382C" w:rsidR="00B50262" w:rsidRPr="00814BDA" w:rsidRDefault="00E93A51" w:rsidP="00A90DDF">
                <w:pPr>
                  <w:jc w:val="center"/>
                  <w:rPr>
                    <w:noProof/>
                    <w:sz w:val="24"/>
                    <w:szCs w:val="24"/>
                  </w:rPr>
                </w:pPr>
                <w:r>
                  <w:rPr>
                    <w:noProof/>
                    <w:sz w:val="24"/>
                    <w:szCs w:val="24"/>
                  </w:rPr>
                  <w:t>10</w:t>
                </w:r>
                <w:r w:rsidR="00A90DDF">
                  <w:rPr>
                    <w:noProof/>
                    <w:sz w:val="24"/>
                    <w:szCs w:val="24"/>
                  </w:rPr>
                  <w:t>5</w:t>
                </w:r>
              </w:p>
            </w:tc>
            <w:tc>
              <w:tcPr>
                <w:tcW w:w="2461" w:type="dxa"/>
              </w:tcPr>
              <w:p w14:paraId="507C2198" w14:textId="6F7E739B" w:rsidR="00B50262" w:rsidRPr="00814BDA" w:rsidRDefault="00B50262" w:rsidP="00BB0918">
                <w:pPr>
                  <w:jc w:val="center"/>
                  <w:rPr>
                    <w:noProof/>
                    <w:sz w:val="24"/>
                    <w:szCs w:val="24"/>
                  </w:rPr>
                </w:pPr>
                <w:r w:rsidRPr="00814BDA">
                  <w:rPr>
                    <w:noProof/>
                    <w:sz w:val="24"/>
                    <w:szCs w:val="24"/>
                  </w:rPr>
                  <w:t>202</w:t>
                </w:r>
                <w:r w:rsidR="00BB0918">
                  <w:rPr>
                    <w:noProof/>
                    <w:sz w:val="24"/>
                    <w:szCs w:val="24"/>
                  </w:rPr>
                  <w:t>6</w:t>
                </w:r>
              </w:p>
            </w:tc>
          </w:tr>
          <w:tr w:rsidR="00B50262" w:rsidRPr="00814BDA" w14:paraId="11CB9807" w14:textId="77777777" w:rsidTr="00B50262">
            <w:tc>
              <w:tcPr>
                <w:tcW w:w="3402" w:type="dxa"/>
              </w:tcPr>
              <w:p w14:paraId="39514DBD" w14:textId="77777777" w:rsidR="00B50262" w:rsidRPr="00814BDA" w:rsidRDefault="00B50262" w:rsidP="00B50262">
                <w:pPr>
                  <w:jc w:val="right"/>
                  <w:rPr>
                    <w:b/>
                    <w:noProof/>
                    <w:sz w:val="24"/>
                    <w:szCs w:val="24"/>
                  </w:rPr>
                </w:pPr>
                <w:r w:rsidRPr="00814BDA">
                  <w:rPr>
                    <w:b/>
                    <w:noProof/>
                    <w:sz w:val="24"/>
                    <w:szCs w:val="24"/>
                  </w:rPr>
                  <w:t>CREDENCIAMENTO Nº</w:t>
                </w:r>
              </w:p>
            </w:tc>
            <w:tc>
              <w:tcPr>
                <w:tcW w:w="3346" w:type="dxa"/>
              </w:tcPr>
              <w:p w14:paraId="7F2016A9" w14:textId="50A8EAE9" w:rsidR="00B50262" w:rsidRPr="00814BDA" w:rsidRDefault="00B50262" w:rsidP="006D6E39">
                <w:pPr>
                  <w:jc w:val="center"/>
                  <w:rPr>
                    <w:noProof/>
                    <w:sz w:val="24"/>
                    <w:szCs w:val="24"/>
                  </w:rPr>
                </w:pPr>
                <w:r w:rsidRPr="00814BDA">
                  <w:rPr>
                    <w:noProof/>
                    <w:sz w:val="24"/>
                    <w:szCs w:val="24"/>
                  </w:rPr>
                  <w:t>00</w:t>
                </w:r>
                <w:r w:rsidR="006D6E39">
                  <w:rPr>
                    <w:noProof/>
                    <w:sz w:val="24"/>
                    <w:szCs w:val="24"/>
                  </w:rPr>
                  <w:t>5</w:t>
                </w:r>
              </w:p>
            </w:tc>
            <w:tc>
              <w:tcPr>
                <w:tcW w:w="2461" w:type="dxa"/>
              </w:tcPr>
              <w:p w14:paraId="0D124AC8" w14:textId="3C707ADC" w:rsidR="00B50262" w:rsidRPr="00814BDA" w:rsidRDefault="00B50262" w:rsidP="00B50262">
                <w:pPr>
                  <w:jc w:val="center"/>
                  <w:rPr>
                    <w:noProof/>
                    <w:sz w:val="24"/>
                    <w:szCs w:val="24"/>
                  </w:rPr>
                </w:pPr>
                <w:r w:rsidRPr="00814BDA">
                  <w:rPr>
                    <w:noProof/>
                    <w:sz w:val="24"/>
                    <w:szCs w:val="24"/>
                  </w:rPr>
                  <w:t>202</w:t>
                </w:r>
                <w:r w:rsidR="00BB0918">
                  <w:rPr>
                    <w:noProof/>
                    <w:sz w:val="24"/>
                    <w:szCs w:val="24"/>
                  </w:rPr>
                  <w:t>6</w:t>
                </w:r>
              </w:p>
            </w:tc>
          </w:tr>
          <w:tr w:rsidR="00B50262" w:rsidRPr="00814BDA" w14:paraId="2790ED08" w14:textId="77777777" w:rsidTr="00B50262">
            <w:tc>
              <w:tcPr>
                <w:tcW w:w="3402" w:type="dxa"/>
              </w:tcPr>
              <w:p w14:paraId="4A93EEF4" w14:textId="77777777" w:rsidR="00B50262" w:rsidRPr="00814BDA" w:rsidRDefault="00B50262" w:rsidP="00B50262">
                <w:pPr>
                  <w:jc w:val="right"/>
                  <w:rPr>
                    <w:b/>
                    <w:noProof/>
                    <w:sz w:val="24"/>
                    <w:szCs w:val="24"/>
                  </w:rPr>
                </w:pPr>
                <w:r w:rsidRPr="00814BDA">
                  <w:rPr>
                    <w:b/>
                    <w:noProof/>
                    <w:sz w:val="24"/>
                    <w:szCs w:val="24"/>
                  </w:rPr>
                  <w:t>OBJETO</w:t>
                </w:r>
              </w:p>
            </w:tc>
            <w:tc>
              <w:tcPr>
                <w:tcW w:w="5807" w:type="dxa"/>
                <w:gridSpan w:val="2"/>
              </w:tcPr>
              <w:p w14:paraId="2842D923" w14:textId="5F46A372" w:rsidR="00B50262" w:rsidRPr="001B44AB" w:rsidRDefault="001B44AB" w:rsidP="00D54B71">
                <w:pPr>
                  <w:adjustRightInd w:val="0"/>
                  <w:ind w:right="216"/>
                  <w:jc w:val="both"/>
                  <w:rPr>
                    <w:i/>
                    <w:noProof/>
                    <w:sz w:val="24"/>
                    <w:szCs w:val="24"/>
                  </w:rPr>
                </w:pPr>
                <w:r w:rsidRPr="001B44AB">
                  <w:rPr>
                    <w:rStyle w:val="nfaseIntensa"/>
                    <w:bCs/>
                    <w:i w:val="0"/>
                    <w:color w:val="000000"/>
                    <w:sz w:val="24"/>
                    <w:szCs w:val="24"/>
                  </w:rPr>
                  <w:t>Credenciamento de pessoas físicas e jurídicas para a prestação de serviços médicos especializados nas áreas de Urologia, abrangendo consultas, exames complementares, diagnósticos e acompanhamento de pacientes com patologias urológicas</w:t>
                </w:r>
                <w:r w:rsidRPr="001B44AB">
                  <w:rPr>
                    <w:i/>
                    <w:sz w:val="24"/>
                    <w:szCs w:val="24"/>
                  </w:rPr>
                  <w:t>.</w:t>
                </w:r>
              </w:p>
            </w:tc>
          </w:tr>
          <w:tr w:rsidR="00B50262" w:rsidRPr="00814BDA" w14:paraId="328C9E1B" w14:textId="77777777" w:rsidTr="00B50262">
            <w:tc>
              <w:tcPr>
                <w:tcW w:w="3402" w:type="dxa"/>
              </w:tcPr>
              <w:p w14:paraId="7DE21329" w14:textId="77777777" w:rsidR="00B50262" w:rsidRPr="00814BDA" w:rsidRDefault="00B50262" w:rsidP="00B50262">
                <w:pPr>
                  <w:jc w:val="right"/>
                  <w:rPr>
                    <w:b/>
                    <w:noProof/>
                    <w:sz w:val="24"/>
                    <w:szCs w:val="24"/>
                  </w:rPr>
                </w:pPr>
                <w:r w:rsidRPr="00814BDA">
                  <w:rPr>
                    <w:b/>
                    <w:noProof/>
                    <w:sz w:val="24"/>
                    <w:szCs w:val="24"/>
                  </w:rPr>
                  <w:t>VALOR TOTAL DA CONTRATAÇÃO</w:t>
                </w:r>
              </w:p>
            </w:tc>
            <w:tc>
              <w:tcPr>
                <w:tcW w:w="5807" w:type="dxa"/>
                <w:gridSpan w:val="2"/>
              </w:tcPr>
              <w:p w14:paraId="65060221" w14:textId="7846BED7" w:rsidR="00B50262" w:rsidRPr="00A90DDF" w:rsidRDefault="00A90DDF" w:rsidP="00A90DDF">
                <w:pPr>
                  <w:jc w:val="both"/>
                  <w:rPr>
                    <w:rFonts w:eastAsia="Arial"/>
                    <w:color w:val="000000"/>
                    <w:sz w:val="24"/>
                    <w:szCs w:val="24"/>
                  </w:rPr>
                </w:pPr>
                <w:r w:rsidRPr="004403FA">
                  <w:rPr>
                    <w:b/>
                    <w:color w:val="000000" w:themeColor="text1"/>
                    <w:sz w:val="24"/>
                    <w:szCs w:val="24"/>
                  </w:rPr>
                  <w:t xml:space="preserve">R$ 154.126,80 </w:t>
                </w:r>
                <w:r w:rsidRPr="004403FA">
                  <w:rPr>
                    <w:color w:val="000000" w:themeColor="text1"/>
                    <w:sz w:val="24"/>
                    <w:szCs w:val="24"/>
                  </w:rPr>
                  <w:t>(Cento e cinquenta e quatro mil, cento e vinte seis reais e oitenta centavos).</w:t>
                </w:r>
              </w:p>
            </w:tc>
          </w:tr>
          <w:tr w:rsidR="00B50262" w:rsidRPr="00814BDA" w14:paraId="05CAFA71" w14:textId="77777777" w:rsidTr="00B50262">
            <w:tc>
              <w:tcPr>
                <w:tcW w:w="3402" w:type="dxa"/>
              </w:tcPr>
              <w:p w14:paraId="579A3DC9" w14:textId="77777777" w:rsidR="00B50262" w:rsidRPr="00814BDA" w:rsidRDefault="00B50262" w:rsidP="00B50262">
                <w:pPr>
                  <w:jc w:val="right"/>
                  <w:rPr>
                    <w:b/>
                    <w:noProof/>
                    <w:sz w:val="24"/>
                    <w:szCs w:val="24"/>
                  </w:rPr>
                </w:pPr>
                <w:r w:rsidRPr="00814BDA">
                  <w:rPr>
                    <w:b/>
                    <w:noProof/>
                    <w:sz w:val="24"/>
                    <w:szCs w:val="24"/>
                  </w:rPr>
                  <w:t>PRAZO DE VIGENCIA DO EDITAL</w:t>
                </w:r>
              </w:p>
            </w:tc>
            <w:tc>
              <w:tcPr>
                <w:tcW w:w="5807" w:type="dxa"/>
                <w:gridSpan w:val="2"/>
              </w:tcPr>
              <w:p w14:paraId="534128E7" w14:textId="23B3F6EE" w:rsidR="00B50262" w:rsidRPr="00814BDA" w:rsidRDefault="00A2216C" w:rsidP="002963C6">
                <w:pPr>
                  <w:jc w:val="both"/>
                  <w:rPr>
                    <w:rFonts w:eastAsia="Arial"/>
                    <w:color w:val="000000"/>
                    <w:sz w:val="24"/>
                    <w:szCs w:val="24"/>
                  </w:rPr>
                </w:pPr>
                <w:r>
                  <w:rPr>
                    <w:rFonts w:eastAsia="Arial"/>
                    <w:color w:val="000000"/>
                    <w:sz w:val="24"/>
                    <w:szCs w:val="24"/>
                  </w:rPr>
                  <w:t>20</w:t>
                </w:r>
                <w:r w:rsidR="007E5409" w:rsidRPr="00814BDA">
                  <w:rPr>
                    <w:rFonts w:eastAsia="Arial"/>
                    <w:color w:val="000000"/>
                    <w:sz w:val="24"/>
                    <w:szCs w:val="24"/>
                  </w:rPr>
                  <w:t>/0</w:t>
                </w:r>
                <w:r w:rsidR="008204B4">
                  <w:rPr>
                    <w:rFonts w:eastAsia="Arial"/>
                    <w:color w:val="000000"/>
                    <w:sz w:val="24"/>
                    <w:szCs w:val="24"/>
                  </w:rPr>
                  <w:t>3</w:t>
                </w:r>
                <w:r w:rsidR="007E5409" w:rsidRPr="00814BDA">
                  <w:rPr>
                    <w:rFonts w:eastAsia="Arial"/>
                    <w:color w:val="000000"/>
                    <w:sz w:val="24"/>
                    <w:szCs w:val="24"/>
                  </w:rPr>
                  <w:t>/202</w:t>
                </w:r>
                <w:r w:rsidR="00BB0918">
                  <w:rPr>
                    <w:rFonts w:eastAsia="Arial"/>
                    <w:color w:val="000000"/>
                    <w:sz w:val="24"/>
                    <w:szCs w:val="24"/>
                  </w:rPr>
                  <w:t>7</w:t>
                </w:r>
              </w:p>
            </w:tc>
          </w:tr>
        </w:tbl>
        <w:p w14:paraId="56F67054" w14:textId="77777777" w:rsidR="00B50262" w:rsidRPr="00FE6C7F" w:rsidRDefault="00B50262" w:rsidP="00B50262">
          <w:pPr>
            <w:jc w:val="center"/>
            <w:rPr>
              <w:b/>
              <w:noProof/>
              <w:sz w:val="32"/>
              <w:szCs w:val="22"/>
            </w:rPr>
          </w:pPr>
        </w:p>
        <w:p w14:paraId="474037F5" w14:textId="77777777" w:rsidR="00B50262" w:rsidRPr="00FE6C7F" w:rsidRDefault="00B50262" w:rsidP="00B50262">
          <w:pPr>
            <w:pStyle w:val="SemEspaamento"/>
            <w:tabs>
              <w:tab w:val="left" w:pos="5910"/>
            </w:tabs>
            <w:rPr>
              <w:rFonts w:ascii="Times New Roman" w:hAnsi="Times New Roman" w:cs="Times New Roman"/>
              <w:b/>
            </w:rPr>
          </w:pPr>
        </w:p>
        <w:p w14:paraId="0E10390D" w14:textId="77777777" w:rsidR="00E078D7" w:rsidRPr="00FE6C7F" w:rsidRDefault="00E078D7" w:rsidP="00E37D7B">
          <w:pPr>
            <w:tabs>
              <w:tab w:val="left" w:pos="3544"/>
            </w:tabs>
            <w:rPr>
              <w:sz w:val="22"/>
              <w:szCs w:val="22"/>
            </w:rPr>
          </w:pPr>
        </w:p>
        <w:p w14:paraId="27D3E597" w14:textId="77777777" w:rsidR="00E078D7" w:rsidRPr="00FE6C7F" w:rsidRDefault="00E078D7" w:rsidP="00E37D7B">
          <w:pPr>
            <w:tabs>
              <w:tab w:val="left" w:pos="3544"/>
            </w:tabs>
            <w:rPr>
              <w:sz w:val="22"/>
              <w:szCs w:val="22"/>
            </w:rPr>
          </w:pPr>
        </w:p>
        <w:p w14:paraId="479FEAFD" w14:textId="77777777" w:rsidR="00E078D7" w:rsidRPr="00FE6C7F" w:rsidRDefault="00E078D7" w:rsidP="00E37D7B">
          <w:pPr>
            <w:tabs>
              <w:tab w:val="left" w:pos="3544"/>
            </w:tabs>
            <w:rPr>
              <w:sz w:val="22"/>
              <w:szCs w:val="22"/>
            </w:rPr>
          </w:pPr>
        </w:p>
        <w:p w14:paraId="67560E80" w14:textId="77777777" w:rsidR="00E078D7" w:rsidRPr="00FE6C7F" w:rsidRDefault="00E078D7" w:rsidP="00E37D7B">
          <w:pPr>
            <w:tabs>
              <w:tab w:val="left" w:pos="3544"/>
            </w:tabs>
            <w:rPr>
              <w:sz w:val="22"/>
              <w:szCs w:val="22"/>
            </w:rPr>
          </w:pPr>
        </w:p>
        <w:p w14:paraId="540A5ED2" w14:textId="77777777" w:rsidR="00E078D7" w:rsidRPr="00FE6C7F" w:rsidRDefault="00E078D7" w:rsidP="00E37D7B">
          <w:pPr>
            <w:tabs>
              <w:tab w:val="left" w:pos="3544"/>
            </w:tabs>
            <w:rPr>
              <w:sz w:val="22"/>
              <w:szCs w:val="22"/>
            </w:rPr>
          </w:pPr>
        </w:p>
        <w:p w14:paraId="793FF695" w14:textId="25E3A31F" w:rsidR="00E37D7B" w:rsidRPr="00FE6C7F" w:rsidRDefault="00E37D7B" w:rsidP="00E37D7B">
          <w:pPr>
            <w:tabs>
              <w:tab w:val="left" w:pos="3544"/>
            </w:tabs>
            <w:rPr>
              <w:sz w:val="22"/>
              <w:szCs w:val="22"/>
            </w:rPr>
          </w:pPr>
        </w:p>
        <w:p w14:paraId="28F5B2CE" w14:textId="74D95ACE" w:rsidR="00E37D7B" w:rsidRPr="00FE6C7F" w:rsidRDefault="00E37D7B" w:rsidP="00E37D7B">
          <w:pPr>
            <w:tabs>
              <w:tab w:val="left" w:pos="3544"/>
            </w:tabs>
            <w:rPr>
              <w:sz w:val="22"/>
              <w:szCs w:val="22"/>
            </w:rPr>
          </w:pPr>
        </w:p>
        <w:p w14:paraId="517D8619" w14:textId="578E5143" w:rsidR="00E37D7B" w:rsidRPr="00FE6C7F" w:rsidRDefault="00E37D7B" w:rsidP="00E37D7B">
          <w:pPr>
            <w:tabs>
              <w:tab w:val="left" w:pos="3544"/>
            </w:tabs>
            <w:rPr>
              <w:sz w:val="22"/>
              <w:szCs w:val="22"/>
            </w:rPr>
          </w:pPr>
        </w:p>
        <w:p w14:paraId="09D04B90" w14:textId="16EF8D16" w:rsidR="00E37D7B" w:rsidRPr="00FE6C7F" w:rsidRDefault="00E37D7B" w:rsidP="00E37D7B">
          <w:pPr>
            <w:tabs>
              <w:tab w:val="left" w:pos="3544"/>
            </w:tabs>
            <w:rPr>
              <w:sz w:val="22"/>
              <w:szCs w:val="22"/>
            </w:rPr>
          </w:pPr>
        </w:p>
        <w:p w14:paraId="7F043A30" w14:textId="6039424A" w:rsidR="00E37D7B" w:rsidRPr="00FE6C7F" w:rsidRDefault="00E37D7B" w:rsidP="00E37D7B">
          <w:pPr>
            <w:tabs>
              <w:tab w:val="left" w:pos="3544"/>
            </w:tabs>
            <w:rPr>
              <w:sz w:val="22"/>
              <w:szCs w:val="22"/>
            </w:rPr>
          </w:pPr>
        </w:p>
        <w:p w14:paraId="0FB0FEA8" w14:textId="14262A7B" w:rsidR="00E37D7B" w:rsidRPr="00FE6C7F" w:rsidRDefault="00E37D7B" w:rsidP="00E37D7B">
          <w:pPr>
            <w:tabs>
              <w:tab w:val="left" w:pos="3544"/>
            </w:tabs>
            <w:rPr>
              <w:sz w:val="22"/>
              <w:szCs w:val="22"/>
            </w:rPr>
          </w:pPr>
        </w:p>
        <w:p w14:paraId="1738740C" w14:textId="6BC8AF26" w:rsidR="00E37D7B" w:rsidRPr="00FE6C7F" w:rsidRDefault="00E37D7B" w:rsidP="00E37D7B">
          <w:pPr>
            <w:tabs>
              <w:tab w:val="left" w:pos="3544"/>
            </w:tabs>
            <w:rPr>
              <w:sz w:val="22"/>
              <w:szCs w:val="22"/>
            </w:rPr>
          </w:pPr>
        </w:p>
        <w:p w14:paraId="0CF426E4" w14:textId="2D47F8E1" w:rsidR="00E37D7B" w:rsidRDefault="00E37D7B" w:rsidP="00E37D7B">
          <w:pPr>
            <w:tabs>
              <w:tab w:val="left" w:pos="3544"/>
            </w:tabs>
            <w:rPr>
              <w:sz w:val="22"/>
              <w:szCs w:val="22"/>
            </w:rPr>
          </w:pPr>
        </w:p>
        <w:p w14:paraId="3D239F63" w14:textId="1AA67607" w:rsidR="00F12956" w:rsidRDefault="00F12956" w:rsidP="00E37D7B">
          <w:pPr>
            <w:tabs>
              <w:tab w:val="left" w:pos="3544"/>
            </w:tabs>
            <w:rPr>
              <w:sz w:val="22"/>
              <w:szCs w:val="22"/>
            </w:rPr>
          </w:pPr>
        </w:p>
        <w:p w14:paraId="7F0AB4F1" w14:textId="14CF615D" w:rsidR="00F12956" w:rsidRDefault="00F12956" w:rsidP="00E37D7B">
          <w:pPr>
            <w:tabs>
              <w:tab w:val="left" w:pos="3544"/>
            </w:tabs>
            <w:rPr>
              <w:sz w:val="22"/>
              <w:szCs w:val="22"/>
            </w:rPr>
          </w:pPr>
        </w:p>
        <w:p w14:paraId="72D6EB93" w14:textId="423F5DB6" w:rsidR="00F12956" w:rsidRDefault="00F12956" w:rsidP="00E37D7B">
          <w:pPr>
            <w:tabs>
              <w:tab w:val="left" w:pos="3544"/>
            </w:tabs>
            <w:rPr>
              <w:sz w:val="22"/>
              <w:szCs w:val="22"/>
            </w:rPr>
          </w:pPr>
        </w:p>
        <w:p w14:paraId="13FADF5E" w14:textId="1B126E6C" w:rsidR="00BB0918" w:rsidRDefault="00BB0918" w:rsidP="00E37D7B">
          <w:pPr>
            <w:tabs>
              <w:tab w:val="left" w:pos="3544"/>
            </w:tabs>
            <w:rPr>
              <w:sz w:val="22"/>
              <w:szCs w:val="22"/>
            </w:rPr>
          </w:pPr>
        </w:p>
        <w:p w14:paraId="2D22F842" w14:textId="40737EF6" w:rsidR="00BB0918" w:rsidRDefault="00BB0918" w:rsidP="00E37D7B">
          <w:pPr>
            <w:tabs>
              <w:tab w:val="left" w:pos="3544"/>
            </w:tabs>
            <w:rPr>
              <w:sz w:val="22"/>
              <w:szCs w:val="22"/>
            </w:rPr>
          </w:pPr>
        </w:p>
        <w:p w14:paraId="29DA87D9" w14:textId="6FB1B8D5" w:rsidR="00BB0918" w:rsidRDefault="00BB0918" w:rsidP="00E37D7B">
          <w:pPr>
            <w:tabs>
              <w:tab w:val="left" w:pos="3544"/>
            </w:tabs>
            <w:rPr>
              <w:sz w:val="22"/>
              <w:szCs w:val="22"/>
            </w:rPr>
          </w:pPr>
        </w:p>
        <w:p w14:paraId="100CB20D" w14:textId="52175B23" w:rsidR="00BB0918" w:rsidRDefault="00BB0918" w:rsidP="00E37D7B">
          <w:pPr>
            <w:tabs>
              <w:tab w:val="left" w:pos="3544"/>
            </w:tabs>
            <w:rPr>
              <w:sz w:val="22"/>
              <w:szCs w:val="22"/>
            </w:rPr>
          </w:pPr>
        </w:p>
        <w:p w14:paraId="65103351" w14:textId="2E154AFC" w:rsidR="00BB0918" w:rsidRDefault="00BB0918" w:rsidP="00E37D7B">
          <w:pPr>
            <w:tabs>
              <w:tab w:val="left" w:pos="3544"/>
            </w:tabs>
            <w:rPr>
              <w:sz w:val="22"/>
              <w:szCs w:val="22"/>
            </w:rPr>
          </w:pPr>
        </w:p>
        <w:p w14:paraId="01EA62FE" w14:textId="4B79A99D" w:rsidR="00BB0918" w:rsidRDefault="00BB0918" w:rsidP="00E37D7B">
          <w:pPr>
            <w:tabs>
              <w:tab w:val="left" w:pos="3544"/>
            </w:tabs>
            <w:rPr>
              <w:sz w:val="22"/>
              <w:szCs w:val="22"/>
            </w:rPr>
          </w:pPr>
        </w:p>
        <w:p w14:paraId="156CBA43" w14:textId="76585221" w:rsidR="00BB0918" w:rsidRDefault="00BB0918" w:rsidP="00E37D7B">
          <w:pPr>
            <w:tabs>
              <w:tab w:val="left" w:pos="3544"/>
            </w:tabs>
            <w:rPr>
              <w:sz w:val="22"/>
              <w:szCs w:val="22"/>
            </w:rPr>
          </w:pPr>
        </w:p>
        <w:p w14:paraId="3553BB98" w14:textId="77777777" w:rsidR="00BB0918" w:rsidRDefault="00BB0918" w:rsidP="00E37D7B">
          <w:pPr>
            <w:tabs>
              <w:tab w:val="left" w:pos="3544"/>
            </w:tabs>
            <w:rPr>
              <w:sz w:val="22"/>
              <w:szCs w:val="22"/>
            </w:rPr>
          </w:pPr>
        </w:p>
        <w:p w14:paraId="6291A230" w14:textId="56A344F1" w:rsidR="00F12956" w:rsidRDefault="00F12956" w:rsidP="00E37D7B">
          <w:pPr>
            <w:tabs>
              <w:tab w:val="left" w:pos="3544"/>
            </w:tabs>
            <w:rPr>
              <w:sz w:val="22"/>
              <w:szCs w:val="22"/>
            </w:rPr>
          </w:pPr>
        </w:p>
        <w:p w14:paraId="5098C876" w14:textId="77777777" w:rsidR="0062388C" w:rsidRDefault="0062388C" w:rsidP="00E37D7B">
          <w:pPr>
            <w:tabs>
              <w:tab w:val="left" w:pos="3544"/>
            </w:tabs>
            <w:rPr>
              <w:sz w:val="22"/>
              <w:szCs w:val="22"/>
            </w:rPr>
          </w:pPr>
        </w:p>
        <w:p w14:paraId="7993004E" w14:textId="77777777" w:rsidR="00F12956" w:rsidRPr="00FE6C7F" w:rsidRDefault="00F12956" w:rsidP="00E37D7B">
          <w:pPr>
            <w:tabs>
              <w:tab w:val="left" w:pos="3544"/>
            </w:tabs>
            <w:rPr>
              <w:sz w:val="22"/>
              <w:szCs w:val="22"/>
            </w:rPr>
          </w:pPr>
        </w:p>
        <w:sdt>
          <w:sdtPr>
            <w:rPr>
              <w:rFonts w:ascii="Times New Roman" w:hAnsi="Times New Roman" w:cs="Times New Roman"/>
              <w:b/>
              <w:color w:val="000000"/>
              <w:sz w:val="22"/>
              <w:szCs w:val="22"/>
            </w:rPr>
            <w:id w:val="1188332342"/>
            <w:docPartObj>
              <w:docPartGallery w:val="Table of Contents"/>
              <w:docPartUnique/>
            </w:docPartObj>
          </w:sdtPr>
          <w:sdtEndPr>
            <w:rPr>
              <w:bCs/>
            </w:rPr>
          </w:sdtEndPr>
          <w:sdtContent>
            <w:p w14:paraId="688AA6E5" w14:textId="551ECCE5" w:rsidR="00E37D7B" w:rsidRPr="00FE6C7F" w:rsidRDefault="00F0052A" w:rsidP="00F0052A">
              <w:pPr>
                <w:pStyle w:val="CabealhodoSumrio"/>
                <w:jc w:val="center"/>
                <w:rPr>
                  <w:rFonts w:ascii="Times New Roman" w:hAnsi="Times New Roman" w:cs="Times New Roman"/>
                  <w:b/>
                  <w:color w:val="auto"/>
                  <w:sz w:val="22"/>
                  <w:szCs w:val="22"/>
                </w:rPr>
              </w:pPr>
              <w:r w:rsidRPr="00FE6C7F">
                <w:rPr>
                  <w:rFonts w:ascii="Times New Roman" w:hAnsi="Times New Roman" w:cs="Times New Roman"/>
                  <w:b/>
                  <w:color w:val="auto"/>
                  <w:sz w:val="22"/>
                  <w:szCs w:val="22"/>
                  <w:u w:val="single"/>
                </w:rPr>
                <w:t>SUMÁRIO</w:t>
              </w:r>
            </w:p>
            <w:p w14:paraId="1A2B3037" w14:textId="77777777" w:rsidR="00F0052A" w:rsidRPr="00FE6C7F" w:rsidRDefault="00F0052A">
              <w:pPr>
                <w:pStyle w:val="Sumrio1"/>
                <w:tabs>
                  <w:tab w:val="right" w:leader="dot" w:pos="9345"/>
                </w:tabs>
                <w:rPr>
                  <w:b/>
                  <w:bCs/>
                  <w:sz w:val="22"/>
                  <w:szCs w:val="22"/>
                </w:rPr>
              </w:pPr>
            </w:p>
            <w:p w14:paraId="651EACAC" w14:textId="3EE32CF7" w:rsidR="00F0052A" w:rsidRPr="00FE6C7F" w:rsidRDefault="00E37D7B">
              <w:pPr>
                <w:pStyle w:val="Sumrio1"/>
                <w:tabs>
                  <w:tab w:val="right" w:leader="dot" w:pos="9345"/>
                </w:tabs>
                <w:rPr>
                  <w:rFonts w:eastAsiaTheme="minorEastAsia"/>
                  <w:b/>
                  <w:noProof/>
                  <w:sz w:val="22"/>
                  <w:szCs w:val="22"/>
                </w:rPr>
              </w:pPr>
              <w:r w:rsidRPr="00FE6C7F">
                <w:rPr>
                  <w:b/>
                  <w:bCs/>
                  <w:sz w:val="22"/>
                  <w:szCs w:val="22"/>
                </w:rPr>
                <w:fldChar w:fldCharType="begin"/>
              </w:r>
              <w:r w:rsidRPr="00FE6C7F">
                <w:rPr>
                  <w:b/>
                  <w:bCs/>
                  <w:sz w:val="22"/>
                  <w:szCs w:val="22"/>
                </w:rPr>
                <w:instrText xml:space="preserve"> TOC \o "1-3" \h \z \u </w:instrText>
              </w:r>
              <w:r w:rsidRPr="00FE6C7F">
                <w:rPr>
                  <w:b/>
                  <w:bCs/>
                  <w:sz w:val="22"/>
                  <w:szCs w:val="22"/>
                </w:rPr>
                <w:fldChar w:fldCharType="separate"/>
              </w:r>
              <w:hyperlink w:anchor="_Toc187329819" w:history="1">
                <w:r w:rsidR="00F0052A" w:rsidRPr="00FE6C7F">
                  <w:rPr>
                    <w:rStyle w:val="Hyperlink"/>
                    <w:rFonts w:eastAsia="Arial"/>
                    <w:b/>
                    <w:noProof/>
                    <w:sz w:val="22"/>
                    <w:szCs w:val="22"/>
                  </w:rPr>
                  <w:t>1. DO OBJETO: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_Toc187329819 \h </w:instrText>
                </w:r>
                <w:r w:rsidR="00F0052A" w:rsidRPr="00FE6C7F">
                  <w:rPr>
                    <w:b/>
                    <w:noProof/>
                    <w:webHidden/>
                    <w:sz w:val="22"/>
                    <w:szCs w:val="22"/>
                  </w:rPr>
                </w:r>
                <w:r w:rsidR="00F0052A" w:rsidRPr="00FE6C7F">
                  <w:rPr>
                    <w:b/>
                    <w:noProof/>
                    <w:webHidden/>
                    <w:sz w:val="22"/>
                    <w:szCs w:val="22"/>
                  </w:rPr>
                  <w:fldChar w:fldCharType="separate"/>
                </w:r>
                <w:r w:rsidR="00F27105">
                  <w:rPr>
                    <w:b/>
                    <w:noProof/>
                    <w:webHidden/>
                    <w:sz w:val="22"/>
                    <w:szCs w:val="22"/>
                  </w:rPr>
                  <w:t>2</w:t>
                </w:r>
                <w:r w:rsidR="00F0052A" w:rsidRPr="00FE6C7F">
                  <w:rPr>
                    <w:b/>
                    <w:noProof/>
                    <w:webHidden/>
                    <w:sz w:val="22"/>
                    <w:szCs w:val="22"/>
                  </w:rPr>
                  <w:fldChar w:fldCharType="end"/>
                </w:r>
              </w:hyperlink>
            </w:p>
            <w:p w14:paraId="64D34143" w14:textId="73B93100" w:rsidR="00F0052A" w:rsidRPr="00FE6C7F" w:rsidRDefault="00235BD5">
              <w:pPr>
                <w:pStyle w:val="Sumrio1"/>
                <w:tabs>
                  <w:tab w:val="right" w:leader="dot" w:pos="9345"/>
                </w:tabs>
                <w:rPr>
                  <w:rFonts w:eastAsiaTheme="minorEastAsia"/>
                  <w:b/>
                  <w:noProof/>
                  <w:sz w:val="22"/>
                  <w:szCs w:val="22"/>
                </w:rPr>
              </w:pPr>
              <w:hyperlink w:anchor="_Toc187329820" w:history="1">
                <w:r w:rsidR="00F0052A" w:rsidRPr="00FE6C7F">
                  <w:rPr>
                    <w:rStyle w:val="Hyperlink"/>
                    <w:rFonts w:eastAsia="Arial"/>
                    <w:b/>
                    <w:noProof/>
                    <w:sz w:val="22"/>
                    <w:szCs w:val="22"/>
                  </w:rPr>
                  <w:t>2. DAS CONDIÇÕES DE PARTICIPAÇÃO NA LICITAÇÃO: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_Toc187329820 \h </w:instrText>
                </w:r>
                <w:r w:rsidR="00F0052A" w:rsidRPr="00FE6C7F">
                  <w:rPr>
                    <w:b/>
                    <w:noProof/>
                    <w:webHidden/>
                    <w:sz w:val="22"/>
                    <w:szCs w:val="22"/>
                  </w:rPr>
                </w:r>
                <w:r w:rsidR="00F0052A" w:rsidRPr="00FE6C7F">
                  <w:rPr>
                    <w:b/>
                    <w:noProof/>
                    <w:webHidden/>
                    <w:sz w:val="22"/>
                    <w:szCs w:val="22"/>
                  </w:rPr>
                  <w:fldChar w:fldCharType="separate"/>
                </w:r>
                <w:r w:rsidR="00F27105">
                  <w:rPr>
                    <w:b/>
                    <w:noProof/>
                    <w:webHidden/>
                    <w:sz w:val="22"/>
                    <w:szCs w:val="22"/>
                  </w:rPr>
                  <w:t>3</w:t>
                </w:r>
                <w:r w:rsidR="00F0052A" w:rsidRPr="00FE6C7F">
                  <w:rPr>
                    <w:b/>
                    <w:noProof/>
                    <w:webHidden/>
                    <w:sz w:val="22"/>
                    <w:szCs w:val="22"/>
                  </w:rPr>
                  <w:fldChar w:fldCharType="end"/>
                </w:r>
              </w:hyperlink>
            </w:p>
            <w:p w14:paraId="177B8E12" w14:textId="006AE0C3" w:rsidR="00F0052A" w:rsidRPr="00FE6C7F" w:rsidRDefault="00235BD5">
              <w:pPr>
                <w:pStyle w:val="Sumrio1"/>
                <w:tabs>
                  <w:tab w:val="right" w:leader="dot" w:pos="9345"/>
                </w:tabs>
                <w:rPr>
                  <w:rFonts w:eastAsiaTheme="minorEastAsia"/>
                  <w:b/>
                  <w:noProof/>
                  <w:sz w:val="22"/>
                  <w:szCs w:val="22"/>
                </w:rPr>
              </w:pPr>
              <w:hyperlink w:anchor="_Toc187329821" w:history="1">
                <w:r w:rsidR="00F0052A" w:rsidRPr="00FE6C7F">
                  <w:rPr>
                    <w:rStyle w:val="Hyperlink"/>
                    <w:rFonts w:eastAsia="Arial"/>
                    <w:b/>
                    <w:noProof/>
                    <w:sz w:val="22"/>
                    <w:szCs w:val="22"/>
                  </w:rPr>
                  <w:t>3. DO PROCEDIMENTO: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_Toc187329821 \h </w:instrText>
                </w:r>
                <w:r w:rsidR="00F0052A" w:rsidRPr="00FE6C7F">
                  <w:rPr>
                    <w:b/>
                    <w:noProof/>
                    <w:webHidden/>
                    <w:sz w:val="22"/>
                    <w:szCs w:val="22"/>
                  </w:rPr>
                </w:r>
                <w:r w:rsidR="00F0052A" w:rsidRPr="00FE6C7F">
                  <w:rPr>
                    <w:b/>
                    <w:noProof/>
                    <w:webHidden/>
                    <w:sz w:val="22"/>
                    <w:szCs w:val="22"/>
                  </w:rPr>
                  <w:fldChar w:fldCharType="separate"/>
                </w:r>
                <w:r w:rsidR="00F27105">
                  <w:rPr>
                    <w:b/>
                    <w:noProof/>
                    <w:webHidden/>
                    <w:sz w:val="22"/>
                    <w:szCs w:val="22"/>
                  </w:rPr>
                  <w:t>3</w:t>
                </w:r>
                <w:r w:rsidR="00F0052A" w:rsidRPr="00FE6C7F">
                  <w:rPr>
                    <w:b/>
                    <w:noProof/>
                    <w:webHidden/>
                    <w:sz w:val="22"/>
                    <w:szCs w:val="22"/>
                  </w:rPr>
                  <w:fldChar w:fldCharType="end"/>
                </w:r>
              </w:hyperlink>
            </w:p>
            <w:p w14:paraId="7A05FD23" w14:textId="0FFE5613" w:rsidR="00F0052A" w:rsidRPr="00FE6C7F" w:rsidRDefault="00235BD5">
              <w:pPr>
                <w:pStyle w:val="Sumrio1"/>
                <w:tabs>
                  <w:tab w:val="right" w:leader="dot" w:pos="9345"/>
                </w:tabs>
                <w:rPr>
                  <w:rFonts w:eastAsiaTheme="minorEastAsia"/>
                  <w:b/>
                  <w:noProof/>
                  <w:sz w:val="22"/>
                  <w:szCs w:val="22"/>
                </w:rPr>
              </w:pPr>
              <w:hyperlink w:anchor="_Toc187329822" w:history="1">
                <w:r w:rsidR="00F0052A" w:rsidRPr="00FE6C7F">
                  <w:rPr>
                    <w:rStyle w:val="Hyperlink"/>
                    <w:rFonts w:eastAsia="Arial"/>
                    <w:b/>
                    <w:noProof/>
                    <w:sz w:val="22"/>
                    <w:szCs w:val="22"/>
                  </w:rPr>
                  <w:t>4. DO CREDENCIAMENTO: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_Toc187329822 \h </w:instrText>
                </w:r>
                <w:r w:rsidR="00F0052A" w:rsidRPr="00FE6C7F">
                  <w:rPr>
                    <w:b/>
                    <w:noProof/>
                    <w:webHidden/>
                    <w:sz w:val="22"/>
                    <w:szCs w:val="22"/>
                  </w:rPr>
                </w:r>
                <w:r w:rsidR="00F0052A" w:rsidRPr="00FE6C7F">
                  <w:rPr>
                    <w:b/>
                    <w:noProof/>
                    <w:webHidden/>
                    <w:sz w:val="22"/>
                    <w:szCs w:val="22"/>
                  </w:rPr>
                  <w:fldChar w:fldCharType="separate"/>
                </w:r>
                <w:r w:rsidR="00F27105">
                  <w:rPr>
                    <w:b/>
                    <w:noProof/>
                    <w:webHidden/>
                    <w:sz w:val="22"/>
                    <w:szCs w:val="22"/>
                  </w:rPr>
                  <w:t>4</w:t>
                </w:r>
                <w:r w:rsidR="00F0052A" w:rsidRPr="00FE6C7F">
                  <w:rPr>
                    <w:b/>
                    <w:noProof/>
                    <w:webHidden/>
                    <w:sz w:val="22"/>
                    <w:szCs w:val="22"/>
                  </w:rPr>
                  <w:fldChar w:fldCharType="end"/>
                </w:r>
              </w:hyperlink>
            </w:p>
            <w:p w14:paraId="52CD152F" w14:textId="3BC8B7B6" w:rsidR="00F0052A" w:rsidRPr="00FE6C7F" w:rsidRDefault="00235BD5">
              <w:pPr>
                <w:pStyle w:val="Sumrio1"/>
                <w:tabs>
                  <w:tab w:val="right" w:leader="dot" w:pos="9345"/>
                </w:tabs>
                <w:rPr>
                  <w:rFonts w:eastAsiaTheme="minorEastAsia"/>
                  <w:b/>
                  <w:noProof/>
                  <w:sz w:val="22"/>
                  <w:szCs w:val="22"/>
                </w:rPr>
              </w:pPr>
              <w:hyperlink w:anchor="_Toc187329823" w:history="1">
                <w:r w:rsidR="00F0052A" w:rsidRPr="00FE6C7F">
                  <w:rPr>
                    <w:rStyle w:val="Hyperlink"/>
                    <w:b/>
                    <w:noProof/>
                    <w:sz w:val="22"/>
                    <w:szCs w:val="22"/>
                  </w:rPr>
                  <w:t>5. DA COMISSÃO DE CREDENCIAMENTO: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_Toc187329823 \h </w:instrText>
                </w:r>
                <w:r w:rsidR="00F0052A" w:rsidRPr="00FE6C7F">
                  <w:rPr>
                    <w:b/>
                    <w:noProof/>
                    <w:webHidden/>
                    <w:sz w:val="22"/>
                    <w:szCs w:val="22"/>
                  </w:rPr>
                </w:r>
                <w:r w:rsidR="00F0052A" w:rsidRPr="00FE6C7F">
                  <w:rPr>
                    <w:b/>
                    <w:noProof/>
                    <w:webHidden/>
                    <w:sz w:val="22"/>
                    <w:szCs w:val="22"/>
                  </w:rPr>
                  <w:fldChar w:fldCharType="separate"/>
                </w:r>
                <w:r w:rsidR="00F27105">
                  <w:rPr>
                    <w:b/>
                    <w:noProof/>
                    <w:webHidden/>
                    <w:sz w:val="22"/>
                    <w:szCs w:val="22"/>
                  </w:rPr>
                  <w:t>5</w:t>
                </w:r>
                <w:r w:rsidR="00F0052A" w:rsidRPr="00FE6C7F">
                  <w:rPr>
                    <w:b/>
                    <w:noProof/>
                    <w:webHidden/>
                    <w:sz w:val="22"/>
                    <w:szCs w:val="22"/>
                  </w:rPr>
                  <w:fldChar w:fldCharType="end"/>
                </w:r>
              </w:hyperlink>
            </w:p>
            <w:p w14:paraId="20B29474" w14:textId="12F3CE87" w:rsidR="00F0052A" w:rsidRPr="00FE6C7F" w:rsidRDefault="00235BD5">
              <w:pPr>
                <w:pStyle w:val="Sumrio1"/>
                <w:tabs>
                  <w:tab w:val="right" w:leader="dot" w:pos="9345"/>
                </w:tabs>
                <w:rPr>
                  <w:rFonts w:eastAsiaTheme="minorEastAsia"/>
                  <w:b/>
                  <w:noProof/>
                  <w:sz w:val="22"/>
                  <w:szCs w:val="22"/>
                </w:rPr>
              </w:pPr>
              <w:hyperlink w:anchor="_Toc187329824" w:history="1">
                <w:r w:rsidR="00F0052A" w:rsidRPr="00FE6C7F">
                  <w:rPr>
                    <w:rStyle w:val="Hyperlink"/>
                    <w:rFonts w:eastAsia="Arial"/>
                    <w:b/>
                    <w:noProof/>
                    <w:sz w:val="22"/>
                    <w:szCs w:val="22"/>
                  </w:rPr>
                  <w:t>6. DO PROCEDIMENTO DO CREDENCIAMENTO: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_Toc187329824 \h </w:instrText>
                </w:r>
                <w:r w:rsidR="00F0052A" w:rsidRPr="00FE6C7F">
                  <w:rPr>
                    <w:b/>
                    <w:noProof/>
                    <w:webHidden/>
                    <w:sz w:val="22"/>
                    <w:szCs w:val="22"/>
                  </w:rPr>
                </w:r>
                <w:r w:rsidR="00F0052A" w:rsidRPr="00FE6C7F">
                  <w:rPr>
                    <w:b/>
                    <w:noProof/>
                    <w:webHidden/>
                    <w:sz w:val="22"/>
                    <w:szCs w:val="22"/>
                  </w:rPr>
                  <w:fldChar w:fldCharType="separate"/>
                </w:r>
                <w:r w:rsidR="00F27105">
                  <w:rPr>
                    <w:b/>
                    <w:noProof/>
                    <w:webHidden/>
                    <w:sz w:val="22"/>
                    <w:szCs w:val="22"/>
                  </w:rPr>
                  <w:t>5</w:t>
                </w:r>
                <w:r w:rsidR="00F0052A" w:rsidRPr="00FE6C7F">
                  <w:rPr>
                    <w:b/>
                    <w:noProof/>
                    <w:webHidden/>
                    <w:sz w:val="22"/>
                    <w:szCs w:val="22"/>
                  </w:rPr>
                  <w:fldChar w:fldCharType="end"/>
                </w:r>
              </w:hyperlink>
            </w:p>
            <w:p w14:paraId="7DF5DA96" w14:textId="6FFE852B" w:rsidR="00F0052A" w:rsidRPr="00FE6C7F" w:rsidRDefault="00235BD5" w:rsidP="00F0052A">
              <w:pPr>
                <w:pStyle w:val="Sumrio2"/>
                <w:rPr>
                  <w:rFonts w:ascii="Times New Roman" w:hAnsi="Times New Roman" w:cs="Times New Roman"/>
                  <w:sz w:val="22"/>
                  <w:szCs w:val="22"/>
                </w:rPr>
              </w:pPr>
              <w:hyperlink w:anchor="_Toc187329825" w:history="1">
                <w:r w:rsidR="00F0052A" w:rsidRPr="00FE6C7F">
                  <w:rPr>
                    <w:rStyle w:val="Hyperlink"/>
                    <w:rFonts w:ascii="Times New Roman" w:hAnsi="Times New Roman" w:cs="Times New Roman"/>
                    <w:sz w:val="22"/>
                    <w:szCs w:val="22"/>
                  </w:rPr>
                  <w:t>6.2 DA HABILITAÇÃO</w:t>
                </w:r>
                <w:r w:rsidR="00F0052A" w:rsidRPr="00FE6C7F">
                  <w:rPr>
                    <w:rFonts w:ascii="Times New Roman" w:hAnsi="Times New Roman" w:cs="Times New Roman"/>
                    <w:webHidden/>
                    <w:sz w:val="22"/>
                    <w:szCs w:val="22"/>
                  </w:rPr>
                  <w:tab/>
                </w:r>
                <w:r w:rsidR="00F0052A" w:rsidRPr="00FE6C7F">
                  <w:rPr>
                    <w:rFonts w:ascii="Times New Roman" w:hAnsi="Times New Roman" w:cs="Times New Roman"/>
                    <w:webHidden/>
                    <w:sz w:val="22"/>
                    <w:szCs w:val="22"/>
                  </w:rPr>
                  <w:fldChar w:fldCharType="begin"/>
                </w:r>
                <w:r w:rsidR="00F0052A" w:rsidRPr="00FE6C7F">
                  <w:rPr>
                    <w:rFonts w:ascii="Times New Roman" w:hAnsi="Times New Roman" w:cs="Times New Roman"/>
                    <w:webHidden/>
                    <w:sz w:val="22"/>
                    <w:szCs w:val="22"/>
                  </w:rPr>
                  <w:instrText xml:space="preserve"> PAGEREF _Toc187329825 \h </w:instrText>
                </w:r>
                <w:r w:rsidR="00F0052A" w:rsidRPr="00FE6C7F">
                  <w:rPr>
                    <w:rFonts w:ascii="Times New Roman" w:hAnsi="Times New Roman" w:cs="Times New Roman"/>
                    <w:webHidden/>
                    <w:sz w:val="22"/>
                    <w:szCs w:val="22"/>
                  </w:rPr>
                </w:r>
                <w:r w:rsidR="00F0052A" w:rsidRPr="00FE6C7F">
                  <w:rPr>
                    <w:rFonts w:ascii="Times New Roman" w:hAnsi="Times New Roman" w:cs="Times New Roman"/>
                    <w:webHidden/>
                    <w:sz w:val="22"/>
                    <w:szCs w:val="22"/>
                  </w:rPr>
                  <w:fldChar w:fldCharType="separate"/>
                </w:r>
                <w:r w:rsidR="00F27105">
                  <w:rPr>
                    <w:rFonts w:ascii="Times New Roman" w:hAnsi="Times New Roman" w:cs="Times New Roman"/>
                    <w:webHidden/>
                    <w:sz w:val="22"/>
                    <w:szCs w:val="22"/>
                  </w:rPr>
                  <w:t>5</w:t>
                </w:r>
                <w:r w:rsidR="00F0052A" w:rsidRPr="00FE6C7F">
                  <w:rPr>
                    <w:rFonts w:ascii="Times New Roman" w:hAnsi="Times New Roman" w:cs="Times New Roman"/>
                    <w:webHidden/>
                    <w:sz w:val="22"/>
                    <w:szCs w:val="22"/>
                  </w:rPr>
                  <w:fldChar w:fldCharType="end"/>
                </w:r>
              </w:hyperlink>
            </w:p>
            <w:p w14:paraId="5BCFB263" w14:textId="669F63AC" w:rsidR="00F0052A" w:rsidRPr="00FE6C7F" w:rsidRDefault="00235BD5">
              <w:pPr>
                <w:pStyle w:val="Sumrio1"/>
                <w:tabs>
                  <w:tab w:val="right" w:leader="dot" w:pos="9345"/>
                </w:tabs>
                <w:rPr>
                  <w:rFonts w:eastAsiaTheme="minorEastAsia"/>
                  <w:b/>
                  <w:noProof/>
                  <w:sz w:val="22"/>
                  <w:szCs w:val="22"/>
                </w:rPr>
              </w:pPr>
              <w:hyperlink w:anchor="_Toc187329826" w:history="1">
                <w:r w:rsidR="00F0052A" w:rsidRPr="00FE6C7F">
                  <w:rPr>
                    <w:rStyle w:val="Hyperlink"/>
                    <w:rFonts w:eastAsia="Arial"/>
                    <w:b/>
                    <w:noProof/>
                    <w:sz w:val="22"/>
                    <w:szCs w:val="22"/>
                  </w:rPr>
                  <w:t>7.  DA CONVOCAÇÃO: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_Toc187329826 \h </w:instrText>
                </w:r>
                <w:r w:rsidR="00F0052A" w:rsidRPr="00FE6C7F">
                  <w:rPr>
                    <w:b/>
                    <w:noProof/>
                    <w:webHidden/>
                    <w:sz w:val="22"/>
                    <w:szCs w:val="22"/>
                  </w:rPr>
                </w:r>
                <w:r w:rsidR="00F0052A" w:rsidRPr="00FE6C7F">
                  <w:rPr>
                    <w:b/>
                    <w:noProof/>
                    <w:webHidden/>
                    <w:sz w:val="22"/>
                    <w:szCs w:val="22"/>
                  </w:rPr>
                  <w:fldChar w:fldCharType="separate"/>
                </w:r>
                <w:r w:rsidR="00F27105">
                  <w:rPr>
                    <w:b/>
                    <w:noProof/>
                    <w:webHidden/>
                    <w:sz w:val="22"/>
                    <w:szCs w:val="22"/>
                  </w:rPr>
                  <w:t>8</w:t>
                </w:r>
                <w:r w:rsidR="00F0052A" w:rsidRPr="00FE6C7F">
                  <w:rPr>
                    <w:b/>
                    <w:noProof/>
                    <w:webHidden/>
                    <w:sz w:val="22"/>
                    <w:szCs w:val="22"/>
                  </w:rPr>
                  <w:fldChar w:fldCharType="end"/>
                </w:r>
              </w:hyperlink>
            </w:p>
            <w:p w14:paraId="49FB7095" w14:textId="53789628" w:rsidR="00F0052A" w:rsidRPr="00FE6C7F" w:rsidRDefault="00235BD5">
              <w:pPr>
                <w:pStyle w:val="Sumrio1"/>
                <w:tabs>
                  <w:tab w:val="right" w:leader="dot" w:pos="9345"/>
                </w:tabs>
                <w:rPr>
                  <w:rFonts w:eastAsiaTheme="minorEastAsia"/>
                  <w:b/>
                  <w:noProof/>
                  <w:sz w:val="22"/>
                  <w:szCs w:val="22"/>
                </w:rPr>
              </w:pPr>
              <w:hyperlink w:anchor="_Toc187329827" w:history="1">
                <w:r w:rsidR="00F0052A" w:rsidRPr="00FE6C7F">
                  <w:rPr>
                    <w:rStyle w:val="Hyperlink"/>
                    <w:rFonts w:eastAsia="Arial"/>
                    <w:b/>
                    <w:noProof/>
                    <w:sz w:val="22"/>
                    <w:szCs w:val="22"/>
                  </w:rPr>
                  <w:t xml:space="preserve">8. </w:t>
                </w:r>
                <w:r w:rsidR="00CA48E7" w:rsidRPr="00FE6C7F">
                  <w:rPr>
                    <w:rStyle w:val="Hyperlink"/>
                    <w:rFonts w:eastAsia="Arial"/>
                    <w:b/>
                    <w:noProof/>
                    <w:sz w:val="22"/>
                    <w:szCs w:val="22"/>
                  </w:rPr>
                  <w:t>RECURSOS</w:t>
                </w:r>
                <w:r w:rsidR="00F0052A" w:rsidRPr="00FE6C7F">
                  <w:rPr>
                    <w:rStyle w:val="Hyperlink"/>
                    <w:rFonts w:eastAsia="Arial"/>
                    <w:b/>
                    <w:noProof/>
                    <w:sz w:val="22"/>
                    <w:szCs w:val="22"/>
                  </w:rPr>
                  <w:t>:</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_Toc187329827 \h </w:instrText>
                </w:r>
                <w:r w:rsidR="00F0052A" w:rsidRPr="00FE6C7F">
                  <w:rPr>
                    <w:b/>
                    <w:noProof/>
                    <w:webHidden/>
                    <w:sz w:val="22"/>
                    <w:szCs w:val="22"/>
                  </w:rPr>
                </w:r>
                <w:r w:rsidR="00F0052A" w:rsidRPr="00FE6C7F">
                  <w:rPr>
                    <w:b/>
                    <w:noProof/>
                    <w:webHidden/>
                    <w:sz w:val="22"/>
                    <w:szCs w:val="22"/>
                  </w:rPr>
                  <w:fldChar w:fldCharType="separate"/>
                </w:r>
                <w:r w:rsidR="00F27105">
                  <w:rPr>
                    <w:b/>
                    <w:noProof/>
                    <w:webHidden/>
                    <w:sz w:val="22"/>
                    <w:szCs w:val="22"/>
                  </w:rPr>
                  <w:t>9</w:t>
                </w:r>
                <w:r w:rsidR="00F0052A" w:rsidRPr="00FE6C7F">
                  <w:rPr>
                    <w:b/>
                    <w:noProof/>
                    <w:webHidden/>
                    <w:sz w:val="22"/>
                    <w:szCs w:val="22"/>
                  </w:rPr>
                  <w:fldChar w:fldCharType="end"/>
                </w:r>
              </w:hyperlink>
            </w:p>
            <w:p w14:paraId="4E1ADE31" w14:textId="36AEB4D9" w:rsidR="00F0052A" w:rsidRPr="00FE6C7F" w:rsidRDefault="00235BD5">
              <w:pPr>
                <w:pStyle w:val="Sumrio1"/>
                <w:tabs>
                  <w:tab w:val="right" w:leader="dot" w:pos="9345"/>
                </w:tabs>
                <w:rPr>
                  <w:rFonts w:eastAsiaTheme="minorEastAsia"/>
                  <w:b/>
                  <w:noProof/>
                  <w:sz w:val="22"/>
                  <w:szCs w:val="22"/>
                </w:rPr>
              </w:pPr>
              <w:hyperlink w:anchor="_Toc187329828" w:history="1">
                <w:r w:rsidR="00F0052A" w:rsidRPr="00FE6C7F">
                  <w:rPr>
                    <w:rStyle w:val="Hyperlink"/>
                    <w:rFonts w:eastAsia="Arial"/>
                    <w:b/>
                    <w:noProof/>
                    <w:sz w:val="22"/>
                    <w:szCs w:val="22"/>
                  </w:rPr>
                  <w:t>9.</w:t>
                </w:r>
                <w:r w:rsidR="00CA48E7" w:rsidRPr="00FE6C7F">
                  <w:rPr>
                    <w:rStyle w:val="Hyperlink"/>
                    <w:rFonts w:eastAsia="Arial"/>
                    <w:b/>
                    <w:noProof/>
                    <w:sz w:val="22"/>
                    <w:szCs w:val="22"/>
                  </w:rPr>
                  <w:t>CONDICOES DE PAGAMENTO</w:t>
                </w:r>
                <w:r w:rsidR="00F0052A" w:rsidRPr="00FE6C7F">
                  <w:rPr>
                    <w:rStyle w:val="Hyperlink"/>
                    <w:rFonts w:eastAsia="Arial"/>
                    <w:b/>
                    <w:noProof/>
                    <w:sz w:val="22"/>
                    <w:szCs w:val="22"/>
                  </w:rPr>
                  <w:t>:</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_Toc187329828 \h </w:instrText>
                </w:r>
                <w:r w:rsidR="00F0052A" w:rsidRPr="00FE6C7F">
                  <w:rPr>
                    <w:b/>
                    <w:noProof/>
                    <w:webHidden/>
                    <w:sz w:val="22"/>
                    <w:szCs w:val="22"/>
                  </w:rPr>
                </w:r>
                <w:r w:rsidR="00F0052A" w:rsidRPr="00FE6C7F">
                  <w:rPr>
                    <w:b/>
                    <w:noProof/>
                    <w:webHidden/>
                    <w:sz w:val="22"/>
                    <w:szCs w:val="22"/>
                  </w:rPr>
                  <w:fldChar w:fldCharType="separate"/>
                </w:r>
                <w:r w:rsidR="00F27105">
                  <w:rPr>
                    <w:b/>
                    <w:noProof/>
                    <w:webHidden/>
                    <w:sz w:val="22"/>
                    <w:szCs w:val="22"/>
                  </w:rPr>
                  <w:t>9</w:t>
                </w:r>
                <w:r w:rsidR="00F0052A" w:rsidRPr="00FE6C7F">
                  <w:rPr>
                    <w:b/>
                    <w:noProof/>
                    <w:webHidden/>
                    <w:sz w:val="22"/>
                    <w:szCs w:val="22"/>
                  </w:rPr>
                  <w:fldChar w:fldCharType="end"/>
                </w:r>
              </w:hyperlink>
            </w:p>
            <w:p w14:paraId="77CAE460" w14:textId="6DB625DE" w:rsidR="00F0052A" w:rsidRPr="00FE6C7F" w:rsidRDefault="00235BD5">
              <w:pPr>
                <w:pStyle w:val="Sumrio1"/>
                <w:tabs>
                  <w:tab w:val="right" w:leader="dot" w:pos="9345"/>
                </w:tabs>
                <w:rPr>
                  <w:rFonts w:eastAsiaTheme="minorEastAsia"/>
                  <w:b/>
                  <w:noProof/>
                  <w:sz w:val="22"/>
                  <w:szCs w:val="22"/>
                </w:rPr>
              </w:pPr>
              <w:hyperlink w:anchor="_Toc187329829" w:history="1">
                <w:r w:rsidR="00F0052A" w:rsidRPr="00FE6C7F">
                  <w:rPr>
                    <w:rStyle w:val="Hyperlink"/>
                    <w:rFonts w:eastAsia="Arial"/>
                    <w:b/>
                    <w:noProof/>
                    <w:sz w:val="22"/>
                    <w:szCs w:val="22"/>
                  </w:rPr>
                  <w:t xml:space="preserve">10. </w:t>
                </w:r>
                <w:r w:rsidR="00CA48E7" w:rsidRPr="00FE6C7F">
                  <w:rPr>
                    <w:rStyle w:val="Hyperlink"/>
                    <w:rFonts w:eastAsia="Arial"/>
                    <w:b/>
                    <w:noProof/>
                    <w:sz w:val="22"/>
                    <w:szCs w:val="22"/>
                  </w:rPr>
                  <w:t>DOTAÇÃO ORCAMENTARIA</w:t>
                </w:r>
                <w:r w:rsidR="00F0052A" w:rsidRPr="00FE6C7F">
                  <w:rPr>
                    <w:rStyle w:val="Hyperlink"/>
                    <w:rFonts w:eastAsia="Arial"/>
                    <w:b/>
                    <w:noProof/>
                    <w:sz w:val="22"/>
                    <w:szCs w:val="22"/>
                  </w:rPr>
                  <w:t>:</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_Toc187329829 \h </w:instrText>
                </w:r>
                <w:r w:rsidR="00F0052A" w:rsidRPr="00FE6C7F">
                  <w:rPr>
                    <w:b/>
                    <w:noProof/>
                    <w:webHidden/>
                    <w:sz w:val="22"/>
                    <w:szCs w:val="22"/>
                  </w:rPr>
                </w:r>
                <w:r w:rsidR="00F0052A" w:rsidRPr="00FE6C7F">
                  <w:rPr>
                    <w:b/>
                    <w:noProof/>
                    <w:webHidden/>
                    <w:sz w:val="22"/>
                    <w:szCs w:val="22"/>
                  </w:rPr>
                  <w:fldChar w:fldCharType="separate"/>
                </w:r>
                <w:r w:rsidR="00F27105">
                  <w:rPr>
                    <w:b/>
                    <w:noProof/>
                    <w:webHidden/>
                    <w:sz w:val="22"/>
                    <w:szCs w:val="22"/>
                  </w:rPr>
                  <w:t>9</w:t>
                </w:r>
                <w:r w:rsidR="00F0052A" w:rsidRPr="00FE6C7F">
                  <w:rPr>
                    <w:b/>
                    <w:noProof/>
                    <w:webHidden/>
                    <w:sz w:val="22"/>
                    <w:szCs w:val="22"/>
                  </w:rPr>
                  <w:fldChar w:fldCharType="end"/>
                </w:r>
              </w:hyperlink>
            </w:p>
            <w:p w14:paraId="3DA82A44" w14:textId="10292C3A" w:rsidR="00F0052A" w:rsidRPr="00FE6C7F" w:rsidRDefault="00235BD5">
              <w:pPr>
                <w:pStyle w:val="Sumrio1"/>
                <w:tabs>
                  <w:tab w:val="right" w:leader="dot" w:pos="9345"/>
                </w:tabs>
                <w:rPr>
                  <w:rFonts w:eastAsiaTheme="minorEastAsia"/>
                  <w:b/>
                  <w:noProof/>
                  <w:sz w:val="22"/>
                  <w:szCs w:val="22"/>
                </w:rPr>
              </w:pPr>
              <w:hyperlink w:anchor="_Toc187329830" w:history="1">
                <w:r w:rsidR="00F0052A" w:rsidRPr="00FE6C7F">
                  <w:rPr>
                    <w:rStyle w:val="Hyperlink"/>
                    <w:rFonts w:eastAsia="Arial"/>
                    <w:b/>
                    <w:noProof/>
                    <w:sz w:val="22"/>
                    <w:szCs w:val="22"/>
                  </w:rPr>
                  <w:t>11. RESCISÃO: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_Toc187329830 \h </w:instrText>
                </w:r>
                <w:r w:rsidR="00F0052A" w:rsidRPr="00FE6C7F">
                  <w:rPr>
                    <w:b/>
                    <w:noProof/>
                    <w:webHidden/>
                    <w:sz w:val="22"/>
                    <w:szCs w:val="22"/>
                  </w:rPr>
                </w:r>
                <w:r w:rsidR="00F0052A" w:rsidRPr="00FE6C7F">
                  <w:rPr>
                    <w:b/>
                    <w:noProof/>
                    <w:webHidden/>
                    <w:sz w:val="22"/>
                    <w:szCs w:val="22"/>
                  </w:rPr>
                  <w:fldChar w:fldCharType="separate"/>
                </w:r>
                <w:r w:rsidR="00F27105">
                  <w:rPr>
                    <w:b/>
                    <w:noProof/>
                    <w:webHidden/>
                    <w:sz w:val="22"/>
                    <w:szCs w:val="22"/>
                  </w:rPr>
                  <w:t>10</w:t>
                </w:r>
                <w:r w:rsidR="00F0052A" w:rsidRPr="00FE6C7F">
                  <w:rPr>
                    <w:b/>
                    <w:noProof/>
                    <w:webHidden/>
                    <w:sz w:val="22"/>
                    <w:szCs w:val="22"/>
                  </w:rPr>
                  <w:fldChar w:fldCharType="end"/>
                </w:r>
              </w:hyperlink>
            </w:p>
            <w:p w14:paraId="776A420D" w14:textId="0810323A" w:rsidR="00F0052A" w:rsidRPr="00FE6C7F" w:rsidRDefault="00235BD5">
              <w:pPr>
                <w:pStyle w:val="Sumrio1"/>
                <w:tabs>
                  <w:tab w:val="right" w:leader="dot" w:pos="9345"/>
                </w:tabs>
                <w:rPr>
                  <w:rFonts w:eastAsiaTheme="minorEastAsia"/>
                  <w:b/>
                  <w:noProof/>
                  <w:sz w:val="22"/>
                  <w:szCs w:val="22"/>
                </w:rPr>
              </w:pPr>
              <w:hyperlink w:anchor="_Toc187329831" w:history="1">
                <w:r w:rsidR="00F0052A" w:rsidRPr="00FE6C7F">
                  <w:rPr>
                    <w:rStyle w:val="Hyperlink"/>
                    <w:rFonts w:eastAsia="Arial"/>
                    <w:b/>
                    <w:noProof/>
                    <w:sz w:val="22"/>
                    <w:szCs w:val="22"/>
                  </w:rPr>
                  <w:t>12. DO DESCREDENCIAMENTO: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_Toc187329831 \h </w:instrText>
                </w:r>
                <w:r w:rsidR="00F0052A" w:rsidRPr="00FE6C7F">
                  <w:rPr>
                    <w:b/>
                    <w:noProof/>
                    <w:webHidden/>
                    <w:sz w:val="22"/>
                    <w:szCs w:val="22"/>
                  </w:rPr>
                </w:r>
                <w:r w:rsidR="00F0052A" w:rsidRPr="00FE6C7F">
                  <w:rPr>
                    <w:b/>
                    <w:noProof/>
                    <w:webHidden/>
                    <w:sz w:val="22"/>
                    <w:szCs w:val="22"/>
                  </w:rPr>
                  <w:fldChar w:fldCharType="separate"/>
                </w:r>
                <w:r w:rsidR="00F27105">
                  <w:rPr>
                    <w:b/>
                    <w:noProof/>
                    <w:webHidden/>
                    <w:sz w:val="22"/>
                    <w:szCs w:val="22"/>
                  </w:rPr>
                  <w:t>10</w:t>
                </w:r>
                <w:r w:rsidR="00F0052A" w:rsidRPr="00FE6C7F">
                  <w:rPr>
                    <w:b/>
                    <w:noProof/>
                    <w:webHidden/>
                    <w:sz w:val="22"/>
                    <w:szCs w:val="22"/>
                  </w:rPr>
                  <w:fldChar w:fldCharType="end"/>
                </w:r>
              </w:hyperlink>
            </w:p>
            <w:p w14:paraId="4274D446" w14:textId="34BCB56A" w:rsidR="00F0052A" w:rsidRPr="00FE6C7F" w:rsidRDefault="00235BD5">
              <w:pPr>
                <w:pStyle w:val="Sumrio1"/>
                <w:tabs>
                  <w:tab w:val="right" w:leader="dot" w:pos="9345"/>
                </w:tabs>
                <w:rPr>
                  <w:rFonts w:eastAsiaTheme="minorEastAsia"/>
                  <w:b/>
                  <w:noProof/>
                  <w:sz w:val="22"/>
                  <w:szCs w:val="22"/>
                </w:rPr>
              </w:pPr>
              <w:hyperlink w:anchor="_Toc187329832" w:history="1">
                <w:r w:rsidR="00F0052A" w:rsidRPr="00FE6C7F">
                  <w:rPr>
                    <w:rStyle w:val="Hyperlink"/>
                    <w:rFonts w:eastAsia="Arial"/>
                    <w:b/>
                    <w:noProof/>
                    <w:sz w:val="22"/>
                    <w:szCs w:val="22"/>
                  </w:rPr>
                  <w:t>13. DA IMPUGNAÇÃO AO EDITAL E DO PEDIDO DE ESCLARECIMENTO: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_Toc187329832 \h </w:instrText>
                </w:r>
                <w:r w:rsidR="00F0052A" w:rsidRPr="00FE6C7F">
                  <w:rPr>
                    <w:b/>
                    <w:noProof/>
                    <w:webHidden/>
                    <w:sz w:val="22"/>
                    <w:szCs w:val="22"/>
                  </w:rPr>
                </w:r>
                <w:r w:rsidR="00F0052A" w:rsidRPr="00FE6C7F">
                  <w:rPr>
                    <w:b/>
                    <w:noProof/>
                    <w:webHidden/>
                    <w:sz w:val="22"/>
                    <w:szCs w:val="22"/>
                  </w:rPr>
                  <w:fldChar w:fldCharType="separate"/>
                </w:r>
                <w:r w:rsidR="00F27105">
                  <w:rPr>
                    <w:b/>
                    <w:noProof/>
                    <w:webHidden/>
                    <w:sz w:val="22"/>
                    <w:szCs w:val="22"/>
                  </w:rPr>
                  <w:t>10</w:t>
                </w:r>
                <w:r w:rsidR="00F0052A" w:rsidRPr="00FE6C7F">
                  <w:rPr>
                    <w:b/>
                    <w:noProof/>
                    <w:webHidden/>
                    <w:sz w:val="22"/>
                    <w:szCs w:val="22"/>
                  </w:rPr>
                  <w:fldChar w:fldCharType="end"/>
                </w:r>
              </w:hyperlink>
            </w:p>
            <w:p w14:paraId="17005C78" w14:textId="7B5AA6BA" w:rsidR="00F0052A" w:rsidRPr="00FE6C7F" w:rsidRDefault="00235BD5">
              <w:pPr>
                <w:pStyle w:val="Sumrio1"/>
                <w:tabs>
                  <w:tab w:val="right" w:leader="dot" w:pos="9345"/>
                </w:tabs>
                <w:rPr>
                  <w:rFonts w:eastAsiaTheme="minorEastAsia"/>
                  <w:b/>
                  <w:noProof/>
                  <w:sz w:val="22"/>
                  <w:szCs w:val="22"/>
                </w:rPr>
              </w:pPr>
              <w:hyperlink w:anchor="_Toc187329833" w:history="1">
                <w:r w:rsidR="00F0052A" w:rsidRPr="00FE6C7F">
                  <w:rPr>
                    <w:rStyle w:val="Hyperlink"/>
                    <w:rFonts w:eastAsia="Arial"/>
                    <w:b/>
                    <w:noProof/>
                    <w:sz w:val="22"/>
                    <w:szCs w:val="22"/>
                  </w:rPr>
                  <w:t>14. DISPOSIÇÕES FINAIS:</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_Toc187329833 \h </w:instrText>
                </w:r>
                <w:r w:rsidR="00F0052A" w:rsidRPr="00FE6C7F">
                  <w:rPr>
                    <w:b/>
                    <w:noProof/>
                    <w:webHidden/>
                    <w:sz w:val="22"/>
                    <w:szCs w:val="22"/>
                  </w:rPr>
                </w:r>
                <w:r w:rsidR="00F0052A" w:rsidRPr="00FE6C7F">
                  <w:rPr>
                    <w:b/>
                    <w:noProof/>
                    <w:webHidden/>
                    <w:sz w:val="22"/>
                    <w:szCs w:val="22"/>
                  </w:rPr>
                  <w:fldChar w:fldCharType="separate"/>
                </w:r>
                <w:r w:rsidR="00F27105">
                  <w:rPr>
                    <w:b/>
                    <w:noProof/>
                    <w:webHidden/>
                    <w:sz w:val="22"/>
                    <w:szCs w:val="22"/>
                  </w:rPr>
                  <w:t>11</w:t>
                </w:r>
                <w:r w:rsidR="00F0052A" w:rsidRPr="00FE6C7F">
                  <w:rPr>
                    <w:b/>
                    <w:noProof/>
                    <w:webHidden/>
                    <w:sz w:val="22"/>
                    <w:szCs w:val="22"/>
                  </w:rPr>
                  <w:fldChar w:fldCharType="end"/>
                </w:r>
              </w:hyperlink>
            </w:p>
            <w:p w14:paraId="2A319116" w14:textId="52E638D2" w:rsidR="00E37D7B" w:rsidRPr="00FE6C7F" w:rsidRDefault="00E37D7B" w:rsidP="00F0052A">
              <w:pPr>
                <w:pStyle w:val="Nivel10"/>
                <w:ind w:left="0" w:firstLine="0"/>
                <w:rPr>
                  <w:rFonts w:ascii="Times New Roman" w:hAnsi="Times New Roman" w:cs="Times New Roman"/>
                  <w:sz w:val="22"/>
                  <w:szCs w:val="22"/>
                </w:rPr>
              </w:pPr>
              <w:r w:rsidRPr="00FE6C7F">
                <w:rPr>
                  <w:rFonts w:ascii="Times New Roman" w:hAnsi="Times New Roman" w:cs="Times New Roman"/>
                  <w:bCs/>
                  <w:sz w:val="22"/>
                  <w:szCs w:val="22"/>
                </w:rPr>
                <w:fldChar w:fldCharType="end"/>
              </w:r>
            </w:p>
          </w:sdtContent>
        </w:sdt>
        <w:p w14:paraId="347FCD45" w14:textId="77777777" w:rsidR="00E37D7B" w:rsidRPr="00FE6C7F" w:rsidRDefault="00E37D7B" w:rsidP="00E37D7B">
          <w:pPr>
            <w:tabs>
              <w:tab w:val="left" w:pos="3544"/>
            </w:tabs>
            <w:rPr>
              <w:sz w:val="22"/>
              <w:szCs w:val="22"/>
            </w:rPr>
          </w:pPr>
        </w:p>
        <w:p w14:paraId="77225027" w14:textId="30658CD8" w:rsidR="00E37D7B" w:rsidRPr="00FE6C7F" w:rsidRDefault="00E37D7B">
          <w:pPr>
            <w:rPr>
              <w:rFonts w:eastAsia="Arial"/>
              <w:b/>
              <w:color w:val="000000"/>
              <w:sz w:val="22"/>
              <w:szCs w:val="22"/>
            </w:rPr>
          </w:pPr>
          <w:r w:rsidRPr="00FE6C7F">
            <w:rPr>
              <w:rFonts w:eastAsia="Arial"/>
              <w:b/>
              <w:color w:val="000000"/>
              <w:sz w:val="22"/>
              <w:szCs w:val="22"/>
            </w:rPr>
            <w:br w:type="page"/>
          </w:r>
        </w:p>
      </w:sdtContent>
    </w:sdt>
    <w:p w14:paraId="48702E74" w14:textId="528944D4" w:rsidR="00E05E7A" w:rsidRPr="00FE6C7F" w:rsidRDefault="00E37D7B" w:rsidP="00CE19CE">
      <w:pPr>
        <w:pBdr>
          <w:top w:val="nil"/>
          <w:left w:val="nil"/>
          <w:bottom w:val="nil"/>
          <w:right w:val="nil"/>
          <w:between w:val="nil"/>
        </w:pBdr>
        <w:spacing w:before="120" w:after="120"/>
        <w:jc w:val="center"/>
        <w:rPr>
          <w:rFonts w:eastAsia="Arial"/>
          <w:color w:val="000000"/>
          <w:sz w:val="22"/>
          <w:szCs w:val="22"/>
        </w:rPr>
      </w:pPr>
      <w:r w:rsidRPr="00FE6C7F">
        <w:rPr>
          <w:rFonts w:eastAsia="Arial"/>
          <w:b/>
          <w:color w:val="000000"/>
          <w:sz w:val="22"/>
          <w:szCs w:val="22"/>
        </w:rPr>
        <w:lastRenderedPageBreak/>
        <w:t>EDITAL DE CREDENCIAMENTO PARA PRESTAÇÃO DE SERVIÇOS</w:t>
      </w:r>
    </w:p>
    <w:p w14:paraId="12B2E5C5" w14:textId="1302F26A" w:rsidR="00E05E7A" w:rsidRPr="00FE6C7F" w:rsidRDefault="00E37D7B" w:rsidP="00CE19CE">
      <w:pPr>
        <w:pBdr>
          <w:top w:val="nil"/>
          <w:left w:val="nil"/>
          <w:bottom w:val="nil"/>
          <w:right w:val="nil"/>
          <w:between w:val="nil"/>
        </w:pBdr>
        <w:spacing w:before="120" w:after="120"/>
        <w:jc w:val="center"/>
        <w:rPr>
          <w:rFonts w:eastAsia="Arial"/>
          <w:color w:val="000000"/>
          <w:sz w:val="22"/>
          <w:szCs w:val="22"/>
        </w:rPr>
      </w:pPr>
      <w:r w:rsidRPr="00FE6C7F">
        <w:rPr>
          <w:rFonts w:eastAsia="Arial"/>
          <w:b/>
          <w:color w:val="000000"/>
          <w:sz w:val="22"/>
          <w:szCs w:val="22"/>
        </w:rPr>
        <w:t xml:space="preserve">PROCESSO ADMINISTRATIVO Nº </w:t>
      </w:r>
      <w:r w:rsidR="00F46C02">
        <w:rPr>
          <w:rFonts w:eastAsia="Arial"/>
          <w:b/>
          <w:color w:val="000000"/>
          <w:sz w:val="22"/>
          <w:szCs w:val="22"/>
        </w:rPr>
        <w:t>10</w:t>
      </w:r>
      <w:r w:rsidR="0011004C">
        <w:rPr>
          <w:rFonts w:eastAsia="Arial"/>
          <w:b/>
          <w:color w:val="000000"/>
          <w:sz w:val="22"/>
          <w:szCs w:val="22"/>
        </w:rPr>
        <w:t>5</w:t>
      </w:r>
      <w:r w:rsidR="00E5555C" w:rsidRPr="000045D2">
        <w:rPr>
          <w:rFonts w:eastAsia="Arial"/>
          <w:b/>
          <w:color w:val="000000"/>
          <w:sz w:val="22"/>
          <w:szCs w:val="22"/>
        </w:rPr>
        <w:t>/202</w:t>
      </w:r>
      <w:r w:rsidR="00BB0918">
        <w:rPr>
          <w:rFonts w:eastAsia="Arial"/>
          <w:b/>
          <w:color w:val="000000"/>
          <w:sz w:val="22"/>
          <w:szCs w:val="22"/>
        </w:rPr>
        <w:t>6</w:t>
      </w:r>
    </w:p>
    <w:p w14:paraId="742570EF" w14:textId="388C9F3A" w:rsidR="00E05E7A" w:rsidRPr="00FE6C7F" w:rsidRDefault="00E37D7B" w:rsidP="00CE19CE">
      <w:pPr>
        <w:pBdr>
          <w:top w:val="nil"/>
          <w:left w:val="nil"/>
          <w:bottom w:val="nil"/>
          <w:right w:val="nil"/>
          <w:between w:val="nil"/>
        </w:pBdr>
        <w:spacing w:before="120" w:after="120"/>
        <w:jc w:val="center"/>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11004C">
        <w:rPr>
          <w:rFonts w:eastAsia="Arial"/>
          <w:b/>
          <w:color w:val="000000"/>
          <w:sz w:val="22"/>
          <w:szCs w:val="22"/>
        </w:rPr>
        <w:t>5</w:t>
      </w:r>
      <w:r w:rsidR="00230D00" w:rsidRPr="00FE6C7F">
        <w:rPr>
          <w:rFonts w:eastAsia="Arial"/>
          <w:b/>
          <w:color w:val="000000"/>
          <w:sz w:val="22"/>
          <w:szCs w:val="22"/>
        </w:rPr>
        <w:t>/202</w:t>
      </w:r>
      <w:r w:rsidR="00BB0918">
        <w:rPr>
          <w:rFonts w:eastAsia="Arial"/>
          <w:b/>
          <w:color w:val="000000"/>
          <w:sz w:val="22"/>
          <w:szCs w:val="22"/>
        </w:rPr>
        <w:t>6</w:t>
      </w:r>
    </w:p>
    <w:p w14:paraId="5B6A6DC5"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1D01FC74"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463669E3" w14:textId="5A97C557" w:rsidR="00E078D7" w:rsidRDefault="00E078D7" w:rsidP="00E078D7">
      <w:pPr>
        <w:tabs>
          <w:tab w:val="left" w:pos="9923"/>
        </w:tabs>
        <w:spacing w:line="275" w:lineRule="exact"/>
        <w:ind w:right="-30"/>
        <w:jc w:val="both"/>
        <w:rPr>
          <w:spacing w:val="1"/>
          <w:sz w:val="24"/>
          <w:szCs w:val="24"/>
        </w:rPr>
      </w:pPr>
      <w:r w:rsidRPr="00B62C0C">
        <w:rPr>
          <w:b/>
          <w:sz w:val="24"/>
          <w:szCs w:val="24"/>
        </w:rPr>
        <w:t>A</w:t>
      </w:r>
      <w:r w:rsidRPr="00B62C0C">
        <w:rPr>
          <w:b/>
          <w:spacing w:val="52"/>
          <w:sz w:val="24"/>
          <w:szCs w:val="24"/>
        </w:rPr>
        <w:t xml:space="preserve"> </w:t>
      </w:r>
      <w:r w:rsidRPr="00B62C0C">
        <w:rPr>
          <w:b/>
          <w:sz w:val="24"/>
          <w:szCs w:val="24"/>
        </w:rPr>
        <w:t>PREFEITURA MUNICIPAL</w:t>
      </w:r>
      <w:r w:rsidRPr="00B62C0C">
        <w:rPr>
          <w:b/>
          <w:spacing w:val="60"/>
          <w:sz w:val="24"/>
          <w:szCs w:val="24"/>
        </w:rPr>
        <w:t xml:space="preserve"> </w:t>
      </w:r>
      <w:r w:rsidRPr="00B62C0C">
        <w:rPr>
          <w:b/>
          <w:sz w:val="24"/>
          <w:szCs w:val="24"/>
        </w:rPr>
        <w:t>DE</w:t>
      </w:r>
      <w:r w:rsidRPr="00B62C0C">
        <w:rPr>
          <w:b/>
          <w:spacing w:val="54"/>
          <w:sz w:val="24"/>
          <w:szCs w:val="24"/>
        </w:rPr>
        <w:t xml:space="preserve"> </w:t>
      </w:r>
      <w:r w:rsidR="00B62C0C" w:rsidRPr="00B62C0C">
        <w:rPr>
          <w:b/>
          <w:sz w:val="24"/>
          <w:szCs w:val="24"/>
        </w:rPr>
        <w:t>GLÓRIA/BA</w:t>
      </w:r>
      <w:r w:rsidRPr="00B62C0C">
        <w:rPr>
          <w:sz w:val="24"/>
          <w:szCs w:val="24"/>
        </w:rPr>
        <w:t>,</w:t>
      </w:r>
      <w:r w:rsidRPr="00B62C0C">
        <w:rPr>
          <w:spacing w:val="53"/>
          <w:sz w:val="24"/>
          <w:szCs w:val="24"/>
        </w:rPr>
        <w:t xml:space="preserve"> </w:t>
      </w:r>
      <w:r w:rsidRPr="00B62C0C">
        <w:rPr>
          <w:sz w:val="24"/>
          <w:szCs w:val="24"/>
        </w:rPr>
        <w:t>através</w:t>
      </w:r>
      <w:r w:rsidRPr="00B62C0C">
        <w:rPr>
          <w:spacing w:val="53"/>
          <w:sz w:val="24"/>
          <w:szCs w:val="24"/>
        </w:rPr>
        <w:t xml:space="preserve"> </w:t>
      </w:r>
      <w:r w:rsidRPr="00B62C0C">
        <w:rPr>
          <w:sz w:val="24"/>
          <w:szCs w:val="24"/>
        </w:rPr>
        <w:t xml:space="preserve">da Agente de Contratação e Equipe de Apoio nomeada pela </w:t>
      </w:r>
      <w:r w:rsidR="00B62C0C" w:rsidRPr="00B62C0C">
        <w:rPr>
          <w:sz w:val="24"/>
          <w:szCs w:val="24"/>
        </w:rPr>
        <w:t>da Portaria nº 054, de 02 de janeiro de 2025</w:t>
      </w:r>
      <w:r w:rsidRPr="00B62C0C">
        <w:rPr>
          <w:sz w:val="24"/>
          <w:szCs w:val="24"/>
        </w:rPr>
        <w:t>,</w:t>
      </w:r>
      <w:r w:rsidRPr="00B62C0C">
        <w:rPr>
          <w:spacing w:val="1"/>
          <w:sz w:val="24"/>
          <w:szCs w:val="24"/>
        </w:rPr>
        <w:t xml:space="preserve"> </w:t>
      </w:r>
      <w:r w:rsidRPr="00B62C0C">
        <w:rPr>
          <w:sz w:val="24"/>
          <w:szCs w:val="24"/>
        </w:rPr>
        <w:t>comunica</w:t>
      </w:r>
      <w:r w:rsidRPr="00B62C0C">
        <w:rPr>
          <w:spacing w:val="1"/>
          <w:sz w:val="24"/>
          <w:szCs w:val="24"/>
        </w:rPr>
        <w:t xml:space="preserve"> </w:t>
      </w:r>
      <w:r w:rsidRPr="00B62C0C">
        <w:rPr>
          <w:sz w:val="24"/>
          <w:szCs w:val="24"/>
        </w:rPr>
        <w:t>que</w:t>
      </w:r>
      <w:r w:rsidRPr="00B62C0C">
        <w:rPr>
          <w:spacing w:val="1"/>
          <w:sz w:val="24"/>
          <w:szCs w:val="24"/>
        </w:rPr>
        <w:t xml:space="preserve"> </w:t>
      </w:r>
      <w:r w:rsidRPr="00B62C0C">
        <w:rPr>
          <w:sz w:val="24"/>
          <w:szCs w:val="24"/>
        </w:rPr>
        <w:t>se</w:t>
      </w:r>
      <w:r w:rsidRPr="00B62C0C">
        <w:rPr>
          <w:spacing w:val="1"/>
          <w:sz w:val="24"/>
          <w:szCs w:val="24"/>
        </w:rPr>
        <w:t xml:space="preserve"> </w:t>
      </w:r>
      <w:r w:rsidRPr="00B62C0C">
        <w:rPr>
          <w:sz w:val="24"/>
          <w:szCs w:val="24"/>
        </w:rPr>
        <w:t>encontra</w:t>
      </w:r>
      <w:r w:rsidRPr="00B62C0C">
        <w:rPr>
          <w:spacing w:val="1"/>
          <w:sz w:val="24"/>
          <w:szCs w:val="24"/>
        </w:rPr>
        <w:t xml:space="preserve"> </w:t>
      </w:r>
      <w:r w:rsidRPr="00B62C0C">
        <w:rPr>
          <w:sz w:val="24"/>
          <w:szCs w:val="24"/>
        </w:rPr>
        <w:t>aberta</w:t>
      </w:r>
      <w:r w:rsidRPr="00B62C0C">
        <w:rPr>
          <w:spacing w:val="1"/>
          <w:sz w:val="24"/>
          <w:szCs w:val="24"/>
        </w:rPr>
        <w:t xml:space="preserve"> </w:t>
      </w:r>
      <w:r w:rsidRPr="00B62C0C">
        <w:rPr>
          <w:sz w:val="24"/>
          <w:szCs w:val="24"/>
        </w:rPr>
        <w:t>o</w:t>
      </w:r>
      <w:r w:rsidRPr="00B62C0C">
        <w:rPr>
          <w:spacing w:val="1"/>
          <w:sz w:val="24"/>
          <w:szCs w:val="24"/>
        </w:rPr>
        <w:t xml:space="preserve"> </w:t>
      </w:r>
      <w:r w:rsidRPr="00B62C0C">
        <w:rPr>
          <w:sz w:val="24"/>
          <w:szCs w:val="24"/>
        </w:rPr>
        <w:t>CHAMAMENTO</w:t>
      </w:r>
      <w:r w:rsidRPr="00B62C0C">
        <w:rPr>
          <w:spacing w:val="1"/>
          <w:sz w:val="24"/>
          <w:szCs w:val="24"/>
        </w:rPr>
        <w:t xml:space="preserve"> </w:t>
      </w:r>
      <w:r w:rsidRPr="00B62C0C">
        <w:rPr>
          <w:sz w:val="24"/>
          <w:szCs w:val="24"/>
        </w:rPr>
        <w:t>PÚBLICO</w:t>
      </w:r>
      <w:r w:rsidRPr="00B62C0C">
        <w:rPr>
          <w:spacing w:val="1"/>
          <w:sz w:val="24"/>
          <w:szCs w:val="24"/>
        </w:rPr>
        <w:t xml:space="preserve"> </w:t>
      </w:r>
      <w:r w:rsidRPr="00B62C0C">
        <w:rPr>
          <w:sz w:val="24"/>
          <w:szCs w:val="24"/>
        </w:rPr>
        <w:t>Nº</w:t>
      </w:r>
      <w:r w:rsidRPr="00B62C0C">
        <w:rPr>
          <w:spacing w:val="1"/>
          <w:sz w:val="24"/>
          <w:szCs w:val="24"/>
        </w:rPr>
        <w:t xml:space="preserve"> </w:t>
      </w:r>
      <w:r w:rsidR="00230D00" w:rsidRPr="00B62C0C">
        <w:rPr>
          <w:sz w:val="24"/>
          <w:szCs w:val="24"/>
        </w:rPr>
        <w:t>00</w:t>
      </w:r>
      <w:r w:rsidR="00D24D75">
        <w:rPr>
          <w:sz w:val="24"/>
          <w:szCs w:val="24"/>
        </w:rPr>
        <w:t>5</w:t>
      </w:r>
      <w:bookmarkStart w:id="0" w:name="_GoBack"/>
      <w:bookmarkEnd w:id="0"/>
      <w:r w:rsidR="00230D00" w:rsidRPr="00B62C0C">
        <w:rPr>
          <w:sz w:val="24"/>
          <w:szCs w:val="24"/>
        </w:rPr>
        <w:t>/202</w:t>
      </w:r>
      <w:r w:rsidR="00BB0918">
        <w:rPr>
          <w:sz w:val="24"/>
          <w:szCs w:val="24"/>
        </w:rPr>
        <w:t>6</w:t>
      </w:r>
      <w:r w:rsidRPr="00B62C0C">
        <w:rPr>
          <w:sz w:val="24"/>
          <w:szCs w:val="24"/>
        </w:rPr>
        <w:t>,</w:t>
      </w:r>
      <w:r w:rsidRPr="00B62C0C">
        <w:rPr>
          <w:spacing w:val="1"/>
          <w:sz w:val="24"/>
          <w:szCs w:val="24"/>
        </w:rPr>
        <w:t xml:space="preserve"> </w:t>
      </w:r>
      <w:r w:rsidRPr="00B62C0C">
        <w:rPr>
          <w:sz w:val="24"/>
          <w:szCs w:val="24"/>
        </w:rPr>
        <w:t>para</w:t>
      </w:r>
      <w:r w:rsidRPr="00B62C0C">
        <w:rPr>
          <w:spacing w:val="1"/>
          <w:sz w:val="24"/>
          <w:szCs w:val="24"/>
        </w:rPr>
        <w:t xml:space="preserve"> </w:t>
      </w:r>
      <w:r w:rsidR="00F07652" w:rsidRPr="001B44AB">
        <w:rPr>
          <w:rStyle w:val="nfaseIntensa"/>
          <w:bCs/>
          <w:i w:val="0"/>
          <w:color w:val="000000"/>
          <w:sz w:val="24"/>
          <w:szCs w:val="24"/>
        </w:rPr>
        <w:t>Credenciamento de pessoas físicas e jurídicas para a prestação de serviços médicos especializados nas áreas de Urologia, abrangendo consultas, exames complementares, diagnósticos e acompanhamento de pacientes com patologias urológicas</w:t>
      </w:r>
      <w:r w:rsidR="00F07652" w:rsidRPr="001B44AB">
        <w:rPr>
          <w:i/>
          <w:sz w:val="24"/>
          <w:szCs w:val="24"/>
        </w:rPr>
        <w:t>.</w:t>
      </w:r>
    </w:p>
    <w:p w14:paraId="0B518597" w14:textId="77777777" w:rsidR="00D71B3D" w:rsidRPr="00B62C0C" w:rsidRDefault="00D71B3D" w:rsidP="00E078D7">
      <w:pPr>
        <w:tabs>
          <w:tab w:val="left" w:pos="9923"/>
        </w:tabs>
        <w:spacing w:line="275" w:lineRule="exact"/>
        <w:ind w:right="-30"/>
        <w:jc w:val="both"/>
        <w:rPr>
          <w:sz w:val="24"/>
          <w:szCs w:val="24"/>
        </w:rPr>
      </w:pPr>
    </w:p>
    <w:p w14:paraId="3088F0CC" w14:textId="500A92F6" w:rsidR="00E078D7" w:rsidRPr="00DE48F5" w:rsidRDefault="00E078D7" w:rsidP="00E078D7">
      <w:pPr>
        <w:pBdr>
          <w:top w:val="nil"/>
          <w:left w:val="nil"/>
          <w:bottom w:val="nil"/>
          <w:right w:val="nil"/>
          <w:between w:val="nil"/>
        </w:pBdr>
        <w:spacing w:before="120" w:after="120"/>
        <w:jc w:val="both"/>
        <w:rPr>
          <w:rFonts w:eastAsia="Arial"/>
          <w:color w:val="000000"/>
          <w:sz w:val="24"/>
          <w:szCs w:val="24"/>
        </w:rPr>
      </w:pPr>
      <w:r w:rsidRPr="00DE48F5">
        <w:rPr>
          <w:sz w:val="24"/>
          <w:szCs w:val="24"/>
        </w:rPr>
        <w:t>O Edital poderá ser consultado e/ou adquirido diretamente no</w:t>
      </w:r>
      <w:r w:rsidR="00B62C0C" w:rsidRPr="00DE48F5">
        <w:rPr>
          <w:sz w:val="24"/>
          <w:szCs w:val="24"/>
        </w:rPr>
        <w:t xml:space="preserve"> </w:t>
      </w:r>
      <w:r w:rsidRPr="00DE48F5">
        <w:rPr>
          <w:sz w:val="24"/>
          <w:szCs w:val="24"/>
        </w:rPr>
        <w:t xml:space="preserve">endereço eletrônico </w:t>
      </w:r>
      <w:hyperlink r:id="rId8" w:history="1">
        <w:r w:rsidR="00B62C0C" w:rsidRPr="00DE48F5">
          <w:rPr>
            <w:rStyle w:val="Hyperlink"/>
            <w:rFonts w:eastAsiaTheme="majorEastAsia"/>
            <w:bCs/>
            <w:color w:val="000000" w:themeColor="text1"/>
            <w:spacing w:val="-6"/>
            <w:sz w:val="24"/>
            <w:szCs w:val="24"/>
          </w:rPr>
          <w:t>https://licitagloria.brconectado.com.br/</w:t>
        </w:r>
      </w:hyperlink>
      <w:r w:rsidRPr="00DE48F5">
        <w:rPr>
          <w:spacing w:val="-57"/>
          <w:sz w:val="24"/>
          <w:szCs w:val="24"/>
        </w:rPr>
        <w:t xml:space="preserve"> </w:t>
      </w:r>
      <w:r w:rsidR="00DE48F5" w:rsidRPr="00DE48F5">
        <w:rPr>
          <w:spacing w:val="-57"/>
          <w:sz w:val="24"/>
          <w:szCs w:val="24"/>
        </w:rPr>
        <w:t>,</w:t>
      </w:r>
      <w:r w:rsidRPr="00DE48F5">
        <w:rPr>
          <w:sz w:val="24"/>
          <w:szCs w:val="24"/>
        </w:rPr>
        <w:t xml:space="preserve"> no Portal Nacional de Contratações </w:t>
      </w:r>
      <w:r w:rsidR="00EE4E61" w:rsidRPr="00DE48F5">
        <w:rPr>
          <w:sz w:val="24"/>
          <w:szCs w:val="24"/>
        </w:rPr>
        <w:t>Públicas</w:t>
      </w:r>
      <w:r w:rsidRPr="00DE48F5">
        <w:rPr>
          <w:sz w:val="24"/>
          <w:szCs w:val="24"/>
        </w:rPr>
        <w:t xml:space="preserve"> – PNCP</w:t>
      </w:r>
      <w:r w:rsidR="00DE48F5" w:rsidRPr="00DE48F5">
        <w:rPr>
          <w:sz w:val="24"/>
          <w:szCs w:val="24"/>
        </w:rPr>
        <w:t xml:space="preserve"> e </w:t>
      </w:r>
      <w:hyperlink r:id="rId9" w:history="1">
        <w:r w:rsidR="00DE48F5" w:rsidRPr="00DE48F5">
          <w:rPr>
            <w:rStyle w:val="Hyperlink"/>
            <w:spacing w:val="2"/>
            <w:sz w:val="24"/>
            <w:szCs w:val="24"/>
          </w:rPr>
          <w:t>https://transparencia.gloria.ba.gov.br/licitacoes.php</w:t>
        </w:r>
      </w:hyperlink>
      <w:r w:rsidRPr="00DE48F5">
        <w:rPr>
          <w:sz w:val="24"/>
          <w:szCs w:val="24"/>
        </w:rPr>
        <w:t>,</w:t>
      </w:r>
      <w:r w:rsidR="00DE48F5" w:rsidRPr="00DE48F5">
        <w:rPr>
          <w:sz w:val="24"/>
          <w:szCs w:val="24"/>
        </w:rPr>
        <w:t xml:space="preserve"> </w:t>
      </w:r>
      <w:r w:rsidRPr="00DE48F5">
        <w:rPr>
          <w:sz w:val="24"/>
          <w:szCs w:val="24"/>
        </w:rPr>
        <w:t xml:space="preserve">devendo a documentação ser entregue </w:t>
      </w:r>
      <w:r w:rsidR="00D71B3D" w:rsidRPr="00DE48F5">
        <w:rPr>
          <w:rFonts w:eastAsia="Arial"/>
          <w:color w:val="000000"/>
          <w:sz w:val="24"/>
          <w:szCs w:val="24"/>
        </w:rPr>
        <w:t>exclusivamente pelo endereço eletrônico</w:t>
      </w:r>
      <w:r w:rsidRPr="00DE48F5">
        <w:rPr>
          <w:sz w:val="24"/>
          <w:szCs w:val="24"/>
        </w:rPr>
        <w:t>.</w:t>
      </w:r>
      <w:r w:rsidRPr="00DE48F5">
        <w:rPr>
          <w:spacing w:val="1"/>
          <w:sz w:val="24"/>
          <w:szCs w:val="24"/>
        </w:rPr>
        <w:t xml:space="preserve"> </w:t>
      </w:r>
      <w:r w:rsidRPr="00DE48F5">
        <w:rPr>
          <w:sz w:val="24"/>
          <w:szCs w:val="24"/>
        </w:rPr>
        <w:t xml:space="preserve">Mais </w:t>
      </w:r>
      <w:r w:rsidR="00D71B3D" w:rsidRPr="00DE48F5">
        <w:rPr>
          <w:sz w:val="24"/>
          <w:szCs w:val="24"/>
        </w:rPr>
        <w:t>Informações</w:t>
      </w:r>
      <w:r w:rsidRPr="00DE48F5">
        <w:rPr>
          <w:sz w:val="24"/>
          <w:szCs w:val="24"/>
        </w:rPr>
        <w:t xml:space="preserve"> no setor de </w:t>
      </w:r>
      <w:r w:rsidR="00D71B3D" w:rsidRPr="00DE48F5">
        <w:rPr>
          <w:sz w:val="24"/>
          <w:szCs w:val="24"/>
        </w:rPr>
        <w:t>licitações</w:t>
      </w:r>
      <w:r w:rsidRPr="00DE48F5">
        <w:rPr>
          <w:sz w:val="24"/>
          <w:szCs w:val="24"/>
        </w:rPr>
        <w:t xml:space="preserve"> na sede da Prefeitura de </w:t>
      </w:r>
      <w:r w:rsidR="00B62C0C" w:rsidRPr="00DE48F5">
        <w:rPr>
          <w:sz w:val="24"/>
          <w:szCs w:val="24"/>
        </w:rPr>
        <w:t>GLÓRIA/BA</w:t>
      </w:r>
      <w:r w:rsidR="00BB0918">
        <w:rPr>
          <w:sz w:val="24"/>
          <w:szCs w:val="24"/>
        </w:rPr>
        <w:t>, de 2ª a 6ª</w:t>
      </w:r>
      <w:r w:rsidRPr="00DE48F5">
        <w:rPr>
          <w:sz w:val="24"/>
          <w:szCs w:val="24"/>
        </w:rPr>
        <w:t xml:space="preserve"> das 08:00 as 1</w:t>
      </w:r>
      <w:r w:rsidR="00D71B3D" w:rsidRPr="00DE48F5">
        <w:rPr>
          <w:sz w:val="24"/>
          <w:szCs w:val="24"/>
        </w:rPr>
        <w:t>3</w:t>
      </w:r>
      <w:r w:rsidRPr="00DE48F5">
        <w:rPr>
          <w:sz w:val="24"/>
          <w:szCs w:val="24"/>
        </w:rPr>
        <w:t xml:space="preserve">:00 </w:t>
      </w:r>
      <w:proofErr w:type="spellStart"/>
      <w:r w:rsidRPr="00DE48F5">
        <w:rPr>
          <w:sz w:val="24"/>
          <w:szCs w:val="24"/>
        </w:rPr>
        <w:t>Tel</w:t>
      </w:r>
      <w:proofErr w:type="spellEnd"/>
      <w:r w:rsidRPr="00DE48F5">
        <w:rPr>
          <w:sz w:val="24"/>
          <w:szCs w:val="24"/>
        </w:rPr>
        <w:t xml:space="preserve"> (</w:t>
      </w:r>
      <w:r w:rsidR="00D71B3D" w:rsidRPr="00DE48F5">
        <w:rPr>
          <w:sz w:val="24"/>
          <w:szCs w:val="24"/>
        </w:rPr>
        <w:t>75</w:t>
      </w:r>
      <w:r w:rsidRPr="00DE48F5">
        <w:rPr>
          <w:sz w:val="24"/>
          <w:szCs w:val="24"/>
        </w:rPr>
        <w:t xml:space="preserve">) </w:t>
      </w:r>
      <w:r w:rsidR="00BB0918">
        <w:rPr>
          <w:sz w:val="24"/>
          <w:szCs w:val="24"/>
        </w:rPr>
        <w:t>9 8702-4299</w:t>
      </w:r>
      <w:r w:rsidRPr="00DE48F5">
        <w:rPr>
          <w:sz w:val="24"/>
          <w:szCs w:val="24"/>
        </w:rPr>
        <w:t xml:space="preserve"> ou pelo e-mail</w:t>
      </w:r>
      <w:r w:rsidRPr="00DE48F5">
        <w:rPr>
          <w:spacing w:val="1"/>
          <w:sz w:val="24"/>
          <w:szCs w:val="24"/>
        </w:rPr>
        <w:t xml:space="preserve"> </w:t>
      </w:r>
      <w:hyperlink r:id="rId10" w:history="1">
        <w:r w:rsidR="00EE4E61" w:rsidRPr="00EE4E61">
          <w:rPr>
            <w:rStyle w:val="Hyperlink"/>
            <w:sz w:val="24"/>
            <w:szCs w:val="24"/>
            <w:u w:val="none"/>
          </w:rPr>
          <w:t>licita</w:t>
        </w:r>
        <w:r w:rsidR="00EE4E61" w:rsidRPr="00EE4E61">
          <w:rPr>
            <w:rStyle w:val="Hyperlink"/>
            <w:sz w:val="24"/>
            <w:szCs w:val="24"/>
            <w:u w:val="none"/>
          </w:rPr>
          <w:softHyphen/>
        </w:r>
        <w:r w:rsidR="00EE4E61" w:rsidRPr="00EE4E61">
          <w:rPr>
            <w:rStyle w:val="Hyperlink"/>
            <w:sz w:val="24"/>
            <w:szCs w:val="24"/>
            <w:u w:val="none"/>
          </w:rPr>
          <w:softHyphen/>
        </w:r>
        <w:r w:rsidR="00EE4E61" w:rsidRPr="00EE4E61">
          <w:rPr>
            <w:rStyle w:val="Hyperlink"/>
            <w:sz w:val="24"/>
            <w:szCs w:val="24"/>
            <w:u w:val="none"/>
          </w:rPr>
          <w:softHyphen/>
          <w:t>_pmgloria@hotmail.com</w:t>
        </w:r>
      </w:hyperlink>
      <w:r w:rsidRPr="00DE48F5">
        <w:rPr>
          <w:sz w:val="24"/>
          <w:szCs w:val="24"/>
        </w:rPr>
        <w:t>.</w:t>
      </w:r>
      <w:r w:rsidRPr="00DE48F5">
        <w:rPr>
          <w:spacing w:val="-1"/>
          <w:sz w:val="24"/>
          <w:szCs w:val="24"/>
        </w:rPr>
        <w:t xml:space="preserve"> </w:t>
      </w:r>
      <w:r w:rsidRPr="00DE48F5">
        <w:rPr>
          <w:sz w:val="24"/>
          <w:szCs w:val="24"/>
        </w:rPr>
        <w:t>O</w:t>
      </w:r>
      <w:r w:rsidRPr="00DE48F5">
        <w:rPr>
          <w:spacing w:val="-7"/>
          <w:sz w:val="24"/>
          <w:szCs w:val="24"/>
        </w:rPr>
        <w:t xml:space="preserve"> </w:t>
      </w:r>
      <w:r w:rsidRPr="00DE48F5">
        <w:rPr>
          <w:sz w:val="24"/>
          <w:szCs w:val="24"/>
        </w:rPr>
        <w:t>presente</w:t>
      </w:r>
      <w:r w:rsidRPr="00DE48F5">
        <w:rPr>
          <w:spacing w:val="-5"/>
          <w:sz w:val="24"/>
          <w:szCs w:val="24"/>
        </w:rPr>
        <w:t xml:space="preserve"> </w:t>
      </w:r>
      <w:r w:rsidRPr="00DE48F5">
        <w:rPr>
          <w:sz w:val="24"/>
          <w:szCs w:val="24"/>
        </w:rPr>
        <w:t>edital</w:t>
      </w:r>
      <w:r w:rsidRPr="00DE48F5">
        <w:rPr>
          <w:spacing w:val="-5"/>
          <w:sz w:val="24"/>
          <w:szCs w:val="24"/>
        </w:rPr>
        <w:t xml:space="preserve"> ficará aberto pelo prazo de 12 (dose) meses contados a partir da data de sua publicação e </w:t>
      </w:r>
      <w:r w:rsidRPr="00DE48F5">
        <w:rPr>
          <w:sz w:val="24"/>
          <w:szCs w:val="24"/>
        </w:rPr>
        <w:t>será</w:t>
      </w:r>
      <w:r w:rsidRPr="00DE48F5">
        <w:rPr>
          <w:spacing w:val="-8"/>
          <w:sz w:val="24"/>
          <w:szCs w:val="24"/>
        </w:rPr>
        <w:t xml:space="preserve"> </w:t>
      </w:r>
      <w:r w:rsidRPr="00DE48F5">
        <w:rPr>
          <w:sz w:val="24"/>
          <w:szCs w:val="24"/>
        </w:rPr>
        <w:t>regido</w:t>
      </w:r>
      <w:r w:rsidRPr="00DE48F5">
        <w:rPr>
          <w:spacing w:val="-8"/>
          <w:sz w:val="24"/>
          <w:szCs w:val="24"/>
        </w:rPr>
        <w:t xml:space="preserve"> </w:t>
      </w:r>
      <w:r w:rsidR="00D71B3D" w:rsidRPr="00DE48F5">
        <w:rPr>
          <w:color w:val="000000" w:themeColor="text1"/>
          <w:sz w:val="24"/>
          <w:szCs w:val="24"/>
        </w:rPr>
        <w:t>Lei nº 14.133, de 01 de abril de 2021, na Lei Complementar n° 123, de 14 de dezembro de 2006 e Decreto Municipal nº 003 de 02 de janeiro de 2024, e as exigências estabelecidas neste Edital</w:t>
      </w:r>
      <w:r w:rsidRPr="00DE48F5">
        <w:rPr>
          <w:rFonts w:eastAsia="Arial"/>
          <w:color w:val="000000"/>
          <w:sz w:val="24"/>
          <w:szCs w:val="24"/>
        </w:rPr>
        <w:t>:</w:t>
      </w:r>
    </w:p>
    <w:p w14:paraId="08E62D03" w14:textId="77777777" w:rsidR="00B62C0C" w:rsidRPr="00D71B3D" w:rsidRDefault="00B62C0C" w:rsidP="00E078D7">
      <w:pPr>
        <w:pBdr>
          <w:top w:val="nil"/>
          <w:left w:val="nil"/>
          <w:bottom w:val="nil"/>
          <w:right w:val="nil"/>
          <w:between w:val="nil"/>
        </w:pBdr>
        <w:spacing w:before="120" w:after="120"/>
        <w:jc w:val="both"/>
        <w:rPr>
          <w:rFonts w:eastAsia="Arial"/>
          <w:color w:val="000000"/>
          <w:sz w:val="24"/>
          <w:szCs w:val="24"/>
        </w:rPr>
      </w:pPr>
    </w:p>
    <w:p w14:paraId="411940A8" w14:textId="77777777" w:rsidR="00E05E7A" w:rsidRPr="00FE6C7F" w:rsidRDefault="00E37D7B" w:rsidP="00E37D7B">
      <w:pPr>
        <w:pStyle w:val="Nivel10"/>
        <w:spacing w:before="0"/>
        <w:rPr>
          <w:rFonts w:ascii="Times New Roman" w:eastAsia="Arial" w:hAnsi="Times New Roman" w:cs="Times New Roman"/>
          <w:sz w:val="22"/>
          <w:szCs w:val="22"/>
        </w:rPr>
      </w:pPr>
      <w:bookmarkStart w:id="1" w:name="_Toc187329819"/>
      <w:r w:rsidRPr="00FE6C7F">
        <w:rPr>
          <w:rFonts w:ascii="Times New Roman" w:eastAsia="Arial" w:hAnsi="Times New Roman" w:cs="Times New Roman"/>
          <w:sz w:val="22"/>
          <w:szCs w:val="22"/>
        </w:rPr>
        <w:t>1. DO OBJETO:</w:t>
      </w:r>
      <w:bookmarkEnd w:id="1"/>
    </w:p>
    <w:p w14:paraId="1D23D420" w14:textId="603F77C4" w:rsidR="00E05E7A" w:rsidRPr="000D5A61" w:rsidRDefault="00E37D7B" w:rsidP="00060D91">
      <w:pPr>
        <w:tabs>
          <w:tab w:val="left" w:pos="9923"/>
        </w:tabs>
        <w:spacing w:line="275" w:lineRule="exact"/>
        <w:ind w:right="-30"/>
        <w:jc w:val="both"/>
        <w:rPr>
          <w:rFonts w:eastAsia="Arial"/>
          <w:color w:val="000000"/>
          <w:sz w:val="22"/>
          <w:szCs w:val="22"/>
        </w:rPr>
      </w:pPr>
      <w:r w:rsidRPr="000D5A61">
        <w:rPr>
          <w:rFonts w:eastAsia="Arial"/>
          <w:color w:val="000000"/>
          <w:sz w:val="22"/>
          <w:szCs w:val="22"/>
        </w:rPr>
        <w:t xml:space="preserve">1.1. O presente edital tem por objeto o </w:t>
      </w:r>
      <w:r w:rsidR="00BF143E" w:rsidRPr="001B44AB">
        <w:rPr>
          <w:rStyle w:val="nfaseIntensa"/>
          <w:bCs/>
          <w:i w:val="0"/>
          <w:color w:val="000000"/>
          <w:sz w:val="24"/>
          <w:szCs w:val="24"/>
        </w:rPr>
        <w:t>Credenciamento de pessoas físicas e jurídicas para a prestação de serviços médicos especializados nas áreas de Urologia, abrangendo consultas, exames complementares, diagnósticos e acompanhamento de pacientes com patologias urológicas</w:t>
      </w:r>
      <w:r w:rsidRPr="000D5A61">
        <w:rPr>
          <w:rFonts w:eastAsia="Arial"/>
          <w:color w:val="000000"/>
          <w:sz w:val="22"/>
          <w:szCs w:val="22"/>
        </w:rPr>
        <w:t>, conforme as especificações e condições constantes neste Edital, contemplando os critérios técnicos específicos, os pré-requisitos e os valores fixados para a realização da prestação dos serviços.</w:t>
      </w:r>
    </w:p>
    <w:p w14:paraId="028DA2F3" w14:textId="77777777" w:rsidR="00E05E7A" w:rsidRPr="000D5A61" w:rsidRDefault="00E37D7B" w:rsidP="00CE19CE">
      <w:pPr>
        <w:pBdr>
          <w:top w:val="nil"/>
          <w:left w:val="nil"/>
          <w:bottom w:val="nil"/>
          <w:right w:val="nil"/>
          <w:between w:val="nil"/>
        </w:pBdr>
        <w:spacing w:before="120" w:after="120"/>
        <w:jc w:val="both"/>
        <w:rPr>
          <w:rFonts w:eastAsia="Arial"/>
          <w:color w:val="000000"/>
          <w:sz w:val="22"/>
          <w:szCs w:val="22"/>
        </w:rPr>
      </w:pPr>
      <w:r w:rsidRPr="000D5A61">
        <w:rPr>
          <w:rFonts w:eastAsia="Arial"/>
          <w:color w:val="000000"/>
          <w:sz w:val="22"/>
          <w:szCs w:val="22"/>
        </w:rPr>
        <w:t>1.2 Integram este Edital, para todos os fins e efeitos, os seguintes anexos:</w:t>
      </w:r>
    </w:p>
    <w:p w14:paraId="75A73F4A" w14:textId="77777777" w:rsidR="00B50262" w:rsidRPr="000D5A61" w:rsidRDefault="00B50262" w:rsidP="00B50262">
      <w:pPr>
        <w:pBdr>
          <w:top w:val="nil"/>
          <w:left w:val="nil"/>
          <w:bottom w:val="nil"/>
          <w:right w:val="nil"/>
          <w:between w:val="nil"/>
        </w:pBdr>
        <w:spacing w:before="120" w:after="120"/>
        <w:jc w:val="both"/>
        <w:rPr>
          <w:rFonts w:eastAsia="Arial"/>
          <w:color w:val="000000"/>
          <w:sz w:val="22"/>
          <w:szCs w:val="22"/>
        </w:rPr>
      </w:pPr>
      <w:r w:rsidRPr="000D5A61">
        <w:rPr>
          <w:rFonts w:eastAsia="Arial"/>
          <w:color w:val="000000"/>
          <w:sz w:val="22"/>
          <w:szCs w:val="22"/>
        </w:rPr>
        <w:t>1.2 Integram este Edital, para todos os fins e efeitos, os seguintes anexos:</w:t>
      </w:r>
    </w:p>
    <w:p w14:paraId="2C33E688" w14:textId="77777777" w:rsidR="00B50262" w:rsidRPr="000D5A61" w:rsidRDefault="00B50262" w:rsidP="00B50262">
      <w:pPr>
        <w:pBdr>
          <w:top w:val="nil"/>
          <w:left w:val="nil"/>
          <w:bottom w:val="nil"/>
          <w:right w:val="nil"/>
          <w:between w:val="nil"/>
        </w:pBdr>
        <w:spacing w:before="120" w:after="120"/>
        <w:jc w:val="both"/>
        <w:rPr>
          <w:rFonts w:eastAsia="Arial"/>
          <w:color w:val="000000"/>
          <w:sz w:val="22"/>
          <w:szCs w:val="22"/>
        </w:rPr>
      </w:pPr>
      <w:r w:rsidRPr="000D5A61">
        <w:rPr>
          <w:rFonts w:eastAsia="Arial"/>
          <w:color w:val="000000"/>
          <w:sz w:val="22"/>
          <w:szCs w:val="22"/>
        </w:rPr>
        <w:t>1.2.1. ANEXO I - Termo de Referência.</w:t>
      </w:r>
    </w:p>
    <w:p w14:paraId="5E1FB191"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1.2.2. ANEXO II – Formulário de inscrição ao credenciamento.</w:t>
      </w:r>
    </w:p>
    <w:p w14:paraId="00EBF06E"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1.2.3. ANEXO III – Declarações do requerimento de credenciamento.</w:t>
      </w:r>
    </w:p>
    <w:p w14:paraId="76735CE3"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1.2.4. ANEXO IV – Minuta do termo de contrato ao credenciamento.</w:t>
      </w:r>
    </w:p>
    <w:p w14:paraId="42BF61C2"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1.2.5. ANEXO V– Modelo de declaração de cumprimento dos requisitos de habilitação (art. 63, inciso I, da Lei nº 14.133/2021).</w:t>
      </w:r>
    </w:p>
    <w:p w14:paraId="43162711"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1.2.6. ANEXO VI - Modelo de declaração da licitante de cumprimento ao artigo 7º, inciso XXXIII, da Constituição Federal (art. 68, inciso VI, da Lei 14.133/2021).</w:t>
      </w:r>
    </w:p>
    <w:p w14:paraId="43E59DFA"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1.2.7. ANEXO VII - Modelo de Proposta de Preços;</w:t>
      </w:r>
    </w:p>
    <w:p w14:paraId="5AEA61C0"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1.2.8. ANEXO VIII – Modelo de Declaração da licitante de que a proposta econômica compreende a integralidade dos custos (art. 63, §1º, da Lei nº 14.133/2021).</w:t>
      </w:r>
      <w:r w:rsidRPr="00FE6C7F">
        <w:rPr>
          <w:rFonts w:eastAsia="Arial"/>
          <w:b/>
          <w:color w:val="000000"/>
          <w:sz w:val="22"/>
          <w:szCs w:val="22"/>
        </w:rPr>
        <w:t xml:space="preserve"> </w:t>
      </w:r>
    </w:p>
    <w:p w14:paraId="549B9CC9" w14:textId="65652E1F"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b/>
          <w:color w:val="000000"/>
          <w:sz w:val="22"/>
          <w:szCs w:val="22"/>
        </w:rPr>
        <w:t xml:space="preserve"> </w:t>
      </w:r>
    </w:p>
    <w:p w14:paraId="0F15DC0C" w14:textId="77777777" w:rsidR="00E05E7A" w:rsidRPr="00FE6C7F" w:rsidRDefault="00E37D7B" w:rsidP="00E37D7B">
      <w:pPr>
        <w:pStyle w:val="Nivel10"/>
        <w:spacing w:before="0"/>
        <w:rPr>
          <w:rFonts w:ascii="Times New Roman" w:eastAsia="Arial" w:hAnsi="Times New Roman" w:cs="Times New Roman"/>
          <w:sz w:val="22"/>
          <w:szCs w:val="22"/>
        </w:rPr>
      </w:pPr>
      <w:bookmarkStart w:id="2" w:name="_Toc187329820"/>
      <w:r w:rsidRPr="00FE6C7F">
        <w:rPr>
          <w:rFonts w:ascii="Times New Roman" w:eastAsia="Arial" w:hAnsi="Times New Roman" w:cs="Times New Roman"/>
          <w:sz w:val="22"/>
          <w:szCs w:val="22"/>
        </w:rPr>
        <w:lastRenderedPageBreak/>
        <w:t>2. DAS CONDIÇÕES DE PARTICIPAÇÃO NA LICITAÇÃO:</w:t>
      </w:r>
      <w:bookmarkEnd w:id="2"/>
    </w:p>
    <w:p w14:paraId="54A7604C" w14:textId="2BAF5488"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2.1. Poderão participar deste processo licitatório Pessoas Jurídicas</w:t>
      </w:r>
      <w:r w:rsidR="00687DC9">
        <w:rPr>
          <w:rFonts w:eastAsia="Arial"/>
          <w:color w:val="000000"/>
          <w:sz w:val="22"/>
          <w:szCs w:val="22"/>
        </w:rPr>
        <w:t xml:space="preserve"> e </w:t>
      </w:r>
      <w:r w:rsidR="00EA3942">
        <w:rPr>
          <w:rFonts w:eastAsia="Arial"/>
          <w:color w:val="000000"/>
          <w:sz w:val="22"/>
          <w:szCs w:val="22"/>
        </w:rPr>
        <w:t>Físicas</w:t>
      </w:r>
      <w:r w:rsidRPr="00FE6C7F">
        <w:rPr>
          <w:rFonts w:eastAsia="Arial"/>
          <w:color w:val="000000"/>
          <w:sz w:val="22"/>
          <w:szCs w:val="22"/>
        </w:rPr>
        <w:t xml:space="preserve"> interessadas pertencentes ao ramo de atividade relacionado ao objeto da </w:t>
      </w:r>
      <w:r w:rsidR="000D5A61">
        <w:rPr>
          <w:rFonts w:eastAsia="Arial"/>
          <w:color w:val="000000"/>
          <w:sz w:val="22"/>
          <w:szCs w:val="22"/>
        </w:rPr>
        <w:t>contratação</w:t>
      </w:r>
      <w:r w:rsidRPr="00FE6C7F">
        <w:rPr>
          <w:rFonts w:eastAsia="Arial"/>
          <w:color w:val="000000"/>
          <w:sz w:val="22"/>
          <w:szCs w:val="22"/>
        </w:rPr>
        <w:t>, conforme disposto nos respectivos atos constitutivos, que atenderem a todas as exigências, inclusive quanto à documentação, constantes deste Edital e seus Anexos.</w:t>
      </w:r>
    </w:p>
    <w:p w14:paraId="3426165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 Não será admitida nesta licitação a participação de Pessoas Jurídicas:</w:t>
      </w:r>
    </w:p>
    <w:p w14:paraId="343382BC"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2.2.1. Em formação de consórcio;</w:t>
      </w:r>
    </w:p>
    <w:p w14:paraId="372B478E"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2.2.2. Com falência, recuperação judicial, concordata ou insolvência judicialmente decretadas, ou em processo de recuperação extrajudicial;</w:t>
      </w:r>
    </w:p>
    <w:p w14:paraId="437BB28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proofErr w:type="gramStart"/>
      <w:r w:rsidRPr="00FE6C7F">
        <w:rPr>
          <w:rFonts w:eastAsia="Arial"/>
          <w:color w:val="000000"/>
          <w:sz w:val="22"/>
          <w:szCs w:val="22"/>
        </w:rPr>
        <w:t>2.2.2.1 Em</w:t>
      </w:r>
      <w:proofErr w:type="gramEnd"/>
      <w:r w:rsidRPr="00FE6C7F">
        <w:rPr>
          <w:rFonts w:eastAsia="Arial"/>
          <w:color w:val="000000"/>
          <w:sz w:val="22"/>
          <w:szCs w:val="22"/>
        </w:rPr>
        <w:t xml:space="preserve"> caso de empresas em recuperação judicial, admite-se a participação, desde que amparadas em certidão emitida pela instância judicial competente afirmando que a interessada está apta econômica e financeiramente a participar de procedimento licitatório.</w:t>
      </w:r>
    </w:p>
    <w:p w14:paraId="7B7CD85B"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2.2.3. Em dissolução ou em liquidação;</w:t>
      </w:r>
    </w:p>
    <w:p w14:paraId="7F8509C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2.2.4. Que estejam suspensas de licitar e impedidas de contratar com qualquer órgão ou entidade da Administração Pública, seja na esfera federal, estadual, do Distrito Federal ou municipal, nos termos do artigo 156, inciso IV, da Lei n° 14.133, de 2021;</w:t>
      </w:r>
    </w:p>
    <w:p w14:paraId="2DD5E92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2.2.5. Que estejam impedidas de licitar e de contratar com a União, Estados, Distrito Federal ou Municípios, nos termos do artigo 156, inciso III da Lei n° 14.133, de 2021, e decretos regulamentadores;</w:t>
      </w:r>
    </w:p>
    <w:p w14:paraId="025E0B09"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2.2.6. Que estejam proibidas de contratar com a Administração Pública, em razão de sanção restritiva de direito decorrente de infração administrativa ambiental, nos termos do artigo 72, § 8°, inciso V, da Lei n° 9.605, de 1998;</w:t>
      </w:r>
    </w:p>
    <w:p w14:paraId="6CD9FC8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2.2.7. Que sejam controladoras, coligadas ou subsidiárias entre si;</w:t>
      </w:r>
    </w:p>
    <w:p w14:paraId="01B9EA51"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2.2.8. Estrangeiras que não funcionem no País;</w:t>
      </w:r>
    </w:p>
    <w:p w14:paraId="545EE809"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2.2.9. Quaisquer interessados que se enquadrem nas vedações previstas no artigo 9º, §§ 1º e 2º da Lei nº 14.133, de 2021; </w:t>
      </w:r>
    </w:p>
    <w:p w14:paraId="57F88D7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2.2.10. Que não pertença ao ramo de atividade relacionado ao objeto da licitação.</w:t>
      </w:r>
    </w:p>
    <w:p w14:paraId="75580A29"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2.3. O descumprimento de qualquer condição de participação acarretará a inabilitação do licitante.</w:t>
      </w:r>
    </w:p>
    <w:p w14:paraId="4D8AB15E"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5CC34155" w14:textId="77777777" w:rsidR="00E05E7A" w:rsidRPr="00FE6C7F" w:rsidRDefault="00E37D7B" w:rsidP="00E37D7B">
      <w:pPr>
        <w:pStyle w:val="Nivel10"/>
        <w:spacing w:before="0"/>
        <w:rPr>
          <w:rFonts w:ascii="Times New Roman" w:eastAsia="Arial" w:hAnsi="Times New Roman" w:cs="Times New Roman"/>
          <w:sz w:val="22"/>
          <w:szCs w:val="22"/>
        </w:rPr>
      </w:pPr>
      <w:bookmarkStart w:id="3" w:name="_Toc187329821"/>
      <w:r w:rsidRPr="00FE6C7F">
        <w:rPr>
          <w:rFonts w:ascii="Times New Roman" w:eastAsia="Arial" w:hAnsi="Times New Roman" w:cs="Times New Roman"/>
          <w:sz w:val="22"/>
          <w:szCs w:val="22"/>
        </w:rPr>
        <w:t>3. DO PROCEDIMENTO:</w:t>
      </w:r>
      <w:bookmarkEnd w:id="3"/>
    </w:p>
    <w:p w14:paraId="49AE401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3.1. O procedimento obedecerá, integralmente, as disposições da Lei Federal nº 14.133/2021, da Lei n° 8.078/1990 e Lei Complementar nº 123/2006. </w:t>
      </w:r>
    </w:p>
    <w:p w14:paraId="3CDD362D" w14:textId="5A48839D"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3.2. É assegurado acesso permanente a qualquer interessado Pessoa Jurídica </w:t>
      </w:r>
      <w:r w:rsidR="004844FF">
        <w:rPr>
          <w:rFonts w:eastAsia="Arial"/>
          <w:color w:val="000000"/>
          <w:sz w:val="22"/>
          <w:szCs w:val="22"/>
        </w:rPr>
        <w:t xml:space="preserve">e Física </w:t>
      </w:r>
      <w:r w:rsidRPr="00FE6C7F">
        <w:rPr>
          <w:rFonts w:eastAsia="Arial"/>
          <w:color w:val="000000"/>
          <w:sz w:val="22"/>
          <w:szCs w:val="22"/>
        </w:rPr>
        <w:t xml:space="preserve">que preencha as exigências estabelecidas para o credenciamento, podendo realizar inscrição a partir </w:t>
      </w:r>
      <w:r w:rsidR="00E078D7" w:rsidRPr="00FE6C7F">
        <w:rPr>
          <w:rFonts w:eastAsia="Arial"/>
          <w:color w:val="000000"/>
          <w:sz w:val="22"/>
          <w:szCs w:val="22"/>
        </w:rPr>
        <w:t>da publicação deste instrumento.</w:t>
      </w:r>
    </w:p>
    <w:p w14:paraId="0D74404E" w14:textId="29CB4F25"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3.3. O prazo de vigência do credenciamento é </w:t>
      </w:r>
      <w:r w:rsidR="00CA48E7" w:rsidRPr="00FE6C7F">
        <w:rPr>
          <w:rFonts w:eastAsia="Arial"/>
          <w:color w:val="000000"/>
          <w:sz w:val="22"/>
          <w:szCs w:val="22"/>
        </w:rPr>
        <w:t>de 12 meses contados a partir da publicação,</w:t>
      </w:r>
      <w:r w:rsidRPr="00FE6C7F">
        <w:rPr>
          <w:rFonts w:eastAsia="Arial"/>
          <w:color w:val="000000"/>
          <w:sz w:val="22"/>
          <w:szCs w:val="22"/>
        </w:rPr>
        <w:t xml:space="preserve"> durante o qual as interessadas poderão se credenciar desde que atendam às condições de habilitação, observadas as condições fixadas neste Edital e as normas pertinentes.</w:t>
      </w:r>
    </w:p>
    <w:p w14:paraId="3FD3AFA7"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3.4. A contratação será firmada por ato formal da autoridade administrativa competente, após o reconhecimento do cumprimento de todas as exigências estabelecidas, o que ensejará a subscrição do Termo de Contrato ao Credenciamento, o qual terá vigência de 12 meses.</w:t>
      </w:r>
    </w:p>
    <w:p w14:paraId="37065FC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lastRenderedPageBreak/>
        <w:t>3.5 A prestação dos serviços será remunerada com base nos valores definidos nos Anexos deste Edital, ficando expressamente vedado o pagamento de qualquer sobretaxa em relação à tabela de remuneração adotada.</w:t>
      </w:r>
    </w:p>
    <w:p w14:paraId="0A9615EA" w14:textId="77777777" w:rsidR="00E05E7A" w:rsidRPr="00FE6C7F" w:rsidRDefault="00E37D7B" w:rsidP="00CE19CE">
      <w:pPr>
        <w:pBdr>
          <w:top w:val="nil"/>
          <w:left w:val="nil"/>
          <w:bottom w:val="nil"/>
          <w:right w:val="nil"/>
          <w:between w:val="nil"/>
        </w:pBdr>
        <w:spacing w:before="120" w:after="120"/>
        <w:jc w:val="both"/>
        <w:rPr>
          <w:rFonts w:eastAsia="Arial"/>
          <w:color w:val="FF0000"/>
          <w:sz w:val="22"/>
          <w:szCs w:val="22"/>
        </w:rPr>
      </w:pPr>
      <w:r w:rsidRPr="00FE6C7F">
        <w:rPr>
          <w:rFonts w:eastAsia="Arial"/>
          <w:sz w:val="22"/>
          <w:szCs w:val="22"/>
        </w:rPr>
        <w:t>3.6. É vedada a cessão ou transferência do Termo de Contrato, total ou parcial, bem como a subcontratação parcial do objeto</w:t>
      </w:r>
      <w:r w:rsidRPr="00FE6C7F">
        <w:rPr>
          <w:rFonts w:eastAsia="Arial"/>
          <w:color w:val="FF0000"/>
          <w:sz w:val="22"/>
          <w:szCs w:val="22"/>
        </w:rPr>
        <w:t>.</w:t>
      </w:r>
    </w:p>
    <w:p w14:paraId="3AD36EB3" w14:textId="64BEB0D1" w:rsidR="00E05E7A" w:rsidRDefault="00E37D7B" w:rsidP="00CE19CE">
      <w:pPr>
        <w:pBdr>
          <w:top w:val="nil"/>
          <w:left w:val="nil"/>
          <w:bottom w:val="nil"/>
          <w:right w:val="nil"/>
          <w:between w:val="nil"/>
        </w:pBdr>
        <w:spacing w:before="120" w:after="120"/>
        <w:jc w:val="both"/>
        <w:rPr>
          <w:rFonts w:eastAsia="Arial"/>
          <w:color w:val="000000"/>
          <w:sz w:val="22"/>
          <w:szCs w:val="22"/>
        </w:rPr>
      </w:pPr>
      <w:proofErr w:type="gramStart"/>
      <w:r w:rsidRPr="00FE6C7F">
        <w:rPr>
          <w:rFonts w:eastAsia="Arial"/>
          <w:color w:val="000000"/>
          <w:sz w:val="22"/>
          <w:szCs w:val="22"/>
        </w:rPr>
        <w:t>3.7 Para</w:t>
      </w:r>
      <w:proofErr w:type="gramEnd"/>
      <w:r w:rsidRPr="00FE6C7F">
        <w:rPr>
          <w:rFonts w:eastAsia="Arial"/>
          <w:color w:val="000000"/>
          <w:sz w:val="22"/>
          <w:szCs w:val="22"/>
        </w:rPr>
        <w:t xml:space="preserve"> realizar o credenciamento a Comissão de Contratação poderá utilizar-se de assessoramento técnico ou jurídico, através de consultas em tempo real, podendo solicitar parecer técnico que integrará o processo. </w:t>
      </w:r>
    </w:p>
    <w:p w14:paraId="02923E03" w14:textId="383684EA" w:rsidR="0085455F" w:rsidRPr="001A7C8E" w:rsidRDefault="0085455F" w:rsidP="00CE19CE">
      <w:pPr>
        <w:pBdr>
          <w:top w:val="nil"/>
          <w:left w:val="nil"/>
          <w:bottom w:val="nil"/>
          <w:right w:val="nil"/>
          <w:between w:val="nil"/>
        </w:pBdr>
        <w:spacing w:before="120" w:after="120"/>
        <w:jc w:val="both"/>
        <w:rPr>
          <w:b/>
          <w:sz w:val="22"/>
          <w:szCs w:val="22"/>
        </w:rPr>
      </w:pPr>
      <w:r>
        <w:rPr>
          <w:rFonts w:eastAsia="Arial"/>
          <w:color w:val="000000"/>
          <w:sz w:val="22"/>
          <w:szCs w:val="22"/>
        </w:rPr>
        <w:t xml:space="preserve">3.8. </w:t>
      </w:r>
      <w:r w:rsidR="001A7C8E" w:rsidRPr="001A7C8E">
        <w:rPr>
          <w:b/>
          <w:sz w:val="22"/>
          <w:szCs w:val="22"/>
        </w:rPr>
        <w:t>JUSTIFICATIVA DO PRAZO DE VIGÊNCIA – 12 MESES</w:t>
      </w:r>
    </w:p>
    <w:p w14:paraId="15B0BD03" w14:textId="7D09DC76" w:rsidR="0085455F" w:rsidRPr="002008A6" w:rsidRDefault="0085455F" w:rsidP="00CE19CE">
      <w:pPr>
        <w:pBdr>
          <w:top w:val="nil"/>
          <w:left w:val="nil"/>
          <w:bottom w:val="nil"/>
          <w:right w:val="nil"/>
          <w:between w:val="nil"/>
        </w:pBdr>
        <w:spacing w:before="120" w:after="120"/>
        <w:jc w:val="both"/>
        <w:rPr>
          <w:sz w:val="22"/>
          <w:szCs w:val="22"/>
        </w:rPr>
      </w:pPr>
      <w:r>
        <w:rPr>
          <w:b/>
        </w:rPr>
        <w:t xml:space="preserve">3.8.1. </w:t>
      </w:r>
      <w:r w:rsidRPr="002008A6">
        <w:rPr>
          <w:sz w:val="22"/>
          <w:szCs w:val="22"/>
        </w:rPr>
        <w:t xml:space="preserve">O prazo de vigência estabelecido em </w:t>
      </w:r>
      <w:r w:rsidRPr="002008A6">
        <w:rPr>
          <w:rStyle w:val="Forte"/>
          <w:sz w:val="22"/>
          <w:szCs w:val="22"/>
        </w:rPr>
        <w:t>12 meses</w:t>
      </w:r>
      <w:r w:rsidRPr="002008A6">
        <w:rPr>
          <w:sz w:val="22"/>
          <w:szCs w:val="22"/>
        </w:rPr>
        <w:t xml:space="preserve"> para o edital </w:t>
      </w:r>
      <w:r w:rsidR="00772DF0">
        <w:rPr>
          <w:sz w:val="22"/>
          <w:szCs w:val="22"/>
        </w:rPr>
        <w:t xml:space="preserve">de </w:t>
      </w:r>
      <w:r w:rsidR="00BA1947" w:rsidRPr="001B44AB">
        <w:rPr>
          <w:rStyle w:val="nfaseIntensa"/>
          <w:bCs/>
          <w:i w:val="0"/>
          <w:color w:val="000000"/>
          <w:sz w:val="24"/>
          <w:szCs w:val="24"/>
        </w:rPr>
        <w:t>Credenciamento de pessoas físicas e jurídicas para a prestação de serviços médicos especializados nas áreas de Urologia, abrangendo consultas, exames complementares, diagnósticos e acompanhamento de pacientes com patologias urológicas</w:t>
      </w:r>
      <w:r w:rsidR="00F75D4B">
        <w:rPr>
          <w:bCs/>
          <w:sz w:val="24"/>
          <w:szCs w:val="24"/>
        </w:rPr>
        <w:t xml:space="preserve"> </w:t>
      </w:r>
      <w:r w:rsidRPr="002008A6">
        <w:rPr>
          <w:sz w:val="22"/>
          <w:szCs w:val="22"/>
        </w:rPr>
        <w:t>foi definido em conformidade com as boas práticas de planejamento da Administração Pública e com os princípios previstos na Lei nº 14.133/2021.</w:t>
      </w:r>
    </w:p>
    <w:p w14:paraId="37B1918F" w14:textId="1B962F09" w:rsidR="0085455F" w:rsidRPr="002008A6" w:rsidRDefault="0085455F" w:rsidP="00CE19CE">
      <w:pPr>
        <w:pBdr>
          <w:top w:val="nil"/>
          <w:left w:val="nil"/>
          <w:bottom w:val="nil"/>
          <w:right w:val="nil"/>
          <w:between w:val="nil"/>
        </w:pBdr>
        <w:spacing w:before="120" w:after="120"/>
        <w:jc w:val="both"/>
        <w:rPr>
          <w:sz w:val="22"/>
          <w:szCs w:val="22"/>
        </w:rPr>
      </w:pPr>
      <w:r w:rsidRPr="002008A6">
        <w:rPr>
          <w:sz w:val="22"/>
          <w:szCs w:val="22"/>
        </w:rPr>
        <w:t xml:space="preserve">3.8.2. A duração anual permite que o credenciamento acompanhe o </w:t>
      </w:r>
      <w:r w:rsidRPr="002008A6">
        <w:rPr>
          <w:rStyle w:val="Forte"/>
          <w:sz w:val="22"/>
          <w:szCs w:val="22"/>
        </w:rPr>
        <w:t>ciclo orçamentário do Município</w:t>
      </w:r>
      <w:r w:rsidRPr="002008A6">
        <w:rPr>
          <w:sz w:val="22"/>
          <w:szCs w:val="22"/>
        </w:rPr>
        <w:t>, garantindo previsibilidade financeira e compatibilidade com a execução das despesas previstas na Lei Orçamentária Anual. Dessa forma, assegura-se que os recursos destinados à saúde sejam aplicados de forma planejada e eficiente.</w:t>
      </w:r>
    </w:p>
    <w:p w14:paraId="6B972A28" w14:textId="16065C97" w:rsidR="0085455F" w:rsidRPr="002008A6" w:rsidRDefault="0085455F" w:rsidP="00CE19CE">
      <w:pPr>
        <w:pBdr>
          <w:top w:val="nil"/>
          <w:left w:val="nil"/>
          <w:bottom w:val="nil"/>
          <w:right w:val="nil"/>
          <w:between w:val="nil"/>
        </w:pBdr>
        <w:spacing w:before="120" w:after="120"/>
        <w:jc w:val="both"/>
        <w:rPr>
          <w:sz w:val="22"/>
          <w:szCs w:val="22"/>
        </w:rPr>
      </w:pPr>
      <w:r w:rsidRPr="002008A6">
        <w:rPr>
          <w:sz w:val="22"/>
          <w:szCs w:val="22"/>
        </w:rPr>
        <w:t xml:space="preserve">3.8.3. Além disso, o prazo de 12 meses possibilita à Administração avaliar de maneira adequada o </w:t>
      </w:r>
      <w:r w:rsidRPr="002008A6">
        <w:rPr>
          <w:rStyle w:val="Forte"/>
          <w:sz w:val="22"/>
          <w:szCs w:val="22"/>
        </w:rPr>
        <w:t>desempenho das empresas credenciadas</w:t>
      </w:r>
      <w:r w:rsidRPr="002008A6">
        <w:rPr>
          <w:sz w:val="22"/>
          <w:szCs w:val="22"/>
        </w:rPr>
        <w:t>, monitorar a qualidade dos serviços prestados e realizar os ajustes necessários para os exercícios subsequentes. Trata-se de período suficiente para consolidar dados de utilização, mensurar a efetividade do credenciamento e planejar futuras contratações com base em informações concretas.</w:t>
      </w:r>
    </w:p>
    <w:p w14:paraId="0D1ABD90" w14:textId="1FA79A49" w:rsidR="0085455F" w:rsidRPr="002008A6" w:rsidRDefault="0085455F" w:rsidP="00CE19CE">
      <w:pPr>
        <w:pBdr>
          <w:top w:val="nil"/>
          <w:left w:val="nil"/>
          <w:bottom w:val="nil"/>
          <w:right w:val="nil"/>
          <w:between w:val="nil"/>
        </w:pBdr>
        <w:spacing w:before="120" w:after="120"/>
        <w:jc w:val="both"/>
        <w:rPr>
          <w:sz w:val="22"/>
          <w:szCs w:val="22"/>
        </w:rPr>
      </w:pPr>
      <w:r w:rsidRPr="002008A6">
        <w:rPr>
          <w:sz w:val="22"/>
          <w:szCs w:val="22"/>
        </w:rPr>
        <w:t>3.8.4. Do ponto de vista técnico e econômico, a vigência anual evita a necessidade de renovações frequentes, reduzindo custos administrativos e garantindo maior estabilidade contratual. Ao mesmo tempo, não compromete a flexibilidade da Administração, que poderá realizar novo credenciamento ou readequações ao término do período, conforme evolução das demandas e da realidade orçamentária.</w:t>
      </w:r>
    </w:p>
    <w:p w14:paraId="7BD6B0F7" w14:textId="3D1A414F" w:rsidR="0085455F" w:rsidRPr="002008A6" w:rsidRDefault="0085455F" w:rsidP="00CE19CE">
      <w:pPr>
        <w:pBdr>
          <w:top w:val="nil"/>
          <w:left w:val="nil"/>
          <w:bottom w:val="nil"/>
          <w:right w:val="nil"/>
          <w:between w:val="nil"/>
        </w:pBdr>
        <w:spacing w:before="120" w:after="120"/>
        <w:jc w:val="both"/>
        <w:rPr>
          <w:rFonts w:eastAsia="Arial"/>
          <w:b/>
          <w:color w:val="000000"/>
          <w:sz w:val="22"/>
          <w:szCs w:val="22"/>
        </w:rPr>
      </w:pPr>
      <w:r w:rsidRPr="002008A6">
        <w:rPr>
          <w:sz w:val="22"/>
          <w:szCs w:val="22"/>
        </w:rPr>
        <w:t xml:space="preserve">3.8.5. Assim, o prazo de vigência de </w:t>
      </w:r>
      <w:r w:rsidRPr="002008A6">
        <w:rPr>
          <w:rStyle w:val="Forte"/>
          <w:sz w:val="22"/>
          <w:szCs w:val="22"/>
        </w:rPr>
        <w:t>12 meses</w:t>
      </w:r>
      <w:r w:rsidRPr="002008A6">
        <w:rPr>
          <w:sz w:val="22"/>
          <w:szCs w:val="22"/>
        </w:rPr>
        <w:t xml:space="preserve"> para o edital de credenciamento médico de diagnóstico por imagem encontra-se devidamente justificado, pois assegura </w:t>
      </w:r>
      <w:r w:rsidRPr="002008A6">
        <w:rPr>
          <w:rStyle w:val="Forte"/>
          <w:sz w:val="22"/>
          <w:szCs w:val="22"/>
        </w:rPr>
        <w:t>continuidade, eficiência, economicidade e compatibilidade com o ciclo orçamentário anual</w:t>
      </w:r>
      <w:r w:rsidRPr="002008A6">
        <w:rPr>
          <w:sz w:val="22"/>
          <w:szCs w:val="22"/>
        </w:rPr>
        <w:t>, em conformidade com os princípios da legalidade, eficiência e interesse público.</w:t>
      </w:r>
    </w:p>
    <w:p w14:paraId="5C4AA7CF"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3714A7C9" w14:textId="77777777" w:rsidR="00E05E7A" w:rsidRPr="00FE6C7F" w:rsidRDefault="00E37D7B" w:rsidP="00E37D7B">
      <w:pPr>
        <w:pStyle w:val="Nivel10"/>
        <w:spacing w:before="0"/>
        <w:rPr>
          <w:rFonts w:ascii="Times New Roman" w:eastAsia="Arial" w:hAnsi="Times New Roman" w:cs="Times New Roman"/>
          <w:sz w:val="22"/>
          <w:szCs w:val="22"/>
        </w:rPr>
      </w:pPr>
      <w:bookmarkStart w:id="4" w:name="_Toc187329822"/>
      <w:r w:rsidRPr="00FE6C7F">
        <w:rPr>
          <w:rFonts w:ascii="Times New Roman" w:eastAsia="Arial" w:hAnsi="Times New Roman" w:cs="Times New Roman"/>
          <w:sz w:val="22"/>
          <w:szCs w:val="22"/>
        </w:rPr>
        <w:t>4. DO CREDENCIAMENTO:</w:t>
      </w:r>
      <w:bookmarkEnd w:id="4"/>
    </w:p>
    <w:p w14:paraId="2E759FF7"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4.1 O processo de credenciamento seguirá as seguintes etapas:</w:t>
      </w:r>
    </w:p>
    <w:p w14:paraId="71868751"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a) Inscrição;</w:t>
      </w:r>
    </w:p>
    <w:p w14:paraId="51021E4B"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b) Habilitação;</w:t>
      </w:r>
    </w:p>
    <w:p w14:paraId="5951046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c) Classificação;</w:t>
      </w:r>
    </w:p>
    <w:p w14:paraId="39A30A6F" w14:textId="19232611" w:rsidR="00E05E7A" w:rsidRPr="00FE6C7F" w:rsidRDefault="00550193" w:rsidP="00CE19CE">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d</w:t>
      </w:r>
      <w:r w:rsidR="00E37D7B" w:rsidRPr="00FE6C7F">
        <w:rPr>
          <w:rFonts w:eastAsia="Arial"/>
          <w:color w:val="000000"/>
          <w:sz w:val="22"/>
          <w:szCs w:val="22"/>
        </w:rPr>
        <w:t>) Convocação;</w:t>
      </w:r>
    </w:p>
    <w:p w14:paraId="3ED410E7" w14:textId="3F5E227F" w:rsidR="00E05E7A" w:rsidRPr="00FE6C7F" w:rsidRDefault="00550193" w:rsidP="00CE19CE">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e</w:t>
      </w:r>
      <w:r w:rsidR="00E37D7B" w:rsidRPr="00FE6C7F">
        <w:rPr>
          <w:rFonts w:eastAsia="Arial"/>
          <w:color w:val="000000"/>
          <w:sz w:val="22"/>
          <w:szCs w:val="22"/>
        </w:rPr>
        <w:t>) Assinatura do Termo de Contrato;</w:t>
      </w:r>
    </w:p>
    <w:p w14:paraId="689939D1" w14:textId="4E720007" w:rsidR="00E05E7A" w:rsidRPr="00FE6C7F" w:rsidRDefault="00550193" w:rsidP="00CE19CE">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f</w:t>
      </w:r>
      <w:r w:rsidR="00E37D7B" w:rsidRPr="00FE6C7F">
        <w:rPr>
          <w:rFonts w:eastAsia="Arial"/>
          <w:color w:val="000000"/>
          <w:sz w:val="22"/>
          <w:szCs w:val="22"/>
        </w:rPr>
        <w:t>) Publicação de Resumo do Termo de Contrato.</w:t>
      </w:r>
    </w:p>
    <w:p w14:paraId="594C0734"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4.2. As três primeiras etapas correspondem ao processo de credenciamento, e as três etapas seguintes, à própria execução dos efeitos do credenciamento.</w:t>
      </w:r>
    </w:p>
    <w:p w14:paraId="54BD2E8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4.3. A divulgação da lista dos credenciados em sítio eletrônico oficial, não impõe à administração a obrigação de celebrar Termo de Contrato.</w:t>
      </w:r>
    </w:p>
    <w:p w14:paraId="78AEECAC"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69BA7772" w14:textId="77777777" w:rsidR="00E05E7A" w:rsidRPr="00FE6C7F" w:rsidRDefault="00E37D7B" w:rsidP="00F0052A">
      <w:pPr>
        <w:pStyle w:val="Nivel10"/>
        <w:spacing w:before="0"/>
        <w:rPr>
          <w:rFonts w:ascii="Times New Roman" w:hAnsi="Times New Roman" w:cs="Times New Roman"/>
          <w:sz w:val="22"/>
          <w:szCs w:val="22"/>
        </w:rPr>
      </w:pPr>
      <w:bookmarkStart w:id="5" w:name="_Toc187329823"/>
      <w:r w:rsidRPr="00FE6C7F">
        <w:rPr>
          <w:rFonts w:ascii="Times New Roman" w:hAnsi="Times New Roman" w:cs="Times New Roman"/>
          <w:sz w:val="22"/>
          <w:szCs w:val="22"/>
        </w:rPr>
        <w:t>5. DA COMISSÃO DE CREDENCIAMENTO:</w:t>
      </w:r>
      <w:bookmarkEnd w:id="5"/>
    </w:p>
    <w:p w14:paraId="31853F16" w14:textId="07C4ABEC"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5.1. O processo de Credenciamento será conduzido pela Comissão de Contratação do Município de </w:t>
      </w:r>
      <w:r w:rsidR="00B62C0C">
        <w:rPr>
          <w:rFonts w:eastAsia="Arial"/>
          <w:color w:val="000000"/>
          <w:sz w:val="22"/>
          <w:szCs w:val="22"/>
        </w:rPr>
        <w:t>GLÓRIA/BA</w:t>
      </w:r>
      <w:r w:rsidRPr="00FE6C7F">
        <w:rPr>
          <w:rFonts w:eastAsia="Arial"/>
          <w:color w:val="000000"/>
          <w:sz w:val="22"/>
          <w:szCs w:val="22"/>
        </w:rPr>
        <w:t>.</w:t>
      </w:r>
    </w:p>
    <w:p w14:paraId="5FD1ED55"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138AB484" w14:textId="77777777" w:rsidR="00E05E7A" w:rsidRPr="00FE6C7F" w:rsidRDefault="00E37D7B" w:rsidP="00F0052A">
      <w:pPr>
        <w:pStyle w:val="Nivel10"/>
        <w:spacing w:before="0"/>
        <w:rPr>
          <w:rFonts w:ascii="Times New Roman" w:eastAsia="Arial" w:hAnsi="Times New Roman" w:cs="Times New Roman"/>
          <w:sz w:val="22"/>
          <w:szCs w:val="22"/>
        </w:rPr>
      </w:pPr>
      <w:bookmarkStart w:id="6" w:name="_Toc187329824"/>
      <w:r w:rsidRPr="00FE6C7F">
        <w:rPr>
          <w:rFonts w:ascii="Times New Roman" w:eastAsia="Arial" w:hAnsi="Times New Roman" w:cs="Times New Roman"/>
          <w:sz w:val="22"/>
          <w:szCs w:val="22"/>
        </w:rPr>
        <w:t>6. DO PROCEDIMENTO DO CREDENCIAMENTO:</w:t>
      </w:r>
      <w:bookmarkEnd w:id="6"/>
    </w:p>
    <w:p w14:paraId="4B3BEF3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b/>
          <w:color w:val="000000"/>
          <w:sz w:val="22"/>
          <w:szCs w:val="22"/>
        </w:rPr>
        <w:t>6.1. DA INSCRIÇÃO</w:t>
      </w:r>
    </w:p>
    <w:p w14:paraId="5555D55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6.1.1. O credenciamento poderá ser feito a qualquer tempo, enquanto vigente o prazo, desde que preenchidas as condições e atender a todas as exigências deste Edital;</w:t>
      </w:r>
    </w:p>
    <w:p w14:paraId="58E6772B"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6.1.2 O ato de inscrição para o processo de credenciamento se dará através de preenchimento de formulário disponibilizado no anexo II deste Edital e apresentação dos seguintes documentos:</w:t>
      </w:r>
    </w:p>
    <w:p w14:paraId="567F0F3C" w14:textId="7AAF5D9E" w:rsidR="00FF5CA5" w:rsidRPr="00FF5CA5" w:rsidRDefault="00E37D7B" w:rsidP="00222328">
      <w:pPr>
        <w:pStyle w:val="Ttulo2"/>
        <w:numPr>
          <w:ilvl w:val="1"/>
          <w:numId w:val="17"/>
        </w:numPr>
        <w:spacing w:before="0"/>
        <w:rPr>
          <w:rFonts w:eastAsia="Arial"/>
          <w:bCs/>
          <w:color w:val="000000"/>
          <w:sz w:val="22"/>
          <w:szCs w:val="22"/>
        </w:rPr>
      </w:pPr>
      <w:bookmarkStart w:id="7" w:name="_Toc187329825"/>
      <w:r w:rsidRPr="00FF5CA5">
        <w:rPr>
          <w:rFonts w:eastAsia="Arial"/>
          <w:bCs/>
          <w:color w:val="000000"/>
          <w:sz w:val="22"/>
          <w:szCs w:val="22"/>
        </w:rPr>
        <w:t>DA HABILITAÇÃO</w:t>
      </w:r>
      <w:bookmarkEnd w:id="7"/>
    </w:p>
    <w:p w14:paraId="36AEBCE0" w14:textId="77777777" w:rsidR="00FF5CA5" w:rsidRDefault="00FF5CA5" w:rsidP="00FF5CA5">
      <w:pPr>
        <w:rPr>
          <w:rFonts w:eastAsia="Arial"/>
        </w:rPr>
      </w:pPr>
    </w:p>
    <w:p w14:paraId="467AC398" w14:textId="1C74DB86" w:rsidR="00FF5CA5" w:rsidRPr="003821A5" w:rsidRDefault="00FF5CA5" w:rsidP="00FF5CA5">
      <w:pPr>
        <w:pStyle w:val="Nivel2"/>
        <w:widowControl w:val="0"/>
        <w:numPr>
          <w:ilvl w:val="0"/>
          <w:numId w:val="0"/>
        </w:numPr>
        <w:tabs>
          <w:tab w:val="left" w:pos="709"/>
        </w:tabs>
        <w:spacing w:before="0" w:after="0" w:line="240" w:lineRule="auto"/>
        <w:rPr>
          <w:rFonts w:ascii="Times New Roman" w:hAnsi="Times New Roman"/>
          <w:b/>
          <w:bCs/>
          <w:iCs/>
          <w:sz w:val="22"/>
          <w:szCs w:val="22"/>
          <w:highlight w:val="green"/>
          <w:u w:val="single"/>
        </w:rPr>
      </w:pPr>
      <w:r>
        <w:rPr>
          <w:rFonts w:ascii="Times New Roman" w:hAnsi="Times New Roman"/>
          <w:b/>
          <w:bCs/>
          <w:iCs/>
          <w:sz w:val="22"/>
          <w:szCs w:val="22"/>
          <w:highlight w:val="green"/>
          <w:u w:val="single"/>
        </w:rPr>
        <w:t xml:space="preserve">6.2.1. </w:t>
      </w:r>
      <w:r w:rsidRPr="003821A5">
        <w:rPr>
          <w:rFonts w:ascii="Times New Roman" w:hAnsi="Times New Roman"/>
          <w:b/>
          <w:bCs/>
          <w:iCs/>
          <w:sz w:val="22"/>
          <w:szCs w:val="22"/>
          <w:highlight w:val="green"/>
          <w:u w:val="single"/>
        </w:rPr>
        <w:t>No Caso de Pessoas Jurídicas – CNPJ:</w:t>
      </w:r>
    </w:p>
    <w:p w14:paraId="6EAE7728" w14:textId="77777777" w:rsidR="00FF5CA5" w:rsidRPr="00FE6C7F" w:rsidRDefault="00FF5CA5" w:rsidP="00FF5CA5">
      <w:pPr>
        <w:pStyle w:val="Nivel2"/>
        <w:widowControl w:val="0"/>
        <w:numPr>
          <w:ilvl w:val="0"/>
          <w:numId w:val="0"/>
        </w:numPr>
        <w:tabs>
          <w:tab w:val="left" w:pos="709"/>
        </w:tabs>
        <w:spacing w:before="0" w:after="0"/>
        <w:rPr>
          <w:rFonts w:ascii="Times New Roman" w:hAnsi="Times New Roman"/>
          <w:iCs/>
          <w:sz w:val="22"/>
          <w:szCs w:val="22"/>
        </w:rPr>
      </w:pPr>
    </w:p>
    <w:p w14:paraId="361E2AAD" w14:textId="38AAD9F5" w:rsidR="00FF5CA5" w:rsidRPr="00FE6C7F" w:rsidRDefault="00FF5CA5" w:rsidP="00FF5CA5">
      <w:pPr>
        <w:pStyle w:val="Nivel3"/>
        <w:widowControl w:val="0"/>
        <w:numPr>
          <w:ilvl w:val="0"/>
          <w:numId w:val="0"/>
        </w:numPr>
        <w:tabs>
          <w:tab w:val="left" w:pos="851"/>
        </w:tabs>
        <w:spacing w:before="0" w:after="0"/>
        <w:rPr>
          <w:rFonts w:ascii="Times New Roman" w:hAnsi="Times New Roman" w:cs="Times New Roman"/>
          <w:b/>
          <w:bCs/>
          <w:sz w:val="22"/>
          <w:szCs w:val="22"/>
        </w:rPr>
      </w:pPr>
      <w:r w:rsidRPr="00FF5CA5">
        <w:rPr>
          <w:rFonts w:ascii="Times New Roman" w:hAnsi="Times New Roman"/>
          <w:b/>
          <w:bCs/>
          <w:iCs/>
          <w:color w:val="auto"/>
          <w:sz w:val="22"/>
          <w:szCs w:val="22"/>
        </w:rPr>
        <w:t xml:space="preserve">6.2.1.1. </w:t>
      </w:r>
      <w:r w:rsidRPr="00FE6C7F">
        <w:rPr>
          <w:rFonts w:ascii="Times New Roman" w:hAnsi="Times New Roman" w:cs="Times New Roman"/>
          <w:b/>
          <w:bCs/>
          <w:sz w:val="22"/>
          <w:szCs w:val="22"/>
        </w:rPr>
        <w:t xml:space="preserve">Habilitação jurídica: </w:t>
      </w:r>
    </w:p>
    <w:p w14:paraId="3E57ED1D"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Pr>
          <w:rFonts w:eastAsia="Arial"/>
          <w:color w:val="000000"/>
        </w:rPr>
        <w:t xml:space="preserve">a) </w:t>
      </w:r>
      <w:r w:rsidRPr="00FE6C7F">
        <w:rPr>
          <w:rFonts w:eastAsia="Arial"/>
          <w:color w:val="000000"/>
        </w:rPr>
        <w:t>Cópia autenticada da Carteira de Identidade do Responsável Legal da empresa;</w:t>
      </w:r>
    </w:p>
    <w:p w14:paraId="4E304933"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b) No caso de empresário individual: inscrição no Registro Público de Empresas Mercantis, a cargo da Junta Comercial da respectiva sede;</w:t>
      </w:r>
    </w:p>
    <w:p w14:paraId="2D75174C" w14:textId="77777777" w:rsidR="00FF5CA5" w:rsidRPr="00FE6C7F" w:rsidRDefault="00FF5CA5" w:rsidP="00FF5CA5">
      <w:pPr>
        <w:pStyle w:val="PargrafodaLista"/>
        <w:pBdr>
          <w:top w:val="nil"/>
          <w:left w:val="nil"/>
          <w:bottom w:val="nil"/>
          <w:right w:val="nil"/>
          <w:between w:val="nil"/>
        </w:pBdr>
        <w:ind w:left="0" w:firstLine="0"/>
        <w:rPr>
          <w:rFonts w:eastAsia="Arial"/>
          <w:color w:val="FF0000"/>
        </w:rPr>
      </w:pPr>
      <w:r w:rsidRPr="00FE6C7F">
        <w:rPr>
          <w:rFonts w:eastAsia="Arial"/>
          <w:color w:val="000000"/>
        </w:rPr>
        <w:t>c) Cópia autenticada do ato constitutivo, Estatuto ou Contrato Social em vigor, devidamente registrado, em se tratando de sociedades comerciais, e, no caso de sociedade por ações, acompanhado de documentos de eleições de seus administradores;</w:t>
      </w:r>
    </w:p>
    <w:p w14:paraId="000B9C6C"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c.1) Os documentos acima deverão estar acompanhados de todas as alterações ou da consolidação respectiva;</w:t>
      </w:r>
    </w:p>
    <w:p w14:paraId="587C9E98"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d) Inscrição do ato constitutivo, no caso de sociedades civis, acompanhada de prova de diretoria em exercício;</w:t>
      </w:r>
    </w:p>
    <w:p w14:paraId="3FDD1260"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e) 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w:t>
      </w:r>
    </w:p>
    <w:p w14:paraId="1F16B63B"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f)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559C89B" w14:textId="77777777" w:rsidR="00FF5CA5" w:rsidRPr="00FE6C7F" w:rsidRDefault="00FF5CA5" w:rsidP="00FF5CA5">
      <w:pPr>
        <w:pStyle w:val="Nivel3"/>
        <w:widowControl w:val="0"/>
        <w:numPr>
          <w:ilvl w:val="0"/>
          <w:numId w:val="0"/>
        </w:numPr>
        <w:tabs>
          <w:tab w:val="left" w:pos="993"/>
        </w:tabs>
        <w:spacing w:before="0" w:after="0"/>
        <w:rPr>
          <w:rFonts w:ascii="Times New Roman" w:hAnsi="Times New Roman" w:cs="Times New Roman"/>
          <w:sz w:val="22"/>
          <w:szCs w:val="22"/>
        </w:rPr>
      </w:pPr>
      <w:r w:rsidRPr="00FE6C7F">
        <w:rPr>
          <w:rFonts w:ascii="Times New Roman" w:eastAsia="Arial" w:hAnsi="Times New Roman" w:cs="Times New Roman"/>
          <w:sz w:val="22"/>
          <w:szCs w:val="22"/>
        </w:rPr>
        <w:t>g) Decreto de Autorização, no caso de empresa ou Sociedade Estrangeira em funcionamento no País, e ato de registro ou autorização para funcionamento expedido pelo órgão competente, quando a atividade assim o exigir</w:t>
      </w:r>
    </w:p>
    <w:p w14:paraId="2071AD9D" w14:textId="25C9743B"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F5CA5">
        <w:rPr>
          <w:b/>
          <w:bCs/>
          <w:iCs/>
          <w:sz w:val="22"/>
          <w:szCs w:val="22"/>
        </w:rPr>
        <w:t>6.2.1.</w:t>
      </w:r>
      <w:r>
        <w:rPr>
          <w:b/>
          <w:bCs/>
          <w:iCs/>
          <w:sz w:val="22"/>
          <w:szCs w:val="22"/>
        </w:rPr>
        <w:t>2</w:t>
      </w:r>
      <w:r w:rsidRPr="00FF5CA5">
        <w:rPr>
          <w:b/>
          <w:bCs/>
          <w:iCs/>
          <w:sz w:val="22"/>
          <w:szCs w:val="22"/>
        </w:rPr>
        <w:t xml:space="preserve">. </w:t>
      </w:r>
      <w:r w:rsidRPr="00FE6C7F">
        <w:rPr>
          <w:rFonts w:eastAsia="Arial"/>
          <w:b/>
          <w:color w:val="000000"/>
          <w:sz w:val="22"/>
          <w:szCs w:val="22"/>
        </w:rPr>
        <w:t xml:space="preserve">Da </w:t>
      </w:r>
      <w:r w:rsidRPr="00FE6C7F">
        <w:rPr>
          <w:rFonts w:eastAsia="Arial"/>
          <w:b/>
          <w:smallCaps/>
          <w:color w:val="000000"/>
          <w:sz w:val="22"/>
          <w:szCs w:val="22"/>
        </w:rPr>
        <w:t>HABILITAÇÃO FISCAL, SOCIAL E TRABALHISTA</w:t>
      </w:r>
      <w:r w:rsidRPr="00FE6C7F">
        <w:rPr>
          <w:rFonts w:eastAsia="Arial"/>
          <w:b/>
          <w:color w:val="000000"/>
          <w:sz w:val="22"/>
          <w:szCs w:val="22"/>
        </w:rPr>
        <w:t xml:space="preserve"> será comprovada mediante a apresentação dos seguintes documentos:</w:t>
      </w:r>
    </w:p>
    <w:p w14:paraId="441E2891"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a) Prova de inscrição no Cadastro de Pessoas Físicas (CPF) e/ou no Cadastro Nacional de Pessoa Jurídica (CNPJ);</w:t>
      </w:r>
    </w:p>
    <w:p w14:paraId="540715EC"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b) Prova de inscrição no cadastro de contribuintes (municipal ou estadual), relativo ao domicílio ou sede do licitante, pertinente ao seu ramo de atividade e compatível com o objeto contratual;</w:t>
      </w:r>
    </w:p>
    <w:p w14:paraId="2EE0D102"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lastRenderedPageBreak/>
        <w:t>c) Prova de regularidade para com a Fazenda Municipal relativo ao domicílio ou sede da empresa;</w:t>
      </w:r>
    </w:p>
    <w:p w14:paraId="01BEFE24"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d) Prova de regularidade para com a Fazenda Estadual;</w:t>
      </w:r>
    </w:p>
    <w:p w14:paraId="17285856"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e) Certidão negativa de débitos relativos aos tributos federais e à dívida ativa da união;</w:t>
      </w:r>
    </w:p>
    <w:p w14:paraId="01D1AA00"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f) Prova de regularidade relativa do Fundo de Garantia por Tempo de Serviço (FGTS), mediante a apresentação do Certificado de Regularidade do FTGS/CRF;</w:t>
      </w:r>
      <w:r w:rsidRPr="00FE6C7F">
        <w:rPr>
          <w:rFonts w:eastAsia="Calibri"/>
          <w:b/>
          <w:color w:val="000000"/>
        </w:rPr>
        <w:t xml:space="preserve"> (obs.: somente para pessoa jurídica)</w:t>
      </w:r>
    </w:p>
    <w:p w14:paraId="63736271"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g) Certidão Negativa de Débitos Trabalhistas. </w:t>
      </w:r>
    </w:p>
    <w:p w14:paraId="5C947BD8" w14:textId="43BCAB03" w:rsidR="00FF5CA5" w:rsidRPr="00FE6C7F" w:rsidRDefault="00FF5CA5" w:rsidP="00FF5CA5">
      <w:pPr>
        <w:pStyle w:val="Nivel3"/>
        <w:widowControl w:val="0"/>
        <w:numPr>
          <w:ilvl w:val="0"/>
          <w:numId w:val="0"/>
        </w:numPr>
        <w:tabs>
          <w:tab w:val="left" w:pos="993"/>
        </w:tabs>
        <w:spacing w:before="0" w:after="0"/>
        <w:rPr>
          <w:rFonts w:ascii="Times New Roman" w:hAnsi="Times New Roman" w:cs="Times New Roman"/>
          <w:sz w:val="22"/>
          <w:szCs w:val="22"/>
        </w:rPr>
      </w:pPr>
      <w:r w:rsidRPr="00FE6C7F">
        <w:rPr>
          <w:rFonts w:ascii="Times New Roman" w:eastAsia="Arial" w:hAnsi="Times New Roman" w:cs="Times New Roman"/>
          <w:sz w:val="22"/>
          <w:szCs w:val="22"/>
        </w:rPr>
        <w:t>h) O cumprimento do disposto no </w:t>
      </w:r>
      <w:hyperlink r:id="rId11" w:anchor="art7xxxiii">
        <w:r w:rsidRPr="00FE6C7F">
          <w:rPr>
            <w:rFonts w:ascii="Times New Roman" w:eastAsia="Arial" w:hAnsi="Times New Roman" w:cs="Times New Roman"/>
            <w:sz w:val="22"/>
            <w:szCs w:val="22"/>
          </w:rPr>
          <w:t>inciso XXXIII do art. 7º da Constituição Federal.</w:t>
        </w:r>
      </w:hyperlink>
    </w:p>
    <w:p w14:paraId="475FE270" w14:textId="77777777" w:rsidR="00FF5CA5" w:rsidRPr="00FE6C7F" w:rsidRDefault="00FF5CA5" w:rsidP="00FF5CA5">
      <w:pPr>
        <w:pStyle w:val="Nivel3"/>
        <w:widowControl w:val="0"/>
        <w:numPr>
          <w:ilvl w:val="0"/>
          <w:numId w:val="0"/>
        </w:numPr>
        <w:tabs>
          <w:tab w:val="left" w:pos="993"/>
        </w:tabs>
        <w:spacing w:before="0" w:after="0"/>
        <w:rPr>
          <w:rFonts w:ascii="Times New Roman" w:hAnsi="Times New Roman" w:cs="Times New Roman"/>
          <w:sz w:val="22"/>
          <w:szCs w:val="22"/>
        </w:rPr>
      </w:pPr>
    </w:p>
    <w:p w14:paraId="447EBBC7" w14:textId="26C97920" w:rsidR="00FF5CA5" w:rsidRPr="00FE6C7F" w:rsidRDefault="00FF5CA5" w:rsidP="00FF5CA5">
      <w:pPr>
        <w:pStyle w:val="Nivel2"/>
        <w:widowControl w:val="0"/>
        <w:numPr>
          <w:ilvl w:val="0"/>
          <w:numId w:val="0"/>
        </w:numPr>
        <w:spacing w:before="0" w:after="0"/>
        <w:rPr>
          <w:rFonts w:ascii="Times New Roman" w:hAnsi="Times New Roman"/>
          <w:b/>
          <w:bCs/>
          <w:sz w:val="22"/>
          <w:szCs w:val="22"/>
        </w:rPr>
      </w:pPr>
      <w:r w:rsidRPr="00FF5CA5">
        <w:rPr>
          <w:rFonts w:ascii="Times New Roman" w:hAnsi="Times New Roman"/>
          <w:b/>
          <w:bCs/>
          <w:iCs/>
          <w:sz w:val="22"/>
          <w:szCs w:val="22"/>
        </w:rPr>
        <w:t>6.2.1.</w:t>
      </w:r>
      <w:r>
        <w:rPr>
          <w:rFonts w:ascii="Times New Roman" w:hAnsi="Times New Roman"/>
          <w:b/>
          <w:bCs/>
          <w:iCs/>
          <w:sz w:val="22"/>
          <w:szCs w:val="22"/>
        </w:rPr>
        <w:t>3</w:t>
      </w:r>
      <w:r w:rsidRPr="00FF5CA5">
        <w:rPr>
          <w:rFonts w:ascii="Times New Roman" w:hAnsi="Times New Roman"/>
          <w:b/>
          <w:bCs/>
          <w:iCs/>
          <w:sz w:val="22"/>
          <w:szCs w:val="22"/>
        </w:rPr>
        <w:t xml:space="preserve">. </w:t>
      </w:r>
      <w:r w:rsidRPr="00FE6C7F">
        <w:rPr>
          <w:rFonts w:ascii="Times New Roman" w:hAnsi="Times New Roman"/>
          <w:b/>
          <w:bCs/>
          <w:sz w:val="22"/>
          <w:szCs w:val="22"/>
        </w:rPr>
        <w:t xml:space="preserve">Qualificação Econômico-Financeira: </w:t>
      </w:r>
    </w:p>
    <w:p w14:paraId="4CF69A02" w14:textId="77777777" w:rsidR="00FF5CA5" w:rsidRPr="00FE6C7F" w:rsidRDefault="00FF5CA5" w:rsidP="00A21809">
      <w:pPr>
        <w:pStyle w:val="Nivel3"/>
        <w:widowControl w:val="0"/>
        <w:numPr>
          <w:ilvl w:val="0"/>
          <w:numId w:val="14"/>
        </w:numPr>
        <w:tabs>
          <w:tab w:val="left" w:pos="851"/>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Certidão negativa de falência expedida pelo distribuidor da sede do licitante;</w:t>
      </w:r>
    </w:p>
    <w:p w14:paraId="2B7F1AF7" w14:textId="77777777" w:rsidR="00FF5CA5" w:rsidRPr="00FE6C7F" w:rsidRDefault="00FF5CA5" w:rsidP="00FF5CA5">
      <w:pPr>
        <w:pStyle w:val="Nivel3"/>
        <w:widowControl w:val="0"/>
        <w:numPr>
          <w:ilvl w:val="0"/>
          <w:numId w:val="0"/>
        </w:numPr>
        <w:tabs>
          <w:tab w:val="left" w:pos="851"/>
        </w:tabs>
        <w:spacing w:before="0" w:after="0"/>
        <w:rPr>
          <w:rFonts w:ascii="Times New Roman" w:hAnsi="Times New Roman" w:cs="Times New Roman"/>
          <w:sz w:val="22"/>
          <w:szCs w:val="22"/>
        </w:rPr>
      </w:pPr>
    </w:p>
    <w:p w14:paraId="463A4036" w14:textId="5DF5EB12" w:rsidR="00FF5CA5" w:rsidRDefault="00FF5CA5" w:rsidP="00FF5CA5">
      <w:pPr>
        <w:pStyle w:val="Nivel3"/>
        <w:widowControl w:val="0"/>
        <w:numPr>
          <w:ilvl w:val="0"/>
          <w:numId w:val="0"/>
        </w:numPr>
        <w:tabs>
          <w:tab w:val="left" w:pos="567"/>
        </w:tabs>
        <w:spacing w:before="0" w:after="0"/>
        <w:rPr>
          <w:rFonts w:ascii="Times New Roman" w:hAnsi="Times New Roman" w:cs="Times New Roman"/>
          <w:b/>
          <w:sz w:val="22"/>
          <w:szCs w:val="22"/>
        </w:rPr>
      </w:pPr>
      <w:r w:rsidRPr="00FF5CA5">
        <w:rPr>
          <w:rFonts w:ascii="Times New Roman" w:hAnsi="Times New Roman"/>
          <w:b/>
          <w:bCs/>
          <w:iCs/>
          <w:color w:val="auto"/>
          <w:sz w:val="22"/>
          <w:szCs w:val="22"/>
        </w:rPr>
        <w:t>6.2.1.</w:t>
      </w:r>
      <w:r>
        <w:rPr>
          <w:rFonts w:ascii="Times New Roman" w:hAnsi="Times New Roman"/>
          <w:b/>
          <w:bCs/>
          <w:iCs/>
          <w:color w:val="auto"/>
          <w:sz w:val="22"/>
          <w:szCs w:val="22"/>
        </w:rPr>
        <w:t>4</w:t>
      </w:r>
      <w:r w:rsidRPr="00FF5CA5">
        <w:rPr>
          <w:rFonts w:ascii="Times New Roman" w:hAnsi="Times New Roman"/>
          <w:b/>
          <w:bCs/>
          <w:iCs/>
          <w:color w:val="auto"/>
          <w:sz w:val="22"/>
          <w:szCs w:val="22"/>
        </w:rPr>
        <w:t xml:space="preserve">. </w:t>
      </w:r>
      <w:r w:rsidRPr="00FE6C7F">
        <w:rPr>
          <w:rFonts w:ascii="Times New Roman" w:hAnsi="Times New Roman" w:cs="Times New Roman"/>
          <w:b/>
          <w:sz w:val="22"/>
          <w:szCs w:val="22"/>
        </w:rPr>
        <w:t>Da Qualificação Técnica</w:t>
      </w:r>
    </w:p>
    <w:p w14:paraId="43BE2039" w14:textId="38325557" w:rsidR="00FF5CA5" w:rsidRPr="00B05699" w:rsidRDefault="00FF5CA5" w:rsidP="00FF5CA5">
      <w:pPr>
        <w:pStyle w:val="Nivel3"/>
        <w:widowControl w:val="0"/>
        <w:numPr>
          <w:ilvl w:val="0"/>
          <w:numId w:val="0"/>
        </w:numPr>
        <w:tabs>
          <w:tab w:val="left" w:pos="567"/>
        </w:tabs>
        <w:spacing w:before="0" w:after="0"/>
        <w:rPr>
          <w:rFonts w:ascii="Times New Roman" w:hAnsi="Times New Roman" w:cs="Times New Roman"/>
          <w:b/>
          <w:bCs/>
          <w:sz w:val="22"/>
          <w:szCs w:val="22"/>
        </w:rPr>
      </w:pPr>
      <w:r w:rsidRPr="00FF5CA5">
        <w:rPr>
          <w:rFonts w:ascii="Times New Roman" w:hAnsi="Times New Roman"/>
          <w:b/>
          <w:bCs/>
          <w:iCs/>
          <w:color w:val="auto"/>
          <w:sz w:val="22"/>
          <w:szCs w:val="22"/>
        </w:rPr>
        <w:t>6.2.1.</w:t>
      </w:r>
      <w:r>
        <w:rPr>
          <w:rFonts w:ascii="Times New Roman" w:hAnsi="Times New Roman"/>
          <w:b/>
          <w:bCs/>
          <w:iCs/>
          <w:color w:val="auto"/>
          <w:sz w:val="22"/>
          <w:szCs w:val="22"/>
        </w:rPr>
        <w:t>4</w:t>
      </w:r>
      <w:r w:rsidRPr="00FF5CA5">
        <w:rPr>
          <w:rFonts w:ascii="Times New Roman" w:hAnsi="Times New Roman"/>
          <w:b/>
          <w:bCs/>
          <w:iCs/>
          <w:color w:val="auto"/>
          <w:sz w:val="22"/>
          <w:szCs w:val="22"/>
        </w:rPr>
        <w:t>.</w:t>
      </w:r>
      <w:r>
        <w:rPr>
          <w:rFonts w:ascii="Times New Roman" w:hAnsi="Times New Roman"/>
          <w:b/>
          <w:bCs/>
          <w:iCs/>
          <w:color w:val="auto"/>
          <w:sz w:val="22"/>
          <w:szCs w:val="22"/>
        </w:rPr>
        <w:t>1.</w:t>
      </w:r>
      <w:r w:rsidRPr="00FF5CA5">
        <w:rPr>
          <w:rFonts w:ascii="Times New Roman" w:hAnsi="Times New Roman"/>
          <w:b/>
          <w:bCs/>
          <w:iCs/>
          <w:color w:val="auto"/>
          <w:sz w:val="22"/>
          <w:szCs w:val="22"/>
        </w:rPr>
        <w:t xml:space="preserve"> </w:t>
      </w:r>
      <w:r w:rsidRPr="00B05699">
        <w:rPr>
          <w:rFonts w:ascii="Times New Roman" w:eastAsia="Arial" w:hAnsi="Times New Roman" w:cs="Times New Roman"/>
          <w:b/>
          <w:bCs/>
          <w:sz w:val="22"/>
          <w:szCs w:val="22"/>
        </w:rPr>
        <w:t>Para serviços profissionais:</w:t>
      </w:r>
    </w:p>
    <w:p w14:paraId="6FE704EB" w14:textId="77777777" w:rsidR="00FF5CA5" w:rsidRPr="00B05699" w:rsidRDefault="00FF5CA5" w:rsidP="00FF5CA5">
      <w:pPr>
        <w:pStyle w:val="PargrafodaLista"/>
        <w:pBdr>
          <w:top w:val="nil"/>
          <w:left w:val="nil"/>
          <w:bottom w:val="nil"/>
          <w:right w:val="nil"/>
          <w:between w:val="nil"/>
        </w:pBdr>
        <w:ind w:left="0" w:firstLine="0"/>
        <w:rPr>
          <w:rFonts w:eastAsia="Arial"/>
          <w:color w:val="000000"/>
        </w:rPr>
      </w:pPr>
      <w:r w:rsidRPr="00B05699">
        <w:rPr>
          <w:rFonts w:eastAsia="Arial"/>
          <w:color w:val="000000"/>
        </w:rPr>
        <w:t xml:space="preserve">a) </w:t>
      </w:r>
      <w:r w:rsidRPr="00B05699">
        <w:rPr>
          <w:bCs/>
          <w:color w:val="000000"/>
        </w:rPr>
        <w:t>Diploma de graduação</w:t>
      </w:r>
      <w:r w:rsidRPr="00B05699">
        <w:rPr>
          <w:rFonts w:eastAsia="Arial"/>
          <w:color w:val="000000"/>
        </w:rPr>
        <w:t xml:space="preserve">. </w:t>
      </w:r>
    </w:p>
    <w:p w14:paraId="0CB49FE3" w14:textId="198074DF" w:rsidR="00FF5CA5" w:rsidRPr="00B05699" w:rsidRDefault="00FF5CA5" w:rsidP="00FF5CA5">
      <w:pPr>
        <w:pStyle w:val="PargrafodaLista"/>
        <w:pBdr>
          <w:top w:val="nil"/>
          <w:left w:val="nil"/>
          <w:bottom w:val="nil"/>
          <w:right w:val="nil"/>
          <w:between w:val="nil"/>
        </w:pBdr>
        <w:ind w:left="0" w:firstLine="0"/>
        <w:rPr>
          <w:rFonts w:eastAsia="Arial"/>
          <w:color w:val="000000"/>
        </w:rPr>
      </w:pPr>
      <w:r w:rsidRPr="00B05699">
        <w:rPr>
          <w:rFonts w:eastAsia="Arial"/>
          <w:color w:val="000000"/>
        </w:rPr>
        <w:t xml:space="preserve">b) </w:t>
      </w:r>
      <w:r w:rsidR="00445054" w:rsidRPr="00D030D4">
        <w:t>Registro ativo no respectivo Conselho Regional de Classe</w:t>
      </w:r>
      <w:r w:rsidRPr="00B05699">
        <w:rPr>
          <w:rFonts w:eastAsia="Arial"/>
          <w:color w:val="000000"/>
        </w:rPr>
        <w:t>;</w:t>
      </w:r>
    </w:p>
    <w:p w14:paraId="08668C54" w14:textId="30B3068B" w:rsidR="00FF5CA5" w:rsidRDefault="00FF5CA5" w:rsidP="00FF5CA5">
      <w:pPr>
        <w:pStyle w:val="PargrafodaLista"/>
        <w:pBdr>
          <w:top w:val="nil"/>
          <w:left w:val="nil"/>
          <w:bottom w:val="nil"/>
          <w:right w:val="nil"/>
          <w:between w:val="nil"/>
        </w:pBdr>
        <w:ind w:left="0" w:firstLine="0"/>
        <w:rPr>
          <w:rFonts w:eastAsia="Arial"/>
          <w:color w:val="000000"/>
        </w:rPr>
      </w:pPr>
      <w:r w:rsidRPr="00B05699">
        <w:rPr>
          <w:rFonts w:eastAsia="Arial"/>
          <w:color w:val="000000"/>
        </w:rPr>
        <w:t xml:space="preserve">c) </w:t>
      </w:r>
      <w:r w:rsidRPr="00B05699">
        <w:rPr>
          <w:bCs/>
          <w:color w:val="000000"/>
        </w:rPr>
        <w:t>Título de sua especialidade, quando for necessário</w:t>
      </w:r>
      <w:r w:rsidRPr="00B05699">
        <w:rPr>
          <w:rFonts w:eastAsia="Arial"/>
          <w:color w:val="000000"/>
        </w:rPr>
        <w:t>;</w:t>
      </w:r>
    </w:p>
    <w:p w14:paraId="019300F5" w14:textId="382DA724" w:rsidR="006B6856" w:rsidRDefault="006B6856" w:rsidP="006B6856">
      <w:pPr>
        <w:pStyle w:val="PargrafodaLista"/>
        <w:pBdr>
          <w:top w:val="nil"/>
          <w:left w:val="nil"/>
          <w:bottom w:val="nil"/>
          <w:right w:val="nil"/>
          <w:between w:val="nil"/>
        </w:pBdr>
        <w:ind w:left="0" w:firstLine="0"/>
        <w:rPr>
          <w:rFonts w:eastAsia="Arial"/>
          <w:color w:val="000000"/>
          <w:sz w:val="24"/>
          <w:szCs w:val="24"/>
        </w:rPr>
      </w:pPr>
      <w:r>
        <w:rPr>
          <w:rFonts w:eastAsia="Arial"/>
          <w:color w:val="000000"/>
          <w:sz w:val="24"/>
          <w:szCs w:val="24"/>
        </w:rPr>
        <w:t xml:space="preserve">d) </w:t>
      </w:r>
      <w:r w:rsidRPr="004E0F8C">
        <w:rPr>
          <w:rFonts w:eastAsia="Arial"/>
          <w:color w:val="000000"/>
          <w:sz w:val="24"/>
          <w:szCs w:val="24"/>
        </w:rPr>
        <w:t>Alvará da Vigilância Sanitária em vigor;</w:t>
      </w:r>
    </w:p>
    <w:p w14:paraId="7F986F7F" w14:textId="77777777" w:rsidR="006B6856" w:rsidRPr="00D716C9" w:rsidRDefault="006B6856" w:rsidP="006B6856">
      <w:pPr>
        <w:pStyle w:val="PargrafodaLista"/>
        <w:pBdr>
          <w:top w:val="nil"/>
          <w:left w:val="nil"/>
          <w:bottom w:val="nil"/>
          <w:right w:val="nil"/>
          <w:between w:val="nil"/>
        </w:pBdr>
        <w:ind w:left="0" w:firstLine="0"/>
        <w:rPr>
          <w:rFonts w:eastAsia="Arial"/>
          <w:color w:val="000000"/>
          <w:sz w:val="24"/>
          <w:szCs w:val="24"/>
        </w:rPr>
      </w:pPr>
      <w:r>
        <w:rPr>
          <w:rFonts w:eastAsia="Arial"/>
          <w:color w:val="000000"/>
          <w:sz w:val="24"/>
          <w:szCs w:val="24"/>
        </w:rPr>
        <w:t>e) C</w:t>
      </w:r>
      <w:r w:rsidRPr="00D716C9">
        <w:rPr>
          <w:color w:val="0A0A0A"/>
          <w:sz w:val="24"/>
          <w:szCs w:val="24"/>
          <w:shd w:val="clear" w:color="auto" w:fill="FFFFFF"/>
        </w:rPr>
        <w:t>ertidão ou comprovação de cadastro no Cadastro Nacional de Estabelecimentos de Saúde (CNES)</w:t>
      </w:r>
      <w:r>
        <w:rPr>
          <w:color w:val="0A0A0A"/>
          <w:sz w:val="24"/>
          <w:szCs w:val="24"/>
          <w:shd w:val="clear" w:color="auto" w:fill="FFFFFF"/>
        </w:rPr>
        <w:t xml:space="preserve"> em vigor.</w:t>
      </w:r>
    </w:p>
    <w:p w14:paraId="61222338" w14:textId="77777777" w:rsidR="00FF5CA5" w:rsidRPr="00B05699" w:rsidRDefault="00FF5CA5" w:rsidP="00FF5CA5">
      <w:pPr>
        <w:pStyle w:val="PargrafodaLista"/>
        <w:pBdr>
          <w:top w:val="nil"/>
          <w:left w:val="nil"/>
          <w:bottom w:val="nil"/>
          <w:right w:val="nil"/>
          <w:between w:val="nil"/>
        </w:pBdr>
        <w:ind w:left="0" w:firstLine="0"/>
        <w:rPr>
          <w:rFonts w:eastAsia="Arial"/>
          <w:color w:val="000000"/>
        </w:rPr>
      </w:pPr>
    </w:p>
    <w:p w14:paraId="61FF241B" w14:textId="19108239" w:rsidR="00FF5CA5" w:rsidRPr="00FE6C7F" w:rsidRDefault="00FF5CA5" w:rsidP="00CC02D3">
      <w:pPr>
        <w:pBdr>
          <w:top w:val="nil"/>
          <w:left w:val="nil"/>
          <w:bottom w:val="nil"/>
          <w:right w:val="nil"/>
          <w:between w:val="nil"/>
        </w:pBdr>
        <w:spacing w:before="120" w:after="120"/>
        <w:jc w:val="both"/>
        <w:rPr>
          <w:b/>
          <w:sz w:val="22"/>
          <w:szCs w:val="22"/>
        </w:rPr>
      </w:pPr>
      <w:r w:rsidRPr="00FF5CA5">
        <w:rPr>
          <w:b/>
          <w:bCs/>
          <w:iCs/>
          <w:sz w:val="22"/>
          <w:szCs w:val="22"/>
        </w:rPr>
        <w:t>6.2.1.</w:t>
      </w:r>
      <w:r>
        <w:rPr>
          <w:b/>
          <w:bCs/>
          <w:iCs/>
          <w:sz w:val="22"/>
          <w:szCs w:val="22"/>
        </w:rPr>
        <w:t>5</w:t>
      </w:r>
      <w:r w:rsidRPr="00FF5CA5">
        <w:rPr>
          <w:b/>
          <w:bCs/>
          <w:iCs/>
          <w:sz w:val="22"/>
          <w:szCs w:val="22"/>
        </w:rPr>
        <w:t xml:space="preserve">. </w:t>
      </w:r>
      <w:r w:rsidRPr="00FE6C7F">
        <w:rPr>
          <w:b/>
          <w:sz w:val="22"/>
          <w:szCs w:val="22"/>
        </w:rPr>
        <w:t>Documentações complementares:</w:t>
      </w:r>
    </w:p>
    <w:p w14:paraId="14191CCB" w14:textId="77777777" w:rsidR="00FF5CA5" w:rsidRPr="00FE6C7F" w:rsidRDefault="00FF5CA5" w:rsidP="00A21809">
      <w:pPr>
        <w:pStyle w:val="Nivel3"/>
        <w:widowControl w:val="0"/>
        <w:numPr>
          <w:ilvl w:val="1"/>
          <w:numId w:val="15"/>
        </w:numPr>
        <w:tabs>
          <w:tab w:val="left" w:pos="567"/>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Declaração de cumprimento do disposto no inciso XXXIII do art. 7º da Constituição Federal, conforme art. 68, inciso VI, da Lei nº 14.133/2021;</w:t>
      </w:r>
    </w:p>
    <w:p w14:paraId="22724A53" w14:textId="77777777" w:rsidR="00FF5CA5" w:rsidRPr="00FE6C7F" w:rsidRDefault="00FF5CA5" w:rsidP="00A21809">
      <w:pPr>
        <w:pStyle w:val="Nivel3"/>
        <w:widowControl w:val="0"/>
        <w:numPr>
          <w:ilvl w:val="1"/>
          <w:numId w:val="15"/>
        </w:numPr>
        <w:tabs>
          <w:tab w:val="left" w:pos="567"/>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Declaração de cumprimento dos requisitos de habilitação, conforme art. 63, inciso I, da Lei 14.133/2021;</w:t>
      </w:r>
    </w:p>
    <w:p w14:paraId="159A1CEF" w14:textId="77777777" w:rsidR="00FF5CA5" w:rsidRPr="00FE6C7F" w:rsidRDefault="00FF5CA5" w:rsidP="00A21809">
      <w:pPr>
        <w:pStyle w:val="Nivel3"/>
        <w:widowControl w:val="0"/>
        <w:numPr>
          <w:ilvl w:val="1"/>
          <w:numId w:val="15"/>
        </w:numPr>
        <w:tabs>
          <w:tab w:val="left" w:pos="567"/>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Declaração de que cumpre as exigências de reserva de cargos para pessoa com deficiência e para reabilitado da Previdência Social, previstas em lei e em outras normas específicas, conforme art. 63, inciso IV, da Lei 14.133/2021;</w:t>
      </w:r>
    </w:p>
    <w:p w14:paraId="5454BAF0" w14:textId="77777777" w:rsidR="00FF5CA5" w:rsidRDefault="00FF5CA5" w:rsidP="00A21809">
      <w:pPr>
        <w:pStyle w:val="Nivel3"/>
        <w:widowControl w:val="0"/>
        <w:numPr>
          <w:ilvl w:val="1"/>
          <w:numId w:val="15"/>
        </w:numPr>
        <w:tabs>
          <w:tab w:val="left" w:pos="567"/>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 xml:space="preserve">Declaração de que suas propostas econômicas compreendem a integralidade dos custos para atendimento dos direitos trabalhistas assegurados na Constituição Federal, nas leis trabalhistas, nas normas </w:t>
      </w:r>
      <w:proofErr w:type="spellStart"/>
      <w:r w:rsidRPr="00FE6C7F">
        <w:rPr>
          <w:rFonts w:ascii="Times New Roman" w:hAnsi="Times New Roman" w:cs="Times New Roman"/>
          <w:sz w:val="22"/>
          <w:szCs w:val="22"/>
        </w:rPr>
        <w:t>infralegais</w:t>
      </w:r>
      <w:proofErr w:type="spellEnd"/>
      <w:r w:rsidRPr="00FE6C7F">
        <w:rPr>
          <w:rFonts w:ascii="Times New Roman" w:hAnsi="Times New Roman" w:cs="Times New Roman"/>
          <w:sz w:val="22"/>
          <w:szCs w:val="22"/>
        </w:rPr>
        <w:t>, nas convenções coletivas de trabalho e nos termos de ajustamento de conduta vigentes na data de entrega das propostas, conforme art. 63, §1º, da Lei nº 14.133/2021.</w:t>
      </w:r>
    </w:p>
    <w:p w14:paraId="51947948" w14:textId="77777777" w:rsidR="00FF5CA5" w:rsidRDefault="00FF5CA5" w:rsidP="00FF5CA5">
      <w:pPr>
        <w:pStyle w:val="Nivel3"/>
        <w:widowControl w:val="0"/>
        <w:numPr>
          <w:ilvl w:val="0"/>
          <w:numId w:val="0"/>
        </w:numPr>
        <w:tabs>
          <w:tab w:val="left" w:pos="567"/>
        </w:tabs>
        <w:spacing w:before="0" w:after="0"/>
        <w:rPr>
          <w:rFonts w:ascii="Times New Roman" w:hAnsi="Times New Roman" w:cs="Times New Roman"/>
          <w:sz w:val="22"/>
          <w:szCs w:val="22"/>
        </w:rPr>
      </w:pPr>
    </w:p>
    <w:p w14:paraId="47FD8ECE" w14:textId="7AFE0522" w:rsidR="00FF5CA5" w:rsidRPr="003821A5" w:rsidRDefault="00FF5CA5" w:rsidP="00FF5CA5">
      <w:pPr>
        <w:pStyle w:val="Nivel2"/>
        <w:widowControl w:val="0"/>
        <w:numPr>
          <w:ilvl w:val="0"/>
          <w:numId w:val="0"/>
        </w:numPr>
        <w:tabs>
          <w:tab w:val="left" w:pos="709"/>
        </w:tabs>
        <w:spacing w:before="0" w:after="0" w:line="240" w:lineRule="auto"/>
        <w:rPr>
          <w:rFonts w:ascii="Times New Roman" w:hAnsi="Times New Roman"/>
          <w:b/>
          <w:bCs/>
          <w:iCs/>
          <w:sz w:val="22"/>
          <w:szCs w:val="22"/>
          <w:highlight w:val="green"/>
          <w:u w:val="single"/>
        </w:rPr>
      </w:pPr>
      <w:r w:rsidRPr="00FF5CA5">
        <w:rPr>
          <w:rFonts w:ascii="Times New Roman" w:hAnsi="Times New Roman"/>
          <w:b/>
          <w:bCs/>
          <w:iCs/>
          <w:sz w:val="22"/>
          <w:szCs w:val="22"/>
          <w:u w:val="single"/>
        </w:rPr>
        <w:t xml:space="preserve">6.2.2. </w:t>
      </w:r>
      <w:r w:rsidRPr="003821A5">
        <w:rPr>
          <w:rFonts w:ascii="Times New Roman" w:hAnsi="Times New Roman"/>
          <w:b/>
          <w:bCs/>
          <w:iCs/>
          <w:sz w:val="22"/>
          <w:szCs w:val="22"/>
          <w:highlight w:val="green"/>
          <w:u w:val="single"/>
        </w:rPr>
        <w:t xml:space="preserve">No Caso de Pessoas </w:t>
      </w:r>
      <w:r>
        <w:rPr>
          <w:rFonts w:ascii="Times New Roman" w:hAnsi="Times New Roman"/>
          <w:b/>
          <w:bCs/>
          <w:iCs/>
          <w:sz w:val="22"/>
          <w:szCs w:val="22"/>
          <w:highlight w:val="green"/>
          <w:u w:val="single"/>
        </w:rPr>
        <w:t xml:space="preserve">Físicas </w:t>
      </w:r>
      <w:r w:rsidRPr="003821A5">
        <w:rPr>
          <w:rFonts w:ascii="Times New Roman" w:hAnsi="Times New Roman"/>
          <w:b/>
          <w:bCs/>
          <w:iCs/>
          <w:sz w:val="22"/>
          <w:szCs w:val="22"/>
          <w:highlight w:val="green"/>
          <w:u w:val="single"/>
        </w:rPr>
        <w:t>– C</w:t>
      </w:r>
      <w:r>
        <w:rPr>
          <w:rFonts w:ascii="Times New Roman" w:hAnsi="Times New Roman"/>
          <w:b/>
          <w:bCs/>
          <w:iCs/>
          <w:sz w:val="22"/>
          <w:szCs w:val="22"/>
          <w:highlight w:val="green"/>
          <w:u w:val="single"/>
        </w:rPr>
        <w:t>PF</w:t>
      </w:r>
      <w:r w:rsidRPr="003821A5">
        <w:rPr>
          <w:rFonts w:ascii="Times New Roman" w:hAnsi="Times New Roman"/>
          <w:b/>
          <w:bCs/>
          <w:iCs/>
          <w:sz w:val="22"/>
          <w:szCs w:val="22"/>
          <w:highlight w:val="green"/>
          <w:u w:val="single"/>
        </w:rPr>
        <w:t>:</w:t>
      </w:r>
    </w:p>
    <w:p w14:paraId="655C51E5" w14:textId="77777777" w:rsidR="00FF5CA5" w:rsidRDefault="00FF5CA5" w:rsidP="00FF5CA5">
      <w:pPr>
        <w:pStyle w:val="Nivel3"/>
        <w:widowControl w:val="0"/>
        <w:numPr>
          <w:ilvl w:val="0"/>
          <w:numId w:val="0"/>
        </w:numPr>
        <w:tabs>
          <w:tab w:val="left" w:pos="567"/>
        </w:tabs>
        <w:spacing w:before="0" w:after="0"/>
        <w:rPr>
          <w:rFonts w:ascii="Times New Roman" w:hAnsi="Times New Roman" w:cs="Times New Roman"/>
          <w:sz w:val="22"/>
          <w:szCs w:val="22"/>
        </w:rPr>
      </w:pPr>
    </w:p>
    <w:p w14:paraId="21BEAEF6" w14:textId="03D7090E" w:rsidR="00FF5CA5" w:rsidRPr="00FE6C7F" w:rsidRDefault="00FF5CA5" w:rsidP="00FF5CA5">
      <w:pPr>
        <w:pStyle w:val="Nivel3"/>
        <w:widowControl w:val="0"/>
        <w:numPr>
          <w:ilvl w:val="0"/>
          <w:numId w:val="0"/>
        </w:numPr>
        <w:tabs>
          <w:tab w:val="left" w:pos="851"/>
        </w:tabs>
        <w:spacing w:before="0" w:after="0"/>
        <w:rPr>
          <w:rFonts w:ascii="Times New Roman" w:hAnsi="Times New Roman" w:cs="Times New Roman"/>
          <w:b/>
          <w:bCs/>
          <w:sz w:val="22"/>
          <w:szCs w:val="22"/>
        </w:rPr>
      </w:pPr>
      <w:r w:rsidRPr="00FF5CA5">
        <w:rPr>
          <w:rFonts w:ascii="Times New Roman" w:hAnsi="Times New Roman"/>
          <w:b/>
          <w:bCs/>
          <w:iCs/>
          <w:color w:val="auto"/>
          <w:sz w:val="22"/>
          <w:szCs w:val="22"/>
        </w:rPr>
        <w:t>6.2.</w:t>
      </w:r>
      <w:r>
        <w:rPr>
          <w:rFonts w:ascii="Times New Roman" w:hAnsi="Times New Roman"/>
          <w:b/>
          <w:bCs/>
          <w:iCs/>
          <w:sz w:val="22"/>
          <w:szCs w:val="22"/>
        </w:rPr>
        <w:t>2</w:t>
      </w:r>
      <w:r w:rsidRPr="00FF5CA5">
        <w:rPr>
          <w:rFonts w:ascii="Times New Roman" w:hAnsi="Times New Roman"/>
          <w:b/>
          <w:bCs/>
          <w:iCs/>
          <w:color w:val="auto"/>
          <w:sz w:val="22"/>
          <w:szCs w:val="22"/>
        </w:rPr>
        <w:t>.</w:t>
      </w:r>
      <w:r>
        <w:rPr>
          <w:rFonts w:ascii="Times New Roman" w:hAnsi="Times New Roman"/>
          <w:b/>
          <w:bCs/>
          <w:iCs/>
          <w:color w:val="auto"/>
          <w:sz w:val="22"/>
          <w:szCs w:val="22"/>
        </w:rPr>
        <w:t xml:space="preserve">1. </w:t>
      </w:r>
      <w:r w:rsidRPr="00FE6C7F">
        <w:rPr>
          <w:rFonts w:ascii="Times New Roman" w:hAnsi="Times New Roman" w:cs="Times New Roman"/>
          <w:b/>
          <w:bCs/>
          <w:sz w:val="22"/>
          <w:szCs w:val="22"/>
        </w:rPr>
        <w:t xml:space="preserve">Habilitação </w:t>
      </w:r>
      <w:r>
        <w:rPr>
          <w:rFonts w:ascii="Times New Roman" w:hAnsi="Times New Roman" w:cs="Times New Roman"/>
          <w:b/>
          <w:bCs/>
          <w:sz w:val="22"/>
          <w:szCs w:val="22"/>
        </w:rPr>
        <w:t>Física</w:t>
      </w:r>
      <w:r w:rsidRPr="00FE6C7F">
        <w:rPr>
          <w:rFonts w:ascii="Times New Roman" w:hAnsi="Times New Roman" w:cs="Times New Roman"/>
          <w:b/>
          <w:bCs/>
          <w:sz w:val="22"/>
          <w:szCs w:val="22"/>
        </w:rPr>
        <w:t xml:space="preserve">: </w:t>
      </w:r>
    </w:p>
    <w:p w14:paraId="2B4AD502"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Pr>
          <w:rFonts w:eastAsia="Arial"/>
          <w:color w:val="000000"/>
        </w:rPr>
        <w:t xml:space="preserve">a) </w:t>
      </w:r>
      <w:r w:rsidRPr="00FE6C7F">
        <w:rPr>
          <w:rFonts w:eastAsia="Arial"/>
          <w:color w:val="000000"/>
        </w:rPr>
        <w:t>Cópia autenticada da Carteira de Identidade;</w:t>
      </w:r>
    </w:p>
    <w:p w14:paraId="70DA65B2" w14:textId="5DF82448"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F5CA5">
        <w:rPr>
          <w:b/>
          <w:bCs/>
          <w:iCs/>
          <w:sz w:val="22"/>
          <w:szCs w:val="22"/>
        </w:rPr>
        <w:t>6.2.</w:t>
      </w:r>
      <w:r>
        <w:rPr>
          <w:b/>
          <w:bCs/>
          <w:iCs/>
          <w:sz w:val="22"/>
          <w:szCs w:val="22"/>
        </w:rPr>
        <w:t>2</w:t>
      </w:r>
      <w:r w:rsidRPr="00FF5CA5">
        <w:rPr>
          <w:b/>
          <w:bCs/>
          <w:iCs/>
          <w:sz w:val="22"/>
          <w:szCs w:val="22"/>
        </w:rPr>
        <w:t>.</w:t>
      </w:r>
      <w:r>
        <w:rPr>
          <w:b/>
          <w:bCs/>
          <w:iCs/>
          <w:sz w:val="22"/>
          <w:szCs w:val="22"/>
        </w:rPr>
        <w:t>2.</w:t>
      </w:r>
      <w:r>
        <w:rPr>
          <w:rFonts w:eastAsia="Arial"/>
          <w:b/>
          <w:color w:val="000000"/>
          <w:sz w:val="22"/>
          <w:szCs w:val="22"/>
        </w:rPr>
        <w:t xml:space="preserve"> </w:t>
      </w:r>
      <w:r w:rsidRPr="00FE6C7F">
        <w:rPr>
          <w:rFonts w:eastAsia="Arial"/>
          <w:b/>
          <w:color w:val="000000"/>
          <w:sz w:val="22"/>
          <w:szCs w:val="22"/>
        </w:rPr>
        <w:t xml:space="preserve">Da </w:t>
      </w:r>
      <w:r w:rsidRPr="00FE6C7F">
        <w:rPr>
          <w:rFonts w:eastAsia="Arial"/>
          <w:b/>
          <w:smallCaps/>
          <w:color w:val="000000"/>
          <w:sz w:val="22"/>
          <w:szCs w:val="22"/>
        </w:rPr>
        <w:t>HABILITAÇÃO FISCAL, SOCIAL E TRABALHISTA</w:t>
      </w:r>
      <w:r w:rsidRPr="00FE6C7F">
        <w:rPr>
          <w:rFonts w:eastAsia="Arial"/>
          <w:b/>
          <w:color w:val="000000"/>
          <w:sz w:val="22"/>
          <w:szCs w:val="22"/>
        </w:rPr>
        <w:t xml:space="preserve"> será comprovada mediante a apresentação dos seguintes documentos:</w:t>
      </w:r>
    </w:p>
    <w:p w14:paraId="057C51CF"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a) Prova de inscrição no Cadastro de Pessoas Físicas (CPF)</w:t>
      </w:r>
      <w:r>
        <w:rPr>
          <w:rFonts w:eastAsia="Arial"/>
          <w:color w:val="000000"/>
          <w:sz w:val="22"/>
          <w:szCs w:val="22"/>
        </w:rPr>
        <w:t>;</w:t>
      </w:r>
    </w:p>
    <w:p w14:paraId="0D5B144C" w14:textId="0B267E5E" w:rsidR="00FF5CA5" w:rsidRDefault="007C3AE9" w:rsidP="00FF5CA5">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b</w:t>
      </w:r>
      <w:r w:rsidR="00FF5CA5" w:rsidRPr="00FE6C7F">
        <w:rPr>
          <w:rFonts w:eastAsia="Arial"/>
          <w:color w:val="000000"/>
          <w:sz w:val="22"/>
          <w:szCs w:val="22"/>
        </w:rPr>
        <w:t xml:space="preserve">) Prova de regularidade para com a Fazenda Municipal relativo ao domicílio ou sede da </w:t>
      </w:r>
      <w:r w:rsidR="00FF5CA5">
        <w:rPr>
          <w:rFonts w:eastAsia="Arial"/>
          <w:color w:val="000000"/>
          <w:sz w:val="22"/>
          <w:szCs w:val="22"/>
        </w:rPr>
        <w:t>pessoa física</w:t>
      </w:r>
      <w:r w:rsidR="00FF5CA5" w:rsidRPr="00FE6C7F">
        <w:rPr>
          <w:rFonts w:eastAsia="Arial"/>
          <w:color w:val="000000"/>
          <w:sz w:val="22"/>
          <w:szCs w:val="22"/>
        </w:rPr>
        <w:t>;</w:t>
      </w:r>
    </w:p>
    <w:p w14:paraId="537410EE" w14:textId="59E93E78" w:rsidR="007C3AE9" w:rsidRPr="00FE6C7F" w:rsidRDefault="007C3AE9" w:rsidP="00FF5CA5">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lastRenderedPageBreak/>
        <w:t xml:space="preserve">c) </w:t>
      </w:r>
      <w:r w:rsidRPr="00FE6C7F">
        <w:rPr>
          <w:rFonts w:eastAsia="Arial"/>
          <w:color w:val="000000"/>
          <w:sz w:val="22"/>
          <w:szCs w:val="22"/>
        </w:rPr>
        <w:t>Prova de regularidade para com a Fazenda Estadual;</w:t>
      </w:r>
    </w:p>
    <w:p w14:paraId="7A264D85" w14:textId="6A1464E9" w:rsidR="00FF5CA5" w:rsidRDefault="007C3AE9" w:rsidP="00FF5CA5">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d</w:t>
      </w:r>
      <w:r w:rsidR="00FF5CA5" w:rsidRPr="00FE6C7F">
        <w:rPr>
          <w:rFonts w:eastAsia="Arial"/>
          <w:color w:val="000000"/>
          <w:sz w:val="22"/>
          <w:szCs w:val="22"/>
        </w:rPr>
        <w:t>) Certidão negativa de débitos relativos aos tributos federais e à dívida ativa da união;</w:t>
      </w:r>
    </w:p>
    <w:p w14:paraId="2D2AA91A" w14:textId="1099293B" w:rsidR="007C3AE9" w:rsidRDefault="007C3AE9" w:rsidP="007C3AE9">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 xml:space="preserve">e) </w:t>
      </w:r>
      <w:r w:rsidRPr="00FE6C7F">
        <w:rPr>
          <w:rFonts w:eastAsia="Arial"/>
          <w:color w:val="000000"/>
          <w:sz w:val="22"/>
          <w:szCs w:val="22"/>
        </w:rPr>
        <w:t xml:space="preserve">Certidão Negativa de Débitos Trabalhistas. </w:t>
      </w:r>
    </w:p>
    <w:p w14:paraId="63B59F50" w14:textId="77777777" w:rsidR="00065FB1" w:rsidRPr="00FE6C7F" w:rsidRDefault="00065FB1" w:rsidP="00065FB1">
      <w:pPr>
        <w:pStyle w:val="Nivel3"/>
        <w:widowControl w:val="0"/>
        <w:numPr>
          <w:ilvl w:val="0"/>
          <w:numId w:val="0"/>
        </w:numPr>
        <w:tabs>
          <w:tab w:val="left" w:pos="993"/>
        </w:tabs>
        <w:spacing w:before="0" w:after="0"/>
        <w:rPr>
          <w:rFonts w:ascii="Times New Roman" w:hAnsi="Times New Roman" w:cs="Times New Roman"/>
          <w:sz w:val="22"/>
          <w:szCs w:val="22"/>
        </w:rPr>
      </w:pPr>
      <w:r>
        <w:rPr>
          <w:rFonts w:eastAsia="Arial"/>
          <w:sz w:val="22"/>
          <w:szCs w:val="22"/>
        </w:rPr>
        <w:t xml:space="preserve">f) </w:t>
      </w:r>
      <w:r w:rsidRPr="00FE6C7F">
        <w:rPr>
          <w:rFonts w:ascii="Times New Roman" w:eastAsia="Arial" w:hAnsi="Times New Roman" w:cs="Times New Roman"/>
          <w:sz w:val="22"/>
          <w:szCs w:val="22"/>
        </w:rPr>
        <w:t>O cumprimento do disposto no </w:t>
      </w:r>
      <w:hyperlink r:id="rId12" w:anchor="art7xxxiii">
        <w:r w:rsidRPr="00FE6C7F">
          <w:rPr>
            <w:rFonts w:ascii="Times New Roman" w:eastAsia="Arial" w:hAnsi="Times New Roman" w:cs="Times New Roman"/>
            <w:sz w:val="22"/>
            <w:szCs w:val="22"/>
          </w:rPr>
          <w:t>inciso XXXIII do art. 7º da Constituição Federal.</w:t>
        </w:r>
      </w:hyperlink>
    </w:p>
    <w:p w14:paraId="2A78E413" w14:textId="77777777" w:rsidR="00FF5CA5" w:rsidRPr="00FE6C7F" w:rsidRDefault="00FF5CA5" w:rsidP="00FF5CA5">
      <w:pPr>
        <w:pStyle w:val="Nivel3"/>
        <w:widowControl w:val="0"/>
        <w:numPr>
          <w:ilvl w:val="0"/>
          <w:numId w:val="0"/>
        </w:numPr>
        <w:tabs>
          <w:tab w:val="left" w:pos="993"/>
        </w:tabs>
        <w:spacing w:before="0" w:after="0"/>
        <w:rPr>
          <w:rFonts w:ascii="Times New Roman" w:hAnsi="Times New Roman" w:cs="Times New Roman"/>
          <w:sz w:val="22"/>
          <w:szCs w:val="22"/>
        </w:rPr>
      </w:pPr>
    </w:p>
    <w:p w14:paraId="7AD27102" w14:textId="35A0E9A1" w:rsidR="00FF5CA5" w:rsidRPr="00FE6C7F" w:rsidRDefault="00FF5CA5" w:rsidP="00FF5CA5">
      <w:pPr>
        <w:pStyle w:val="Nivel2"/>
        <w:widowControl w:val="0"/>
        <w:numPr>
          <w:ilvl w:val="0"/>
          <w:numId w:val="0"/>
        </w:numPr>
        <w:spacing w:before="0" w:after="0"/>
        <w:rPr>
          <w:rFonts w:ascii="Times New Roman" w:hAnsi="Times New Roman"/>
          <w:b/>
          <w:bCs/>
          <w:sz w:val="22"/>
          <w:szCs w:val="22"/>
        </w:rPr>
      </w:pPr>
      <w:r w:rsidRPr="00FF5CA5">
        <w:rPr>
          <w:rFonts w:ascii="Times New Roman" w:hAnsi="Times New Roman"/>
          <w:b/>
          <w:bCs/>
          <w:iCs/>
          <w:sz w:val="22"/>
          <w:szCs w:val="22"/>
        </w:rPr>
        <w:t>6.2.</w:t>
      </w:r>
      <w:r>
        <w:rPr>
          <w:rFonts w:ascii="Times New Roman" w:hAnsi="Times New Roman"/>
          <w:b/>
          <w:bCs/>
          <w:iCs/>
          <w:sz w:val="22"/>
          <w:szCs w:val="22"/>
        </w:rPr>
        <w:t>2</w:t>
      </w:r>
      <w:r w:rsidRPr="00FF5CA5">
        <w:rPr>
          <w:rFonts w:ascii="Times New Roman" w:hAnsi="Times New Roman"/>
          <w:b/>
          <w:bCs/>
          <w:iCs/>
          <w:sz w:val="22"/>
          <w:szCs w:val="22"/>
        </w:rPr>
        <w:t>.</w:t>
      </w:r>
      <w:r>
        <w:rPr>
          <w:rFonts w:ascii="Times New Roman" w:hAnsi="Times New Roman"/>
          <w:b/>
          <w:bCs/>
          <w:iCs/>
          <w:sz w:val="22"/>
          <w:szCs w:val="22"/>
        </w:rPr>
        <w:t xml:space="preserve">3. </w:t>
      </w:r>
      <w:r w:rsidRPr="00FE6C7F">
        <w:rPr>
          <w:rFonts w:ascii="Times New Roman" w:hAnsi="Times New Roman"/>
          <w:b/>
          <w:bCs/>
          <w:sz w:val="22"/>
          <w:szCs w:val="22"/>
        </w:rPr>
        <w:t>Qualificação Econômico-Financeira</w:t>
      </w:r>
      <w:r>
        <w:rPr>
          <w:rFonts w:ascii="Times New Roman" w:hAnsi="Times New Roman"/>
          <w:b/>
          <w:bCs/>
          <w:sz w:val="22"/>
          <w:szCs w:val="22"/>
        </w:rPr>
        <w:t xml:space="preserve"> da Pessoa Física</w:t>
      </w:r>
      <w:r w:rsidRPr="00FE6C7F">
        <w:rPr>
          <w:rFonts w:ascii="Times New Roman" w:hAnsi="Times New Roman"/>
          <w:b/>
          <w:bCs/>
          <w:sz w:val="22"/>
          <w:szCs w:val="22"/>
        </w:rPr>
        <w:t xml:space="preserve">: </w:t>
      </w:r>
    </w:p>
    <w:p w14:paraId="76465E32" w14:textId="77777777" w:rsidR="00FF5CA5" w:rsidRPr="00FE6C7F" w:rsidRDefault="00FF5CA5" w:rsidP="00A21809">
      <w:pPr>
        <w:pStyle w:val="Nivel3"/>
        <w:widowControl w:val="0"/>
        <w:numPr>
          <w:ilvl w:val="0"/>
          <w:numId w:val="16"/>
        </w:numPr>
        <w:tabs>
          <w:tab w:val="left" w:pos="851"/>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 xml:space="preserve">Certidão negativa de </w:t>
      </w:r>
      <w:r>
        <w:rPr>
          <w:rFonts w:ascii="Times New Roman" w:hAnsi="Times New Roman" w:cs="Times New Roman"/>
          <w:sz w:val="22"/>
          <w:szCs w:val="22"/>
        </w:rPr>
        <w:t>Insolvência Civil e</w:t>
      </w:r>
      <w:r w:rsidRPr="00FE6C7F">
        <w:rPr>
          <w:rFonts w:ascii="Times New Roman" w:hAnsi="Times New Roman" w:cs="Times New Roman"/>
          <w:sz w:val="22"/>
          <w:szCs w:val="22"/>
        </w:rPr>
        <w:t>xpedida pelo distribuidor da sede do licitante;</w:t>
      </w:r>
    </w:p>
    <w:p w14:paraId="0498A9C4" w14:textId="77777777" w:rsidR="00FF5CA5" w:rsidRPr="00FE6C7F" w:rsidRDefault="00FF5CA5" w:rsidP="00FF5CA5">
      <w:pPr>
        <w:pStyle w:val="Nivel3"/>
        <w:widowControl w:val="0"/>
        <w:numPr>
          <w:ilvl w:val="0"/>
          <w:numId w:val="0"/>
        </w:numPr>
        <w:tabs>
          <w:tab w:val="left" w:pos="851"/>
        </w:tabs>
        <w:spacing w:before="0" w:after="0"/>
        <w:rPr>
          <w:rFonts w:ascii="Times New Roman" w:hAnsi="Times New Roman" w:cs="Times New Roman"/>
          <w:sz w:val="22"/>
          <w:szCs w:val="22"/>
        </w:rPr>
      </w:pPr>
    </w:p>
    <w:p w14:paraId="6FB57295" w14:textId="74005FD8" w:rsidR="00FF5CA5" w:rsidRPr="00FE6C7F" w:rsidRDefault="00FF5CA5" w:rsidP="00FF5CA5">
      <w:pPr>
        <w:pStyle w:val="Nivel3"/>
        <w:widowControl w:val="0"/>
        <w:numPr>
          <w:ilvl w:val="0"/>
          <w:numId w:val="0"/>
        </w:numPr>
        <w:tabs>
          <w:tab w:val="left" w:pos="567"/>
        </w:tabs>
        <w:spacing w:before="0" w:after="0"/>
        <w:rPr>
          <w:rFonts w:ascii="Times New Roman" w:hAnsi="Times New Roman" w:cs="Times New Roman"/>
          <w:b/>
          <w:sz w:val="22"/>
          <w:szCs w:val="22"/>
        </w:rPr>
      </w:pPr>
      <w:r w:rsidRPr="00FF5CA5">
        <w:rPr>
          <w:rFonts w:ascii="Times New Roman" w:hAnsi="Times New Roman"/>
          <w:b/>
          <w:bCs/>
          <w:iCs/>
          <w:color w:val="auto"/>
          <w:sz w:val="22"/>
          <w:szCs w:val="22"/>
        </w:rPr>
        <w:t>6.2.</w:t>
      </w:r>
      <w:r>
        <w:rPr>
          <w:rFonts w:ascii="Times New Roman" w:hAnsi="Times New Roman"/>
          <w:b/>
          <w:bCs/>
          <w:iCs/>
          <w:sz w:val="22"/>
          <w:szCs w:val="22"/>
        </w:rPr>
        <w:t>2</w:t>
      </w:r>
      <w:r w:rsidRPr="00FF5CA5">
        <w:rPr>
          <w:rFonts w:ascii="Times New Roman" w:hAnsi="Times New Roman"/>
          <w:b/>
          <w:bCs/>
          <w:iCs/>
          <w:color w:val="auto"/>
          <w:sz w:val="22"/>
          <w:szCs w:val="22"/>
        </w:rPr>
        <w:t>.</w:t>
      </w:r>
      <w:r>
        <w:rPr>
          <w:rFonts w:ascii="Times New Roman" w:hAnsi="Times New Roman"/>
          <w:b/>
          <w:bCs/>
          <w:iCs/>
          <w:color w:val="auto"/>
          <w:sz w:val="22"/>
          <w:szCs w:val="22"/>
        </w:rPr>
        <w:t xml:space="preserve">4. </w:t>
      </w:r>
      <w:r w:rsidRPr="00FE6C7F">
        <w:rPr>
          <w:rFonts w:ascii="Times New Roman" w:hAnsi="Times New Roman" w:cs="Times New Roman"/>
          <w:b/>
          <w:sz w:val="22"/>
          <w:szCs w:val="22"/>
        </w:rPr>
        <w:t>Da Qualificação Técnica</w:t>
      </w:r>
    </w:p>
    <w:p w14:paraId="1EF9A8AE"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 xml:space="preserve">a) </w:t>
      </w:r>
      <w:r w:rsidRPr="00FE6C7F">
        <w:rPr>
          <w:bCs/>
          <w:color w:val="000000"/>
        </w:rPr>
        <w:t>Diploma de graduação</w:t>
      </w:r>
      <w:r w:rsidRPr="00FE6C7F">
        <w:rPr>
          <w:rFonts w:eastAsia="Arial"/>
          <w:color w:val="000000"/>
        </w:rPr>
        <w:t xml:space="preserve">. </w:t>
      </w:r>
    </w:p>
    <w:p w14:paraId="6AC8DA13" w14:textId="57D03F09"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 xml:space="preserve">b) </w:t>
      </w:r>
      <w:r w:rsidR="005D535D" w:rsidRPr="00D030D4">
        <w:t>Registro ativo no respectivo Conselho Regional de Classe</w:t>
      </w:r>
      <w:r w:rsidRPr="00FE6C7F">
        <w:rPr>
          <w:rFonts w:eastAsia="Arial"/>
          <w:color w:val="000000"/>
        </w:rPr>
        <w:t>;</w:t>
      </w:r>
    </w:p>
    <w:p w14:paraId="3662F3F4"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 xml:space="preserve">c) </w:t>
      </w:r>
      <w:r w:rsidRPr="00FE6C7F">
        <w:rPr>
          <w:bCs/>
          <w:color w:val="000000"/>
        </w:rPr>
        <w:t>Título de sua especialidade</w:t>
      </w:r>
      <w:r>
        <w:rPr>
          <w:bCs/>
          <w:color w:val="000000"/>
        </w:rPr>
        <w:t>,</w:t>
      </w:r>
      <w:r w:rsidRPr="00FE6C7F">
        <w:rPr>
          <w:bCs/>
          <w:color w:val="000000"/>
        </w:rPr>
        <w:t xml:space="preserve"> quando for necessário</w:t>
      </w:r>
      <w:r w:rsidRPr="00FE6C7F">
        <w:rPr>
          <w:rFonts w:eastAsia="Arial"/>
          <w:color w:val="000000"/>
        </w:rPr>
        <w:t>;</w:t>
      </w:r>
    </w:p>
    <w:p w14:paraId="0D35A498" w14:textId="1C4EF6A9" w:rsidR="00FF5CA5" w:rsidRPr="00FE6C7F" w:rsidRDefault="00FF5CA5" w:rsidP="00FF5CA5">
      <w:pPr>
        <w:pStyle w:val="Nivel3"/>
        <w:widowControl w:val="0"/>
        <w:numPr>
          <w:ilvl w:val="0"/>
          <w:numId w:val="0"/>
        </w:numPr>
        <w:tabs>
          <w:tab w:val="left" w:pos="567"/>
        </w:tabs>
        <w:spacing w:before="0" w:after="0"/>
        <w:rPr>
          <w:rFonts w:ascii="Times New Roman" w:hAnsi="Times New Roman" w:cs="Times New Roman"/>
          <w:b/>
          <w:sz w:val="22"/>
          <w:szCs w:val="22"/>
        </w:rPr>
      </w:pPr>
      <w:r w:rsidRPr="00FF5CA5">
        <w:rPr>
          <w:rFonts w:ascii="Times New Roman" w:hAnsi="Times New Roman"/>
          <w:b/>
          <w:bCs/>
          <w:iCs/>
          <w:color w:val="auto"/>
          <w:sz w:val="22"/>
          <w:szCs w:val="22"/>
        </w:rPr>
        <w:t>6.2.</w:t>
      </w:r>
      <w:r>
        <w:rPr>
          <w:rFonts w:ascii="Times New Roman" w:hAnsi="Times New Roman"/>
          <w:b/>
          <w:bCs/>
          <w:iCs/>
          <w:sz w:val="22"/>
          <w:szCs w:val="22"/>
        </w:rPr>
        <w:t>2</w:t>
      </w:r>
      <w:r w:rsidRPr="00FF5CA5">
        <w:rPr>
          <w:rFonts w:ascii="Times New Roman" w:hAnsi="Times New Roman"/>
          <w:b/>
          <w:bCs/>
          <w:iCs/>
          <w:color w:val="auto"/>
          <w:sz w:val="22"/>
          <w:szCs w:val="22"/>
        </w:rPr>
        <w:t>.</w:t>
      </w:r>
      <w:r>
        <w:rPr>
          <w:rFonts w:ascii="Times New Roman" w:hAnsi="Times New Roman"/>
          <w:b/>
          <w:bCs/>
          <w:iCs/>
          <w:color w:val="auto"/>
          <w:sz w:val="22"/>
          <w:szCs w:val="22"/>
        </w:rPr>
        <w:t xml:space="preserve">5. </w:t>
      </w:r>
      <w:r w:rsidRPr="00FE6C7F">
        <w:rPr>
          <w:rFonts w:ascii="Times New Roman" w:hAnsi="Times New Roman" w:cs="Times New Roman"/>
          <w:b/>
          <w:sz w:val="22"/>
          <w:szCs w:val="22"/>
        </w:rPr>
        <w:t>Documentações complementares:</w:t>
      </w:r>
    </w:p>
    <w:p w14:paraId="5DF82399" w14:textId="1B7114CF" w:rsidR="00FF5CA5" w:rsidRPr="00FE6C7F" w:rsidRDefault="00FF5CA5" w:rsidP="00FF5CA5">
      <w:pPr>
        <w:pStyle w:val="Nivel3"/>
        <w:widowControl w:val="0"/>
        <w:numPr>
          <w:ilvl w:val="0"/>
          <w:numId w:val="0"/>
        </w:numPr>
        <w:tabs>
          <w:tab w:val="left" w:pos="567"/>
        </w:tabs>
        <w:spacing w:before="0" w:after="0"/>
        <w:rPr>
          <w:rFonts w:ascii="Times New Roman" w:hAnsi="Times New Roman" w:cs="Times New Roman"/>
          <w:sz w:val="22"/>
          <w:szCs w:val="22"/>
        </w:rPr>
      </w:pPr>
      <w:r>
        <w:rPr>
          <w:rFonts w:ascii="Times New Roman" w:hAnsi="Times New Roman" w:cs="Times New Roman"/>
          <w:sz w:val="22"/>
          <w:szCs w:val="22"/>
        </w:rPr>
        <w:t xml:space="preserve">a) </w:t>
      </w:r>
      <w:r w:rsidRPr="00FE6C7F">
        <w:rPr>
          <w:rFonts w:ascii="Times New Roman" w:hAnsi="Times New Roman" w:cs="Times New Roman"/>
          <w:sz w:val="22"/>
          <w:szCs w:val="22"/>
        </w:rPr>
        <w:t>Declaração de cumprimento dos requisitos de habilitação, conforme art. 63, inciso I, da Lei 14.133/2021;</w:t>
      </w:r>
    </w:p>
    <w:p w14:paraId="33450B72" w14:textId="296B12D2" w:rsidR="00FF5CA5" w:rsidRDefault="00FF5CA5" w:rsidP="00FF5CA5">
      <w:pPr>
        <w:jc w:val="both"/>
        <w:rPr>
          <w:sz w:val="22"/>
          <w:szCs w:val="22"/>
        </w:rPr>
      </w:pPr>
      <w:r>
        <w:rPr>
          <w:sz w:val="22"/>
          <w:szCs w:val="22"/>
        </w:rPr>
        <w:t xml:space="preserve">b) </w:t>
      </w:r>
      <w:r w:rsidRPr="00FE6C7F">
        <w:rPr>
          <w:sz w:val="22"/>
          <w:szCs w:val="22"/>
        </w:rPr>
        <w:t xml:space="preserve">Declaração de que suas propostas econômicas compreendem a integralidade dos custos para atendimento dos direitos trabalhistas assegurados na Constituição Federal, nas leis trabalhistas, nas normas </w:t>
      </w:r>
      <w:proofErr w:type="spellStart"/>
      <w:r w:rsidRPr="00FE6C7F">
        <w:rPr>
          <w:sz w:val="22"/>
          <w:szCs w:val="22"/>
        </w:rPr>
        <w:t>infralegais</w:t>
      </w:r>
      <w:proofErr w:type="spellEnd"/>
      <w:r w:rsidRPr="00FE6C7F">
        <w:rPr>
          <w:sz w:val="22"/>
          <w:szCs w:val="22"/>
        </w:rPr>
        <w:t>, nas convenções coletivas de trabalho e nos termos de ajustamento de conduta vigentes na data de entrega das propostas, conforme art. 63, §1º, da Lei nº 14.133/2021.</w:t>
      </w:r>
    </w:p>
    <w:p w14:paraId="53A2DDDB" w14:textId="77777777" w:rsidR="00FF5CA5" w:rsidRDefault="00FF5CA5" w:rsidP="00FF5CA5">
      <w:pPr>
        <w:rPr>
          <w:sz w:val="22"/>
          <w:szCs w:val="22"/>
        </w:rPr>
      </w:pPr>
    </w:p>
    <w:p w14:paraId="4FA47C74" w14:textId="7AD4E003" w:rsidR="00E05E7A" w:rsidRPr="00FE6C7F" w:rsidRDefault="00E37D7B" w:rsidP="001D6411">
      <w:pPr>
        <w:jc w:val="both"/>
        <w:rPr>
          <w:rFonts w:eastAsia="Arial"/>
          <w:color w:val="000000"/>
          <w:sz w:val="22"/>
          <w:szCs w:val="22"/>
        </w:rPr>
      </w:pPr>
      <w:r w:rsidRPr="00FE6C7F">
        <w:rPr>
          <w:rFonts w:eastAsia="Arial"/>
          <w:color w:val="000000"/>
          <w:sz w:val="22"/>
          <w:szCs w:val="22"/>
        </w:rPr>
        <w:t>6.2.5. Serão inabilitados os interessados que apresentarem documentos incompletos, ilegíveis, com emendas, rasuras ou qualquer irregularidade, bem como aqueles que não atenderem às exigências deste Edital.</w:t>
      </w:r>
    </w:p>
    <w:p w14:paraId="7447455B"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6.2.6. O CREDENCIADO deverá manter, durante a vigência do credenciamento, todas as condições de habilitação e qualificação exigidas no Edital.</w:t>
      </w:r>
    </w:p>
    <w:p w14:paraId="6D3C9E61"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6.2.7. Toda documentação exigida nesse Edital poderá ser apresentada em original, </w:t>
      </w:r>
      <w:r w:rsidRPr="00FE6C7F">
        <w:rPr>
          <w:rFonts w:eastAsia="Arial"/>
          <w:sz w:val="22"/>
          <w:szCs w:val="22"/>
        </w:rPr>
        <w:t xml:space="preserve">cópia autenticada na forma da lei </w:t>
      </w:r>
      <w:r w:rsidRPr="00FE6C7F">
        <w:rPr>
          <w:rFonts w:eastAsia="Arial"/>
          <w:color w:val="000000"/>
          <w:sz w:val="22"/>
          <w:szCs w:val="22"/>
        </w:rPr>
        <w:t>ou pela Comissão de Contratação ou servidor designado por esta.</w:t>
      </w:r>
    </w:p>
    <w:p w14:paraId="4994E5D9" w14:textId="7D4D49B6" w:rsidR="00E05E7A" w:rsidRPr="00DF7F50" w:rsidRDefault="00E37D7B" w:rsidP="00CE19CE">
      <w:pPr>
        <w:pBdr>
          <w:top w:val="nil"/>
          <w:left w:val="nil"/>
          <w:bottom w:val="nil"/>
          <w:right w:val="nil"/>
          <w:between w:val="nil"/>
        </w:pBdr>
        <w:spacing w:before="120" w:after="120"/>
        <w:jc w:val="both"/>
        <w:rPr>
          <w:rFonts w:eastAsia="Arial"/>
          <w:color w:val="000000"/>
          <w:sz w:val="22"/>
          <w:szCs w:val="22"/>
        </w:rPr>
      </w:pPr>
      <w:r w:rsidRPr="00DF7F50">
        <w:rPr>
          <w:rFonts w:eastAsia="Arial"/>
          <w:color w:val="000000"/>
          <w:sz w:val="22"/>
          <w:szCs w:val="22"/>
        </w:rPr>
        <w:t xml:space="preserve">6.2.8. As empresas interessadas deverão preencher todos os itens do formulário, podendo credenciar-se nos serviços junto à Comissão de Contratação do </w:t>
      </w:r>
      <w:r w:rsidR="00E039A8" w:rsidRPr="00DF7F50">
        <w:rPr>
          <w:rFonts w:eastAsia="Arial"/>
          <w:color w:val="000000"/>
          <w:sz w:val="22"/>
          <w:szCs w:val="22"/>
        </w:rPr>
        <w:t xml:space="preserve">Município de </w:t>
      </w:r>
      <w:r w:rsidR="00B62C0C" w:rsidRPr="00DF7F50">
        <w:rPr>
          <w:rFonts w:eastAsia="Arial"/>
          <w:color w:val="000000"/>
          <w:sz w:val="22"/>
          <w:szCs w:val="22"/>
        </w:rPr>
        <w:t>GLÓRIA/BA</w:t>
      </w:r>
      <w:r w:rsidR="00E039A8" w:rsidRPr="00DF7F50">
        <w:rPr>
          <w:rFonts w:eastAsia="Arial"/>
          <w:color w:val="000000"/>
          <w:sz w:val="22"/>
          <w:szCs w:val="22"/>
        </w:rPr>
        <w:t>.</w:t>
      </w:r>
    </w:p>
    <w:p w14:paraId="27538DCA" w14:textId="68F8905D" w:rsidR="00DF7F50" w:rsidRPr="00DF7F50" w:rsidRDefault="00E37D7B" w:rsidP="00CE19CE">
      <w:pPr>
        <w:pBdr>
          <w:top w:val="nil"/>
          <w:left w:val="nil"/>
          <w:bottom w:val="nil"/>
          <w:right w:val="nil"/>
          <w:between w:val="nil"/>
        </w:pBdr>
        <w:spacing w:before="120" w:after="120"/>
        <w:jc w:val="both"/>
        <w:rPr>
          <w:sz w:val="22"/>
          <w:szCs w:val="22"/>
        </w:rPr>
      </w:pPr>
      <w:r w:rsidRPr="00DF7F50">
        <w:rPr>
          <w:rFonts w:eastAsia="Arial"/>
          <w:color w:val="000000"/>
          <w:sz w:val="22"/>
          <w:szCs w:val="22"/>
        </w:rPr>
        <w:t xml:space="preserve">6.2.9. O formulário preenchido e demais documentos previstos no item 6 deverão ser </w:t>
      </w:r>
      <w:r w:rsidR="00DF7F50" w:rsidRPr="00DF7F50">
        <w:rPr>
          <w:sz w:val="22"/>
          <w:szCs w:val="22"/>
        </w:rPr>
        <w:t xml:space="preserve">entregues </w:t>
      </w:r>
      <w:r w:rsidR="00BF28BB" w:rsidRPr="00DE48F5">
        <w:rPr>
          <w:sz w:val="24"/>
          <w:szCs w:val="24"/>
        </w:rPr>
        <w:t>diretamente no endereço eletrônico</w:t>
      </w:r>
      <w:r w:rsidR="00BF28BB">
        <w:rPr>
          <w:sz w:val="24"/>
          <w:szCs w:val="24"/>
        </w:rPr>
        <w:t xml:space="preserve"> </w:t>
      </w:r>
      <w:hyperlink r:id="rId13" w:history="1">
        <w:r w:rsidR="004E3639" w:rsidRPr="00AD4CE7">
          <w:rPr>
            <w:rStyle w:val="Hyperlink"/>
            <w:rFonts w:eastAsiaTheme="majorEastAsia"/>
            <w:bCs/>
            <w:color w:val="000000" w:themeColor="text1"/>
            <w:spacing w:val="-6"/>
            <w:sz w:val="24"/>
            <w:szCs w:val="24"/>
          </w:rPr>
          <w:t>https://licitagloria.brconectado.com.br/</w:t>
        </w:r>
      </w:hyperlink>
      <w:r w:rsidR="00DF7F50" w:rsidRPr="00DF7F50">
        <w:rPr>
          <w:rFonts w:eastAsia="Arial"/>
          <w:color w:val="000000"/>
          <w:sz w:val="22"/>
          <w:szCs w:val="22"/>
        </w:rPr>
        <w:t xml:space="preserve">, a partir do dia </w:t>
      </w:r>
      <w:r w:rsidR="00D55A77">
        <w:rPr>
          <w:rFonts w:eastAsia="Arial"/>
          <w:color w:val="000000"/>
          <w:sz w:val="22"/>
          <w:szCs w:val="22"/>
        </w:rPr>
        <w:t>20</w:t>
      </w:r>
      <w:r w:rsidR="00DF7F50" w:rsidRPr="00BF28BB">
        <w:rPr>
          <w:rFonts w:eastAsia="Arial"/>
          <w:color w:val="000000"/>
          <w:sz w:val="22"/>
          <w:szCs w:val="22"/>
        </w:rPr>
        <w:t>/</w:t>
      </w:r>
      <w:r w:rsidR="00BF28BB">
        <w:rPr>
          <w:rFonts w:eastAsia="Arial"/>
          <w:color w:val="000000"/>
          <w:sz w:val="22"/>
          <w:szCs w:val="22"/>
        </w:rPr>
        <w:t>0</w:t>
      </w:r>
      <w:r w:rsidR="00AC26B1">
        <w:rPr>
          <w:rFonts w:eastAsia="Arial"/>
          <w:color w:val="000000"/>
          <w:sz w:val="22"/>
          <w:szCs w:val="22"/>
        </w:rPr>
        <w:t>3</w:t>
      </w:r>
      <w:r w:rsidR="00DF7F50" w:rsidRPr="00BF28BB">
        <w:rPr>
          <w:rFonts w:eastAsia="Arial"/>
          <w:color w:val="000000"/>
          <w:sz w:val="22"/>
          <w:szCs w:val="22"/>
        </w:rPr>
        <w:t>/</w:t>
      </w:r>
      <w:r w:rsidR="00BF28BB">
        <w:rPr>
          <w:rFonts w:eastAsia="Arial"/>
          <w:color w:val="000000"/>
          <w:sz w:val="22"/>
          <w:szCs w:val="22"/>
        </w:rPr>
        <w:t>202</w:t>
      </w:r>
      <w:r w:rsidR="00204E1D">
        <w:rPr>
          <w:rFonts w:eastAsia="Arial"/>
          <w:color w:val="000000"/>
          <w:sz w:val="22"/>
          <w:szCs w:val="22"/>
        </w:rPr>
        <w:t>6</w:t>
      </w:r>
      <w:r w:rsidR="00BF28BB">
        <w:rPr>
          <w:rFonts w:eastAsia="Arial"/>
          <w:color w:val="000000"/>
          <w:sz w:val="22"/>
          <w:szCs w:val="22"/>
        </w:rPr>
        <w:t>,</w:t>
      </w:r>
      <w:r w:rsidR="00DF7F50" w:rsidRPr="00DF7F50">
        <w:rPr>
          <w:rFonts w:eastAsia="Arial"/>
          <w:color w:val="000000"/>
          <w:sz w:val="22"/>
          <w:szCs w:val="22"/>
        </w:rPr>
        <w:t xml:space="preserve"> nos horários das </w:t>
      </w:r>
      <w:r w:rsidR="00BF28BB">
        <w:rPr>
          <w:rFonts w:eastAsia="Arial"/>
          <w:color w:val="000000"/>
          <w:sz w:val="22"/>
          <w:szCs w:val="22"/>
        </w:rPr>
        <w:t>08</w:t>
      </w:r>
      <w:r w:rsidR="00DF7F50" w:rsidRPr="00BF28BB">
        <w:rPr>
          <w:rFonts w:eastAsia="Arial"/>
          <w:color w:val="000000"/>
          <w:sz w:val="22"/>
          <w:szCs w:val="22"/>
        </w:rPr>
        <w:t xml:space="preserve">h:00min às </w:t>
      </w:r>
      <w:r w:rsidR="00BF28BB" w:rsidRPr="00BF28BB">
        <w:rPr>
          <w:rFonts w:eastAsia="Arial"/>
          <w:color w:val="000000"/>
          <w:sz w:val="22"/>
          <w:szCs w:val="22"/>
        </w:rPr>
        <w:t>1</w:t>
      </w:r>
      <w:r w:rsidR="006B635C">
        <w:rPr>
          <w:rFonts w:eastAsia="Arial"/>
          <w:color w:val="000000"/>
          <w:sz w:val="22"/>
          <w:szCs w:val="22"/>
        </w:rPr>
        <w:t>3</w:t>
      </w:r>
      <w:r w:rsidR="00DF7F50" w:rsidRPr="00BF28BB">
        <w:rPr>
          <w:rFonts w:eastAsia="Arial"/>
          <w:color w:val="000000"/>
          <w:sz w:val="22"/>
          <w:szCs w:val="22"/>
        </w:rPr>
        <w:t>h:00min</w:t>
      </w:r>
      <w:r w:rsidR="00DF7F50">
        <w:rPr>
          <w:rFonts w:eastAsia="Arial"/>
          <w:color w:val="000000"/>
          <w:sz w:val="22"/>
          <w:szCs w:val="22"/>
        </w:rPr>
        <w:t xml:space="preserve">, </w:t>
      </w:r>
      <w:r w:rsidR="00DF7F50" w:rsidRPr="00DF7F50">
        <w:rPr>
          <w:rFonts w:eastAsia="Arial"/>
          <w:color w:val="000000"/>
          <w:sz w:val="22"/>
          <w:szCs w:val="22"/>
        </w:rPr>
        <w:t xml:space="preserve">em </w:t>
      </w:r>
      <w:r w:rsidR="00BF28BB">
        <w:rPr>
          <w:rFonts w:eastAsia="Arial"/>
          <w:color w:val="000000"/>
          <w:sz w:val="22"/>
          <w:szCs w:val="22"/>
        </w:rPr>
        <w:t>arquivo</w:t>
      </w:r>
      <w:r w:rsidR="00DF7F50" w:rsidRPr="00DF7F50">
        <w:rPr>
          <w:rFonts w:eastAsia="Arial"/>
          <w:color w:val="000000"/>
          <w:sz w:val="22"/>
          <w:szCs w:val="22"/>
        </w:rPr>
        <w:t>, de forma a não permitir sua violação, cuja parte externa deverá constar a seguinte descrição</w:t>
      </w:r>
      <w:r w:rsidR="00DF7F50">
        <w:rPr>
          <w:rFonts w:eastAsia="Arial"/>
          <w:color w:val="000000"/>
          <w:sz w:val="22"/>
          <w:szCs w:val="22"/>
        </w:rPr>
        <w:t>:</w:t>
      </w:r>
    </w:p>
    <w:p w14:paraId="47A7E776"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0F6780BF"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Modelo: </w:t>
      </w:r>
    </w:p>
    <w:tbl>
      <w:tblPr>
        <w:tblStyle w:val="a"/>
        <w:tblW w:w="5954" w:type="dxa"/>
        <w:tblInd w:w="1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54"/>
      </w:tblGrid>
      <w:tr w:rsidR="00E05E7A" w:rsidRPr="00FE6C7F" w14:paraId="3C13FFCC" w14:textId="77777777">
        <w:tc>
          <w:tcPr>
            <w:tcW w:w="5954" w:type="dxa"/>
          </w:tcPr>
          <w:p w14:paraId="10C2E1E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RAZÃO SOCIAL DA EMPRESA</w:t>
            </w:r>
          </w:p>
          <w:p w14:paraId="1F61FFF7"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TELEFONE</w:t>
            </w:r>
          </w:p>
          <w:p w14:paraId="0DA5696C" w14:textId="5892930D"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PREFEITURA MUNICIPAL DE </w:t>
            </w:r>
            <w:r w:rsidR="00B62C0C">
              <w:rPr>
                <w:rFonts w:eastAsia="Arial"/>
                <w:color w:val="000000"/>
                <w:sz w:val="22"/>
                <w:szCs w:val="22"/>
              </w:rPr>
              <w:t>GLÓRIA/BA</w:t>
            </w:r>
          </w:p>
          <w:p w14:paraId="68A2794A"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COMISSÃO DE CONTRATAÇÃO</w:t>
            </w:r>
          </w:p>
        </w:tc>
      </w:tr>
    </w:tbl>
    <w:p w14:paraId="66490EDF"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1BCC721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6.2.10. As pessoas interessadas receberão comprovante de inscrição identificando o nome, CPF e RG, devidamente datado e assinado por servidor designado.</w:t>
      </w:r>
    </w:p>
    <w:p w14:paraId="1C450E2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lastRenderedPageBreak/>
        <w:t>6.2.11. Não poderá ser habilitada, a sociedade empresária que deixar de apresentar documentação prevista no item 6, ou deixar de prestar informações complementares solicitadas durante o processo de credenciamento pela Comissão de Contratação, mediante comunicação indicado no formulário de inscrição.</w:t>
      </w:r>
    </w:p>
    <w:p w14:paraId="203C70B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6.2.12. A Comissão de Contratação devolverá a documentação aos interessados que tiverem suas inscrições indeferidas.</w:t>
      </w:r>
    </w:p>
    <w:p w14:paraId="49BCFD10"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6.2.13 A Comissão de Contratação concluirá pela habilitação das interessadas, mediante parecer circunstanciado e individualizado por pretendente, que cumprirem as exigências do item 6;</w:t>
      </w:r>
    </w:p>
    <w:p w14:paraId="72452DD2"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b/>
          <w:color w:val="000000"/>
          <w:sz w:val="22"/>
          <w:szCs w:val="22"/>
        </w:rPr>
        <w:t>6.3. Documentações complementares:</w:t>
      </w:r>
    </w:p>
    <w:p w14:paraId="62FBB76A"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a) Declaração de cumprimento do disposto no inciso XXXIII do art. 7º da Constituição Federal, conforme art. 68, inciso VI, da Lei nº 14.133/2021;</w:t>
      </w:r>
    </w:p>
    <w:p w14:paraId="6DB84D86"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b) Declaração de cumprimento dos requisitos de habilitação, conforme art. 63, inciso I, da Lei 14.133/2021;</w:t>
      </w:r>
    </w:p>
    <w:p w14:paraId="5282FCB9"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c) Declaração de que cumpre as exigências de reserva de cargos para pessoa com deficiência e para reabilitado da Previdência Social, previstas em lei e em outras normas específicas, conforme art. 63, inciso IV, da Lei 14.133/2021;</w:t>
      </w:r>
    </w:p>
    <w:p w14:paraId="0626266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d) Declaração de microempresa e empresa de pequeno porte, ou cooperativa enquadrada no artigo 34 da Lei nº 11.488, de 2007;</w:t>
      </w:r>
    </w:p>
    <w:p w14:paraId="009B945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e) Declaração de que suas propostas econômicas compreendem a integralidade dos custos para atendimento dos direitos trabalhistas assegurados na Constituição Federal, nas leis trabalhistas, nas normas </w:t>
      </w:r>
      <w:proofErr w:type="spellStart"/>
      <w:r w:rsidRPr="00FE6C7F">
        <w:rPr>
          <w:rFonts w:eastAsia="Arial"/>
          <w:color w:val="000000"/>
          <w:sz w:val="22"/>
          <w:szCs w:val="22"/>
        </w:rPr>
        <w:t>infralegais</w:t>
      </w:r>
      <w:proofErr w:type="spellEnd"/>
      <w:r w:rsidRPr="00FE6C7F">
        <w:rPr>
          <w:rFonts w:eastAsia="Arial"/>
          <w:color w:val="000000"/>
          <w:sz w:val="22"/>
          <w:szCs w:val="22"/>
        </w:rPr>
        <w:t>, nas convenções coletivas de trabalho e nos termos de ajustamento de conduta vigentes na data de entrega das propostas, conforme art. 63, §1º, da Lei nº 14.133/2021.</w:t>
      </w:r>
    </w:p>
    <w:p w14:paraId="6B975294"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b/>
          <w:color w:val="000000"/>
          <w:sz w:val="22"/>
          <w:szCs w:val="22"/>
        </w:rPr>
        <w:t>6.4. Da classificação:</w:t>
      </w:r>
    </w:p>
    <w:p w14:paraId="2747EAB5" w14:textId="63EB3DA9"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6.4.1. A Comissão, após análise da documentação dos participantes, verificada sua regularidade, se o número de empresas superior ao necessitado, ordenará a classificação dos credenciados para fins de contratação, obedecendo o seguinte critério: </w:t>
      </w:r>
      <w:r w:rsidR="004E3639">
        <w:rPr>
          <w:rFonts w:eastAsia="Arial"/>
          <w:color w:val="000000"/>
          <w:sz w:val="22"/>
          <w:szCs w:val="22"/>
        </w:rPr>
        <w:t xml:space="preserve"> </w:t>
      </w:r>
    </w:p>
    <w:p w14:paraId="0D03F933" w14:textId="0F761B6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6.4.2 </w:t>
      </w:r>
      <w:bookmarkStart w:id="8" w:name="_Hlk189752206"/>
      <w:r w:rsidRPr="00FE6C7F">
        <w:rPr>
          <w:rFonts w:eastAsia="Arial"/>
          <w:color w:val="000000"/>
          <w:sz w:val="22"/>
          <w:szCs w:val="22"/>
        </w:rPr>
        <w:t xml:space="preserve">A classificação dos </w:t>
      </w:r>
      <w:r w:rsidR="00BB3D14" w:rsidRPr="00FE6C7F">
        <w:rPr>
          <w:rFonts w:eastAsia="Arial"/>
          <w:color w:val="000000"/>
          <w:sz w:val="22"/>
          <w:szCs w:val="22"/>
        </w:rPr>
        <w:t>interessados</w:t>
      </w:r>
      <w:r w:rsidRPr="00FE6C7F">
        <w:rPr>
          <w:rFonts w:eastAsia="Arial"/>
          <w:color w:val="000000"/>
          <w:sz w:val="22"/>
          <w:szCs w:val="22"/>
        </w:rPr>
        <w:t xml:space="preserve"> se dará </w:t>
      </w:r>
      <w:r w:rsidR="00BB3D14" w:rsidRPr="00FE6C7F">
        <w:rPr>
          <w:rFonts w:eastAsia="Arial"/>
          <w:color w:val="000000"/>
          <w:sz w:val="22"/>
          <w:szCs w:val="22"/>
        </w:rPr>
        <w:t>de acordo com a ordem cronológica de credenciamento,</w:t>
      </w:r>
      <w:r w:rsidRPr="00FE6C7F">
        <w:rPr>
          <w:rFonts w:eastAsia="Arial"/>
          <w:color w:val="000000"/>
          <w:sz w:val="22"/>
          <w:szCs w:val="22"/>
        </w:rPr>
        <w:t xml:space="preserve"> desde que observados e atendidos os critérios objetivos da escolha</w:t>
      </w:r>
      <w:bookmarkEnd w:id="8"/>
      <w:r w:rsidRPr="00FE6C7F">
        <w:rPr>
          <w:rFonts w:eastAsia="Arial"/>
          <w:color w:val="000000"/>
          <w:sz w:val="22"/>
          <w:szCs w:val="22"/>
        </w:rPr>
        <w:t xml:space="preserve">. </w:t>
      </w:r>
    </w:p>
    <w:p w14:paraId="6C7BCC07" w14:textId="444D9FE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6.4.3. Após realizado análise dos documentos relativos à habilitação o resultado será disponibilizado no Sítio Eletrônico Oficial</w:t>
      </w:r>
      <w:r w:rsidR="00EB634F">
        <w:rPr>
          <w:rFonts w:eastAsia="Arial"/>
          <w:color w:val="000000"/>
          <w:sz w:val="22"/>
          <w:szCs w:val="22"/>
        </w:rPr>
        <w:t xml:space="preserve"> e </w:t>
      </w:r>
      <w:hyperlink r:id="rId14" w:history="1">
        <w:r w:rsidR="00EB634F" w:rsidRPr="00AD4CE7">
          <w:rPr>
            <w:rStyle w:val="Hyperlink"/>
            <w:rFonts w:eastAsiaTheme="majorEastAsia"/>
            <w:bCs/>
            <w:color w:val="000000" w:themeColor="text1"/>
            <w:spacing w:val="-6"/>
            <w:sz w:val="24"/>
            <w:szCs w:val="24"/>
          </w:rPr>
          <w:t>https://licitagloria.brconectado.com.br/</w:t>
        </w:r>
      </w:hyperlink>
      <w:r w:rsidRPr="00FE6C7F">
        <w:rPr>
          <w:rFonts w:eastAsia="Arial"/>
          <w:color w:val="000000"/>
          <w:sz w:val="22"/>
          <w:szCs w:val="22"/>
        </w:rPr>
        <w:t xml:space="preserve">. </w:t>
      </w:r>
    </w:p>
    <w:p w14:paraId="644F12B7"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6.4.4. Havendo descredenciamento, sua posição será ocupada pelo próximo na ordem de classificação, reordenando os demais.</w:t>
      </w:r>
    </w:p>
    <w:p w14:paraId="488DDF2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6.4.5. A Comissão de Contratação avaliará os casos omissos, considerando sempre o interesse público.</w:t>
      </w:r>
    </w:p>
    <w:p w14:paraId="05B6D1DC"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proofErr w:type="gramStart"/>
      <w:r w:rsidRPr="00FE6C7F">
        <w:rPr>
          <w:rFonts w:eastAsia="Arial"/>
          <w:color w:val="000000"/>
          <w:sz w:val="22"/>
          <w:szCs w:val="22"/>
        </w:rPr>
        <w:t>6.4.6 É</w:t>
      </w:r>
      <w:proofErr w:type="gramEnd"/>
      <w:r w:rsidRPr="00FE6C7F">
        <w:rPr>
          <w:rFonts w:eastAsia="Arial"/>
          <w:color w:val="000000"/>
          <w:sz w:val="22"/>
          <w:szCs w:val="22"/>
        </w:rPr>
        <w:t xml:space="preserve"> assegurada a rotatividade entre os credenciados, sempre excluída a vontade da Administração na determinação da demanda por credenciado, inclusive entre os que já estão credenciados.</w:t>
      </w:r>
    </w:p>
    <w:p w14:paraId="519D8D9B"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244E655A" w14:textId="77777777" w:rsidR="00E05E7A" w:rsidRPr="00FE6C7F" w:rsidRDefault="00E37D7B" w:rsidP="00F0052A">
      <w:pPr>
        <w:pStyle w:val="Nivel10"/>
        <w:spacing w:before="0"/>
        <w:rPr>
          <w:rFonts w:ascii="Times New Roman" w:eastAsia="Arial" w:hAnsi="Times New Roman" w:cs="Times New Roman"/>
          <w:sz w:val="22"/>
          <w:szCs w:val="22"/>
        </w:rPr>
      </w:pPr>
      <w:bookmarkStart w:id="9" w:name="_Toc187329826"/>
      <w:r w:rsidRPr="00FE6C7F">
        <w:rPr>
          <w:rFonts w:ascii="Times New Roman" w:eastAsia="Arial" w:hAnsi="Times New Roman" w:cs="Times New Roman"/>
          <w:sz w:val="22"/>
          <w:szCs w:val="22"/>
        </w:rPr>
        <w:t>7.  DA CONVOCAÇÃO:</w:t>
      </w:r>
      <w:bookmarkEnd w:id="9"/>
    </w:p>
    <w:p w14:paraId="6E92F2B4"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7.1. A convocação dar-se-á de acordo com as necessidades, metas planejadas e programadas e a disponibilidade financeira e orçamentária.</w:t>
      </w:r>
    </w:p>
    <w:p w14:paraId="1675C866"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7.2. A Comissão de Contratação convocará o credenciado para a prestação do serviço, através de publicação no Sítio Eletrônico Oficial.</w:t>
      </w:r>
    </w:p>
    <w:p w14:paraId="3F959ED6"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7.3. O ato de convocação conterá, resumidamente, objeto, local da prestação do serviço, valor da contratação, fundamento legal e dotação orçamentária.</w:t>
      </w:r>
    </w:p>
    <w:p w14:paraId="695BB3F6"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7.4. O convocado deverá assinar o Termo de Contrato, que lhe será encaminhado pela Comissão de Contratação, no prazo de 72 (setenta e duas) horas da data de recebimento deste.</w:t>
      </w:r>
    </w:p>
    <w:p w14:paraId="7E13E2D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lastRenderedPageBreak/>
        <w:t>7.5. A convocada que não comparecer para assinatura do Termo de Contrato, no prazo estipulado, decairá do direito de prestar o serviço, independentemente de notificação, deverá prestar esclarecimentos pertinentes no prazo de 72 (setenta e duas) horas após findo o prazo de Adesão, estando sujeita às penalidades previstas na Lei 14.133/2021, inclusive com descredenciamento.</w:t>
      </w:r>
    </w:p>
    <w:p w14:paraId="5BF269AF"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7.6. Caso a convocada não atualizar a documentação exigida para assinatura do Termo de Contrato, será convocada a próxima credenciada da lista, respeitada a ordem de classificação.</w:t>
      </w:r>
    </w:p>
    <w:p w14:paraId="7DCD4A1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7.7. A execução dos serviços somente será autorizada após a publicação do extrato do Termo de Contrato, em conformidade com suas cláusulas.</w:t>
      </w:r>
    </w:p>
    <w:p w14:paraId="47A06DA9"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5E0D9902" w14:textId="464B4E8C" w:rsidR="00E05E7A" w:rsidRPr="00FE6C7F" w:rsidRDefault="00E37D7B" w:rsidP="00F0052A">
      <w:pPr>
        <w:pStyle w:val="Nivel10"/>
        <w:spacing w:before="0"/>
        <w:rPr>
          <w:rFonts w:ascii="Times New Roman" w:eastAsia="Arial" w:hAnsi="Times New Roman" w:cs="Times New Roman"/>
          <w:sz w:val="22"/>
          <w:szCs w:val="22"/>
        </w:rPr>
      </w:pPr>
      <w:bookmarkStart w:id="10" w:name="_Toc187329827"/>
      <w:r w:rsidRPr="00FE6C7F">
        <w:rPr>
          <w:rFonts w:ascii="Times New Roman" w:eastAsia="Arial" w:hAnsi="Times New Roman" w:cs="Times New Roman"/>
          <w:sz w:val="22"/>
          <w:szCs w:val="22"/>
        </w:rPr>
        <w:t>8.</w:t>
      </w:r>
      <w:bookmarkStart w:id="11" w:name="_Toc187329828"/>
      <w:bookmarkEnd w:id="10"/>
      <w:r w:rsidRPr="00FE6C7F">
        <w:rPr>
          <w:rFonts w:ascii="Times New Roman" w:eastAsia="Arial" w:hAnsi="Times New Roman" w:cs="Times New Roman"/>
          <w:sz w:val="22"/>
          <w:szCs w:val="22"/>
        </w:rPr>
        <w:t xml:space="preserve"> RECURSOS:</w:t>
      </w:r>
      <w:bookmarkEnd w:id="11"/>
    </w:p>
    <w:p w14:paraId="4AB3D74A" w14:textId="6DBE71C5" w:rsidR="00E05E7A" w:rsidRPr="00A263D3" w:rsidRDefault="00BB0215" w:rsidP="001924B1">
      <w:pPr>
        <w:pBdr>
          <w:top w:val="nil"/>
          <w:left w:val="nil"/>
          <w:bottom w:val="nil"/>
          <w:right w:val="nil"/>
          <w:between w:val="nil"/>
        </w:pBdr>
        <w:spacing w:before="120" w:after="120" w:line="276" w:lineRule="auto"/>
        <w:jc w:val="both"/>
        <w:rPr>
          <w:rFonts w:eastAsia="Arial"/>
          <w:color w:val="000000"/>
          <w:sz w:val="24"/>
          <w:szCs w:val="24"/>
        </w:rPr>
      </w:pPr>
      <w:r w:rsidRPr="00FE6C7F">
        <w:rPr>
          <w:rFonts w:eastAsia="Arial"/>
          <w:color w:val="000000"/>
          <w:sz w:val="22"/>
          <w:szCs w:val="22"/>
        </w:rPr>
        <w:t>8</w:t>
      </w:r>
      <w:r w:rsidR="00E37D7B" w:rsidRPr="00FE6C7F">
        <w:rPr>
          <w:rFonts w:eastAsia="Arial"/>
          <w:color w:val="000000"/>
          <w:sz w:val="22"/>
          <w:szCs w:val="22"/>
        </w:rPr>
        <w:t xml:space="preserve">.1. </w:t>
      </w:r>
      <w:r w:rsidR="00E37D7B" w:rsidRPr="00A263D3">
        <w:rPr>
          <w:rFonts w:eastAsia="Arial"/>
          <w:color w:val="000000"/>
          <w:sz w:val="24"/>
          <w:szCs w:val="24"/>
        </w:rPr>
        <w:t xml:space="preserve">Das decisões da Comissão de Contratação, inabilitação do participante ou de elaboração da lista dos credenciados, caberá recurso a ser interposto, no prazo de 03 (três) dias, contados da sessão pública e da lavratura da ata, nos termos do artigo 165 da Lei Federal nº 14.133/2021, o qual deverá ser </w:t>
      </w:r>
      <w:r w:rsidR="00A263D3" w:rsidRPr="00A263D3">
        <w:rPr>
          <w:color w:val="000000" w:themeColor="text1"/>
          <w:sz w:val="24"/>
          <w:szCs w:val="24"/>
        </w:rPr>
        <w:t xml:space="preserve">EXCLUSIVAMENTE por FORMA ELETRÔNICA no sistema </w:t>
      </w:r>
      <w:hyperlink r:id="rId15" w:history="1">
        <w:r w:rsidR="00A263D3" w:rsidRPr="00A263D3">
          <w:rPr>
            <w:rStyle w:val="Hyperlink"/>
            <w:rFonts w:eastAsiaTheme="majorEastAsia"/>
            <w:color w:val="000000" w:themeColor="text1"/>
            <w:sz w:val="24"/>
            <w:szCs w:val="24"/>
          </w:rPr>
          <w:t>https://licitagloria.brconectado.com.br/</w:t>
        </w:r>
      </w:hyperlink>
      <w:r w:rsidR="00E37D7B" w:rsidRPr="00A263D3">
        <w:rPr>
          <w:rFonts w:eastAsia="Arial"/>
          <w:color w:val="000000"/>
          <w:sz w:val="24"/>
          <w:szCs w:val="24"/>
        </w:rPr>
        <w:t>.</w:t>
      </w:r>
    </w:p>
    <w:p w14:paraId="70570B7F" w14:textId="330FFDAE" w:rsidR="00E05E7A" w:rsidRPr="00FE6C7F" w:rsidRDefault="00BB0215"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8</w:t>
      </w:r>
      <w:r w:rsidR="00E37D7B" w:rsidRPr="00FE6C7F">
        <w:rPr>
          <w:rFonts w:eastAsia="Arial"/>
          <w:color w:val="000000"/>
          <w:sz w:val="22"/>
          <w:szCs w:val="22"/>
        </w:rPr>
        <w:t>.2. Recebido o recurso, a Comissão de Contratação, no prazo de 03 (três) dias úteis, procederá a instrução deste, com os documentos e informações necessários, procedendo ao juízo prévio de retratação, se for o caso.</w:t>
      </w:r>
    </w:p>
    <w:p w14:paraId="5660EA44" w14:textId="675B8688" w:rsidR="00E05E7A" w:rsidRPr="00FE6C7F" w:rsidRDefault="00BB0215"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8</w:t>
      </w:r>
      <w:r w:rsidR="00E37D7B" w:rsidRPr="00FE6C7F">
        <w:rPr>
          <w:rFonts w:eastAsia="Arial"/>
          <w:color w:val="000000"/>
          <w:sz w:val="22"/>
          <w:szCs w:val="22"/>
        </w:rPr>
        <w:t>.3. O acolhimento do recurso importará a invalidação apenas dos atos insuscetíveis de aproveitamento.</w:t>
      </w:r>
    </w:p>
    <w:p w14:paraId="5F081887"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54A1ED7A" w14:textId="7A1A5E80" w:rsidR="00E05E7A" w:rsidRPr="00FE6C7F" w:rsidRDefault="00BB0215" w:rsidP="00F0052A">
      <w:pPr>
        <w:pStyle w:val="Nivel10"/>
        <w:spacing w:before="0"/>
        <w:rPr>
          <w:rFonts w:ascii="Times New Roman" w:eastAsia="Arial" w:hAnsi="Times New Roman" w:cs="Times New Roman"/>
          <w:sz w:val="22"/>
          <w:szCs w:val="22"/>
        </w:rPr>
      </w:pPr>
      <w:bookmarkStart w:id="12" w:name="_Toc187329829"/>
      <w:r w:rsidRPr="00FE6C7F">
        <w:rPr>
          <w:rFonts w:ascii="Times New Roman" w:eastAsia="Arial" w:hAnsi="Times New Roman" w:cs="Times New Roman"/>
          <w:sz w:val="22"/>
          <w:szCs w:val="22"/>
        </w:rPr>
        <w:t>9</w:t>
      </w:r>
      <w:r w:rsidR="00E37D7B" w:rsidRPr="00FE6C7F">
        <w:rPr>
          <w:rFonts w:ascii="Times New Roman" w:eastAsia="Arial" w:hAnsi="Times New Roman" w:cs="Times New Roman"/>
          <w:sz w:val="22"/>
          <w:szCs w:val="22"/>
        </w:rPr>
        <w:t>. CONDIÇÕES DE PAGAMENTO:</w:t>
      </w:r>
      <w:bookmarkEnd w:id="12"/>
    </w:p>
    <w:p w14:paraId="63203384" w14:textId="605EE1AC" w:rsidR="00E05E7A" w:rsidRPr="00FE6C7F" w:rsidRDefault="00BB0215"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9</w:t>
      </w:r>
      <w:r w:rsidR="00E37D7B" w:rsidRPr="00FE6C7F">
        <w:rPr>
          <w:rFonts w:eastAsia="Arial"/>
          <w:color w:val="000000"/>
          <w:sz w:val="22"/>
          <w:szCs w:val="22"/>
        </w:rPr>
        <w:t>.1. As condições de pagamento serão previstas no Termo de Contrato, considerando as especificidades da prestação do serviço, a duração e o custo previsto para este, ressaltando sempre o interesse público e o equilíbrio financeiro do Termo de Contrato, conforme as determinações da Lei Federal nº 14.133/2021.</w:t>
      </w:r>
    </w:p>
    <w:p w14:paraId="656532C1" w14:textId="1F72FBB6" w:rsidR="00E05E7A" w:rsidRPr="00FE6C7F" w:rsidRDefault="00BB0215"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9</w:t>
      </w:r>
      <w:r w:rsidR="00E37D7B" w:rsidRPr="00FE6C7F">
        <w:rPr>
          <w:rFonts w:eastAsia="Arial"/>
          <w:color w:val="000000"/>
          <w:sz w:val="22"/>
          <w:szCs w:val="22"/>
        </w:rPr>
        <w:t>.2. Em havendo alguma pendência impeditiva do pagamento, o prazo fluirá a partir de sua regularização por parte da contratada.</w:t>
      </w:r>
    </w:p>
    <w:p w14:paraId="03396B72" w14:textId="77777777" w:rsidR="001924B1" w:rsidRPr="00FE6C7F" w:rsidRDefault="001924B1" w:rsidP="00CE19CE">
      <w:pPr>
        <w:pBdr>
          <w:top w:val="nil"/>
          <w:left w:val="nil"/>
          <w:bottom w:val="nil"/>
          <w:right w:val="nil"/>
          <w:between w:val="nil"/>
        </w:pBdr>
        <w:spacing w:before="120" w:after="120"/>
        <w:jc w:val="both"/>
        <w:rPr>
          <w:rFonts w:eastAsia="Arial"/>
          <w:b/>
          <w:color w:val="000000"/>
          <w:sz w:val="22"/>
          <w:szCs w:val="22"/>
        </w:rPr>
      </w:pPr>
    </w:p>
    <w:p w14:paraId="526976B8" w14:textId="289123CA" w:rsidR="00E05E7A" w:rsidRDefault="00E37D7B" w:rsidP="00CE19CE">
      <w:pPr>
        <w:pBdr>
          <w:top w:val="nil"/>
          <w:left w:val="nil"/>
          <w:bottom w:val="nil"/>
          <w:right w:val="nil"/>
          <w:between w:val="nil"/>
        </w:pBdr>
        <w:spacing w:before="120" w:after="120"/>
        <w:jc w:val="both"/>
        <w:rPr>
          <w:rFonts w:eastAsia="Arial"/>
          <w:b/>
          <w:color w:val="000000"/>
          <w:sz w:val="22"/>
          <w:szCs w:val="22"/>
        </w:rPr>
      </w:pPr>
      <w:r w:rsidRPr="00FE6C7F">
        <w:rPr>
          <w:rFonts w:eastAsia="Arial"/>
          <w:b/>
          <w:color w:val="000000"/>
          <w:sz w:val="22"/>
          <w:szCs w:val="22"/>
        </w:rPr>
        <w:t>10. DOTAÇÃO ORÇAMENTÁRIA:</w:t>
      </w:r>
    </w:p>
    <w:tbl>
      <w:tblPr>
        <w:tblStyle w:val="Tabelacomgrade"/>
        <w:tblW w:w="0" w:type="auto"/>
        <w:tblInd w:w="-426" w:type="dxa"/>
        <w:tblLook w:val="04A0" w:firstRow="1" w:lastRow="0" w:firstColumn="1" w:lastColumn="0" w:noHBand="0" w:noVBand="1"/>
      </w:tblPr>
      <w:tblGrid>
        <w:gridCol w:w="2406"/>
        <w:gridCol w:w="6805"/>
      </w:tblGrid>
      <w:tr w:rsidR="00A263D3" w:rsidRPr="00D60E43" w14:paraId="2D2624FE" w14:textId="77777777" w:rsidTr="000B404C">
        <w:tc>
          <w:tcPr>
            <w:tcW w:w="2406" w:type="dxa"/>
          </w:tcPr>
          <w:p w14:paraId="235FC0D0" w14:textId="77777777" w:rsidR="00A263D3" w:rsidRPr="00D60E43" w:rsidRDefault="00A263D3" w:rsidP="000B404C">
            <w:pPr>
              <w:ind w:right="140"/>
              <w:jc w:val="both"/>
              <w:rPr>
                <w:b/>
                <w:bCs/>
                <w:color w:val="000000" w:themeColor="text1"/>
                <w:sz w:val="24"/>
                <w:szCs w:val="24"/>
              </w:rPr>
            </w:pPr>
            <w:r w:rsidRPr="00D60E43">
              <w:rPr>
                <w:b/>
                <w:bCs/>
                <w:color w:val="000000" w:themeColor="text1"/>
                <w:sz w:val="24"/>
                <w:szCs w:val="24"/>
              </w:rPr>
              <w:t>Órgão:</w:t>
            </w:r>
          </w:p>
        </w:tc>
        <w:tc>
          <w:tcPr>
            <w:tcW w:w="6805" w:type="dxa"/>
          </w:tcPr>
          <w:p w14:paraId="2B74A0EA" w14:textId="77777777" w:rsidR="00A263D3" w:rsidRDefault="00A263D3" w:rsidP="000B404C">
            <w:pPr>
              <w:ind w:right="140"/>
              <w:jc w:val="both"/>
              <w:rPr>
                <w:b/>
                <w:bCs/>
                <w:color w:val="000000" w:themeColor="text1"/>
                <w:sz w:val="24"/>
                <w:szCs w:val="24"/>
              </w:rPr>
            </w:pPr>
            <w:r>
              <w:rPr>
                <w:b/>
                <w:bCs/>
                <w:color w:val="000000" w:themeColor="text1"/>
                <w:sz w:val="24"/>
                <w:szCs w:val="24"/>
              </w:rPr>
              <w:t>03.07.00 – SECRETARIA DE SAÚDE</w:t>
            </w:r>
          </w:p>
          <w:p w14:paraId="344DF113" w14:textId="77777777" w:rsidR="00A263D3" w:rsidRPr="00D60E43" w:rsidRDefault="00A263D3" w:rsidP="000B404C">
            <w:pPr>
              <w:ind w:right="140"/>
              <w:jc w:val="both"/>
              <w:rPr>
                <w:b/>
                <w:bCs/>
                <w:color w:val="000000" w:themeColor="text1"/>
                <w:sz w:val="24"/>
                <w:szCs w:val="24"/>
              </w:rPr>
            </w:pPr>
            <w:r>
              <w:rPr>
                <w:b/>
                <w:bCs/>
                <w:color w:val="000000" w:themeColor="text1"/>
                <w:sz w:val="24"/>
                <w:szCs w:val="24"/>
              </w:rPr>
              <w:t>03.07.52 – FUNDO MUNICIPAL DE SAÚDE</w:t>
            </w:r>
          </w:p>
        </w:tc>
      </w:tr>
      <w:tr w:rsidR="00A263D3" w:rsidRPr="00D60E43" w14:paraId="5B1D4961" w14:textId="77777777" w:rsidTr="000B404C">
        <w:tc>
          <w:tcPr>
            <w:tcW w:w="2406" w:type="dxa"/>
          </w:tcPr>
          <w:p w14:paraId="2B65FBDE" w14:textId="77777777" w:rsidR="00A263D3" w:rsidRPr="00D60E43" w:rsidRDefault="00A263D3" w:rsidP="000B404C">
            <w:pPr>
              <w:ind w:right="140"/>
              <w:jc w:val="both"/>
              <w:rPr>
                <w:b/>
                <w:bCs/>
                <w:color w:val="000000" w:themeColor="text1"/>
                <w:sz w:val="24"/>
                <w:szCs w:val="24"/>
              </w:rPr>
            </w:pPr>
            <w:r w:rsidRPr="00D60E43">
              <w:rPr>
                <w:b/>
                <w:bCs/>
                <w:color w:val="000000" w:themeColor="text1"/>
                <w:sz w:val="24"/>
                <w:szCs w:val="24"/>
              </w:rPr>
              <w:t>Atividade:</w:t>
            </w:r>
          </w:p>
        </w:tc>
        <w:tc>
          <w:tcPr>
            <w:tcW w:w="6805" w:type="dxa"/>
          </w:tcPr>
          <w:p w14:paraId="027C3417" w14:textId="77777777" w:rsidR="00A263D3" w:rsidRDefault="00A263D3" w:rsidP="000B404C">
            <w:pPr>
              <w:ind w:right="140"/>
              <w:jc w:val="both"/>
              <w:rPr>
                <w:b/>
                <w:bCs/>
                <w:color w:val="000000" w:themeColor="text1"/>
                <w:sz w:val="24"/>
                <w:szCs w:val="24"/>
              </w:rPr>
            </w:pPr>
            <w:r>
              <w:rPr>
                <w:b/>
                <w:bCs/>
                <w:color w:val="000000" w:themeColor="text1"/>
                <w:sz w:val="24"/>
                <w:szCs w:val="24"/>
              </w:rPr>
              <w:t>2021 – GESTÃO DE AÇÕES DA SECRETARIA DE SAÚDE</w:t>
            </w:r>
          </w:p>
          <w:p w14:paraId="4DB4A1A6" w14:textId="77777777" w:rsidR="00A263D3" w:rsidRDefault="00A263D3" w:rsidP="001A6801">
            <w:pPr>
              <w:ind w:right="140"/>
              <w:jc w:val="both"/>
              <w:rPr>
                <w:b/>
                <w:bCs/>
                <w:color w:val="000000" w:themeColor="text1"/>
                <w:sz w:val="24"/>
                <w:szCs w:val="24"/>
              </w:rPr>
            </w:pPr>
            <w:r>
              <w:rPr>
                <w:b/>
                <w:bCs/>
                <w:color w:val="000000" w:themeColor="text1"/>
                <w:sz w:val="24"/>
                <w:szCs w:val="24"/>
              </w:rPr>
              <w:t>2051 – MANUTENÇÃO DAS AÇÕES E SERVIÇOS DA ATENÇÃO DE SAÚDE</w:t>
            </w:r>
          </w:p>
          <w:p w14:paraId="48A77416" w14:textId="40890377" w:rsidR="002640AA" w:rsidRPr="00D60E43" w:rsidRDefault="002640AA" w:rsidP="001A6801">
            <w:pPr>
              <w:ind w:right="140"/>
              <w:jc w:val="both"/>
              <w:rPr>
                <w:b/>
                <w:bCs/>
                <w:color w:val="000000" w:themeColor="text1"/>
                <w:sz w:val="24"/>
                <w:szCs w:val="24"/>
              </w:rPr>
            </w:pPr>
            <w:r w:rsidRPr="00DF5F0B">
              <w:rPr>
                <w:b/>
                <w:bCs/>
                <w:color w:val="000000" w:themeColor="text1"/>
                <w:sz w:val="24"/>
                <w:szCs w:val="24"/>
              </w:rPr>
              <w:t>1038 – INVESTIMENTO NOS SERVIÇOS DA ATENÇÃO ESPECIALIZADA - MAC</w:t>
            </w:r>
          </w:p>
        </w:tc>
      </w:tr>
      <w:tr w:rsidR="00A263D3" w:rsidRPr="00D60E43" w14:paraId="4233338B" w14:textId="77777777" w:rsidTr="000B404C">
        <w:tc>
          <w:tcPr>
            <w:tcW w:w="2406" w:type="dxa"/>
          </w:tcPr>
          <w:p w14:paraId="0D9502D5" w14:textId="77777777" w:rsidR="00A263D3" w:rsidRPr="00D60E43" w:rsidRDefault="00A263D3" w:rsidP="000B404C">
            <w:pPr>
              <w:ind w:right="140"/>
              <w:jc w:val="both"/>
              <w:rPr>
                <w:b/>
                <w:bCs/>
                <w:color w:val="000000" w:themeColor="text1"/>
                <w:sz w:val="24"/>
                <w:szCs w:val="24"/>
              </w:rPr>
            </w:pPr>
            <w:r>
              <w:rPr>
                <w:b/>
                <w:bCs/>
                <w:color w:val="000000" w:themeColor="text1"/>
                <w:sz w:val="24"/>
                <w:szCs w:val="24"/>
              </w:rPr>
              <w:t>Elemento da Despesa</w:t>
            </w:r>
          </w:p>
        </w:tc>
        <w:tc>
          <w:tcPr>
            <w:tcW w:w="6805" w:type="dxa"/>
          </w:tcPr>
          <w:p w14:paraId="01C70793" w14:textId="6E6737BA" w:rsidR="00EA3942" w:rsidRPr="00EA3942" w:rsidRDefault="00EA3942" w:rsidP="00EA3942">
            <w:pPr>
              <w:jc w:val="both"/>
              <w:rPr>
                <w:b/>
                <w:bCs/>
                <w:color w:val="000000" w:themeColor="text1"/>
                <w:sz w:val="24"/>
                <w:szCs w:val="24"/>
              </w:rPr>
            </w:pPr>
            <w:r w:rsidRPr="00EA3942">
              <w:rPr>
                <w:b/>
                <w:sz w:val="24"/>
                <w:szCs w:val="24"/>
              </w:rPr>
              <w:t>33.90.36 – OUTRO SERVIÇOS DE TERCEIROS – PESSOA FÍSICA</w:t>
            </w:r>
          </w:p>
          <w:p w14:paraId="289A4AC5" w14:textId="012E640E" w:rsidR="00A263D3" w:rsidRPr="00EA3942" w:rsidRDefault="00EA3942" w:rsidP="000B404C">
            <w:pPr>
              <w:ind w:right="140"/>
              <w:jc w:val="both"/>
              <w:rPr>
                <w:b/>
                <w:bCs/>
                <w:color w:val="000000" w:themeColor="text1"/>
                <w:sz w:val="24"/>
                <w:szCs w:val="24"/>
              </w:rPr>
            </w:pPr>
            <w:r w:rsidRPr="00EA3942">
              <w:rPr>
                <w:b/>
                <w:bCs/>
                <w:color w:val="000000" w:themeColor="text1"/>
                <w:sz w:val="24"/>
                <w:szCs w:val="24"/>
              </w:rPr>
              <w:t>33.90.39 – OUTROS SERVIÇOS DE TERCEIROS – PESSOA JURÍDICA</w:t>
            </w:r>
          </w:p>
        </w:tc>
      </w:tr>
      <w:tr w:rsidR="00A263D3" w:rsidRPr="00D60E43" w14:paraId="12D8CD1F" w14:textId="77777777" w:rsidTr="000B404C">
        <w:tc>
          <w:tcPr>
            <w:tcW w:w="2406" w:type="dxa"/>
          </w:tcPr>
          <w:p w14:paraId="414D3C61" w14:textId="77777777" w:rsidR="00A263D3" w:rsidRPr="00D60E43" w:rsidRDefault="00A263D3" w:rsidP="000B404C">
            <w:pPr>
              <w:ind w:right="140"/>
              <w:jc w:val="both"/>
              <w:rPr>
                <w:b/>
                <w:bCs/>
                <w:color w:val="000000" w:themeColor="text1"/>
                <w:sz w:val="24"/>
                <w:szCs w:val="24"/>
              </w:rPr>
            </w:pPr>
            <w:r w:rsidRPr="00D60E43">
              <w:rPr>
                <w:b/>
                <w:bCs/>
                <w:color w:val="000000" w:themeColor="text1"/>
                <w:sz w:val="24"/>
                <w:szCs w:val="24"/>
              </w:rPr>
              <w:t>Fonte:</w:t>
            </w:r>
          </w:p>
        </w:tc>
        <w:tc>
          <w:tcPr>
            <w:tcW w:w="6805" w:type="dxa"/>
          </w:tcPr>
          <w:p w14:paraId="4B1229C2" w14:textId="77777777" w:rsidR="00A263D3" w:rsidRPr="00D60E43" w:rsidRDefault="00A263D3" w:rsidP="000B404C">
            <w:pPr>
              <w:ind w:right="140"/>
              <w:jc w:val="both"/>
              <w:rPr>
                <w:b/>
                <w:bCs/>
                <w:color w:val="000000" w:themeColor="text1"/>
                <w:sz w:val="24"/>
                <w:szCs w:val="24"/>
              </w:rPr>
            </w:pPr>
            <w:r>
              <w:rPr>
                <w:b/>
                <w:bCs/>
                <w:color w:val="000000" w:themeColor="text1"/>
                <w:sz w:val="24"/>
                <w:szCs w:val="24"/>
              </w:rPr>
              <w:t>1500.1002/ 1600.000/ 1659.000</w:t>
            </w:r>
          </w:p>
        </w:tc>
      </w:tr>
    </w:tbl>
    <w:p w14:paraId="6316CF40" w14:textId="77777777" w:rsidR="00A263D3" w:rsidRPr="00FE6C7F" w:rsidRDefault="00A263D3" w:rsidP="00CE19CE">
      <w:pPr>
        <w:pBdr>
          <w:top w:val="nil"/>
          <w:left w:val="nil"/>
          <w:bottom w:val="nil"/>
          <w:right w:val="nil"/>
          <w:between w:val="nil"/>
        </w:pBdr>
        <w:spacing w:before="120" w:after="120"/>
        <w:jc w:val="both"/>
        <w:rPr>
          <w:rFonts w:eastAsia="Arial"/>
          <w:color w:val="000000"/>
          <w:sz w:val="22"/>
          <w:szCs w:val="22"/>
        </w:rPr>
      </w:pPr>
    </w:p>
    <w:p w14:paraId="78EB1733" w14:textId="77777777" w:rsidR="00E05E7A" w:rsidRPr="00FE6C7F" w:rsidRDefault="00E37D7B" w:rsidP="00F0052A">
      <w:pPr>
        <w:pStyle w:val="Nivel10"/>
        <w:spacing w:before="0"/>
        <w:rPr>
          <w:rFonts w:ascii="Times New Roman" w:eastAsia="Arial" w:hAnsi="Times New Roman" w:cs="Times New Roman"/>
          <w:sz w:val="22"/>
          <w:szCs w:val="22"/>
        </w:rPr>
      </w:pPr>
      <w:bookmarkStart w:id="13" w:name="_Toc187329830"/>
      <w:r w:rsidRPr="00FE6C7F">
        <w:rPr>
          <w:rFonts w:ascii="Times New Roman" w:eastAsia="Arial" w:hAnsi="Times New Roman" w:cs="Times New Roman"/>
          <w:sz w:val="22"/>
          <w:szCs w:val="22"/>
        </w:rPr>
        <w:lastRenderedPageBreak/>
        <w:t>11. RESCISÃO:</w:t>
      </w:r>
      <w:bookmarkEnd w:id="13"/>
    </w:p>
    <w:p w14:paraId="6DE60306"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11.1. A inexecução do Termo de Contrato, total ou parcial, ensejará a sua rescisão e demais as consequências previstas no termo, na Lei Federal nº 14.133/2021.</w:t>
      </w:r>
    </w:p>
    <w:p w14:paraId="2C0EF4FE"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11.2. A rescisão poderá ser determinada, por ato unilateral e escrito do Contratante, nos casos enumerados nos incisos I a VI e IX, do art. 137 da Lei Federal n° 14.133/2021.</w:t>
      </w:r>
    </w:p>
    <w:p w14:paraId="54D978D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11.2.1 A rescisão do Termo de Contrato implicará o descredenciamento.</w:t>
      </w:r>
    </w:p>
    <w:p w14:paraId="35FD64F0"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11.3. A prestadora poderá rescindir administrativamente sua inscrição no credenciamento, desde que comunique expressamente esta intenção com antecedência mínima de 05 (cinco) dias. </w:t>
      </w:r>
    </w:p>
    <w:p w14:paraId="551611B2"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11.4. A rescisão do ajuste, poderá ser solicitado a qualquer tempo, pelo credenciado, mediante notificação à Administração, com antecedência de 05 dias.</w:t>
      </w:r>
    </w:p>
    <w:p w14:paraId="4AB1B095"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1DD01295" w14:textId="77777777" w:rsidR="00E05E7A" w:rsidRPr="00FE6C7F" w:rsidRDefault="00E37D7B" w:rsidP="00F0052A">
      <w:pPr>
        <w:pStyle w:val="Nivel10"/>
        <w:spacing w:before="0"/>
        <w:rPr>
          <w:rFonts w:ascii="Times New Roman" w:eastAsia="Arial" w:hAnsi="Times New Roman" w:cs="Times New Roman"/>
          <w:sz w:val="22"/>
          <w:szCs w:val="22"/>
        </w:rPr>
      </w:pPr>
      <w:bookmarkStart w:id="14" w:name="_Toc187329831"/>
      <w:r w:rsidRPr="00FE6C7F">
        <w:rPr>
          <w:rFonts w:ascii="Times New Roman" w:eastAsia="Arial" w:hAnsi="Times New Roman" w:cs="Times New Roman"/>
          <w:sz w:val="22"/>
          <w:szCs w:val="22"/>
        </w:rPr>
        <w:t>12. DO DESCREDENCIAMENTO:</w:t>
      </w:r>
      <w:bookmarkEnd w:id="14"/>
    </w:p>
    <w:p w14:paraId="5265986C"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12.1. Constituem hipóteses de descredenciamento:</w:t>
      </w:r>
    </w:p>
    <w:p w14:paraId="1E954D37"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I – Incidir em uma das hipóteses previstas nos itens 11.1 a 11.2 deste Edital;</w:t>
      </w:r>
    </w:p>
    <w:p w14:paraId="60BFF29F"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II – Deixar o credenciado de apresentar as atualizações dos documentos solicitados;</w:t>
      </w:r>
    </w:p>
    <w:p w14:paraId="3ECBAE14"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III – Recusar-se o credenciado, quando convocado, a assinar o Termo de Contrato;</w:t>
      </w:r>
    </w:p>
    <w:p w14:paraId="26E219D2"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IV – Forem procedentes as denúncias formuladas sobre má prestação do serviço ou irregularidades que afrontem princípios constitucionais;</w:t>
      </w:r>
    </w:p>
    <w:p w14:paraId="4B055DF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V – Obtiver nota inferior a 60% (sessenta por cento) na avaliação de desempenho;</w:t>
      </w:r>
    </w:p>
    <w:p w14:paraId="27F37E71"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VI – Superveniência de fato ou circunstância que comprometa a capacidade técnica ou administrativa da credenciada, ou que reduza a capacidade de prestação de serviço a ponto de não atender às exigências estabelecidas;</w:t>
      </w:r>
    </w:p>
    <w:p w14:paraId="43466C20" w14:textId="1429E1AA"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VII- Desatendimento as determinações regulares da Prefeitura Municipal de </w:t>
      </w:r>
      <w:r w:rsidR="00B62C0C">
        <w:rPr>
          <w:rFonts w:eastAsia="Arial"/>
          <w:color w:val="000000"/>
          <w:sz w:val="22"/>
          <w:szCs w:val="22"/>
        </w:rPr>
        <w:t>GLÓRIA/BA</w:t>
      </w:r>
      <w:r w:rsidRPr="00FE6C7F">
        <w:rPr>
          <w:rFonts w:eastAsia="Arial"/>
          <w:color w:val="000000"/>
          <w:sz w:val="22"/>
          <w:szCs w:val="22"/>
        </w:rPr>
        <w:t>, destinadas a regulamentação e desenvolvimento dos serviços profissionais credenciados;</w:t>
      </w:r>
    </w:p>
    <w:p w14:paraId="7FAECE81"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VIII - Os casos de descredenciamentos serão formalmente motivados, assegurando-se o direito ao contraditório, e ampla defesa.</w:t>
      </w:r>
    </w:p>
    <w:p w14:paraId="7035249F"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41CAC80B" w14:textId="77777777" w:rsidR="00E05E7A" w:rsidRPr="00FE6C7F" w:rsidRDefault="00E37D7B" w:rsidP="00F0052A">
      <w:pPr>
        <w:pStyle w:val="Nivel10"/>
        <w:spacing w:before="0"/>
        <w:rPr>
          <w:rFonts w:ascii="Times New Roman" w:eastAsia="Arial" w:hAnsi="Times New Roman" w:cs="Times New Roman"/>
          <w:sz w:val="22"/>
          <w:szCs w:val="22"/>
        </w:rPr>
      </w:pPr>
      <w:bookmarkStart w:id="15" w:name="_Toc187329832"/>
      <w:r w:rsidRPr="00FE6C7F">
        <w:rPr>
          <w:rFonts w:ascii="Times New Roman" w:eastAsia="Arial" w:hAnsi="Times New Roman" w:cs="Times New Roman"/>
          <w:sz w:val="22"/>
          <w:szCs w:val="22"/>
        </w:rPr>
        <w:t>13. DA IMPUGNAÇÃO AO EDITAL E DO PEDIDO DE ESCLARECIMENTO:</w:t>
      </w:r>
      <w:bookmarkEnd w:id="15"/>
    </w:p>
    <w:p w14:paraId="1B693793"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13.1. Até 3 (três) dias úteis antes da data de recebimento dos envelopes, qualquer pessoa poderá impugnar este Edital.</w:t>
      </w:r>
    </w:p>
    <w:p w14:paraId="2E85B342" w14:textId="52EC6369"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13.2. A </w:t>
      </w:r>
      <w:r w:rsidR="00A263D3">
        <w:rPr>
          <w:rFonts w:eastAsia="Arial"/>
          <w:color w:val="000000"/>
          <w:sz w:val="22"/>
          <w:szCs w:val="22"/>
        </w:rPr>
        <w:t>impugnação poderá ser realizada</w:t>
      </w:r>
      <w:r w:rsidRPr="00FE6C7F">
        <w:rPr>
          <w:rFonts w:eastAsia="Arial"/>
          <w:color w:val="000000"/>
          <w:sz w:val="22"/>
          <w:szCs w:val="22"/>
        </w:rPr>
        <w:t xml:space="preserve">, </w:t>
      </w:r>
      <w:r w:rsidR="00A263D3" w:rsidRPr="00A263D3">
        <w:rPr>
          <w:color w:val="000000" w:themeColor="text1"/>
          <w:sz w:val="24"/>
          <w:szCs w:val="24"/>
        </w:rPr>
        <w:t xml:space="preserve">EXCLUSIVAMENTE por FORMA ELETRÔNICA no sistema </w:t>
      </w:r>
      <w:hyperlink r:id="rId16" w:history="1">
        <w:r w:rsidR="00A263D3" w:rsidRPr="00A263D3">
          <w:rPr>
            <w:rStyle w:val="Hyperlink"/>
            <w:rFonts w:eastAsiaTheme="majorEastAsia"/>
            <w:color w:val="000000" w:themeColor="text1"/>
            <w:sz w:val="24"/>
            <w:szCs w:val="24"/>
          </w:rPr>
          <w:t>https://licitagloria.brconectado.com.br/</w:t>
        </w:r>
      </w:hyperlink>
      <w:r w:rsidR="00BB0215" w:rsidRPr="00FE6C7F">
        <w:rPr>
          <w:rFonts w:eastAsia="Arial"/>
          <w:color w:val="000000"/>
          <w:sz w:val="22"/>
          <w:szCs w:val="22"/>
        </w:rPr>
        <w:t>.</w:t>
      </w:r>
    </w:p>
    <w:p w14:paraId="1855FD5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13.3. A resposta à impugnação será divulgada em sítio eletrônico oficial no prazo de até 3 (três) dias úteis, limitado ao último dia útil anterior à data de recebimento dos envelopes.</w:t>
      </w:r>
    </w:p>
    <w:p w14:paraId="35E599E6"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13.4. Acolhida a impugnação, e esta impactar na reformulação da proposta, será definida e publicada nova data para a realização, conforme art. 55, §1º, da Lei nº 14.133/21. </w:t>
      </w:r>
    </w:p>
    <w:p w14:paraId="444DE079" w14:textId="0F8A73A0"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13.5. Os pedidos de esclarecimentos referentes a este processo licitatório deverão ser enviados a Comissão de Contratação, até 03 (três) dias úteis antes da data de recebimento dos envelopes, exclusivamente </w:t>
      </w:r>
      <w:r w:rsidR="00A263D3">
        <w:rPr>
          <w:rFonts w:eastAsia="Arial"/>
          <w:color w:val="000000"/>
          <w:sz w:val="22"/>
          <w:szCs w:val="22"/>
        </w:rPr>
        <w:t>de</w:t>
      </w:r>
      <w:r w:rsidR="00A263D3" w:rsidRPr="00A263D3">
        <w:rPr>
          <w:color w:val="000000" w:themeColor="text1"/>
          <w:sz w:val="24"/>
          <w:szCs w:val="24"/>
        </w:rPr>
        <w:t xml:space="preserve"> FORMA ELETRÔNICA no sistema </w:t>
      </w:r>
      <w:hyperlink r:id="rId17" w:history="1">
        <w:r w:rsidR="00A263D3" w:rsidRPr="00A263D3">
          <w:rPr>
            <w:rStyle w:val="Hyperlink"/>
            <w:rFonts w:eastAsiaTheme="majorEastAsia"/>
            <w:color w:val="000000" w:themeColor="text1"/>
            <w:sz w:val="24"/>
            <w:szCs w:val="24"/>
          </w:rPr>
          <w:t>https://licitagloria.brconectado.com.br/</w:t>
        </w:r>
      </w:hyperlink>
      <w:r w:rsidR="00A263D3" w:rsidRPr="00FE6C7F">
        <w:rPr>
          <w:rFonts w:eastAsia="Arial"/>
          <w:color w:val="000000"/>
          <w:sz w:val="22"/>
          <w:szCs w:val="22"/>
        </w:rPr>
        <w:t>.</w:t>
      </w:r>
      <w:r w:rsidRPr="00FE6C7F">
        <w:rPr>
          <w:rFonts w:eastAsia="Arial"/>
          <w:color w:val="000000"/>
          <w:sz w:val="22"/>
          <w:szCs w:val="22"/>
        </w:rPr>
        <w:t xml:space="preserve"> </w:t>
      </w:r>
    </w:p>
    <w:p w14:paraId="7AA96C94"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13.6. A resposta ao pedido de esclarecimento será divulgada em sítio eletrônico oficial no prazo de até 3 (três) dias úteis, limitado ao último dia útil anterior à data de recebimento dos envelopes, podendo a </w:t>
      </w:r>
      <w:r w:rsidRPr="00FE6C7F">
        <w:rPr>
          <w:rFonts w:eastAsia="Arial"/>
          <w:color w:val="000000"/>
          <w:sz w:val="22"/>
          <w:szCs w:val="22"/>
        </w:rPr>
        <w:lastRenderedPageBreak/>
        <w:t>Comissão de Contratação requisitar subsídios formais aos responsáveis pela elaboração do Edital e dos anexos.</w:t>
      </w:r>
    </w:p>
    <w:p w14:paraId="50B755D0"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13.7. As impugnações e pedidos de esclarecimentos não suspendem os prazos previstos no certame.</w:t>
      </w:r>
    </w:p>
    <w:p w14:paraId="2463E38E"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13.8 A concessão de efeito suspensivo à impugnação é medida excepcional e deverá ser motivada pela Comissão de Contratação, nos autos do processo de credenciamento. </w:t>
      </w:r>
    </w:p>
    <w:p w14:paraId="271D9402"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34C3C6E7" w14:textId="77777777" w:rsidR="00E05E7A" w:rsidRPr="00FE6C7F" w:rsidRDefault="00E37D7B" w:rsidP="00F0052A">
      <w:pPr>
        <w:pStyle w:val="Nivel10"/>
        <w:spacing w:before="0"/>
        <w:rPr>
          <w:rFonts w:ascii="Times New Roman" w:eastAsia="Arial" w:hAnsi="Times New Roman" w:cs="Times New Roman"/>
          <w:sz w:val="22"/>
          <w:szCs w:val="22"/>
        </w:rPr>
      </w:pPr>
      <w:bookmarkStart w:id="16" w:name="_Toc187329833"/>
      <w:r w:rsidRPr="00FE6C7F">
        <w:rPr>
          <w:rFonts w:ascii="Times New Roman" w:eastAsia="Arial" w:hAnsi="Times New Roman" w:cs="Times New Roman"/>
          <w:sz w:val="22"/>
          <w:szCs w:val="22"/>
        </w:rPr>
        <w:t>14. DISPOSIÇÕES FINAIS:</w:t>
      </w:r>
      <w:bookmarkEnd w:id="16"/>
    </w:p>
    <w:p w14:paraId="55B24BE8" w14:textId="3CBAFEFA"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14.1. O Município de </w:t>
      </w:r>
      <w:r w:rsidR="00B62C0C">
        <w:rPr>
          <w:rFonts w:eastAsia="Arial"/>
          <w:color w:val="000000"/>
          <w:sz w:val="22"/>
          <w:szCs w:val="22"/>
        </w:rPr>
        <w:t>GLÓRIA/BA</w:t>
      </w:r>
      <w:r w:rsidRPr="00FE6C7F">
        <w:rPr>
          <w:rFonts w:eastAsia="Arial"/>
          <w:color w:val="000000"/>
          <w:sz w:val="22"/>
          <w:szCs w:val="22"/>
        </w:rPr>
        <w:t xml:space="preserve"> poderá prorrogar, adiar, revogar ou anular o presente Edital, na forma da Lei, sem que caiba aos participantes qualquer direito a reembolso, indenização ou compensação.</w:t>
      </w:r>
    </w:p>
    <w:p w14:paraId="3416E1C4" w14:textId="5BE00256"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14.2. A qualquer tempo, antes da data de abertura do credenciamento, poderá o Município de </w:t>
      </w:r>
      <w:r w:rsidR="00B733CE">
        <w:rPr>
          <w:rFonts w:eastAsia="Arial"/>
          <w:color w:val="000000"/>
          <w:sz w:val="22"/>
          <w:szCs w:val="22"/>
        </w:rPr>
        <w:t>GLÓRIA/BA</w:t>
      </w:r>
      <w:r w:rsidRPr="00FE6C7F">
        <w:rPr>
          <w:rFonts w:eastAsia="Arial"/>
          <w:color w:val="000000"/>
          <w:sz w:val="22"/>
          <w:szCs w:val="22"/>
        </w:rPr>
        <w:t>, se necessário, modificar este instrumento, hipótese em que deverá proceder a divulgação, reabrindo-se o prazo inicialmente estabelecido, exceto quando, inquestionavelmente, a alteração não afetar a formulação das inscrições propostas.</w:t>
      </w:r>
    </w:p>
    <w:p w14:paraId="6CDFF7EA"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14.3. É facultada à Comissão de Contratação promover, a qualquer tempo, diligência destinada a esclarecer ou complementar a instrução de processos.</w:t>
      </w:r>
    </w:p>
    <w:p w14:paraId="6736B26F"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14.4. Os erros materiais irrelevantes serão objeto de saneamento mediante ato motivado da Comissão de Contratação.</w:t>
      </w:r>
    </w:p>
    <w:p w14:paraId="386831DA"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14.5. Poderá a autoridade competente, a qualquer tempo, excluir credenciado, em despacho motivado, se tiver ciência de fato ou circunstância, anterior ou posterior à habilitação, que revele inidoneidade ou falta de capacidade técnica ou financeira.</w:t>
      </w:r>
    </w:p>
    <w:p w14:paraId="570F878D" w14:textId="77777777" w:rsidR="00B733CE" w:rsidRPr="00FE6C7F" w:rsidRDefault="00E37D7B" w:rsidP="00B733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14.6. As informações e esclarecimentos necessários ao perfeito conhecimento do objeto deste credenciamento poderão ser prestados </w:t>
      </w:r>
      <w:r w:rsidR="00B733CE" w:rsidRPr="00FE6C7F">
        <w:rPr>
          <w:rFonts w:eastAsia="Arial"/>
          <w:color w:val="000000"/>
          <w:sz w:val="22"/>
          <w:szCs w:val="22"/>
        </w:rPr>
        <w:t xml:space="preserve">exclusivamente </w:t>
      </w:r>
      <w:r w:rsidR="00B733CE">
        <w:rPr>
          <w:rFonts w:eastAsia="Arial"/>
          <w:color w:val="000000"/>
          <w:sz w:val="22"/>
          <w:szCs w:val="22"/>
        </w:rPr>
        <w:t>de</w:t>
      </w:r>
      <w:r w:rsidR="00B733CE" w:rsidRPr="00A263D3">
        <w:rPr>
          <w:color w:val="000000" w:themeColor="text1"/>
          <w:sz w:val="24"/>
          <w:szCs w:val="24"/>
        </w:rPr>
        <w:t xml:space="preserve"> FORMA ELETRÔNICA no sistema </w:t>
      </w:r>
      <w:hyperlink r:id="rId18" w:history="1">
        <w:r w:rsidR="00B733CE" w:rsidRPr="00A263D3">
          <w:rPr>
            <w:rStyle w:val="Hyperlink"/>
            <w:rFonts w:eastAsiaTheme="majorEastAsia"/>
            <w:color w:val="000000" w:themeColor="text1"/>
            <w:sz w:val="24"/>
            <w:szCs w:val="24"/>
          </w:rPr>
          <w:t>https://licitagloria.brconectado.com.br/</w:t>
        </w:r>
      </w:hyperlink>
      <w:r w:rsidR="00B733CE" w:rsidRPr="00FE6C7F">
        <w:rPr>
          <w:rFonts w:eastAsia="Arial"/>
          <w:color w:val="000000"/>
          <w:sz w:val="22"/>
          <w:szCs w:val="22"/>
        </w:rPr>
        <w:t xml:space="preserve">. </w:t>
      </w:r>
    </w:p>
    <w:p w14:paraId="02060CCC" w14:textId="066E7873"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14.7. A revisão ou reajustamento dos preços só ocorrerá mediante alterações dos preços dos anexos integrantes do presente credenciamento, considerando o interesse da Administração, justo preço do mercado e nas hipóteses de força maior e caso fortuito, sempre precedidos de justificativa.</w:t>
      </w:r>
    </w:p>
    <w:p w14:paraId="3D25AA0D" w14:textId="53C7B85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14.8. Para quaisquer questões judiciais oriundas do presente Edital, prevalecerá o Foro da Comarca de </w:t>
      </w:r>
      <w:r w:rsidR="00B733CE">
        <w:rPr>
          <w:rFonts w:eastAsia="Arial"/>
          <w:color w:val="000000"/>
          <w:sz w:val="22"/>
          <w:szCs w:val="22"/>
        </w:rPr>
        <w:t>Paulo Afonso/BA</w:t>
      </w:r>
      <w:r w:rsidRPr="00FE6C7F">
        <w:rPr>
          <w:rFonts w:eastAsia="Arial"/>
          <w:color w:val="000000"/>
          <w:sz w:val="22"/>
          <w:szCs w:val="22"/>
        </w:rPr>
        <w:t xml:space="preserve">, Estado da </w:t>
      </w:r>
      <w:r w:rsidR="00BB0215" w:rsidRPr="00FE6C7F">
        <w:rPr>
          <w:rFonts w:eastAsia="Arial"/>
          <w:color w:val="000000"/>
          <w:sz w:val="22"/>
          <w:szCs w:val="22"/>
        </w:rPr>
        <w:t>B</w:t>
      </w:r>
      <w:r w:rsidR="00713DEC">
        <w:rPr>
          <w:rFonts w:eastAsia="Arial"/>
          <w:color w:val="000000"/>
          <w:sz w:val="22"/>
          <w:szCs w:val="22"/>
        </w:rPr>
        <w:t>A</w:t>
      </w:r>
      <w:r w:rsidRPr="00FE6C7F">
        <w:rPr>
          <w:rFonts w:eastAsia="Arial"/>
          <w:color w:val="000000"/>
          <w:sz w:val="22"/>
          <w:szCs w:val="22"/>
        </w:rPr>
        <w:t>, com exclusão de qualquer outro, por mais privilegiado que seja.</w:t>
      </w:r>
    </w:p>
    <w:p w14:paraId="68F99A8D" w14:textId="5F8DD7EC"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14.9. Os casos omissos serão dirimidos pelo Município de </w:t>
      </w:r>
      <w:r w:rsidR="00B733CE">
        <w:rPr>
          <w:rFonts w:eastAsia="Arial"/>
          <w:color w:val="000000"/>
          <w:sz w:val="22"/>
          <w:szCs w:val="22"/>
        </w:rPr>
        <w:t>Paulo Afonso/BA</w:t>
      </w:r>
      <w:r w:rsidRPr="00FE6C7F">
        <w:rPr>
          <w:rFonts w:eastAsia="Arial"/>
          <w:color w:val="000000"/>
          <w:sz w:val="22"/>
          <w:szCs w:val="22"/>
        </w:rPr>
        <w:t>, com auxílio técnico da Comissão de Contratação.</w:t>
      </w:r>
    </w:p>
    <w:p w14:paraId="5873AAF1" w14:textId="77777777" w:rsidR="004104CD" w:rsidRDefault="004104CD" w:rsidP="00713DEC">
      <w:pPr>
        <w:pBdr>
          <w:top w:val="nil"/>
          <w:left w:val="nil"/>
          <w:bottom w:val="nil"/>
          <w:right w:val="nil"/>
          <w:between w:val="nil"/>
        </w:pBdr>
        <w:spacing w:before="120" w:after="120"/>
        <w:jc w:val="both"/>
        <w:rPr>
          <w:rFonts w:eastAsia="Arial"/>
          <w:color w:val="000000"/>
          <w:sz w:val="24"/>
          <w:szCs w:val="24"/>
        </w:rPr>
      </w:pPr>
    </w:p>
    <w:p w14:paraId="1CEA72BE" w14:textId="1963ACD0" w:rsidR="00E05E7A" w:rsidRDefault="00B62C0C" w:rsidP="00713DEC">
      <w:pPr>
        <w:pBdr>
          <w:top w:val="nil"/>
          <w:left w:val="nil"/>
          <w:bottom w:val="nil"/>
          <w:right w:val="nil"/>
          <w:between w:val="nil"/>
        </w:pBdr>
        <w:spacing w:before="120" w:after="120"/>
        <w:jc w:val="both"/>
        <w:rPr>
          <w:rFonts w:eastAsia="Arial"/>
          <w:color w:val="000000"/>
          <w:sz w:val="24"/>
          <w:szCs w:val="24"/>
        </w:rPr>
      </w:pPr>
      <w:r w:rsidRPr="00B733CE">
        <w:rPr>
          <w:rFonts w:eastAsia="Arial"/>
          <w:color w:val="000000"/>
          <w:sz w:val="24"/>
          <w:szCs w:val="24"/>
        </w:rPr>
        <w:t>GLÓRIA/BA</w:t>
      </w:r>
      <w:r w:rsidR="00E37D7B" w:rsidRPr="00B733CE">
        <w:rPr>
          <w:rFonts w:eastAsia="Arial"/>
          <w:color w:val="000000"/>
          <w:sz w:val="24"/>
          <w:szCs w:val="24"/>
        </w:rPr>
        <w:t xml:space="preserve">, </w:t>
      </w:r>
      <w:r w:rsidR="004104CD">
        <w:rPr>
          <w:rFonts w:eastAsia="Arial"/>
          <w:color w:val="000000"/>
          <w:sz w:val="24"/>
          <w:szCs w:val="24"/>
        </w:rPr>
        <w:t>1</w:t>
      </w:r>
      <w:r w:rsidR="009C7255">
        <w:rPr>
          <w:rFonts w:eastAsia="Arial"/>
          <w:color w:val="000000"/>
          <w:sz w:val="24"/>
          <w:szCs w:val="24"/>
        </w:rPr>
        <w:t>3</w:t>
      </w:r>
      <w:r w:rsidR="00E37D7B" w:rsidRPr="00B733CE">
        <w:rPr>
          <w:rFonts w:eastAsia="Arial"/>
          <w:color w:val="000000"/>
          <w:sz w:val="24"/>
          <w:szCs w:val="24"/>
        </w:rPr>
        <w:t xml:space="preserve"> de </w:t>
      </w:r>
      <w:r w:rsidR="004104CD">
        <w:rPr>
          <w:rFonts w:eastAsia="Arial"/>
          <w:color w:val="000000"/>
          <w:sz w:val="24"/>
          <w:szCs w:val="24"/>
        </w:rPr>
        <w:t>março</w:t>
      </w:r>
      <w:r w:rsidR="007E5409" w:rsidRPr="00B733CE">
        <w:rPr>
          <w:rFonts w:eastAsia="Arial"/>
          <w:color w:val="000000"/>
          <w:sz w:val="24"/>
          <w:szCs w:val="24"/>
        </w:rPr>
        <w:t xml:space="preserve"> </w:t>
      </w:r>
      <w:r w:rsidR="00E37D7B" w:rsidRPr="00B733CE">
        <w:rPr>
          <w:rFonts w:eastAsia="Arial"/>
          <w:color w:val="000000"/>
          <w:sz w:val="24"/>
          <w:szCs w:val="24"/>
        </w:rPr>
        <w:t xml:space="preserve">de </w:t>
      </w:r>
      <w:r w:rsidR="007E5409" w:rsidRPr="00B733CE">
        <w:rPr>
          <w:rFonts w:eastAsia="Arial"/>
          <w:color w:val="000000"/>
          <w:sz w:val="24"/>
          <w:szCs w:val="24"/>
        </w:rPr>
        <w:t>202</w:t>
      </w:r>
      <w:r w:rsidR="004104CD">
        <w:rPr>
          <w:rFonts w:eastAsia="Arial"/>
          <w:color w:val="000000"/>
          <w:sz w:val="24"/>
          <w:szCs w:val="24"/>
        </w:rPr>
        <w:t>6</w:t>
      </w:r>
      <w:r w:rsidR="00E37D7B" w:rsidRPr="00B733CE">
        <w:rPr>
          <w:rFonts w:eastAsia="Arial"/>
          <w:color w:val="000000"/>
          <w:sz w:val="24"/>
          <w:szCs w:val="24"/>
        </w:rPr>
        <w:t>.</w:t>
      </w:r>
    </w:p>
    <w:p w14:paraId="24759522" w14:textId="77777777" w:rsidR="001A4C7D" w:rsidRDefault="001A4C7D" w:rsidP="00713DEC">
      <w:pPr>
        <w:pBdr>
          <w:top w:val="nil"/>
          <w:left w:val="nil"/>
          <w:bottom w:val="nil"/>
          <w:right w:val="nil"/>
          <w:between w:val="nil"/>
        </w:pBdr>
        <w:spacing w:before="120" w:after="120"/>
        <w:jc w:val="both"/>
        <w:rPr>
          <w:rFonts w:eastAsia="Arial"/>
          <w:color w:val="000000"/>
          <w:sz w:val="24"/>
          <w:szCs w:val="24"/>
        </w:rPr>
      </w:pPr>
    </w:p>
    <w:p w14:paraId="308E01E0" w14:textId="77777777" w:rsidR="001A4C7D" w:rsidRPr="00FE6C7F" w:rsidRDefault="001A4C7D" w:rsidP="00713DEC">
      <w:pPr>
        <w:pBdr>
          <w:top w:val="nil"/>
          <w:left w:val="nil"/>
          <w:bottom w:val="nil"/>
          <w:right w:val="nil"/>
          <w:between w:val="nil"/>
        </w:pBdr>
        <w:spacing w:before="120" w:after="120"/>
        <w:jc w:val="both"/>
        <w:rPr>
          <w:rFonts w:eastAsia="Arial"/>
          <w:color w:val="000000"/>
          <w:sz w:val="24"/>
          <w:szCs w:val="24"/>
        </w:rPr>
      </w:pPr>
    </w:p>
    <w:p w14:paraId="3B118137" w14:textId="04BD75F5" w:rsidR="001924B1" w:rsidRPr="00FE6C7F" w:rsidRDefault="007E5409" w:rsidP="00CE19CE">
      <w:pPr>
        <w:pBdr>
          <w:top w:val="nil"/>
          <w:left w:val="nil"/>
          <w:bottom w:val="nil"/>
          <w:right w:val="nil"/>
          <w:between w:val="nil"/>
        </w:pBdr>
        <w:spacing w:before="120" w:after="120"/>
        <w:jc w:val="center"/>
        <w:rPr>
          <w:rFonts w:eastAsia="Arial"/>
          <w:b/>
          <w:bCs/>
          <w:color w:val="000000"/>
          <w:sz w:val="24"/>
          <w:szCs w:val="24"/>
        </w:rPr>
      </w:pPr>
      <w:r w:rsidRPr="00FE6C7F">
        <w:rPr>
          <w:rFonts w:eastAsia="Arial"/>
          <w:b/>
          <w:bCs/>
          <w:color w:val="000000"/>
          <w:sz w:val="24"/>
          <w:szCs w:val="24"/>
        </w:rPr>
        <w:t>____________________________</w:t>
      </w:r>
    </w:p>
    <w:p w14:paraId="3112088D" w14:textId="77777777" w:rsidR="00713DEC" w:rsidRPr="00713DEC" w:rsidRDefault="00713DEC" w:rsidP="00713DEC">
      <w:pPr>
        <w:jc w:val="center"/>
        <w:rPr>
          <w:rFonts w:ascii="Arial" w:hAnsi="Arial" w:cs="Arial"/>
          <w:b/>
        </w:rPr>
      </w:pPr>
      <w:proofErr w:type="spellStart"/>
      <w:r w:rsidRPr="00713DEC">
        <w:rPr>
          <w:rFonts w:ascii="Arial" w:eastAsia="Batang" w:hAnsi="Arial" w:cs="Arial"/>
          <w:b/>
        </w:rPr>
        <w:t>Heliana</w:t>
      </w:r>
      <w:proofErr w:type="spellEnd"/>
      <w:r w:rsidRPr="00713DEC">
        <w:rPr>
          <w:rFonts w:ascii="Arial" w:eastAsia="Batang" w:hAnsi="Arial" w:cs="Arial"/>
          <w:b/>
        </w:rPr>
        <w:t xml:space="preserve"> Marcos </w:t>
      </w:r>
      <w:proofErr w:type="spellStart"/>
      <w:r w:rsidRPr="00713DEC">
        <w:rPr>
          <w:rFonts w:ascii="Arial" w:eastAsia="Batang" w:hAnsi="Arial" w:cs="Arial"/>
          <w:b/>
        </w:rPr>
        <w:t>Sandi</w:t>
      </w:r>
      <w:proofErr w:type="spellEnd"/>
      <w:r w:rsidRPr="00713DEC">
        <w:rPr>
          <w:rFonts w:ascii="Arial" w:eastAsia="Batang" w:hAnsi="Arial" w:cs="Arial"/>
          <w:b/>
        </w:rPr>
        <w:t xml:space="preserve"> de Sá</w:t>
      </w:r>
    </w:p>
    <w:p w14:paraId="5518B247" w14:textId="1243E5DD" w:rsidR="00E05E7A" w:rsidRPr="00FE6C7F" w:rsidRDefault="00E37D7B" w:rsidP="00713DEC">
      <w:pPr>
        <w:pBdr>
          <w:top w:val="nil"/>
          <w:left w:val="nil"/>
          <w:bottom w:val="nil"/>
          <w:right w:val="nil"/>
          <w:between w:val="nil"/>
        </w:pBdr>
        <w:jc w:val="center"/>
        <w:rPr>
          <w:rFonts w:eastAsia="Arial"/>
          <w:color w:val="000000"/>
          <w:sz w:val="22"/>
          <w:szCs w:val="22"/>
        </w:rPr>
      </w:pPr>
      <w:r w:rsidRPr="00FE6C7F">
        <w:rPr>
          <w:rFonts w:eastAsia="Arial"/>
          <w:bCs/>
          <w:color w:val="000000"/>
          <w:sz w:val="24"/>
          <w:szCs w:val="24"/>
        </w:rPr>
        <w:t>SECRETÁRI</w:t>
      </w:r>
      <w:r w:rsidR="007E5409" w:rsidRPr="00FE6C7F">
        <w:rPr>
          <w:rFonts w:eastAsia="Arial"/>
          <w:bCs/>
          <w:color w:val="000000"/>
          <w:sz w:val="24"/>
          <w:szCs w:val="24"/>
        </w:rPr>
        <w:t>A MUNICIPAL DE SAÚDE</w:t>
      </w:r>
    </w:p>
    <w:p w14:paraId="25459178" w14:textId="62D4D938" w:rsidR="00464981" w:rsidRDefault="00464981" w:rsidP="001A4C7D">
      <w:pPr>
        <w:pBdr>
          <w:top w:val="nil"/>
          <w:left w:val="nil"/>
          <w:bottom w:val="nil"/>
          <w:right w:val="nil"/>
          <w:between w:val="nil"/>
        </w:pBdr>
        <w:rPr>
          <w:rFonts w:eastAsia="Arial"/>
          <w:color w:val="000000"/>
          <w:sz w:val="22"/>
          <w:szCs w:val="22"/>
        </w:rPr>
      </w:pPr>
    </w:p>
    <w:p w14:paraId="1A9E25FC" w14:textId="241A7094" w:rsidR="00464981" w:rsidRDefault="00464981">
      <w:pPr>
        <w:pBdr>
          <w:top w:val="nil"/>
          <w:left w:val="nil"/>
          <w:bottom w:val="nil"/>
          <w:right w:val="nil"/>
          <w:between w:val="nil"/>
        </w:pBdr>
        <w:jc w:val="center"/>
        <w:rPr>
          <w:rFonts w:eastAsia="Arial"/>
          <w:color w:val="000000"/>
          <w:sz w:val="22"/>
          <w:szCs w:val="22"/>
        </w:rPr>
      </w:pPr>
    </w:p>
    <w:p w14:paraId="255D918B" w14:textId="0B3CE243" w:rsidR="00464981" w:rsidRDefault="00464981">
      <w:pPr>
        <w:pBdr>
          <w:top w:val="nil"/>
          <w:left w:val="nil"/>
          <w:bottom w:val="nil"/>
          <w:right w:val="nil"/>
          <w:between w:val="nil"/>
        </w:pBdr>
        <w:jc w:val="center"/>
        <w:rPr>
          <w:rFonts w:eastAsia="Arial"/>
          <w:color w:val="000000"/>
          <w:sz w:val="22"/>
          <w:szCs w:val="22"/>
        </w:rPr>
      </w:pPr>
    </w:p>
    <w:p w14:paraId="39C0CA08" w14:textId="51DE77B0" w:rsidR="00464981" w:rsidRDefault="00464981">
      <w:pPr>
        <w:pBdr>
          <w:top w:val="nil"/>
          <w:left w:val="nil"/>
          <w:bottom w:val="nil"/>
          <w:right w:val="nil"/>
          <w:between w:val="nil"/>
        </w:pBdr>
        <w:jc w:val="center"/>
        <w:rPr>
          <w:rFonts w:eastAsia="Arial"/>
          <w:color w:val="000000"/>
          <w:sz w:val="22"/>
          <w:szCs w:val="22"/>
        </w:rPr>
      </w:pPr>
    </w:p>
    <w:p w14:paraId="44837947" w14:textId="77777777" w:rsidR="00113484" w:rsidRDefault="00113484" w:rsidP="0050494A">
      <w:pPr>
        <w:jc w:val="center"/>
        <w:rPr>
          <w:rFonts w:eastAsia="Arial"/>
          <w:b/>
          <w:color w:val="000000"/>
          <w:sz w:val="22"/>
          <w:szCs w:val="22"/>
        </w:rPr>
      </w:pPr>
    </w:p>
    <w:p w14:paraId="2A04BE6E" w14:textId="77777777" w:rsidR="00113484" w:rsidRDefault="00113484" w:rsidP="0050494A">
      <w:pPr>
        <w:jc w:val="center"/>
        <w:rPr>
          <w:rFonts w:eastAsia="Arial"/>
          <w:b/>
          <w:color w:val="000000"/>
          <w:sz w:val="22"/>
          <w:szCs w:val="22"/>
        </w:rPr>
      </w:pPr>
    </w:p>
    <w:p w14:paraId="7349C8F8" w14:textId="76154BAA" w:rsidR="00314E53" w:rsidRPr="002C1B2A" w:rsidRDefault="00314E53" w:rsidP="0050494A">
      <w:pPr>
        <w:jc w:val="center"/>
        <w:rPr>
          <w:rFonts w:eastAsia="Arial"/>
          <w:color w:val="000000"/>
          <w:sz w:val="22"/>
          <w:szCs w:val="22"/>
          <w:lang w:val="pt-PT"/>
        </w:rPr>
      </w:pPr>
      <w:r w:rsidRPr="00FE6C7F">
        <w:rPr>
          <w:rFonts w:eastAsia="Arial"/>
          <w:b/>
          <w:color w:val="000000"/>
          <w:sz w:val="22"/>
          <w:szCs w:val="22"/>
        </w:rPr>
        <w:lastRenderedPageBreak/>
        <w:t>ANEXO I</w:t>
      </w:r>
    </w:p>
    <w:p w14:paraId="38B59B82" w14:textId="13ED1AF6" w:rsidR="009C77E9" w:rsidRDefault="009C77E9" w:rsidP="00C4172F">
      <w:pPr>
        <w:jc w:val="center"/>
        <w:rPr>
          <w:rFonts w:eastAsia="Arial"/>
          <w:b/>
          <w:color w:val="000000"/>
          <w:sz w:val="22"/>
          <w:szCs w:val="22"/>
        </w:rPr>
      </w:pPr>
    </w:p>
    <w:p w14:paraId="70A7C776" w14:textId="4AD86D7A" w:rsidR="009C77E9" w:rsidRDefault="009C77E9" w:rsidP="00C4172F">
      <w:pPr>
        <w:jc w:val="center"/>
        <w:rPr>
          <w:rFonts w:eastAsia="Arial"/>
          <w:b/>
          <w:color w:val="000000"/>
          <w:sz w:val="22"/>
          <w:szCs w:val="22"/>
        </w:rPr>
      </w:pPr>
    </w:p>
    <w:p w14:paraId="3D350E41" w14:textId="77777777" w:rsidR="00802345" w:rsidRPr="005A5EC4" w:rsidRDefault="00802345" w:rsidP="00802345">
      <w:pPr>
        <w:pStyle w:val="LO-normal1"/>
        <w:widowControl w:val="0"/>
        <w:suppressAutoHyphens w:val="0"/>
        <w:jc w:val="center"/>
        <w:rPr>
          <w:rFonts w:eastAsia="Calibri" w:cs="Times New Roman"/>
          <w:b/>
        </w:rPr>
      </w:pPr>
      <w:r w:rsidRPr="005A5EC4">
        <w:rPr>
          <w:rFonts w:eastAsia="Calibri" w:cs="Times New Roman"/>
          <w:b/>
        </w:rPr>
        <w:t>TERMO DE REFERÊNCIA</w:t>
      </w:r>
    </w:p>
    <w:p w14:paraId="3770B10D" w14:textId="77777777" w:rsidR="00802345" w:rsidRPr="00622905" w:rsidRDefault="00802345" w:rsidP="00802345">
      <w:pPr>
        <w:pStyle w:val="LO-normal1"/>
        <w:widowControl w:val="0"/>
        <w:suppressAutoHyphens w:val="0"/>
        <w:jc w:val="both"/>
        <w:rPr>
          <w:rFonts w:eastAsia="Calibri" w:cs="Times New Roman"/>
        </w:rPr>
      </w:pPr>
    </w:p>
    <w:p w14:paraId="7945069A" w14:textId="77777777" w:rsidR="00802345" w:rsidRPr="00622905" w:rsidRDefault="00802345" w:rsidP="00222328">
      <w:pPr>
        <w:pStyle w:val="PargrafodaLista"/>
        <w:widowControl w:val="0"/>
        <w:numPr>
          <w:ilvl w:val="0"/>
          <w:numId w:val="44"/>
        </w:numPr>
        <w:spacing w:before="0" w:after="0" w:line="276" w:lineRule="auto"/>
        <w:ind w:left="284" w:hanging="283"/>
        <w:rPr>
          <w:b/>
          <w:iCs/>
          <w:color w:val="4F81BD" w:themeColor="accent1"/>
          <w:sz w:val="24"/>
          <w:szCs w:val="24"/>
        </w:rPr>
      </w:pPr>
      <w:r w:rsidRPr="00622905">
        <w:rPr>
          <w:b/>
          <w:iCs/>
          <w:color w:val="4F81BD" w:themeColor="accent1"/>
          <w:sz w:val="24"/>
          <w:szCs w:val="24"/>
        </w:rPr>
        <w:t>DO OBJETO E DAS CONDIÇÕES GERAIS DA CONTRATAÇÃO (art. 6º, XXIII, “a” e “i”, da Lei n. 14.133/2021).</w:t>
      </w:r>
    </w:p>
    <w:p w14:paraId="681B3BB4" w14:textId="77777777" w:rsidR="00802345" w:rsidRPr="005A5EC4" w:rsidRDefault="00802345" w:rsidP="00802345">
      <w:pPr>
        <w:pStyle w:val="PargrafodaLista"/>
        <w:widowControl w:val="0"/>
        <w:spacing w:before="0" w:after="0" w:line="276" w:lineRule="auto"/>
        <w:ind w:left="713" w:firstLine="0"/>
        <w:rPr>
          <w:b/>
          <w:iCs/>
          <w:sz w:val="24"/>
          <w:szCs w:val="24"/>
        </w:rPr>
      </w:pPr>
    </w:p>
    <w:p w14:paraId="77CE48AC" w14:textId="77777777" w:rsidR="00802345" w:rsidRPr="005A5EC4" w:rsidRDefault="00802345" w:rsidP="00802345">
      <w:pPr>
        <w:spacing w:after="120"/>
        <w:jc w:val="both"/>
        <w:rPr>
          <w:sz w:val="24"/>
          <w:szCs w:val="24"/>
        </w:rPr>
      </w:pPr>
      <w:r w:rsidRPr="005A5EC4">
        <w:rPr>
          <w:b/>
          <w:sz w:val="24"/>
          <w:szCs w:val="24"/>
        </w:rPr>
        <w:t>O</w:t>
      </w:r>
      <w:r>
        <w:rPr>
          <w:b/>
          <w:sz w:val="24"/>
          <w:szCs w:val="24"/>
        </w:rPr>
        <w:t>bjeto</w:t>
      </w:r>
      <w:r w:rsidRPr="005A5EC4">
        <w:rPr>
          <w:b/>
          <w:sz w:val="24"/>
          <w:szCs w:val="24"/>
        </w:rPr>
        <w:t>:</w:t>
      </w:r>
      <w:r w:rsidRPr="005A5EC4">
        <w:rPr>
          <w:sz w:val="24"/>
          <w:szCs w:val="24"/>
        </w:rPr>
        <w:t xml:space="preserve"> </w:t>
      </w:r>
    </w:p>
    <w:p w14:paraId="3FC6D7FC" w14:textId="724FFA6C" w:rsidR="00802345" w:rsidRPr="005A5EC4" w:rsidRDefault="00802345" w:rsidP="00802345">
      <w:pPr>
        <w:spacing w:after="120"/>
        <w:jc w:val="both"/>
        <w:rPr>
          <w:rStyle w:val="nfaseIntensa"/>
          <w:bCs/>
          <w:i w:val="0"/>
          <w:iCs w:val="0"/>
          <w:color w:val="000000" w:themeColor="text1"/>
          <w:sz w:val="24"/>
          <w:szCs w:val="24"/>
        </w:rPr>
      </w:pPr>
      <w:bookmarkStart w:id="17" w:name="_Hlk212789674"/>
      <w:r w:rsidRPr="00454FBA">
        <w:rPr>
          <w:rStyle w:val="nfaseIntensa"/>
          <w:i w:val="0"/>
          <w:color w:val="000000" w:themeColor="text1"/>
          <w:sz w:val="24"/>
          <w:szCs w:val="24"/>
        </w:rPr>
        <w:t>Credenciamento de pessoas físicas e jurídicas para a prestação de serviços médicos especializados nas áreas de Urolo</w:t>
      </w:r>
      <w:r w:rsidR="00A92D48">
        <w:rPr>
          <w:rStyle w:val="nfaseIntensa"/>
          <w:i w:val="0"/>
          <w:color w:val="000000" w:themeColor="text1"/>
          <w:sz w:val="24"/>
          <w:szCs w:val="24"/>
        </w:rPr>
        <w:t>gi</w:t>
      </w:r>
      <w:r w:rsidRPr="00454FBA">
        <w:rPr>
          <w:rStyle w:val="nfaseIntensa"/>
          <w:i w:val="0"/>
          <w:color w:val="000000" w:themeColor="text1"/>
          <w:sz w:val="24"/>
          <w:szCs w:val="24"/>
        </w:rPr>
        <w:t>a, abrangendo consultas, exames complementares, diagnósticos e acompanhamento de pacientes com patologias urológicas, em conformidade com a Portaria GM/MS nº 3.492/2024, que redefine a Rede de Atenção Especializada à Saúde.</w:t>
      </w:r>
      <w:r>
        <w:rPr>
          <w:rStyle w:val="nfaseIntensa"/>
          <w:color w:val="000000" w:themeColor="text1"/>
          <w:sz w:val="24"/>
          <w:szCs w:val="24"/>
        </w:rPr>
        <w:t xml:space="preserve"> </w:t>
      </w:r>
      <w:r w:rsidRPr="009D053D">
        <w:rPr>
          <w:color w:val="000000" w:themeColor="text1"/>
          <w:sz w:val="24"/>
          <w:szCs w:val="24"/>
        </w:rPr>
        <w:t>A presente contratação fundamenta-se no art. 6º, inciso XLIII, e no art. 79, inciso I, da Lei nº 14.133/2021, que tratam do credenciamento como hipótese de contratação direta, diante da inviabilidade de competição.</w:t>
      </w:r>
      <w:r w:rsidRPr="005A5EC4">
        <w:rPr>
          <w:i/>
          <w:iCs/>
          <w:color w:val="000000" w:themeColor="text1"/>
          <w:sz w:val="24"/>
          <w:szCs w:val="24"/>
        </w:rPr>
        <w:t xml:space="preserve"> </w:t>
      </w:r>
    </w:p>
    <w:bookmarkEnd w:id="17"/>
    <w:p w14:paraId="4A58AECB" w14:textId="77777777" w:rsidR="00802345" w:rsidRDefault="00802345" w:rsidP="00802345">
      <w:pPr>
        <w:keepLines/>
        <w:widowControl w:val="0"/>
        <w:autoSpaceDN w:val="0"/>
        <w:jc w:val="both"/>
        <w:textAlignment w:val="top"/>
        <w:rPr>
          <w:rStyle w:val="nfaseIntensa"/>
          <w:b/>
          <w:bCs/>
          <w:i w:val="0"/>
          <w:iCs w:val="0"/>
          <w:color w:val="000000" w:themeColor="text1"/>
          <w:sz w:val="24"/>
          <w:szCs w:val="24"/>
        </w:rPr>
      </w:pPr>
    </w:p>
    <w:p w14:paraId="47369031" w14:textId="77777777" w:rsidR="00802345" w:rsidRPr="00A92D48" w:rsidRDefault="00802345" w:rsidP="00802345">
      <w:pPr>
        <w:keepLines/>
        <w:widowControl w:val="0"/>
        <w:autoSpaceDN w:val="0"/>
        <w:jc w:val="both"/>
        <w:textAlignment w:val="top"/>
        <w:rPr>
          <w:rStyle w:val="nfaseIntensa"/>
          <w:b/>
          <w:bCs/>
          <w:i w:val="0"/>
          <w:iCs w:val="0"/>
          <w:color w:val="000000" w:themeColor="text1"/>
          <w:sz w:val="24"/>
          <w:szCs w:val="24"/>
        </w:rPr>
      </w:pPr>
      <w:r w:rsidRPr="00A92D48">
        <w:rPr>
          <w:rStyle w:val="nfaseIntensa"/>
          <w:i w:val="0"/>
          <w:color w:val="000000" w:themeColor="text1"/>
          <w:sz w:val="24"/>
          <w:szCs w:val="24"/>
        </w:rPr>
        <w:t>Objetivo do Estudo:</w:t>
      </w:r>
    </w:p>
    <w:p w14:paraId="1346779A" w14:textId="77777777" w:rsidR="00802345" w:rsidRPr="005A5EC4" w:rsidRDefault="00802345" w:rsidP="00802345">
      <w:pPr>
        <w:jc w:val="both"/>
        <w:rPr>
          <w:sz w:val="24"/>
          <w:szCs w:val="24"/>
        </w:rPr>
      </w:pPr>
    </w:p>
    <w:p w14:paraId="11671395" w14:textId="77777777" w:rsidR="00802345" w:rsidRPr="005A5EC4" w:rsidRDefault="00802345" w:rsidP="00802345">
      <w:pPr>
        <w:spacing w:after="120" w:line="276" w:lineRule="auto"/>
        <w:jc w:val="both"/>
        <w:rPr>
          <w:rStyle w:val="nfaseIntensa"/>
          <w:bCs/>
          <w:i w:val="0"/>
          <w:iCs w:val="0"/>
          <w:color w:val="000000" w:themeColor="text1"/>
          <w:sz w:val="24"/>
          <w:szCs w:val="24"/>
        </w:rPr>
      </w:pPr>
      <w:r w:rsidRPr="003B38A2">
        <w:rPr>
          <w:sz w:val="24"/>
          <w:szCs w:val="24"/>
        </w:rPr>
        <w:t>O objetivo da presente contratação é assegurar à população do Município de Glória/BA o acesso regular, contínuo e qualificado aos serviços médicos especializados em Urologia, de modo a fortalecer a Rede de Atenção à Saúde, reduzir a demanda por atendimentos especializados, qualificar os encaminhamentos oriundos da Atenção Primária à Saúde e garantir a integralidade da assistência aos usuários do Sistema Único de Saúde (SUS). Busca-se garantir o acesso ampliado, oportuno e contínuo a serviços urológicos resolutivos, humanizados e fundamentados em critérios técnico-assistenciais, assegurando o diagnóstico precoce, o tratamento adequado e o acompanhamento sistemático das doenças e agravos do sistema urológico, incluindo condições de natureza traumática, degenerativa, inflamatória e congênita, em conformidade com os princípios e diretrizes estabelecidos pela Lei nº 8.080/1990, bem como com as normativas e protocolos vigentes do Ministério da Saúde.</w:t>
      </w:r>
      <w:r>
        <w:rPr>
          <w:sz w:val="24"/>
          <w:szCs w:val="24"/>
        </w:rPr>
        <w:t xml:space="preserve"> </w:t>
      </w:r>
      <w:r w:rsidRPr="003B38A2">
        <w:rPr>
          <w:sz w:val="24"/>
          <w:szCs w:val="24"/>
        </w:rPr>
        <w:t>De forma complementar, a contratação pretende conferir maior agilidade e eficiência à resposta das unidades de saúde às demandas especializadas, contribuindo para a redução das filas de espera por consultas e avaliações urológicas, fortalecendo a articulação entre os diferentes níveis de atenção à saúde e promovendo a racionalização do uso dos recursos públicos, com ganhos de economicidade, eficiência e qualidade na prestação dos serviços.</w:t>
      </w:r>
      <w:r>
        <w:rPr>
          <w:sz w:val="24"/>
          <w:szCs w:val="24"/>
        </w:rPr>
        <w:t xml:space="preserve"> </w:t>
      </w:r>
      <w:r w:rsidRPr="003B38A2">
        <w:rPr>
          <w:sz w:val="24"/>
          <w:szCs w:val="24"/>
        </w:rPr>
        <w:t>Ademais, a medida visa assegurar que a contratação ocorra de forma transparente, impessoal, isonômica e em estrita observância aos princípios da legalidade, planejamento, eficiência e interesse público, em consonância com os preceitos da Lei nº 14.133/2021, garantindo segurança jurídica à Administração e adequada execução da política pública de saúde municipal.</w:t>
      </w:r>
    </w:p>
    <w:p w14:paraId="3A66FD4B" w14:textId="77777777" w:rsidR="00802345" w:rsidRPr="005A5EC4" w:rsidRDefault="00802345" w:rsidP="00802345">
      <w:pPr>
        <w:pStyle w:val="PargrafodaLista"/>
        <w:widowControl w:val="0"/>
        <w:tabs>
          <w:tab w:val="left" w:pos="7305"/>
        </w:tabs>
        <w:spacing w:before="0" w:after="0" w:line="276" w:lineRule="auto"/>
        <w:ind w:left="0"/>
        <w:rPr>
          <w:sz w:val="24"/>
          <w:szCs w:val="24"/>
        </w:rPr>
      </w:pPr>
    </w:p>
    <w:p w14:paraId="1C0FE8A3" w14:textId="77777777" w:rsidR="00802345" w:rsidRDefault="00802345" w:rsidP="00802345">
      <w:pPr>
        <w:pStyle w:val="PargrafodaLista"/>
        <w:widowControl w:val="0"/>
        <w:numPr>
          <w:ilvl w:val="1"/>
          <w:numId w:val="4"/>
        </w:numPr>
        <w:tabs>
          <w:tab w:val="left" w:pos="426"/>
        </w:tabs>
        <w:spacing w:before="0" w:after="0" w:line="276" w:lineRule="auto"/>
        <w:ind w:left="0" w:firstLine="0"/>
        <w:contextualSpacing/>
        <w:rPr>
          <w:sz w:val="24"/>
          <w:szCs w:val="24"/>
        </w:rPr>
      </w:pPr>
      <w:r w:rsidRPr="005A5EC4">
        <w:rPr>
          <w:b/>
          <w:sz w:val="24"/>
          <w:szCs w:val="24"/>
        </w:rPr>
        <w:t>DAS ESPECIFICAÇÕES E QUANTIDADE</w:t>
      </w:r>
      <w:r w:rsidRPr="005A5EC4">
        <w:rPr>
          <w:sz w:val="24"/>
          <w:szCs w:val="24"/>
        </w:rPr>
        <w:t xml:space="preserve">: </w:t>
      </w:r>
    </w:p>
    <w:p w14:paraId="295C6625" w14:textId="77777777" w:rsidR="00802345" w:rsidRDefault="00802345" w:rsidP="00802345">
      <w:pPr>
        <w:pStyle w:val="PargrafodaLista"/>
        <w:widowControl w:val="0"/>
        <w:tabs>
          <w:tab w:val="left" w:pos="426"/>
        </w:tabs>
        <w:spacing w:before="0" w:after="0" w:line="276" w:lineRule="auto"/>
        <w:ind w:left="360" w:firstLine="0"/>
        <w:contextualSpacing/>
        <w:rPr>
          <w:sz w:val="24"/>
          <w:szCs w:val="24"/>
        </w:rPr>
      </w:pPr>
    </w:p>
    <w:tbl>
      <w:tblPr>
        <w:tblW w:w="5486" w:type="pct"/>
        <w:tblInd w:w="-670" w:type="dxa"/>
        <w:tblCellMar>
          <w:left w:w="70" w:type="dxa"/>
          <w:right w:w="70" w:type="dxa"/>
        </w:tblCellMar>
        <w:tblLook w:val="04A0" w:firstRow="1" w:lastRow="0" w:firstColumn="1" w:lastColumn="0" w:noHBand="0" w:noVBand="1"/>
      </w:tblPr>
      <w:tblGrid>
        <w:gridCol w:w="5696"/>
        <w:gridCol w:w="1625"/>
        <w:gridCol w:w="1253"/>
        <w:gridCol w:w="1021"/>
        <w:gridCol w:w="1454"/>
      </w:tblGrid>
      <w:tr w:rsidR="00802345" w:rsidRPr="00B40088" w14:paraId="3EAC3FEE" w14:textId="77777777" w:rsidTr="005874C8">
        <w:trPr>
          <w:trHeight w:val="300"/>
        </w:trPr>
        <w:tc>
          <w:tcPr>
            <w:tcW w:w="250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C7645E" w14:textId="77777777" w:rsidR="00802345" w:rsidRPr="00B40088" w:rsidRDefault="00802345" w:rsidP="005874C8">
            <w:pPr>
              <w:jc w:val="both"/>
              <w:rPr>
                <w:b/>
                <w:bCs/>
                <w:sz w:val="22"/>
                <w:szCs w:val="22"/>
              </w:rPr>
            </w:pPr>
            <w:r w:rsidRPr="00B40088">
              <w:rPr>
                <w:b/>
                <w:bCs/>
                <w:sz w:val="22"/>
                <w:szCs w:val="22"/>
              </w:rPr>
              <w:t>Descrição</w:t>
            </w:r>
          </w:p>
        </w:tc>
        <w:tc>
          <w:tcPr>
            <w:tcW w:w="747" w:type="pct"/>
            <w:tcBorders>
              <w:top w:val="single" w:sz="4" w:space="0" w:color="auto"/>
              <w:left w:val="nil"/>
              <w:bottom w:val="single" w:sz="4" w:space="0" w:color="auto"/>
              <w:right w:val="single" w:sz="4" w:space="0" w:color="auto"/>
            </w:tcBorders>
            <w:shd w:val="clear" w:color="auto" w:fill="auto"/>
            <w:noWrap/>
            <w:vAlign w:val="bottom"/>
            <w:hideMark/>
          </w:tcPr>
          <w:p w14:paraId="74625C90" w14:textId="77777777" w:rsidR="00802345" w:rsidRPr="00B40088" w:rsidRDefault="00802345" w:rsidP="005874C8">
            <w:pPr>
              <w:jc w:val="both"/>
              <w:rPr>
                <w:b/>
                <w:bCs/>
                <w:sz w:val="22"/>
                <w:szCs w:val="22"/>
              </w:rPr>
            </w:pPr>
            <w:r w:rsidRPr="00B40088">
              <w:rPr>
                <w:b/>
                <w:bCs/>
                <w:sz w:val="22"/>
                <w:szCs w:val="22"/>
              </w:rPr>
              <w:t>Preço Estimado</w:t>
            </w:r>
          </w:p>
        </w:tc>
        <w:tc>
          <w:tcPr>
            <w:tcW w:w="586" w:type="pct"/>
            <w:tcBorders>
              <w:top w:val="single" w:sz="4" w:space="0" w:color="auto"/>
              <w:left w:val="nil"/>
              <w:bottom w:val="single" w:sz="4" w:space="0" w:color="auto"/>
              <w:right w:val="single" w:sz="4" w:space="0" w:color="auto"/>
            </w:tcBorders>
            <w:shd w:val="clear" w:color="auto" w:fill="auto"/>
            <w:noWrap/>
            <w:vAlign w:val="bottom"/>
            <w:hideMark/>
          </w:tcPr>
          <w:p w14:paraId="7C85E829" w14:textId="77777777" w:rsidR="00802345" w:rsidRPr="00B40088" w:rsidRDefault="00802345" w:rsidP="005874C8">
            <w:pPr>
              <w:jc w:val="both"/>
              <w:rPr>
                <w:b/>
                <w:bCs/>
                <w:sz w:val="22"/>
                <w:szCs w:val="22"/>
              </w:rPr>
            </w:pPr>
            <w:r w:rsidRPr="00B40088">
              <w:rPr>
                <w:b/>
                <w:bCs/>
                <w:sz w:val="22"/>
                <w:szCs w:val="22"/>
              </w:rPr>
              <w:t>Quantidade</w:t>
            </w:r>
          </w:p>
        </w:tc>
        <w:tc>
          <w:tcPr>
            <w:tcW w:w="479" w:type="pct"/>
            <w:tcBorders>
              <w:top w:val="single" w:sz="4" w:space="0" w:color="auto"/>
              <w:left w:val="nil"/>
              <w:bottom w:val="single" w:sz="4" w:space="0" w:color="auto"/>
              <w:right w:val="single" w:sz="4" w:space="0" w:color="auto"/>
            </w:tcBorders>
            <w:shd w:val="clear" w:color="auto" w:fill="auto"/>
            <w:noWrap/>
            <w:vAlign w:val="bottom"/>
            <w:hideMark/>
          </w:tcPr>
          <w:p w14:paraId="382863CE" w14:textId="77777777" w:rsidR="00802345" w:rsidRPr="00B40088" w:rsidRDefault="00802345" w:rsidP="005874C8">
            <w:pPr>
              <w:jc w:val="both"/>
              <w:rPr>
                <w:b/>
                <w:bCs/>
                <w:sz w:val="22"/>
                <w:szCs w:val="22"/>
              </w:rPr>
            </w:pPr>
            <w:r w:rsidRPr="00B40088">
              <w:rPr>
                <w:b/>
                <w:bCs/>
                <w:sz w:val="22"/>
                <w:szCs w:val="22"/>
              </w:rPr>
              <w:t>Unidade</w:t>
            </w:r>
          </w:p>
        </w:tc>
        <w:tc>
          <w:tcPr>
            <w:tcW w:w="688" w:type="pct"/>
            <w:tcBorders>
              <w:top w:val="single" w:sz="4" w:space="0" w:color="auto"/>
              <w:left w:val="nil"/>
              <w:bottom w:val="single" w:sz="4" w:space="0" w:color="auto"/>
              <w:right w:val="single" w:sz="4" w:space="0" w:color="auto"/>
            </w:tcBorders>
            <w:shd w:val="clear" w:color="auto" w:fill="auto"/>
            <w:noWrap/>
            <w:vAlign w:val="bottom"/>
            <w:hideMark/>
          </w:tcPr>
          <w:p w14:paraId="0089B9DF" w14:textId="77777777" w:rsidR="00802345" w:rsidRPr="00B40088" w:rsidRDefault="00802345" w:rsidP="005874C8">
            <w:pPr>
              <w:jc w:val="both"/>
              <w:rPr>
                <w:b/>
                <w:bCs/>
                <w:sz w:val="22"/>
                <w:szCs w:val="22"/>
              </w:rPr>
            </w:pPr>
            <w:r w:rsidRPr="00B40088">
              <w:rPr>
                <w:b/>
                <w:bCs/>
                <w:sz w:val="22"/>
                <w:szCs w:val="22"/>
              </w:rPr>
              <w:t>Total</w:t>
            </w:r>
          </w:p>
        </w:tc>
      </w:tr>
      <w:tr w:rsidR="00802345" w:rsidRPr="00B40088" w14:paraId="47B2F5CD" w14:textId="77777777" w:rsidTr="005874C8">
        <w:trPr>
          <w:trHeight w:val="300"/>
        </w:trPr>
        <w:tc>
          <w:tcPr>
            <w:tcW w:w="2500" w:type="pct"/>
            <w:tcBorders>
              <w:top w:val="nil"/>
              <w:left w:val="single" w:sz="4" w:space="0" w:color="auto"/>
              <w:bottom w:val="single" w:sz="4" w:space="0" w:color="auto"/>
              <w:right w:val="single" w:sz="4" w:space="0" w:color="auto"/>
            </w:tcBorders>
            <w:shd w:val="clear" w:color="auto" w:fill="auto"/>
            <w:noWrap/>
            <w:vAlign w:val="bottom"/>
            <w:hideMark/>
          </w:tcPr>
          <w:p w14:paraId="711D75D6" w14:textId="77777777" w:rsidR="00802345" w:rsidRPr="00B40088" w:rsidRDefault="00802345" w:rsidP="005874C8">
            <w:pPr>
              <w:jc w:val="both"/>
              <w:rPr>
                <w:b/>
                <w:bCs/>
                <w:sz w:val="22"/>
                <w:szCs w:val="22"/>
              </w:rPr>
            </w:pPr>
            <w:r w:rsidRPr="00B40088">
              <w:rPr>
                <w:b/>
                <w:bCs/>
                <w:sz w:val="22"/>
                <w:szCs w:val="22"/>
              </w:rPr>
              <w:t>CONSULTA UROLOGISTA</w:t>
            </w:r>
          </w:p>
        </w:tc>
        <w:tc>
          <w:tcPr>
            <w:tcW w:w="747" w:type="pct"/>
            <w:tcBorders>
              <w:top w:val="nil"/>
              <w:left w:val="nil"/>
              <w:bottom w:val="single" w:sz="4" w:space="0" w:color="auto"/>
              <w:right w:val="single" w:sz="4" w:space="0" w:color="auto"/>
            </w:tcBorders>
            <w:shd w:val="clear" w:color="auto" w:fill="auto"/>
            <w:noWrap/>
            <w:vAlign w:val="bottom"/>
            <w:hideMark/>
          </w:tcPr>
          <w:p w14:paraId="123E7906" w14:textId="77777777" w:rsidR="00802345" w:rsidRPr="00B40088" w:rsidRDefault="00802345" w:rsidP="005874C8">
            <w:pPr>
              <w:jc w:val="both"/>
              <w:rPr>
                <w:b/>
                <w:bCs/>
                <w:sz w:val="22"/>
                <w:szCs w:val="22"/>
              </w:rPr>
            </w:pPr>
            <w:r w:rsidRPr="00B40088">
              <w:rPr>
                <w:b/>
                <w:bCs/>
                <w:sz w:val="22"/>
                <w:szCs w:val="22"/>
              </w:rPr>
              <w:t>R$ 300,38</w:t>
            </w:r>
          </w:p>
        </w:tc>
        <w:tc>
          <w:tcPr>
            <w:tcW w:w="586" w:type="pct"/>
            <w:tcBorders>
              <w:top w:val="nil"/>
              <w:left w:val="nil"/>
              <w:bottom w:val="single" w:sz="4" w:space="0" w:color="auto"/>
              <w:right w:val="single" w:sz="4" w:space="0" w:color="auto"/>
            </w:tcBorders>
            <w:shd w:val="clear" w:color="auto" w:fill="auto"/>
            <w:noWrap/>
            <w:vAlign w:val="bottom"/>
            <w:hideMark/>
          </w:tcPr>
          <w:p w14:paraId="01B58C69" w14:textId="77777777" w:rsidR="00802345" w:rsidRPr="00B40088" w:rsidRDefault="00802345" w:rsidP="005874C8">
            <w:pPr>
              <w:jc w:val="center"/>
              <w:rPr>
                <w:b/>
                <w:bCs/>
                <w:sz w:val="22"/>
                <w:szCs w:val="22"/>
              </w:rPr>
            </w:pPr>
            <w:r w:rsidRPr="00B40088">
              <w:rPr>
                <w:b/>
                <w:bCs/>
                <w:sz w:val="22"/>
                <w:szCs w:val="22"/>
              </w:rPr>
              <w:t>240</w:t>
            </w:r>
          </w:p>
        </w:tc>
        <w:tc>
          <w:tcPr>
            <w:tcW w:w="479" w:type="pct"/>
            <w:tcBorders>
              <w:top w:val="nil"/>
              <w:left w:val="nil"/>
              <w:bottom w:val="single" w:sz="4" w:space="0" w:color="auto"/>
              <w:right w:val="single" w:sz="4" w:space="0" w:color="auto"/>
            </w:tcBorders>
            <w:shd w:val="clear" w:color="auto" w:fill="auto"/>
            <w:noWrap/>
            <w:vAlign w:val="bottom"/>
            <w:hideMark/>
          </w:tcPr>
          <w:p w14:paraId="2CD85896" w14:textId="77777777" w:rsidR="00802345" w:rsidRPr="00B40088" w:rsidRDefault="00802345" w:rsidP="005874C8">
            <w:pPr>
              <w:jc w:val="both"/>
              <w:rPr>
                <w:b/>
                <w:bCs/>
                <w:sz w:val="22"/>
                <w:szCs w:val="22"/>
              </w:rPr>
            </w:pPr>
            <w:r w:rsidRPr="00B40088">
              <w:rPr>
                <w:b/>
                <w:bCs/>
                <w:sz w:val="22"/>
                <w:szCs w:val="22"/>
              </w:rPr>
              <w:t>Unidades</w:t>
            </w:r>
          </w:p>
        </w:tc>
        <w:tc>
          <w:tcPr>
            <w:tcW w:w="688" w:type="pct"/>
            <w:tcBorders>
              <w:top w:val="nil"/>
              <w:left w:val="nil"/>
              <w:bottom w:val="single" w:sz="4" w:space="0" w:color="auto"/>
              <w:right w:val="single" w:sz="4" w:space="0" w:color="auto"/>
            </w:tcBorders>
            <w:shd w:val="clear" w:color="auto" w:fill="auto"/>
            <w:noWrap/>
            <w:vAlign w:val="bottom"/>
            <w:hideMark/>
          </w:tcPr>
          <w:p w14:paraId="02CB2E11" w14:textId="77777777" w:rsidR="00802345" w:rsidRPr="00B40088" w:rsidRDefault="00802345" w:rsidP="005874C8">
            <w:pPr>
              <w:jc w:val="both"/>
              <w:rPr>
                <w:b/>
                <w:bCs/>
                <w:sz w:val="22"/>
                <w:szCs w:val="22"/>
              </w:rPr>
            </w:pPr>
            <w:r w:rsidRPr="00B40088">
              <w:rPr>
                <w:b/>
                <w:bCs/>
                <w:sz w:val="22"/>
                <w:szCs w:val="22"/>
              </w:rPr>
              <w:t>R$ 72.091,20</w:t>
            </w:r>
          </w:p>
        </w:tc>
      </w:tr>
      <w:tr w:rsidR="00802345" w:rsidRPr="00B40088" w14:paraId="30B37C25" w14:textId="77777777" w:rsidTr="005874C8">
        <w:trPr>
          <w:trHeight w:val="300"/>
        </w:trPr>
        <w:tc>
          <w:tcPr>
            <w:tcW w:w="2500" w:type="pct"/>
            <w:tcBorders>
              <w:top w:val="nil"/>
              <w:left w:val="single" w:sz="4" w:space="0" w:color="auto"/>
              <w:bottom w:val="single" w:sz="4" w:space="0" w:color="auto"/>
              <w:right w:val="single" w:sz="4" w:space="0" w:color="auto"/>
            </w:tcBorders>
            <w:shd w:val="clear" w:color="auto" w:fill="auto"/>
            <w:noWrap/>
            <w:vAlign w:val="bottom"/>
            <w:hideMark/>
          </w:tcPr>
          <w:p w14:paraId="378C9916" w14:textId="77777777" w:rsidR="00802345" w:rsidRPr="00B40088" w:rsidRDefault="00802345" w:rsidP="005874C8">
            <w:pPr>
              <w:jc w:val="both"/>
              <w:rPr>
                <w:b/>
                <w:bCs/>
                <w:sz w:val="22"/>
                <w:szCs w:val="22"/>
              </w:rPr>
            </w:pPr>
            <w:r w:rsidRPr="00B40088">
              <w:rPr>
                <w:b/>
                <w:bCs/>
                <w:sz w:val="22"/>
                <w:szCs w:val="22"/>
              </w:rPr>
              <w:lastRenderedPageBreak/>
              <w:t>BIOPSIA DA PROSTATA GUIADA POR ULTRASSOM</w:t>
            </w:r>
          </w:p>
        </w:tc>
        <w:tc>
          <w:tcPr>
            <w:tcW w:w="747" w:type="pct"/>
            <w:tcBorders>
              <w:top w:val="nil"/>
              <w:left w:val="nil"/>
              <w:bottom w:val="single" w:sz="4" w:space="0" w:color="auto"/>
              <w:right w:val="single" w:sz="4" w:space="0" w:color="auto"/>
            </w:tcBorders>
            <w:shd w:val="clear" w:color="auto" w:fill="auto"/>
            <w:noWrap/>
            <w:vAlign w:val="bottom"/>
            <w:hideMark/>
          </w:tcPr>
          <w:p w14:paraId="27D9A2C8" w14:textId="77777777" w:rsidR="00802345" w:rsidRPr="00B40088" w:rsidRDefault="00802345" w:rsidP="005874C8">
            <w:pPr>
              <w:jc w:val="both"/>
              <w:rPr>
                <w:b/>
                <w:bCs/>
                <w:sz w:val="22"/>
                <w:szCs w:val="22"/>
              </w:rPr>
            </w:pPr>
            <w:r w:rsidRPr="00B40088">
              <w:rPr>
                <w:b/>
                <w:bCs/>
                <w:sz w:val="22"/>
                <w:szCs w:val="22"/>
              </w:rPr>
              <w:t>R$ 3.250,00</w:t>
            </w:r>
          </w:p>
        </w:tc>
        <w:tc>
          <w:tcPr>
            <w:tcW w:w="586" w:type="pct"/>
            <w:tcBorders>
              <w:top w:val="nil"/>
              <w:left w:val="nil"/>
              <w:bottom w:val="single" w:sz="4" w:space="0" w:color="auto"/>
              <w:right w:val="single" w:sz="4" w:space="0" w:color="auto"/>
            </w:tcBorders>
            <w:shd w:val="clear" w:color="auto" w:fill="auto"/>
            <w:noWrap/>
            <w:vAlign w:val="bottom"/>
            <w:hideMark/>
          </w:tcPr>
          <w:p w14:paraId="63469890" w14:textId="77777777" w:rsidR="00802345" w:rsidRPr="00B40088" w:rsidRDefault="00802345" w:rsidP="005874C8">
            <w:pPr>
              <w:jc w:val="center"/>
              <w:rPr>
                <w:b/>
                <w:bCs/>
                <w:sz w:val="22"/>
                <w:szCs w:val="22"/>
              </w:rPr>
            </w:pPr>
            <w:r w:rsidRPr="00B40088">
              <w:rPr>
                <w:b/>
                <w:bCs/>
                <w:sz w:val="22"/>
                <w:szCs w:val="22"/>
              </w:rPr>
              <w:t>6</w:t>
            </w:r>
          </w:p>
        </w:tc>
        <w:tc>
          <w:tcPr>
            <w:tcW w:w="479" w:type="pct"/>
            <w:tcBorders>
              <w:top w:val="nil"/>
              <w:left w:val="nil"/>
              <w:bottom w:val="single" w:sz="4" w:space="0" w:color="auto"/>
              <w:right w:val="single" w:sz="4" w:space="0" w:color="auto"/>
            </w:tcBorders>
            <w:shd w:val="clear" w:color="auto" w:fill="auto"/>
            <w:noWrap/>
            <w:vAlign w:val="bottom"/>
            <w:hideMark/>
          </w:tcPr>
          <w:p w14:paraId="2657B836" w14:textId="77777777" w:rsidR="00802345" w:rsidRPr="00B40088" w:rsidRDefault="00802345" w:rsidP="005874C8">
            <w:pPr>
              <w:jc w:val="both"/>
              <w:rPr>
                <w:b/>
                <w:bCs/>
                <w:sz w:val="22"/>
                <w:szCs w:val="22"/>
              </w:rPr>
            </w:pPr>
            <w:r w:rsidRPr="00B40088">
              <w:rPr>
                <w:b/>
                <w:bCs/>
                <w:sz w:val="22"/>
                <w:szCs w:val="22"/>
              </w:rPr>
              <w:t>Unidades</w:t>
            </w:r>
          </w:p>
        </w:tc>
        <w:tc>
          <w:tcPr>
            <w:tcW w:w="688" w:type="pct"/>
            <w:tcBorders>
              <w:top w:val="nil"/>
              <w:left w:val="nil"/>
              <w:bottom w:val="single" w:sz="4" w:space="0" w:color="auto"/>
              <w:right w:val="single" w:sz="4" w:space="0" w:color="auto"/>
            </w:tcBorders>
            <w:shd w:val="clear" w:color="auto" w:fill="auto"/>
            <w:noWrap/>
            <w:vAlign w:val="bottom"/>
            <w:hideMark/>
          </w:tcPr>
          <w:p w14:paraId="0E42B8AD" w14:textId="77777777" w:rsidR="00802345" w:rsidRPr="00B40088" w:rsidRDefault="00802345" w:rsidP="005874C8">
            <w:pPr>
              <w:jc w:val="both"/>
              <w:rPr>
                <w:b/>
                <w:bCs/>
                <w:sz w:val="22"/>
                <w:szCs w:val="22"/>
              </w:rPr>
            </w:pPr>
            <w:r w:rsidRPr="00B40088">
              <w:rPr>
                <w:b/>
                <w:bCs/>
                <w:sz w:val="22"/>
                <w:szCs w:val="22"/>
              </w:rPr>
              <w:t>R$ 19.500,00</w:t>
            </w:r>
          </w:p>
        </w:tc>
      </w:tr>
      <w:tr w:rsidR="00802345" w:rsidRPr="00B40088" w14:paraId="59A4EA1E" w14:textId="77777777" w:rsidTr="005874C8">
        <w:trPr>
          <w:trHeight w:val="300"/>
        </w:trPr>
        <w:tc>
          <w:tcPr>
            <w:tcW w:w="2500" w:type="pct"/>
            <w:tcBorders>
              <w:top w:val="nil"/>
              <w:left w:val="single" w:sz="4" w:space="0" w:color="auto"/>
              <w:bottom w:val="single" w:sz="4" w:space="0" w:color="auto"/>
              <w:right w:val="single" w:sz="4" w:space="0" w:color="auto"/>
            </w:tcBorders>
            <w:shd w:val="clear" w:color="auto" w:fill="auto"/>
            <w:noWrap/>
            <w:vAlign w:val="bottom"/>
            <w:hideMark/>
          </w:tcPr>
          <w:p w14:paraId="70AE733A" w14:textId="77777777" w:rsidR="00802345" w:rsidRPr="00B40088" w:rsidRDefault="00802345" w:rsidP="005874C8">
            <w:pPr>
              <w:jc w:val="both"/>
              <w:rPr>
                <w:b/>
                <w:bCs/>
                <w:sz w:val="22"/>
                <w:szCs w:val="22"/>
              </w:rPr>
            </w:pPr>
            <w:r w:rsidRPr="00B40088">
              <w:rPr>
                <w:b/>
                <w:bCs/>
                <w:sz w:val="22"/>
                <w:szCs w:val="22"/>
              </w:rPr>
              <w:t>ULTRASSONOGRAFIA DE PROSTATA TRANSRETAL</w:t>
            </w:r>
          </w:p>
        </w:tc>
        <w:tc>
          <w:tcPr>
            <w:tcW w:w="747" w:type="pct"/>
            <w:tcBorders>
              <w:top w:val="nil"/>
              <w:left w:val="nil"/>
              <w:bottom w:val="single" w:sz="4" w:space="0" w:color="auto"/>
              <w:right w:val="single" w:sz="4" w:space="0" w:color="auto"/>
            </w:tcBorders>
            <w:shd w:val="clear" w:color="auto" w:fill="auto"/>
            <w:noWrap/>
            <w:vAlign w:val="bottom"/>
            <w:hideMark/>
          </w:tcPr>
          <w:p w14:paraId="6F876577" w14:textId="77777777" w:rsidR="00802345" w:rsidRPr="00B40088" w:rsidRDefault="00802345" w:rsidP="005874C8">
            <w:pPr>
              <w:jc w:val="both"/>
              <w:rPr>
                <w:b/>
                <w:bCs/>
                <w:sz w:val="22"/>
                <w:szCs w:val="22"/>
              </w:rPr>
            </w:pPr>
            <w:r w:rsidRPr="00B40088">
              <w:rPr>
                <w:b/>
                <w:bCs/>
                <w:sz w:val="22"/>
                <w:szCs w:val="22"/>
              </w:rPr>
              <w:t>R$ 309,81</w:t>
            </w:r>
          </w:p>
        </w:tc>
        <w:tc>
          <w:tcPr>
            <w:tcW w:w="586" w:type="pct"/>
            <w:tcBorders>
              <w:top w:val="nil"/>
              <w:left w:val="nil"/>
              <w:bottom w:val="single" w:sz="4" w:space="0" w:color="auto"/>
              <w:right w:val="single" w:sz="4" w:space="0" w:color="auto"/>
            </w:tcBorders>
            <w:shd w:val="clear" w:color="auto" w:fill="auto"/>
            <w:noWrap/>
            <w:vAlign w:val="bottom"/>
            <w:hideMark/>
          </w:tcPr>
          <w:p w14:paraId="384C6790" w14:textId="77777777" w:rsidR="00802345" w:rsidRPr="00B40088" w:rsidRDefault="00802345" w:rsidP="005874C8">
            <w:pPr>
              <w:jc w:val="center"/>
              <w:rPr>
                <w:b/>
                <w:bCs/>
                <w:sz w:val="22"/>
                <w:szCs w:val="22"/>
              </w:rPr>
            </w:pPr>
            <w:r w:rsidRPr="00B40088">
              <w:rPr>
                <w:b/>
                <w:bCs/>
                <w:sz w:val="22"/>
                <w:szCs w:val="22"/>
              </w:rPr>
              <w:t>24</w:t>
            </w:r>
          </w:p>
        </w:tc>
        <w:tc>
          <w:tcPr>
            <w:tcW w:w="479" w:type="pct"/>
            <w:tcBorders>
              <w:top w:val="nil"/>
              <w:left w:val="nil"/>
              <w:bottom w:val="single" w:sz="4" w:space="0" w:color="auto"/>
              <w:right w:val="single" w:sz="4" w:space="0" w:color="auto"/>
            </w:tcBorders>
            <w:shd w:val="clear" w:color="auto" w:fill="auto"/>
            <w:noWrap/>
            <w:vAlign w:val="bottom"/>
            <w:hideMark/>
          </w:tcPr>
          <w:p w14:paraId="662DD75A" w14:textId="77777777" w:rsidR="00802345" w:rsidRPr="00B40088" w:rsidRDefault="00802345" w:rsidP="005874C8">
            <w:pPr>
              <w:jc w:val="both"/>
              <w:rPr>
                <w:b/>
                <w:bCs/>
                <w:sz w:val="22"/>
                <w:szCs w:val="22"/>
              </w:rPr>
            </w:pPr>
            <w:r w:rsidRPr="00B40088">
              <w:rPr>
                <w:b/>
                <w:bCs/>
                <w:sz w:val="22"/>
                <w:szCs w:val="22"/>
              </w:rPr>
              <w:t>Unidades</w:t>
            </w:r>
          </w:p>
        </w:tc>
        <w:tc>
          <w:tcPr>
            <w:tcW w:w="688" w:type="pct"/>
            <w:tcBorders>
              <w:top w:val="nil"/>
              <w:left w:val="nil"/>
              <w:bottom w:val="single" w:sz="4" w:space="0" w:color="auto"/>
              <w:right w:val="single" w:sz="4" w:space="0" w:color="auto"/>
            </w:tcBorders>
            <w:shd w:val="clear" w:color="auto" w:fill="auto"/>
            <w:noWrap/>
            <w:vAlign w:val="bottom"/>
            <w:hideMark/>
          </w:tcPr>
          <w:p w14:paraId="07AB81F3" w14:textId="77777777" w:rsidR="00802345" w:rsidRPr="00B40088" w:rsidRDefault="00802345" w:rsidP="005874C8">
            <w:pPr>
              <w:jc w:val="both"/>
              <w:rPr>
                <w:b/>
                <w:bCs/>
                <w:sz w:val="22"/>
                <w:szCs w:val="22"/>
              </w:rPr>
            </w:pPr>
            <w:r w:rsidRPr="00B40088">
              <w:rPr>
                <w:b/>
                <w:bCs/>
                <w:sz w:val="22"/>
                <w:szCs w:val="22"/>
              </w:rPr>
              <w:t>R$ 7.435,44</w:t>
            </w:r>
          </w:p>
        </w:tc>
      </w:tr>
      <w:tr w:rsidR="00802345" w:rsidRPr="00B40088" w14:paraId="4EF2B2CE" w14:textId="77777777" w:rsidTr="005874C8">
        <w:trPr>
          <w:trHeight w:val="300"/>
        </w:trPr>
        <w:tc>
          <w:tcPr>
            <w:tcW w:w="2500" w:type="pct"/>
            <w:tcBorders>
              <w:top w:val="nil"/>
              <w:left w:val="single" w:sz="4" w:space="0" w:color="auto"/>
              <w:bottom w:val="single" w:sz="4" w:space="0" w:color="auto"/>
              <w:right w:val="single" w:sz="4" w:space="0" w:color="auto"/>
            </w:tcBorders>
            <w:shd w:val="clear" w:color="auto" w:fill="auto"/>
            <w:noWrap/>
            <w:vAlign w:val="bottom"/>
            <w:hideMark/>
          </w:tcPr>
          <w:p w14:paraId="26B66C7F" w14:textId="77777777" w:rsidR="00802345" w:rsidRPr="00B40088" w:rsidRDefault="00802345" w:rsidP="005874C8">
            <w:pPr>
              <w:jc w:val="both"/>
              <w:rPr>
                <w:b/>
                <w:bCs/>
                <w:sz w:val="22"/>
                <w:szCs w:val="22"/>
              </w:rPr>
            </w:pPr>
            <w:r w:rsidRPr="00B40088">
              <w:rPr>
                <w:b/>
                <w:bCs/>
                <w:sz w:val="22"/>
                <w:szCs w:val="22"/>
              </w:rPr>
              <w:t>UROFLUXOMETRIA</w:t>
            </w:r>
          </w:p>
        </w:tc>
        <w:tc>
          <w:tcPr>
            <w:tcW w:w="747" w:type="pct"/>
            <w:tcBorders>
              <w:top w:val="nil"/>
              <w:left w:val="nil"/>
              <w:bottom w:val="single" w:sz="4" w:space="0" w:color="auto"/>
              <w:right w:val="single" w:sz="4" w:space="0" w:color="auto"/>
            </w:tcBorders>
            <w:shd w:val="clear" w:color="auto" w:fill="auto"/>
            <w:noWrap/>
            <w:vAlign w:val="bottom"/>
            <w:hideMark/>
          </w:tcPr>
          <w:p w14:paraId="3F6D17AF" w14:textId="77777777" w:rsidR="00802345" w:rsidRPr="00B40088" w:rsidRDefault="00802345" w:rsidP="005874C8">
            <w:pPr>
              <w:jc w:val="both"/>
              <w:rPr>
                <w:b/>
                <w:bCs/>
                <w:sz w:val="22"/>
                <w:szCs w:val="22"/>
              </w:rPr>
            </w:pPr>
            <w:r w:rsidRPr="00B40088">
              <w:rPr>
                <w:b/>
                <w:bCs/>
                <w:sz w:val="22"/>
                <w:szCs w:val="22"/>
              </w:rPr>
              <w:t>R$ 286,88</w:t>
            </w:r>
          </w:p>
        </w:tc>
        <w:tc>
          <w:tcPr>
            <w:tcW w:w="586" w:type="pct"/>
            <w:tcBorders>
              <w:top w:val="nil"/>
              <w:left w:val="nil"/>
              <w:bottom w:val="single" w:sz="4" w:space="0" w:color="auto"/>
              <w:right w:val="single" w:sz="4" w:space="0" w:color="auto"/>
            </w:tcBorders>
            <w:shd w:val="clear" w:color="auto" w:fill="auto"/>
            <w:noWrap/>
            <w:vAlign w:val="bottom"/>
            <w:hideMark/>
          </w:tcPr>
          <w:p w14:paraId="57325C5B" w14:textId="77777777" w:rsidR="00802345" w:rsidRPr="00B40088" w:rsidRDefault="00802345" w:rsidP="005874C8">
            <w:pPr>
              <w:jc w:val="center"/>
              <w:rPr>
                <w:b/>
                <w:bCs/>
                <w:sz w:val="22"/>
                <w:szCs w:val="22"/>
              </w:rPr>
            </w:pPr>
            <w:r w:rsidRPr="00B40088">
              <w:rPr>
                <w:b/>
                <w:bCs/>
                <w:sz w:val="22"/>
                <w:szCs w:val="22"/>
              </w:rPr>
              <w:t>12</w:t>
            </w:r>
          </w:p>
        </w:tc>
        <w:tc>
          <w:tcPr>
            <w:tcW w:w="479" w:type="pct"/>
            <w:tcBorders>
              <w:top w:val="nil"/>
              <w:left w:val="nil"/>
              <w:bottom w:val="single" w:sz="4" w:space="0" w:color="auto"/>
              <w:right w:val="single" w:sz="4" w:space="0" w:color="auto"/>
            </w:tcBorders>
            <w:shd w:val="clear" w:color="auto" w:fill="auto"/>
            <w:noWrap/>
            <w:vAlign w:val="bottom"/>
            <w:hideMark/>
          </w:tcPr>
          <w:p w14:paraId="420DE959" w14:textId="77777777" w:rsidR="00802345" w:rsidRPr="00B40088" w:rsidRDefault="00802345" w:rsidP="005874C8">
            <w:pPr>
              <w:jc w:val="both"/>
              <w:rPr>
                <w:b/>
                <w:bCs/>
                <w:sz w:val="22"/>
                <w:szCs w:val="22"/>
              </w:rPr>
            </w:pPr>
            <w:r w:rsidRPr="00B40088">
              <w:rPr>
                <w:b/>
                <w:bCs/>
                <w:sz w:val="22"/>
                <w:szCs w:val="22"/>
              </w:rPr>
              <w:t>Unidades</w:t>
            </w:r>
          </w:p>
        </w:tc>
        <w:tc>
          <w:tcPr>
            <w:tcW w:w="688" w:type="pct"/>
            <w:tcBorders>
              <w:top w:val="nil"/>
              <w:left w:val="nil"/>
              <w:bottom w:val="single" w:sz="4" w:space="0" w:color="auto"/>
              <w:right w:val="single" w:sz="4" w:space="0" w:color="auto"/>
            </w:tcBorders>
            <w:shd w:val="clear" w:color="auto" w:fill="auto"/>
            <w:noWrap/>
            <w:vAlign w:val="bottom"/>
            <w:hideMark/>
          </w:tcPr>
          <w:p w14:paraId="2ABDD074" w14:textId="77777777" w:rsidR="00802345" w:rsidRPr="00B40088" w:rsidRDefault="00802345" w:rsidP="005874C8">
            <w:pPr>
              <w:jc w:val="both"/>
              <w:rPr>
                <w:b/>
                <w:bCs/>
                <w:sz w:val="22"/>
                <w:szCs w:val="22"/>
              </w:rPr>
            </w:pPr>
            <w:r w:rsidRPr="00B40088">
              <w:rPr>
                <w:b/>
                <w:bCs/>
                <w:sz w:val="22"/>
                <w:szCs w:val="22"/>
              </w:rPr>
              <w:t>R$ 3.442,56</w:t>
            </w:r>
          </w:p>
        </w:tc>
      </w:tr>
      <w:tr w:rsidR="00802345" w:rsidRPr="00B40088" w14:paraId="196FAFDD" w14:textId="77777777" w:rsidTr="005874C8">
        <w:trPr>
          <w:trHeight w:val="300"/>
        </w:trPr>
        <w:tc>
          <w:tcPr>
            <w:tcW w:w="2500" w:type="pct"/>
            <w:tcBorders>
              <w:top w:val="nil"/>
              <w:left w:val="single" w:sz="4" w:space="0" w:color="auto"/>
              <w:bottom w:val="single" w:sz="4" w:space="0" w:color="auto"/>
              <w:right w:val="single" w:sz="4" w:space="0" w:color="auto"/>
            </w:tcBorders>
            <w:shd w:val="clear" w:color="auto" w:fill="auto"/>
            <w:noWrap/>
            <w:vAlign w:val="bottom"/>
            <w:hideMark/>
          </w:tcPr>
          <w:p w14:paraId="4FC2594F" w14:textId="77777777" w:rsidR="00802345" w:rsidRPr="00B40088" w:rsidRDefault="00802345" w:rsidP="005874C8">
            <w:pPr>
              <w:jc w:val="both"/>
              <w:rPr>
                <w:b/>
                <w:bCs/>
                <w:sz w:val="22"/>
                <w:szCs w:val="22"/>
              </w:rPr>
            </w:pPr>
            <w:r w:rsidRPr="00B40088">
              <w:rPr>
                <w:b/>
                <w:bCs/>
                <w:sz w:val="22"/>
                <w:szCs w:val="22"/>
              </w:rPr>
              <w:t>URODINÂMICO</w:t>
            </w:r>
          </w:p>
        </w:tc>
        <w:tc>
          <w:tcPr>
            <w:tcW w:w="747" w:type="pct"/>
            <w:tcBorders>
              <w:top w:val="nil"/>
              <w:left w:val="nil"/>
              <w:bottom w:val="single" w:sz="4" w:space="0" w:color="auto"/>
              <w:right w:val="single" w:sz="4" w:space="0" w:color="auto"/>
            </w:tcBorders>
            <w:shd w:val="clear" w:color="auto" w:fill="auto"/>
            <w:noWrap/>
            <w:vAlign w:val="bottom"/>
            <w:hideMark/>
          </w:tcPr>
          <w:p w14:paraId="6DE908AF" w14:textId="77777777" w:rsidR="00802345" w:rsidRPr="00B40088" w:rsidRDefault="00802345" w:rsidP="005874C8">
            <w:pPr>
              <w:jc w:val="both"/>
              <w:rPr>
                <w:b/>
                <w:bCs/>
                <w:sz w:val="22"/>
                <w:szCs w:val="22"/>
              </w:rPr>
            </w:pPr>
            <w:r w:rsidRPr="00B40088">
              <w:rPr>
                <w:b/>
                <w:bCs/>
                <w:sz w:val="22"/>
                <w:szCs w:val="22"/>
              </w:rPr>
              <w:t>R$ 801,60</w:t>
            </w:r>
          </w:p>
        </w:tc>
        <w:tc>
          <w:tcPr>
            <w:tcW w:w="586" w:type="pct"/>
            <w:tcBorders>
              <w:top w:val="nil"/>
              <w:left w:val="nil"/>
              <w:bottom w:val="single" w:sz="4" w:space="0" w:color="auto"/>
              <w:right w:val="single" w:sz="4" w:space="0" w:color="auto"/>
            </w:tcBorders>
            <w:shd w:val="clear" w:color="auto" w:fill="auto"/>
            <w:noWrap/>
            <w:vAlign w:val="bottom"/>
            <w:hideMark/>
          </w:tcPr>
          <w:p w14:paraId="1FFF0B60" w14:textId="77777777" w:rsidR="00802345" w:rsidRPr="00B40088" w:rsidRDefault="00802345" w:rsidP="005874C8">
            <w:pPr>
              <w:jc w:val="center"/>
              <w:rPr>
                <w:b/>
                <w:bCs/>
                <w:sz w:val="22"/>
                <w:szCs w:val="22"/>
              </w:rPr>
            </w:pPr>
            <w:r w:rsidRPr="00B40088">
              <w:rPr>
                <w:b/>
                <w:bCs/>
                <w:sz w:val="22"/>
                <w:szCs w:val="22"/>
              </w:rPr>
              <w:t>36</w:t>
            </w:r>
          </w:p>
        </w:tc>
        <w:tc>
          <w:tcPr>
            <w:tcW w:w="479" w:type="pct"/>
            <w:tcBorders>
              <w:top w:val="nil"/>
              <w:left w:val="nil"/>
              <w:bottom w:val="single" w:sz="4" w:space="0" w:color="auto"/>
              <w:right w:val="single" w:sz="4" w:space="0" w:color="auto"/>
            </w:tcBorders>
            <w:shd w:val="clear" w:color="auto" w:fill="auto"/>
            <w:noWrap/>
            <w:vAlign w:val="bottom"/>
            <w:hideMark/>
          </w:tcPr>
          <w:p w14:paraId="166427A3" w14:textId="77777777" w:rsidR="00802345" w:rsidRPr="00B40088" w:rsidRDefault="00802345" w:rsidP="005874C8">
            <w:pPr>
              <w:jc w:val="both"/>
              <w:rPr>
                <w:b/>
                <w:bCs/>
                <w:sz w:val="22"/>
                <w:szCs w:val="22"/>
              </w:rPr>
            </w:pPr>
            <w:r w:rsidRPr="00B40088">
              <w:rPr>
                <w:b/>
                <w:bCs/>
                <w:sz w:val="22"/>
                <w:szCs w:val="22"/>
              </w:rPr>
              <w:t>Unidades</w:t>
            </w:r>
          </w:p>
        </w:tc>
        <w:tc>
          <w:tcPr>
            <w:tcW w:w="688" w:type="pct"/>
            <w:tcBorders>
              <w:top w:val="nil"/>
              <w:left w:val="nil"/>
              <w:bottom w:val="single" w:sz="4" w:space="0" w:color="auto"/>
              <w:right w:val="single" w:sz="4" w:space="0" w:color="auto"/>
            </w:tcBorders>
            <w:shd w:val="clear" w:color="auto" w:fill="auto"/>
            <w:noWrap/>
            <w:vAlign w:val="bottom"/>
            <w:hideMark/>
          </w:tcPr>
          <w:p w14:paraId="1B514FD0" w14:textId="77777777" w:rsidR="00802345" w:rsidRPr="00B40088" w:rsidRDefault="00802345" w:rsidP="005874C8">
            <w:pPr>
              <w:jc w:val="both"/>
              <w:rPr>
                <w:b/>
                <w:bCs/>
                <w:sz w:val="22"/>
                <w:szCs w:val="22"/>
              </w:rPr>
            </w:pPr>
            <w:r w:rsidRPr="00B40088">
              <w:rPr>
                <w:b/>
                <w:bCs/>
                <w:sz w:val="22"/>
                <w:szCs w:val="22"/>
              </w:rPr>
              <w:t>R$ 28.857,60</w:t>
            </w:r>
          </w:p>
        </w:tc>
      </w:tr>
      <w:tr w:rsidR="00802345" w:rsidRPr="00B40088" w14:paraId="032738A5" w14:textId="77777777" w:rsidTr="005874C8">
        <w:trPr>
          <w:trHeight w:val="300"/>
        </w:trPr>
        <w:tc>
          <w:tcPr>
            <w:tcW w:w="2500" w:type="pct"/>
            <w:tcBorders>
              <w:top w:val="nil"/>
              <w:left w:val="single" w:sz="4" w:space="0" w:color="auto"/>
              <w:bottom w:val="single" w:sz="4" w:space="0" w:color="auto"/>
              <w:right w:val="single" w:sz="4" w:space="0" w:color="auto"/>
            </w:tcBorders>
            <w:shd w:val="clear" w:color="auto" w:fill="auto"/>
            <w:noWrap/>
            <w:vAlign w:val="bottom"/>
            <w:hideMark/>
          </w:tcPr>
          <w:p w14:paraId="6CBA67D5" w14:textId="77777777" w:rsidR="00802345" w:rsidRPr="00B40088" w:rsidRDefault="00802345" w:rsidP="005874C8">
            <w:pPr>
              <w:jc w:val="both"/>
              <w:rPr>
                <w:b/>
                <w:bCs/>
                <w:sz w:val="22"/>
                <w:szCs w:val="22"/>
              </w:rPr>
            </w:pPr>
            <w:r w:rsidRPr="00B40088">
              <w:rPr>
                <w:b/>
                <w:bCs/>
                <w:sz w:val="22"/>
                <w:szCs w:val="22"/>
              </w:rPr>
              <w:t>CISTOSCOPIA</w:t>
            </w:r>
          </w:p>
        </w:tc>
        <w:tc>
          <w:tcPr>
            <w:tcW w:w="747" w:type="pct"/>
            <w:tcBorders>
              <w:top w:val="nil"/>
              <w:left w:val="nil"/>
              <w:bottom w:val="single" w:sz="4" w:space="0" w:color="auto"/>
              <w:right w:val="single" w:sz="4" w:space="0" w:color="auto"/>
            </w:tcBorders>
            <w:shd w:val="clear" w:color="auto" w:fill="auto"/>
            <w:noWrap/>
            <w:vAlign w:val="bottom"/>
            <w:hideMark/>
          </w:tcPr>
          <w:p w14:paraId="462E3936" w14:textId="77777777" w:rsidR="00802345" w:rsidRPr="00B40088" w:rsidRDefault="00802345" w:rsidP="005874C8">
            <w:pPr>
              <w:jc w:val="both"/>
              <w:rPr>
                <w:b/>
                <w:bCs/>
                <w:sz w:val="22"/>
                <w:szCs w:val="22"/>
              </w:rPr>
            </w:pPr>
            <w:r w:rsidRPr="00B40088">
              <w:rPr>
                <w:b/>
                <w:bCs/>
                <w:sz w:val="22"/>
                <w:szCs w:val="22"/>
              </w:rPr>
              <w:t>R$ 3.800,00</w:t>
            </w:r>
          </w:p>
        </w:tc>
        <w:tc>
          <w:tcPr>
            <w:tcW w:w="586" w:type="pct"/>
            <w:tcBorders>
              <w:top w:val="nil"/>
              <w:left w:val="nil"/>
              <w:bottom w:val="single" w:sz="4" w:space="0" w:color="auto"/>
              <w:right w:val="single" w:sz="4" w:space="0" w:color="auto"/>
            </w:tcBorders>
            <w:shd w:val="clear" w:color="auto" w:fill="auto"/>
            <w:noWrap/>
            <w:vAlign w:val="bottom"/>
            <w:hideMark/>
          </w:tcPr>
          <w:p w14:paraId="76559692" w14:textId="77777777" w:rsidR="00802345" w:rsidRPr="00B40088" w:rsidRDefault="00802345" w:rsidP="005874C8">
            <w:pPr>
              <w:jc w:val="center"/>
              <w:rPr>
                <w:b/>
                <w:bCs/>
                <w:sz w:val="22"/>
                <w:szCs w:val="22"/>
              </w:rPr>
            </w:pPr>
            <w:r w:rsidRPr="00B40088">
              <w:rPr>
                <w:b/>
                <w:bCs/>
                <w:sz w:val="22"/>
                <w:szCs w:val="22"/>
              </w:rPr>
              <w:t>6</w:t>
            </w:r>
          </w:p>
        </w:tc>
        <w:tc>
          <w:tcPr>
            <w:tcW w:w="479" w:type="pct"/>
            <w:tcBorders>
              <w:top w:val="nil"/>
              <w:left w:val="nil"/>
              <w:bottom w:val="single" w:sz="4" w:space="0" w:color="auto"/>
              <w:right w:val="single" w:sz="4" w:space="0" w:color="auto"/>
            </w:tcBorders>
            <w:shd w:val="clear" w:color="auto" w:fill="auto"/>
            <w:noWrap/>
            <w:vAlign w:val="bottom"/>
            <w:hideMark/>
          </w:tcPr>
          <w:p w14:paraId="4C7E4398" w14:textId="77777777" w:rsidR="00802345" w:rsidRPr="00B40088" w:rsidRDefault="00802345" w:rsidP="005874C8">
            <w:pPr>
              <w:jc w:val="both"/>
              <w:rPr>
                <w:b/>
                <w:bCs/>
                <w:sz w:val="22"/>
                <w:szCs w:val="22"/>
              </w:rPr>
            </w:pPr>
            <w:r w:rsidRPr="00B40088">
              <w:rPr>
                <w:b/>
                <w:bCs/>
                <w:sz w:val="22"/>
                <w:szCs w:val="22"/>
              </w:rPr>
              <w:t>Unidades</w:t>
            </w:r>
          </w:p>
        </w:tc>
        <w:tc>
          <w:tcPr>
            <w:tcW w:w="688" w:type="pct"/>
            <w:tcBorders>
              <w:top w:val="nil"/>
              <w:left w:val="nil"/>
              <w:bottom w:val="single" w:sz="4" w:space="0" w:color="auto"/>
              <w:right w:val="single" w:sz="4" w:space="0" w:color="auto"/>
            </w:tcBorders>
            <w:shd w:val="clear" w:color="auto" w:fill="auto"/>
            <w:noWrap/>
            <w:vAlign w:val="bottom"/>
            <w:hideMark/>
          </w:tcPr>
          <w:p w14:paraId="22F3EF12" w14:textId="77777777" w:rsidR="00802345" w:rsidRPr="00B40088" w:rsidRDefault="00802345" w:rsidP="005874C8">
            <w:pPr>
              <w:jc w:val="both"/>
              <w:rPr>
                <w:b/>
                <w:bCs/>
                <w:sz w:val="22"/>
                <w:szCs w:val="22"/>
              </w:rPr>
            </w:pPr>
            <w:r w:rsidRPr="00B40088">
              <w:rPr>
                <w:b/>
                <w:bCs/>
                <w:sz w:val="22"/>
                <w:szCs w:val="22"/>
              </w:rPr>
              <w:t>R$ 22.800,00</w:t>
            </w:r>
          </w:p>
        </w:tc>
      </w:tr>
      <w:tr w:rsidR="00802345" w:rsidRPr="00B40088" w14:paraId="284AFEAB" w14:textId="77777777" w:rsidTr="005874C8">
        <w:trPr>
          <w:trHeight w:val="300"/>
        </w:trPr>
        <w:tc>
          <w:tcPr>
            <w:tcW w:w="4312" w:type="pct"/>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B4C0C6" w14:textId="77777777" w:rsidR="00802345" w:rsidRPr="00B40088" w:rsidRDefault="00802345" w:rsidP="005874C8">
            <w:pPr>
              <w:jc w:val="center"/>
              <w:rPr>
                <w:b/>
                <w:bCs/>
                <w:sz w:val="22"/>
                <w:szCs w:val="22"/>
              </w:rPr>
            </w:pPr>
            <w:r>
              <w:rPr>
                <w:b/>
                <w:bCs/>
                <w:sz w:val="22"/>
                <w:szCs w:val="22"/>
              </w:rPr>
              <w:t>TOTAL ESTIMADO 324 UNIDADES</w:t>
            </w:r>
          </w:p>
        </w:tc>
        <w:tc>
          <w:tcPr>
            <w:tcW w:w="688" w:type="pct"/>
            <w:tcBorders>
              <w:top w:val="nil"/>
              <w:left w:val="nil"/>
              <w:bottom w:val="single" w:sz="4" w:space="0" w:color="auto"/>
              <w:right w:val="single" w:sz="4" w:space="0" w:color="auto"/>
            </w:tcBorders>
            <w:shd w:val="clear" w:color="auto" w:fill="auto"/>
            <w:noWrap/>
            <w:vAlign w:val="bottom"/>
            <w:hideMark/>
          </w:tcPr>
          <w:p w14:paraId="3B543390" w14:textId="77777777" w:rsidR="00802345" w:rsidRPr="00B40088" w:rsidRDefault="00802345" w:rsidP="005874C8">
            <w:pPr>
              <w:jc w:val="both"/>
              <w:rPr>
                <w:b/>
                <w:bCs/>
                <w:sz w:val="22"/>
                <w:szCs w:val="22"/>
              </w:rPr>
            </w:pPr>
            <w:r w:rsidRPr="00B40088">
              <w:rPr>
                <w:b/>
                <w:bCs/>
                <w:sz w:val="22"/>
                <w:szCs w:val="22"/>
              </w:rPr>
              <w:t>R$ 154.126,80</w:t>
            </w:r>
          </w:p>
        </w:tc>
      </w:tr>
    </w:tbl>
    <w:p w14:paraId="6018BA6A" w14:textId="77777777" w:rsidR="00802345" w:rsidRDefault="00802345" w:rsidP="00802345">
      <w:pPr>
        <w:pStyle w:val="PargrafodaLista"/>
        <w:widowControl w:val="0"/>
        <w:tabs>
          <w:tab w:val="left" w:pos="426"/>
        </w:tabs>
        <w:spacing w:before="0" w:after="0" w:line="276" w:lineRule="auto"/>
        <w:ind w:left="360" w:firstLine="0"/>
        <w:contextualSpacing/>
        <w:rPr>
          <w:sz w:val="24"/>
          <w:szCs w:val="24"/>
        </w:rPr>
      </w:pPr>
    </w:p>
    <w:p w14:paraId="2FB45B9C" w14:textId="77777777" w:rsidR="00802345" w:rsidRPr="005750F8" w:rsidRDefault="00802345" w:rsidP="00802345">
      <w:pPr>
        <w:jc w:val="both"/>
        <w:rPr>
          <w:color w:val="000000" w:themeColor="text1"/>
          <w:sz w:val="24"/>
          <w:szCs w:val="24"/>
        </w:rPr>
      </w:pPr>
      <w:bookmarkStart w:id="18" w:name="_Hlk220068775"/>
      <w:r w:rsidRPr="005750F8">
        <w:rPr>
          <w:rStyle w:val="nfaseIntensa"/>
          <w:i w:val="0"/>
          <w:color w:val="000000" w:themeColor="text1"/>
          <w:sz w:val="24"/>
          <w:szCs w:val="24"/>
        </w:rPr>
        <w:t>O custo estimado total da contratação</w:t>
      </w:r>
      <w:r w:rsidRPr="005750F8">
        <w:rPr>
          <w:rStyle w:val="nfaseIntensa"/>
          <w:color w:val="000000" w:themeColor="text1"/>
          <w:sz w:val="24"/>
          <w:szCs w:val="24"/>
        </w:rPr>
        <w:t xml:space="preserve"> </w:t>
      </w:r>
      <w:r w:rsidRPr="005750F8">
        <w:rPr>
          <w:color w:val="000000" w:themeColor="text1"/>
          <w:sz w:val="24"/>
          <w:szCs w:val="24"/>
        </w:rPr>
        <w:t xml:space="preserve">é de </w:t>
      </w:r>
      <w:r w:rsidRPr="005750F8">
        <w:rPr>
          <w:b/>
          <w:color w:val="000000" w:themeColor="text1"/>
          <w:sz w:val="24"/>
          <w:szCs w:val="24"/>
        </w:rPr>
        <w:t xml:space="preserve">R$ 154.126,80 </w:t>
      </w:r>
      <w:r w:rsidRPr="005750F8">
        <w:rPr>
          <w:color w:val="000000" w:themeColor="text1"/>
          <w:sz w:val="24"/>
          <w:szCs w:val="24"/>
        </w:rPr>
        <w:t>(Cento e cinquenta e quatro mil, cento e vinte seis reais e oitenta centavos).</w:t>
      </w:r>
    </w:p>
    <w:bookmarkEnd w:id="18"/>
    <w:p w14:paraId="352B471D" w14:textId="77777777" w:rsidR="00802345" w:rsidRDefault="00802345" w:rsidP="00802345">
      <w:pPr>
        <w:pStyle w:val="PargrafodaLista"/>
        <w:widowControl w:val="0"/>
        <w:spacing w:line="276" w:lineRule="auto"/>
        <w:ind w:left="142" w:firstLine="0"/>
        <w:rPr>
          <w:sz w:val="24"/>
          <w:szCs w:val="24"/>
        </w:rPr>
      </w:pPr>
    </w:p>
    <w:p w14:paraId="5853FC66" w14:textId="77777777" w:rsidR="00802345" w:rsidRPr="005A5EC4" w:rsidRDefault="00802345" w:rsidP="00222328">
      <w:pPr>
        <w:pStyle w:val="PargrafodaLista"/>
        <w:widowControl w:val="0"/>
        <w:numPr>
          <w:ilvl w:val="0"/>
          <w:numId w:val="32"/>
        </w:numPr>
        <w:spacing w:line="276" w:lineRule="auto"/>
        <w:ind w:left="426"/>
        <w:rPr>
          <w:sz w:val="24"/>
          <w:szCs w:val="24"/>
        </w:rPr>
      </w:pPr>
      <w:r w:rsidRPr="005A5EC4">
        <w:rPr>
          <w:sz w:val="24"/>
          <w:szCs w:val="24"/>
        </w:rPr>
        <w:t>O objeto desta contratação não se enquadra como sendo de bem de luxo, conforme Decreto Federal n.º 10.818, de 27 de setembro de 2021.</w:t>
      </w:r>
    </w:p>
    <w:p w14:paraId="2906BF3B" w14:textId="77777777" w:rsidR="00802345" w:rsidRPr="005A5EC4" w:rsidRDefault="00802345" w:rsidP="00222328">
      <w:pPr>
        <w:pStyle w:val="PargrafodaLista"/>
        <w:widowControl w:val="0"/>
        <w:numPr>
          <w:ilvl w:val="0"/>
          <w:numId w:val="32"/>
        </w:numPr>
        <w:tabs>
          <w:tab w:val="left" w:pos="426"/>
        </w:tabs>
        <w:spacing w:line="276" w:lineRule="auto"/>
        <w:ind w:left="426"/>
        <w:rPr>
          <w:bCs/>
          <w:sz w:val="24"/>
          <w:szCs w:val="24"/>
        </w:rPr>
      </w:pPr>
      <w:r w:rsidRPr="005A5EC4">
        <w:rPr>
          <w:bCs/>
          <w:sz w:val="24"/>
          <w:szCs w:val="24"/>
        </w:rPr>
        <w:t>O objeto desta contratação é caracterizado como comum, pois, como pode ser visto na sua descrição, os padrões de desempenho e qualidade puderam ser objetivamente definidos pelo edital, por meio de especificações usuais de mercado, ou seja, figura como objeto amplamente disponível no mercado, cujas variações de qualidade não se revelam significativas.</w:t>
      </w:r>
    </w:p>
    <w:p w14:paraId="02E2FCAD" w14:textId="77777777" w:rsidR="00802345" w:rsidRPr="005A5EC4" w:rsidRDefault="00802345" w:rsidP="00222328">
      <w:pPr>
        <w:pStyle w:val="PargrafodaLista"/>
        <w:widowControl w:val="0"/>
        <w:numPr>
          <w:ilvl w:val="0"/>
          <w:numId w:val="32"/>
        </w:numPr>
        <w:tabs>
          <w:tab w:val="left" w:pos="426"/>
        </w:tabs>
        <w:spacing w:line="276" w:lineRule="auto"/>
        <w:ind w:left="426"/>
        <w:rPr>
          <w:sz w:val="24"/>
          <w:szCs w:val="24"/>
        </w:rPr>
      </w:pPr>
      <w:r w:rsidRPr="005A5EC4">
        <w:rPr>
          <w:sz w:val="24"/>
          <w:szCs w:val="24"/>
        </w:rPr>
        <w:t>O prazo de vigência da contratação é de 12 (doze) meses, contados da assinatura do Contrato, na forma do artigo 105,</w:t>
      </w:r>
      <w:r>
        <w:rPr>
          <w:sz w:val="24"/>
          <w:szCs w:val="24"/>
        </w:rPr>
        <w:t xml:space="preserve"> 106 e 107 </w:t>
      </w:r>
      <w:r w:rsidRPr="005A5EC4">
        <w:rPr>
          <w:sz w:val="24"/>
          <w:szCs w:val="24"/>
        </w:rPr>
        <w:t>da Lei n° 14.133/2021, podendo ser prorrogado, de acordo com a legislação de regência.</w:t>
      </w:r>
    </w:p>
    <w:p w14:paraId="59041BD7" w14:textId="77777777" w:rsidR="00802345" w:rsidRPr="003C5C5F" w:rsidRDefault="00802345" w:rsidP="00222328">
      <w:pPr>
        <w:pStyle w:val="PargrafodaLista"/>
        <w:widowControl w:val="0"/>
        <w:numPr>
          <w:ilvl w:val="0"/>
          <w:numId w:val="32"/>
        </w:numPr>
        <w:tabs>
          <w:tab w:val="left" w:pos="567"/>
        </w:tabs>
        <w:spacing w:line="276" w:lineRule="auto"/>
        <w:ind w:left="426"/>
        <w:rPr>
          <w:sz w:val="24"/>
          <w:szCs w:val="24"/>
        </w:rPr>
      </w:pPr>
      <w:r w:rsidRPr="003C5C5F">
        <w:rPr>
          <w:sz w:val="24"/>
          <w:szCs w:val="24"/>
        </w:rPr>
        <w:t xml:space="preserve">O objeto em questão configura-se como serviço contínuo, conforme definido pelo art. 6º, inciso XV, da Lei nº 14.133/21, uma vez que visa assegurar a manutenção de atividade essencial, cuja natureza se caracteriza por uma necessidade permanente e imprescindível aos usuários </w:t>
      </w:r>
      <w:r w:rsidRPr="003C5C5F">
        <w:rPr>
          <w:color w:val="000000" w:themeColor="text1"/>
          <w:sz w:val="24"/>
          <w:szCs w:val="24"/>
        </w:rPr>
        <w:t xml:space="preserve">dos serviços prestados pela Administração. A continuidade do serviço é, portanto, fundamental para o adequado atendimento e a regularidade das atividades institucionais, atendendo aos princípios de eficiência e eficácia na prestação </w:t>
      </w:r>
      <w:r w:rsidRPr="003C5C5F">
        <w:rPr>
          <w:sz w:val="24"/>
          <w:szCs w:val="24"/>
        </w:rPr>
        <w:t xml:space="preserve">de serviços públicos. </w:t>
      </w:r>
    </w:p>
    <w:p w14:paraId="0DACDA48" w14:textId="77777777" w:rsidR="00802345" w:rsidRPr="003C5C5F" w:rsidRDefault="00802345" w:rsidP="00222328">
      <w:pPr>
        <w:pStyle w:val="PargrafodaLista"/>
        <w:widowControl w:val="0"/>
        <w:numPr>
          <w:ilvl w:val="0"/>
          <w:numId w:val="32"/>
        </w:numPr>
        <w:tabs>
          <w:tab w:val="left" w:pos="567"/>
        </w:tabs>
        <w:spacing w:line="276" w:lineRule="auto"/>
        <w:ind w:left="426"/>
        <w:rPr>
          <w:sz w:val="24"/>
          <w:szCs w:val="24"/>
        </w:rPr>
      </w:pPr>
      <w:r w:rsidRPr="003C5C5F">
        <w:rPr>
          <w:sz w:val="24"/>
          <w:szCs w:val="24"/>
        </w:rPr>
        <w:t>A minuta do contrato oferece maior detalhamento das regras que serão aplicadas em relação à vigência da contratação.</w:t>
      </w:r>
    </w:p>
    <w:p w14:paraId="3B3EB819" w14:textId="77777777" w:rsidR="00802345" w:rsidRPr="005A5EC4" w:rsidRDefault="00802345" w:rsidP="00802345">
      <w:pPr>
        <w:widowControl w:val="0"/>
        <w:tabs>
          <w:tab w:val="left" w:pos="567"/>
        </w:tabs>
        <w:spacing w:line="276" w:lineRule="auto"/>
        <w:jc w:val="both"/>
        <w:rPr>
          <w:sz w:val="24"/>
          <w:szCs w:val="24"/>
        </w:rPr>
      </w:pPr>
    </w:p>
    <w:p w14:paraId="70297CE8" w14:textId="77777777" w:rsidR="00802345" w:rsidRPr="005A5EC4" w:rsidRDefault="00802345" w:rsidP="00222328">
      <w:pPr>
        <w:widowControl w:val="0"/>
        <w:numPr>
          <w:ilvl w:val="1"/>
          <w:numId w:val="18"/>
        </w:numPr>
        <w:tabs>
          <w:tab w:val="left" w:pos="426"/>
        </w:tabs>
        <w:spacing w:line="276" w:lineRule="auto"/>
        <w:ind w:left="0" w:firstLine="0"/>
        <w:jc w:val="both"/>
        <w:rPr>
          <w:sz w:val="24"/>
          <w:szCs w:val="24"/>
        </w:rPr>
      </w:pPr>
      <w:r w:rsidRPr="005A5EC4">
        <w:rPr>
          <w:b/>
          <w:sz w:val="24"/>
          <w:szCs w:val="24"/>
        </w:rPr>
        <w:t>DO PARCELAMENTO DO OBJETO</w:t>
      </w:r>
      <w:r w:rsidRPr="005A5EC4">
        <w:rPr>
          <w:sz w:val="24"/>
          <w:szCs w:val="24"/>
        </w:rPr>
        <w:t>:</w:t>
      </w:r>
    </w:p>
    <w:p w14:paraId="02A9CAB8" w14:textId="77777777" w:rsidR="00802345" w:rsidRPr="005A5EC4" w:rsidRDefault="00802345" w:rsidP="00802345">
      <w:pPr>
        <w:widowControl w:val="0"/>
        <w:tabs>
          <w:tab w:val="left" w:pos="426"/>
        </w:tabs>
        <w:spacing w:line="276" w:lineRule="auto"/>
        <w:jc w:val="both"/>
        <w:rPr>
          <w:sz w:val="24"/>
          <w:szCs w:val="24"/>
        </w:rPr>
      </w:pPr>
    </w:p>
    <w:p w14:paraId="46D2A0D4" w14:textId="77777777" w:rsidR="00802345" w:rsidRPr="00C5043E" w:rsidRDefault="00802345" w:rsidP="00802345">
      <w:pPr>
        <w:widowControl w:val="0"/>
        <w:spacing w:line="360" w:lineRule="auto"/>
        <w:ind w:left="-76"/>
        <w:jc w:val="both"/>
        <w:rPr>
          <w:sz w:val="24"/>
          <w:szCs w:val="24"/>
        </w:rPr>
      </w:pPr>
      <w:r w:rsidRPr="00C5043E">
        <w:rPr>
          <w:sz w:val="24"/>
          <w:szCs w:val="24"/>
        </w:rPr>
        <w:t xml:space="preserve">A análise da necessidade apresentada demonstra que a contratação abrange serviços especializados na área da saúde, envolvendo consultas, procedimentos diagnósticos e/ou terapêuticos, solicitação e acompanhamento de exames complementares, bem como seguimento clínico-assistencial de pacientes conforme a especialidade contratada. Trata-se, portanto, de um conjunto de atividades técnicas integradas dentro de determinada área especializada, que demandam estrutura assistencial adequada, profissionais com formação específica e habilitação reconhecida pelo respectivo Conselho de Classe, além da observância às diretrizes clínicas e assistenciais do Sistema Único de </w:t>
      </w:r>
      <w:r w:rsidRPr="00C5043E">
        <w:rPr>
          <w:sz w:val="24"/>
          <w:szCs w:val="24"/>
        </w:rPr>
        <w:lastRenderedPageBreak/>
        <w:t>Saúde (SUS).</w:t>
      </w:r>
      <w:r>
        <w:rPr>
          <w:sz w:val="24"/>
          <w:szCs w:val="24"/>
        </w:rPr>
        <w:t xml:space="preserve"> </w:t>
      </w:r>
      <w:r w:rsidRPr="00C5043E">
        <w:rPr>
          <w:sz w:val="24"/>
          <w:szCs w:val="24"/>
        </w:rPr>
        <w:t>Nos termos da Lei nº 14.133/2021, especialmente do art. 40, inciso V, alínea “b”, e do art. 47, inciso II, o planejamento da contratação deve, sempre que tecnicamente viável e economicamente recomendável, observar o princípio do parcelamento do objeto, como forma de ampliar a competitividade, favorecer a participação do maior número possível de interessados e possibilitar a obtenção da proposta mais vantajosa para a Administração Pública, sem prejuízo da adequada execução contratual.</w:t>
      </w:r>
      <w:r>
        <w:rPr>
          <w:sz w:val="24"/>
          <w:szCs w:val="24"/>
        </w:rPr>
        <w:t xml:space="preserve"> </w:t>
      </w:r>
      <w:r w:rsidRPr="00C5043E">
        <w:rPr>
          <w:sz w:val="24"/>
          <w:szCs w:val="24"/>
        </w:rPr>
        <w:t>No presente caso, verifica-se que o objeto possui natureza divisível, uma vez que os serviços especializados podem ser prestados de forma independente por diferentes profissionais, pessoas físicas ou jurídicas, desde que atendidos os requisitos técnicos, legais e assistenciais exigidos. As atividades envolvidas — como consultas especializadas, acompanhamento de condições clínicas específicas, realização ou solicitação de exames e execução de procedimentos compatíveis com a área de atuação — podem ser ofertadas por prestadores distintos, conforme sua capacidade técnica, estrutura disponível e habilitação profissional.</w:t>
      </w:r>
    </w:p>
    <w:p w14:paraId="1970B066" w14:textId="77777777" w:rsidR="00802345" w:rsidRPr="00C5043E" w:rsidRDefault="00802345" w:rsidP="00802345">
      <w:pPr>
        <w:widowControl w:val="0"/>
        <w:spacing w:line="360" w:lineRule="auto"/>
        <w:ind w:left="-76"/>
        <w:jc w:val="both"/>
        <w:rPr>
          <w:sz w:val="24"/>
          <w:szCs w:val="24"/>
        </w:rPr>
      </w:pPr>
      <w:r w:rsidRPr="00C5043E">
        <w:rPr>
          <w:sz w:val="24"/>
          <w:szCs w:val="24"/>
        </w:rPr>
        <w:t>Dessa forma, revela-se juridicamente adequada e tecnicamente coerente a adoção do parcelamento funcional do objeto, permitindo o credenciamento de múltiplos prestadores aptos a executar os serviços dentro da respectiva especialidade, sem necessidade de concentração da execução em um único contratado. Tal medida possibilita a participação de estabelecimentos de diferentes portes, inclusive micro e pequenas empresas, bem como de profissionais legalmente habilitados, quando admitido pelo modelo de contratação, em consonância com o art. 11, inciso IV, da Lei nº 14.133/2021.</w:t>
      </w:r>
      <w:r>
        <w:rPr>
          <w:sz w:val="24"/>
          <w:szCs w:val="24"/>
        </w:rPr>
        <w:t xml:space="preserve"> </w:t>
      </w:r>
      <w:r w:rsidRPr="00C5043E">
        <w:rPr>
          <w:sz w:val="24"/>
          <w:szCs w:val="24"/>
        </w:rPr>
        <w:t>O parcelamento da contratação traz benefícios relevantes à Administração Pública, tais como: ampliação da competitividade; mitigação de riscos de descontinuidade dos serviços; redução da dependência de um único prestador; maior flexibilidade na gestão da rede assistencial; e melhor adequação da oferta à demanda real dos usuários.</w:t>
      </w:r>
      <w:r>
        <w:rPr>
          <w:sz w:val="24"/>
          <w:szCs w:val="24"/>
        </w:rPr>
        <w:t xml:space="preserve"> </w:t>
      </w:r>
    </w:p>
    <w:p w14:paraId="132BF932" w14:textId="77777777" w:rsidR="00802345" w:rsidRPr="00C5043E" w:rsidRDefault="00802345" w:rsidP="00802345">
      <w:pPr>
        <w:widowControl w:val="0"/>
        <w:spacing w:line="360" w:lineRule="auto"/>
        <w:ind w:left="-76"/>
        <w:jc w:val="both"/>
        <w:rPr>
          <w:sz w:val="24"/>
          <w:szCs w:val="24"/>
        </w:rPr>
      </w:pPr>
      <w:r w:rsidRPr="00C5043E">
        <w:rPr>
          <w:sz w:val="24"/>
          <w:szCs w:val="24"/>
        </w:rPr>
        <w:t>Adicionalmente, permite que cada prestador atue dentro de sua capacidade operacional e técnica, promovendo maior qualidade assistencial, eficiência na execução dos serviços e segurança no atendimento aos usuários do SUS. Destaca-se, ainda, que o parcelamento facilita o acompanhamento, a fiscalização e a gestão contratual por parte da Secretaria Municipal de Saúde, possibilitando avaliação individualizada de desempenho, monitoramento de indicadores assistenciais e adoção de medidas corretivas quando necessário.</w:t>
      </w:r>
      <w:r>
        <w:rPr>
          <w:sz w:val="24"/>
          <w:szCs w:val="24"/>
        </w:rPr>
        <w:t xml:space="preserve"> </w:t>
      </w:r>
      <w:r w:rsidRPr="00C5043E">
        <w:rPr>
          <w:sz w:val="24"/>
          <w:szCs w:val="24"/>
        </w:rPr>
        <w:t>Tal estrutura fortalece a governança da atenção especializada, assegura maior transparência na execução contratual e contribui para o aprimoramento contínuo do planejamento sanitário municipal.</w:t>
      </w:r>
    </w:p>
    <w:p w14:paraId="1903B93A" w14:textId="77777777" w:rsidR="00802345" w:rsidRPr="00E666D0" w:rsidRDefault="00802345" w:rsidP="00802345">
      <w:pPr>
        <w:widowControl w:val="0"/>
        <w:spacing w:line="360" w:lineRule="auto"/>
        <w:ind w:left="-76"/>
        <w:jc w:val="both"/>
        <w:rPr>
          <w:sz w:val="24"/>
          <w:szCs w:val="24"/>
        </w:rPr>
      </w:pPr>
      <w:r w:rsidRPr="00C5043E">
        <w:rPr>
          <w:sz w:val="24"/>
          <w:szCs w:val="24"/>
        </w:rPr>
        <w:t xml:space="preserve">Diante do exposto, conclui-se que o parcelamento da contratação, estruturado de acordo com a natureza divisível do objeto e com a possibilidade de credenciamento de múltiplos prestadores na </w:t>
      </w:r>
      <w:r w:rsidRPr="00C5043E">
        <w:rPr>
          <w:sz w:val="24"/>
          <w:szCs w:val="24"/>
        </w:rPr>
        <w:lastRenderedPageBreak/>
        <w:t>especialidade contratada, revela-se solução tecnicamente adequada, juridicamente amparada e plenamente alinhada ao interesse público. A medida amplia a competitividade, promove a economicidade, fortalece a eficiência administrativa e contribui para a oferta de serviços especializados mais acessíveis, contínuos e qualificados à população.</w:t>
      </w:r>
    </w:p>
    <w:p w14:paraId="3EE5932D" w14:textId="77777777" w:rsidR="00802345" w:rsidRPr="005A5EC4" w:rsidRDefault="00802345" w:rsidP="00802345">
      <w:pPr>
        <w:pStyle w:val="PargrafodaLista"/>
        <w:widowControl w:val="0"/>
        <w:spacing w:before="0" w:after="0"/>
        <w:rPr>
          <w:sz w:val="24"/>
          <w:szCs w:val="24"/>
        </w:rPr>
      </w:pPr>
    </w:p>
    <w:p w14:paraId="084C0C87" w14:textId="77777777" w:rsidR="00802345" w:rsidRPr="005A5EC4" w:rsidRDefault="00802345" w:rsidP="00222328">
      <w:pPr>
        <w:widowControl w:val="0"/>
        <w:numPr>
          <w:ilvl w:val="1"/>
          <w:numId w:val="18"/>
        </w:numPr>
        <w:tabs>
          <w:tab w:val="left" w:pos="426"/>
        </w:tabs>
        <w:spacing w:line="276" w:lineRule="auto"/>
        <w:ind w:left="0" w:firstLine="0"/>
        <w:jc w:val="both"/>
        <w:rPr>
          <w:b/>
          <w:bCs/>
          <w:sz w:val="24"/>
          <w:szCs w:val="24"/>
        </w:rPr>
      </w:pPr>
      <w:r w:rsidRPr="005A5EC4">
        <w:rPr>
          <w:b/>
          <w:bCs/>
          <w:iCs/>
          <w:sz w:val="24"/>
          <w:szCs w:val="24"/>
        </w:rPr>
        <w:t>JUSTIFICATIVA DO QUANTITATIVO ELEITO:</w:t>
      </w:r>
    </w:p>
    <w:p w14:paraId="68894F16" w14:textId="77777777" w:rsidR="00802345" w:rsidRPr="005A5EC4" w:rsidRDefault="00802345" w:rsidP="00802345">
      <w:pPr>
        <w:widowControl w:val="0"/>
        <w:tabs>
          <w:tab w:val="left" w:pos="426"/>
        </w:tabs>
        <w:spacing w:line="276" w:lineRule="auto"/>
        <w:jc w:val="both"/>
        <w:rPr>
          <w:sz w:val="24"/>
          <w:szCs w:val="24"/>
        </w:rPr>
      </w:pPr>
    </w:p>
    <w:p w14:paraId="76ABFA19" w14:textId="77777777" w:rsidR="00802345" w:rsidRPr="003C5C5F" w:rsidRDefault="00802345" w:rsidP="00802345">
      <w:pPr>
        <w:widowControl w:val="0"/>
        <w:spacing w:line="360" w:lineRule="auto"/>
        <w:ind w:left="-76"/>
        <w:jc w:val="both"/>
        <w:rPr>
          <w:sz w:val="24"/>
          <w:szCs w:val="24"/>
        </w:rPr>
      </w:pPr>
      <w:r w:rsidRPr="003C5C5F">
        <w:rPr>
          <w:sz w:val="24"/>
          <w:szCs w:val="24"/>
        </w:rPr>
        <w:t>Os quantitativos definidos resultam de levantamento realizado necessidade pela Administração Pública, considerando a singularidade e as necessidades específicas de cada objeto. Tal análise, conduzida com critério e precisão, possibilitou a determinação de quantitativos que se alinham às demandas reais da Contratante, garantindo que a execução do objeto atenda aos padrões de qualidade e apresentação esperados, de modo a proporcionar a ambientação apropriada aos distintos contextos institucionais.</w:t>
      </w:r>
    </w:p>
    <w:p w14:paraId="3EA67BA1" w14:textId="77777777" w:rsidR="00802345" w:rsidRPr="003C5C5F" w:rsidRDefault="00802345" w:rsidP="00802345">
      <w:pPr>
        <w:widowControl w:val="0"/>
        <w:spacing w:line="360" w:lineRule="auto"/>
        <w:ind w:left="-76"/>
        <w:jc w:val="both"/>
        <w:rPr>
          <w:sz w:val="24"/>
          <w:szCs w:val="24"/>
        </w:rPr>
      </w:pPr>
      <w:r w:rsidRPr="003C5C5F">
        <w:rPr>
          <w:sz w:val="24"/>
          <w:szCs w:val="24"/>
        </w:rPr>
        <w:t>Além do levantamento detalhado, a definição dos quantitativos foi embasada em experiências acumuladas em exercícios anteriores, proporcionando uma referência sólida para estimar com exatidão as quantidades de materiais indispensáveis. Esse histórico de dados serve como parâmetro seguro para prevenir tanto a insuficiência quanto o excesso de itens, assegurando que os recursos públicos sejam empregados de forma racional e eficiente.</w:t>
      </w:r>
    </w:p>
    <w:p w14:paraId="13E1B4B8" w14:textId="77777777" w:rsidR="00802345" w:rsidRDefault="00802345" w:rsidP="00802345">
      <w:pPr>
        <w:widowControl w:val="0"/>
        <w:spacing w:line="360" w:lineRule="auto"/>
        <w:ind w:left="-76"/>
        <w:jc w:val="both"/>
        <w:rPr>
          <w:sz w:val="24"/>
          <w:szCs w:val="24"/>
        </w:rPr>
      </w:pPr>
      <w:r w:rsidRPr="003C5C5F">
        <w:rPr>
          <w:sz w:val="24"/>
          <w:szCs w:val="24"/>
        </w:rPr>
        <w:t>Assim, os quantitativos estabelecidos refletem uma metodologia fundamentada e meticulosa, direcionada para a realização de eventos e ações de alto nível que promovam a imagem institucional da Administração Pública. Dessa forma, busca-se garantir não apenas a eficiência e a qualidade das atividades executadas, mas também a otimização dos recursos e a observância dos princípios de economicidade e responsabilidade.</w:t>
      </w:r>
    </w:p>
    <w:p w14:paraId="54DEB987" w14:textId="77777777" w:rsidR="00802345" w:rsidRPr="005A5EC4" w:rsidRDefault="00802345" w:rsidP="00802345">
      <w:pPr>
        <w:pStyle w:val="PargrafodaLista"/>
        <w:widowControl w:val="0"/>
        <w:tabs>
          <w:tab w:val="left" w:pos="426"/>
        </w:tabs>
        <w:spacing w:before="0" w:after="0" w:line="276" w:lineRule="auto"/>
        <w:ind w:left="0"/>
        <w:rPr>
          <w:sz w:val="24"/>
          <w:szCs w:val="24"/>
        </w:rPr>
      </w:pPr>
    </w:p>
    <w:p w14:paraId="7F806334" w14:textId="77777777" w:rsidR="00802345" w:rsidRPr="00622905" w:rsidRDefault="00802345" w:rsidP="00802345">
      <w:pPr>
        <w:pStyle w:val="Nivel10"/>
        <w:keepNext w:val="0"/>
        <w:keepLines w:val="0"/>
        <w:widowControl w:val="0"/>
        <w:tabs>
          <w:tab w:val="left" w:pos="284"/>
        </w:tabs>
        <w:spacing w:before="0"/>
        <w:ind w:left="0" w:firstLine="0"/>
        <w:rPr>
          <w:rFonts w:ascii="Times New Roman" w:hAnsi="Times New Roman" w:cs="Times New Roman"/>
          <w:color w:val="4F81BD" w:themeColor="accent1"/>
          <w:szCs w:val="24"/>
        </w:rPr>
      </w:pPr>
      <w:r w:rsidRPr="00622905">
        <w:rPr>
          <w:rFonts w:ascii="Times New Roman" w:hAnsi="Times New Roman" w:cs="Times New Roman"/>
          <w:color w:val="4F81BD" w:themeColor="accent1"/>
          <w:szCs w:val="24"/>
        </w:rPr>
        <w:t>2. FUNDAMENTAÇÃO E DESCRIÇÃO DA NECESSIDADE DA CONTRATAÇÃO (art. 6º, inciso XXIII, alínea ‘b’ da Lei n. 14.133/2021).</w:t>
      </w:r>
    </w:p>
    <w:p w14:paraId="7B6AC90F" w14:textId="77777777" w:rsidR="00802345" w:rsidRPr="00622905" w:rsidRDefault="00802345" w:rsidP="00802345">
      <w:pPr>
        <w:pStyle w:val="Nivel10"/>
        <w:keepNext w:val="0"/>
        <w:keepLines w:val="0"/>
        <w:widowControl w:val="0"/>
        <w:tabs>
          <w:tab w:val="left" w:pos="284"/>
        </w:tabs>
        <w:spacing w:before="0"/>
        <w:ind w:left="480" w:firstLine="0"/>
        <w:rPr>
          <w:rFonts w:ascii="Times New Roman" w:hAnsi="Times New Roman" w:cs="Times New Roman"/>
          <w:szCs w:val="24"/>
        </w:rPr>
      </w:pPr>
    </w:p>
    <w:p w14:paraId="4AB0385D" w14:textId="77777777" w:rsidR="00802345" w:rsidRPr="00366D63" w:rsidRDefault="00802345" w:rsidP="00802345">
      <w:pPr>
        <w:spacing w:line="276" w:lineRule="auto"/>
        <w:jc w:val="both"/>
        <w:rPr>
          <w:color w:val="000000" w:themeColor="text1"/>
          <w:sz w:val="24"/>
          <w:szCs w:val="24"/>
        </w:rPr>
      </w:pPr>
      <w:r w:rsidRPr="00366D63">
        <w:rPr>
          <w:color w:val="000000" w:themeColor="text1"/>
          <w:sz w:val="24"/>
          <w:szCs w:val="24"/>
        </w:rPr>
        <w:t>A presente contratação decorre da insuficiência da rede pública municipal de Glória/BA em ofertar, de forma contínua, regular e resolutiva, serviços médicos especializados em Urologia para atendimento da demanda da população usuária do Sistema Único de Saúde (SUS).</w:t>
      </w:r>
      <w:r>
        <w:rPr>
          <w:color w:val="000000" w:themeColor="text1"/>
          <w:sz w:val="24"/>
          <w:szCs w:val="24"/>
        </w:rPr>
        <w:t xml:space="preserve"> </w:t>
      </w:r>
      <w:r w:rsidRPr="00366D63">
        <w:rPr>
          <w:color w:val="000000" w:themeColor="text1"/>
          <w:sz w:val="24"/>
          <w:szCs w:val="24"/>
        </w:rPr>
        <w:t>A inexistência de profissionais especializados na rede própria compromete o diagnóstico precoce, o acompanhamento clínico adequado e a resolutividade dos casos urológicos, gerando filas de espera, agravamento dos quadros clínicos e sobrecarga dos demais níveis de atenção, especialmente da Atenção Primária e dos serviços de urgência e emergência.</w:t>
      </w:r>
      <w:r>
        <w:rPr>
          <w:color w:val="000000" w:themeColor="text1"/>
          <w:sz w:val="24"/>
          <w:szCs w:val="24"/>
        </w:rPr>
        <w:t xml:space="preserve"> </w:t>
      </w:r>
      <w:r w:rsidRPr="00366D63">
        <w:rPr>
          <w:color w:val="000000" w:themeColor="text1"/>
          <w:sz w:val="24"/>
          <w:szCs w:val="24"/>
        </w:rPr>
        <w:t xml:space="preserve">A Urologia é especialidade essencial para o diagnóstico, tratamento e acompanhamento de patologias do trato urinário e do aparelho genital masculino, bem como de disfunções urológicas femininas, </w:t>
      </w:r>
      <w:r w:rsidRPr="00366D63">
        <w:rPr>
          <w:color w:val="000000" w:themeColor="text1"/>
          <w:sz w:val="24"/>
          <w:szCs w:val="24"/>
        </w:rPr>
        <w:lastRenderedPageBreak/>
        <w:t>demandando avaliação especializada e exames específicos que não são plenamente absorvidos pela estrutura atualmente existente no município.</w:t>
      </w:r>
    </w:p>
    <w:p w14:paraId="656F219F" w14:textId="77777777" w:rsidR="00802345" w:rsidRDefault="00802345" w:rsidP="00802345">
      <w:pPr>
        <w:spacing w:line="276" w:lineRule="auto"/>
        <w:jc w:val="both"/>
        <w:rPr>
          <w:color w:val="000000" w:themeColor="text1"/>
          <w:sz w:val="24"/>
          <w:szCs w:val="24"/>
        </w:rPr>
      </w:pPr>
      <w:r w:rsidRPr="00366D63">
        <w:rPr>
          <w:color w:val="000000" w:themeColor="text1"/>
          <w:sz w:val="24"/>
          <w:szCs w:val="24"/>
        </w:rPr>
        <w:t>Diante da inviabilidade de implantação imediata de serviço próprio ou de provimento de equipe permanente especializada, a contr</w:t>
      </w:r>
      <w:r>
        <w:rPr>
          <w:color w:val="000000" w:themeColor="text1"/>
          <w:sz w:val="24"/>
          <w:szCs w:val="24"/>
        </w:rPr>
        <w:t xml:space="preserve">atação de pessoas físicas e </w:t>
      </w:r>
      <w:r w:rsidRPr="00366D63">
        <w:rPr>
          <w:color w:val="000000" w:themeColor="text1"/>
          <w:sz w:val="24"/>
          <w:szCs w:val="24"/>
        </w:rPr>
        <w:t>jurídicas especializadas, por meio de credenciamento, mostra-se a alternativa mais adequada, eficiente e compatível com a realidade administrativa e orçamentária municipal.</w:t>
      </w:r>
      <w:r>
        <w:rPr>
          <w:color w:val="000000" w:themeColor="text1"/>
          <w:sz w:val="24"/>
          <w:szCs w:val="24"/>
        </w:rPr>
        <w:t xml:space="preserve"> </w:t>
      </w:r>
      <w:r w:rsidRPr="00366D63">
        <w:rPr>
          <w:color w:val="000000" w:themeColor="text1"/>
          <w:sz w:val="24"/>
          <w:szCs w:val="24"/>
        </w:rPr>
        <w:t>Assim, resta caracterizada a necessidade da contratação como medida indispensável para assegurar o acesso da população aos serviços especializados em Urologia, reduzir a demanda reprimida e fortalecer a Rede Municipal de Atenção à Saúde, em conformidade com o interesse público.</w:t>
      </w:r>
    </w:p>
    <w:p w14:paraId="7369C8CB" w14:textId="77777777" w:rsidR="00802345" w:rsidRPr="005A5EC4" w:rsidRDefault="00802345" w:rsidP="00802345">
      <w:pPr>
        <w:jc w:val="both"/>
        <w:rPr>
          <w:color w:val="000000" w:themeColor="text1"/>
          <w:sz w:val="24"/>
          <w:szCs w:val="24"/>
        </w:rPr>
      </w:pPr>
    </w:p>
    <w:p w14:paraId="3C491380" w14:textId="77777777" w:rsidR="00802345" w:rsidRDefault="00802345" w:rsidP="00802345">
      <w:pPr>
        <w:pStyle w:val="NormalWeb"/>
        <w:widowControl w:val="0"/>
        <w:spacing w:before="0" w:beforeAutospacing="0" w:after="0" w:afterAutospacing="0"/>
        <w:ind w:firstLine="0"/>
        <w:rPr>
          <w:b/>
          <w:color w:val="4F81BD" w:themeColor="accent1"/>
        </w:rPr>
      </w:pPr>
      <w:r w:rsidRPr="00622905">
        <w:rPr>
          <w:b/>
          <w:color w:val="4F81BD" w:themeColor="accent1"/>
        </w:rPr>
        <w:t>3.DESCRIÇÃO DA SOLUÇÃO COMO UM TODO CONSIDERADO O CICLO DE VIDA DO OBJETO (art. 6º, inciso XXIII, alínea ‘c’)</w:t>
      </w:r>
    </w:p>
    <w:p w14:paraId="5A7DE3CC" w14:textId="77777777" w:rsidR="00802345" w:rsidRPr="00622905" w:rsidRDefault="00802345" w:rsidP="00802345">
      <w:pPr>
        <w:pStyle w:val="NormalWeb"/>
        <w:widowControl w:val="0"/>
        <w:spacing w:before="0" w:beforeAutospacing="0" w:after="0" w:afterAutospacing="0"/>
        <w:ind w:firstLine="0"/>
        <w:rPr>
          <w:b/>
          <w:color w:val="4F81BD" w:themeColor="accent1"/>
        </w:rPr>
      </w:pPr>
    </w:p>
    <w:p w14:paraId="2A990232" w14:textId="77777777" w:rsidR="00802345" w:rsidRPr="00491004" w:rsidRDefault="00802345" w:rsidP="00802345">
      <w:pPr>
        <w:pStyle w:val="PargrafodaLista"/>
        <w:spacing w:line="276" w:lineRule="auto"/>
        <w:ind w:left="0" w:firstLine="27"/>
        <w:rPr>
          <w:sz w:val="24"/>
          <w:lang w:eastAsia="pt-BR"/>
        </w:rPr>
      </w:pPr>
      <w:r>
        <w:rPr>
          <w:sz w:val="24"/>
          <w:lang w:eastAsia="pt-BR"/>
        </w:rPr>
        <w:t>O</w:t>
      </w:r>
      <w:r w:rsidRPr="00491004">
        <w:rPr>
          <w:sz w:val="24"/>
          <w:lang w:eastAsia="pt-BR"/>
        </w:rPr>
        <w:t xml:space="preserve"> presente c</w:t>
      </w:r>
      <w:r>
        <w:rPr>
          <w:sz w:val="24"/>
          <w:lang w:eastAsia="pt-BR"/>
        </w:rPr>
        <w:t>redenciamento</w:t>
      </w:r>
      <w:r w:rsidRPr="00491004">
        <w:rPr>
          <w:sz w:val="24"/>
          <w:lang w:eastAsia="pt-BR"/>
        </w:rPr>
        <w:t xml:space="preserve"> justifica-se pela necessidade de assegurar à população do Município de Glória/BA o acesso contínuo, qualificado e humanizado aos serviços médicos especializados em Urologia, compreendendo consultas especializadas, exames complementares, diagnósticos e acompanhamento clínico-terapêutico das patologias do sistema urinário e do aparelho genital masculino, bem como das disfunções urológicas prevalentes na população feminina, conforme as atribuições da especialidade. A medida encontra respaldo nos princípios da universalidade, integralidade e equidade, previstos no art. 196 da Constituição Federal de 1988 e regulamentados pela Lei nº 8.080/1990 (Lei Orgânica da Saúde), bem como nas diretrizes da Portaria GM/MS nº 3.492/2024, que redefine a Rede de Atenção Especializada à Saúde e orienta os municípios quanto à organização e ampliação da oferta de serviços assistenciais de média complexidade.</w:t>
      </w:r>
      <w:r>
        <w:rPr>
          <w:sz w:val="24"/>
          <w:lang w:eastAsia="pt-BR"/>
        </w:rPr>
        <w:t xml:space="preserve"> </w:t>
      </w:r>
      <w:r w:rsidRPr="00491004">
        <w:rPr>
          <w:sz w:val="24"/>
          <w:lang w:eastAsia="pt-BR"/>
        </w:rPr>
        <w:t>A solução proposta consiste na adoção de um modelo de c</w:t>
      </w:r>
      <w:r>
        <w:rPr>
          <w:sz w:val="24"/>
          <w:lang w:eastAsia="pt-BR"/>
        </w:rPr>
        <w:t>redenciamento</w:t>
      </w:r>
      <w:r w:rsidRPr="00491004">
        <w:rPr>
          <w:sz w:val="24"/>
          <w:lang w:eastAsia="pt-BR"/>
        </w:rPr>
        <w:t xml:space="preserve"> de pessoas </w:t>
      </w:r>
      <w:r>
        <w:rPr>
          <w:sz w:val="24"/>
          <w:lang w:eastAsia="pt-BR"/>
        </w:rPr>
        <w:t xml:space="preserve">fisicas e </w:t>
      </w:r>
      <w:r w:rsidRPr="00491004">
        <w:rPr>
          <w:sz w:val="24"/>
          <w:lang w:eastAsia="pt-BR"/>
        </w:rPr>
        <w:t>jurídicas especializadas em Urologia, concebido como resposta estruturante à insuficiência de oferta local desses serviços e à crescente demanda no Município de Glória/BA. Tal solução visa enfrentar o problema central identificado, qual seja, a limitação no acesso a consultas especializadas, exames diagnósticos e acompanhamento clínico urológico no âmbito da rede pública municipal, situação que compromete o diagnóstico precoce de afecções do trato urinário e do sistema reprodutor masculino e feminino, favorecendo a progressão para quadros crônicos, complicações evitáveis, perda funcional e agravamento clínico.</w:t>
      </w:r>
      <w:r>
        <w:rPr>
          <w:sz w:val="24"/>
          <w:lang w:eastAsia="pt-BR"/>
        </w:rPr>
        <w:t xml:space="preserve"> </w:t>
      </w:r>
      <w:r w:rsidRPr="00491004">
        <w:rPr>
          <w:sz w:val="24"/>
          <w:lang w:eastAsia="pt-BR"/>
        </w:rPr>
        <w:t>Sob a perspectiva estratégica, a solução contribui para a ampliação da capacidade diagnóstica e assistencial do município, a redução de deslocamentos desnecessários de pacientes para outros centros urbanos, a qualificação da oferta de serviços especializados e o fortalecimento das políticas de cuidado integral previstas na Lei nº 8.080/1990. A necessidade de contratação decorre da insuficiência da rede municipal em ofertar serviços de Urologia em quantidade, regularidade e resolutividade compatíveis com a crescente demanda da população. A ausência ou escassez de profissionais especializados compromete a resolutividade da Atenção Primária à Saúde e fragiliza toda a Rede de Atenção à Saúde, uma vez que afecções urológicas não diagnosticadas e tratadas oportunamente tendem a evoluir para quadros de infecção recorrente, dor crônica, disfunções urinárias e sexuais, insuficiência renal, complicações oncológicas e impactos sociais e econômicos relevantes.</w:t>
      </w:r>
    </w:p>
    <w:p w14:paraId="4AF60005" w14:textId="77777777" w:rsidR="00802345" w:rsidRPr="00491004" w:rsidRDefault="00802345" w:rsidP="00802345">
      <w:pPr>
        <w:pStyle w:val="PargrafodaLista"/>
        <w:spacing w:line="276" w:lineRule="auto"/>
        <w:ind w:left="0" w:firstLine="27"/>
        <w:rPr>
          <w:sz w:val="24"/>
          <w:lang w:eastAsia="pt-BR"/>
        </w:rPr>
      </w:pPr>
      <w:r w:rsidRPr="00491004">
        <w:rPr>
          <w:sz w:val="24"/>
          <w:lang w:eastAsia="pt-BR"/>
        </w:rPr>
        <w:lastRenderedPageBreak/>
        <w:t>Patologias como infecções do trato urinário recorrentes, litíase urinária, hiperplasia prostática benigna, câncer de próstata, bexiga e rim, incontinência urinária, disfunções miccionais, disfunções sexuais masculinas, alterações urológicas congênitas, estenoses uretrais e complicações urológicas associadas a doenças crônicas exigem avaliação especializada, exames específicos e acompanhamento contínuo. A ausência desses serviços resulta em diagnósticos tardios, agravamento dos quadros clínicos, aumento de internações hospitalares, sobrecarga dos serviços de urgência e emergência e ampliação das desigualdades no acesso à saúde, especialmente entre idosos, homens em idade produtiva e populações em situação de vulnerabilidade social.</w:t>
      </w:r>
    </w:p>
    <w:p w14:paraId="5A6BA112" w14:textId="77777777" w:rsidR="00802345" w:rsidRPr="00491004" w:rsidRDefault="00802345" w:rsidP="00802345">
      <w:pPr>
        <w:pStyle w:val="PargrafodaLista"/>
        <w:spacing w:line="276" w:lineRule="auto"/>
        <w:ind w:left="0" w:firstLine="27"/>
        <w:rPr>
          <w:sz w:val="24"/>
          <w:lang w:eastAsia="pt-BR"/>
        </w:rPr>
      </w:pPr>
      <w:r w:rsidRPr="00491004">
        <w:rPr>
          <w:sz w:val="24"/>
          <w:lang w:eastAsia="pt-BR"/>
        </w:rPr>
        <w:t>Além disso, a carência de atendimento urológico impacta negativamente a capacidade laboral da população economicamente ativa, a autonomia funcional de idosos, a saúde sexual e reprodutiva dos usuários e a qualidade de vida da comunidade em geral. Tal cenário também eleva o risco de judicialização da saúde, gerando insegurança jurídica e pressão adicional sobre o orçamento municipal.</w:t>
      </w:r>
    </w:p>
    <w:p w14:paraId="6E0F26E6" w14:textId="77777777" w:rsidR="00802345" w:rsidRPr="00491004" w:rsidRDefault="00802345" w:rsidP="00802345">
      <w:pPr>
        <w:pStyle w:val="PargrafodaLista"/>
        <w:spacing w:line="276" w:lineRule="auto"/>
        <w:ind w:left="0" w:firstLine="27"/>
        <w:rPr>
          <w:sz w:val="24"/>
          <w:lang w:eastAsia="pt-BR"/>
        </w:rPr>
      </w:pPr>
      <w:r w:rsidRPr="00491004">
        <w:rPr>
          <w:sz w:val="24"/>
          <w:lang w:eastAsia="pt-BR"/>
        </w:rPr>
        <w:t>A inexistência de retaguarda especializada sobrecarrega médicos generalistas e equipes multiprofissionais da Atenção Primária, que passam a manejar situações clínicas que demandariam avaliação urológica especializada, o que pode comprometer a qualidade assistencial e resultar em condutas menos resolutivas. Essa realidade fragiliza a rede, reduz a efetividade dos serviços e compromete indicadores essenciais de desempenho sanitário.</w:t>
      </w:r>
    </w:p>
    <w:p w14:paraId="56542CF4" w14:textId="77777777" w:rsidR="00802345" w:rsidRPr="00491004" w:rsidRDefault="00802345" w:rsidP="00802345">
      <w:pPr>
        <w:pStyle w:val="PargrafodaLista"/>
        <w:spacing w:line="276" w:lineRule="auto"/>
        <w:ind w:left="0" w:firstLine="27"/>
        <w:rPr>
          <w:sz w:val="24"/>
          <w:lang w:eastAsia="pt-BR"/>
        </w:rPr>
      </w:pPr>
      <w:r w:rsidRPr="00491004">
        <w:rPr>
          <w:sz w:val="24"/>
          <w:lang w:eastAsia="pt-BR"/>
        </w:rPr>
        <w:t>Ressalta-se que a oferta de serviços urológicos próximos ao território de residência dos usuários reduz deslocamentos longos e onerosos, fortalece o vínculo com a rede local e contribui para o cumprimento das metas de prevenção, diagnóstico precoce, tratamento oportuno e acompanhamento contínuo preconizadas pelas políticas nacionais de atenção especializada.</w:t>
      </w:r>
    </w:p>
    <w:p w14:paraId="764D7FF4" w14:textId="77777777" w:rsidR="00802345" w:rsidRPr="00491004" w:rsidRDefault="00802345" w:rsidP="00802345">
      <w:pPr>
        <w:pStyle w:val="PargrafodaLista"/>
        <w:spacing w:line="276" w:lineRule="auto"/>
        <w:ind w:firstLine="27"/>
        <w:rPr>
          <w:sz w:val="24"/>
          <w:lang w:eastAsia="pt-BR"/>
        </w:rPr>
      </w:pPr>
    </w:p>
    <w:p w14:paraId="1632A263" w14:textId="77777777" w:rsidR="00802345" w:rsidRPr="00491004" w:rsidRDefault="00802345" w:rsidP="00802345">
      <w:pPr>
        <w:pStyle w:val="PargrafodaLista"/>
        <w:spacing w:line="276" w:lineRule="auto"/>
        <w:ind w:left="0" w:firstLine="27"/>
        <w:rPr>
          <w:sz w:val="24"/>
          <w:lang w:eastAsia="pt-BR"/>
        </w:rPr>
      </w:pPr>
      <w:r w:rsidRPr="00491004">
        <w:rPr>
          <w:sz w:val="24"/>
          <w:lang w:eastAsia="pt-BR"/>
        </w:rPr>
        <w:t>Entre os principais problemas decorrentes da não contratação dos serviços especializados em Urologia, destacam-se:</w:t>
      </w:r>
    </w:p>
    <w:p w14:paraId="2F8C756D" w14:textId="77777777" w:rsidR="00802345" w:rsidRPr="00491004" w:rsidRDefault="00802345" w:rsidP="00802345">
      <w:pPr>
        <w:pStyle w:val="PargrafodaLista"/>
        <w:spacing w:line="276" w:lineRule="auto"/>
        <w:ind w:left="0" w:firstLine="27"/>
        <w:rPr>
          <w:sz w:val="24"/>
          <w:lang w:eastAsia="pt-BR"/>
        </w:rPr>
      </w:pPr>
      <w:r w:rsidRPr="00491004">
        <w:rPr>
          <w:sz w:val="24"/>
          <w:lang w:eastAsia="pt-BR"/>
        </w:rPr>
        <w:t>I – Prejuízo ao diagnóstico precoce de doenças urológicas, com aumento do risco de complicações evitáveis;</w:t>
      </w:r>
    </w:p>
    <w:p w14:paraId="3A8198AF" w14:textId="77777777" w:rsidR="00802345" w:rsidRPr="00491004" w:rsidRDefault="00802345" w:rsidP="00802345">
      <w:pPr>
        <w:pStyle w:val="PargrafodaLista"/>
        <w:spacing w:line="276" w:lineRule="auto"/>
        <w:ind w:left="0" w:firstLine="27"/>
        <w:rPr>
          <w:sz w:val="24"/>
          <w:lang w:eastAsia="pt-BR"/>
        </w:rPr>
      </w:pPr>
      <w:r w:rsidRPr="00491004">
        <w:rPr>
          <w:sz w:val="24"/>
          <w:lang w:eastAsia="pt-BR"/>
        </w:rPr>
        <w:t>II – Agravamento de patologias urológicas crônicas por ausência de acompanhamento especializado;</w:t>
      </w:r>
    </w:p>
    <w:p w14:paraId="18CB535C" w14:textId="77777777" w:rsidR="00802345" w:rsidRPr="00491004" w:rsidRDefault="00802345" w:rsidP="00802345">
      <w:pPr>
        <w:pStyle w:val="PargrafodaLista"/>
        <w:spacing w:line="276" w:lineRule="auto"/>
        <w:ind w:left="0" w:firstLine="27"/>
        <w:rPr>
          <w:sz w:val="24"/>
          <w:lang w:eastAsia="pt-BR"/>
        </w:rPr>
      </w:pPr>
      <w:r w:rsidRPr="00491004">
        <w:rPr>
          <w:sz w:val="24"/>
          <w:lang w:eastAsia="pt-BR"/>
        </w:rPr>
        <w:t>III – Comprometimento do tratamento adequado e do prognóstico clínico dos pacientes;</w:t>
      </w:r>
    </w:p>
    <w:p w14:paraId="4B49A579" w14:textId="77777777" w:rsidR="00802345" w:rsidRPr="00491004" w:rsidRDefault="00802345" w:rsidP="00802345">
      <w:pPr>
        <w:pStyle w:val="PargrafodaLista"/>
        <w:spacing w:line="276" w:lineRule="auto"/>
        <w:ind w:left="0" w:firstLine="27"/>
        <w:rPr>
          <w:sz w:val="24"/>
          <w:lang w:eastAsia="pt-BR"/>
        </w:rPr>
      </w:pPr>
      <w:r w:rsidRPr="00491004">
        <w:rPr>
          <w:sz w:val="24"/>
          <w:lang w:eastAsia="pt-BR"/>
        </w:rPr>
        <w:t>IV – Sobrecarga dos profissionais da Atenção Primária e dos serviços de urgência e emergência;</w:t>
      </w:r>
    </w:p>
    <w:p w14:paraId="635DDD82" w14:textId="77777777" w:rsidR="00802345" w:rsidRPr="00491004" w:rsidRDefault="00802345" w:rsidP="00802345">
      <w:pPr>
        <w:pStyle w:val="PargrafodaLista"/>
        <w:spacing w:line="276" w:lineRule="auto"/>
        <w:ind w:left="0" w:firstLine="27"/>
        <w:rPr>
          <w:sz w:val="24"/>
          <w:lang w:eastAsia="pt-BR"/>
        </w:rPr>
      </w:pPr>
      <w:r w:rsidRPr="00491004">
        <w:rPr>
          <w:sz w:val="24"/>
          <w:lang w:eastAsia="pt-BR"/>
        </w:rPr>
        <w:t>V – Aumento da morbidade associada a complicações urológicas não tratadas;</w:t>
      </w:r>
    </w:p>
    <w:p w14:paraId="2307BA2A" w14:textId="77777777" w:rsidR="00802345" w:rsidRPr="00491004" w:rsidRDefault="00802345" w:rsidP="00802345">
      <w:pPr>
        <w:pStyle w:val="PargrafodaLista"/>
        <w:spacing w:line="276" w:lineRule="auto"/>
        <w:ind w:left="0" w:firstLine="27"/>
        <w:rPr>
          <w:sz w:val="24"/>
          <w:lang w:eastAsia="pt-BR"/>
        </w:rPr>
      </w:pPr>
      <w:r w:rsidRPr="00491004">
        <w:rPr>
          <w:sz w:val="24"/>
          <w:lang w:eastAsia="pt-BR"/>
        </w:rPr>
        <w:t>VI – Ampliação das desigualdades sociais e territoriais no acesso à atenção especializada;</w:t>
      </w:r>
    </w:p>
    <w:p w14:paraId="7A7DB359" w14:textId="77777777" w:rsidR="00802345" w:rsidRPr="00491004" w:rsidRDefault="00802345" w:rsidP="00802345">
      <w:pPr>
        <w:pStyle w:val="PargrafodaLista"/>
        <w:spacing w:line="276" w:lineRule="auto"/>
        <w:ind w:left="0" w:firstLine="27"/>
        <w:rPr>
          <w:sz w:val="24"/>
          <w:lang w:eastAsia="pt-BR"/>
        </w:rPr>
      </w:pPr>
      <w:r w:rsidRPr="00491004">
        <w:rPr>
          <w:sz w:val="24"/>
          <w:lang w:eastAsia="pt-BR"/>
        </w:rPr>
        <w:t>VII – Perda de oportunidades de intervenção precoce e de tratamento resolutivo;</w:t>
      </w:r>
    </w:p>
    <w:p w14:paraId="43565238" w14:textId="77777777" w:rsidR="00802345" w:rsidRPr="00491004" w:rsidRDefault="00802345" w:rsidP="00802345">
      <w:pPr>
        <w:pStyle w:val="PargrafodaLista"/>
        <w:spacing w:line="276" w:lineRule="auto"/>
        <w:ind w:left="0" w:firstLine="27"/>
        <w:rPr>
          <w:sz w:val="24"/>
          <w:lang w:eastAsia="pt-BR"/>
        </w:rPr>
      </w:pPr>
      <w:r w:rsidRPr="00491004">
        <w:rPr>
          <w:sz w:val="24"/>
          <w:lang w:eastAsia="pt-BR"/>
        </w:rPr>
        <w:t>VIII – Ausência de suporte técnico para casos urológicos de maior complexidade;</w:t>
      </w:r>
    </w:p>
    <w:p w14:paraId="619D15F8" w14:textId="77777777" w:rsidR="00802345" w:rsidRPr="00491004" w:rsidRDefault="00802345" w:rsidP="00802345">
      <w:pPr>
        <w:pStyle w:val="PargrafodaLista"/>
        <w:spacing w:line="276" w:lineRule="auto"/>
        <w:ind w:left="0" w:firstLine="27"/>
        <w:rPr>
          <w:sz w:val="24"/>
          <w:lang w:eastAsia="pt-BR"/>
        </w:rPr>
      </w:pPr>
      <w:r w:rsidRPr="00491004">
        <w:rPr>
          <w:sz w:val="24"/>
          <w:lang w:eastAsia="pt-BR"/>
        </w:rPr>
        <w:t>IX – Redução da confiança da população na gestão pública e aumento da judicialização da saúde;</w:t>
      </w:r>
    </w:p>
    <w:p w14:paraId="6260ACF3" w14:textId="77777777" w:rsidR="00802345" w:rsidRPr="00491004" w:rsidRDefault="00802345" w:rsidP="00802345">
      <w:pPr>
        <w:pStyle w:val="PargrafodaLista"/>
        <w:spacing w:line="276" w:lineRule="auto"/>
        <w:ind w:left="0" w:firstLine="27"/>
        <w:rPr>
          <w:sz w:val="24"/>
          <w:lang w:eastAsia="pt-BR"/>
        </w:rPr>
      </w:pPr>
      <w:r w:rsidRPr="00491004">
        <w:rPr>
          <w:sz w:val="24"/>
          <w:lang w:eastAsia="pt-BR"/>
        </w:rPr>
        <w:lastRenderedPageBreak/>
        <w:t>X – Elevação dos custos futuros do sistema de saúde em razão do agravamento dos quadros clínicos;</w:t>
      </w:r>
    </w:p>
    <w:p w14:paraId="31D7C8A9" w14:textId="77777777" w:rsidR="00802345" w:rsidRPr="00491004" w:rsidRDefault="00802345" w:rsidP="00802345">
      <w:pPr>
        <w:pStyle w:val="PargrafodaLista"/>
        <w:spacing w:line="276" w:lineRule="auto"/>
        <w:ind w:left="0" w:firstLine="27"/>
        <w:rPr>
          <w:sz w:val="24"/>
          <w:lang w:eastAsia="pt-BR"/>
        </w:rPr>
      </w:pPr>
      <w:r w:rsidRPr="00491004">
        <w:rPr>
          <w:sz w:val="24"/>
          <w:lang w:eastAsia="pt-BR"/>
        </w:rPr>
        <w:t>XI – Impactos negativos na qualidade de vida, na saúde mental e na funcionalidade dos usuários.</w:t>
      </w:r>
    </w:p>
    <w:p w14:paraId="3E39C1D4" w14:textId="77777777" w:rsidR="00802345" w:rsidRDefault="00802345" w:rsidP="00802345">
      <w:pPr>
        <w:pStyle w:val="PargrafodaLista"/>
        <w:spacing w:line="276" w:lineRule="auto"/>
        <w:ind w:left="0" w:firstLine="27"/>
        <w:rPr>
          <w:sz w:val="24"/>
          <w:lang w:eastAsia="pt-BR"/>
        </w:rPr>
      </w:pPr>
      <w:r w:rsidRPr="00491004">
        <w:rPr>
          <w:sz w:val="24"/>
          <w:lang w:eastAsia="pt-BR"/>
        </w:rPr>
        <w:t>Diante de to</w:t>
      </w:r>
      <w:r>
        <w:rPr>
          <w:sz w:val="24"/>
          <w:lang w:eastAsia="pt-BR"/>
        </w:rPr>
        <w:t>do o exposto, evidencia-se que o</w:t>
      </w:r>
      <w:r w:rsidRPr="00491004">
        <w:rPr>
          <w:sz w:val="24"/>
          <w:lang w:eastAsia="pt-BR"/>
        </w:rPr>
        <w:t xml:space="preserve"> c</w:t>
      </w:r>
      <w:r>
        <w:rPr>
          <w:sz w:val="24"/>
          <w:lang w:eastAsia="pt-BR"/>
        </w:rPr>
        <w:t>redenciamento</w:t>
      </w:r>
      <w:r w:rsidRPr="00491004">
        <w:rPr>
          <w:sz w:val="24"/>
          <w:lang w:eastAsia="pt-BR"/>
        </w:rPr>
        <w:t xml:space="preserve"> de serviços especializados em Urologia constitui medida essencial, legítima e estratégica para a garantia do direito constitucional à saúde, o fortalecimento da rede municipal de atenção e a mitigação dos riscos sanitários, sociais e econômicos associados à atual insuficiência de oferta. A contratação mostra-se, portanto, indispensável para assegurar atendimento adequado, prevenir agravos, promover tratamento oportuno e melhorar a qualidade de vida da população do Município de Glória/BA.</w:t>
      </w:r>
    </w:p>
    <w:p w14:paraId="48CDB1F7" w14:textId="77777777" w:rsidR="00802345" w:rsidRPr="00DF5F0B" w:rsidRDefault="00802345" w:rsidP="00802345">
      <w:pPr>
        <w:pStyle w:val="NormalWeb"/>
        <w:widowControl w:val="0"/>
        <w:spacing w:before="0" w:beforeAutospacing="0" w:after="0" w:afterAutospacing="0"/>
        <w:ind w:firstLine="0"/>
        <w:rPr>
          <w:rFonts w:eastAsiaTheme="majorEastAsia"/>
          <w:color w:val="000000"/>
          <w:lang w:eastAsia="en-US"/>
        </w:rPr>
      </w:pPr>
    </w:p>
    <w:p w14:paraId="1631234E" w14:textId="77777777" w:rsidR="00802345" w:rsidRDefault="00802345" w:rsidP="00802345">
      <w:pPr>
        <w:widowControl w:val="0"/>
        <w:jc w:val="both"/>
        <w:rPr>
          <w:b/>
          <w:color w:val="4F81BD" w:themeColor="accent1"/>
          <w:sz w:val="24"/>
          <w:szCs w:val="24"/>
        </w:rPr>
      </w:pPr>
      <w:r w:rsidRPr="00622905">
        <w:rPr>
          <w:b/>
          <w:color w:val="4F81BD" w:themeColor="accent1"/>
          <w:sz w:val="24"/>
          <w:szCs w:val="24"/>
        </w:rPr>
        <w:t>4.REQUISITOS DA CONTRATAÇÃO (art. 6º, XXIII, alínea ‘d’ da Lei nº 14.133/21)</w:t>
      </w:r>
    </w:p>
    <w:p w14:paraId="76242141" w14:textId="77777777" w:rsidR="00802345" w:rsidRPr="00622905" w:rsidRDefault="00802345" w:rsidP="00802345">
      <w:pPr>
        <w:widowControl w:val="0"/>
        <w:jc w:val="both"/>
        <w:rPr>
          <w:b/>
          <w:sz w:val="24"/>
          <w:szCs w:val="24"/>
        </w:rPr>
      </w:pPr>
    </w:p>
    <w:p w14:paraId="631CA41C" w14:textId="77777777" w:rsidR="00802345" w:rsidRPr="00DF5F0B" w:rsidRDefault="00802345" w:rsidP="00802345">
      <w:pPr>
        <w:pStyle w:val="PargrafodaLista"/>
        <w:widowControl w:val="0"/>
        <w:tabs>
          <w:tab w:val="left" w:pos="567"/>
        </w:tabs>
        <w:spacing w:before="0" w:after="0" w:line="276" w:lineRule="auto"/>
        <w:ind w:left="0" w:firstLine="27"/>
        <w:contextualSpacing/>
        <w:rPr>
          <w:color w:val="000000" w:themeColor="text1"/>
          <w:sz w:val="24"/>
          <w:szCs w:val="24"/>
          <w:lang w:val="pt-BR"/>
        </w:rPr>
      </w:pPr>
      <w:r w:rsidRPr="00DF5F0B">
        <w:rPr>
          <w:color w:val="000000" w:themeColor="text1"/>
          <w:sz w:val="24"/>
          <w:szCs w:val="24"/>
          <w:lang w:val="pt-BR"/>
        </w:rPr>
        <w:t>A contratação deverá atender aos seguintes requisitos técnicos, operacionais, legais e de desempenho, observando as normas do Sistema Único de Saúde (SUS), as legislações sanitárias e os princípios da economicidade, eficiência e continuidade do serviço público:</w:t>
      </w:r>
    </w:p>
    <w:p w14:paraId="5CD0BCC8" w14:textId="77777777" w:rsidR="00802345" w:rsidRPr="00DF5F0B" w:rsidRDefault="00802345" w:rsidP="00802345">
      <w:pPr>
        <w:pStyle w:val="PargrafodaLista"/>
        <w:widowControl w:val="0"/>
        <w:tabs>
          <w:tab w:val="left" w:pos="567"/>
        </w:tabs>
        <w:spacing w:before="0" w:after="0" w:line="276" w:lineRule="auto"/>
        <w:contextualSpacing/>
        <w:rPr>
          <w:color w:val="000000" w:themeColor="text1"/>
          <w:sz w:val="24"/>
          <w:szCs w:val="24"/>
          <w:lang w:val="pt-BR"/>
        </w:rPr>
      </w:pPr>
    </w:p>
    <w:p w14:paraId="4EE7331A" w14:textId="77777777" w:rsidR="00802345" w:rsidRPr="00DF5F0B" w:rsidRDefault="00802345" w:rsidP="00802345">
      <w:pPr>
        <w:widowControl w:val="0"/>
        <w:tabs>
          <w:tab w:val="left" w:pos="567"/>
        </w:tabs>
        <w:spacing w:line="276" w:lineRule="auto"/>
        <w:contextualSpacing/>
        <w:jc w:val="both"/>
        <w:rPr>
          <w:b/>
          <w:bCs/>
          <w:color w:val="000000" w:themeColor="text1"/>
          <w:sz w:val="24"/>
          <w:szCs w:val="24"/>
        </w:rPr>
      </w:pPr>
      <w:r w:rsidRPr="00DF5F0B">
        <w:rPr>
          <w:b/>
          <w:bCs/>
          <w:color w:val="000000" w:themeColor="text1"/>
          <w:sz w:val="24"/>
          <w:szCs w:val="24"/>
        </w:rPr>
        <w:t>Requisitos Técnicos e Operacionais</w:t>
      </w:r>
    </w:p>
    <w:p w14:paraId="16A03C3F" w14:textId="77777777" w:rsidR="00802345" w:rsidRPr="00DF5F0B" w:rsidRDefault="00802345" w:rsidP="00802345">
      <w:pPr>
        <w:pStyle w:val="NormalWeb"/>
        <w:ind w:firstLine="0"/>
      </w:pPr>
      <w:r w:rsidRPr="00DF5F0B">
        <w:t>Poderão credenciar-se pessoas físicas (profissionais médicos) e pessoas jurídicas que atendam aos seguintes requisitos:</w:t>
      </w:r>
    </w:p>
    <w:p w14:paraId="1C340186" w14:textId="77777777" w:rsidR="00802345" w:rsidRPr="00DF5F0B" w:rsidRDefault="00802345" w:rsidP="00802345">
      <w:pPr>
        <w:pStyle w:val="Ttulo3"/>
        <w:jc w:val="both"/>
        <w:rPr>
          <w:sz w:val="24"/>
          <w:szCs w:val="24"/>
        </w:rPr>
      </w:pPr>
      <w:r w:rsidRPr="00DF5F0B">
        <w:rPr>
          <w:sz w:val="24"/>
          <w:szCs w:val="24"/>
        </w:rPr>
        <w:t>Quanto à habilitação profissional</w:t>
      </w:r>
    </w:p>
    <w:p w14:paraId="122B33D8" w14:textId="77777777" w:rsidR="00802345" w:rsidRPr="00DF5F0B" w:rsidRDefault="00802345" w:rsidP="00802345">
      <w:pPr>
        <w:pStyle w:val="NormalWeb"/>
        <w:ind w:left="567" w:hanging="491"/>
        <w:rPr>
          <w:b/>
        </w:rPr>
      </w:pPr>
      <w:r w:rsidRPr="00DF5F0B">
        <w:rPr>
          <w:b/>
        </w:rPr>
        <w:t>No caso de pessoa física:</w:t>
      </w:r>
    </w:p>
    <w:p w14:paraId="1E70A7DC" w14:textId="77777777" w:rsidR="00802345" w:rsidRPr="00DF5F0B" w:rsidRDefault="00802345" w:rsidP="00222328">
      <w:pPr>
        <w:pStyle w:val="NormalWeb"/>
        <w:numPr>
          <w:ilvl w:val="0"/>
          <w:numId w:val="34"/>
        </w:numPr>
        <w:tabs>
          <w:tab w:val="clear" w:pos="720"/>
        </w:tabs>
        <w:ind w:left="567" w:hanging="491"/>
      </w:pPr>
      <w:r w:rsidRPr="00DF5F0B">
        <w:t>Médico com diploma reconhecido pelo MEC;</w:t>
      </w:r>
    </w:p>
    <w:p w14:paraId="62E453D9" w14:textId="77777777" w:rsidR="00802345" w:rsidRPr="00DF5F0B" w:rsidRDefault="00802345" w:rsidP="00222328">
      <w:pPr>
        <w:pStyle w:val="NormalWeb"/>
        <w:numPr>
          <w:ilvl w:val="0"/>
          <w:numId w:val="34"/>
        </w:numPr>
        <w:tabs>
          <w:tab w:val="clear" w:pos="720"/>
        </w:tabs>
        <w:ind w:left="567" w:hanging="491"/>
      </w:pPr>
      <w:r w:rsidRPr="00DF5F0B">
        <w:t>Registro ativo e regular no Conselho Regional de Medicina (CRM);</w:t>
      </w:r>
    </w:p>
    <w:p w14:paraId="6C719D1F" w14:textId="77777777" w:rsidR="00802345" w:rsidRPr="00DF5F0B" w:rsidRDefault="00802345" w:rsidP="00222328">
      <w:pPr>
        <w:pStyle w:val="NormalWeb"/>
        <w:numPr>
          <w:ilvl w:val="0"/>
          <w:numId w:val="34"/>
        </w:numPr>
        <w:tabs>
          <w:tab w:val="clear" w:pos="720"/>
        </w:tabs>
        <w:ind w:left="567" w:hanging="491"/>
      </w:pPr>
      <w:r w:rsidRPr="00DF5F0B">
        <w:t xml:space="preserve">Comprovação de especialização em </w:t>
      </w:r>
      <w:r>
        <w:t>Urologia</w:t>
      </w:r>
      <w:r w:rsidRPr="00DF5F0B">
        <w:t xml:space="preserve"> (Residência Médica reconhecida pelo MEC ou Título de Especialista reconhecido pela AMB/Sociedade Brasileira de </w:t>
      </w:r>
      <w:r>
        <w:t>Urologia</w:t>
      </w:r>
      <w:r w:rsidRPr="00DF5F0B">
        <w:t>);</w:t>
      </w:r>
    </w:p>
    <w:p w14:paraId="5DA5A0AD" w14:textId="77777777" w:rsidR="00802345" w:rsidRPr="00DF5F0B" w:rsidRDefault="00802345" w:rsidP="00222328">
      <w:pPr>
        <w:pStyle w:val="NormalWeb"/>
        <w:numPr>
          <w:ilvl w:val="0"/>
          <w:numId w:val="34"/>
        </w:numPr>
        <w:tabs>
          <w:tab w:val="clear" w:pos="720"/>
        </w:tabs>
        <w:ind w:left="567" w:hanging="491"/>
      </w:pPr>
      <w:r w:rsidRPr="00DF5F0B">
        <w:t>Ausência de penalidades ético-disciplinares impeditivas ao exercício profissional.</w:t>
      </w:r>
    </w:p>
    <w:p w14:paraId="3611F4C6" w14:textId="77777777" w:rsidR="00802345" w:rsidRPr="00DF5F0B" w:rsidRDefault="00802345" w:rsidP="00802345">
      <w:pPr>
        <w:pStyle w:val="NormalWeb"/>
        <w:ind w:left="567" w:hanging="491"/>
        <w:rPr>
          <w:b/>
        </w:rPr>
      </w:pPr>
      <w:r w:rsidRPr="00DF5F0B">
        <w:rPr>
          <w:b/>
        </w:rPr>
        <w:t>No caso de pessoa jurídica:</w:t>
      </w:r>
    </w:p>
    <w:p w14:paraId="69E8274B" w14:textId="77777777" w:rsidR="00802345" w:rsidRPr="00DF5F0B" w:rsidRDefault="00802345" w:rsidP="00222328">
      <w:pPr>
        <w:pStyle w:val="NormalWeb"/>
        <w:numPr>
          <w:ilvl w:val="0"/>
          <w:numId w:val="35"/>
        </w:numPr>
        <w:tabs>
          <w:tab w:val="clear" w:pos="720"/>
        </w:tabs>
        <w:ind w:left="426" w:hanging="349"/>
      </w:pPr>
      <w:r w:rsidRPr="00DF5F0B">
        <w:t>Indicação formal de responsável técnico, devidamente registrado no CRM;</w:t>
      </w:r>
    </w:p>
    <w:p w14:paraId="0A386082" w14:textId="77777777" w:rsidR="00802345" w:rsidRPr="00DF5F0B" w:rsidRDefault="00802345" w:rsidP="00222328">
      <w:pPr>
        <w:pStyle w:val="NormalWeb"/>
        <w:numPr>
          <w:ilvl w:val="0"/>
          <w:numId w:val="35"/>
        </w:numPr>
        <w:ind w:left="426"/>
      </w:pPr>
      <w:r w:rsidRPr="00DF5F0B">
        <w:t>Médico com diploma reconhecido pelo MEC;</w:t>
      </w:r>
    </w:p>
    <w:p w14:paraId="2FDB2329" w14:textId="77777777" w:rsidR="00802345" w:rsidRPr="00DF5F0B" w:rsidRDefault="00802345" w:rsidP="00222328">
      <w:pPr>
        <w:pStyle w:val="NormalWeb"/>
        <w:numPr>
          <w:ilvl w:val="0"/>
          <w:numId w:val="35"/>
        </w:numPr>
        <w:ind w:left="426"/>
      </w:pPr>
      <w:r w:rsidRPr="00DF5F0B">
        <w:t>Registro ativo e regular no Conselho Regional de Medicina (CRM);</w:t>
      </w:r>
    </w:p>
    <w:p w14:paraId="04E09DC3" w14:textId="77777777" w:rsidR="00802345" w:rsidRPr="00DF5F0B" w:rsidRDefault="00802345" w:rsidP="00222328">
      <w:pPr>
        <w:pStyle w:val="NormalWeb"/>
        <w:numPr>
          <w:ilvl w:val="0"/>
          <w:numId w:val="35"/>
        </w:numPr>
        <w:ind w:left="426"/>
      </w:pPr>
      <w:r w:rsidRPr="00DF5F0B">
        <w:t xml:space="preserve">Comprovação de especialização em </w:t>
      </w:r>
      <w:r>
        <w:t>Urologia</w:t>
      </w:r>
      <w:r w:rsidRPr="00DF5F0B">
        <w:t xml:space="preserve"> (Residência Médica reconhecida pelo MEC ou Título de Especialista reconhecido pela AMB/Sociedade Brasileira de </w:t>
      </w:r>
      <w:r>
        <w:t>Urologia</w:t>
      </w:r>
      <w:r w:rsidRPr="00DF5F0B">
        <w:t>);</w:t>
      </w:r>
    </w:p>
    <w:p w14:paraId="3810E85B" w14:textId="77777777" w:rsidR="00802345" w:rsidRPr="00DF5F0B" w:rsidRDefault="00802345" w:rsidP="00222328">
      <w:pPr>
        <w:pStyle w:val="NormalWeb"/>
        <w:numPr>
          <w:ilvl w:val="0"/>
          <w:numId w:val="35"/>
        </w:numPr>
        <w:ind w:left="426"/>
      </w:pPr>
      <w:r w:rsidRPr="00DF5F0B">
        <w:t>Ausência de penalidades ético-disciplinares impeditivas ao exercício profissional.</w:t>
      </w:r>
    </w:p>
    <w:p w14:paraId="7BAEAC78" w14:textId="77777777" w:rsidR="00802345" w:rsidRPr="00DF5F0B" w:rsidRDefault="00802345" w:rsidP="00222328">
      <w:pPr>
        <w:pStyle w:val="NormalWeb"/>
        <w:numPr>
          <w:ilvl w:val="0"/>
          <w:numId w:val="35"/>
        </w:numPr>
        <w:tabs>
          <w:tab w:val="clear" w:pos="720"/>
        </w:tabs>
        <w:ind w:left="426" w:hanging="349"/>
      </w:pPr>
      <w:r w:rsidRPr="00DF5F0B">
        <w:t>Comprovação de vínculo dos profissionais que executarão os serviços.</w:t>
      </w:r>
    </w:p>
    <w:p w14:paraId="771B6762" w14:textId="77777777" w:rsidR="00802345" w:rsidRPr="00DF5F0B" w:rsidRDefault="00802345" w:rsidP="00802345">
      <w:pPr>
        <w:pStyle w:val="PargrafodaLista"/>
        <w:widowControl w:val="0"/>
        <w:tabs>
          <w:tab w:val="left" w:pos="567"/>
        </w:tabs>
        <w:spacing w:before="0" w:after="0" w:line="276" w:lineRule="auto"/>
        <w:ind w:firstLine="27"/>
        <w:contextualSpacing/>
        <w:rPr>
          <w:b/>
          <w:bCs/>
          <w:color w:val="000000" w:themeColor="text1"/>
          <w:sz w:val="24"/>
          <w:szCs w:val="24"/>
          <w:lang w:val="pt-BR"/>
        </w:rPr>
      </w:pPr>
    </w:p>
    <w:p w14:paraId="715A1B1A" w14:textId="77777777" w:rsidR="00802345" w:rsidRPr="00DF5F0B" w:rsidRDefault="00802345" w:rsidP="00222328">
      <w:pPr>
        <w:pStyle w:val="PargrafodaLista"/>
        <w:widowControl w:val="0"/>
        <w:numPr>
          <w:ilvl w:val="0"/>
          <w:numId w:val="21"/>
        </w:numPr>
        <w:tabs>
          <w:tab w:val="clear" w:pos="720"/>
          <w:tab w:val="left" w:pos="284"/>
        </w:tabs>
        <w:spacing w:before="0" w:after="0" w:line="276" w:lineRule="auto"/>
        <w:ind w:left="426"/>
        <w:contextualSpacing/>
        <w:rPr>
          <w:color w:val="000000" w:themeColor="text1"/>
          <w:sz w:val="24"/>
          <w:szCs w:val="24"/>
          <w:lang w:val="pt-BR"/>
        </w:rPr>
      </w:pPr>
      <w:r w:rsidRPr="00DF5F0B">
        <w:rPr>
          <w:color w:val="000000" w:themeColor="text1"/>
          <w:sz w:val="24"/>
          <w:szCs w:val="24"/>
          <w:lang w:val="pt-BR"/>
        </w:rPr>
        <w:t xml:space="preserve">A contratada deverá ser empresa especializada na prestação de serviços na área de </w:t>
      </w:r>
      <w:r>
        <w:rPr>
          <w:color w:val="000000" w:themeColor="text1"/>
          <w:sz w:val="24"/>
          <w:szCs w:val="24"/>
          <w:lang w:val="pt-BR"/>
        </w:rPr>
        <w:t>Urologia</w:t>
      </w:r>
      <w:r w:rsidRPr="00DF5F0B">
        <w:rPr>
          <w:color w:val="000000" w:themeColor="text1"/>
          <w:sz w:val="24"/>
          <w:szCs w:val="24"/>
          <w:lang w:val="pt-BR"/>
        </w:rPr>
        <w:t xml:space="preserve">, possuindo estrutura técnica e equipamentos compatíveis com as normas da Agência Nacional </w:t>
      </w:r>
      <w:r w:rsidRPr="00DF5F0B">
        <w:rPr>
          <w:color w:val="000000" w:themeColor="text1"/>
          <w:sz w:val="24"/>
          <w:szCs w:val="24"/>
          <w:lang w:val="pt-BR"/>
        </w:rPr>
        <w:lastRenderedPageBreak/>
        <w:t>de Vigilância Sanitária (ANVISA) e do Ministério da Saúde.</w:t>
      </w:r>
    </w:p>
    <w:p w14:paraId="28CEA211" w14:textId="77777777" w:rsidR="00802345" w:rsidRPr="00DF5F0B" w:rsidRDefault="00802345" w:rsidP="00802345">
      <w:pPr>
        <w:pStyle w:val="PargrafodaLista"/>
        <w:widowControl w:val="0"/>
        <w:tabs>
          <w:tab w:val="left" w:pos="567"/>
        </w:tabs>
        <w:spacing w:before="0" w:after="0" w:line="276" w:lineRule="auto"/>
        <w:ind w:left="426" w:firstLine="0"/>
        <w:contextualSpacing/>
        <w:rPr>
          <w:color w:val="000000" w:themeColor="text1"/>
          <w:sz w:val="24"/>
          <w:szCs w:val="24"/>
          <w:lang w:val="pt-BR"/>
        </w:rPr>
      </w:pPr>
    </w:p>
    <w:p w14:paraId="1A2C3620" w14:textId="77777777" w:rsidR="00802345" w:rsidRPr="00DF5F0B" w:rsidRDefault="00802345" w:rsidP="00222328">
      <w:pPr>
        <w:pStyle w:val="PargrafodaLista"/>
        <w:widowControl w:val="0"/>
        <w:numPr>
          <w:ilvl w:val="0"/>
          <w:numId w:val="21"/>
        </w:numPr>
        <w:tabs>
          <w:tab w:val="clear" w:pos="720"/>
        </w:tabs>
        <w:spacing w:before="0" w:after="0" w:line="276" w:lineRule="auto"/>
        <w:ind w:left="426" w:hanging="426"/>
        <w:contextualSpacing/>
        <w:rPr>
          <w:color w:val="000000" w:themeColor="text1"/>
          <w:sz w:val="24"/>
          <w:szCs w:val="24"/>
          <w:lang w:val="pt-BR"/>
        </w:rPr>
      </w:pPr>
      <w:r w:rsidRPr="00DF5F0B">
        <w:rPr>
          <w:color w:val="000000" w:themeColor="text1"/>
          <w:sz w:val="24"/>
          <w:szCs w:val="24"/>
          <w:lang w:val="pt-BR"/>
        </w:rPr>
        <w:t>Todos as consultas deverão ser realizadas por médicos devidamente registrados no Conselho Regional de Medicina (CRM) e com comprovada experiência na área.</w:t>
      </w:r>
    </w:p>
    <w:p w14:paraId="2D253C33" w14:textId="77777777" w:rsidR="00802345" w:rsidRPr="00DF5F0B" w:rsidRDefault="00802345" w:rsidP="00802345">
      <w:pPr>
        <w:widowControl w:val="0"/>
        <w:tabs>
          <w:tab w:val="left" w:pos="567"/>
        </w:tabs>
        <w:spacing w:line="276" w:lineRule="auto"/>
        <w:contextualSpacing/>
        <w:jc w:val="both"/>
        <w:rPr>
          <w:color w:val="000000" w:themeColor="text1"/>
          <w:sz w:val="24"/>
          <w:szCs w:val="24"/>
        </w:rPr>
      </w:pPr>
    </w:p>
    <w:p w14:paraId="08832A73" w14:textId="77777777" w:rsidR="00802345" w:rsidRPr="00DF5F0B" w:rsidRDefault="00802345" w:rsidP="00222328">
      <w:pPr>
        <w:pStyle w:val="PargrafodaLista"/>
        <w:widowControl w:val="0"/>
        <w:numPr>
          <w:ilvl w:val="0"/>
          <w:numId w:val="21"/>
        </w:numPr>
        <w:tabs>
          <w:tab w:val="clear" w:pos="720"/>
          <w:tab w:val="num" w:pos="360"/>
          <w:tab w:val="left" w:pos="567"/>
        </w:tabs>
        <w:spacing w:before="0" w:after="0" w:line="276" w:lineRule="auto"/>
        <w:ind w:left="284"/>
        <w:contextualSpacing/>
        <w:rPr>
          <w:color w:val="000000" w:themeColor="text1"/>
          <w:sz w:val="24"/>
          <w:szCs w:val="24"/>
          <w:lang w:val="pt-BR"/>
        </w:rPr>
      </w:pPr>
      <w:r w:rsidRPr="00DF5F0B">
        <w:rPr>
          <w:color w:val="000000" w:themeColor="text1"/>
          <w:sz w:val="24"/>
          <w:szCs w:val="24"/>
          <w:lang w:val="pt-BR"/>
        </w:rPr>
        <w:t>A contratada deverá assegurar a disponibilidade de responsável técnico, inscrito no CRM, para responder pelos serviços prestados, conforme determina a legislação profissional vigente.</w:t>
      </w:r>
    </w:p>
    <w:p w14:paraId="2B0040EA" w14:textId="77777777" w:rsidR="00802345" w:rsidRPr="00DF5F0B" w:rsidRDefault="00802345" w:rsidP="00802345">
      <w:pPr>
        <w:widowControl w:val="0"/>
        <w:tabs>
          <w:tab w:val="left" w:pos="567"/>
        </w:tabs>
        <w:spacing w:line="276" w:lineRule="auto"/>
        <w:contextualSpacing/>
        <w:jc w:val="both"/>
        <w:rPr>
          <w:color w:val="000000" w:themeColor="text1"/>
          <w:sz w:val="24"/>
          <w:szCs w:val="24"/>
        </w:rPr>
      </w:pPr>
    </w:p>
    <w:p w14:paraId="43C72142" w14:textId="77777777" w:rsidR="00802345" w:rsidRPr="00DF5F0B" w:rsidRDefault="00802345" w:rsidP="00222328">
      <w:pPr>
        <w:pStyle w:val="PargrafodaLista"/>
        <w:widowControl w:val="0"/>
        <w:numPr>
          <w:ilvl w:val="0"/>
          <w:numId w:val="21"/>
        </w:numPr>
        <w:tabs>
          <w:tab w:val="clear" w:pos="720"/>
          <w:tab w:val="num" w:pos="360"/>
          <w:tab w:val="left" w:pos="567"/>
        </w:tabs>
        <w:spacing w:before="0" w:after="0" w:line="276" w:lineRule="auto"/>
        <w:ind w:left="284"/>
        <w:contextualSpacing/>
        <w:rPr>
          <w:color w:val="000000" w:themeColor="text1"/>
          <w:sz w:val="24"/>
          <w:szCs w:val="24"/>
          <w:lang w:val="pt-BR"/>
        </w:rPr>
      </w:pPr>
      <w:r w:rsidRPr="00DF5F0B">
        <w:rPr>
          <w:color w:val="000000" w:themeColor="text1"/>
          <w:sz w:val="24"/>
          <w:szCs w:val="24"/>
          <w:lang w:val="pt-BR"/>
        </w:rPr>
        <w:t>A execução dos serviços deverá observar protocolos clínicos, diretrizes técnicas e boas práticas médicas reconhecidas pelas sociedades científicas e pelo Ministério da Saúde.</w:t>
      </w:r>
    </w:p>
    <w:p w14:paraId="4953A90F" w14:textId="77777777" w:rsidR="00802345" w:rsidRPr="00DF5F0B" w:rsidRDefault="00802345" w:rsidP="00802345">
      <w:pPr>
        <w:pStyle w:val="PargrafodaLista"/>
        <w:rPr>
          <w:color w:val="000000" w:themeColor="text1"/>
          <w:sz w:val="24"/>
          <w:szCs w:val="24"/>
          <w:lang w:val="pt-BR"/>
        </w:rPr>
      </w:pPr>
    </w:p>
    <w:p w14:paraId="29897440" w14:textId="77777777" w:rsidR="00802345" w:rsidRPr="00DF5F0B" w:rsidRDefault="00802345" w:rsidP="00802345">
      <w:pPr>
        <w:widowControl w:val="0"/>
        <w:tabs>
          <w:tab w:val="left" w:pos="567"/>
        </w:tabs>
        <w:spacing w:line="276" w:lineRule="auto"/>
        <w:contextualSpacing/>
        <w:jc w:val="both"/>
        <w:rPr>
          <w:b/>
          <w:bCs/>
          <w:color w:val="000000" w:themeColor="text1"/>
          <w:sz w:val="24"/>
          <w:szCs w:val="24"/>
        </w:rPr>
      </w:pPr>
      <w:r w:rsidRPr="00DF5F0B">
        <w:rPr>
          <w:b/>
          <w:bCs/>
          <w:color w:val="000000" w:themeColor="text1"/>
          <w:sz w:val="24"/>
          <w:szCs w:val="24"/>
        </w:rPr>
        <w:t>Requisitos de Qualificação e Regularidade</w:t>
      </w:r>
    </w:p>
    <w:p w14:paraId="193D7FE3" w14:textId="77777777" w:rsidR="00802345" w:rsidRPr="00DF5F0B" w:rsidRDefault="00802345" w:rsidP="00802345">
      <w:pPr>
        <w:widowControl w:val="0"/>
        <w:tabs>
          <w:tab w:val="left" w:pos="567"/>
        </w:tabs>
        <w:spacing w:line="276" w:lineRule="auto"/>
        <w:contextualSpacing/>
        <w:jc w:val="both"/>
        <w:rPr>
          <w:b/>
          <w:bCs/>
          <w:color w:val="000000" w:themeColor="text1"/>
          <w:sz w:val="24"/>
          <w:szCs w:val="24"/>
        </w:rPr>
      </w:pPr>
    </w:p>
    <w:p w14:paraId="675FE9A0" w14:textId="77777777" w:rsidR="00802345" w:rsidRPr="00DF5F0B" w:rsidRDefault="00802345" w:rsidP="00802345">
      <w:pPr>
        <w:pStyle w:val="Ttulo3"/>
        <w:jc w:val="both"/>
        <w:rPr>
          <w:sz w:val="24"/>
          <w:szCs w:val="24"/>
        </w:rPr>
      </w:pPr>
      <w:r w:rsidRPr="00DF5F0B">
        <w:rPr>
          <w:sz w:val="24"/>
          <w:szCs w:val="24"/>
        </w:rPr>
        <w:t>Para Pessoas Físicas</w:t>
      </w:r>
    </w:p>
    <w:p w14:paraId="659287DF" w14:textId="77777777" w:rsidR="00802345" w:rsidRPr="00DF5F0B" w:rsidRDefault="00802345" w:rsidP="00222328">
      <w:pPr>
        <w:pStyle w:val="NormalWeb"/>
        <w:numPr>
          <w:ilvl w:val="0"/>
          <w:numId w:val="36"/>
        </w:numPr>
        <w:spacing w:line="276" w:lineRule="auto"/>
        <w:ind w:hanging="720"/>
      </w:pPr>
      <w:r w:rsidRPr="00DF5F0B">
        <w:t>Documento de identidade e CPF;</w:t>
      </w:r>
    </w:p>
    <w:p w14:paraId="417373AB" w14:textId="77777777" w:rsidR="00802345" w:rsidRPr="00DF5F0B" w:rsidRDefault="00802345" w:rsidP="00222328">
      <w:pPr>
        <w:pStyle w:val="NormalWeb"/>
        <w:numPr>
          <w:ilvl w:val="0"/>
          <w:numId w:val="36"/>
        </w:numPr>
        <w:spacing w:line="276" w:lineRule="auto"/>
        <w:ind w:hanging="720"/>
      </w:pPr>
      <w:r w:rsidRPr="00DF5F0B">
        <w:t>Registro regular no CRM;</w:t>
      </w:r>
    </w:p>
    <w:p w14:paraId="0529320E" w14:textId="77777777" w:rsidR="00802345" w:rsidRPr="00DF5F0B" w:rsidRDefault="00802345" w:rsidP="00222328">
      <w:pPr>
        <w:pStyle w:val="NormalWeb"/>
        <w:numPr>
          <w:ilvl w:val="0"/>
          <w:numId w:val="36"/>
        </w:numPr>
        <w:spacing w:line="276" w:lineRule="auto"/>
        <w:ind w:hanging="720"/>
      </w:pPr>
      <w:r w:rsidRPr="00DF5F0B">
        <w:t>Certidões negativas ou positivas com efeito de negativas relativas a débitos federais, estaduais e municipais;</w:t>
      </w:r>
    </w:p>
    <w:p w14:paraId="1871E8C7" w14:textId="77777777" w:rsidR="00802345" w:rsidRPr="00DF5F0B" w:rsidRDefault="00802345" w:rsidP="00222328">
      <w:pPr>
        <w:pStyle w:val="NormalWeb"/>
        <w:numPr>
          <w:ilvl w:val="0"/>
          <w:numId w:val="36"/>
        </w:numPr>
        <w:spacing w:line="276" w:lineRule="auto"/>
        <w:ind w:hanging="720"/>
      </w:pPr>
      <w:r w:rsidRPr="00DF5F0B">
        <w:t>Regularidade previdenciária, quando aplicável.</w:t>
      </w:r>
    </w:p>
    <w:p w14:paraId="64FBDBC7" w14:textId="77777777" w:rsidR="00802345" w:rsidRPr="00DF5F0B" w:rsidRDefault="00802345" w:rsidP="00222328">
      <w:pPr>
        <w:pStyle w:val="PargrafodaLista"/>
        <w:widowControl w:val="0"/>
        <w:numPr>
          <w:ilvl w:val="0"/>
          <w:numId w:val="36"/>
        </w:numPr>
        <w:tabs>
          <w:tab w:val="left" w:pos="567"/>
        </w:tabs>
        <w:spacing w:before="0" w:after="0" w:line="276" w:lineRule="auto"/>
        <w:ind w:hanging="720"/>
        <w:contextualSpacing/>
        <w:rPr>
          <w:color w:val="000000" w:themeColor="text1"/>
          <w:sz w:val="24"/>
          <w:szCs w:val="24"/>
          <w:lang w:val="pt-BR"/>
        </w:rPr>
      </w:pPr>
      <w:r>
        <w:rPr>
          <w:color w:val="000000" w:themeColor="text1"/>
          <w:sz w:val="24"/>
          <w:szCs w:val="24"/>
          <w:lang w:val="pt-BR"/>
        </w:rPr>
        <w:t xml:space="preserve">  </w:t>
      </w:r>
      <w:r w:rsidRPr="00DF5F0B">
        <w:rPr>
          <w:color w:val="000000" w:themeColor="text1"/>
          <w:sz w:val="24"/>
          <w:szCs w:val="24"/>
          <w:lang w:val="pt-BR"/>
        </w:rPr>
        <w:t>É obrigatória a apresentação de atestados de capacidade técnica que comprovem experiência prévia na execução de serviços semelhantes.</w:t>
      </w:r>
    </w:p>
    <w:p w14:paraId="2D2B580E" w14:textId="77777777" w:rsidR="00802345" w:rsidRPr="00DF5F0B" w:rsidRDefault="00802345" w:rsidP="00222328">
      <w:pPr>
        <w:pStyle w:val="PargrafodaLista"/>
        <w:widowControl w:val="0"/>
        <w:numPr>
          <w:ilvl w:val="0"/>
          <w:numId w:val="36"/>
        </w:numPr>
        <w:tabs>
          <w:tab w:val="left" w:pos="567"/>
        </w:tabs>
        <w:spacing w:before="0" w:after="0" w:line="276" w:lineRule="auto"/>
        <w:ind w:hanging="720"/>
        <w:contextualSpacing/>
        <w:rPr>
          <w:color w:val="000000" w:themeColor="text1"/>
          <w:sz w:val="24"/>
          <w:szCs w:val="24"/>
          <w:lang w:val="pt-BR"/>
        </w:rPr>
      </w:pPr>
      <w:r>
        <w:rPr>
          <w:color w:val="000000" w:themeColor="text1"/>
          <w:sz w:val="24"/>
          <w:szCs w:val="24"/>
          <w:lang w:val="pt-BR"/>
        </w:rPr>
        <w:t xml:space="preserve">  </w:t>
      </w:r>
      <w:r w:rsidRPr="00DF5F0B">
        <w:rPr>
          <w:color w:val="000000" w:themeColor="text1"/>
          <w:sz w:val="24"/>
          <w:szCs w:val="24"/>
          <w:lang w:val="pt-BR"/>
        </w:rPr>
        <w:t>A contratada deverá manter todas as condições de habilitação exigidas durante toda a vigência contratual, nos termos do art. 69 da Lei nº 14.133/2021.</w:t>
      </w:r>
    </w:p>
    <w:p w14:paraId="72DDE71A" w14:textId="77777777" w:rsidR="00802345" w:rsidRPr="00DF5F0B" w:rsidRDefault="00802345" w:rsidP="00222328">
      <w:pPr>
        <w:pStyle w:val="PargrafodaLista"/>
        <w:widowControl w:val="0"/>
        <w:numPr>
          <w:ilvl w:val="0"/>
          <w:numId w:val="36"/>
        </w:numPr>
        <w:tabs>
          <w:tab w:val="left" w:pos="567"/>
        </w:tabs>
        <w:spacing w:before="0" w:after="0" w:line="276" w:lineRule="auto"/>
        <w:ind w:hanging="720"/>
        <w:contextualSpacing/>
        <w:rPr>
          <w:color w:val="000000" w:themeColor="text1"/>
          <w:sz w:val="24"/>
          <w:szCs w:val="24"/>
          <w:lang w:val="pt-BR"/>
        </w:rPr>
      </w:pPr>
      <w:r>
        <w:rPr>
          <w:color w:val="000000" w:themeColor="text1"/>
          <w:sz w:val="24"/>
          <w:szCs w:val="24"/>
          <w:lang w:val="pt-BR"/>
        </w:rPr>
        <w:t xml:space="preserve">  </w:t>
      </w:r>
      <w:r w:rsidRPr="00DF5F0B">
        <w:rPr>
          <w:color w:val="000000" w:themeColor="text1"/>
          <w:sz w:val="24"/>
          <w:szCs w:val="24"/>
          <w:lang w:val="pt-BR"/>
        </w:rPr>
        <w:t>Qualquer documento comprobatório solicitado em Edital e TR.</w:t>
      </w:r>
    </w:p>
    <w:p w14:paraId="45F7BE5D" w14:textId="77777777" w:rsidR="00802345" w:rsidRPr="00DF5F0B" w:rsidRDefault="00802345" w:rsidP="00802345">
      <w:pPr>
        <w:pStyle w:val="Ttulo3"/>
        <w:jc w:val="both"/>
        <w:rPr>
          <w:sz w:val="24"/>
          <w:szCs w:val="24"/>
        </w:rPr>
      </w:pPr>
      <w:r w:rsidRPr="00DF5F0B">
        <w:rPr>
          <w:sz w:val="24"/>
          <w:szCs w:val="24"/>
        </w:rPr>
        <w:t>Para Pessoas Jurídicas</w:t>
      </w:r>
    </w:p>
    <w:p w14:paraId="4C4EE19B" w14:textId="77777777" w:rsidR="00802345" w:rsidRPr="00DF5F0B" w:rsidRDefault="00802345" w:rsidP="00222328">
      <w:pPr>
        <w:pStyle w:val="NormalWeb"/>
        <w:numPr>
          <w:ilvl w:val="0"/>
          <w:numId w:val="37"/>
        </w:numPr>
        <w:tabs>
          <w:tab w:val="clear" w:pos="720"/>
        </w:tabs>
        <w:ind w:left="0" w:hanging="11"/>
      </w:pPr>
      <w:r w:rsidRPr="00DF5F0B">
        <w:t>Ato constitutivo atualizado;</w:t>
      </w:r>
    </w:p>
    <w:p w14:paraId="0931DFC3" w14:textId="77777777" w:rsidR="00802345" w:rsidRPr="00DF5F0B" w:rsidRDefault="00802345" w:rsidP="00222328">
      <w:pPr>
        <w:pStyle w:val="NormalWeb"/>
        <w:numPr>
          <w:ilvl w:val="0"/>
          <w:numId w:val="37"/>
        </w:numPr>
        <w:tabs>
          <w:tab w:val="clear" w:pos="720"/>
        </w:tabs>
        <w:ind w:left="0" w:hanging="11"/>
      </w:pPr>
      <w:r w:rsidRPr="00DF5F0B">
        <w:t>Inscrição no CNPJ;</w:t>
      </w:r>
    </w:p>
    <w:p w14:paraId="5961F742" w14:textId="77777777" w:rsidR="00802345" w:rsidRPr="00DF5F0B" w:rsidRDefault="00802345" w:rsidP="00222328">
      <w:pPr>
        <w:pStyle w:val="NormalWeb"/>
        <w:numPr>
          <w:ilvl w:val="0"/>
          <w:numId w:val="37"/>
        </w:numPr>
        <w:tabs>
          <w:tab w:val="clear" w:pos="720"/>
        </w:tabs>
        <w:ind w:left="0" w:hanging="11"/>
      </w:pPr>
      <w:r w:rsidRPr="00DF5F0B">
        <w:t>Regularidade fiscal, trabalhista e previdenciária;</w:t>
      </w:r>
    </w:p>
    <w:p w14:paraId="1E577A64" w14:textId="77777777" w:rsidR="00802345" w:rsidRPr="00DF5F0B" w:rsidRDefault="00802345" w:rsidP="00222328">
      <w:pPr>
        <w:pStyle w:val="NormalWeb"/>
        <w:numPr>
          <w:ilvl w:val="0"/>
          <w:numId w:val="37"/>
        </w:numPr>
        <w:tabs>
          <w:tab w:val="clear" w:pos="720"/>
        </w:tabs>
        <w:ind w:left="0" w:hanging="11"/>
      </w:pPr>
      <w:r w:rsidRPr="00DF5F0B">
        <w:t>Regularidade junto ao CRM da pessoa jurídica;</w:t>
      </w:r>
    </w:p>
    <w:p w14:paraId="1CFF18E2" w14:textId="77777777" w:rsidR="00802345" w:rsidRPr="00DF5F0B" w:rsidRDefault="00802345" w:rsidP="00222328">
      <w:pPr>
        <w:pStyle w:val="NormalWeb"/>
        <w:numPr>
          <w:ilvl w:val="0"/>
          <w:numId w:val="37"/>
        </w:numPr>
        <w:tabs>
          <w:tab w:val="clear" w:pos="720"/>
        </w:tabs>
        <w:ind w:left="0" w:hanging="11"/>
      </w:pPr>
      <w:r w:rsidRPr="00DF5F0B">
        <w:t>Indicação do responsável técnico;</w:t>
      </w:r>
    </w:p>
    <w:p w14:paraId="016A65AE" w14:textId="77777777" w:rsidR="00802345" w:rsidRPr="00DF5F0B" w:rsidRDefault="00802345" w:rsidP="00222328">
      <w:pPr>
        <w:pStyle w:val="NormalWeb"/>
        <w:numPr>
          <w:ilvl w:val="0"/>
          <w:numId w:val="37"/>
        </w:numPr>
        <w:tabs>
          <w:tab w:val="clear" w:pos="720"/>
        </w:tabs>
        <w:ind w:left="0" w:hanging="11"/>
      </w:pPr>
      <w:r w:rsidRPr="00DF5F0B">
        <w:t>Comprovação de capacidade técnica compatível com o objeto.</w:t>
      </w:r>
    </w:p>
    <w:p w14:paraId="69CB73F0" w14:textId="77777777" w:rsidR="00802345" w:rsidRPr="00DF5F0B" w:rsidRDefault="00802345" w:rsidP="00222328">
      <w:pPr>
        <w:pStyle w:val="PargrafodaLista"/>
        <w:widowControl w:val="0"/>
        <w:numPr>
          <w:ilvl w:val="0"/>
          <w:numId w:val="37"/>
        </w:numPr>
        <w:tabs>
          <w:tab w:val="clear" w:pos="720"/>
          <w:tab w:val="left" w:pos="567"/>
        </w:tabs>
        <w:spacing w:before="0" w:after="0" w:line="276" w:lineRule="auto"/>
        <w:ind w:left="0" w:hanging="11"/>
        <w:contextualSpacing/>
        <w:rPr>
          <w:color w:val="000000" w:themeColor="text1"/>
          <w:sz w:val="24"/>
          <w:szCs w:val="24"/>
          <w:lang w:val="pt-BR"/>
        </w:rPr>
      </w:pPr>
      <w:r>
        <w:rPr>
          <w:color w:val="000000" w:themeColor="text1"/>
          <w:sz w:val="24"/>
          <w:szCs w:val="24"/>
          <w:lang w:val="pt-BR"/>
        </w:rPr>
        <w:t xml:space="preserve">  </w:t>
      </w:r>
      <w:r w:rsidRPr="00DF5F0B">
        <w:rPr>
          <w:color w:val="000000" w:themeColor="text1"/>
          <w:sz w:val="24"/>
          <w:szCs w:val="24"/>
          <w:lang w:val="pt-BR"/>
        </w:rPr>
        <w:t>Qualquer documento comprobatório solicitado em Edital e TR.</w:t>
      </w:r>
    </w:p>
    <w:p w14:paraId="3D2BB314" w14:textId="77777777" w:rsidR="00802345" w:rsidRPr="00DF5F0B" w:rsidRDefault="00802345" w:rsidP="00802345">
      <w:pPr>
        <w:pStyle w:val="PargrafodaLista"/>
        <w:widowControl w:val="0"/>
        <w:tabs>
          <w:tab w:val="left" w:pos="567"/>
        </w:tabs>
        <w:spacing w:before="0" w:after="0" w:line="276" w:lineRule="auto"/>
        <w:ind w:left="720" w:firstLine="0"/>
        <w:contextualSpacing/>
        <w:rPr>
          <w:color w:val="000000" w:themeColor="text1"/>
          <w:sz w:val="24"/>
          <w:szCs w:val="24"/>
          <w:lang w:val="pt-BR"/>
        </w:rPr>
      </w:pPr>
    </w:p>
    <w:p w14:paraId="5081D2FE" w14:textId="77777777" w:rsidR="00802345" w:rsidRPr="00DF5F0B" w:rsidRDefault="00802345" w:rsidP="00222328">
      <w:pPr>
        <w:pStyle w:val="PargrafodaLista"/>
        <w:widowControl w:val="0"/>
        <w:numPr>
          <w:ilvl w:val="0"/>
          <w:numId w:val="22"/>
        </w:numPr>
        <w:tabs>
          <w:tab w:val="clear" w:pos="720"/>
          <w:tab w:val="left" w:pos="567"/>
        </w:tabs>
        <w:spacing w:before="0" w:after="0" w:line="276" w:lineRule="auto"/>
        <w:ind w:left="284"/>
        <w:contextualSpacing/>
        <w:rPr>
          <w:color w:val="000000" w:themeColor="text1"/>
          <w:sz w:val="24"/>
          <w:szCs w:val="24"/>
          <w:lang w:val="pt-BR"/>
        </w:rPr>
      </w:pPr>
      <w:r w:rsidRPr="00DF5F0B">
        <w:rPr>
          <w:color w:val="000000" w:themeColor="text1"/>
          <w:sz w:val="24"/>
          <w:szCs w:val="24"/>
          <w:lang w:val="pt-BR"/>
        </w:rPr>
        <w:t>É obrigatória a apresentação de atestados de capacidade técnica que comprovem experiência prévia na execução de serviços semelhantes.</w:t>
      </w:r>
    </w:p>
    <w:p w14:paraId="1F88341D" w14:textId="77777777" w:rsidR="00802345" w:rsidRPr="00DF5F0B" w:rsidRDefault="00802345" w:rsidP="00222328">
      <w:pPr>
        <w:pStyle w:val="PargrafodaLista"/>
        <w:widowControl w:val="0"/>
        <w:numPr>
          <w:ilvl w:val="0"/>
          <w:numId w:val="22"/>
        </w:numPr>
        <w:tabs>
          <w:tab w:val="clear" w:pos="720"/>
          <w:tab w:val="left" w:pos="567"/>
        </w:tabs>
        <w:spacing w:before="0" w:after="0" w:line="276" w:lineRule="auto"/>
        <w:ind w:left="284"/>
        <w:contextualSpacing/>
        <w:rPr>
          <w:color w:val="000000" w:themeColor="text1"/>
          <w:sz w:val="24"/>
          <w:szCs w:val="24"/>
          <w:lang w:val="pt-BR"/>
        </w:rPr>
      </w:pPr>
      <w:r w:rsidRPr="00DF5F0B">
        <w:rPr>
          <w:color w:val="000000" w:themeColor="text1"/>
          <w:sz w:val="24"/>
          <w:szCs w:val="24"/>
          <w:lang w:val="pt-BR"/>
        </w:rPr>
        <w:t>A contratada deverá manter todas as condições de habilitação exigidas durante toda a vigência contratual, nos termos do art. 69 da Lei nº 14.133/2021.</w:t>
      </w:r>
    </w:p>
    <w:p w14:paraId="47440E35" w14:textId="77777777" w:rsidR="00802345" w:rsidRPr="00DF5F0B" w:rsidRDefault="00802345" w:rsidP="00802345">
      <w:pPr>
        <w:widowControl w:val="0"/>
        <w:tabs>
          <w:tab w:val="left" w:pos="567"/>
        </w:tabs>
        <w:spacing w:line="276" w:lineRule="auto"/>
        <w:contextualSpacing/>
        <w:jc w:val="both"/>
        <w:rPr>
          <w:color w:val="000000" w:themeColor="text1"/>
          <w:sz w:val="24"/>
          <w:szCs w:val="24"/>
        </w:rPr>
      </w:pPr>
    </w:p>
    <w:p w14:paraId="18E1E0A5" w14:textId="77777777" w:rsidR="00802345" w:rsidRPr="00DF5F0B" w:rsidRDefault="00802345" w:rsidP="00802345">
      <w:pPr>
        <w:pStyle w:val="Ttulo2"/>
        <w:jc w:val="both"/>
        <w:rPr>
          <w:sz w:val="24"/>
          <w:szCs w:val="24"/>
        </w:rPr>
      </w:pPr>
      <w:r w:rsidRPr="00DF5F0B">
        <w:rPr>
          <w:sz w:val="24"/>
          <w:szCs w:val="24"/>
        </w:rPr>
        <w:lastRenderedPageBreak/>
        <w:t>4.1 Condições de Execução dos Serviços</w:t>
      </w:r>
    </w:p>
    <w:p w14:paraId="2C73E82B" w14:textId="77777777" w:rsidR="00802345" w:rsidRPr="00DF5F0B" w:rsidRDefault="00802345" w:rsidP="00222328">
      <w:pPr>
        <w:pStyle w:val="NormalWeb"/>
        <w:numPr>
          <w:ilvl w:val="0"/>
          <w:numId w:val="38"/>
        </w:numPr>
        <w:tabs>
          <w:tab w:val="clear" w:pos="720"/>
        </w:tabs>
        <w:ind w:left="709" w:hanging="720"/>
      </w:pPr>
      <w:r w:rsidRPr="00DF5F0B">
        <w:t>Os atendimentos ocorrerão nas unidades indicadas pela Secretaria Municipal de Saúde ou em consultório próprio do credenciado.</w:t>
      </w:r>
    </w:p>
    <w:p w14:paraId="759E855F" w14:textId="77777777" w:rsidR="00802345" w:rsidRPr="00DF5F0B" w:rsidRDefault="00802345" w:rsidP="00222328">
      <w:pPr>
        <w:pStyle w:val="NormalWeb"/>
        <w:numPr>
          <w:ilvl w:val="0"/>
          <w:numId w:val="38"/>
        </w:numPr>
        <w:tabs>
          <w:tab w:val="clear" w:pos="720"/>
        </w:tabs>
        <w:ind w:left="709" w:hanging="720"/>
      </w:pPr>
      <w:r w:rsidRPr="00DF5F0B">
        <w:t>A distribuição da demanda observará critérios objetivos, isonômicos e previamente definidos no instrumento convocatório.</w:t>
      </w:r>
    </w:p>
    <w:p w14:paraId="5D6F7FDA" w14:textId="77777777" w:rsidR="00802345" w:rsidRPr="00DF5F0B" w:rsidRDefault="00802345" w:rsidP="00222328">
      <w:pPr>
        <w:pStyle w:val="NormalWeb"/>
        <w:numPr>
          <w:ilvl w:val="0"/>
          <w:numId w:val="38"/>
        </w:numPr>
        <w:tabs>
          <w:tab w:val="clear" w:pos="720"/>
        </w:tabs>
        <w:ind w:left="709" w:hanging="720"/>
      </w:pPr>
      <w:r w:rsidRPr="00DF5F0B">
        <w:t>Os atendimentos deverão seguir os protocolos clínicos do Ministério da Saúde e as diretrizes da Rede de Atenção Especializada.</w:t>
      </w:r>
    </w:p>
    <w:p w14:paraId="1988AF3B" w14:textId="77777777" w:rsidR="00802345" w:rsidRPr="00DF5F0B" w:rsidRDefault="00802345" w:rsidP="00222328">
      <w:pPr>
        <w:pStyle w:val="NormalWeb"/>
        <w:numPr>
          <w:ilvl w:val="0"/>
          <w:numId w:val="38"/>
        </w:numPr>
        <w:tabs>
          <w:tab w:val="clear" w:pos="720"/>
        </w:tabs>
        <w:ind w:left="709" w:hanging="720"/>
      </w:pPr>
      <w:r w:rsidRPr="00DF5F0B">
        <w:t>Os serviços serão executados sem vínculo empregatício com o Município, inexistindo qualquer relação de subordinação jurídica.</w:t>
      </w:r>
    </w:p>
    <w:p w14:paraId="2BB72687" w14:textId="77777777" w:rsidR="00802345" w:rsidRPr="00DF5F0B" w:rsidRDefault="00802345" w:rsidP="00222328">
      <w:pPr>
        <w:pStyle w:val="NormalWeb"/>
        <w:numPr>
          <w:ilvl w:val="0"/>
          <w:numId w:val="38"/>
        </w:numPr>
        <w:tabs>
          <w:tab w:val="clear" w:pos="720"/>
        </w:tabs>
        <w:ind w:left="709" w:hanging="720"/>
      </w:pPr>
      <w:r w:rsidRPr="00DF5F0B">
        <w:t>Os valores a serem pagos seguirão tabela previamente definida e publicada no edital de credenciamento.</w:t>
      </w:r>
    </w:p>
    <w:p w14:paraId="2C4DD672" w14:textId="77777777" w:rsidR="00802345" w:rsidRPr="00DF5F0B" w:rsidRDefault="00802345" w:rsidP="00222328">
      <w:pPr>
        <w:pStyle w:val="PargrafodaLista"/>
        <w:widowControl w:val="0"/>
        <w:numPr>
          <w:ilvl w:val="1"/>
          <w:numId w:val="24"/>
        </w:numPr>
        <w:tabs>
          <w:tab w:val="left" w:pos="567"/>
        </w:tabs>
        <w:spacing w:line="276" w:lineRule="auto"/>
        <w:contextualSpacing/>
        <w:rPr>
          <w:b/>
          <w:bCs/>
          <w:color w:val="000000" w:themeColor="text1"/>
          <w:sz w:val="24"/>
          <w:szCs w:val="24"/>
        </w:rPr>
      </w:pPr>
      <w:r w:rsidRPr="00DF5F0B">
        <w:rPr>
          <w:b/>
          <w:bCs/>
          <w:color w:val="000000" w:themeColor="text1"/>
          <w:sz w:val="24"/>
          <w:szCs w:val="24"/>
        </w:rPr>
        <w:t>Requisitos de Sustentabilidade e Qualidade</w:t>
      </w:r>
    </w:p>
    <w:p w14:paraId="41289F3E" w14:textId="77777777" w:rsidR="00802345" w:rsidRPr="00DF5F0B" w:rsidRDefault="00802345" w:rsidP="00802345">
      <w:pPr>
        <w:pStyle w:val="PargrafodaLista"/>
        <w:widowControl w:val="0"/>
        <w:tabs>
          <w:tab w:val="left" w:pos="567"/>
        </w:tabs>
        <w:spacing w:before="0" w:after="0" w:line="276" w:lineRule="auto"/>
        <w:ind w:left="360" w:firstLine="0"/>
        <w:contextualSpacing/>
        <w:rPr>
          <w:b/>
          <w:bCs/>
          <w:color w:val="000000" w:themeColor="text1"/>
          <w:sz w:val="24"/>
          <w:szCs w:val="24"/>
          <w:lang w:val="pt-BR"/>
        </w:rPr>
      </w:pPr>
    </w:p>
    <w:p w14:paraId="4E71E078" w14:textId="77777777" w:rsidR="00802345" w:rsidRPr="00DF5F0B" w:rsidRDefault="00802345" w:rsidP="00222328">
      <w:pPr>
        <w:pStyle w:val="PargrafodaLista"/>
        <w:widowControl w:val="0"/>
        <w:numPr>
          <w:ilvl w:val="0"/>
          <w:numId w:val="23"/>
        </w:numPr>
        <w:tabs>
          <w:tab w:val="clear" w:pos="720"/>
          <w:tab w:val="left" w:pos="567"/>
        </w:tabs>
        <w:spacing w:before="0" w:after="0" w:line="276" w:lineRule="auto"/>
        <w:ind w:left="284"/>
        <w:contextualSpacing/>
        <w:rPr>
          <w:color w:val="000000" w:themeColor="text1"/>
          <w:sz w:val="24"/>
          <w:szCs w:val="24"/>
          <w:lang w:val="pt-BR"/>
        </w:rPr>
      </w:pPr>
      <w:r w:rsidRPr="00DF5F0B">
        <w:rPr>
          <w:color w:val="000000" w:themeColor="text1"/>
          <w:sz w:val="24"/>
          <w:szCs w:val="24"/>
          <w:lang w:val="pt-BR"/>
        </w:rPr>
        <w:t>A contratação deverá priorizar práticas sustentáveis, como o uso racional de energia elétrica e insumos, além do manejo adequado de resíduos de serviços de saúde (RSS), conforme a RDC ANVISA nº 222/2018.</w:t>
      </w:r>
    </w:p>
    <w:p w14:paraId="01BD385C" w14:textId="77777777" w:rsidR="00802345" w:rsidRPr="00DF5F0B" w:rsidRDefault="00802345" w:rsidP="00222328">
      <w:pPr>
        <w:pStyle w:val="PargrafodaLista"/>
        <w:widowControl w:val="0"/>
        <w:numPr>
          <w:ilvl w:val="0"/>
          <w:numId w:val="23"/>
        </w:numPr>
        <w:tabs>
          <w:tab w:val="clear" w:pos="720"/>
          <w:tab w:val="left" w:pos="567"/>
        </w:tabs>
        <w:spacing w:before="0" w:after="0" w:line="276" w:lineRule="auto"/>
        <w:ind w:left="284"/>
        <w:contextualSpacing/>
        <w:rPr>
          <w:color w:val="000000" w:themeColor="text1"/>
          <w:sz w:val="24"/>
          <w:szCs w:val="24"/>
          <w:lang w:val="pt-BR"/>
        </w:rPr>
      </w:pPr>
      <w:r w:rsidRPr="00DF5F0B">
        <w:rPr>
          <w:color w:val="000000" w:themeColor="text1"/>
          <w:sz w:val="24"/>
          <w:szCs w:val="24"/>
          <w:lang w:val="pt-BR"/>
        </w:rPr>
        <w:t>A contratada deverá implementar rotinas de controle de qualidade, incluindo verificação periódica de equipamentos, calibração e registros técnicos dos exames realizados.</w:t>
      </w:r>
    </w:p>
    <w:p w14:paraId="5327CFF4" w14:textId="77777777" w:rsidR="00802345" w:rsidRPr="00DF5F0B" w:rsidRDefault="00802345" w:rsidP="00222328">
      <w:pPr>
        <w:pStyle w:val="PargrafodaLista"/>
        <w:widowControl w:val="0"/>
        <w:numPr>
          <w:ilvl w:val="0"/>
          <w:numId w:val="23"/>
        </w:numPr>
        <w:tabs>
          <w:tab w:val="clear" w:pos="720"/>
          <w:tab w:val="left" w:pos="567"/>
        </w:tabs>
        <w:spacing w:before="0" w:after="0" w:line="276" w:lineRule="auto"/>
        <w:ind w:left="284"/>
        <w:contextualSpacing/>
        <w:rPr>
          <w:color w:val="000000" w:themeColor="text1"/>
          <w:sz w:val="24"/>
          <w:szCs w:val="24"/>
          <w:lang w:val="pt-BR"/>
        </w:rPr>
      </w:pPr>
      <w:r w:rsidRPr="00DF5F0B">
        <w:rPr>
          <w:color w:val="000000" w:themeColor="text1"/>
          <w:sz w:val="24"/>
          <w:szCs w:val="24"/>
          <w:lang w:val="pt-BR"/>
        </w:rPr>
        <w:t>Os relatórios mensais de produção e qualidade deverão ser encaminhados à Secretaria Municipal de Saúde para fins de monitoramento, avaliação e auditoria.</w:t>
      </w:r>
    </w:p>
    <w:p w14:paraId="396195C4" w14:textId="77777777" w:rsidR="00802345" w:rsidRPr="00DF5F0B" w:rsidRDefault="00802345" w:rsidP="00802345">
      <w:pPr>
        <w:pStyle w:val="PargrafodaLista"/>
        <w:widowControl w:val="0"/>
        <w:tabs>
          <w:tab w:val="left" w:pos="567"/>
        </w:tabs>
        <w:spacing w:before="0" w:after="0" w:line="276" w:lineRule="auto"/>
        <w:ind w:left="284" w:firstLine="0"/>
        <w:contextualSpacing/>
        <w:rPr>
          <w:color w:val="000000" w:themeColor="text1"/>
          <w:sz w:val="24"/>
          <w:szCs w:val="24"/>
          <w:lang w:val="pt-BR"/>
        </w:rPr>
      </w:pPr>
    </w:p>
    <w:p w14:paraId="6FBB4DAD" w14:textId="77777777" w:rsidR="00802345" w:rsidRPr="00DF5F0B" w:rsidRDefault="00802345" w:rsidP="00222328">
      <w:pPr>
        <w:pStyle w:val="PargrafodaLista"/>
        <w:widowControl w:val="0"/>
        <w:numPr>
          <w:ilvl w:val="1"/>
          <w:numId w:val="24"/>
        </w:numPr>
        <w:tabs>
          <w:tab w:val="left" w:pos="567"/>
        </w:tabs>
        <w:spacing w:before="0" w:after="0" w:line="276" w:lineRule="auto"/>
        <w:contextualSpacing/>
        <w:rPr>
          <w:b/>
          <w:bCs/>
          <w:color w:val="000000" w:themeColor="text1"/>
          <w:sz w:val="24"/>
          <w:szCs w:val="24"/>
          <w:lang w:val="pt-BR"/>
        </w:rPr>
      </w:pPr>
      <w:r w:rsidRPr="00DF5F0B">
        <w:rPr>
          <w:b/>
          <w:bCs/>
          <w:color w:val="000000" w:themeColor="text1"/>
          <w:sz w:val="24"/>
          <w:szCs w:val="24"/>
          <w:lang w:val="pt-BR"/>
        </w:rPr>
        <w:t>Requisitos de Garantia e Responsabilidade</w:t>
      </w:r>
    </w:p>
    <w:p w14:paraId="7F9FDF01" w14:textId="77777777" w:rsidR="00802345" w:rsidRPr="00DF5F0B" w:rsidRDefault="00802345" w:rsidP="00802345">
      <w:pPr>
        <w:pStyle w:val="PargrafodaLista"/>
        <w:widowControl w:val="0"/>
        <w:tabs>
          <w:tab w:val="left" w:pos="567"/>
        </w:tabs>
        <w:spacing w:before="0" w:after="0" w:line="276" w:lineRule="auto"/>
        <w:ind w:left="360" w:firstLine="0"/>
        <w:contextualSpacing/>
        <w:rPr>
          <w:color w:val="000000" w:themeColor="text1"/>
          <w:sz w:val="24"/>
          <w:szCs w:val="24"/>
          <w:lang w:val="pt-BR"/>
        </w:rPr>
      </w:pPr>
    </w:p>
    <w:p w14:paraId="333B1EA1" w14:textId="77777777" w:rsidR="00802345" w:rsidRPr="00A611DB" w:rsidRDefault="00802345" w:rsidP="00222328">
      <w:pPr>
        <w:pStyle w:val="PargrafodaLista"/>
        <w:widowControl w:val="0"/>
        <w:numPr>
          <w:ilvl w:val="0"/>
          <w:numId w:val="48"/>
        </w:numPr>
        <w:tabs>
          <w:tab w:val="left" w:pos="567"/>
        </w:tabs>
        <w:spacing w:line="276" w:lineRule="auto"/>
        <w:contextualSpacing/>
        <w:rPr>
          <w:color w:val="000000" w:themeColor="text1"/>
          <w:sz w:val="24"/>
          <w:szCs w:val="24"/>
        </w:rPr>
      </w:pPr>
      <w:r w:rsidRPr="00A611DB">
        <w:rPr>
          <w:color w:val="000000" w:themeColor="text1"/>
          <w:sz w:val="24"/>
          <w:szCs w:val="24"/>
        </w:rPr>
        <w:t>A contratada será integralmente responsável pela execução e qualidade dos serviços, bem como pelos danos causados ao erário, a pacientes ou a terceiros, decorrentes de ação ou omissão de seus empregados ou prepostos.</w:t>
      </w:r>
    </w:p>
    <w:p w14:paraId="7E12C44D" w14:textId="77777777" w:rsidR="00802345" w:rsidRPr="00A611DB" w:rsidRDefault="00802345" w:rsidP="00222328">
      <w:pPr>
        <w:pStyle w:val="PargrafodaLista"/>
        <w:widowControl w:val="0"/>
        <w:numPr>
          <w:ilvl w:val="0"/>
          <w:numId w:val="48"/>
        </w:numPr>
        <w:tabs>
          <w:tab w:val="left" w:pos="567"/>
        </w:tabs>
        <w:spacing w:line="276" w:lineRule="auto"/>
        <w:contextualSpacing/>
        <w:rPr>
          <w:color w:val="000000" w:themeColor="text1"/>
          <w:sz w:val="24"/>
          <w:szCs w:val="24"/>
        </w:rPr>
      </w:pPr>
      <w:r w:rsidRPr="00A611DB">
        <w:rPr>
          <w:color w:val="000000" w:themeColor="text1"/>
          <w:sz w:val="24"/>
          <w:szCs w:val="24"/>
        </w:rPr>
        <w:t>É vedada a subcontratação, total ou parcial, do objeto contratado.</w:t>
      </w:r>
    </w:p>
    <w:p w14:paraId="3101B88E" w14:textId="77777777" w:rsidR="00802345" w:rsidRPr="00A611DB" w:rsidRDefault="00802345" w:rsidP="00222328">
      <w:pPr>
        <w:pStyle w:val="PargrafodaLista"/>
        <w:widowControl w:val="0"/>
        <w:numPr>
          <w:ilvl w:val="0"/>
          <w:numId w:val="48"/>
        </w:numPr>
        <w:tabs>
          <w:tab w:val="left" w:pos="567"/>
        </w:tabs>
        <w:spacing w:line="276" w:lineRule="auto"/>
        <w:contextualSpacing/>
        <w:rPr>
          <w:color w:val="000000" w:themeColor="text1"/>
          <w:sz w:val="24"/>
          <w:szCs w:val="24"/>
        </w:rPr>
      </w:pPr>
      <w:r w:rsidRPr="00A611DB">
        <w:rPr>
          <w:color w:val="000000" w:themeColor="text1"/>
          <w:sz w:val="24"/>
          <w:szCs w:val="24"/>
        </w:rPr>
        <w:t>Deverá manter canal de comunicação direto com o gestor e o fiscal do contrato, assegurando o pronto atendimento das demandas e eventuais correções solicitadas pela Administração.</w:t>
      </w:r>
    </w:p>
    <w:p w14:paraId="2A11FFB8" w14:textId="77777777" w:rsidR="00802345" w:rsidRPr="00DF5F0B" w:rsidRDefault="00802345" w:rsidP="00802345">
      <w:pPr>
        <w:pStyle w:val="PargrafodaLista"/>
        <w:widowControl w:val="0"/>
        <w:tabs>
          <w:tab w:val="left" w:pos="567"/>
        </w:tabs>
        <w:spacing w:before="0" w:after="0" w:line="276" w:lineRule="auto"/>
        <w:ind w:left="284" w:firstLine="0"/>
        <w:contextualSpacing/>
        <w:rPr>
          <w:color w:val="000000" w:themeColor="text1"/>
          <w:sz w:val="24"/>
          <w:szCs w:val="24"/>
          <w:lang w:val="pt-BR"/>
        </w:rPr>
      </w:pPr>
    </w:p>
    <w:p w14:paraId="0F8C1169" w14:textId="77777777" w:rsidR="00802345" w:rsidRPr="00DF5F0B" w:rsidRDefault="00802345" w:rsidP="00222328">
      <w:pPr>
        <w:pStyle w:val="PargrafodaLista"/>
        <w:widowControl w:val="0"/>
        <w:numPr>
          <w:ilvl w:val="1"/>
          <w:numId w:val="24"/>
        </w:numPr>
        <w:tabs>
          <w:tab w:val="left" w:pos="567"/>
        </w:tabs>
        <w:spacing w:before="0" w:after="0" w:line="276" w:lineRule="auto"/>
        <w:contextualSpacing/>
        <w:rPr>
          <w:b/>
          <w:bCs/>
          <w:color w:val="000000" w:themeColor="text1"/>
          <w:sz w:val="24"/>
          <w:szCs w:val="24"/>
          <w:lang w:val="pt-BR"/>
        </w:rPr>
      </w:pPr>
      <w:r w:rsidRPr="00DF5F0B">
        <w:rPr>
          <w:b/>
          <w:bCs/>
          <w:color w:val="000000" w:themeColor="text1"/>
          <w:sz w:val="24"/>
          <w:szCs w:val="24"/>
          <w:lang w:val="pt-BR"/>
        </w:rPr>
        <w:t>Requisitos de Capacitação e Aperfeiçoamento</w:t>
      </w:r>
    </w:p>
    <w:p w14:paraId="0B849B46" w14:textId="77777777" w:rsidR="00802345" w:rsidRPr="00DF5F0B" w:rsidRDefault="00802345" w:rsidP="00802345">
      <w:pPr>
        <w:pStyle w:val="PargrafodaLista"/>
        <w:widowControl w:val="0"/>
        <w:tabs>
          <w:tab w:val="left" w:pos="567"/>
        </w:tabs>
        <w:spacing w:before="0" w:after="0" w:line="276" w:lineRule="auto"/>
        <w:ind w:left="360" w:firstLine="0"/>
        <w:contextualSpacing/>
        <w:rPr>
          <w:b/>
          <w:bCs/>
          <w:color w:val="000000" w:themeColor="text1"/>
          <w:sz w:val="24"/>
          <w:szCs w:val="24"/>
          <w:lang w:val="pt-BR"/>
        </w:rPr>
      </w:pPr>
    </w:p>
    <w:p w14:paraId="794593C2" w14:textId="77777777" w:rsidR="00802345" w:rsidRPr="00A611DB" w:rsidRDefault="00802345" w:rsidP="00222328">
      <w:pPr>
        <w:pStyle w:val="PargrafodaLista"/>
        <w:widowControl w:val="0"/>
        <w:numPr>
          <w:ilvl w:val="0"/>
          <w:numId w:val="47"/>
        </w:numPr>
        <w:tabs>
          <w:tab w:val="left" w:pos="567"/>
        </w:tabs>
        <w:spacing w:line="276" w:lineRule="auto"/>
        <w:contextualSpacing/>
        <w:rPr>
          <w:color w:val="000000" w:themeColor="text1"/>
          <w:sz w:val="24"/>
          <w:szCs w:val="24"/>
        </w:rPr>
      </w:pPr>
      <w:r w:rsidRPr="00A611DB">
        <w:rPr>
          <w:color w:val="000000" w:themeColor="text1"/>
          <w:sz w:val="24"/>
          <w:szCs w:val="24"/>
        </w:rPr>
        <w:t>A Secretaria Municipal de Saúde poderá exigir que os Credenciados participem de capacitações e alinhamentos técnicos relacionados aos protocolos assistenciais e fluxos internos da rede municipal de saúde.</w:t>
      </w:r>
    </w:p>
    <w:p w14:paraId="7D4276AE" w14:textId="77777777" w:rsidR="00802345" w:rsidRPr="00A611DB" w:rsidRDefault="00802345" w:rsidP="00222328">
      <w:pPr>
        <w:pStyle w:val="PargrafodaLista"/>
        <w:widowControl w:val="0"/>
        <w:numPr>
          <w:ilvl w:val="0"/>
          <w:numId w:val="47"/>
        </w:numPr>
        <w:tabs>
          <w:tab w:val="left" w:pos="567"/>
        </w:tabs>
        <w:spacing w:line="276" w:lineRule="auto"/>
        <w:contextualSpacing/>
        <w:rPr>
          <w:color w:val="000000" w:themeColor="text1"/>
          <w:sz w:val="24"/>
          <w:szCs w:val="24"/>
        </w:rPr>
      </w:pPr>
      <w:r w:rsidRPr="00A611DB">
        <w:rPr>
          <w:color w:val="000000" w:themeColor="text1"/>
          <w:sz w:val="24"/>
          <w:szCs w:val="24"/>
        </w:rPr>
        <w:t>A contratada deverá assegurar que todos os profissionais mantenham atualização contínua em suas áreas de atuação, garantindo a qualidade e segurança do serviço prestado.</w:t>
      </w:r>
    </w:p>
    <w:p w14:paraId="79CFDF21" w14:textId="77777777" w:rsidR="00802345" w:rsidRPr="00DF5F0B" w:rsidRDefault="00802345" w:rsidP="00802345">
      <w:pPr>
        <w:pStyle w:val="Ttulo2"/>
        <w:jc w:val="both"/>
        <w:rPr>
          <w:sz w:val="24"/>
          <w:szCs w:val="24"/>
        </w:rPr>
      </w:pPr>
      <w:r w:rsidRPr="00DF5F0B">
        <w:rPr>
          <w:sz w:val="24"/>
          <w:szCs w:val="24"/>
        </w:rPr>
        <w:t>4.5 Registro, Informação e Proteção de Dados</w:t>
      </w:r>
    </w:p>
    <w:p w14:paraId="36AFE0D0" w14:textId="77777777" w:rsidR="00802345" w:rsidRPr="00DF5F0B" w:rsidRDefault="00802345" w:rsidP="00222328">
      <w:pPr>
        <w:pStyle w:val="NormalWeb"/>
        <w:numPr>
          <w:ilvl w:val="0"/>
          <w:numId w:val="45"/>
        </w:numPr>
        <w:ind w:left="709"/>
      </w:pPr>
      <w:r w:rsidRPr="00DF5F0B">
        <w:t>Os atendimentos deverão ser devidamente registrados em prontuário físico ou eletrônico.</w:t>
      </w:r>
    </w:p>
    <w:p w14:paraId="14504DBA" w14:textId="77777777" w:rsidR="00802345" w:rsidRPr="00DF5F0B" w:rsidRDefault="00802345" w:rsidP="00222328">
      <w:pPr>
        <w:pStyle w:val="NormalWeb"/>
        <w:numPr>
          <w:ilvl w:val="0"/>
          <w:numId w:val="45"/>
        </w:numPr>
        <w:ind w:left="709"/>
      </w:pPr>
      <w:r w:rsidRPr="00DF5F0B">
        <w:lastRenderedPageBreak/>
        <w:t xml:space="preserve">O credenciado deverá assegurar o sigilo das informações dos pacientes, observando a </w:t>
      </w:r>
      <w:r w:rsidRPr="00DF5F0B">
        <w:rPr>
          <w:rStyle w:val="whitespace-normal"/>
        </w:rPr>
        <w:t>Lei nº 13.709/2018</w:t>
      </w:r>
      <w:r w:rsidRPr="00DF5F0B">
        <w:t>.</w:t>
      </w:r>
    </w:p>
    <w:p w14:paraId="67C29AF4" w14:textId="77777777" w:rsidR="00802345" w:rsidRPr="00DF5F0B" w:rsidRDefault="00802345" w:rsidP="00222328">
      <w:pPr>
        <w:pStyle w:val="NormalWeb"/>
        <w:numPr>
          <w:ilvl w:val="0"/>
          <w:numId w:val="45"/>
        </w:numPr>
        <w:ind w:left="709"/>
      </w:pPr>
      <w:r w:rsidRPr="00DF5F0B">
        <w:t>Deverão ser apresentados relatórios mensais de produção para fins de controle, auditoria e faturamento.</w:t>
      </w:r>
    </w:p>
    <w:p w14:paraId="2FBF804C" w14:textId="77777777" w:rsidR="00802345" w:rsidRPr="00DF5F0B" w:rsidRDefault="00802345" w:rsidP="00802345">
      <w:pPr>
        <w:pStyle w:val="Ttulo2"/>
        <w:jc w:val="both"/>
        <w:rPr>
          <w:sz w:val="24"/>
          <w:szCs w:val="24"/>
        </w:rPr>
      </w:pPr>
      <w:r w:rsidRPr="00DF5F0B">
        <w:rPr>
          <w:sz w:val="24"/>
          <w:szCs w:val="24"/>
        </w:rPr>
        <w:t>4.6 Requisitos de Qualidade e Responsabilidade Sanitária</w:t>
      </w:r>
    </w:p>
    <w:p w14:paraId="60A9AE89" w14:textId="77777777" w:rsidR="00802345" w:rsidRPr="00DF5F0B" w:rsidRDefault="00802345" w:rsidP="00222328">
      <w:pPr>
        <w:pStyle w:val="NormalWeb"/>
        <w:numPr>
          <w:ilvl w:val="0"/>
          <w:numId w:val="46"/>
        </w:numPr>
        <w:ind w:left="709"/>
      </w:pPr>
      <w:r w:rsidRPr="00DF5F0B">
        <w:t>Observância integral das normas do SUS e da vigilância sanitária.</w:t>
      </w:r>
    </w:p>
    <w:p w14:paraId="6899B02F" w14:textId="77777777" w:rsidR="00802345" w:rsidRPr="00DF5F0B" w:rsidRDefault="00802345" w:rsidP="00222328">
      <w:pPr>
        <w:pStyle w:val="NormalWeb"/>
        <w:numPr>
          <w:ilvl w:val="0"/>
          <w:numId w:val="46"/>
        </w:numPr>
        <w:ind w:left="709"/>
      </w:pPr>
      <w:r w:rsidRPr="00DF5F0B">
        <w:t>Cumprimento dos protocolos assistenciais vigentes.</w:t>
      </w:r>
    </w:p>
    <w:p w14:paraId="6B08E2EC" w14:textId="77777777" w:rsidR="00802345" w:rsidRPr="00DF5F0B" w:rsidRDefault="00802345" w:rsidP="00222328">
      <w:pPr>
        <w:pStyle w:val="NormalWeb"/>
        <w:numPr>
          <w:ilvl w:val="0"/>
          <w:numId w:val="46"/>
        </w:numPr>
        <w:ind w:left="709"/>
      </w:pPr>
      <w:r w:rsidRPr="00DF5F0B">
        <w:t>Responsabilidade integral pelos atos profissionais praticados.</w:t>
      </w:r>
    </w:p>
    <w:p w14:paraId="4EF66E7F" w14:textId="77777777" w:rsidR="00802345" w:rsidRPr="00DF5F0B" w:rsidRDefault="00802345" w:rsidP="00222328">
      <w:pPr>
        <w:pStyle w:val="NormalWeb"/>
        <w:numPr>
          <w:ilvl w:val="0"/>
          <w:numId w:val="46"/>
        </w:numPr>
        <w:ind w:left="709"/>
      </w:pPr>
      <w:r w:rsidRPr="00DF5F0B">
        <w:t>Vedação de subcontratação do objeto por pessoa física credenciada.</w:t>
      </w:r>
    </w:p>
    <w:p w14:paraId="5EF9D43A" w14:textId="77777777" w:rsidR="00802345" w:rsidRPr="00DF5F0B" w:rsidRDefault="00802345" w:rsidP="00222328">
      <w:pPr>
        <w:pStyle w:val="NormalWeb"/>
        <w:numPr>
          <w:ilvl w:val="0"/>
          <w:numId w:val="46"/>
        </w:numPr>
        <w:ind w:left="709"/>
      </w:pPr>
      <w:r w:rsidRPr="00DF5F0B">
        <w:t>No caso de pessoa jurídica, somente poderão atuar os profissionais previamente indicados e habilitados.</w:t>
      </w:r>
    </w:p>
    <w:p w14:paraId="314FA9F6" w14:textId="77777777" w:rsidR="00802345" w:rsidRPr="00DF5F0B" w:rsidRDefault="00802345" w:rsidP="00802345">
      <w:pPr>
        <w:pStyle w:val="Ttulo2"/>
        <w:jc w:val="both"/>
        <w:rPr>
          <w:sz w:val="24"/>
          <w:szCs w:val="24"/>
        </w:rPr>
      </w:pPr>
      <w:r w:rsidRPr="00DF5F0B">
        <w:rPr>
          <w:sz w:val="24"/>
          <w:szCs w:val="24"/>
        </w:rPr>
        <w:t xml:space="preserve">4.7 Garantias e Responsabilidade Civil </w:t>
      </w:r>
    </w:p>
    <w:p w14:paraId="583803A1" w14:textId="77777777" w:rsidR="00802345" w:rsidRPr="00DF5F0B" w:rsidRDefault="00802345" w:rsidP="00222328">
      <w:pPr>
        <w:pStyle w:val="NormalWeb"/>
        <w:numPr>
          <w:ilvl w:val="0"/>
          <w:numId w:val="39"/>
        </w:numPr>
      </w:pPr>
      <w:r w:rsidRPr="00DF5F0B">
        <w:t>O credenciado responderá civil, penal e administrativamente pelos serviços prestados.</w:t>
      </w:r>
    </w:p>
    <w:p w14:paraId="77F01957" w14:textId="77777777" w:rsidR="00802345" w:rsidRPr="00DF5F0B" w:rsidRDefault="00802345" w:rsidP="00222328">
      <w:pPr>
        <w:pStyle w:val="NormalWeb"/>
        <w:numPr>
          <w:ilvl w:val="0"/>
          <w:numId w:val="39"/>
        </w:numPr>
      </w:pPr>
      <w:r w:rsidRPr="00DF5F0B">
        <w:t>Eventuais danos causados a pacientes ou à Administração serão de sua exclusiva responsabilidade.</w:t>
      </w:r>
    </w:p>
    <w:p w14:paraId="51092759" w14:textId="77777777" w:rsidR="00802345" w:rsidRDefault="00802345" w:rsidP="00222328">
      <w:pPr>
        <w:pStyle w:val="NormalWeb"/>
        <w:numPr>
          <w:ilvl w:val="0"/>
          <w:numId w:val="39"/>
        </w:numPr>
      </w:pPr>
      <w:r w:rsidRPr="00DF5F0B">
        <w:t>O controle e fiscalização serão exercidos por gestor e fiscal designados pela Administração, nos termos da Lei nº 14.133/2021.</w:t>
      </w:r>
    </w:p>
    <w:p w14:paraId="67376E33" w14:textId="77777777" w:rsidR="00802345" w:rsidRDefault="00802345" w:rsidP="00802345">
      <w:pPr>
        <w:widowControl w:val="0"/>
        <w:jc w:val="both"/>
        <w:rPr>
          <w:b/>
          <w:color w:val="4F81BD" w:themeColor="accent1"/>
          <w:sz w:val="24"/>
          <w:szCs w:val="24"/>
        </w:rPr>
      </w:pPr>
    </w:p>
    <w:p w14:paraId="548B97CE" w14:textId="77777777" w:rsidR="00802345" w:rsidRPr="00622905" w:rsidRDefault="00802345" w:rsidP="00802345">
      <w:pPr>
        <w:widowControl w:val="0"/>
        <w:jc w:val="both"/>
        <w:rPr>
          <w:b/>
          <w:color w:val="4F81BD" w:themeColor="accent1"/>
          <w:sz w:val="24"/>
          <w:szCs w:val="24"/>
        </w:rPr>
      </w:pPr>
      <w:r w:rsidRPr="00622905">
        <w:rPr>
          <w:b/>
          <w:color w:val="4F81BD" w:themeColor="accent1"/>
          <w:sz w:val="24"/>
          <w:szCs w:val="24"/>
        </w:rPr>
        <w:t>5.MODELO DE EXECUÇÃO CONTRATUAL (art. 6º, XXIII, alínea “e” da Lei n. 14.133/2021).</w:t>
      </w:r>
    </w:p>
    <w:p w14:paraId="0A4BAEA7" w14:textId="77777777" w:rsidR="00802345" w:rsidRPr="00DF5F0B" w:rsidRDefault="00802345" w:rsidP="00802345">
      <w:pPr>
        <w:widowControl w:val="0"/>
        <w:jc w:val="both"/>
        <w:rPr>
          <w:sz w:val="24"/>
          <w:szCs w:val="24"/>
        </w:rPr>
      </w:pPr>
    </w:p>
    <w:p w14:paraId="1477F6F7" w14:textId="77777777" w:rsidR="00802345" w:rsidRPr="00DF5F0B" w:rsidRDefault="00802345" w:rsidP="00802345">
      <w:pPr>
        <w:pStyle w:val="Nivel2"/>
        <w:widowControl w:val="0"/>
        <w:numPr>
          <w:ilvl w:val="0"/>
          <w:numId w:val="0"/>
        </w:numPr>
        <w:tabs>
          <w:tab w:val="left" w:pos="709"/>
        </w:tabs>
        <w:spacing w:before="0" w:after="0"/>
        <w:rPr>
          <w:rFonts w:ascii="Times New Roman" w:hAnsi="Times New Roman"/>
          <w:b/>
          <w:bCs/>
          <w:sz w:val="24"/>
          <w:szCs w:val="24"/>
        </w:rPr>
      </w:pPr>
      <w:r w:rsidRPr="00DF5F0B">
        <w:rPr>
          <w:rFonts w:ascii="Times New Roman" w:hAnsi="Times New Roman"/>
          <w:b/>
          <w:bCs/>
          <w:sz w:val="24"/>
          <w:szCs w:val="24"/>
        </w:rPr>
        <w:t>5.1. Comunicações e Convocação</w:t>
      </w:r>
    </w:p>
    <w:p w14:paraId="594A2158" w14:textId="77777777" w:rsidR="00802345" w:rsidRPr="00DF5F0B" w:rsidRDefault="00802345" w:rsidP="00802345">
      <w:pPr>
        <w:pStyle w:val="Nivel2"/>
        <w:widowControl w:val="0"/>
        <w:numPr>
          <w:ilvl w:val="0"/>
          <w:numId w:val="0"/>
        </w:numPr>
        <w:tabs>
          <w:tab w:val="left" w:pos="709"/>
        </w:tabs>
        <w:spacing w:before="0" w:after="0"/>
        <w:rPr>
          <w:rFonts w:ascii="Times New Roman" w:hAnsi="Times New Roman"/>
          <w:b/>
          <w:bCs/>
          <w:sz w:val="24"/>
          <w:szCs w:val="24"/>
        </w:rPr>
      </w:pPr>
    </w:p>
    <w:p w14:paraId="0BEE0EFA" w14:textId="77777777" w:rsidR="00802345" w:rsidRPr="00DF5F0B" w:rsidRDefault="00802345" w:rsidP="00222328">
      <w:pPr>
        <w:pStyle w:val="Nivel2"/>
        <w:widowControl w:val="0"/>
        <w:numPr>
          <w:ilvl w:val="0"/>
          <w:numId w:val="33"/>
        </w:numPr>
        <w:tabs>
          <w:tab w:val="left" w:pos="360"/>
        </w:tabs>
        <w:spacing w:line="360" w:lineRule="auto"/>
        <w:ind w:left="284"/>
        <w:rPr>
          <w:rFonts w:ascii="Times New Roman" w:hAnsi="Times New Roman"/>
          <w:sz w:val="24"/>
          <w:szCs w:val="24"/>
        </w:rPr>
      </w:pPr>
      <w:r w:rsidRPr="00DF5F0B">
        <w:rPr>
          <w:rFonts w:ascii="Times New Roman" w:hAnsi="Times New Roman"/>
          <w:sz w:val="24"/>
          <w:szCs w:val="24"/>
        </w:rPr>
        <w:t xml:space="preserve">Após a formalização do credenciamento, a Administração poderá convocar a Contratada para reunião inicial destinada à apresentação do Plano de Fiscalização, contendo orientações quanto às obrigações contratuais, mecanismos de controle, indicadores de qualidade, padrões assistenciais e diretrizes gerais para a adequada prestação dos </w:t>
      </w:r>
      <w:r w:rsidRPr="00DF5F0B">
        <w:rPr>
          <w:rFonts w:ascii="Times New Roman" w:eastAsia="Times New Roman" w:hAnsi="Times New Roman"/>
          <w:sz w:val="24"/>
          <w:szCs w:val="24"/>
        </w:rPr>
        <w:t xml:space="preserve">serviços médicos especializados em </w:t>
      </w:r>
      <w:r>
        <w:rPr>
          <w:rFonts w:ascii="Times New Roman" w:eastAsia="Times New Roman" w:hAnsi="Times New Roman"/>
          <w:sz w:val="24"/>
          <w:szCs w:val="24"/>
        </w:rPr>
        <w:t>Urologia</w:t>
      </w:r>
      <w:r w:rsidRPr="00DF5F0B">
        <w:rPr>
          <w:rFonts w:ascii="Times New Roman" w:eastAsia="Times New Roman" w:hAnsi="Times New Roman"/>
          <w:sz w:val="24"/>
          <w:szCs w:val="24"/>
        </w:rPr>
        <w:t>, envolvendo consultas clínicas especializadas, solicitação e acompanhamento de exames diagnósticos e seguimento clín</w:t>
      </w:r>
      <w:r>
        <w:rPr>
          <w:rFonts w:ascii="Times New Roman" w:eastAsia="Times New Roman" w:hAnsi="Times New Roman"/>
          <w:sz w:val="24"/>
          <w:szCs w:val="24"/>
        </w:rPr>
        <w:t>ico de pacientes com patologias.</w:t>
      </w:r>
    </w:p>
    <w:p w14:paraId="46C156C6" w14:textId="77777777" w:rsidR="00802345" w:rsidRPr="00DF5F0B" w:rsidRDefault="00802345" w:rsidP="00222328">
      <w:pPr>
        <w:pStyle w:val="Nivel2"/>
        <w:widowControl w:val="0"/>
        <w:numPr>
          <w:ilvl w:val="0"/>
          <w:numId w:val="33"/>
        </w:numPr>
        <w:tabs>
          <w:tab w:val="left" w:pos="360"/>
        </w:tabs>
        <w:spacing w:line="360" w:lineRule="auto"/>
        <w:ind w:left="284"/>
        <w:rPr>
          <w:rFonts w:ascii="Times New Roman" w:hAnsi="Times New Roman"/>
          <w:sz w:val="24"/>
          <w:szCs w:val="24"/>
        </w:rPr>
      </w:pPr>
      <w:r w:rsidRPr="00DF5F0B">
        <w:rPr>
          <w:rFonts w:ascii="Times New Roman" w:hAnsi="Times New Roman"/>
          <w:sz w:val="24"/>
          <w:szCs w:val="24"/>
        </w:rPr>
        <w:t>A Administração poderá convocar representantes da Contratada sempre que necessário, com o objetivo de tratar de ajustes operacionais, esclarecer dúvidas ou deliberar sobre eventuais providências para garantir a continuidade e qualidade dos serviços.</w:t>
      </w:r>
    </w:p>
    <w:p w14:paraId="022ACE7D" w14:textId="77777777" w:rsidR="00802345" w:rsidRPr="00DF5F0B" w:rsidRDefault="00802345" w:rsidP="00222328">
      <w:pPr>
        <w:pStyle w:val="Nivel2"/>
        <w:widowControl w:val="0"/>
        <w:numPr>
          <w:ilvl w:val="0"/>
          <w:numId w:val="33"/>
        </w:numPr>
        <w:tabs>
          <w:tab w:val="left" w:pos="360"/>
        </w:tabs>
        <w:spacing w:before="0" w:after="0" w:line="360" w:lineRule="auto"/>
        <w:ind w:left="284"/>
        <w:rPr>
          <w:rFonts w:ascii="Times New Roman" w:hAnsi="Times New Roman"/>
          <w:sz w:val="24"/>
          <w:szCs w:val="24"/>
        </w:rPr>
      </w:pPr>
      <w:r w:rsidRPr="00DF5F0B">
        <w:rPr>
          <w:rFonts w:ascii="Times New Roman" w:hAnsi="Times New Roman"/>
          <w:sz w:val="24"/>
          <w:szCs w:val="24"/>
        </w:rPr>
        <w:t>Todas as comunicações entre Administração e Contratada serão formalizadas por escrito, permitindo-se o uso de meios eletrônicos quando a urgência do ato assim o exigir, resguardado o registro e a rastreabilidade das informações.</w:t>
      </w:r>
    </w:p>
    <w:p w14:paraId="3F403BBF" w14:textId="77777777" w:rsidR="00802345" w:rsidRPr="00DF5F0B" w:rsidRDefault="00802345" w:rsidP="00802345">
      <w:pPr>
        <w:pStyle w:val="Nivel2"/>
        <w:widowControl w:val="0"/>
        <w:numPr>
          <w:ilvl w:val="0"/>
          <w:numId w:val="0"/>
        </w:numPr>
        <w:tabs>
          <w:tab w:val="left" w:pos="709"/>
        </w:tabs>
        <w:spacing w:before="0" w:after="0" w:line="360" w:lineRule="auto"/>
        <w:rPr>
          <w:rFonts w:ascii="Times New Roman" w:hAnsi="Times New Roman"/>
          <w:sz w:val="24"/>
          <w:szCs w:val="24"/>
        </w:rPr>
      </w:pPr>
    </w:p>
    <w:p w14:paraId="1E40D9EB" w14:textId="77777777" w:rsidR="00802345" w:rsidRPr="00DF5F0B" w:rsidRDefault="00802345" w:rsidP="00802345">
      <w:pPr>
        <w:pStyle w:val="Nivel2"/>
        <w:widowControl w:val="0"/>
        <w:numPr>
          <w:ilvl w:val="0"/>
          <w:numId w:val="0"/>
        </w:numPr>
        <w:tabs>
          <w:tab w:val="left" w:pos="709"/>
        </w:tabs>
        <w:spacing w:before="0" w:after="0"/>
        <w:rPr>
          <w:rFonts w:ascii="Times New Roman" w:hAnsi="Times New Roman"/>
          <w:b/>
          <w:bCs/>
          <w:sz w:val="24"/>
          <w:szCs w:val="24"/>
        </w:rPr>
      </w:pPr>
      <w:r w:rsidRPr="00DF5F0B">
        <w:rPr>
          <w:rFonts w:ascii="Times New Roman" w:hAnsi="Times New Roman"/>
          <w:b/>
          <w:bCs/>
          <w:sz w:val="24"/>
          <w:szCs w:val="24"/>
        </w:rPr>
        <w:t>5.2. Forma de Execução</w:t>
      </w:r>
    </w:p>
    <w:p w14:paraId="38F4DA72" w14:textId="77777777" w:rsidR="00802345" w:rsidRPr="00DF5F0B" w:rsidRDefault="00802345" w:rsidP="00802345">
      <w:pPr>
        <w:pStyle w:val="Nivel2"/>
        <w:widowControl w:val="0"/>
        <w:numPr>
          <w:ilvl w:val="0"/>
          <w:numId w:val="0"/>
        </w:numPr>
        <w:tabs>
          <w:tab w:val="left" w:pos="709"/>
        </w:tabs>
        <w:spacing w:before="0" w:after="0"/>
        <w:rPr>
          <w:rFonts w:ascii="Times New Roman" w:hAnsi="Times New Roman"/>
          <w:b/>
          <w:bCs/>
          <w:sz w:val="24"/>
          <w:szCs w:val="24"/>
        </w:rPr>
      </w:pPr>
    </w:p>
    <w:p w14:paraId="246D2B98" w14:textId="77777777" w:rsidR="00802345" w:rsidRPr="00DF5F0B" w:rsidRDefault="00802345" w:rsidP="00222328">
      <w:pPr>
        <w:pStyle w:val="Nivel2"/>
        <w:widowControl w:val="0"/>
        <w:numPr>
          <w:ilvl w:val="0"/>
          <w:numId w:val="30"/>
        </w:numPr>
        <w:spacing w:line="360" w:lineRule="auto"/>
        <w:ind w:left="284"/>
        <w:rPr>
          <w:rFonts w:ascii="Times New Roman" w:hAnsi="Times New Roman"/>
          <w:sz w:val="24"/>
          <w:szCs w:val="24"/>
        </w:rPr>
      </w:pPr>
      <w:r w:rsidRPr="00DF5F0B">
        <w:rPr>
          <w:rFonts w:ascii="Times New Roman" w:hAnsi="Times New Roman"/>
          <w:sz w:val="24"/>
          <w:szCs w:val="24"/>
        </w:rPr>
        <w:t xml:space="preserve">Os serviços serão executados exclusivamente por profissionais habilitados, com registro ativo no Conselho Regional de Medicina (CRM) e comprovação de qualificação específica para a realização de consultas e exames na área de </w:t>
      </w:r>
      <w:r>
        <w:rPr>
          <w:rFonts w:ascii="Times New Roman" w:hAnsi="Times New Roman"/>
          <w:sz w:val="24"/>
          <w:szCs w:val="24"/>
        </w:rPr>
        <w:t>Urologia</w:t>
      </w:r>
      <w:r w:rsidRPr="00DF5F0B">
        <w:rPr>
          <w:rFonts w:ascii="Times New Roman" w:hAnsi="Times New Roman"/>
          <w:sz w:val="24"/>
          <w:szCs w:val="24"/>
        </w:rPr>
        <w:t xml:space="preserve"> previstos no credenciamento.</w:t>
      </w:r>
    </w:p>
    <w:p w14:paraId="0B2E3A71" w14:textId="77777777" w:rsidR="00802345" w:rsidRPr="00DF5F0B" w:rsidRDefault="00802345" w:rsidP="00222328">
      <w:pPr>
        <w:pStyle w:val="Nivel2"/>
        <w:widowControl w:val="0"/>
        <w:numPr>
          <w:ilvl w:val="0"/>
          <w:numId w:val="30"/>
        </w:numPr>
        <w:spacing w:line="360" w:lineRule="auto"/>
        <w:ind w:left="284"/>
        <w:rPr>
          <w:rFonts w:ascii="Times New Roman" w:hAnsi="Times New Roman"/>
          <w:sz w:val="24"/>
          <w:szCs w:val="24"/>
        </w:rPr>
      </w:pPr>
      <w:r w:rsidRPr="00DF5F0B">
        <w:rPr>
          <w:rFonts w:ascii="Times New Roman" w:hAnsi="Times New Roman"/>
          <w:sz w:val="24"/>
          <w:szCs w:val="24"/>
        </w:rPr>
        <w:t>Os atendimentos deverão ocorrer nas instalações próprias das clínicas credenciadas ou nas unidades de saúde do município, desde que atendam às normas sanitárias, de acessibilidade e de biossegurança exigidas pela legislação e pela vigilância sanitária.</w:t>
      </w:r>
    </w:p>
    <w:p w14:paraId="0784BAD3" w14:textId="77777777" w:rsidR="00802345" w:rsidRPr="00DF5F0B" w:rsidRDefault="00802345" w:rsidP="00222328">
      <w:pPr>
        <w:pStyle w:val="Nivel2"/>
        <w:widowControl w:val="0"/>
        <w:numPr>
          <w:ilvl w:val="0"/>
          <w:numId w:val="30"/>
        </w:numPr>
        <w:spacing w:line="360" w:lineRule="auto"/>
        <w:ind w:left="284"/>
        <w:rPr>
          <w:rFonts w:ascii="Times New Roman" w:hAnsi="Times New Roman"/>
          <w:sz w:val="24"/>
          <w:szCs w:val="24"/>
        </w:rPr>
      </w:pPr>
      <w:r w:rsidRPr="00DF5F0B">
        <w:rPr>
          <w:rFonts w:ascii="Times New Roman" w:hAnsi="Times New Roman"/>
          <w:sz w:val="24"/>
          <w:szCs w:val="24"/>
        </w:rPr>
        <w:t xml:space="preserve">Os dias e horários de atendimento serão de acordo ao horário de funcionamento do estabelecimento do credenciado e das unidades de saúde do munícipio, observando a demanda populacional, a necessidade de prevenção de </w:t>
      </w:r>
      <w:r w:rsidRPr="00DF5F0B">
        <w:rPr>
          <w:rFonts w:ascii="Times New Roman" w:eastAsia="Times New Roman" w:hAnsi="Times New Roman"/>
          <w:sz w:val="24"/>
          <w:szCs w:val="24"/>
        </w:rPr>
        <w:t>patologias do sistema endócrino e metabólico</w:t>
      </w:r>
      <w:r w:rsidRPr="00DF5F0B">
        <w:rPr>
          <w:rFonts w:ascii="Times New Roman" w:hAnsi="Times New Roman"/>
          <w:sz w:val="24"/>
          <w:szCs w:val="24"/>
        </w:rPr>
        <w:t xml:space="preserve"> e a capacidade da rede municipal em absorver os serviços de média complexidade.</w:t>
      </w:r>
    </w:p>
    <w:p w14:paraId="09FFE5DB" w14:textId="77777777" w:rsidR="00802345" w:rsidRPr="00DF5F0B" w:rsidRDefault="00802345" w:rsidP="00222328">
      <w:pPr>
        <w:pStyle w:val="Nivel2"/>
        <w:widowControl w:val="0"/>
        <w:numPr>
          <w:ilvl w:val="0"/>
          <w:numId w:val="30"/>
        </w:numPr>
        <w:spacing w:line="360" w:lineRule="auto"/>
        <w:ind w:left="284"/>
        <w:rPr>
          <w:rFonts w:ascii="Times New Roman" w:hAnsi="Times New Roman"/>
          <w:sz w:val="24"/>
          <w:szCs w:val="24"/>
        </w:rPr>
      </w:pPr>
      <w:r w:rsidRPr="00DF5F0B">
        <w:rPr>
          <w:rFonts w:ascii="Times New Roman" w:hAnsi="Times New Roman"/>
          <w:sz w:val="24"/>
          <w:szCs w:val="24"/>
        </w:rPr>
        <w:t>A Contratada deverá realizar os registros dos atendimentos, diagnósticos, procedimentos e exames em prontuário médico (eletrônico ou físico), garantindo rastreabilidade, integridade das informações e continuidade do cuidado ao paciente.</w:t>
      </w:r>
    </w:p>
    <w:p w14:paraId="3921B4B0" w14:textId="77777777" w:rsidR="00802345" w:rsidRPr="00DF5F0B" w:rsidRDefault="00802345" w:rsidP="00222328">
      <w:pPr>
        <w:pStyle w:val="Nivel2"/>
        <w:widowControl w:val="0"/>
        <w:numPr>
          <w:ilvl w:val="0"/>
          <w:numId w:val="30"/>
        </w:numPr>
        <w:spacing w:line="360" w:lineRule="auto"/>
        <w:ind w:left="284"/>
        <w:rPr>
          <w:rFonts w:ascii="Times New Roman" w:hAnsi="Times New Roman"/>
          <w:sz w:val="24"/>
          <w:szCs w:val="24"/>
        </w:rPr>
      </w:pPr>
      <w:r w:rsidRPr="00DF5F0B">
        <w:rPr>
          <w:rFonts w:ascii="Times New Roman" w:hAnsi="Times New Roman"/>
          <w:sz w:val="24"/>
          <w:szCs w:val="24"/>
        </w:rPr>
        <w:t xml:space="preserve">A Contratada deverá manter responsável técnico registrado e disponível para orientações, esclarecimentos e acompanhamento das condições técnico-assistenciais dos serviços prestados no âmbito da </w:t>
      </w:r>
      <w:r>
        <w:rPr>
          <w:rFonts w:ascii="Times New Roman" w:hAnsi="Times New Roman"/>
          <w:sz w:val="24"/>
          <w:szCs w:val="24"/>
        </w:rPr>
        <w:t>Urologia</w:t>
      </w:r>
      <w:r w:rsidRPr="00DF5F0B">
        <w:rPr>
          <w:rFonts w:ascii="Times New Roman" w:hAnsi="Times New Roman"/>
          <w:sz w:val="24"/>
          <w:szCs w:val="24"/>
        </w:rPr>
        <w:t>.</w:t>
      </w:r>
    </w:p>
    <w:p w14:paraId="5D1D8B45" w14:textId="77777777" w:rsidR="00802345" w:rsidRPr="00DF5F0B" w:rsidRDefault="00802345" w:rsidP="00222328">
      <w:pPr>
        <w:pStyle w:val="Nivel2"/>
        <w:widowControl w:val="0"/>
        <w:numPr>
          <w:ilvl w:val="0"/>
          <w:numId w:val="30"/>
        </w:numPr>
        <w:spacing w:line="360" w:lineRule="auto"/>
        <w:ind w:left="284"/>
        <w:rPr>
          <w:rFonts w:ascii="Times New Roman" w:hAnsi="Times New Roman"/>
          <w:sz w:val="24"/>
          <w:szCs w:val="24"/>
        </w:rPr>
      </w:pPr>
      <w:r w:rsidRPr="00DF5F0B">
        <w:rPr>
          <w:rFonts w:ascii="Times New Roman" w:hAnsi="Times New Roman"/>
          <w:sz w:val="24"/>
          <w:szCs w:val="24"/>
        </w:rPr>
        <w:t>A prestação dos serviços deverá observar integralmente as normas técnicas e sanitárias vigentes, especialmente as emitidas pela ANVISA, Ministério da Saúde, Conselho Federal de Medicina e pelos protocolos assistenciais da Rede de Atenção à Saúde.</w:t>
      </w:r>
    </w:p>
    <w:p w14:paraId="5174ACE8" w14:textId="77777777" w:rsidR="00802345" w:rsidRPr="00DF5F0B" w:rsidRDefault="00802345" w:rsidP="00222328">
      <w:pPr>
        <w:pStyle w:val="Nivel2"/>
        <w:widowControl w:val="0"/>
        <w:numPr>
          <w:ilvl w:val="0"/>
          <w:numId w:val="30"/>
        </w:numPr>
        <w:spacing w:line="360" w:lineRule="auto"/>
        <w:ind w:left="284"/>
        <w:rPr>
          <w:rFonts w:ascii="Times New Roman" w:hAnsi="Times New Roman"/>
          <w:sz w:val="24"/>
          <w:szCs w:val="24"/>
        </w:rPr>
      </w:pPr>
      <w:r w:rsidRPr="00DF5F0B">
        <w:rPr>
          <w:rFonts w:ascii="Times New Roman" w:hAnsi="Times New Roman"/>
          <w:sz w:val="24"/>
          <w:szCs w:val="24"/>
        </w:rPr>
        <w:t>A Contratada deverá manter registros atualizados dos atendimentos realizados, fornecendo relatórios periódicos à Secretaria Municipal de Saúde para fins de fiscalização, auditoria, controle e alimentação dos sistemas oficiais.</w:t>
      </w:r>
    </w:p>
    <w:p w14:paraId="041A2E21" w14:textId="77777777" w:rsidR="00802345" w:rsidRPr="00DF5F0B" w:rsidRDefault="00802345" w:rsidP="00802345">
      <w:pPr>
        <w:pStyle w:val="Nivel2"/>
        <w:widowControl w:val="0"/>
        <w:numPr>
          <w:ilvl w:val="0"/>
          <w:numId w:val="0"/>
        </w:numPr>
        <w:tabs>
          <w:tab w:val="left" w:pos="709"/>
        </w:tabs>
        <w:spacing w:line="240" w:lineRule="auto"/>
        <w:ind w:left="426"/>
        <w:rPr>
          <w:rFonts w:ascii="Times New Roman" w:hAnsi="Times New Roman"/>
          <w:sz w:val="24"/>
          <w:szCs w:val="24"/>
        </w:rPr>
      </w:pPr>
    </w:p>
    <w:p w14:paraId="7B686666" w14:textId="77777777" w:rsidR="00802345" w:rsidRPr="00DF5F0B" w:rsidRDefault="00802345" w:rsidP="00802345">
      <w:pPr>
        <w:pStyle w:val="Nivel2"/>
        <w:widowControl w:val="0"/>
        <w:numPr>
          <w:ilvl w:val="0"/>
          <w:numId w:val="0"/>
        </w:numPr>
        <w:tabs>
          <w:tab w:val="left" w:pos="709"/>
        </w:tabs>
        <w:spacing w:before="0" w:after="0"/>
        <w:rPr>
          <w:rFonts w:ascii="Times New Roman" w:hAnsi="Times New Roman"/>
          <w:b/>
          <w:bCs/>
          <w:sz w:val="24"/>
          <w:szCs w:val="24"/>
        </w:rPr>
      </w:pPr>
      <w:r w:rsidRPr="00DF5F0B">
        <w:rPr>
          <w:rFonts w:ascii="Times New Roman" w:hAnsi="Times New Roman"/>
          <w:b/>
          <w:bCs/>
          <w:sz w:val="24"/>
          <w:szCs w:val="24"/>
        </w:rPr>
        <w:t>5.3. Responsabilidades dos Prestadores de Serviços</w:t>
      </w:r>
    </w:p>
    <w:p w14:paraId="6F2D6305" w14:textId="77777777" w:rsidR="00802345" w:rsidRPr="00DF5F0B" w:rsidRDefault="00802345" w:rsidP="00802345">
      <w:pPr>
        <w:pStyle w:val="Nivel2"/>
        <w:widowControl w:val="0"/>
        <w:numPr>
          <w:ilvl w:val="0"/>
          <w:numId w:val="0"/>
        </w:numPr>
        <w:tabs>
          <w:tab w:val="left" w:pos="709"/>
        </w:tabs>
        <w:spacing w:before="0" w:after="0"/>
        <w:rPr>
          <w:rFonts w:ascii="Times New Roman" w:hAnsi="Times New Roman"/>
          <w:b/>
          <w:bCs/>
          <w:sz w:val="24"/>
          <w:szCs w:val="24"/>
        </w:rPr>
      </w:pPr>
    </w:p>
    <w:p w14:paraId="3B3C9C58" w14:textId="77777777" w:rsidR="00802345" w:rsidRPr="00DF5F0B" w:rsidRDefault="00802345" w:rsidP="00222328">
      <w:pPr>
        <w:pStyle w:val="Nivel2"/>
        <w:widowControl w:val="0"/>
        <w:numPr>
          <w:ilvl w:val="0"/>
          <w:numId w:val="28"/>
        </w:numPr>
        <w:tabs>
          <w:tab w:val="left" w:pos="709"/>
        </w:tabs>
        <w:spacing w:line="360" w:lineRule="auto"/>
        <w:ind w:left="426"/>
        <w:rPr>
          <w:rFonts w:ascii="Times New Roman" w:hAnsi="Times New Roman"/>
          <w:sz w:val="24"/>
          <w:szCs w:val="24"/>
        </w:rPr>
      </w:pPr>
      <w:r w:rsidRPr="00DF5F0B">
        <w:rPr>
          <w:rFonts w:ascii="Times New Roman" w:hAnsi="Times New Roman"/>
          <w:sz w:val="24"/>
          <w:szCs w:val="24"/>
        </w:rPr>
        <w:t>Garantir a integridade física e emocional dos pacientes, prevenindo riscos durante consultas e exames.</w:t>
      </w:r>
    </w:p>
    <w:p w14:paraId="1F46BA9B" w14:textId="77777777" w:rsidR="00802345" w:rsidRPr="00DF5F0B" w:rsidRDefault="00802345" w:rsidP="00222328">
      <w:pPr>
        <w:pStyle w:val="Nivel2"/>
        <w:widowControl w:val="0"/>
        <w:numPr>
          <w:ilvl w:val="0"/>
          <w:numId w:val="28"/>
        </w:numPr>
        <w:tabs>
          <w:tab w:val="left" w:pos="709"/>
        </w:tabs>
        <w:spacing w:line="360" w:lineRule="auto"/>
        <w:ind w:left="426"/>
        <w:rPr>
          <w:rFonts w:ascii="Times New Roman" w:hAnsi="Times New Roman"/>
          <w:sz w:val="24"/>
          <w:szCs w:val="24"/>
        </w:rPr>
      </w:pPr>
      <w:r w:rsidRPr="00DF5F0B">
        <w:rPr>
          <w:rFonts w:ascii="Times New Roman" w:hAnsi="Times New Roman"/>
          <w:sz w:val="24"/>
          <w:szCs w:val="24"/>
        </w:rPr>
        <w:lastRenderedPageBreak/>
        <w:t>Assegurar igualdade de tratamento a todos os usuários, sem discriminação ou distinções de qualquer natureza.</w:t>
      </w:r>
    </w:p>
    <w:p w14:paraId="77718F97" w14:textId="77777777" w:rsidR="00802345" w:rsidRPr="00DF5F0B" w:rsidRDefault="00802345" w:rsidP="00222328">
      <w:pPr>
        <w:pStyle w:val="Nivel2"/>
        <w:widowControl w:val="0"/>
        <w:numPr>
          <w:ilvl w:val="0"/>
          <w:numId w:val="28"/>
        </w:numPr>
        <w:tabs>
          <w:tab w:val="left" w:pos="709"/>
        </w:tabs>
        <w:spacing w:line="360" w:lineRule="auto"/>
        <w:ind w:left="426"/>
        <w:rPr>
          <w:rFonts w:ascii="Times New Roman" w:hAnsi="Times New Roman"/>
          <w:sz w:val="24"/>
          <w:szCs w:val="24"/>
        </w:rPr>
      </w:pPr>
      <w:r w:rsidRPr="00DF5F0B">
        <w:rPr>
          <w:rFonts w:ascii="Times New Roman" w:hAnsi="Times New Roman"/>
          <w:sz w:val="24"/>
          <w:szCs w:val="24"/>
        </w:rPr>
        <w:t>Cumprir metas de qualidade assistencial estabelecidas pela Secretaria Municipal de Saúde, desde a triagem até o pós-atendimento.</w:t>
      </w:r>
    </w:p>
    <w:p w14:paraId="5A9E9867" w14:textId="77777777" w:rsidR="00802345" w:rsidRPr="00DF5F0B" w:rsidRDefault="00802345" w:rsidP="00222328">
      <w:pPr>
        <w:pStyle w:val="Nivel2"/>
        <w:widowControl w:val="0"/>
        <w:numPr>
          <w:ilvl w:val="0"/>
          <w:numId w:val="28"/>
        </w:numPr>
        <w:tabs>
          <w:tab w:val="left" w:pos="709"/>
        </w:tabs>
        <w:spacing w:line="360" w:lineRule="auto"/>
        <w:ind w:left="426"/>
        <w:rPr>
          <w:rFonts w:ascii="Times New Roman" w:hAnsi="Times New Roman"/>
          <w:sz w:val="24"/>
          <w:szCs w:val="24"/>
        </w:rPr>
      </w:pPr>
      <w:r w:rsidRPr="00DF5F0B">
        <w:rPr>
          <w:rFonts w:ascii="Times New Roman" w:hAnsi="Times New Roman"/>
          <w:sz w:val="24"/>
          <w:szCs w:val="24"/>
        </w:rPr>
        <w:t>Utilizar adequadamente equipamentos e tecnologias necessárias aos exames contratados, assegurando precisão diagnóstica e segurança.</w:t>
      </w:r>
    </w:p>
    <w:p w14:paraId="11498DB3" w14:textId="77777777" w:rsidR="00802345" w:rsidRPr="00DF5F0B" w:rsidRDefault="00802345" w:rsidP="00222328">
      <w:pPr>
        <w:pStyle w:val="Nivel2"/>
        <w:widowControl w:val="0"/>
        <w:numPr>
          <w:ilvl w:val="0"/>
          <w:numId w:val="28"/>
        </w:numPr>
        <w:tabs>
          <w:tab w:val="left" w:pos="709"/>
        </w:tabs>
        <w:spacing w:line="360" w:lineRule="auto"/>
        <w:ind w:left="426"/>
        <w:rPr>
          <w:rFonts w:ascii="Times New Roman" w:hAnsi="Times New Roman"/>
          <w:sz w:val="24"/>
          <w:szCs w:val="24"/>
        </w:rPr>
      </w:pPr>
      <w:r w:rsidRPr="00DF5F0B">
        <w:rPr>
          <w:rFonts w:ascii="Times New Roman" w:hAnsi="Times New Roman"/>
          <w:sz w:val="24"/>
          <w:szCs w:val="24"/>
        </w:rPr>
        <w:t>Observar os protocolos clínicos e diretrizes terapêuticas recomendadas pelas sociedades médicas e regulamentações do SUS.</w:t>
      </w:r>
    </w:p>
    <w:p w14:paraId="4DCDBD2E" w14:textId="77777777" w:rsidR="00802345" w:rsidRPr="00DF5F0B" w:rsidRDefault="00802345" w:rsidP="00222328">
      <w:pPr>
        <w:pStyle w:val="Nivel2"/>
        <w:widowControl w:val="0"/>
        <w:numPr>
          <w:ilvl w:val="0"/>
          <w:numId w:val="28"/>
        </w:numPr>
        <w:tabs>
          <w:tab w:val="left" w:pos="709"/>
        </w:tabs>
        <w:spacing w:line="360" w:lineRule="auto"/>
        <w:ind w:left="426"/>
        <w:rPr>
          <w:rFonts w:ascii="Times New Roman" w:hAnsi="Times New Roman"/>
          <w:sz w:val="24"/>
          <w:szCs w:val="24"/>
        </w:rPr>
      </w:pPr>
      <w:r w:rsidRPr="00DF5F0B">
        <w:rPr>
          <w:rFonts w:ascii="Times New Roman" w:hAnsi="Times New Roman"/>
          <w:sz w:val="24"/>
          <w:szCs w:val="24"/>
        </w:rPr>
        <w:t>Manter instalações seguras, acessíveis e adequadas para consultas e procedimentos, conforme normativas da ANVISA e da Secretaria Municipal de Saúde.</w:t>
      </w:r>
    </w:p>
    <w:p w14:paraId="68DF6D8B" w14:textId="77777777" w:rsidR="00802345" w:rsidRPr="00DF5F0B" w:rsidRDefault="00802345" w:rsidP="00222328">
      <w:pPr>
        <w:pStyle w:val="Nivel2"/>
        <w:widowControl w:val="0"/>
        <w:numPr>
          <w:ilvl w:val="0"/>
          <w:numId w:val="28"/>
        </w:numPr>
        <w:tabs>
          <w:tab w:val="left" w:pos="709"/>
        </w:tabs>
        <w:spacing w:line="360" w:lineRule="auto"/>
        <w:ind w:left="426"/>
        <w:rPr>
          <w:rFonts w:ascii="Times New Roman" w:hAnsi="Times New Roman"/>
          <w:sz w:val="24"/>
          <w:szCs w:val="24"/>
        </w:rPr>
      </w:pPr>
      <w:r w:rsidRPr="00DF5F0B">
        <w:rPr>
          <w:rFonts w:ascii="Times New Roman" w:hAnsi="Times New Roman"/>
          <w:sz w:val="24"/>
          <w:szCs w:val="24"/>
        </w:rPr>
        <w:t>Submeter seus serviços a controle, avaliação e auditorias internas e externas, sempre que solicitadas pela Secretaria Municipal de Saúde ou órgãos de controle.</w:t>
      </w:r>
    </w:p>
    <w:p w14:paraId="5E7A538C" w14:textId="77777777" w:rsidR="00802345" w:rsidRPr="00DF5F0B" w:rsidRDefault="00802345" w:rsidP="00222328">
      <w:pPr>
        <w:pStyle w:val="Nivel2"/>
        <w:widowControl w:val="0"/>
        <w:numPr>
          <w:ilvl w:val="0"/>
          <w:numId w:val="28"/>
        </w:numPr>
        <w:tabs>
          <w:tab w:val="left" w:pos="709"/>
        </w:tabs>
        <w:spacing w:line="360" w:lineRule="auto"/>
        <w:ind w:left="426"/>
        <w:rPr>
          <w:rFonts w:ascii="Times New Roman" w:hAnsi="Times New Roman"/>
          <w:sz w:val="24"/>
          <w:szCs w:val="24"/>
        </w:rPr>
      </w:pPr>
      <w:r w:rsidRPr="00DF5F0B">
        <w:rPr>
          <w:rFonts w:ascii="Times New Roman" w:hAnsi="Times New Roman"/>
          <w:sz w:val="24"/>
          <w:szCs w:val="24"/>
        </w:rPr>
        <w:t>Assumir responsabilidade por eventuais inadequações, inexecuções, erros ou irregularidades, observando o devido processo administrativo e o direito ao contraditório e à ampla defesa.</w:t>
      </w:r>
    </w:p>
    <w:p w14:paraId="15E40AD6" w14:textId="77777777" w:rsidR="00802345" w:rsidRPr="00DF5F0B" w:rsidRDefault="00802345" w:rsidP="00222328">
      <w:pPr>
        <w:pStyle w:val="Nivel2"/>
        <w:widowControl w:val="0"/>
        <w:numPr>
          <w:ilvl w:val="0"/>
          <w:numId w:val="28"/>
        </w:numPr>
        <w:tabs>
          <w:tab w:val="left" w:pos="709"/>
        </w:tabs>
        <w:spacing w:line="360" w:lineRule="auto"/>
        <w:ind w:left="426"/>
        <w:rPr>
          <w:rFonts w:ascii="Times New Roman" w:hAnsi="Times New Roman"/>
          <w:sz w:val="24"/>
          <w:szCs w:val="24"/>
        </w:rPr>
      </w:pPr>
      <w:r w:rsidRPr="00DF5F0B">
        <w:rPr>
          <w:rFonts w:ascii="Times New Roman" w:hAnsi="Times New Roman"/>
          <w:sz w:val="24"/>
          <w:szCs w:val="24"/>
        </w:rPr>
        <w:t>Proibir a realização de pesquisas clínicas, testes experimentais ou procedimentos inovadores sem prévia autorização, preservando ética, moralidade e respeito à dignidade humana.</w:t>
      </w:r>
    </w:p>
    <w:p w14:paraId="68807993" w14:textId="77777777" w:rsidR="00802345" w:rsidRPr="00DF5F0B" w:rsidRDefault="00802345" w:rsidP="00222328">
      <w:pPr>
        <w:pStyle w:val="Nivel2"/>
        <w:widowControl w:val="0"/>
        <w:numPr>
          <w:ilvl w:val="0"/>
          <w:numId w:val="28"/>
        </w:numPr>
        <w:tabs>
          <w:tab w:val="left" w:pos="709"/>
        </w:tabs>
        <w:spacing w:before="0" w:after="0" w:line="360" w:lineRule="auto"/>
        <w:ind w:left="426"/>
        <w:rPr>
          <w:rFonts w:ascii="Times New Roman" w:hAnsi="Times New Roman"/>
          <w:sz w:val="24"/>
          <w:szCs w:val="24"/>
        </w:rPr>
      </w:pPr>
      <w:r w:rsidRPr="00DF5F0B">
        <w:rPr>
          <w:rFonts w:ascii="Times New Roman" w:hAnsi="Times New Roman"/>
          <w:sz w:val="24"/>
          <w:szCs w:val="24"/>
        </w:rPr>
        <w:t>Não ceder, transferir, subcontratar ou associar-se a terceiros para execução dos serviços sem autorização expressa da Administração.</w:t>
      </w:r>
    </w:p>
    <w:p w14:paraId="23C4E155" w14:textId="77777777" w:rsidR="00802345" w:rsidRPr="00DF5F0B" w:rsidRDefault="00802345" w:rsidP="00802345">
      <w:pPr>
        <w:pStyle w:val="Nivel2"/>
        <w:widowControl w:val="0"/>
        <w:numPr>
          <w:ilvl w:val="0"/>
          <w:numId w:val="0"/>
        </w:numPr>
        <w:tabs>
          <w:tab w:val="left" w:pos="709"/>
        </w:tabs>
        <w:spacing w:before="0" w:after="0"/>
        <w:ind w:left="426"/>
        <w:rPr>
          <w:rFonts w:ascii="Times New Roman" w:hAnsi="Times New Roman"/>
          <w:sz w:val="24"/>
          <w:szCs w:val="24"/>
        </w:rPr>
      </w:pPr>
    </w:p>
    <w:p w14:paraId="5305470E" w14:textId="77777777" w:rsidR="00802345" w:rsidRPr="00DF5F0B" w:rsidRDefault="00802345" w:rsidP="00802345">
      <w:pPr>
        <w:pStyle w:val="Nivel2"/>
        <w:widowControl w:val="0"/>
        <w:numPr>
          <w:ilvl w:val="0"/>
          <w:numId w:val="0"/>
        </w:numPr>
        <w:tabs>
          <w:tab w:val="left" w:pos="709"/>
        </w:tabs>
        <w:spacing w:before="0" w:after="0"/>
        <w:rPr>
          <w:rFonts w:ascii="Times New Roman" w:hAnsi="Times New Roman"/>
          <w:b/>
          <w:bCs/>
          <w:sz w:val="24"/>
          <w:szCs w:val="24"/>
        </w:rPr>
      </w:pPr>
      <w:r w:rsidRPr="00DF5F0B">
        <w:rPr>
          <w:rFonts w:ascii="Times New Roman" w:hAnsi="Times New Roman"/>
          <w:b/>
          <w:bCs/>
          <w:sz w:val="24"/>
          <w:szCs w:val="24"/>
        </w:rPr>
        <w:t>5.4. Suspensão e Prorrogação do Contrato</w:t>
      </w:r>
    </w:p>
    <w:p w14:paraId="0C83C160" w14:textId="77777777" w:rsidR="00802345" w:rsidRPr="00DF5F0B" w:rsidRDefault="00802345" w:rsidP="00802345">
      <w:pPr>
        <w:pStyle w:val="Nivel2"/>
        <w:widowControl w:val="0"/>
        <w:numPr>
          <w:ilvl w:val="0"/>
          <w:numId w:val="0"/>
        </w:numPr>
        <w:tabs>
          <w:tab w:val="left" w:pos="709"/>
        </w:tabs>
        <w:spacing w:before="0" w:after="0"/>
        <w:rPr>
          <w:rFonts w:ascii="Times New Roman" w:hAnsi="Times New Roman"/>
          <w:b/>
          <w:bCs/>
          <w:sz w:val="24"/>
          <w:szCs w:val="24"/>
        </w:rPr>
      </w:pPr>
    </w:p>
    <w:p w14:paraId="359E38D2" w14:textId="77777777" w:rsidR="00802345" w:rsidRPr="00DF5F0B" w:rsidRDefault="00802345" w:rsidP="00222328">
      <w:pPr>
        <w:pStyle w:val="Nivel2"/>
        <w:widowControl w:val="0"/>
        <w:numPr>
          <w:ilvl w:val="0"/>
          <w:numId w:val="31"/>
        </w:numPr>
        <w:spacing w:before="0" w:after="0"/>
        <w:ind w:left="284"/>
        <w:rPr>
          <w:rFonts w:ascii="Times New Roman" w:hAnsi="Times New Roman"/>
          <w:sz w:val="24"/>
          <w:szCs w:val="24"/>
        </w:rPr>
      </w:pPr>
      <w:r w:rsidRPr="00DF5F0B">
        <w:rPr>
          <w:rFonts w:ascii="Times New Roman" w:hAnsi="Times New Roman"/>
          <w:sz w:val="24"/>
          <w:szCs w:val="24"/>
        </w:rPr>
        <w:t xml:space="preserve">Em caso de paralisação ou suspensão temporária do contrato, devidamente motivada e documentada, o prazo contratual poderá ser prorrogado pelo período correspondente, mediante </w:t>
      </w:r>
      <w:proofErr w:type="spellStart"/>
      <w:r w:rsidRPr="00DF5F0B">
        <w:rPr>
          <w:rFonts w:ascii="Times New Roman" w:hAnsi="Times New Roman"/>
          <w:sz w:val="24"/>
          <w:szCs w:val="24"/>
        </w:rPr>
        <w:t>apostilamento</w:t>
      </w:r>
      <w:proofErr w:type="spellEnd"/>
      <w:r w:rsidRPr="00DF5F0B">
        <w:rPr>
          <w:rFonts w:ascii="Times New Roman" w:hAnsi="Times New Roman"/>
          <w:sz w:val="24"/>
          <w:szCs w:val="24"/>
        </w:rPr>
        <w:t xml:space="preserve"> formal, preservando o equilíbrio contratual.</w:t>
      </w:r>
    </w:p>
    <w:p w14:paraId="11F6ABEE" w14:textId="77777777" w:rsidR="00802345" w:rsidRPr="00DF5F0B" w:rsidRDefault="00802345" w:rsidP="00802345">
      <w:pPr>
        <w:pStyle w:val="Nivel2"/>
        <w:widowControl w:val="0"/>
        <w:numPr>
          <w:ilvl w:val="0"/>
          <w:numId w:val="0"/>
        </w:numPr>
        <w:spacing w:before="0" w:after="0"/>
        <w:ind w:left="284"/>
        <w:rPr>
          <w:rFonts w:ascii="Times New Roman" w:hAnsi="Times New Roman"/>
          <w:sz w:val="24"/>
          <w:szCs w:val="24"/>
        </w:rPr>
      </w:pPr>
    </w:p>
    <w:p w14:paraId="3F2E828F" w14:textId="77777777" w:rsidR="00802345" w:rsidRPr="00DF5F0B" w:rsidRDefault="00802345" w:rsidP="00802345">
      <w:pPr>
        <w:pStyle w:val="Nivel2"/>
        <w:widowControl w:val="0"/>
        <w:numPr>
          <w:ilvl w:val="0"/>
          <w:numId w:val="0"/>
        </w:numPr>
        <w:tabs>
          <w:tab w:val="left" w:pos="709"/>
        </w:tabs>
        <w:spacing w:before="0" w:after="0"/>
        <w:rPr>
          <w:rFonts w:ascii="Times New Roman" w:hAnsi="Times New Roman"/>
          <w:b/>
          <w:bCs/>
          <w:sz w:val="24"/>
          <w:szCs w:val="24"/>
        </w:rPr>
      </w:pPr>
      <w:r w:rsidRPr="00DF5F0B">
        <w:rPr>
          <w:rFonts w:ascii="Times New Roman" w:hAnsi="Times New Roman"/>
          <w:b/>
          <w:bCs/>
          <w:sz w:val="24"/>
          <w:szCs w:val="24"/>
        </w:rPr>
        <w:t>5.5. Inexecução e Substituições</w:t>
      </w:r>
    </w:p>
    <w:p w14:paraId="76536B28" w14:textId="77777777" w:rsidR="00802345" w:rsidRPr="00DF5F0B" w:rsidRDefault="00802345" w:rsidP="00802345">
      <w:pPr>
        <w:pStyle w:val="Nivel2"/>
        <w:widowControl w:val="0"/>
        <w:numPr>
          <w:ilvl w:val="0"/>
          <w:numId w:val="0"/>
        </w:numPr>
        <w:tabs>
          <w:tab w:val="left" w:pos="709"/>
        </w:tabs>
        <w:spacing w:before="0" w:after="0"/>
        <w:rPr>
          <w:rFonts w:ascii="Times New Roman" w:hAnsi="Times New Roman"/>
          <w:b/>
          <w:bCs/>
          <w:sz w:val="24"/>
          <w:szCs w:val="24"/>
        </w:rPr>
      </w:pPr>
    </w:p>
    <w:p w14:paraId="7942DB1C" w14:textId="77777777" w:rsidR="00802345" w:rsidRPr="00DF5F0B" w:rsidRDefault="00802345" w:rsidP="00222328">
      <w:pPr>
        <w:pStyle w:val="Nivel2"/>
        <w:widowControl w:val="0"/>
        <w:numPr>
          <w:ilvl w:val="0"/>
          <w:numId w:val="29"/>
        </w:numPr>
        <w:tabs>
          <w:tab w:val="left" w:pos="709"/>
        </w:tabs>
        <w:spacing w:before="0" w:after="0"/>
        <w:ind w:left="284"/>
        <w:rPr>
          <w:rFonts w:ascii="Times New Roman" w:hAnsi="Times New Roman"/>
          <w:sz w:val="24"/>
          <w:szCs w:val="24"/>
        </w:rPr>
      </w:pPr>
      <w:r w:rsidRPr="00DF5F0B">
        <w:rPr>
          <w:rFonts w:ascii="Times New Roman" w:hAnsi="Times New Roman"/>
          <w:sz w:val="24"/>
          <w:szCs w:val="24"/>
        </w:rPr>
        <w:t>O contrato deverá ser integralmente cumprido conforme suas cláusulas e normas da Lei nº 14.133/2021, ficando cada parte responsável pelas consequências de eventual inexecução.</w:t>
      </w:r>
    </w:p>
    <w:p w14:paraId="14DCAB80" w14:textId="77777777" w:rsidR="00802345" w:rsidRPr="00DF5F0B" w:rsidRDefault="00802345" w:rsidP="00802345">
      <w:pPr>
        <w:pStyle w:val="Nivel2"/>
        <w:widowControl w:val="0"/>
        <w:numPr>
          <w:ilvl w:val="0"/>
          <w:numId w:val="0"/>
        </w:numPr>
        <w:tabs>
          <w:tab w:val="left" w:pos="709"/>
        </w:tabs>
        <w:spacing w:before="0" w:after="0"/>
        <w:ind w:left="284"/>
        <w:rPr>
          <w:rFonts w:ascii="Times New Roman" w:hAnsi="Times New Roman"/>
          <w:sz w:val="24"/>
          <w:szCs w:val="24"/>
        </w:rPr>
      </w:pPr>
    </w:p>
    <w:p w14:paraId="70ABF762" w14:textId="77777777" w:rsidR="00802345" w:rsidRDefault="00802345" w:rsidP="00222328">
      <w:pPr>
        <w:pStyle w:val="Nivel2"/>
        <w:widowControl w:val="0"/>
        <w:numPr>
          <w:ilvl w:val="0"/>
          <w:numId w:val="29"/>
        </w:numPr>
        <w:tabs>
          <w:tab w:val="left" w:pos="709"/>
        </w:tabs>
        <w:spacing w:before="0" w:after="0"/>
        <w:ind w:left="284"/>
        <w:rPr>
          <w:rFonts w:ascii="Times New Roman" w:hAnsi="Times New Roman"/>
          <w:sz w:val="24"/>
          <w:szCs w:val="24"/>
        </w:rPr>
      </w:pPr>
      <w:r w:rsidRPr="00DF5F0B">
        <w:rPr>
          <w:rFonts w:ascii="Times New Roman" w:hAnsi="Times New Roman"/>
          <w:sz w:val="24"/>
          <w:szCs w:val="24"/>
        </w:rPr>
        <w:t>Caso o serviço apresente irregularidades, falhas técnicas ou desconformidades, a Contratada deverá realizar correções imediatas ou substituir o profissional responsável no prazo máximo de 1 (um) dia útil após notificação, sem custos adicionais para a Administração.</w:t>
      </w:r>
    </w:p>
    <w:p w14:paraId="103E590D" w14:textId="77777777" w:rsidR="00802345" w:rsidRDefault="00802345" w:rsidP="00802345">
      <w:pPr>
        <w:pStyle w:val="PargrafodaLista"/>
        <w:rPr>
          <w:sz w:val="24"/>
          <w:szCs w:val="24"/>
        </w:rPr>
      </w:pPr>
    </w:p>
    <w:p w14:paraId="42EAF14F" w14:textId="77777777" w:rsidR="00802345" w:rsidRDefault="00802345" w:rsidP="00802345">
      <w:pPr>
        <w:widowControl w:val="0"/>
        <w:tabs>
          <w:tab w:val="left" w:pos="851"/>
        </w:tabs>
        <w:spacing w:line="276" w:lineRule="auto"/>
        <w:jc w:val="both"/>
        <w:rPr>
          <w:b/>
          <w:color w:val="4F81BD" w:themeColor="accent1"/>
          <w:sz w:val="24"/>
          <w:szCs w:val="24"/>
        </w:rPr>
      </w:pPr>
      <w:r w:rsidRPr="00622905">
        <w:rPr>
          <w:b/>
          <w:color w:val="4F81BD" w:themeColor="accent1"/>
          <w:sz w:val="24"/>
          <w:szCs w:val="24"/>
        </w:rPr>
        <w:t>6.DA GESTÃO CONTRATUAL E FISCALIZAÇÃO</w:t>
      </w:r>
    </w:p>
    <w:p w14:paraId="4A383645" w14:textId="77777777" w:rsidR="00802345" w:rsidRPr="00622905" w:rsidRDefault="00802345" w:rsidP="00802345">
      <w:pPr>
        <w:widowControl w:val="0"/>
        <w:tabs>
          <w:tab w:val="left" w:pos="851"/>
        </w:tabs>
        <w:spacing w:line="276" w:lineRule="auto"/>
        <w:jc w:val="both"/>
        <w:rPr>
          <w:b/>
          <w:color w:val="4F81BD" w:themeColor="accent1"/>
          <w:sz w:val="24"/>
          <w:szCs w:val="24"/>
        </w:rPr>
      </w:pPr>
    </w:p>
    <w:p w14:paraId="6986D559" w14:textId="77777777" w:rsidR="00802345" w:rsidRPr="009337A8" w:rsidRDefault="00802345" w:rsidP="00222328">
      <w:pPr>
        <w:pStyle w:val="PargrafodaLista"/>
        <w:widowControl w:val="0"/>
        <w:numPr>
          <w:ilvl w:val="0"/>
          <w:numId w:val="49"/>
        </w:numPr>
        <w:shd w:val="clear" w:color="auto" w:fill="FFFFFF" w:themeFill="background1"/>
        <w:tabs>
          <w:tab w:val="left" w:pos="426"/>
        </w:tabs>
        <w:ind w:left="284"/>
        <w:contextualSpacing/>
        <w:rPr>
          <w:sz w:val="24"/>
          <w:szCs w:val="24"/>
        </w:rPr>
      </w:pPr>
      <w:r w:rsidRPr="009337A8">
        <w:rPr>
          <w:sz w:val="24"/>
          <w:szCs w:val="24"/>
        </w:rPr>
        <w:t>O objetivo da gestão do contrato é assegurar o cumprimento integral das obrigações contratuais por parte da empresa contratada, garantindo a qualidade dos serviços e o atendimento às necessidades da administração pública.</w:t>
      </w:r>
    </w:p>
    <w:p w14:paraId="74B3A0D4" w14:textId="77777777" w:rsidR="00802345" w:rsidRPr="00DF5F0B" w:rsidRDefault="00802345" w:rsidP="00802345">
      <w:pPr>
        <w:pStyle w:val="PargrafodaLista"/>
        <w:widowControl w:val="0"/>
        <w:shd w:val="clear" w:color="auto" w:fill="FFFFFF" w:themeFill="background1"/>
        <w:tabs>
          <w:tab w:val="left" w:pos="426"/>
        </w:tabs>
        <w:spacing w:before="0" w:after="0"/>
        <w:ind w:left="284" w:firstLine="0"/>
        <w:rPr>
          <w:sz w:val="24"/>
          <w:szCs w:val="24"/>
        </w:rPr>
      </w:pPr>
    </w:p>
    <w:p w14:paraId="2A2DDBA1" w14:textId="77777777" w:rsidR="00802345" w:rsidRPr="009337A8" w:rsidRDefault="00802345" w:rsidP="00222328">
      <w:pPr>
        <w:pStyle w:val="PargrafodaLista"/>
        <w:widowControl w:val="0"/>
        <w:numPr>
          <w:ilvl w:val="0"/>
          <w:numId w:val="49"/>
        </w:numPr>
        <w:shd w:val="clear" w:color="auto" w:fill="FFFFFF" w:themeFill="background1"/>
        <w:tabs>
          <w:tab w:val="left" w:pos="426"/>
        </w:tabs>
        <w:ind w:left="284"/>
        <w:rPr>
          <w:sz w:val="24"/>
          <w:szCs w:val="24"/>
        </w:rPr>
      </w:pPr>
      <w:r w:rsidRPr="009337A8">
        <w:rPr>
          <w:sz w:val="24"/>
          <w:szCs w:val="24"/>
        </w:rPr>
        <w:t xml:space="preserve">O gestor do contrato deverá controlar os prazos para solicitação e execução dos serviços, conforme estabelecido no cronograma contratual. </w:t>
      </w:r>
    </w:p>
    <w:p w14:paraId="3C4F77A5" w14:textId="77777777" w:rsidR="00802345" w:rsidRPr="00DF5F0B" w:rsidRDefault="00802345" w:rsidP="00802345">
      <w:pPr>
        <w:pStyle w:val="PargrafodaLista"/>
        <w:widowControl w:val="0"/>
        <w:spacing w:before="0" w:after="0"/>
        <w:ind w:left="284" w:firstLine="0"/>
        <w:rPr>
          <w:sz w:val="24"/>
          <w:szCs w:val="24"/>
        </w:rPr>
      </w:pPr>
    </w:p>
    <w:p w14:paraId="4FADCBB5" w14:textId="77777777" w:rsidR="00802345" w:rsidRPr="009337A8" w:rsidRDefault="00802345" w:rsidP="00222328">
      <w:pPr>
        <w:pStyle w:val="PargrafodaLista"/>
        <w:widowControl w:val="0"/>
        <w:numPr>
          <w:ilvl w:val="0"/>
          <w:numId w:val="49"/>
        </w:numPr>
        <w:shd w:val="clear" w:color="auto" w:fill="FFFFFF" w:themeFill="background1"/>
        <w:tabs>
          <w:tab w:val="left" w:pos="426"/>
        </w:tabs>
        <w:ind w:left="284"/>
        <w:contextualSpacing/>
        <w:rPr>
          <w:sz w:val="24"/>
          <w:szCs w:val="24"/>
        </w:rPr>
      </w:pPr>
      <w:r w:rsidRPr="009337A8">
        <w:rPr>
          <w:sz w:val="24"/>
          <w:szCs w:val="24"/>
        </w:rPr>
        <w:t>A contratada deverá cumprir rigorosamente os prazos definidos em cada solicitação formal.</w:t>
      </w:r>
    </w:p>
    <w:p w14:paraId="596CC5A1" w14:textId="77777777" w:rsidR="00802345" w:rsidRPr="00DF5F0B" w:rsidRDefault="00802345" w:rsidP="00802345">
      <w:pPr>
        <w:pStyle w:val="PargrafodaLista"/>
        <w:widowControl w:val="0"/>
        <w:spacing w:before="0" w:after="0"/>
        <w:ind w:left="284" w:firstLine="0"/>
        <w:rPr>
          <w:sz w:val="24"/>
          <w:szCs w:val="24"/>
        </w:rPr>
      </w:pPr>
    </w:p>
    <w:p w14:paraId="3CE69A63" w14:textId="77777777" w:rsidR="00802345" w:rsidRPr="009337A8" w:rsidRDefault="00802345" w:rsidP="00222328">
      <w:pPr>
        <w:pStyle w:val="PargrafodaLista"/>
        <w:widowControl w:val="0"/>
        <w:numPr>
          <w:ilvl w:val="0"/>
          <w:numId w:val="49"/>
        </w:numPr>
        <w:shd w:val="clear" w:color="auto" w:fill="FFFFFF" w:themeFill="background1"/>
        <w:tabs>
          <w:tab w:val="left" w:pos="426"/>
        </w:tabs>
        <w:ind w:left="284"/>
        <w:contextualSpacing/>
        <w:rPr>
          <w:sz w:val="24"/>
          <w:szCs w:val="24"/>
        </w:rPr>
      </w:pPr>
      <w:r w:rsidRPr="009337A8">
        <w:rPr>
          <w:sz w:val="24"/>
          <w:szCs w:val="24"/>
        </w:rPr>
        <w:t>Caso haja atraso na execução, serão aplicadas as penalidades previstas no contrato, observadas as justificativas apresentadas pela contratada.</w:t>
      </w:r>
    </w:p>
    <w:p w14:paraId="75BDAD31" w14:textId="77777777" w:rsidR="00802345" w:rsidRPr="00DF5F0B" w:rsidRDefault="00802345" w:rsidP="00802345">
      <w:pPr>
        <w:pStyle w:val="PargrafodaLista"/>
        <w:widowControl w:val="0"/>
        <w:spacing w:before="0" w:after="0"/>
        <w:ind w:left="284" w:firstLine="0"/>
        <w:rPr>
          <w:sz w:val="24"/>
          <w:szCs w:val="24"/>
        </w:rPr>
      </w:pPr>
    </w:p>
    <w:p w14:paraId="08AA19DB" w14:textId="77777777" w:rsidR="00802345" w:rsidRPr="009337A8" w:rsidRDefault="00802345" w:rsidP="00222328">
      <w:pPr>
        <w:pStyle w:val="PargrafodaLista"/>
        <w:widowControl w:val="0"/>
        <w:numPr>
          <w:ilvl w:val="0"/>
          <w:numId w:val="49"/>
        </w:numPr>
        <w:shd w:val="clear" w:color="auto" w:fill="FFFFFF" w:themeFill="background1"/>
        <w:tabs>
          <w:tab w:val="left" w:pos="426"/>
        </w:tabs>
        <w:ind w:left="284"/>
        <w:contextualSpacing/>
        <w:rPr>
          <w:sz w:val="24"/>
          <w:szCs w:val="24"/>
        </w:rPr>
      </w:pPr>
      <w:r w:rsidRPr="009337A8">
        <w:rPr>
          <w:sz w:val="24"/>
          <w:szCs w:val="24"/>
        </w:rPr>
        <w:t>O gestor do contrato manterá um canal de comunicação constante com a empresa contratada, facilitando o encaminhamento de demandas, esclarecimentos e notificações.</w:t>
      </w:r>
    </w:p>
    <w:p w14:paraId="00AE8D27" w14:textId="77777777" w:rsidR="00802345" w:rsidRPr="00DF5F0B" w:rsidRDefault="00802345" w:rsidP="00802345">
      <w:pPr>
        <w:pStyle w:val="PargrafodaLista"/>
        <w:widowControl w:val="0"/>
        <w:spacing w:before="0" w:after="0"/>
        <w:ind w:left="284" w:firstLine="0"/>
        <w:rPr>
          <w:sz w:val="24"/>
          <w:szCs w:val="24"/>
        </w:rPr>
      </w:pPr>
    </w:p>
    <w:p w14:paraId="4369B32F" w14:textId="77777777" w:rsidR="00802345" w:rsidRDefault="00802345" w:rsidP="00222328">
      <w:pPr>
        <w:pStyle w:val="PargrafodaLista"/>
        <w:widowControl w:val="0"/>
        <w:numPr>
          <w:ilvl w:val="0"/>
          <w:numId w:val="49"/>
        </w:numPr>
        <w:shd w:val="clear" w:color="auto" w:fill="FFFFFF" w:themeFill="background1"/>
        <w:tabs>
          <w:tab w:val="left" w:pos="426"/>
        </w:tabs>
        <w:ind w:left="284"/>
        <w:contextualSpacing/>
        <w:rPr>
          <w:sz w:val="24"/>
          <w:szCs w:val="24"/>
        </w:rPr>
      </w:pPr>
      <w:r w:rsidRPr="009337A8">
        <w:rPr>
          <w:sz w:val="24"/>
          <w:szCs w:val="24"/>
        </w:rPr>
        <w:t>Deverão ser mantidos registros detalhados de todas as prestações, inspeções, notificações e demais interações entre as partes, a fim de documentar o histórico da execução contratual e possibilitar a transparência e rastreabilidade do processo.</w:t>
      </w:r>
    </w:p>
    <w:p w14:paraId="490BFDBF" w14:textId="77777777" w:rsidR="00802345" w:rsidRPr="009337A8" w:rsidRDefault="00802345" w:rsidP="00802345">
      <w:pPr>
        <w:pStyle w:val="PargrafodaLista"/>
        <w:rPr>
          <w:sz w:val="24"/>
          <w:szCs w:val="24"/>
        </w:rPr>
      </w:pPr>
    </w:p>
    <w:p w14:paraId="6C126E5D" w14:textId="77777777" w:rsidR="00802345" w:rsidRPr="00DF5F0B" w:rsidRDefault="00802345" w:rsidP="00802345">
      <w:pPr>
        <w:pStyle w:val="PargrafodaLista"/>
        <w:widowControl w:val="0"/>
        <w:spacing w:before="0" w:after="0"/>
        <w:rPr>
          <w:sz w:val="24"/>
          <w:szCs w:val="24"/>
        </w:rPr>
      </w:pPr>
    </w:p>
    <w:p w14:paraId="1A20C7CB" w14:textId="77777777" w:rsidR="00802345" w:rsidRPr="00DF5F0B" w:rsidRDefault="00802345" w:rsidP="00802345">
      <w:pPr>
        <w:pStyle w:val="PargrafodaLista"/>
        <w:widowControl w:val="0"/>
        <w:numPr>
          <w:ilvl w:val="1"/>
          <w:numId w:val="5"/>
        </w:numPr>
        <w:tabs>
          <w:tab w:val="left" w:pos="426"/>
        </w:tabs>
        <w:spacing w:before="0" w:after="0" w:line="276" w:lineRule="auto"/>
        <w:ind w:left="0" w:firstLine="0"/>
        <w:contextualSpacing/>
        <w:rPr>
          <w:sz w:val="24"/>
          <w:szCs w:val="24"/>
        </w:rPr>
      </w:pPr>
      <w:r w:rsidRPr="00DF5F0B">
        <w:rPr>
          <w:b/>
          <w:bCs/>
          <w:sz w:val="24"/>
          <w:szCs w:val="24"/>
        </w:rPr>
        <w:t>Rotinas de Fiscalização Contratual</w:t>
      </w:r>
    </w:p>
    <w:p w14:paraId="769D80B3" w14:textId="77777777" w:rsidR="00802345" w:rsidRPr="00DF5F0B" w:rsidRDefault="00802345" w:rsidP="00802345">
      <w:pPr>
        <w:pStyle w:val="PargrafodaLista"/>
        <w:widowControl w:val="0"/>
        <w:spacing w:before="0" w:after="0"/>
        <w:rPr>
          <w:sz w:val="24"/>
          <w:szCs w:val="24"/>
        </w:rPr>
      </w:pPr>
    </w:p>
    <w:p w14:paraId="135F3796" w14:textId="77777777" w:rsidR="00802345" w:rsidRPr="009337A8" w:rsidRDefault="00802345" w:rsidP="00222328">
      <w:pPr>
        <w:pStyle w:val="PargrafodaLista"/>
        <w:widowControl w:val="0"/>
        <w:numPr>
          <w:ilvl w:val="0"/>
          <w:numId w:val="50"/>
        </w:numPr>
        <w:ind w:left="284"/>
        <w:contextualSpacing/>
        <w:rPr>
          <w:sz w:val="24"/>
          <w:szCs w:val="24"/>
        </w:rPr>
      </w:pPr>
      <w:r w:rsidRPr="009337A8">
        <w:rPr>
          <w:sz w:val="24"/>
          <w:szCs w:val="24"/>
        </w:rPr>
        <w:t xml:space="preserve">O contrato deverá ser executado fielmente pelas partes, de acordo com as cláusulas avençadas e as normas da Lei nº 14.133, de 2021, e cada parte responderá pelas consequências de sua inexecução total ou parcial (Lei nº 14.133/2021, art. 115, </w:t>
      </w:r>
      <w:r w:rsidRPr="009337A8">
        <w:rPr>
          <w:i/>
          <w:iCs/>
          <w:sz w:val="24"/>
          <w:szCs w:val="24"/>
        </w:rPr>
        <w:t>caput</w:t>
      </w:r>
      <w:r w:rsidRPr="009337A8">
        <w:rPr>
          <w:sz w:val="24"/>
          <w:szCs w:val="24"/>
        </w:rPr>
        <w:t>).</w:t>
      </w:r>
      <w:bookmarkStart w:id="19" w:name="art115§1"/>
      <w:bookmarkStart w:id="20" w:name="art115§5"/>
      <w:bookmarkEnd w:id="19"/>
      <w:bookmarkEnd w:id="20"/>
    </w:p>
    <w:p w14:paraId="46E41FFA" w14:textId="77777777" w:rsidR="00802345" w:rsidRPr="00DF5F0B" w:rsidRDefault="00802345" w:rsidP="00802345">
      <w:pPr>
        <w:pStyle w:val="PargrafodaLista"/>
        <w:widowControl w:val="0"/>
        <w:spacing w:before="0" w:after="0"/>
        <w:ind w:left="284" w:firstLine="0"/>
        <w:rPr>
          <w:sz w:val="24"/>
          <w:szCs w:val="24"/>
        </w:rPr>
      </w:pPr>
    </w:p>
    <w:p w14:paraId="38AB9349" w14:textId="77777777" w:rsidR="00802345" w:rsidRPr="009337A8" w:rsidRDefault="00802345" w:rsidP="00222328">
      <w:pPr>
        <w:pStyle w:val="PargrafodaLista"/>
        <w:widowControl w:val="0"/>
        <w:numPr>
          <w:ilvl w:val="0"/>
          <w:numId w:val="50"/>
        </w:numPr>
        <w:ind w:left="284"/>
        <w:contextualSpacing/>
        <w:rPr>
          <w:sz w:val="24"/>
          <w:szCs w:val="24"/>
        </w:rPr>
      </w:pPr>
      <w:r w:rsidRPr="009337A8">
        <w:rPr>
          <w:bCs/>
          <w:sz w:val="24"/>
          <w:szCs w:val="24"/>
        </w:rPr>
        <w:t>Em caso de impedimento, ordem de paralisação ou suspensão do contrato, o cronograma de execução será prorrogado automaticamente pelo tempo correspondente, anotadas tais circunstâncias mediante simples apostila.</w:t>
      </w:r>
    </w:p>
    <w:p w14:paraId="293E2CB7" w14:textId="77777777" w:rsidR="00802345" w:rsidRPr="00DF5F0B" w:rsidRDefault="00802345" w:rsidP="00802345">
      <w:pPr>
        <w:pStyle w:val="PargrafodaLista"/>
        <w:widowControl w:val="0"/>
        <w:spacing w:before="0" w:after="0"/>
        <w:ind w:left="284" w:firstLine="0"/>
        <w:rPr>
          <w:bCs/>
          <w:sz w:val="24"/>
          <w:szCs w:val="24"/>
        </w:rPr>
      </w:pPr>
    </w:p>
    <w:p w14:paraId="5146301C" w14:textId="77777777" w:rsidR="00802345" w:rsidRPr="009337A8" w:rsidRDefault="00802345" w:rsidP="00222328">
      <w:pPr>
        <w:pStyle w:val="PargrafodaLista"/>
        <w:widowControl w:val="0"/>
        <w:numPr>
          <w:ilvl w:val="0"/>
          <w:numId w:val="50"/>
        </w:numPr>
        <w:ind w:left="284"/>
        <w:contextualSpacing/>
        <w:rPr>
          <w:sz w:val="24"/>
          <w:szCs w:val="24"/>
        </w:rPr>
      </w:pPr>
      <w:r w:rsidRPr="009337A8">
        <w:rPr>
          <w:bCs/>
          <w:sz w:val="24"/>
          <w:szCs w:val="24"/>
        </w:rPr>
        <w:t>As comunicações entre o órgão ou entidade e a contratada devem ser realizadas por escrito sempre que o ato exigir tal formalidade, admitindo-se o uso de mensagem eletrônica para esse fim.</w:t>
      </w:r>
    </w:p>
    <w:p w14:paraId="0CB094E4" w14:textId="77777777" w:rsidR="00802345" w:rsidRPr="00DF5F0B" w:rsidRDefault="00802345" w:rsidP="00802345">
      <w:pPr>
        <w:pStyle w:val="PargrafodaLista"/>
        <w:widowControl w:val="0"/>
        <w:spacing w:before="0" w:after="0"/>
        <w:ind w:left="284" w:firstLine="0"/>
        <w:rPr>
          <w:bCs/>
          <w:sz w:val="24"/>
          <w:szCs w:val="24"/>
        </w:rPr>
      </w:pPr>
    </w:p>
    <w:p w14:paraId="6D4CA5D3" w14:textId="77777777" w:rsidR="00802345" w:rsidRPr="009337A8" w:rsidRDefault="00802345" w:rsidP="00222328">
      <w:pPr>
        <w:pStyle w:val="PargrafodaLista"/>
        <w:widowControl w:val="0"/>
        <w:numPr>
          <w:ilvl w:val="0"/>
          <w:numId w:val="50"/>
        </w:numPr>
        <w:ind w:left="284"/>
        <w:contextualSpacing/>
        <w:rPr>
          <w:sz w:val="24"/>
          <w:szCs w:val="24"/>
        </w:rPr>
      </w:pPr>
      <w:r w:rsidRPr="009337A8">
        <w:rPr>
          <w:bCs/>
          <w:sz w:val="24"/>
          <w:szCs w:val="24"/>
        </w:rPr>
        <w:t>O órgão ou entidade poderá convocar representante da contratada para adoção de providências que devam ser cumpridas de imediato.</w:t>
      </w:r>
    </w:p>
    <w:p w14:paraId="308275EE" w14:textId="77777777" w:rsidR="00802345" w:rsidRPr="00DF5F0B" w:rsidRDefault="00802345" w:rsidP="00802345">
      <w:pPr>
        <w:pStyle w:val="PargrafodaLista"/>
        <w:widowControl w:val="0"/>
        <w:spacing w:before="0" w:after="0"/>
        <w:ind w:left="284" w:firstLine="0"/>
        <w:rPr>
          <w:bCs/>
          <w:sz w:val="24"/>
          <w:szCs w:val="24"/>
        </w:rPr>
      </w:pPr>
    </w:p>
    <w:p w14:paraId="17F3030E" w14:textId="77777777" w:rsidR="00802345" w:rsidRPr="009337A8" w:rsidRDefault="00802345" w:rsidP="00222328">
      <w:pPr>
        <w:pStyle w:val="PargrafodaLista"/>
        <w:widowControl w:val="0"/>
        <w:numPr>
          <w:ilvl w:val="0"/>
          <w:numId w:val="50"/>
        </w:numPr>
        <w:ind w:left="284"/>
        <w:contextualSpacing/>
        <w:rPr>
          <w:sz w:val="24"/>
          <w:szCs w:val="24"/>
        </w:rPr>
      </w:pPr>
      <w:r w:rsidRPr="009337A8">
        <w:rPr>
          <w:bCs/>
          <w:sz w:val="24"/>
          <w:szCs w:val="24"/>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w:t>
      </w:r>
      <w:r w:rsidRPr="009337A8">
        <w:rPr>
          <w:bCs/>
          <w:sz w:val="24"/>
          <w:szCs w:val="24"/>
        </w:rPr>
        <w:lastRenderedPageBreak/>
        <w:t>dentre outros.</w:t>
      </w:r>
    </w:p>
    <w:p w14:paraId="60C8F086" w14:textId="77777777" w:rsidR="00802345" w:rsidRDefault="00802345" w:rsidP="00802345">
      <w:pPr>
        <w:pStyle w:val="PargrafodaLista"/>
        <w:widowControl w:val="0"/>
        <w:ind w:left="0" w:firstLine="0"/>
        <w:contextualSpacing/>
        <w:rPr>
          <w:sz w:val="24"/>
          <w:szCs w:val="24"/>
        </w:rPr>
      </w:pPr>
    </w:p>
    <w:p w14:paraId="17C0269D" w14:textId="77777777" w:rsidR="00802345" w:rsidRDefault="00802345" w:rsidP="00802345">
      <w:pPr>
        <w:pStyle w:val="PargrafodaLista"/>
        <w:widowControl w:val="0"/>
        <w:ind w:left="0" w:firstLine="0"/>
        <w:contextualSpacing/>
        <w:rPr>
          <w:sz w:val="24"/>
          <w:szCs w:val="24"/>
        </w:rPr>
      </w:pPr>
    </w:p>
    <w:p w14:paraId="41961805" w14:textId="77777777" w:rsidR="00802345" w:rsidRPr="00DF5F0B" w:rsidRDefault="00802345" w:rsidP="00802345">
      <w:pPr>
        <w:pStyle w:val="PargrafodaLista"/>
        <w:widowControl w:val="0"/>
        <w:numPr>
          <w:ilvl w:val="1"/>
          <w:numId w:val="5"/>
        </w:numPr>
        <w:tabs>
          <w:tab w:val="left" w:pos="426"/>
        </w:tabs>
        <w:spacing w:before="0" w:after="0" w:line="276" w:lineRule="auto"/>
        <w:ind w:left="0" w:firstLine="0"/>
        <w:contextualSpacing/>
        <w:rPr>
          <w:sz w:val="24"/>
          <w:szCs w:val="24"/>
        </w:rPr>
      </w:pPr>
      <w:r w:rsidRPr="00DF5F0B">
        <w:rPr>
          <w:b/>
          <w:sz w:val="24"/>
          <w:szCs w:val="24"/>
        </w:rPr>
        <w:t xml:space="preserve"> Preposto:</w:t>
      </w:r>
    </w:p>
    <w:p w14:paraId="3624607E" w14:textId="77777777" w:rsidR="00802345" w:rsidRPr="00DF5F0B" w:rsidRDefault="00802345" w:rsidP="00802345">
      <w:pPr>
        <w:pStyle w:val="PargrafodaLista"/>
        <w:widowControl w:val="0"/>
        <w:tabs>
          <w:tab w:val="left" w:pos="426"/>
        </w:tabs>
        <w:spacing w:before="0" w:after="0" w:line="276" w:lineRule="auto"/>
        <w:ind w:left="0"/>
        <w:rPr>
          <w:sz w:val="24"/>
          <w:szCs w:val="24"/>
        </w:rPr>
      </w:pPr>
    </w:p>
    <w:p w14:paraId="2C969219" w14:textId="77777777" w:rsidR="00802345" w:rsidRPr="00753A87" w:rsidRDefault="00802345" w:rsidP="00222328">
      <w:pPr>
        <w:pStyle w:val="PargrafodaLista"/>
        <w:widowControl w:val="0"/>
        <w:numPr>
          <w:ilvl w:val="0"/>
          <w:numId w:val="51"/>
        </w:numPr>
        <w:ind w:left="284"/>
        <w:contextualSpacing/>
        <w:rPr>
          <w:sz w:val="24"/>
          <w:szCs w:val="24"/>
        </w:rPr>
      </w:pPr>
      <w:r w:rsidRPr="00753A87">
        <w:rPr>
          <w:bCs/>
          <w:sz w:val="24"/>
          <w:szCs w:val="24"/>
        </w:rPr>
        <w:t>A contratada deverá indicar, mediante declaração, um preposto, no Município, aceito pela fiscalização, durante o período de vigência do contrato, para representá-la administrativamente, sempre que for necessário. Na declaração deverá constar o nome completo, Número do CPF e do documento de identidade, além dos dados relacionados à sua qualificação profissional.</w:t>
      </w:r>
    </w:p>
    <w:p w14:paraId="276F9822" w14:textId="77777777" w:rsidR="00802345" w:rsidRPr="00DF5F0B" w:rsidRDefault="00802345" w:rsidP="00802345">
      <w:pPr>
        <w:pStyle w:val="PargrafodaLista"/>
        <w:widowControl w:val="0"/>
        <w:spacing w:before="0" w:after="0"/>
        <w:ind w:left="284" w:firstLine="0"/>
        <w:rPr>
          <w:sz w:val="24"/>
          <w:szCs w:val="24"/>
        </w:rPr>
      </w:pPr>
    </w:p>
    <w:p w14:paraId="7F2C1C07" w14:textId="77777777" w:rsidR="00802345" w:rsidRPr="00753A87" w:rsidRDefault="00802345" w:rsidP="00222328">
      <w:pPr>
        <w:pStyle w:val="PargrafodaLista"/>
        <w:widowControl w:val="0"/>
        <w:numPr>
          <w:ilvl w:val="0"/>
          <w:numId w:val="51"/>
        </w:numPr>
        <w:ind w:left="284"/>
        <w:contextualSpacing/>
        <w:rPr>
          <w:sz w:val="24"/>
          <w:szCs w:val="24"/>
        </w:rPr>
      </w:pPr>
      <w:r w:rsidRPr="00753A87">
        <w:rPr>
          <w:bCs/>
          <w:sz w:val="24"/>
          <w:szCs w:val="24"/>
        </w:rPr>
        <w:t>O preposto deverá estar apto a esclarecer as questões relacionadas às faturas dos serviços prestados, bem como quaisquer assuntos pertinentes ao bom andamento e execução do contrato.</w:t>
      </w:r>
    </w:p>
    <w:p w14:paraId="5A3C23EA" w14:textId="77777777" w:rsidR="00802345" w:rsidRPr="00DF5F0B" w:rsidRDefault="00802345" w:rsidP="00802345">
      <w:pPr>
        <w:pStyle w:val="PargrafodaLista"/>
        <w:widowControl w:val="0"/>
        <w:spacing w:before="0" w:after="0"/>
        <w:ind w:left="284" w:firstLine="0"/>
        <w:rPr>
          <w:bCs/>
          <w:sz w:val="24"/>
          <w:szCs w:val="24"/>
        </w:rPr>
      </w:pPr>
    </w:p>
    <w:p w14:paraId="503AAD16" w14:textId="77777777" w:rsidR="00802345" w:rsidRPr="00753A87" w:rsidRDefault="00802345" w:rsidP="00222328">
      <w:pPr>
        <w:pStyle w:val="PargrafodaLista"/>
        <w:widowControl w:val="0"/>
        <w:numPr>
          <w:ilvl w:val="0"/>
          <w:numId w:val="51"/>
        </w:numPr>
        <w:ind w:left="284"/>
        <w:contextualSpacing/>
        <w:rPr>
          <w:sz w:val="24"/>
          <w:szCs w:val="24"/>
        </w:rPr>
      </w:pPr>
      <w:r w:rsidRPr="00753A87">
        <w:rPr>
          <w:bCs/>
          <w:sz w:val="24"/>
          <w:szCs w:val="24"/>
        </w:rPr>
        <w:t>A empresa orientará o seu preposto quanto à necessidade de acatar as orientações da Administração, inclusive quanto ao cumprimento das Normas Internas e de Segurança e Medicina do Trabalho.</w:t>
      </w:r>
    </w:p>
    <w:p w14:paraId="760F001A" w14:textId="77777777" w:rsidR="00802345" w:rsidRPr="00DF5F0B" w:rsidRDefault="00802345" w:rsidP="00802345">
      <w:pPr>
        <w:pStyle w:val="PargrafodaLista"/>
        <w:widowControl w:val="0"/>
        <w:spacing w:before="0" w:after="0"/>
        <w:ind w:left="284" w:firstLine="0"/>
        <w:rPr>
          <w:bCs/>
          <w:sz w:val="24"/>
          <w:szCs w:val="24"/>
        </w:rPr>
      </w:pPr>
    </w:p>
    <w:p w14:paraId="3883E0DA" w14:textId="77777777" w:rsidR="00802345" w:rsidRPr="00753A87" w:rsidRDefault="00802345" w:rsidP="00222328">
      <w:pPr>
        <w:pStyle w:val="PargrafodaLista"/>
        <w:widowControl w:val="0"/>
        <w:numPr>
          <w:ilvl w:val="0"/>
          <w:numId w:val="51"/>
        </w:numPr>
        <w:ind w:left="284"/>
        <w:contextualSpacing/>
        <w:rPr>
          <w:sz w:val="24"/>
          <w:szCs w:val="24"/>
        </w:rPr>
      </w:pPr>
      <w:r w:rsidRPr="00753A87">
        <w:rPr>
          <w:bCs/>
          <w:sz w:val="24"/>
          <w:szCs w:val="24"/>
        </w:rPr>
        <w:t>A Contratada deverá manter preposto indicado durante todo o período contratual.</w:t>
      </w:r>
    </w:p>
    <w:p w14:paraId="3655EB54" w14:textId="77777777" w:rsidR="00802345" w:rsidRPr="00DF5F0B" w:rsidRDefault="00802345" w:rsidP="00802345">
      <w:pPr>
        <w:pStyle w:val="PargrafodaLista"/>
        <w:widowControl w:val="0"/>
        <w:spacing w:before="0" w:after="0"/>
        <w:ind w:left="284" w:firstLine="0"/>
        <w:rPr>
          <w:bCs/>
          <w:sz w:val="24"/>
          <w:szCs w:val="24"/>
        </w:rPr>
      </w:pPr>
    </w:p>
    <w:p w14:paraId="1931D115" w14:textId="77777777" w:rsidR="00802345" w:rsidRPr="00A65E1A" w:rsidRDefault="00802345" w:rsidP="00222328">
      <w:pPr>
        <w:pStyle w:val="PargrafodaLista"/>
        <w:widowControl w:val="0"/>
        <w:numPr>
          <w:ilvl w:val="0"/>
          <w:numId w:val="51"/>
        </w:numPr>
        <w:ind w:left="284"/>
        <w:contextualSpacing/>
        <w:rPr>
          <w:sz w:val="24"/>
          <w:szCs w:val="24"/>
        </w:rPr>
      </w:pPr>
      <w:r w:rsidRPr="00753A87">
        <w:rPr>
          <w:bCs/>
          <w:sz w:val="24"/>
          <w:szCs w:val="24"/>
        </w:rPr>
        <w:t>A Contratante poderá recusar, desde que justificadamente, a indicação ou a manutenção do preposto da empresa, hipótese em que a Contratada designará outro para o exercício da atividade.</w:t>
      </w:r>
    </w:p>
    <w:p w14:paraId="272EC4C2" w14:textId="77777777" w:rsidR="00802345" w:rsidRPr="00A65E1A" w:rsidRDefault="00802345" w:rsidP="00802345">
      <w:pPr>
        <w:pStyle w:val="PargrafodaLista"/>
        <w:rPr>
          <w:sz w:val="24"/>
          <w:szCs w:val="24"/>
        </w:rPr>
      </w:pPr>
    </w:p>
    <w:p w14:paraId="483F0DCF" w14:textId="77777777" w:rsidR="00802345" w:rsidRPr="00DF5F0B" w:rsidRDefault="00802345" w:rsidP="00802345">
      <w:pPr>
        <w:pStyle w:val="PargrafodaLista"/>
        <w:widowControl w:val="0"/>
        <w:numPr>
          <w:ilvl w:val="1"/>
          <w:numId w:val="5"/>
        </w:numPr>
        <w:tabs>
          <w:tab w:val="left" w:pos="426"/>
        </w:tabs>
        <w:spacing w:before="0" w:after="0" w:line="276" w:lineRule="auto"/>
        <w:ind w:left="0" w:firstLine="0"/>
        <w:contextualSpacing/>
        <w:rPr>
          <w:sz w:val="24"/>
          <w:szCs w:val="24"/>
        </w:rPr>
      </w:pPr>
      <w:r w:rsidRPr="00DF5F0B">
        <w:rPr>
          <w:b/>
          <w:sz w:val="24"/>
          <w:szCs w:val="24"/>
        </w:rPr>
        <w:t>Fiscalização:</w:t>
      </w:r>
    </w:p>
    <w:p w14:paraId="3601950B" w14:textId="77777777" w:rsidR="00802345" w:rsidRPr="00DF5F0B" w:rsidRDefault="00802345" w:rsidP="00802345">
      <w:pPr>
        <w:pStyle w:val="PargrafodaLista"/>
        <w:widowControl w:val="0"/>
        <w:tabs>
          <w:tab w:val="left" w:pos="426"/>
        </w:tabs>
        <w:spacing w:before="0" w:after="0" w:line="276" w:lineRule="auto"/>
        <w:ind w:left="0"/>
        <w:rPr>
          <w:sz w:val="24"/>
          <w:szCs w:val="24"/>
        </w:rPr>
      </w:pPr>
    </w:p>
    <w:p w14:paraId="75BF8E7A" w14:textId="77777777" w:rsidR="00802345" w:rsidRPr="00A65E1A" w:rsidRDefault="00802345" w:rsidP="00222328">
      <w:pPr>
        <w:pStyle w:val="PargrafodaLista"/>
        <w:widowControl w:val="0"/>
        <w:numPr>
          <w:ilvl w:val="0"/>
          <w:numId w:val="52"/>
        </w:numPr>
        <w:spacing w:line="276" w:lineRule="auto"/>
        <w:ind w:left="284"/>
        <w:contextualSpacing/>
        <w:rPr>
          <w:sz w:val="24"/>
          <w:szCs w:val="24"/>
        </w:rPr>
      </w:pPr>
      <w:r w:rsidRPr="00A65E1A">
        <w:rPr>
          <w:bCs/>
          <w:sz w:val="24"/>
          <w:szCs w:val="24"/>
        </w:rPr>
        <w:t>O acompanhamento da execução do contrato será levado a efeito pelos fiscais de contrato de cada secretaria, que exercerá a fiscalização técnica e a administrativa.</w:t>
      </w:r>
    </w:p>
    <w:p w14:paraId="50C9C319" w14:textId="77777777" w:rsidR="00802345" w:rsidRPr="00DF5F0B" w:rsidRDefault="00802345" w:rsidP="00802345">
      <w:pPr>
        <w:pStyle w:val="PargrafodaLista"/>
        <w:widowControl w:val="0"/>
        <w:numPr>
          <w:ilvl w:val="1"/>
          <w:numId w:val="5"/>
        </w:numPr>
        <w:tabs>
          <w:tab w:val="left" w:pos="567"/>
        </w:tabs>
        <w:spacing w:before="0" w:after="0" w:line="276" w:lineRule="auto"/>
        <w:ind w:left="0" w:firstLine="0"/>
        <w:contextualSpacing/>
        <w:rPr>
          <w:sz w:val="24"/>
          <w:szCs w:val="24"/>
        </w:rPr>
      </w:pPr>
      <w:r w:rsidRPr="00DF5F0B">
        <w:rPr>
          <w:b/>
          <w:sz w:val="24"/>
          <w:szCs w:val="24"/>
        </w:rPr>
        <w:t>Fiscalização Técnica:</w:t>
      </w:r>
    </w:p>
    <w:p w14:paraId="674E7BC2" w14:textId="77777777" w:rsidR="00802345" w:rsidRPr="00DF5F0B" w:rsidRDefault="00802345" w:rsidP="00802345">
      <w:pPr>
        <w:pStyle w:val="PargrafodaLista"/>
        <w:widowControl w:val="0"/>
        <w:tabs>
          <w:tab w:val="left" w:pos="567"/>
        </w:tabs>
        <w:spacing w:before="0" w:after="0" w:line="276" w:lineRule="auto"/>
        <w:ind w:left="0"/>
        <w:rPr>
          <w:sz w:val="24"/>
          <w:szCs w:val="24"/>
        </w:rPr>
      </w:pPr>
    </w:p>
    <w:p w14:paraId="48EEADF9" w14:textId="77777777" w:rsidR="00802345" w:rsidRPr="009D6257" w:rsidRDefault="00802345" w:rsidP="00222328">
      <w:pPr>
        <w:pStyle w:val="PargrafodaLista"/>
        <w:widowControl w:val="0"/>
        <w:numPr>
          <w:ilvl w:val="0"/>
          <w:numId w:val="52"/>
        </w:numPr>
        <w:ind w:left="284"/>
        <w:contextualSpacing/>
        <w:rPr>
          <w:sz w:val="24"/>
          <w:szCs w:val="24"/>
        </w:rPr>
      </w:pPr>
      <w:r w:rsidRPr="009D6257">
        <w:rPr>
          <w:bCs/>
          <w:sz w:val="24"/>
          <w:szCs w:val="24"/>
        </w:rPr>
        <w:t>O fiscal técnico do contrato acompanhará a execução do contrato, para que sejam cumpridas todas as condições estabelecidas no contrato, de modo a assegurar os melhores resultados para a Administração;</w:t>
      </w:r>
    </w:p>
    <w:p w14:paraId="079503E6" w14:textId="77777777" w:rsidR="00802345" w:rsidRPr="00DF5F0B" w:rsidRDefault="00802345" w:rsidP="00802345">
      <w:pPr>
        <w:pStyle w:val="PargrafodaLista"/>
        <w:widowControl w:val="0"/>
        <w:spacing w:before="0" w:after="0"/>
        <w:ind w:left="284" w:firstLine="0"/>
        <w:rPr>
          <w:sz w:val="24"/>
          <w:szCs w:val="24"/>
        </w:rPr>
      </w:pPr>
    </w:p>
    <w:p w14:paraId="7AC34B3E" w14:textId="77777777" w:rsidR="00802345" w:rsidRPr="009D6257" w:rsidRDefault="00802345" w:rsidP="00222328">
      <w:pPr>
        <w:pStyle w:val="PargrafodaLista"/>
        <w:widowControl w:val="0"/>
        <w:numPr>
          <w:ilvl w:val="0"/>
          <w:numId w:val="52"/>
        </w:numPr>
        <w:ind w:left="284"/>
        <w:contextualSpacing/>
        <w:rPr>
          <w:sz w:val="24"/>
          <w:szCs w:val="24"/>
        </w:rPr>
      </w:pPr>
      <w:r w:rsidRPr="009D6257">
        <w:rPr>
          <w:bCs/>
          <w:sz w:val="24"/>
          <w:szCs w:val="24"/>
        </w:rPr>
        <w:t>O fiscal técnico do contrato anotará no histórico de gerenciamento do contrato todas as ocorrências relacionadas à execução do contrato, com a descrição do que for necessário para a regularização das faltas ou dos defeitos observados. (Lei no 14.133, de 2021, art. 117, §1º);</w:t>
      </w:r>
    </w:p>
    <w:p w14:paraId="312A8EAC" w14:textId="77777777" w:rsidR="00802345" w:rsidRPr="00DF5F0B" w:rsidRDefault="00802345" w:rsidP="00802345">
      <w:pPr>
        <w:pStyle w:val="PargrafodaLista"/>
        <w:widowControl w:val="0"/>
        <w:spacing w:before="0" w:after="0"/>
        <w:ind w:left="284" w:firstLine="0"/>
        <w:rPr>
          <w:bCs/>
          <w:sz w:val="24"/>
          <w:szCs w:val="24"/>
        </w:rPr>
      </w:pPr>
    </w:p>
    <w:p w14:paraId="48B02DC8" w14:textId="77777777" w:rsidR="00802345" w:rsidRPr="009D6257" w:rsidRDefault="00802345" w:rsidP="00222328">
      <w:pPr>
        <w:pStyle w:val="PargrafodaLista"/>
        <w:widowControl w:val="0"/>
        <w:numPr>
          <w:ilvl w:val="0"/>
          <w:numId w:val="52"/>
        </w:numPr>
        <w:ind w:left="284"/>
        <w:contextualSpacing/>
        <w:rPr>
          <w:sz w:val="24"/>
          <w:szCs w:val="24"/>
        </w:rPr>
      </w:pPr>
      <w:r w:rsidRPr="009D6257">
        <w:rPr>
          <w:bCs/>
          <w:sz w:val="24"/>
          <w:szCs w:val="24"/>
        </w:rPr>
        <w:t>Identificada qualquer inexatidão ou irregularidade, o fiscal técnico do contrato emitirá notificações para a correção da execução do contrato, determinando prazo para a correção.;</w:t>
      </w:r>
    </w:p>
    <w:p w14:paraId="29D92E92" w14:textId="77777777" w:rsidR="00802345" w:rsidRPr="00DF5F0B" w:rsidRDefault="00802345" w:rsidP="00802345">
      <w:pPr>
        <w:pStyle w:val="PargrafodaLista"/>
        <w:widowControl w:val="0"/>
        <w:spacing w:before="0" w:after="0"/>
        <w:ind w:left="284" w:firstLine="0"/>
        <w:rPr>
          <w:sz w:val="24"/>
          <w:szCs w:val="24"/>
        </w:rPr>
      </w:pPr>
    </w:p>
    <w:p w14:paraId="0BDC5382" w14:textId="77777777" w:rsidR="00802345" w:rsidRPr="009D6257" w:rsidRDefault="00802345" w:rsidP="00222328">
      <w:pPr>
        <w:pStyle w:val="PargrafodaLista"/>
        <w:widowControl w:val="0"/>
        <w:numPr>
          <w:ilvl w:val="0"/>
          <w:numId w:val="52"/>
        </w:numPr>
        <w:ind w:left="284"/>
        <w:contextualSpacing/>
        <w:rPr>
          <w:sz w:val="24"/>
          <w:szCs w:val="24"/>
        </w:rPr>
      </w:pPr>
      <w:r w:rsidRPr="009D6257">
        <w:rPr>
          <w:sz w:val="24"/>
          <w:szCs w:val="24"/>
        </w:rPr>
        <w:t xml:space="preserve">O </w:t>
      </w:r>
      <w:r w:rsidRPr="009D6257">
        <w:rPr>
          <w:bCs/>
          <w:sz w:val="24"/>
          <w:szCs w:val="24"/>
        </w:rPr>
        <w:t>fiscal técnico do contrato informará ao gestor do contrato, em tempo hábil, a situação que demandar decisão ou adoção de medidas que ultrapassem sua competência, para que adote as medidas necessárias e saneadoras, se for o caso;</w:t>
      </w:r>
    </w:p>
    <w:p w14:paraId="1E7C6C1C" w14:textId="77777777" w:rsidR="00802345" w:rsidRPr="00DF5F0B" w:rsidRDefault="00802345" w:rsidP="00802345">
      <w:pPr>
        <w:pStyle w:val="PargrafodaLista"/>
        <w:widowControl w:val="0"/>
        <w:spacing w:before="0" w:after="0"/>
        <w:ind w:left="284" w:firstLine="0"/>
        <w:rPr>
          <w:bCs/>
          <w:sz w:val="24"/>
          <w:szCs w:val="24"/>
        </w:rPr>
      </w:pPr>
    </w:p>
    <w:p w14:paraId="264C2565" w14:textId="77777777" w:rsidR="00802345" w:rsidRPr="009D6257" w:rsidRDefault="00802345" w:rsidP="00222328">
      <w:pPr>
        <w:pStyle w:val="PargrafodaLista"/>
        <w:widowControl w:val="0"/>
        <w:numPr>
          <w:ilvl w:val="0"/>
          <w:numId w:val="52"/>
        </w:numPr>
        <w:ind w:left="284"/>
        <w:contextualSpacing/>
        <w:rPr>
          <w:sz w:val="24"/>
          <w:szCs w:val="24"/>
        </w:rPr>
      </w:pPr>
      <w:r w:rsidRPr="009D6257">
        <w:rPr>
          <w:bCs/>
          <w:sz w:val="24"/>
          <w:szCs w:val="24"/>
        </w:rPr>
        <w:t>No caso de ocorrências que possam inviabilizar a execução do contrato nas datas aprazadas, o fiscal técnico do contrato comunicará o fato imediatamente ao gestor do contrato;</w:t>
      </w:r>
    </w:p>
    <w:p w14:paraId="52436882" w14:textId="77777777" w:rsidR="00802345" w:rsidRPr="00DF5F0B" w:rsidRDefault="00802345" w:rsidP="00802345">
      <w:pPr>
        <w:pStyle w:val="PargrafodaLista"/>
        <w:widowControl w:val="0"/>
        <w:spacing w:before="0" w:after="0"/>
        <w:ind w:left="284" w:firstLine="0"/>
        <w:rPr>
          <w:bCs/>
          <w:sz w:val="24"/>
          <w:szCs w:val="24"/>
        </w:rPr>
      </w:pPr>
    </w:p>
    <w:p w14:paraId="7F0D34BD" w14:textId="77777777" w:rsidR="00802345" w:rsidRPr="009D6257" w:rsidRDefault="00802345" w:rsidP="00222328">
      <w:pPr>
        <w:pStyle w:val="PargrafodaLista"/>
        <w:widowControl w:val="0"/>
        <w:numPr>
          <w:ilvl w:val="0"/>
          <w:numId w:val="52"/>
        </w:numPr>
        <w:ind w:left="284"/>
        <w:contextualSpacing/>
        <w:rPr>
          <w:sz w:val="24"/>
          <w:szCs w:val="24"/>
        </w:rPr>
      </w:pPr>
      <w:r w:rsidRPr="009D6257">
        <w:rPr>
          <w:bCs/>
          <w:sz w:val="24"/>
          <w:szCs w:val="24"/>
        </w:rPr>
        <w:t>O fiscal técnico do contrato comunicará ao gestor do contrato, em tempo hábil, o término do contrato sob sua responsabilidade, com vistas à tempestiva renovação ou à prorrogação contratual.</w:t>
      </w:r>
    </w:p>
    <w:p w14:paraId="38AD3DFB" w14:textId="77777777" w:rsidR="00802345" w:rsidRPr="00DF5F0B" w:rsidRDefault="00802345" w:rsidP="00802345">
      <w:pPr>
        <w:pStyle w:val="PargrafodaLista"/>
        <w:widowControl w:val="0"/>
        <w:spacing w:before="0" w:after="0"/>
        <w:rPr>
          <w:b/>
          <w:sz w:val="24"/>
          <w:szCs w:val="24"/>
        </w:rPr>
      </w:pPr>
    </w:p>
    <w:p w14:paraId="692FA1D2" w14:textId="77777777" w:rsidR="00802345" w:rsidRPr="00DF5F0B" w:rsidRDefault="00802345" w:rsidP="00802345">
      <w:pPr>
        <w:pStyle w:val="PargrafodaLista"/>
        <w:widowControl w:val="0"/>
        <w:numPr>
          <w:ilvl w:val="1"/>
          <w:numId w:val="5"/>
        </w:numPr>
        <w:tabs>
          <w:tab w:val="left" w:pos="567"/>
        </w:tabs>
        <w:spacing w:before="0" w:after="0" w:line="276" w:lineRule="auto"/>
        <w:ind w:left="0" w:firstLine="0"/>
        <w:contextualSpacing/>
        <w:rPr>
          <w:sz w:val="24"/>
          <w:szCs w:val="24"/>
        </w:rPr>
      </w:pPr>
      <w:r w:rsidRPr="00DF5F0B">
        <w:rPr>
          <w:b/>
          <w:sz w:val="24"/>
          <w:szCs w:val="24"/>
        </w:rPr>
        <w:t>Fiscalização Administrativa:</w:t>
      </w:r>
    </w:p>
    <w:p w14:paraId="635FD4BF" w14:textId="77777777" w:rsidR="00802345" w:rsidRPr="00DF5F0B" w:rsidRDefault="00802345" w:rsidP="00802345">
      <w:pPr>
        <w:pStyle w:val="PargrafodaLista"/>
        <w:widowControl w:val="0"/>
        <w:tabs>
          <w:tab w:val="left" w:pos="567"/>
        </w:tabs>
        <w:spacing w:before="0" w:after="0" w:line="276" w:lineRule="auto"/>
        <w:ind w:left="0"/>
        <w:rPr>
          <w:sz w:val="24"/>
          <w:szCs w:val="24"/>
        </w:rPr>
      </w:pPr>
    </w:p>
    <w:p w14:paraId="6E718CF5" w14:textId="77777777" w:rsidR="00802345" w:rsidRPr="00E954C7" w:rsidRDefault="00802345" w:rsidP="00222328">
      <w:pPr>
        <w:pStyle w:val="PargrafodaLista"/>
        <w:widowControl w:val="0"/>
        <w:numPr>
          <w:ilvl w:val="0"/>
          <w:numId w:val="53"/>
        </w:numPr>
        <w:ind w:left="284"/>
        <w:contextualSpacing/>
        <w:rPr>
          <w:sz w:val="24"/>
          <w:szCs w:val="24"/>
        </w:rPr>
      </w:pPr>
      <w:r w:rsidRPr="00E954C7">
        <w:rPr>
          <w:bCs/>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5399096" w14:textId="77777777" w:rsidR="00802345" w:rsidRPr="00DF5F0B" w:rsidRDefault="00802345" w:rsidP="00802345">
      <w:pPr>
        <w:pStyle w:val="PargrafodaLista"/>
        <w:widowControl w:val="0"/>
        <w:spacing w:before="0" w:after="0"/>
        <w:ind w:left="142" w:firstLine="0"/>
        <w:rPr>
          <w:sz w:val="24"/>
          <w:szCs w:val="24"/>
        </w:rPr>
      </w:pPr>
    </w:p>
    <w:p w14:paraId="5C6C8E73" w14:textId="77777777" w:rsidR="00802345" w:rsidRPr="00E954C7" w:rsidRDefault="00802345" w:rsidP="00222328">
      <w:pPr>
        <w:pStyle w:val="PargrafodaLista"/>
        <w:widowControl w:val="0"/>
        <w:numPr>
          <w:ilvl w:val="0"/>
          <w:numId w:val="53"/>
        </w:numPr>
        <w:ind w:left="284"/>
        <w:contextualSpacing/>
        <w:rPr>
          <w:sz w:val="24"/>
          <w:szCs w:val="24"/>
        </w:rPr>
      </w:pPr>
      <w:r w:rsidRPr="00E954C7">
        <w:rPr>
          <w:bCs/>
          <w:sz w:val="24"/>
          <w:szCs w:val="24"/>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14:paraId="4BA1C850" w14:textId="77777777" w:rsidR="00802345" w:rsidRPr="00DF5F0B" w:rsidRDefault="00802345" w:rsidP="00802345">
      <w:pPr>
        <w:pStyle w:val="PargrafodaLista"/>
        <w:widowControl w:val="0"/>
        <w:spacing w:before="0" w:after="0"/>
        <w:rPr>
          <w:b/>
          <w:sz w:val="24"/>
          <w:szCs w:val="24"/>
        </w:rPr>
      </w:pPr>
    </w:p>
    <w:p w14:paraId="188E8C8B" w14:textId="77777777" w:rsidR="00802345" w:rsidRPr="00DF5F0B" w:rsidRDefault="00802345" w:rsidP="00802345">
      <w:pPr>
        <w:pStyle w:val="PargrafodaLista"/>
        <w:widowControl w:val="0"/>
        <w:numPr>
          <w:ilvl w:val="1"/>
          <w:numId w:val="5"/>
        </w:numPr>
        <w:tabs>
          <w:tab w:val="left" w:pos="567"/>
        </w:tabs>
        <w:spacing w:before="0" w:after="0" w:line="276" w:lineRule="auto"/>
        <w:ind w:left="0" w:firstLine="0"/>
        <w:contextualSpacing/>
        <w:rPr>
          <w:sz w:val="24"/>
          <w:szCs w:val="24"/>
        </w:rPr>
      </w:pPr>
      <w:r w:rsidRPr="00DF5F0B">
        <w:rPr>
          <w:b/>
          <w:sz w:val="24"/>
          <w:szCs w:val="24"/>
        </w:rPr>
        <w:t>Gestor e Fiscal do Contrato:</w:t>
      </w:r>
    </w:p>
    <w:p w14:paraId="2FB25E0E" w14:textId="77777777" w:rsidR="00802345" w:rsidRPr="00DF5F0B" w:rsidRDefault="00802345" w:rsidP="00802345">
      <w:pPr>
        <w:pStyle w:val="PargrafodaLista"/>
        <w:widowControl w:val="0"/>
        <w:tabs>
          <w:tab w:val="left" w:pos="567"/>
        </w:tabs>
        <w:spacing w:before="0" w:after="0"/>
        <w:ind w:left="0"/>
        <w:rPr>
          <w:sz w:val="24"/>
          <w:szCs w:val="24"/>
        </w:rPr>
      </w:pPr>
    </w:p>
    <w:p w14:paraId="68CF0358" w14:textId="77777777" w:rsidR="00802345" w:rsidRPr="00E954C7" w:rsidRDefault="00802345" w:rsidP="00222328">
      <w:pPr>
        <w:pStyle w:val="PargrafodaLista"/>
        <w:widowControl w:val="0"/>
        <w:numPr>
          <w:ilvl w:val="0"/>
          <w:numId w:val="54"/>
        </w:numPr>
        <w:ind w:left="284"/>
        <w:contextualSpacing/>
        <w:rPr>
          <w:sz w:val="24"/>
          <w:szCs w:val="24"/>
        </w:rPr>
      </w:pPr>
      <w:r w:rsidRPr="00E954C7">
        <w:rPr>
          <w:bCs/>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8C03303" w14:textId="77777777" w:rsidR="00802345" w:rsidRPr="00DF5F0B" w:rsidRDefault="00802345" w:rsidP="00802345">
      <w:pPr>
        <w:pStyle w:val="PargrafodaLista"/>
        <w:widowControl w:val="0"/>
        <w:spacing w:before="0" w:after="0"/>
        <w:ind w:left="284" w:firstLine="0"/>
        <w:rPr>
          <w:sz w:val="24"/>
          <w:szCs w:val="24"/>
        </w:rPr>
      </w:pPr>
    </w:p>
    <w:p w14:paraId="3071F772" w14:textId="77777777" w:rsidR="00802345" w:rsidRPr="00E954C7" w:rsidRDefault="00802345" w:rsidP="00222328">
      <w:pPr>
        <w:pStyle w:val="PargrafodaLista"/>
        <w:widowControl w:val="0"/>
        <w:numPr>
          <w:ilvl w:val="0"/>
          <w:numId w:val="54"/>
        </w:numPr>
        <w:ind w:left="284"/>
        <w:contextualSpacing/>
        <w:rPr>
          <w:sz w:val="24"/>
          <w:szCs w:val="24"/>
        </w:rPr>
      </w:pPr>
      <w:r w:rsidRPr="00E954C7">
        <w:rPr>
          <w:bCs/>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1F2EA5D6" w14:textId="77777777" w:rsidR="00802345" w:rsidRPr="00DF5F0B" w:rsidRDefault="00802345" w:rsidP="00802345">
      <w:pPr>
        <w:pStyle w:val="PargrafodaLista"/>
        <w:widowControl w:val="0"/>
        <w:spacing w:before="0" w:after="0"/>
        <w:ind w:left="284" w:firstLine="0"/>
        <w:rPr>
          <w:bCs/>
          <w:sz w:val="24"/>
          <w:szCs w:val="24"/>
        </w:rPr>
      </w:pPr>
    </w:p>
    <w:p w14:paraId="5B9CB8EA" w14:textId="77777777" w:rsidR="00802345" w:rsidRPr="00E954C7" w:rsidRDefault="00802345" w:rsidP="00222328">
      <w:pPr>
        <w:pStyle w:val="PargrafodaLista"/>
        <w:widowControl w:val="0"/>
        <w:numPr>
          <w:ilvl w:val="0"/>
          <w:numId w:val="54"/>
        </w:numPr>
        <w:ind w:left="284"/>
        <w:contextualSpacing/>
        <w:rPr>
          <w:sz w:val="24"/>
          <w:szCs w:val="24"/>
        </w:rPr>
      </w:pPr>
      <w:r w:rsidRPr="00E954C7">
        <w:rPr>
          <w:bCs/>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266ECF5D" w14:textId="77777777" w:rsidR="00802345" w:rsidRPr="00DF5F0B" w:rsidRDefault="00802345" w:rsidP="00802345">
      <w:pPr>
        <w:pStyle w:val="PargrafodaLista"/>
        <w:widowControl w:val="0"/>
        <w:spacing w:before="0" w:after="0"/>
        <w:ind w:left="284" w:firstLine="0"/>
        <w:rPr>
          <w:bCs/>
          <w:sz w:val="24"/>
          <w:szCs w:val="24"/>
        </w:rPr>
      </w:pPr>
    </w:p>
    <w:p w14:paraId="0415DAE9" w14:textId="77777777" w:rsidR="00802345" w:rsidRPr="00E954C7" w:rsidRDefault="00802345" w:rsidP="00222328">
      <w:pPr>
        <w:pStyle w:val="PargrafodaLista"/>
        <w:widowControl w:val="0"/>
        <w:numPr>
          <w:ilvl w:val="0"/>
          <w:numId w:val="54"/>
        </w:numPr>
        <w:ind w:left="284"/>
        <w:contextualSpacing/>
        <w:rPr>
          <w:sz w:val="24"/>
          <w:szCs w:val="24"/>
        </w:rPr>
      </w:pPr>
      <w:r w:rsidRPr="00E954C7">
        <w:rPr>
          <w:bCs/>
          <w:sz w:val="24"/>
          <w:szCs w:val="24"/>
        </w:rPr>
        <w:t>O gestor do contrato tomará providências para a formalização de processo administrativo de responsabilização para fins de aplicação de sanções, a ser conduzido pela comissão de que trata o art. 158 da Lei no 14.133, de 2021, ou pelo agente ou pelo setor com competência para tal, conforme o caso.</w:t>
      </w:r>
    </w:p>
    <w:p w14:paraId="557BD1FE" w14:textId="77777777" w:rsidR="00802345" w:rsidRPr="00DF5F0B" w:rsidRDefault="00802345" w:rsidP="00802345">
      <w:pPr>
        <w:pStyle w:val="PargrafodaLista"/>
        <w:widowControl w:val="0"/>
        <w:spacing w:before="0" w:after="0"/>
        <w:ind w:left="284" w:firstLine="0"/>
        <w:rPr>
          <w:bCs/>
          <w:sz w:val="24"/>
          <w:szCs w:val="24"/>
        </w:rPr>
      </w:pPr>
    </w:p>
    <w:p w14:paraId="0A33E3B4" w14:textId="77777777" w:rsidR="00802345" w:rsidRPr="00E954C7" w:rsidRDefault="00802345" w:rsidP="00222328">
      <w:pPr>
        <w:pStyle w:val="PargrafodaLista"/>
        <w:widowControl w:val="0"/>
        <w:numPr>
          <w:ilvl w:val="0"/>
          <w:numId w:val="54"/>
        </w:numPr>
        <w:ind w:left="284"/>
        <w:contextualSpacing/>
        <w:rPr>
          <w:sz w:val="24"/>
          <w:szCs w:val="24"/>
        </w:rPr>
      </w:pPr>
      <w:r w:rsidRPr="00E954C7">
        <w:rPr>
          <w:bCs/>
          <w:sz w:val="24"/>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03B32F7C" w14:textId="77777777" w:rsidR="00802345" w:rsidRPr="00DF5F0B" w:rsidRDefault="00802345" w:rsidP="00802345">
      <w:pPr>
        <w:pStyle w:val="PargrafodaLista"/>
        <w:widowControl w:val="0"/>
        <w:spacing w:before="0" w:after="0"/>
        <w:ind w:left="284" w:firstLine="0"/>
        <w:rPr>
          <w:bCs/>
          <w:sz w:val="24"/>
          <w:szCs w:val="24"/>
        </w:rPr>
      </w:pPr>
    </w:p>
    <w:p w14:paraId="0C315947" w14:textId="77777777" w:rsidR="00802345" w:rsidRPr="00E954C7" w:rsidRDefault="00802345" w:rsidP="00222328">
      <w:pPr>
        <w:pStyle w:val="PargrafodaLista"/>
        <w:widowControl w:val="0"/>
        <w:numPr>
          <w:ilvl w:val="0"/>
          <w:numId w:val="54"/>
        </w:numPr>
        <w:ind w:left="284"/>
        <w:contextualSpacing/>
        <w:rPr>
          <w:sz w:val="24"/>
          <w:szCs w:val="24"/>
        </w:rPr>
      </w:pPr>
      <w:r w:rsidRPr="00E954C7">
        <w:rPr>
          <w:bCs/>
          <w:sz w:val="24"/>
          <w:szCs w:val="24"/>
        </w:rPr>
        <w:t>O gestor do contrato, ou, em sua ausência, o fiscal administrativo, deverá enviar a documentação pertinente ao setor de contratos para a formalização dos procedimentos de liquidação e pagamento, no valor dimensionado pela fiscalização e gestão nos termos do contrato.</w:t>
      </w:r>
    </w:p>
    <w:p w14:paraId="5C3AB93B" w14:textId="77777777" w:rsidR="00802345" w:rsidRPr="00DF5F0B" w:rsidRDefault="00802345" w:rsidP="00802345">
      <w:pPr>
        <w:pStyle w:val="PargrafodaLista"/>
        <w:widowControl w:val="0"/>
        <w:spacing w:before="0" w:after="0"/>
        <w:ind w:left="284" w:firstLine="0"/>
        <w:rPr>
          <w:bCs/>
          <w:sz w:val="24"/>
          <w:szCs w:val="24"/>
        </w:rPr>
      </w:pPr>
    </w:p>
    <w:p w14:paraId="53E0EE5D" w14:textId="77777777" w:rsidR="00802345" w:rsidRPr="00E954C7" w:rsidRDefault="00802345" w:rsidP="00222328">
      <w:pPr>
        <w:pStyle w:val="PargrafodaLista"/>
        <w:widowControl w:val="0"/>
        <w:numPr>
          <w:ilvl w:val="0"/>
          <w:numId w:val="54"/>
        </w:numPr>
        <w:ind w:left="284"/>
        <w:contextualSpacing/>
        <w:rPr>
          <w:sz w:val="24"/>
          <w:szCs w:val="24"/>
        </w:rPr>
      </w:pPr>
      <w:r w:rsidRPr="00E954C7">
        <w:rPr>
          <w:bCs/>
          <w:sz w:val="24"/>
          <w:szCs w:val="24"/>
        </w:rPr>
        <w:t xml:space="preserve">A fiscalização de que trata este item não exclui nem reduz a responsabilidade da prestadora, </w:t>
      </w:r>
      <w:r w:rsidRPr="00E954C7">
        <w:rPr>
          <w:bCs/>
          <w:sz w:val="24"/>
          <w:szCs w:val="24"/>
        </w:rPr>
        <w:lastRenderedPageBreak/>
        <w:t>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77254F22" w14:textId="77777777" w:rsidR="00802345" w:rsidRPr="00DF5F0B" w:rsidRDefault="00802345" w:rsidP="00802345">
      <w:pPr>
        <w:pStyle w:val="PargrafodaLista"/>
        <w:widowControl w:val="0"/>
        <w:spacing w:before="0" w:after="0"/>
        <w:ind w:left="284" w:firstLine="0"/>
        <w:rPr>
          <w:bCs/>
          <w:sz w:val="24"/>
          <w:szCs w:val="24"/>
        </w:rPr>
      </w:pPr>
    </w:p>
    <w:p w14:paraId="6D59B406" w14:textId="77777777" w:rsidR="00802345" w:rsidRPr="00E954C7" w:rsidRDefault="00802345" w:rsidP="00222328">
      <w:pPr>
        <w:pStyle w:val="PargrafodaLista"/>
        <w:widowControl w:val="0"/>
        <w:numPr>
          <w:ilvl w:val="0"/>
          <w:numId w:val="54"/>
        </w:numPr>
        <w:ind w:left="284"/>
        <w:contextualSpacing/>
        <w:rPr>
          <w:sz w:val="24"/>
          <w:szCs w:val="24"/>
        </w:rPr>
      </w:pPr>
      <w:r w:rsidRPr="00E954C7">
        <w:rPr>
          <w:bCs/>
          <w:sz w:val="24"/>
          <w:szCs w:val="24"/>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255C40F1" w14:textId="77777777" w:rsidR="00802345" w:rsidRPr="00DF5F0B" w:rsidRDefault="00802345" w:rsidP="00802345">
      <w:pPr>
        <w:pStyle w:val="PargrafodaLista"/>
        <w:spacing w:before="0" w:after="0"/>
        <w:ind w:left="284" w:firstLine="0"/>
        <w:rPr>
          <w:sz w:val="24"/>
          <w:szCs w:val="24"/>
        </w:rPr>
      </w:pPr>
    </w:p>
    <w:p w14:paraId="5F3433A4" w14:textId="77777777" w:rsidR="00802345" w:rsidRPr="00E954C7" w:rsidRDefault="00802345" w:rsidP="00222328">
      <w:pPr>
        <w:pStyle w:val="PargrafodaLista"/>
        <w:widowControl w:val="0"/>
        <w:numPr>
          <w:ilvl w:val="0"/>
          <w:numId w:val="54"/>
        </w:numPr>
        <w:tabs>
          <w:tab w:val="left" w:pos="567"/>
        </w:tabs>
        <w:ind w:left="284"/>
        <w:contextualSpacing/>
        <w:rPr>
          <w:sz w:val="24"/>
          <w:szCs w:val="24"/>
        </w:rPr>
      </w:pPr>
      <w:r w:rsidRPr="00E954C7">
        <w:rPr>
          <w:sz w:val="24"/>
          <w:szCs w:val="24"/>
        </w:rPr>
        <w:t>O fiscal do contrato será a Srº. Wagson Luanderson Teixeira Felix, servidor inscrito na matrícula nº 2261179.</w:t>
      </w:r>
    </w:p>
    <w:p w14:paraId="70AE0F77" w14:textId="77777777" w:rsidR="00802345" w:rsidRPr="00DF5F0B" w:rsidRDefault="00802345" w:rsidP="00802345">
      <w:pPr>
        <w:pStyle w:val="PargrafodaLista"/>
        <w:ind w:left="284" w:firstLine="0"/>
        <w:rPr>
          <w:sz w:val="24"/>
          <w:szCs w:val="24"/>
        </w:rPr>
      </w:pPr>
    </w:p>
    <w:p w14:paraId="60942FDB" w14:textId="77777777" w:rsidR="00802345" w:rsidRPr="00E954C7" w:rsidRDefault="00802345" w:rsidP="00222328">
      <w:pPr>
        <w:pStyle w:val="PargrafodaLista"/>
        <w:widowControl w:val="0"/>
        <w:numPr>
          <w:ilvl w:val="0"/>
          <w:numId w:val="54"/>
        </w:numPr>
        <w:tabs>
          <w:tab w:val="left" w:pos="567"/>
        </w:tabs>
        <w:ind w:left="284"/>
        <w:contextualSpacing/>
        <w:rPr>
          <w:sz w:val="24"/>
          <w:szCs w:val="24"/>
        </w:rPr>
      </w:pPr>
      <w:r w:rsidRPr="00E954C7">
        <w:rPr>
          <w:sz w:val="24"/>
          <w:szCs w:val="24"/>
        </w:rPr>
        <w:t>O gestor do contrato será a Srª. Girlane Silva Nascimento Araújo, servidora inscrita na matrícula nº 224790.</w:t>
      </w:r>
    </w:p>
    <w:p w14:paraId="2FFCC67E" w14:textId="77777777" w:rsidR="00802345" w:rsidRPr="00DF5F0B" w:rsidRDefault="00802345" w:rsidP="00802345">
      <w:pPr>
        <w:widowControl w:val="0"/>
        <w:jc w:val="both"/>
        <w:rPr>
          <w:sz w:val="24"/>
          <w:szCs w:val="24"/>
          <w:lang w:eastAsia="en-US"/>
        </w:rPr>
      </w:pPr>
    </w:p>
    <w:p w14:paraId="0F5792C3" w14:textId="77777777" w:rsidR="00802345" w:rsidRPr="00622905" w:rsidRDefault="00802345" w:rsidP="00802345">
      <w:pPr>
        <w:pStyle w:val="Corpodetexto"/>
        <w:widowControl w:val="0"/>
        <w:spacing w:before="0" w:after="0" w:line="276" w:lineRule="auto"/>
        <w:ind w:left="0" w:firstLine="27"/>
        <w:rPr>
          <w:b/>
          <w:bCs/>
          <w:color w:val="4F81BD" w:themeColor="accent1"/>
        </w:rPr>
      </w:pPr>
      <w:r w:rsidRPr="00622905">
        <w:rPr>
          <w:b/>
          <w:bCs/>
          <w:color w:val="4F81BD" w:themeColor="accent1"/>
        </w:rPr>
        <w:t>7.CRITÉRIOS DE MEDIÇÃO E DE PAGAMENTO</w:t>
      </w:r>
    </w:p>
    <w:p w14:paraId="2DA60527" w14:textId="77777777" w:rsidR="00802345" w:rsidRDefault="00802345" w:rsidP="00802345">
      <w:pPr>
        <w:widowControl w:val="0"/>
        <w:jc w:val="both"/>
        <w:rPr>
          <w:b/>
          <w:bCs/>
          <w:sz w:val="24"/>
          <w:szCs w:val="24"/>
          <w:lang w:eastAsia="en-US"/>
        </w:rPr>
      </w:pPr>
    </w:p>
    <w:p w14:paraId="5520797D" w14:textId="77777777" w:rsidR="00802345" w:rsidRPr="00AE535D" w:rsidRDefault="00802345" w:rsidP="00802345">
      <w:pPr>
        <w:widowControl w:val="0"/>
        <w:jc w:val="both"/>
        <w:rPr>
          <w:b/>
          <w:sz w:val="24"/>
          <w:szCs w:val="24"/>
          <w:lang w:eastAsia="en-US"/>
        </w:rPr>
      </w:pPr>
      <w:r w:rsidRPr="00AE535D">
        <w:rPr>
          <w:b/>
          <w:sz w:val="24"/>
          <w:szCs w:val="24"/>
          <w:lang w:eastAsia="en-US"/>
        </w:rPr>
        <w:t>7.1. Da Medição dos Serviços</w:t>
      </w:r>
    </w:p>
    <w:p w14:paraId="59E1A5D2" w14:textId="77777777" w:rsidR="00802345" w:rsidRPr="00AE535D" w:rsidRDefault="00802345" w:rsidP="00802345">
      <w:pPr>
        <w:widowControl w:val="0"/>
        <w:jc w:val="both"/>
        <w:rPr>
          <w:sz w:val="24"/>
          <w:szCs w:val="24"/>
          <w:lang w:eastAsia="en-US"/>
        </w:rPr>
      </w:pPr>
    </w:p>
    <w:p w14:paraId="40A35B55" w14:textId="77777777" w:rsidR="00802345" w:rsidRPr="00AE535D" w:rsidRDefault="00802345" w:rsidP="00802345">
      <w:pPr>
        <w:widowControl w:val="0"/>
        <w:jc w:val="both"/>
        <w:rPr>
          <w:sz w:val="24"/>
          <w:szCs w:val="24"/>
          <w:lang w:eastAsia="en-US"/>
        </w:rPr>
      </w:pPr>
      <w:r w:rsidRPr="00AE535D">
        <w:rPr>
          <w:sz w:val="24"/>
          <w:szCs w:val="24"/>
          <w:lang w:eastAsia="en-US"/>
        </w:rPr>
        <w:t>7.1.1. A medição dos serviços de saúde será realizada mensalmente, com base:</w:t>
      </w:r>
    </w:p>
    <w:p w14:paraId="55F390E3" w14:textId="77777777" w:rsidR="00802345" w:rsidRPr="00AE535D" w:rsidRDefault="00802345" w:rsidP="00802345">
      <w:pPr>
        <w:widowControl w:val="0"/>
        <w:jc w:val="both"/>
        <w:rPr>
          <w:sz w:val="24"/>
          <w:szCs w:val="24"/>
          <w:lang w:eastAsia="en-US"/>
        </w:rPr>
      </w:pPr>
    </w:p>
    <w:p w14:paraId="7C0A3977" w14:textId="77777777" w:rsidR="00802345" w:rsidRPr="00AE535D" w:rsidRDefault="00802345" w:rsidP="00802345">
      <w:pPr>
        <w:widowControl w:val="0"/>
        <w:jc w:val="both"/>
        <w:rPr>
          <w:sz w:val="24"/>
          <w:szCs w:val="24"/>
          <w:lang w:eastAsia="en-US"/>
        </w:rPr>
      </w:pPr>
      <w:r w:rsidRPr="00AE535D">
        <w:rPr>
          <w:sz w:val="24"/>
          <w:szCs w:val="24"/>
          <w:lang w:eastAsia="en-US"/>
        </w:rPr>
        <w:t>I – Na produção efetivamente executada;</w:t>
      </w:r>
    </w:p>
    <w:p w14:paraId="2F4B84BD" w14:textId="77777777" w:rsidR="00802345" w:rsidRPr="00AE535D" w:rsidRDefault="00802345" w:rsidP="00802345">
      <w:pPr>
        <w:widowControl w:val="0"/>
        <w:jc w:val="both"/>
        <w:rPr>
          <w:sz w:val="24"/>
          <w:szCs w:val="24"/>
          <w:lang w:eastAsia="en-US"/>
        </w:rPr>
      </w:pPr>
      <w:r w:rsidRPr="00AE535D">
        <w:rPr>
          <w:sz w:val="24"/>
          <w:szCs w:val="24"/>
          <w:lang w:eastAsia="en-US"/>
        </w:rPr>
        <w:t>II – Nos registros inseridos nos sistemas oficiais de informação em saúde, quando aplicável;</w:t>
      </w:r>
    </w:p>
    <w:p w14:paraId="7F301FE5" w14:textId="77777777" w:rsidR="00802345" w:rsidRPr="00AE535D" w:rsidRDefault="00802345" w:rsidP="00802345">
      <w:pPr>
        <w:widowControl w:val="0"/>
        <w:jc w:val="both"/>
        <w:rPr>
          <w:sz w:val="24"/>
          <w:szCs w:val="24"/>
          <w:lang w:eastAsia="en-US"/>
        </w:rPr>
      </w:pPr>
      <w:r w:rsidRPr="00AE535D">
        <w:rPr>
          <w:sz w:val="24"/>
          <w:szCs w:val="24"/>
          <w:lang w:eastAsia="en-US"/>
        </w:rPr>
        <w:t>III – nos relatórios de atendimento atestados pelo fiscal do contrato;</w:t>
      </w:r>
    </w:p>
    <w:p w14:paraId="7444A134" w14:textId="77777777" w:rsidR="00802345" w:rsidRPr="00AE535D" w:rsidRDefault="00802345" w:rsidP="00802345">
      <w:pPr>
        <w:widowControl w:val="0"/>
        <w:jc w:val="both"/>
        <w:rPr>
          <w:sz w:val="24"/>
          <w:szCs w:val="24"/>
          <w:lang w:eastAsia="en-US"/>
        </w:rPr>
      </w:pPr>
      <w:r w:rsidRPr="00AE535D">
        <w:rPr>
          <w:sz w:val="24"/>
          <w:szCs w:val="24"/>
          <w:lang w:eastAsia="en-US"/>
        </w:rPr>
        <w:t>IV – No cumprimento das metas e parâmetros assistenciais definidos no Termo de Referência;</w:t>
      </w:r>
    </w:p>
    <w:p w14:paraId="07E94267" w14:textId="77777777" w:rsidR="00802345" w:rsidRPr="00AE535D" w:rsidRDefault="00802345" w:rsidP="00802345">
      <w:pPr>
        <w:widowControl w:val="0"/>
        <w:jc w:val="both"/>
        <w:rPr>
          <w:sz w:val="24"/>
          <w:szCs w:val="24"/>
          <w:lang w:eastAsia="en-US"/>
        </w:rPr>
      </w:pPr>
      <w:r w:rsidRPr="00AE535D">
        <w:rPr>
          <w:sz w:val="24"/>
          <w:szCs w:val="24"/>
          <w:lang w:eastAsia="en-US"/>
        </w:rPr>
        <w:t>V – Nos valores constantes da proposta contratada e/ou da Tabela SUS vigente, quando aplicável.</w:t>
      </w:r>
    </w:p>
    <w:p w14:paraId="1AA51C4C" w14:textId="77777777" w:rsidR="00802345" w:rsidRPr="00AE535D" w:rsidRDefault="00802345" w:rsidP="00802345">
      <w:pPr>
        <w:widowControl w:val="0"/>
        <w:jc w:val="both"/>
        <w:rPr>
          <w:sz w:val="24"/>
          <w:szCs w:val="24"/>
          <w:lang w:eastAsia="en-US"/>
        </w:rPr>
      </w:pPr>
    </w:p>
    <w:p w14:paraId="4B3B4FE6" w14:textId="77777777" w:rsidR="00802345" w:rsidRPr="00AE535D" w:rsidRDefault="00802345" w:rsidP="00802345">
      <w:pPr>
        <w:widowControl w:val="0"/>
        <w:jc w:val="both"/>
        <w:rPr>
          <w:sz w:val="24"/>
          <w:szCs w:val="24"/>
          <w:lang w:eastAsia="en-US"/>
        </w:rPr>
      </w:pPr>
      <w:r w:rsidRPr="00AE535D">
        <w:rPr>
          <w:sz w:val="24"/>
          <w:szCs w:val="24"/>
          <w:lang w:eastAsia="en-US"/>
        </w:rPr>
        <w:t>7.1.2. A medição será formalmente atestada pelo fiscal do contrato, designado nos termos do art. 117 da Lei nº 14.133/2021.</w:t>
      </w:r>
    </w:p>
    <w:p w14:paraId="3D74FE8D" w14:textId="77777777" w:rsidR="00802345" w:rsidRPr="00AE535D" w:rsidRDefault="00802345" w:rsidP="00802345">
      <w:pPr>
        <w:widowControl w:val="0"/>
        <w:jc w:val="both"/>
        <w:rPr>
          <w:sz w:val="24"/>
          <w:szCs w:val="24"/>
          <w:lang w:eastAsia="en-US"/>
        </w:rPr>
      </w:pPr>
    </w:p>
    <w:p w14:paraId="4C563273" w14:textId="77777777" w:rsidR="00802345" w:rsidRPr="00AE535D" w:rsidRDefault="00802345" w:rsidP="00802345">
      <w:pPr>
        <w:widowControl w:val="0"/>
        <w:jc w:val="both"/>
        <w:rPr>
          <w:b/>
          <w:sz w:val="24"/>
          <w:szCs w:val="24"/>
          <w:lang w:eastAsia="en-US"/>
        </w:rPr>
      </w:pPr>
      <w:r w:rsidRPr="00AE535D">
        <w:rPr>
          <w:b/>
          <w:sz w:val="24"/>
          <w:szCs w:val="24"/>
          <w:lang w:eastAsia="en-US"/>
        </w:rPr>
        <w:t>7.2. Do Recebimento do Objeto</w:t>
      </w:r>
    </w:p>
    <w:p w14:paraId="21DA4DB4" w14:textId="77777777" w:rsidR="00802345" w:rsidRPr="00AE535D" w:rsidRDefault="00802345" w:rsidP="00802345">
      <w:pPr>
        <w:widowControl w:val="0"/>
        <w:jc w:val="both"/>
        <w:rPr>
          <w:sz w:val="24"/>
          <w:szCs w:val="24"/>
          <w:lang w:eastAsia="en-US"/>
        </w:rPr>
      </w:pPr>
    </w:p>
    <w:p w14:paraId="4EE3C9C2" w14:textId="77777777" w:rsidR="00802345" w:rsidRPr="00AE535D" w:rsidRDefault="00802345" w:rsidP="00802345">
      <w:pPr>
        <w:widowControl w:val="0"/>
        <w:jc w:val="both"/>
        <w:rPr>
          <w:sz w:val="24"/>
          <w:szCs w:val="24"/>
          <w:lang w:eastAsia="en-US"/>
        </w:rPr>
      </w:pPr>
      <w:r w:rsidRPr="00AE535D">
        <w:rPr>
          <w:sz w:val="24"/>
          <w:szCs w:val="24"/>
          <w:lang w:eastAsia="en-US"/>
        </w:rPr>
        <w:t>O recebimento observará o disposto no art. 140 da Lei nº 14.133/2021.</w:t>
      </w:r>
    </w:p>
    <w:p w14:paraId="13BFE960" w14:textId="77777777" w:rsidR="00802345" w:rsidRPr="00AE535D" w:rsidRDefault="00802345" w:rsidP="00802345">
      <w:pPr>
        <w:widowControl w:val="0"/>
        <w:jc w:val="both"/>
        <w:rPr>
          <w:sz w:val="24"/>
          <w:szCs w:val="24"/>
          <w:lang w:eastAsia="en-US"/>
        </w:rPr>
      </w:pPr>
    </w:p>
    <w:p w14:paraId="4468CFCE" w14:textId="77777777" w:rsidR="00802345" w:rsidRPr="00AE535D" w:rsidRDefault="00802345" w:rsidP="00802345">
      <w:pPr>
        <w:widowControl w:val="0"/>
        <w:jc w:val="both"/>
        <w:rPr>
          <w:sz w:val="24"/>
          <w:szCs w:val="24"/>
          <w:lang w:eastAsia="en-US"/>
        </w:rPr>
      </w:pPr>
      <w:r w:rsidRPr="00AE535D">
        <w:rPr>
          <w:sz w:val="24"/>
          <w:szCs w:val="24"/>
          <w:lang w:eastAsia="en-US"/>
        </w:rPr>
        <w:t>7.2.1. Recebimento Provisório</w:t>
      </w:r>
    </w:p>
    <w:p w14:paraId="03F8FA11" w14:textId="77777777" w:rsidR="00802345" w:rsidRPr="00AE535D" w:rsidRDefault="00802345" w:rsidP="00802345">
      <w:pPr>
        <w:widowControl w:val="0"/>
        <w:jc w:val="both"/>
        <w:rPr>
          <w:sz w:val="24"/>
          <w:szCs w:val="24"/>
          <w:lang w:eastAsia="en-US"/>
        </w:rPr>
      </w:pPr>
    </w:p>
    <w:p w14:paraId="019E04B1" w14:textId="77777777" w:rsidR="00802345" w:rsidRPr="00AE535D" w:rsidRDefault="00802345" w:rsidP="00802345">
      <w:pPr>
        <w:widowControl w:val="0"/>
        <w:jc w:val="both"/>
        <w:rPr>
          <w:sz w:val="24"/>
          <w:szCs w:val="24"/>
          <w:lang w:eastAsia="en-US"/>
        </w:rPr>
      </w:pPr>
      <w:r w:rsidRPr="00AE535D">
        <w:rPr>
          <w:sz w:val="24"/>
          <w:szCs w:val="24"/>
          <w:lang w:eastAsia="en-US"/>
        </w:rPr>
        <w:t>7.2.1.1. Os serviços serão recebidos provisoriamente pelo fiscal do contrato, mediante análise da documentação comprobatória da execução.</w:t>
      </w:r>
    </w:p>
    <w:p w14:paraId="2626BBB7" w14:textId="77777777" w:rsidR="00802345" w:rsidRPr="00AE535D" w:rsidRDefault="00802345" w:rsidP="00802345">
      <w:pPr>
        <w:widowControl w:val="0"/>
        <w:jc w:val="both"/>
        <w:rPr>
          <w:sz w:val="24"/>
          <w:szCs w:val="24"/>
          <w:lang w:eastAsia="en-US"/>
        </w:rPr>
      </w:pPr>
    </w:p>
    <w:p w14:paraId="36FC24EA" w14:textId="77777777" w:rsidR="00802345" w:rsidRPr="00AE535D" w:rsidRDefault="00802345" w:rsidP="00802345">
      <w:pPr>
        <w:widowControl w:val="0"/>
        <w:jc w:val="both"/>
        <w:rPr>
          <w:sz w:val="24"/>
          <w:szCs w:val="24"/>
          <w:lang w:eastAsia="en-US"/>
        </w:rPr>
      </w:pPr>
      <w:r w:rsidRPr="00AE535D">
        <w:rPr>
          <w:sz w:val="24"/>
          <w:szCs w:val="24"/>
          <w:lang w:eastAsia="en-US"/>
        </w:rPr>
        <w:t>7.2.1.2. O recebimento provisório não implica aceitação definitiva dos serviços.</w:t>
      </w:r>
    </w:p>
    <w:p w14:paraId="0220E44A" w14:textId="77777777" w:rsidR="00802345" w:rsidRPr="00AE535D" w:rsidRDefault="00802345" w:rsidP="00802345">
      <w:pPr>
        <w:widowControl w:val="0"/>
        <w:jc w:val="both"/>
        <w:rPr>
          <w:sz w:val="24"/>
          <w:szCs w:val="24"/>
          <w:lang w:eastAsia="en-US"/>
        </w:rPr>
      </w:pPr>
    </w:p>
    <w:p w14:paraId="42E29A63" w14:textId="77777777" w:rsidR="00802345" w:rsidRPr="00AE535D" w:rsidRDefault="00802345" w:rsidP="00802345">
      <w:pPr>
        <w:widowControl w:val="0"/>
        <w:jc w:val="both"/>
        <w:rPr>
          <w:sz w:val="24"/>
          <w:szCs w:val="24"/>
          <w:lang w:eastAsia="en-US"/>
        </w:rPr>
      </w:pPr>
      <w:r w:rsidRPr="00AE535D">
        <w:rPr>
          <w:sz w:val="24"/>
          <w:szCs w:val="24"/>
          <w:lang w:eastAsia="en-US"/>
        </w:rPr>
        <w:t>7.2.2. Recebimento Definitivo</w:t>
      </w:r>
    </w:p>
    <w:p w14:paraId="0A49A7F4" w14:textId="77777777" w:rsidR="00802345" w:rsidRPr="00AE535D" w:rsidRDefault="00802345" w:rsidP="00802345">
      <w:pPr>
        <w:widowControl w:val="0"/>
        <w:jc w:val="both"/>
        <w:rPr>
          <w:sz w:val="24"/>
          <w:szCs w:val="24"/>
          <w:lang w:eastAsia="en-US"/>
        </w:rPr>
      </w:pPr>
    </w:p>
    <w:p w14:paraId="46BCF9E8" w14:textId="77777777" w:rsidR="00802345" w:rsidRPr="00AE535D" w:rsidRDefault="00802345" w:rsidP="00802345">
      <w:pPr>
        <w:widowControl w:val="0"/>
        <w:jc w:val="both"/>
        <w:rPr>
          <w:sz w:val="24"/>
          <w:szCs w:val="24"/>
          <w:lang w:eastAsia="en-US"/>
        </w:rPr>
      </w:pPr>
      <w:r w:rsidRPr="00AE535D">
        <w:rPr>
          <w:sz w:val="24"/>
          <w:szCs w:val="24"/>
          <w:lang w:eastAsia="en-US"/>
        </w:rPr>
        <w:t>7.2.2.1. O recebimento definitivo ocorrerá após:</w:t>
      </w:r>
    </w:p>
    <w:p w14:paraId="5ACC10F2" w14:textId="77777777" w:rsidR="00802345" w:rsidRPr="00AE535D" w:rsidRDefault="00802345" w:rsidP="00802345">
      <w:pPr>
        <w:widowControl w:val="0"/>
        <w:jc w:val="both"/>
        <w:rPr>
          <w:sz w:val="24"/>
          <w:szCs w:val="24"/>
          <w:lang w:eastAsia="en-US"/>
        </w:rPr>
      </w:pPr>
    </w:p>
    <w:p w14:paraId="61B301AF" w14:textId="77777777" w:rsidR="00802345" w:rsidRPr="00AE535D" w:rsidRDefault="00802345" w:rsidP="00802345">
      <w:pPr>
        <w:widowControl w:val="0"/>
        <w:jc w:val="both"/>
        <w:rPr>
          <w:sz w:val="24"/>
          <w:szCs w:val="24"/>
          <w:lang w:eastAsia="en-US"/>
        </w:rPr>
      </w:pPr>
      <w:r w:rsidRPr="00AE535D">
        <w:rPr>
          <w:sz w:val="24"/>
          <w:szCs w:val="24"/>
          <w:lang w:eastAsia="en-US"/>
        </w:rPr>
        <w:lastRenderedPageBreak/>
        <w:t>I – Verificação da conformidade dos serviços executados;</w:t>
      </w:r>
    </w:p>
    <w:p w14:paraId="2B547463" w14:textId="77777777" w:rsidR="00802345" w:rsidRPr="00AE535D" w:rsidRDefault="00802345" w:rsidP="00802345">
      <w:pPr>
        <w:widowControl w:val="0"/>
        <w:jc w:val="both"/>
        <w:rPr>
          <w:sz w:val="24"/>
          <w:szCs w:val="24"/>
          <w:lang w:eastAsia="en-US"/>
        </w:rPr>
      </w:pPr>
      <w:r w:rsidRPr="00AE535D">
        <w:rPr>
          <w:sz w:val="24"/>
          <w:szCs w:val="24"/>
          <w:lang w:eastAsia="en-US"/>
        </w:rPr>
        <w:t>II – Validação da produção apresentada;</w:t>
      </w:r>
    </w:p>
    <w:p w14:paraId="6201BD53" w14:textId="77777777" w:rsidR="00802345" w:rsidRPr="00AE535D" w:rsidRDefault="00802345" w:rsidP="00802345">
      <w:pPr>
        <w:widowControl w:val="0"/>
        <w:jc w:val="both"/>
        <w:rPr>
          <w:sz w:val="24"/>
          <w:szCs w:val="24"/>
          <w:lang w:eastAsia="en-US"/>
        </w:rPr>
      </w:pPr>
      <w:r w:rsidRPr="00AE535D">
        <w:rPr>
          <w:sz w:val="24"/>
          <w:szCs w:val="24"/>
          <w:lang w:eastAsia="en-US"/>
        </w:rPr>
        <w:t>III – conferência da documentação fiscal obrigatória;</w:t>
      </w:r>
    </w:p>
    <w:p w14:paraId="77C8FE4D" w14:textId="77777777" w:rsidR="00802345" w:rsidRPr="00AE535D" w:rsidRDefault="00802345" w:rsidP="00802345">
      <w:pPr>
        <w:widowControl w:val="0"/>
        <w:jc w:val="both"/>
        <w:rPr>
          <w:sz w:val="24"/>
          <w:szCs w:val="24"/>
          <w:lang w:eastAsia="en-US"/>
        </w:rPr>
      </w:pPr>
      <w:r w:rsidRPr="00AE535D">
        <w:rPr>
          <w:sz w:val="24"/>
          <w:szCs w:val="24"/>
          <w:lang w:eastAsia="en-US"/>
        </w:rPr>
        <w:t>IV – Comprovação da regularidade fiscal e trabalhista, quando exigível.</w:t>
      </w:r>
    </w:p>
    <w:p w14:paraId="74D0D86A" w14:textId="77777777" w:rsidR="00802345" w:rsidRPr="00AE535D" w:rsidRDefault="00802345" w:rsidP="00802345">
      <w:pPr>
        <w:widowControl w:val="0"/>
        <w:jc w:val="both"/>
        <w:rPr>
          <w:sz w:val="24"/>
          <w:szCs w:val="24"/>
          <w:lang w:eastAsia="en-US"/>
        </w:rPr>
      </w:pPr>
    </w:p>
    <w:p w14:paraId="0B0B51DF" w14:textId="77777777" w:rsidR="00802345" w:rsidRPr="00AE535D" w:rsidRDefault="00802345" w:rsidP="00802345">
      <w:pPr>
        <w:widowControl w:val="0"/>
        <w:jc w:val="both"/>
        <w:rPr>
          <w:sz w:val="24"/>
          <w:szCs w:val="24"/>
          <w:lang w:eastAsia="en-US"/>
        </w:rPr>
      </w:pPr>
      <w:r w:rsidRPr="00AE535D">
        <w:rPr>
          <w:sz w:val="24"/>
          <w:szCs w:val="24"/>
          <w:lang w:eastAsia="en-US"/>
        </w:rPr>
        <w:t>7.2.2.2. Os serviços poderão ser rejeitados, no todo ou em parte, quando executados em desacordo com o contrato, devendo o contratado promover as correções no prazo máximo de 15 (quinze) dias, contados da notificação, sem prejuízo da aplicação das penalidades contratuais.</w:t>
      </w:r>
    </w:p>
    <w:p w14:paraId="4C509920" w14:textId="77777777" w:rsidR="00802345" w:rsidRPr="00AE535D" w:rsidRDefault="00802345" w:rsidP="00802345">
      <w:pPr>
        <w:widowControl w:val="0"/>
        <w:jc w:val="both"/>
        <w:rPr>
          <w:sz w:val="24"/>
          <w:szCs w:val="24"/>
          <w:lang w:eastAsia="en-US"/>
        </w:rPr>
      </w:pPr>
    </w:p>
    <w:p w14:paraId="4B0F348B" w14:textId="77777777" w:rsidR="00802345" w:rsidRDefault="00802345" w:rsidP="00802345">
      <w:pPr>
        <w:widowControl w:val="0"/>
        <w:jc w:val="both"/>
        <w:rPr>
          <w:b/>
          <w:sz w:val="24"/>
          <w:szCs w:val="24"/>
          <w:lang w:eastAsia="en-US"/>
        </w:rPr>
      </w:pPr>
      <w:r w:rsidRPr="00AE535D">
        <w:rPr>
          <w:b/>
          <w:sz w:val="24"/>
          <w:szCs w:val="24"/>
          <w:lang w:eastAsia="en-US"/>
        </w:rPr>
        <w:t>7.3. Da Documentação Fiscal Obrigatória</w:t>
      </w:r>
    </w:p>
    <w:p w14:paraId="215FA31F" w14:textId="77777777" w:rsidR="00802345" w:rsidRPr="00AE535D" w:rsidRDefault="00802345" w:rsidP="00802345">
      <w:pPr>
        <w:widowControl w:val="0"/>
        <w:jc w:val="both"/>
        <w:rPr>
          <w:b/>
          <w:sz w:val="24"/>
          <w:szCs w:val="24"/>
          <w:lang w:eastAsia="en-US"/>
        </w:rPr>
      </w:pPr>
    </w:p>
    <w:p w14:paraId="6D01A1F1" w14:textId="77777777" w:rsidR="00802345" w:rsidRPr="00BD2919" w:rsidRDefault="00802345" w:rsidP="00802345">
      <w:pPr>
        <w:widowControl w:val="0"/>
        <w:jc w:val="both"/>
        <w:rPr>
          <w:b/>
          <w:sz w:val="24"/>
          <w:szCs w:val="24"/>
          <w:lang w:eastAsia="en-US"/>
        </w:rPr>
      </w:pPr>
      <w:r w:rsidRPr="00AE535D">
        <w:rPr>
          <w:sz w:val="24"/>
          <w:szCs w:val="24"/>
          <w:lang w:eastAsia="en-US"/>
        </w:rPr>
        <w:t xml:space="preserve">7.3.1. </w:t>
      </w:r>
      <w:r w:rsidRPr="00BD2919">
        <w:rPr>
          <w:b/>
          <w:sz w:val="24"/>
          <w:szCs w:val="24"/>
          <w:lang w:eastAsia="en-US"/>
        </w:rPr>
        <w:t>Pessoa Física</w:t>
      </w:r>
    </w:p>
    <w:p w14:paraId="72AE97E7" w14:textId="77777777" w:rsidR="00802345" w:rsidRPr="00AE535D" w:rsidRDefault="00802345" w:rsidP="00802345">
      <w:pPr>
        <w:widowControl w:val="0"/>
        <w:jc w:val="both"/>
        <w:rPr>
          <w:sz w:val="24"/>
          <w:szCs w:val="24"/>
          <w:lang w:eastAsia="en-US"/>
        </w:rPr>
      </w:pPr>
    </w:p>
    <w:p w14:paraId="2F0674C7" w14:textId="77777777" w:rsidR="00802345" w:rsidRPr="00AE535D" w:rsidRDefault="00802345" w:rsidP="00802345">
      <w:pPr>
        <w:widowControl w:val="0"/>
        <w:jc w:val="both"/>
        <w:rPr>
          <w:sz w:val="24"/>
          <w:szCs w:val="24"/>
          <w:lang w:eastAsia="en-US"/>
        </w:rPr>
      </w:pPr>
      <w:r w:rsidRPr="00AE535D">
        <w:rPr>
          <w:sz w:val="24"/>
          <w:szCs w:val="24"/>
          <w:lang w:eastAsia="en-US"/>
        </w:rPr>
        <w:t>7.3.1.1. A Pessoa Física contratada deverá emitir, obrigatoriamente, Nota Fiscal de Serviços Avulsa (</w:t>
      </w:r>
      <w:proofErr w:type="spellStart"/>
      <w:r w:rsidRPr="00AE535D">
        <w:rPr>
          <w:sz w:val="24"/>
          <w:szCs w:val="24"/>
          <w:lang w:eastAsia="en-US"/>
        </w:rPr>
        <w:t>NFS-a</w:t>
      </w:r>
      <w:proofErr w:type="spellEnd"/>
      <w:r w:rsidRPr="00AE535D">
        <w:rPr>
          <w:sz w:val="24"/>
          <w:szCs w:val="24"/>
          <w:lang w:eastAsia="en-US"/>
        </w:rPr>
        <w:t>) ou documento fiscal equivalente autorizado pela legislação tributária municipal do local da prestação do serviço.</w:t>
      </w:r>
    </w:p>
    <w:p w14:paraId="25BAB383" w14:textId="77777777" w:rsidR="00802345" w:rsidRPr="00AE535D" w:rsidRDefault="00802345" w:rsidP="00802345">
      <w:pPr>
        <w:widowControl w:val="0"/>
        <w:jc w:val="both"/>
        <w:rPr>
          <w:sz w:val="24"/>
          <w:szCs w:val="24"/>
          <w:lang w:eastAsia="en-US"/>
        </w:rPr>
      </w:pPr>
    </w:p>
    <w:p w14:paraId="06856B6E" w14:textId="77777777" w:rsidR="00802345" w:rsidRPr="00AE535D" w:rsidRDefault="00802345" w:rsidP="00802345">
      <w:pPr>
        <w:widowControl w:val="0"/>
        <w:jc w:val="both"/>
        <w:rPr>
          <w:sz w:val="24"/>
          <w:szCs w:val="24"/>
          <w:lang w:eastAsia="en-US"/>
        </w:rPr>
      </w:pPr>
      <w:r w:rsidRPr="00AE535D">
        <w:rPr>
          <w:sz w:val="24"/>
          <w:szCs w:val="24"/>
          <w:lang w:eastAsia="en-US"/>
        </w:rPr>
        <w:t>7.3.1.2. Não será admitida a apresentação de recibo simples para fins de liquidação da despesa, salvo hipótese legal expressa de dispensa de emissão de documento fiscal, devidamente comprovada.</w:t>
      </w:r>
    </w:p>
    <w:p w14:paraId="47770F56" w14:textId="77777777" w:rsidR="00802345" w:rsidRPr="00AE535D" w:rsidRDefault="00802345" w:rsidP="00802345">
      <w:pPr>
        <w:widowControl w:val="0"/>
        <w:jc w:val="both"/>
        <w:rPr>
          <w:sz w:val="24"/>
          <w:szCs w:val="24"/>
          <w:lang w:eastAsia="en-US"/>
        </w:rPr>
      </w:pPr>
    </w:p>
    <w:p w14:paraId="3D942ECF" w14:textId="77777777" w:rsidR="00802345" w:rsidRPr="00AE535D" w:rsidRDefault="00802345" w:rsidP="00802345">
      <w:pPr>
        <w:widowControl w:val="0"/>
        <w:jc w:val="both"/>
        <w:rPr>
          <w:sz w:val="24"/>
          <w:szCs w:val="24"/>
          <w:lang w:eastAsia="en-US"/>
        </w:rPr>
      </w:pPr>
      <w:r w:rsidRPr="00AE535D">
        <w:rPr>
          <w:sz w:val="24"/>
          <w:szCs w:val="24"/>
          <w:lang w:eastAsia="en-US"/>
        </w:rPr>
        <w:t>7.3.1.3. A Nota Fiscal de Serviços Avulsa deverá conter, no mínimo:</w:t>
      </w:r>
    </w:p>
    <w:p w14:paraId="78D4897F" w14:textId="77777777" w:rsidR="00802345" w:rsidRPr="00AE535D" w:rsidRDefault="00802345" w:rsidP="00802345">
      <w:pPr>
        <w:widowControl w:val="0"/>
        <w:jc w:val="both"/>
        <w:rPr>
          <w:sz w:val="24"/>
          <w:szCs w:val="24"/>
          <w:lang w:eastAsia="en-US"/>
        </w:rPr>
      </w:pPr>
    </w:p>
    <w:p w14:paraId="0CABC639" w14:textId="77777777" w:rsidR="00802345" w:rsidRPr="00AE535D" w:rsidRDefault="00802345" w:rsidP="00802345">
      <w:pPr>
        <w:widowControl w:val="0"/>
        <w:jc w:val="both"/>
        <w:rPr>
          <w:sz w:val="24"/>
          <w:szCs w:val="24"/>
          <w:lang w:eastAsia="en-US"/>
        </w:rPr>
      </w:pPr>
      <w:r w:rsidRPr="00AE535D">
        <w:rPr>
          <w:sz w:val="24"/>
          <w:szCs w:val="24"/>
          <w:lang w:eastAsia="en-US"/>
        </w:rPr>
        <w:t>I – Nome completo e CPF do prestador;</w:t>
      </w:r>
    </w:p>
    <w:p w14:paraId="34E04090" w14:textId="77777777" w:rsidR="00802345" w:rsidRPr="00AE535D" w:rsidRDefault="00802345" w:rsidP="00802345">
      <w:pPr>
        <w:widowControl w:val="0"/>
        <w:jc w:val="both"/>
        <w:rPr>
          <w:sz w:val="24"/>
          <w:szCs w:val="24"/>
          <w:lang w:eastAsia="en-US"/>
        </w:rPr>
      </w:pPr>
      <w:r w:rsidRPr="00AE535D">
        <w:rPr>
          <w:sz w:val="24"/>
          <w:szCs w:val="24"/>
          <w:lang w:eastAsia="en-US"/>
        </w:rPr>
        <w:t>II – Número do contrato e descrição do objeto;</w:t>
      </w:r>
    </w:p>
    <w:p w14:paraId="1A19B592" w14:textId="77777777" w:rsidR="00802345" w:rsidRPr="00AE535D" w:rsidRDefault="00802345" w:rsidP="00802345">
      <w:pPr>
        <w:widowControl w:val="0"/>
        <w:jc w:val="both"/>
        <w:rPr>
          <w:sz w:val="24"/>
          <w:szCs w:val="24"/>
          <w:lang w:eastAsia="en-US"/>
        </w:rPr>
      </w:pPr>
      <w:r>
        <w:rPr>
          <w:sz w:val="24"/>
          <w:szCs w:val="24"/>
          <w:lang w:eastAsia="en-US"/>
        </w:rPr>
        <w:t>III – P</w:t>
      </w:r>
      <w:r w:rsidRPr="00AE535D">
        <w:rPr>
          <w:sz w:val="24"/>
          <w:szCs w:val="24"/>
          <w:lang w:eastAsia="en-US"/>
        </w:rPr>
        <w:t>eríodo de execução dos serviços;</w:t>
      </w:r>
    </w:p>
    <w:p w14:paraId="67577309" w14:textId="77777777" w:rsidR="00802345" w:rsidRPr="00AE535D" w:rsidRDefault="00802345" w:rsidP="00802345">
      <w:pPr>
        <w:widowControl w:val="0"/>
        <w:jc w:val="both"/>
        <w:rPr>
          <w:sz w:val="24"/>
          <w:szCs w:val="24"/>
          <w:lang w:eastAsia="en-US"/>
        </w:rPr>
      </w:pPr>
      <w:r w:rsidRPr="00AE535D">
        <w:rPr>
          <w:sz w:val="24"/>
          <w:szCs w:val="24"/>
          <w:lang w:eastAsia="en-US"/>
        </w:rPr>
        <w:t>IV – Valor bruto da prestação;</w:t>
      </w:r>
    </w:p>
    <w:p w14:paraId="20E507AC" w14:textId="77777777" w:rsidR="00802345" w:rsidRPr="00AE535D" w:rsidRDefault="00802345" w:rsidP="00802345">
      <w:pPr>
        <w:widowControl w:val="0"/>
        <w:jc w:val="both"/>
        <w:rPr>
          <w:sz w:val="24"/>
          <w:szCs w:val="24"/>
          <w:lang w:eastAsia="en-US"/>
        </w:rPr>
      </w:pPr>
      <w:r w:rsidRPr="00AE535D">
        <w:rPr>
          <w:sz w:val="24"/>
          <w:szCs w:val="24"/>
          <w:lang w:eastAsia="en-US"/>
        </w:rPr>
        <w:t>V – Discriminação das retenções tributárias incidentes;</w:t>
      </w:r>
    </w:p>
    <w:p w14:paraId="0D641E70" w14:textId="77777777" w:rsidR="00802345" w:rsidRPr="00AE535D" w:rsidRDefault="00802345" w:rsidP="00802345">
      <w:pPr>
        <w:widowControl w:val="0"/>
        <w:jc w:val="both"/>
        <w:rPr>
          <w:sz w:val="24"/>
          <w:szCs w:val="24"/>
          <w:lang w:eastAsia="en-US"/>
        </w:rPr>
      </w:pPr>
      <w:r w:rsidRPr="00AE535D">
        <w:rPr>
          <w:sz w:val="24"/>
          <w:szCs w:val="24"/>
          <w:lang w:eastAsia="en-US"/>
        </w:rPr>
        <w:t>VI – Dados bancários para pagamento.</w:t>
      </w:r>
    </w:p>
    <w:p w14:paraId="54F07711" w14:textId="77777777" w:rsidR="00802345" w:rsidRPr="00AE535D" w:rsidRDefault="00802345" w:rsidP="00802345">
      <w:pPr>
        <w:widowControl w:val="0"/>
        <w:jc w:val="both"/>
        <w:rPr>
          <w:sz w:val="24"/>
          <w:szCs w:val="24"/>
          <w:lang w:eastAsia="en-US"/>
        </w:rPr>
      </w:pPr>
    </w:p>
    <w:p w14:paraId="2814B2D9" w14:textId="77777777" w:rsidR="00802345" w:rsidRPr="00AE535D" w:rsidRDefault="00802345" w:rsidP="00802345">
      <w:pPr>
        <w:widowControl w:val="0"/>
        <w:jc w:val="both"/>
        <w:rPr>
          <w:sz w:val="24"/>
          <w:szCs w:val="24"/>
          <w:lang w:eastAsia="en-US"/>
        </w:rPr>
      </w:pPr>
      <w:r w:rsidRPr="00AE535D">
        <w:rPr>
          <w:sz w:val="24"/>
          <w:szCs w:val="24"/>
          <w:lang w:eastAsia="en-US"/>
        </w:rPr>
        <w:t xml:space="preserve">7.3.1.4. A ausência da emissão da </w:t>
      </w:r>
      <w:proofErr w:type="spellStart"/>
      <w:r w:rsidRPr="00AE535D">
        <w:rPr>
          <w:sz w:val="24"/>
          <w:szCs w:val="24"/>
          <w:lang w:eastAsia="en-US"/>
        </w:rPr>
        <w:t>NFS-a</w:t>
      </w:r>
      <w:proofErr w:type="spellEnd"/>
      <w:r w:rsidRPr="00AE535D">
        <w:rPr>
          <w:sz w:val="24"/>
          <w:szCs w:val="24"/>
          <w:lang w:eastAsia="en-US"/>
        </w:rPr>
        <w:t xml:space="preserve"> impedirá a liquidação e o pagamento da despesa.</w:t>
      </w:r>
    </w:p>
    <w:p w14:paraId="3D1E0959" w14:textId="77777777" w:rsidR="00802345" w:rsidRPr="00AE535D" w:rsidRDefault="00802345" w:rsidP="00802345">
      <w:pPr>
        <w:widowControl w:val="0"/>
        <w:jc w:val="both"/>
        <w:rPr>
          <w:sz w:val="24"/>
          <w:szCs w:val="24"/>
          <w:lang w:eastAsia="en-US"/>
        </w:rPr>
      </w:pPr>
    </w:p>
    <w:p w14:paraId="44595EFE" w14:textId="77777777" w:rsidR="00802345" w:rsidRPr="00BD2919" w:rsidRDefault="00802345" w:rsidP="00802345">
      <w:pPr>
        <w:widowControl w:val="0"/>
        <w:jc w:val="both"/>
        <w:rPr>
          <w:b/>
          <w:sz w:val="24"/>
          <w:szCs w:val="24"/>
          <w:lang w:eastAsia="en-US"/>
        </w:rPr>
      </w:pPr>
      <w:r w:rsidRPr="00AE535D">
        <w:rPr>
          <w:sz w:val="24"/>
          <w:szCs w:val="24"/>
          <w:lang w:eastAsia="en-US"/>
        </w:rPr>
        <w:t xml:space="preserve">7.3.2. </w:t>
      </w:r>
      <w:r w:rsidRPr="00BD2919">
        <w:rPr>
          <w:b/>
          <w:sz w:val="24"/>
          <w:szCs w:val="24"/>
          <w:lang w:eastAsia="en-US"/>
        </w:rPr>
        <w:t>Pessoa Jurídica</w:t>
      </w:r>
    </w:p>
    <w:p w14:paraId="339E10F0" w14:textId="77777777" w:rsidR="00802345" w:rsidRPr="00AE535D" w:rsidRDefault="00802345" w:rsidP="00802345">
      <w:pPr>
        <w:widowControl w:val="0"/>
        <w:jc w:val="both"/>
        <w:rPr>
          <w:sz w:val="24"/>
          <w:szCs w:val="24"/>
          <w:lang w:eastAsia="en-US"/>
        </w:rPr>
      </w:pPr>
    </w:p>
    <w:p w14:paraId="51FC98C9" w14:textId="77777777" w:rsidR="00802345" w:rsidRPr="00AE535D" w:rsidRDefault="00802345" w:rsidP="00802345">
      <w:pPr>
        <w:widowControl w:val="0"/>
        <w:jc w:val="both"/>
        <w:rPr>
          <w:sz w:val="24"/>
          <w:szCs w:val="24"/>
          <w:lang w:eastAsia="en-US"/>
        </w:rPr>
      </w:pPr>
      <w:r w:rsidRPr="00AE535D">
        <w:rPr>
          <w:sz w:val="24"/>
          <w:szCs w:val="24"/>
          <w:lang w:eastAsia="en-US"/>
        </w:rPr>
        <w:t>7.3.2.1. A Pessoa Jurídica deverá emitir Nota Fiscal de Serviços Eletrônica (NFS-e) ou documento fiscal equivalente, conforme legislação municipal.</w:t>
      </w:r>
    </w:p>
    <w:p w14:paraId="627E2970" w14:textId="77777777" w:rsidR="00802345" w:rsidRPr="00AE535D" w:rsidRDefault="00802345" w:rsidP="00802345">
      <w:pPr>
        <w:widowControl w:val="0"/>
        <w:jc w:val="both"/>
        <w:rPr>
          <w:sz w:val="24"/>
          <w:szCs w:val="24"/>
          <w:lang w:eastAsia="en-US"/>
        </w:rPr>
      </w:pPr>
    </w:p>
    <w:p w14:paraId="1D08A666" w14:textId="77777777" w:rsidR="00802345" w:rsidRPr="00AE535D" w:rsidRDefault="00802345" w:rsidP="00802345">
      <w:pPr>
        <w:widowControl w:val="0"/>
        <w:jc w:val="both"/>
        <w:rPr>
          <w:sz w:val="24"/>
          <w:szCs w:val="24"/>
          <w:lang w:eastAsia="en-US"/>
        </w:rPr>
      </w:pPr>
      <w:r w:rsidRPr="00AE535D">
        <w:rPr>
          <w:sz w:val="24"/>
          <w:szCs w:val="24"/>
          <w:lang w:eastAsia="en-US"/>
        </w:rPr>
        <w:t>7.3.2.2. A nota fiscal deverá conter:</w:t>
      </w:r>
    </w:p>
    <w:p w14:paraId="6FE4626E" w14:textId="77777777" w:rsidR="00802345" w:rsidRPr="00AE535D" w:rsidRDefault="00802345" w:rsidP="00802345">
      <w:pPr>
        <w:widowControl w:val="0"/>
        <w:jc w:val="both"/>
        <w:rPr>
          <w:sz w:val="24"/>
          <w:szCs w:val="24"/>
          <w:lang w:eastAsia="en-US"/>
        </w:rPr>
      </w:pPr>
    </w:p>
    <w:p w14:paraId="27A10BD3" w14:textId="77777777" w:rsidR="00802345" w:rsidRPr="00AE535D" w:rsidRDefault="00802345" w:rsidP="00802345">
      <w:pPr>
        <w:widowControl w:val="0"/>
        <w:jc w:val="both"/>
        <w:rPr>
          <w:sz w:val="24"/>
          <w:szCs w:val="24"/>
          <w:lang w:eastAsia="en-US"/>
        </w:rPr>
      </w:pPr>
      <w:r w:rsidRPr="00AE535D">
        <w:rPr>
          <w:sz w:val="24"/>
          <w:szCs w:val="24"/>
          <w:lang w:eastAsia="en-US"/>
        </w:rPr>
        <w:t>I – Identificação do contratado e CNPJ;</w:t>
      </w:r>
    </w:p>
    <w:p w14:paraId="684F6CD9" w14:textId="77777777" w:rsidR="00802345" w:rsidRPr="00AE535D" w:rsidRDefault="00802345" w:rsidP="00802345">
      <w:pPr>
        <w:widowControl w:val="0"/>
        <w:jc w:val="both"/>
        <w:rPr>
          <w:sz w:val="24"/>
          <w:szCs w:val="24"/>
          <w:lang w:eastAsia="en-US"/>
        </w:rPr>
      </w:pPr>
      <w:r w:rsidRPr="00AE535D">
        <w:rPr>
          <w:sz w:val="24"/>
          <w:szCs w:val="24"/>
          <w:lang w:eastAsia="en-US"/>
        </w:rPr>
        <w:t>II – Número do contrato;</w:t>
      </w:r>
    </w:p>
    <w:p w14:paraId="4A0FC0CF" w14:textId="77777777" w:rsidR="00802345" w:rsidRPr="00AE535D" w:rsidRDefault="00802345" w:rsidP="00802345">
      <w:pPr>
        <w:widowControl w:val="0"/>
        <w:jc w:val="both"/>
        <w:rPr>
          <w:sz w:val="24"/>
          <w:szCs w:val="24"/>
          <w:lang w:eastAsia="en-US"/>
        </w:rPr>
      </w:pPr>
      <w:r>
        <w:rPr>
          <w:sz w:val="24"/>
          <w:szCs w:val="24"/>
          <w:lang w:eastAsia="en-US"/>
        </w:rPr>
        <w:t>III – D</w:t>
      </w:r>
      <w:r w:rsidRPr="00AE535D">
        <w:rPr>
          <w:sz w:val="24"/>
          <w:szCs w:val="24"/>
          <w:lang w:eastAsia="en-US"/>
        </w:rPr>
        <w:t>escrição detalhada dos serviços;</w:t>
      </w:r>
    </w:p>
    <w:p w14:paraId="5964A854" w14:textId="77777777" w:rsidR="00802345" w:rsidRPr="00AE535D" w:rsidRDefault="00802345" w:rsidP="00802345">
      <w:pPr>
        <w:widowControl w:val="0"/>
        <w:jc w:val="both"/>
        <w:rPr>
          <w:sz w:val="24"/>
          <w:szCs w:val="24"/>
          <w:lang w:eastAsia="en-US"/>
        </w:rPr>
      </w:pPr>
      <w:r w:rsidRPr="00AE535D">
        <w:rPr>
          <w:sz w:val="24"/>
          <w:szCs w:val="24"/>
          <w:lang w:eastAsia="en-US"/>
        </w:rPr>
        <w:t>IV – Período de execução;</w:t>
      </w:r>
    </w:p>
    <w:p w14:paraId="059A8446" w14:textId="77777777" w:rsidR="00802345" w:rsidRPr="00AE535D" w:rsidRDefault="00802345" w:rsidP="00802345">
      <w:pPr>
        <w:widowControl w:val="0"/>
        <w:jc w:val="both"/>
        <w:rPr>
          <w:sz w:val="24"/>
          <w:szCs w:val="24"/>
          <w:lang w:eastAsia="en-US"/>
        </w:rPr>
      </w:pPr>
      <w:r w:rsidRPr="00AE535D">
        <w:rPr>
          <w:sz w:val="24"/>
          <w:szCs w:val="24"/>
          <w:lang w:eastAsia="en-US"/>
        </w:rPr>
        <w:t>V – Valor bruto;</w:t>
      </w:r>
    </w:p>
    <w:p w14:paraId="13D1182C" w14:textId="77777777" w:rsidR="00802345" w:rsidRPr="00AE535D" w:rsidRDefault="00802345" w:rsidP="00802345">
      <w:pPr>
        <w:widowControl w:val="0"/>
        <w:jc w:val="both"/>
        <w:rPr>
          <w:sz w:val="24"/>
          <w:szCs w:val="24"/>
          <w:lang w:eastAsia="en-US"/>
        </w:rPr>
      </w:pPr>
      <w:r w:rsidRPr="00AE535D">
        <w:rPr>
          <w:sz w:val="24"/>
          <w:szCs w:val="24"/>
          <w:lang w:eastAsia="en-US"/>
        </w:rPr>
        <w:t>VI – Destaque das retenções tributárias cabíveis.</w:t>
      </w:r>
    </w:p>
    <w:p w14:paraId="5798FFF0" w14:textId="77777777" w:rsidR="00802345" w:rsidRPr="00AE535D" w:rsidRDefault="00802345" w:rsidP="00802345">
      <w:pPr>
        <w:widowControl w:val="0"/>
        <w:jc w:val="both"/>
        <w:rPr>
          <w:sz w:val="24"/>
          <w:szCs w:val="24"/>
          <w:lang w:eastAsia="en-US"/>
        </w:rPr>
      </w:pPr>
    </w:p>
    <w:p w14:paraId="239F7D9F" w14:textId="77777777" w:rsidR="00802345" w:rsidRPr="00AE535D" w:rsidRDefault="00802345" w:rsidP="00802345">
      <w:pPr>
        <w:widowControl w:val="0"/>
        <w:jc w:val="both"/>
        <w:rPr>
          <w:sz w:val="24"/>
          <w:szCs w:val="24"/>
          <w:lang w:eastAsia="en-US"/>
        </w:rPr>
      </w:pPr>
      <w:r w:rsidRPr="00AE535D">
        <w:rPr>
          <w:sz w:val="24"/>
          <w:szCs w:val="24"/>
          <w:lang w:eastAsia="en-US"/>
        </w:rPr>
        <w:t>7.3.2.3. Erros ou inconsistências na nota fiscal suspenderão o prazo para liquidação até a regularização.</w:t>
      </w:r>
    </w:p>
    <w:p w14:paraId="38A2F1A9" w14:textId="77777777" w:rsidR="00802345" w:rsidRPr="00AE535D" w:rsidRDefault="00802345" w:rsidP="00802345">
      <w:pPr>
        <w:widowControl w:val="0"/>
        <w:jc w:val="both"/>
        <w:rPr>
          <w:sz w:val="24"/>
          <w:szCs w:val="24"/>
          <w:lang w:eastAsia="en-US"/>
        </w:rPr>
      </w:pPr>
    </w:p>
    <w:p w14:paraId="5E1DC360" w14:textId="77777777" w:rsidR="00802345" w:rsidRPr="00332160" w:rsidRDefault="00802345" w:rsidP="00802345">
      <w:pPr>
        <w:widowControl w:val="0"/>
        <w:jc w:val="both"/>
        <w:rPr>
          <w:b/>
          <w:sz w:val="24"/>
          <w:szCs w:val="24"/>
          <w:lang w:eastAsia="en-US"/>
        </w:rPr>
      </w:pPr>
      <w:r w:rsidRPr="00332160">
        <w:rPr>
          <w:b/>
          <w:sz w:val="24"/>
          <w:szCs w:val="24"/>
          <w:lang w:eastAsia="en-US"/>
        </w:rPr>
        <w:t>7.4. Da Liquidação da Despesa</w:t>
      </w:r>
    </w:p>
    <w:p w14:paraId="36DD11B1" w14:textId="77777777" w:rsidR="00802345" w:rsidRPr="00AE535D" w:rsidRDefault="00802345" w:rsidP="00802345">
      <w:pPr>
        <w:widowControl w:val="0"/>
        <w:jc w:val="both"/>
        <w:rPr>
          <w:sz w:val="24"/>
          <w:szCs w:val="24"/>
          <w:lang w:eastAsia="en-US"/>
        </w:rPr>
      </w:pPr>
    </w:p>
    <w:p w14:paraId="59FC88A5" w14:textId="77777777" w:rsidR="00802345" w:rsidRPr="00AE535D" w:rsidRDefault="00802345" w:rsidP="00802345">
      <w:pPr>
        <w:widowControl w:val="0"/>
        <w:jc w:val="both"/>
        <w:rPr>
          <w:sz w:val="24"/>
          <w:szCs w:val="24"/>
          <w:lang w:eastAsia="en-US"/>
        </w:rPr>
      </w:pPr>
      <w:r w:rsidRPr="00AE535D">
        <w:rPr>
          <w:sz w:val="24"/>
          <w:szCs w:val="24"/>
          <w:lang w:eastAsia="en-US"/>
        </w:rPr>
        <w:t>7.4.1. A liquidação ocorrerá após o recebimento definitivo do objeto, nos termos do art. 63 da Lei nº 4.320/1964.</w:t>
      </w:r>
    </w:p>
    <w:p w14:paraId="4812F782" w14:textId="77777777" w:rsidR="00802345" w:rsidRPr="00AE535D" w:rsidRDefault="00802345" w:rsidP="00802345">
      <w:pPr>
        <w:widowControl w:val="0"/>
        <w:jc w:val="both"/>
        <w:rPr>
          <w:sz w:val="24"/>
          <w:szCs w:val="24"/>
          <w:lang w:eastAsia="en-US"/>
        </w:rPr>
      </w:pPr>
    </w:p>
    <w:p w14:paraId="1AAE20B4" w14:textId="77777777" w:rsidR="00802345" w:rsidRPr="00AE535D" w:rsidRDefault="00802345" w:rsidP="00802345">
      <w:pPr>
        <w:widowControl w:val="0"/>
        <w:jc w:val="both"/>
        <w:rPr>
          <w:sz w:val="24"/>
          <w:szCs w:val="24"/>
          <w:lang w:eastAsia="en-US"/>
        </w:rPr>
      </w:pPr>
      <w:r w:rsidRPr="00AE535D">
        <w:rPr>
          <w:sz w:val="24"/>
          <w:szCs w:val="24"/>
          <w:lang w:eastAsia="en-US"/>
        </w:rPr>
        <w:t>7.4.2. Para fins de liquidação, serão verificados:</w:t>
      </w:r>
    </w:p>
    <w:p w14:paraId="25295124" w14:textId="77777777" w:rsidR="00802345" w:rsidRPr="00AE535D" w:rsidRDefault="00802345" w:rsidP="00802345">
      <w:pPr>
        <w:widowControl w:val="0"/>
        <w:jc w:val="both"/>
        <w:rPr>
          <w:sz w:val="24"/>
          <w:szCs w:val="24"/>
          <w:lang w:eastAsia="en-US"/>
        </w:rPr>
      </w:pPr>
    </w:p>
    <w:p w14:paraId="3D1A8AF3" w14:textId="77777777" w:rsidR="00802345" w:rsidRPr="00AE535D" w:rsidRDefault="00802345" w:rsidP="00802345">
      <w:pPr>
        <w:widowControl w:val="0"/>
        <w:jc w:val="both"/>
        <w:rPr>
          <w:sz w:val="24"/>
          <w:szCs w:val="24"/>
          <w:lang w:eastAsia="en-US"/>
        </w:rPr>
      </w:pPr>
      <w:r w:rsidRPr="00AE535D">
        <w:rPr>
          <w:sz w:val="24"/>
          <w:szCs w:val="24"/>
          <w:lang w:eastAsia="en-US"/>
        </w:rPr>
        <w:t>I – A comprovação da execução dos serviços;</w:t>
      </w:r>
    </w:p>
    <w:p w14:paraId="3E5160F2" w14:textId="77777777" w:rsidR="00802345" w:rsidRPr="00AE535D" w:rsidRDefault="00802345" w:rsidP="00802345">
      <w:pPr>
        <w:widowControl w:val="0"/>
        <w:jc w:val="both"/>
        <w:rPr>
          <w:sz w:val="24"/>
          <w:szCs w:val="24"/>
          <w:lang w:eastAsia="en-US"/>
        </w:rPr>
      </w:pPr>
      <w:r w:rsidRPr="00AE535D">
        <w:rPr>
          <w:sz w:val="24"/>
          <w:szCs w:val="24"/>
          <w:lang w:eastAsia="en-US"/>
        </w:rPr>
        <w:t>II – A correspondência entre produção autorizada e executada;</w:t>
      </w:r>
    </w:p>
    <w:p w14:paraId="5301077E" w14:textId="77777777" w:rsidR="00802345" w:rsidRPr="00AE535D" w:rsidRDefault="00802345" w:rsidP="00802345">
      <w:pPr>
        <w:widowControl w:val="0"/>
        <w:jc w:val="both"/>
        <w:rPr>
          <w:sz w:val="24"/>
          <w:szCs w:val="24"/>
          <w:lang w:eastAsia="en-US"/>
        </w:rPr>
      </w:pPr>
      <w:r>
        <w:rPr>
          <w:sz w:val="24"/>
          <w:szCs w:val="24"/>
          <w:lang w:eastAsia="en-US"/>
        </w:rPr>
        <w:t>III – A</w:t>
      </w:r>
      <w:r w:rsidRPr="00AE535D">
        <w:rPr>
          <w:sz w:val="24"/>
          <w:szCs w:val="24"/>
          <w:lang w:eastAsia="en-US"/>
        </w:rPr>
        <w:t xml:space="preserve"> adequação dos valores cobrados;</w:t>
      </w:r>
    </w:p>
    <w:p w14:paraId="698955F8" w14:textId="77777777" w:rsidR="00802345" w:rsidRPr="00AE535D" w:rsidRDefault="00802345" w:rsidP="00802345">
      <w:pPr>
        <w:widowControl w:val="0"/>
        <w:jc w:val="both"/>
        <w:rPr>
          <w:sz w:val="24"/>
          <w:szCs w:val="24"/>
          <w:lang w:eastAsia="en-US"/>
        </w:rPr>
      </w:pPr>
      <w:r w:rsidRPr="00AE535D">
        <w:rPr>
          <w:sz w:val="24"/>
          <w:szCs w:val="24"/>
          <w:lang w:eastAsia="en-US"/>
        </w:rPr>
        <w:t>IV – A regularidade da documentação fiscal apresentada;</w:t>
      </w:r>
    </w:p>
    <w:p w14:paraId="54B40C32" w14:textId="77777777" w:rsidR="00802345" w:rsidRPr="00AE535D" w:rsidRDefault="00802345" w:rsidP="00802345">
      <w:pPr>
        <w:widowControl w:val="0"/>
        <w:jc w:val="both"/>
        <w:rPr>
          <w:sz w:val="24"/>
          <w:szCs w:val="24"/>
          <w:lang w:eastAsia="en-US"/>
        </w:rPr>
      </w:pPr>
      <w:r w:rsidRPr="00AE535D">
        <w:rPr>
          <w:sz w:val="24"/>
          <w:szCs w:val="24"/>
          <w:lang w:eastAsia="en-US"/>
        </w:rPr>
        <w:t>V – As retenções tributárias legalmente cabíveis.</w:t>
      </w:r>
    </w:p>
    <w:p w14:paraId="1A44B2BB" w14:textId="77777777" w:rsidR="00802345" w:rsidRPr="00AE535D" w:rsidRDefault="00802345" w:rsidP="00802345">
      <w:pPr>
        <w:widowControl w:val="0"/>
        <w:jc w:val="both"/>
        <w:rPr>
          <w:sz w:val="24"/>
          <w:szCs w:val="24"/>
          <w:lang w:eastAsia="en-US"/>
        </w:rPr>
      </w:pPr>
    </w:p>
    <w:p w14:paraId="58897E3C" w14:textId="77777777" w:rsidR="00802345" w:rsidRPr="00AE535D" w:rsidRDefault="00802345" w:rsidP="00802345">
      <w:pPr>
        <w:widowControl w:val="0"/>
        <w:jc w:val="both"/>
        <w:rPr>
          <w:sz w:val="24"/>
          <w:szCs w:val="24"/>
          <w:lang w:eastAsia="en-US"/>
        </w:rPr>
      </w:pPr>
      <w:r w:rsidRPr="00AE535D">
        <w:rPr>
          <w:sz w:val="24"/>
          <w:szCs w:val="24"/>
          <w:lang w:eastAsia="en-US"/>
        </w:rPr>
        <w:t>7.4.3. O prazo para liquidação será de até 15 (quinze) dias, contados da entrega da documentação completa, podendo ser prorrogado mediante justificativa formal.</w:t>
      </w:r>
    </w:p>
    <w:p w14:paraId="2DBC9685" w14:textId="77777777" w:rsidR="00802345" w:rsidRPr="00AE535D" w:rsidRDefault="00802345" w:rsidP="00802345">
      <w:pPr>
        <w:widowControl w:val="0"/>
        <w:jc w:val="both"/>
        <w:rPr>
          <w:sz w:val="24"/>
          <w:szCs w:val="24"/>
          <w:lang w:eastAsia="en-US"/>
        </w:rPr>
      </w:pPr>
    </w:p>
    <w:p w14:paraId="36E7342C" w14:textId="77777777" w:rsidR="00802345" w:rsidRPr="00332160" w:rsidRDefault="00802345" w:rsidP="00802345">
      <w:pPr>
        <w:widowControl w:val="0"/>
        <w:jc w:val="both"/>
        <w:rPr>
          <w:b/>
          <w:sz w:val="24"/>
          <w:szCs w:val="24"/>
          <w:lang w:eastAsia="en-US"/>
        </w:rPr>
      </w:pPr>
      <w:r w:rsidRPr="00332160">
        <w:rPr>
          <w:b/>
          <w:sz w:val="24"/>
          <w:szCs w:val="24"/>
          <w:lang w:eastAsia="en-US"/>
        </w:rPr>
        <w:t>7.5. Do Prazo de Pagamento</w:t>
      </w:r>
    </w:p>
    <w:p w14:paraId="5EC95D3D" w14:textId="77777777" w:rsidR="00802345" w:rsidRPr="00AE535D" w:rsidRDefault="00802345" w:rsidP="00802345">
      <w:pPr>
        <w:widowControl w:val="0"/>
        <w:jc w:val="both"/>
        <w:rPr>
          <w:sz w:val="24"/>
          <w:szCs w:val="24"/>
          <w:lang w:eastAsia="en-US"/>
        </w:rPr>
      </w:pPr>
    </w:p>
    <w:p w14:paraId="6E0AE485" w14:textId="77777777" w:rsidR="00802345" w:rsidRPr="00AE535D" w:rsidRDefault="00802345" w:rsidP="00802345">
      <w:pPr>
        <w:widowControl w:val="0"/>
        <w:jc w:val="both"/>
        <w:rPr>
          <w:sz w:val="24"/>
          <w:szCs w:val="24"/>
          <w:lang w:eastAsia="en-US"/>
        </w:rPr>
      </w:pPr>
      <w:r w:rsidRPr="00AE535D">
        <w:rPr>
          <w:sz w:val="24"/>
          <w:szCs w:val="24"/>
          <w:lang w:eastAsia="en-US"/>
        </w:rPr>
        <w:t>7.5.1. O pagamento será efetuado no prazo máximo de 30 (trinta) dias, contados da liquidação da despesa, observada a ordem cronológica de exigibilidade prevista no art. 141 da Lei nº 14.133/2021.</w:t>
      </w:r>
    </w:p>
    <w:p w14:paraId="32EDA9B8" w14:textId="77777777" w:rsidR="00802345" w:rsidRPr="00AE535D" w:rsidRDefault="00802345" w:rsidP="00802345">
      <w:pPr>
        <w:widowControl w:val="0"/>
        <w:jc w:val="both"/>
        <w:rPr>
          <w:sz w:val="24"/>
          <w:szCs w:val="24"/>
          <w:lang w:eastAsia="en-US"/>
        </w:rPr>
      </w:pPr>
    </w:p>
    <w:p w14:paraId="6294C4CB" w14:textId="77777777" w:rsidR="00802345" w:rsidRPr="00AE535D" w:rsidRDefault="00802345" w:rsidP="00802345">
      <w:pPr>
        <w:widowControl w:val="0"/>
        <w:jc w:val="both"/>
        <w:rPr>
          <w:sz w:val="24"/>
          <w:szCs w:val="24"/>
          <w:lang w:eastAsia="en-US"/>
        </w:rPr>
      </w:pPr>
      <w:r w:rsidRPr="00AE535D">
        <w:rPr>
          <w:sz w:val="24"/>
          <w:szCs w:val="24"/>
          <w:lang w:eastAsia="en-US"/>
        </w:rPr>
        <w:t>7.5.2. Em caso de atraso por culpa exclusiva da Administração, os valores serão:</w:t>
      </w:r>
    </w:p>
    <w:p w14:paraId="004E8E7F" w14:textId="77777777" w:rsidR="00802345" w:rsidRPr="00AE535D" w:rsidRDefault="00802345" w:rsidP="00802345">
      <w:pPr>
        <w:widowControl w:val="0"/>
        <w:jc w:val="both"/>
        <w:rPr>
          <w:sz w:val="24"/>
          <w:szCs w:val="24"/>
          <w:lang w:eastAsia="en-US"/>
        </w:rPr>
      </w:pPr>
    </w:p>
    <w:p w14:paraId="60BD3D15" w14:textId="77777777" w:rsidR="00802345" w:rsidRPr="00AE535D" w:rsidRDefault="00802345" w:rsidP="00802345">
      <w:pPr>
        <w:widowControl w:val="0"/>
        <w:jc w:val="both"/>
        <w:rPr>
          <w:sz w:val="24"/>
          <w:szCs w:val="24"/>
          <w:lang w:eastAsia="en-US"/>
        </w:rPr>
      </w:pPr>
      <w:r w:rsidRPr="00AE535D">
        <w:rPr>
          <w:sz w:val="24"/>
          <w:szCs w:val="24"/>
          <w:lang w:eastAsia="en-US"/>
        </w:rPr>
        <w:t>I – Atualizados monetariamente pelo IPCA;</w:t>
      </w:r>
    </w:p>
    <w:p w14:paraId="56DD2925" w14:textId="77777777" w:rsidR="00802345" w:rsidRPr="00AE535D" w:rsidRDefault="00802345" w:rsidP="00802345">
      <w:pPr>
        <w:widowControl w:val="0"/>
        <w:jc w:val="both"/>
        <w:rPr>
          <w:sz w:val="24"/>
          <w:szCs w:val="24"/>
          <w:lang w:eastAsia="en-US"/>
        </w:rPr>
      </w:pPr>
      <w:r w:rsidRPr="00AE535D">
        <w:rPr>
          <w:sz w:val="24"/>
          <w:szCs w:val="24"/>
          <w:lang w:eastAsia="en-US"/>
        </w:rPr>
        <w:t xml:space="preserve">II – Acrescidos de juros moratórios de 0,5% ao mês, calculados </w:t>
      </w:r>
      <w:proofErr w:type="gramStart"/>
      <w:r w:rsidRPr="00AE535D">
        <w:rPr>
          <w:sz w:val="24"/>
          <w:szCs w:val="24"/>
          <w:lang w:eastAsia="en-US"/>
        </w:rPr>
        <w:t>pro</w:t>
      </w:r>
      <w:proofErr w:type="gramEnd"/>
      <w:r w:rsidRPr="00AE535D">
        <w:rPr>
          <w:sz w:val="24"/>
          <w:szCs w:val="24"/>
          <w:lang w:eastAsia="en-US"/>
        </w:rPr>
        <w:t xml:space="preserve"> rata die.</w:t>
      </w:r>
    </w:p>
    <w:p w14:paraId="7D80427C" w14:textId="77777777" w:rsidR="00802345" w:rsidRPr="00AE535D" w:rsidRDefault="00802345" w:rsidP="00802345">
      <w:pPr>
        <w:widowControl w:val="0"/>
        <w:jc w:val="both"/>
        <w:rPr>
          <w:sz w:val="24"/>
          <w:szCs w:val="24"/>
          <w:lang w:eastAsia="en-US"/>
        </w:rPr>
      </w:pPr>
    </w:p>
    <w:p w14:paraId="3C838B47" w14:textId="77777777" w:rsidR="00802345" w:rsidRPr="00332160" w:rsidRDefault="00802345" w:rsidP="00802345">
      <w:pPr>
        <w:widowControl w:val="0"/>
        <w:jc w:val="both"/>
        <w:rPr>
          <w:b/>
          <w:sz w:val="24"/>
          <w:szCs w:val="24"/>
          <w:lang w:eastAsia="en-US"/>
        </w:rPr>
      </w:pPr>
      <w:r w:rsidRPr="00332160">
        <w:rPr>
          <w:b/>
          <w:sz w:val="24"/>
          <w:szCs w:val="24"/>
          <w:lang w:eastAsia="en-US"/>
        </w:rPr>
        <w:t>7.6. Da Forma de Pagamento e Retenções</w:t>
      </w:r>
    </w:p>
    <w:p w14:paraId="1D8302EE" w14:textId="77777777" w:rsidR="00802345" w:rsidRPr="00AE535D" w:rsidRDefault="00802345" w:rsidP="00802345">
      <w:pPr>
        <w:widowControl w:val="0"/>
        <w:jc w:val="both"/>
        <w:rPr>
          <w:sz w:val="24"/>
          <w:szCs w:val="24"/>
          <w:lang w:eastAsia="en-US"/>
        </w:rPr>
      </w:pPr>
    </w:p>
    <w:p w14:paraId="461419A9" w14:textId="77777777" w:rsidR="00802345" w:rsidRPr="00AE535D" w:rsidRDefault="00802345" w:rsidP="00802345">
      <w:pPr>
        <w:widowControl w:val="0"/>
        <w:jc w:val="both"/>
        <w:rPr>
          <w:sz w:val="24"/>
          <w:szCs w:val="24"/>
          <w:lang w:eastAsia="en-US"/>
        </w:rPr>
      </w:pPr>
      <w:r w:rsidRPr="00AE535D">
        <w:rPr>
          <w:sz w:val="24"/>
          <w:szCs w:val="24"/>
          <w:lang w:eastAsia="en-US"/>
        </w:rPr>
        <w:t>7.6.1. O pagamento será realizado exclusivamente por ordem bancária para conta de titularidade do contratado.</w:t>
      </w:r>
    </w:p>
    <w:p w14:paraId="0C2940E3" w14:textId="77777777" w:rsidR="00802345" w:rsidRPr="00AE535D" w:rsidRDefault="00802345" w:rsidP="00802345">
      <w:pPr>
        <w:widowControl w:val="0"/>
        <w:jc w:val="both"/>
        <w:rPr>
          <w:sz w:val="24"/>
          <w:szCs w:val="24"/>
          <w:lang w:eastAsia="en-US"/>
        </w:rPr>
      </w:pPr>
    </w:p>
    <w:p w14:paraId="25AB0BCC" w14:textId="77777777" w:rsidR="00802345" w:rsidRPr="00AE535D" w:rsidRDefault="00802345" w:rsidP="00802345">
      <w:pPr>
        <w:widowControl w:val="0"/>
        <w:jc w:val="both"/>
        <w:rPr>
          <w:sz w:val="24"/>
          <w:szCs w:val="24"/>
          <w:lang w:eastAsia="en-US"/>
        </w:rPr>
      </w:pPr>
      <w:r w:rsidRPr="00AE535D">
        <w:rPr>
          <w:sz w:val="24"/>
          <w:szCs w:val="24"/>
          <w:lang w:eastAsia="en-US"/>
        </w:rPr>
        <w:t>7.6.2. Serão efetuadas as retenções tributárias previstas na legislação vigente, incluindo:</w:t>
      </w:r>
    </w:p>
    <w:p w14:paraId="2DF067F4" w14:textId="77777777" w:rsidR="00802345" w:rsidRPr="00AE535D" w:rsidRDefault="00802345" w:rsidP="00802345">
      <w:pPr>
        <w:widowControl w:val="0"/>
        <w:jc w:val="both"/>
        <w:rPr>
          <w:sz w:val="24"/>
          <w:szCs w:val="24"/>
          <w:lang w:eastAsia="en-US"/>
        </w:rPr>
      </w:pPr>
    </w:p>
    <w:p w14:paraId="7AD0C31E" w14:textId="77777777" w:rsidR="00802345" w:rsidRPr="00AE535D" w:rsidRDefault="00802345" w:rsidP="00802345">
      <w:pPr>
        <w:widowControl w:val="0"/>
        <w:jc w:val="both"/>
        <w:rPr>
          <w:sz w:val="24"/>
          <w:szCs w:val="24"/>
          <w:lang w:eastAsia="en-US"/>
        </w:rPr>
      </w:pPr>
      <w:r w:rsidRPr="00AE535D">
        <w:rPr>
          <w:sz w:val="24"/>
          <w:szCs w:val="24"/>
          <w:lang w:eastAsia="en-US"/>
        </w:rPr>
        <w:t>I – Pessoa Física:</w:t>
      </w:r>
    </w:p>
    <w:p w14:paraId="35DA610B" w14:textId="77777777" w:rsidR="00802345" w:rsidRPr="00AE535D" w:rsidRDefault="00802345" w:rsidP="00802345">
      <w:pPr>
        <w:widowControl w:val="0"/>
        <w:jc w:val="both"/>
        <w:rPr>
          <w:sz w:val="24"/>
          <w:szCs w:val="24"/>
          <w:lang w:eastAsia="en-US"/>
        </w:rPr>
      </w:pPr>
    </w:p>
    <w:p w14:paraId="15C9A250" w14:textId="77777777" w:rsidR="00802345" w:rsidRPr="00AE535D" w:rsidRDefault="00802345" w:rsidP="00802345">
      <w:pPr>
        <w:widowControl w:val="0"/>
        <w:jc w:val="both"/>
        <w:rPr>
          <w:sz w:val="24"/>
          <w:szCs w:val="24"/>
          <w:lang w:eastAsia="en-US"/>
        </w:rPr>
      </w:pPr>
      <w:r w:rsidRPr="00AE535D">
        <w:rPr>
          <w:sz w:val="24"/>
          <w:szCs w:val="24"/>
          <w:lang w:eastAsia="en-US"/>
        </w:rPr>
        <w:t>Imposto de Renda Retido na Fonte (IRRF), quando cabível;</w:t>
      </w:r>
    </w:p>
    <w:p w14:paraId="73649D31" w14:textId="77777777" w:rsidR="00802345" w:rsidRPr="00AE535D" w:rsidRDefault="00802345" w:rsidP="00802345">
      <w:pPr>
        <w:widowControl w:val="0"/>
        <w:jc w:val="both"/>
        <w:rPr>
          <w:sz w:val="24"/>
          <w:szCs w:val="24"/>
          <w:lang w:eastAsia="en-US"/>
        </w:rPr>
      </w:pPr>
    </w:p>
    <w:p w14:paraId="75EF6199" w14:textId="77777777" w:rsidR="00802345" w:rsidRPr="00AE535D" w:rsidRDefault="00802345" w:rsidP="00802345">
      <w:pPr>
        <w:widowControl w:val="0"/>
        <w:jc w:val="both"/>
        <w:rPr>
          <w:sz w:val="24"/>
          <w:szCs w:val="24"/>
          <w:lang w:eastAsia="en-US"/>
        </w:rPr>
      </w:pPr>
      <w:r w:rsidRPr="00AE535D">
        <w:rPr>
          <w:sz w:val="24"/>
          <w:szCs w:val="24"/>
          <w:lang w:eastAsia="en-US"/>
        </w:rPr>
        <w:t>Contribuição Previdenciária (INSS) na condição de contribuinte individual;</w:t>
      </w:r>
    </w:p>
    <w:p w14:paraId="7B803412" w14:textId="77777777" w:rsidR="00802345" w:rsidRPr="00AE535D" w:rsidRDefault="00802345" w:rsidP="00802345">
      <w:pPr>
        <w:widowControl w:val="0"/>
        <w:jc w:val="both"/>
        <w:rPr>
          <w:sz w:val="24"/>
          <w:szCs w:val="24"/>
          <w:lang w:eastAsia="en-US"/>
        </w:rPr>
      </w:pPr>
    </w:p>
    <w:p w14:paraId="005AA2BC" w14:textId="77777777" w:rsidR="00802345" w:rsidRPr="00AE535D" w:rsidRDefault="00802345" w:rsidP="00802345">
      <w:pPr>
        <w:widowControl w:val="0"/>
        <w:jc w:val="both"/>
        <w:rPr>
          <w:sz w:val="24"/>
          <w:szCs w:val="24"/>
          <w:lang w:eastAsia="en-US"/>
        </w:rPr>
      </w:pPr>
      <w:r w:rsidRPr="00AE535D">
        <w:rPr>
          <w:sz w:val="24"/>
          <w:szCs w:val="24"/>
          <w:lang w:eastAsia="en-US"/>
        </w:rPr>
        <w:t>ISS, conforme legislação municipal.</w:t>
      </w:r>
    </w:p>
    <w:p w14:paraId="3021B414" w14:textId="77777777" w:rsidR="00802345" w:rsidRPr="00AE535D" w:rsidRDefault="00802345" w:rsidP="00802345">
      <w:pPr>
        <w:widowControl w:val="0"/>
        <w:jc w:val="both"/>
        <w:rPr>
          <w:sz w:val="24"/>
          <w:szCs w:val="24"/>
          <w:lang w:eastAsia="en-US"/>
        </w:rPr>
      </w:pPr>
    </w:p>
    <w:p w14:paraId="18063C6F" w14:textId="77777777" w:rsidR="00802345" w:rsidRPr="00AE535D" w:rsidRDefault="00802345" w:rsidP="00802345">
      <w:pPr>
        <w:widowControl w:val="0"/>
        <w:jc w:val="both"/>
        <w:rPr>
          <w:sz w:val="24"/>
          <w:szCs w:val="24"/>
          <w:lang w:eastAsia="en-US"/>
        </w:rPr>
      </w:pPr>
      <w:r w:rsidRPr="00AE535D">
        <w:rPr>
          <w:sz w:val="24"/>
          <w:szCs w:val="24"/>
          <w:lang w:eastAsia="en-US"/>
        </w:rPr>
        <w:t>II – Pessoa Jurídica:</w:t>
      </w:r>
    </w:p>
    <w:p w14:paraId="42493608" w14:textId="77777777" w:rsidR="00802345" w:rsidRPr="00AE535D" w:rsidRDefault="00802345" w:rsidP="00802345">
      <w:pPr>
        <w:widowControl w:val="0"/>
        <w:jc w:val="both"/>
        <w:rPr>
          <w:sz w:val="24"/>
          <w:szCs w:val="24"/>
          <w:lang w:eastAsia="en-US"/>
        </w:rPr>
      </w:pPr>
    </w:p>
    <w:p w14:paraId="0DAAA43B" w14:textId="77777777" w:rsidR="00802345" w:rsidRPr="00AE535D" w:rsidRDefault="00802345" w:rsidP="00802345">
      <w:pPr>
        <w:widowControl w:val="0"/>
        <w:jc w:val="both"/>
        <w:rPr>
          <w:sz w:val="24"/>
          <w:szCs w:val="24"/>
          <w:lang w:eastAsia="en-US"/>
        </w:rPr>
      </w:pPr>
      <w:r w:rsidRPr="00AE535D">
        <w:rPr>
          <w:sz w:val="24"/>
          <w:szCs w:val="24"/>
          <w:lang w:eastAsia="en-US"/>
        </w:rPr>
        <w:t>Tributos federais, quando aplicáveis;</w:t>
      </w:r>
    </w:p>
    <w:p w14:paraId="666B1E4F" w14:textId="77777777" w:rsidR="00802345" w:rsidRPr="00AE535D" w:rsidRDefault="00802345" w:rsidP="00802345">
      <w:pPr>
        <w:widowControl w:val="0"/>
        <w:jc w:val="both"/>
        <w:rPr>
          <w:sz w:val="24"/>
          <w:szCs w:val="24"/>
          <w:lang w:eastAsia="en-US"/>
        </w:rPr>
      </w:pPr>
    </w:p>
    <w:p w14:paraId="3676A35A" w14:textId="77777777" w:rsidR="00802345" w:rsidRPr="00AE535D" w:rsidRDefault="00802345" w:rsidP="00802345">
      <w:pPr>
        <w:widowControl w:val="0"/>
        <w:jc w:val="both"/>
        <w:rPr>
          <w:sz w:val="24"/>
          <w:szCs w:val="24"/>
          <w:lang w:eastAsia="en-US"/>
        </w:rPr>
      </w:pPr>
      <w:r w:rsidRPr="00AE535D">
        <w:rPr>
          <w:sz w:val="24"/>
          <w:szCs w:val="24"/>
          <w:lang w:eastAsia="en-US"/>
        </w:rPr>
        <w:t>Contribuição previdenciária, quando incidente;</w:t>
      </w:r>
    </w:p>
    <w:p w14:paraId="006587B2" w14:textId="77777777" w:rsidR="00802345" w:rsidRPr="00AE535D" w:rsidRDefault="00802345" w:rsidP="00802345">
      <w:pPr>
        <w:widowControl w:val="0"/>
        <w:jc w:val="both"/>
        <w:rPr>
          <w:sz w:val="24"/>
          <w:szCs w:val="24"/>
          <w:lang w:eastAsia="en-US"/>
        </w:rPr>
      </w:pPr>
    </w:p>
    <w:p w14:paraId="52135C87" w14:textId="77777777" w:rsidR="00802345" w:rsidRPr="00AE535D" w:rsidRDefault="00802345" w:rsidP="00802345">
      <w:pPr>
        <w:widowControl w:val="0"/>
        <w:jc w:val="both"/>
        <w:rPr>
          <w:sz w:val="24"/>
          <w:szCs w:val="24"/>
          <w:lang w:eastAsia="en-US"/>
        </w:rPr>
      </w:pPr>
      <w:r w:rsidRPr="00AE535D">
        <w:rPr>
          <w:sz w:val="24"/>
          <w:szCs w:val="24"/>
          <w:lang w:eastAsia="en-US"/>
        </w:rPr>
        <w:t>ISS, conforme legislação municipal.</w:t>
      </w:r>
    </w:p>
    <w:p w14:paraId="4BD18EF8" w14:textId="77777777" w:rsidR="00802345" w:rsidRPr="00AE535D" w:rsidRDefault="00802345" w:rsidP="00802345">
      <w:pPr>
        <w:widowControl w:val="0"/>
        <w:jc w:val="both"/>
        <w:rPr>
          <w:sz w:val="24"/>
          <w:szCs w:val="24"/>
          <w:lang w:eastAsia="en-US"/>
        </w:rPr>
      </w:pPr>
    </w:p>
    <w:p w14:paraId="4166A5D9" w14:textId="77777777" w:rsidR="00802345" w:rsidRPr="00AE535D" w:rsidRDefault="00802345" w:rsidP="00802345">
      <w:pPr>
        <w:widowControl w:val="0"/>
        <w:jc w:val="both"/>
        <w:rPr>
          <w:sz w:val="24"/>
          <w:szCs w:val="24"/>
          <w:lang w:eastAsia="en-US"/>
        </w:rPr>
      </w:pPr>
      <w:r w:rsidRPr="00AE535D">
        <w:rPr>
          <w:sz w:val="24"/>
          <w:szCs w:val="24"/>
          <w:lang w:eastAsia="en-US"/>
        </w:rPr>
        <w:t>7.6.3. As empresas optantes pelo Simples Nacional não sofrerão retenção dos tributos federais abrangidos pelo regime, permanecendo sujeitas à retenção do ISS quando prevista na legislação municipal.</w:t>
      </w:r>
    </w:p>
    <w:p w14:paraId="19F542F0" w14:textId="77777777" w:rsidR="00802345" w:rsidRPr="00AE535D" w:rsidRDefault="00802345" w:rsidP="00802345">
      <w:pPr>
        <w:widowControl w:val="0"/>
        <w:jc w:val="both"/>
        <w:rPr>
          <w:sz w:val="24"/>
          <w:szCs w:val="24"/>
          <w:lang w:eastAsia="en-US"/>
        </w:rPr>
      </w:pPr>
    </w:p>
    <w:p w14:paraId="7115A124" w14:textId="77777777" w:rsidR="00802345" w:rsidRPr="00332160" w:rsidRDefault="00802345" w:rsidP="00802345">
      <w:pPr>
        <w:widowControl w:val="0"/>
        <w:jc w:val="both"/>
        <w:rPr>
          <w:b/>
          <w:sz w:val="24"/>
          <w:szCs w:val="24"/>
          <w:lang w:eastAsia="en-US"/>
        </w:rPr>
      </w:pPr>
      <w:r w:rsidRPr="00332160">
        <w:rPr>
          <w:b/>
          <w:sz w:val="24"/>
          <w:szCs w:val="24"/>
          <w:lang w:eastAsia="en-US"/>
        </w:rPr>
        <w:t>7.7. Da Vedação à Antecipação</w:t>
      </w:r>
    </w:p>
    <w:p w14:paraId="65D3C582" w14:textId="77777777" w:rsidR="00802345" w:rsidRPr="00AE535D" w:rsidRDefault="00802345" w:rsidP="00802345">
      <w:pPr>
        <w:widowControl w:val="0"/>
        <w:jc w:val="both"/>
        <w:rPr>
          <w:sz w:val="24"/>
          <w:szCs w:val="24"/>
          <w:lang w:eastAsia="en-US"/>
        </w:rPr>
      </w:pPr>
    </w:p>
    <w:p w14:paraId="084CE791" w14:textId="77777777" w:rsidR="00802345" w:rsidRPr="00AE535D" w:rsidRDefault="00802345" w:rsidP="00802345">
      <w:pPr>
        <w:widowControl w:val="0"/>
        <w:jc w:val="both"/>
        <w:rPr>
          <w:sz w:val="24"/>
          <w:szCs w:val="24"/>
          <w:lang w:eastAsia="en-US"/>
        </w:rPr>
      </w:pPr>
      <w:r w:rsidRPr="00AE535D">
        <w:rPr>
          <w:sz w:val="24"/>
          <w:szCs w:val="24"/>
          <w:lang w:eastAsia="en-US"/>
        </w:rPr>
        <w:t>7.7.1. Não será permitida a antecipação de pagamento, total ou parcial, salvo hipótese excepcional prevista em lei e devidamente justificada.</w:t>
      </w:r>
    </w:p>
    <w:p w14:paraId="095C6944" w14:textId="77777777" w:rsidR="00802345" w:rsidRPr="00AE535D" w:rsidRDefault="00802345" w:rsidP="00802345">
      <w:pPr>
        <w:widowControl w:val="0"/>
        <w:jc w:val="both"/>
        <w:rPr>
          <w:sz w:val="24"/>
          <w:szCs w:val="24"/>
          <w:lang w:eastAsia="en-US"/>
        </w:rPr>
      </w:pPr>
    </w:p>
    <w:p w14:paraId="393F0309" w14:textId="77777777" w:rsidR="00802345" w:rsidRPr="00AE535D" w:rsidRDefault="00802345" w:rsidP="00802345">
      <w:pPr>
        <w:widowControl w:val="0"/>
        <w:jc w:val="both"/>
        <w:rPr>
          <w:sz w:val="24"/>
          <w:szCs w:val="24"/>
          <w:lang w:eastAsia="en-US"/>
        </w:rPr>
      </w:pPr>
      <w:r w:rsidRPr="00AE535D">
        <w:rPr>
          <w:sz w:val="24"/>
          <w:szCs w:val="24"/>
          <w:lang w:eastAsia="en-US"/>
        </w:rPr>
        <w:t xml:space="preserve">7.8. </w:t>
      </w:r>
      <w:r w:rsidRPr="00763688">
        <w:rPr>
          <w:b/>
          <w:sz w:val="24"/>
          <w:szCs w:val="24"/>
          <w:lang w:eastAsia="en-US"/>
        </w:rPr>
        <w:t>Da Cessão de Crédito</w:t>
      </w:r>
    </w:p>
    <w:p w14:paraId="416445FD" w14:textId="77777777" w:rsidR="00802345" w:rsidRPr="00AE535D" w:rsidRDefault="00802345" w:rsidP="00802345">
      <w:pPr>
        <w:widowControl w:val="0"/>
        <w:jc w:val="both"/>
        <w:rPr>
          <w:sz w:val="24"/>
          <w:szCs w:val="24"/>
          <w:lang w:eastAsia="en-US"/>
        </w:rPr>
      </w:pPr>
    </w:p>
    <w:p w14:paraId="3EDDCCF5" w14:textId="77777777" w:rsidR="00802345" w:rsidRPr="00AE535D" w:rsidRDefault="00802345" w:rsidP="00802345">
      <w:pPr>
        <w:widowControl w:val="0"/>
        <w:jc w:val="both"/>
        <w:rPr>
          <w:sz w:val="24"/>
          <w:szCs w:val="24"/>
          <w:lang w:eastAsia="en-US"/>
        </w:rPr>
      </w:pPr>
      <w:r w:rsidRPr="00AE535D">
        <w:rPr>
          <w:sz w:val="24"/>
          <w:szCs w:val="24"/>
          <w:lang w:eastAsia="en-US"/>
        </w:rPr>
        <w:t xml:space="preserve">7.8.1. </w:t>
      </w:r>
      <w:r w:rsidRPr="00DF5F0B">
        <w:rPr>
          <w:sz w:val="24"/>
          <w:szCs w:val="24"/>
          <w:lang w:eastAsia="en-US"/>
        </w:rPr>
        <w:t>A cessão fiduciária de direitos creditórios só poderá ser realizada se houver regulamentação específica para tal no âmbito da Administração.</w:t>
      </w:r>
    </w:p>
    <w:p w14:paraId="5E0CA8DF" w14:textId="77777777" w:rsidR="00802345" w:rsidRPr="00AE535D" w:rsidRDefault="00802345" w:rsidP="00802345">
      <w:pPr>
        <w:widowControl w:val="0"/>
        <w:jc w:val="both"/>
        <w:rPr>
          <w:sz w:val="24"/>
          <w:szCs w:val="24"/>
          <w:lang w:eastAsia="en-US"/>
        </w:rPr>
      </w:pPr>
    </w:p>
    <w:p w14:paraId="26B752FF" w14:textId="77777777" w:rsidR="00802345" w:rsidRDefault="00802345" w:rsidP="00802345">
      <w:pPr>
        <w:widowControl w:val="0"/>
        <w:jc w:val="both"/>
        <w:rPr>
          <w:sz w:val="24"/>
          <w:szCs w:val="24"/>
          <w:lang w:eastAsia="en-US"/>
        </w:rPr>
      </w:pPr>
      <w:r w:rsidRPr="00AE535D">
        <w:rPr>
          <w:sz w:val="24"/>
          <w:szCs w:val="24"/>
          <w:lang w:eastAsia="en-US"/>
        </w:rPr>
        <w:t xml:space="preserve">7.8.2. </w:t>
      </w:r>
      <w:r w:rsidRPr="00DF5F0B">
        <w:rPr>
          <w:sz w:val="24"/>
          <w:szCs w:val="24"/>
          <w:lang w:eastAsia="en-US"/>
        </w:rPr>
        <w:t>O contratado deverá comunicar previamente a Administração sobre qualquer cessão de crédito, respeitando as diretrizes normativas aplicáveis</w:t>
      </w:r>
      <w:r w:rsidRPr="00AE535D">
        <w:rPr>
          <w:sz w:val="24"/>
          <w:szCs w:val="24"/>
          <w:lang w:eastAsia="en-US"/>
        </w:rPr>
        <w:t>.</w:t>
      </w:r>
    </w:p>
    <w:p w14:paraId="61F7CE43" w14:textId="77777777" w:rsidR="00802345" w:rsidRDefault="00802345" w:rsidP="00802345">
      <w:pPr>
        <w:widowControl w:val="0"/>
        <w:jc w:val="both"/>
        <w:rPr>
          <w:sz w:val="24"/>
          <w:szCs w:val="24"/>
          <w:lang w:eastAsia="en-US"/>
        </w:rPr>
      </w:pPr>
    </w:p>
    <w:p w14:paraId="7AB0C112" w14:textId="77777777" w:rsidR="00802345" w:rsidRPr="00DF5F0B" w:rsidRDefault="00802345" w:rsidP="00802345">
      <w:pPr>
        <w:widowControl w:val="0"/>
        <w:jc w:val="both"/>
        <w:rPr>
          <w:sz w:val="24"/>
          <w:szCs w:val="24"/>
          <w:lang w:eastAsia="en-US"/>
        </w:rPr>
      </w:pPr>
      <w:r>
        <w:rPr>
          <w:sz w:val="24"/>
          <w:szCs w:val="24"/>
          <w:lang w:eastAsia="en-US"/>
        </w:rPr>
        <w:t xml:space="preserve">7.8.3. </w:t>
      </w:r>
      <w:r w:rsidRPr="00DF5F0B">
        <w:rPr>
          <w:sz w:val="24"/>
          <w:szCs w:val="24"/>
          <w:lang w:eastAsia="en-US"/>
        </w:rPr>
        <w:t>Todos os ajustes necessários foram realizados para adequar o texto à prestação de serviços por Pessoa Física e Pessoa Jurídica.</w:t>
      </w:r>
    </w:p>
    <w:p w14:paraId="69EBBC7C" w14:textId="77777777" w:rsidR="00802345" w:rsidRDefault="00802345" w:rsidP="00802345">
      <w:pPr>
        <w:widowControl w:val="0"/>
        <w:jc w:val="both"/>
        <w:rPr>
          <w:sz w:val="24"/>
          <w:szCs w:val="24"/>
          <w:lang w:eastAsia="en-US"/>
        </w:rPr>
      </w:pPr>
    </w:p>
    <w:p w14:paraId="13AABF16" w14:textId="77777777" w:rsidR="00802345" w:rsidRPr="00DF5F0B" w:rsidRDefault="00802345" w:rsidP="00802345">
      <w:pPr>
        <w:widowControl w:val="0"/>
        <w:jc w:val="both"/>
        <w:rPr>
          <w:sz w:val="24"/>
          <w:szCs w:val="24"/>
          <w:lang w:eastAsia="en-US"/>
        </w:rPr>
      </w:pPr>
    </w:p>
    <w:p w14:paraId="187160E6" w14:textId="77777777" w:rsidR="00802345" w:rsidRDefault="00802345" w:rsidP="00802345">
      <w:pPr>
        <w:widowControl w:val="0"/>
        <w:jc w:val="both"/>
        <w:rPr>
          <w:b/>
          <w:color w:val="4F81BD" w:themeColor="accent1"/>
          <w:sz w:val="24"/>
          <w:szCs w:val="24"/>
          <w:lang w:eastAsia="en-US"/>
        </w:rPr>
      </w:pPr>
      <w:r>
        <w:rPr>
          <w:b/>
          <w:color w:val="4F81BD" w:themeColor="accent1"/>
          <w:sz w:val="24"/>
          <w:szCs w:val="24"/>
          <w:lang w:eastAsia="en-US"/>
        </w:rPr>
        <w:t>8.DO REAJUSTE</w:t>
      </w:r>
    </w:p>
    <w:p w14:paraId="509F09FB" w14:textId="77777777" w:rsidR="00802345" w:rsidRPr="008E26C1" w:rsidRDefault="00802345" w:rsidP="00802345">
      <w:pPr>
        <w:widowControl w:val="0"/>
        <w:jc w:val="both"/>
        <w:rPr>
          <w:b/>
          <w:color w:val="4F81BD" w:themeColor="accent1"/>
          <w:sz w:val="24"/>
          <w:szCs w:val="24"/>
          <w:lang w:eastAsia="en-US"/>
        </w:rPr>
      </w:pPr>
    </w:p>
    <w:p w14:paraId="004EC565" w14:textId="77777777" w:rsidR="00802345" w:rsidRPr="00B57444" w:rsidRDefault="00802345" w:rsidP="00802345">
      <w:pPr>
        <w:widowControl w:val="0"/>
        <w:tabs>
          <w:tab w:val="left" w:pos="567"/>
        </w:tabs>
        <w:autoSpaceDN w:val="0"/>
        <w:contextualSpacing/>
        <w:jc w:val="both"/>
        <w:textAlignment w:val="baseline"/>
        <w:rPr>
          <w:b/>
          <w:sz w:val="24"/>
          <w:szCs w:val="24"/>
        </w:rPr>
      </w:pPr>
      <w:r w:rsidRPr="00B57444">
        <w:rPr>
          <w:b/>
          <w:sz w:val="24"/>
          <w:szCs w:val="24"/>
        </w:rPr>
        <w:t>8.1. Do Reajuste</w:t>
      </w:r>
    </w:p>
    <w:p w14:paraId="68F753AF" w14:textId="77777777" w:rsidR="00802345" w:rsidRPr="00B57444" w:rsidRDefault="00802345" w:rsidP="00802345">
      <w:pPr>
        <w:widowControl w:val="0"/>
        <w:tabs>
          <w:tab w:val="left" w:pos="567"/>
        </w:tabs>
        <w:autoSpaceDN w:val="0"/>
        <w:contextualSpacing/>
        <w:jc w:val="both"/>
        <w:textAlignment w:val="baseline"/>
        <w:rPr>
          <w:sz w:val="24"/>
          <w:szCs w:val="24"/>
        </w:rPr>
      </w:pPr>
    </w:p>
    <w:p w14:paraId="73524FEB" w14:textId="77777777" w:rsidR="00802345" w:rsidRPr="00B57444" w:rsidRDefault="00802345" w:rsidP="00802345">
      <w:pPr>
        <w:widowControl w:val="0"/>
        <w:tabs>
          <w:tab w:val="left" w:pos="567"/>
        </w:tabs>
        <w:autoSpaceDN w:val="0"/>
        <w:contextualSpacing/>
        <w:jc w:val="both"/>
        <w:textAlignment w:val="baseline"/>
        <w:rPr>
          <w:sz w:val="24"/>
          <w:szCs w:val="24"/>
        </w:rPr>
      </w:pPr>
      <w:r w:rsidRPr="00B57444">
        <w:rPr>
          <w:sz w:val="24"/>
          <w:szCs w:val="24"/>
        </w:rPr>
        <w:t xml:space="preserve">8.1.1. Os preços contratados serão fixos e irreajustáveis pelo prazo de 1 (um) ano, contado da data </w:t>
      </w:r>
      <w:r>
        <w:rPr>
          <w:sz w:val="24"/>
          <w:szCs w:val="24"/>
        </w:rPr>
        <w:t>do orçamento estimado</w:t>
      </w:r>
      <w:r w:rsidRPr="00B57444">
        <w:rPr>
          <w:sz w:val="24"/>
          <w:szCs w:val="24"/>
        </w:rPr>
        <w:t>.</w:t>
      </w:r>
    </w:p>
    <w:p w14:paraId="37D0CF73" w14:textId="77777777" w:rsidR="00802345" w:rsidRPr="00B57444" w:rsidRDefault="00802345" w:rsidP="00802345">
      <w:pPr>
        <w:widowControl w:val="0"/>
        <w:tabs>
          <w:tab w:val="left" w:pos="567"/>
        </w:tabs>
        <w:autoSpaceDN w:val="0"/>
        <w:contextualSpacing/>
        <w:jc w:val="both"/>
        <w:textAlignment w:val="baseline"/>
        <w:rPr>
          <w:sz w:val="24"/>
          <w:szCs w:val="24"/>
        </w:rPr>
      </w:pPr>
    </w:p>
    <w:p w14:paraId="60B349F7" w14:textId="77777777" w:rsidR="00802345" w:rsidRPr="00B57444" w:rsidRDefault="00802345" w:rsidP="00802345">
      <w:pPr>
        <w:widowControl w:val="0"/>
        <w:tabs>
          <w:tab w:val="left" w:pos="567"/>
        </w:tabs>
        <w:autoSpaceDN w:val="0"/>
        <w:contextualSpacing/>
        <w:jc w:val="both"/>
        <w:textAlignment w:val="baseline"/>
        <w:rPr>
          <w:sz w:val="24"/>
          <w:szCs w:val="24"/>
        </w:rPr>
      </w:pPr>
      <w:r w:rsidRPr="00B57444">
        <w:rPr>
          <w:sz w:val="24"/>
          <w:szCs w:val="24"/>
        </w:rPr>
        <w:t>8.1.2. Após o interregno mínimo de 1 (um) ano, os preços poderão ser reajustados mediante aplicação do IPCA (Índice de Preços ao Consumidor Amplo), exclusivamente para as obrigações iniciadas e concluídas após a ocorrência da anualidade.</w:t>
      </w:r>
    </w:p>
    <w:p w14:paraId="592964BE" w14:textId="77777777" w:rsidR="00802345" w:rsidRPr="00B57444" w:rsidRDefault="00802345" w:rsidP="00802345">
      <w:pPr>
        <w:widowControl w:val="0"/>
        <w:tabs>
          <w:tab w:val="left" w:pos="567"/>
        </w:tabs>
        <w:autoSpaceDN w:val="0"/>
        <w:contextualSpacing/>
        <w:jc w:val="both"/>
        <w:textAlignment w:val="baseline"/>
        <w:rPr>
          <w:sz w:val="24"/>
          <w:szCs w:val="24"/>
        </w:rPr>
      </w:pPr>
    </w:p>
    <w:p w14:paraId="240AA8F6" w14:textId="77777777" w:rsidR="00802345" w:rsidRPr="00B57444" w:rsidRDefault="00802345" w:rsidP="00802345">
      <w:pPr>
        <w:widowControl w:val="0"/>
        <w:tabs>
          <w:tab w:val="left" w:pos="567"/>
        </w:tabs>
        <w:autoSpaceDN w:val="0"/>
        <w:contextualSpacing/>
        <w:jc w:val="both"/>
        <w:textAlignment w:val="baseline"/>
        <w:rPr>
          <w:sz w:val="24"/>
          <w:szCs w:val="24"/>
        </w:rPr>
      </w:pPr>
      <w:r w:rsidRPr="00B57444">
        <w:rPr>
          <w:sz w:val="24"/>
          <w:szCs w:val="24"/>
        </w:rPr>
        <w:t>8.1.3. Nos reajustes subsequentes ao primeiro, o interregno mínimo de 1 (um) ano será contado a partir dos efeitos financeiros do último reajuste concedido.</w:t>
      </w:r>
    </w:p>
    <w:p w14:paraId="4800BA56" w14:textId="77777777" w:rsidR="00802345" w:rsidRPr="00B57444" w:rsidRDefault="00802345" w:rsidP="00802345">
      <w:pPr>
        <w:widowControl w:val="0"/>
        <w:tabs>
          <w:tab w:val="left" w:pos="567"/>
        </w:tabs>
        <w:autoSpaceDN w:val="0"/>
        <w:contextualSpacing/>
        <w:jc w:val="both"/>
        <w:textAlignment w:val="baseline"/>
        <w:rPr>
          <w:sz w:val="24"/>
          <w:szCs w:val="24"/>
        </w:rPr>
      </w:pPr>
    </w:p>
    <w:p w14:paraId="5EF94E55" w14:textId="77777777" w:rsidR="00802345" w:rsidRPr="00B57444" w:rsidRDefault="00802345" w:rsidP="00802345">
      <w:pPr>
        <w:widowControl w:val="0"/>
        <w:tabs>
          <w:tab w:val="left" w:pos="567"/>
        </w:tabs>
        <w:autoSpaceDN w:val="0"/>
        <w:contextualSpacing/>
        <w:jc w:val="both"/>
        <w:textAlignment w:val="baseline"/>
        <w:rPr>
          <w:sz w:val="24"/>
          <w:szCs w:val="24"/>
        </w:rPr>
      </w:pPr>
      <w:r w:rsidRPr="00B57444">
        <w:rPr>
          <w:sz w:val="24"/>
          <w:szCs w:val="24"/>
        </w:rPr>
        <w:t xml:space="preserve">8.1.4. O reajuste será formalizado por </w:t>
      </w:r>
      <w:proofErr w:type="spellStart"/>
      <w:r w:rsidRPr="00B57444">
        <w:rPr>
          <w:sz w:val="24"/>
          <w:szCs w:val="24"/>
        </w:rPr>
        <w:t>apostilamento</w:t>
      </w:r>
      <w:proofErr w:type="spellEnd"/>
      <w:r w:rsidRPr="00B57444">
        <w:rPr>
          <w:sz w:val="24"/>
          <w:szCs w:val="24"/>
        </w:rPr>
        <w:t>, nos termos do art. 136 da Lei nº 14.133/2021.</w:t>
      </w:r>
    </w:p>
    <w:p w14:paraId="1D3EEB99" w14:textId="77777777" w:rsidR="00802345" w:rsidRPr="00B57444" w:rsidRDefault="00802345" w:rsidP="00802345">
      <w:pPr>
        <w:widowControl w:val="0"/>
        <w:tabs>
          <w:tab w:val="left" w:pos="567"/>
        </w:tabs>
        <w:autoSpaceDN w:val="0"/>
        <w:contextualSpacing/>
        <w:jc w:val="both"/>
        <w:textAlignment w:val="baseline"/>
        <w:rPr>
          <w:sz w:val="24"/>
          <w:szCs w:val="24"/>
        </w:rPr>
      </w:pPr>
    </w:p>
    <w:p w14:paraId="11E10275" w14:textId="77777777" w:rsidR="00802345" w:rsidRPr="00B57444" w:rsidRDefault="00802345" w:rsidP="00802345">
      <w:pPr>
        <w:widowControl w:val="0"/>
        <w:tabs>
          <w:tab w:val="left" w:pos="567"/>
        </w:tabs>
        <w:autoSpaceDN w:val="0"/>
        <w:contextualSpacing/>
        <w:jc w:val="both"/>
        <w:textAlignment w:val="baseline"/>
        <w:rPr>
          <w:sz w:val="24"/>
          <w:szCs w:val="24"/>
        </w:rPr>
      </w:pPr>
      <w:r w:rsidRPr="00B57444">
        <w:rPr>
          <w:sz w:val="24"/>
          <w:szCs w:val="24"/>
        </w:rPr>
        <w:t>8.1.5. No caso de extinção ou indisponibilidade do índice previsto, será adotado índice oficial que venha a substituí-lo, ou outro que melhor reflita a variação dos custos do setor de saúde, mediante formalização.</w:t>
      </w:r>
    </w:p>
    <w:p w14:paraId="00280CFD" w14:textId="77777777" w:rsidR="00802345" w:rsidRPr="00B57444" w:rsidRDefault="00802345" w:rsidP="00802345">
      <w:pPr>
        <w:widowControl w:val="0"/>
        <w:tabs>
          <w:tab w:val="left" w:pos="567"/>
        </w:tabs>
        <w:autoSpaceDN w:val="0"/>
        <w:contextualSpacing/>
        <w:jc w:val="both"/>
        <w:textAlignment w:val="baseline"/>
        <w:rPr>
          <w:sz w:val="24"/>
          <w:szCs w:val="24"/>
        </w:rPr>
      </w:pPr>
    </w:p>
    <w:p w14:paraId="1B86E828" w14:textId="77777777" w:rsidR="00802345" w:rsidRPr="00B57444" w:rsidRDefault="00802345" w:rsidP="00802345">
      <w:pPr>
        <w:widowControl w:val="0"/>
        <w:tabs>
          <w:tab w:val="left" w:pos="567"/>
        </w:tabs>
        <w:autoSpaceDN w:val="0"/>
        <w:contextualSpacing/>
        <w:jc w:val="both"/>
        <w:textAlignment w:val="baseline"/>
        <w:rPr>
          <w:b/>
          <w:sz w:val="24"/>
          <w:szCs w:val="24"/>
        </w:rPr>
      </w:pPr>
      <w:r w:rsidRPr="00B57444">
        <w:rPr>
          <w:b/>
          <w:sz w:val="24"/>
          <w:szCs w:val="24"/>
        </w:rPr>
        <w:t>8.2. Da Revisão para Manutenção do Equilíbrio Econômico-Financeiro</w:t>
      </w:r>
    </w:p>
    <w:p w14:paraId="2184FA63" w14:textId="77777777" w:rsidR="00802345" w:rsidRPr="00B57444" w:rsidRDefault="00802345" w:rsidP="00802345">
      <w:pPr>
        <w:widowControl w:val="0"/>
        <w:tabs>
          <w:tab w:val="left" w:pos="567"/>
        </w:tabs>
        <w:autoSpaceDN w:val="0"/>
        <w:contextualSpacing/>
        <w:jc w:val="both"/>
        <w:textAlignment w:val="baseline"/>
        <w:rPr>
          <w:sz w:val="24"/>
          <w:szCs w:val="24"/>
        </w:rPr>
      </w:pPr>
    </w:p>
    <w:p w14:paraId="05865E24" w14:textId="77777777" w:rsidR="00802345" w:rsidRPr="00B57444" w:rsidRDefault="00802345" w:rsidP="00802345">
      <w:pPr>
        <w:widowControl w:val="0"/>
        <w:tabs>
          <w:tab w:val="left" w:pos="567"/>
        </w:tabs>
        <w:autoSpaceDN w:val="0"/>
        <w:contextualSpacing/>
        <w:jc w:val="both"/>
        <w:textAlignment w:val="baseline"/>
        <w:rPr>
          <w:sz w:val="24"/>
          <w:szCs w:val="24"/>
        </w:rPr>
      </w:pPr>
      <w:r w:rsidRPr="00B57444">
        <w:rPr>
          <w:sz w:val="24"/>
          <w:szCs w:val="24"/>
        </w:rPr>
        <w:t>8.2.1. Poderá ser concedida revisão contratual para restabelecimento do equilíbrio econômico-financeiro inicial do contrato, nos termos do art. 124, inciso II, alínea “d”, da Lei nº 14.133/2021.</w:t>
      </w:r>
    </w:p>
    <w:p w14:paraId="0ED64B12" w14:textId="77777777" w:rsidR="00802345" w:rsidRPr="00B57444" w:rsidRDefault="00802345" w:rsidP="00802345">
      <w:pPr>
        <w:widowControl w:val="0"/>
        <w:tabs>
          <w:tab w:val="left" w:pos="567"/>
        </w:tabs>
        <w:autoSpaceDN w:val="0"/>
        <w:contextualSpacing/>
        <w:jc w:val="both"/>
        <w:textAlignment w:val="baseline"/>
        <w:rPr>
          <w:sz w:val="24"/>
          <w:szCs w:val="24"/>
        </w:rPr>
      </w:pPr>
    </w:p>
    <w:p w14:paraId="4E0AA9A9" w14:textId="77777777" w:rsidR="00802345" w:rsidRPr="00B57444" w:rsidRDefault="00802345" w:rsidP="00802345">
      <w:pPr>
        <w:widowControl w:val="0"/>
        <w:tabs>
          <w:tab w:val="left" w:pos="567"/>
        </w:tabs>
        <w:autoSpaceDN w:val="0"/>
        <w:contextualSpacing/>
        <w:jc w:val="both"/>
        <w:textAlignment w:val="baseline"/>
        <w:rPr>
          <w:sz w:val="24"/>
          <w:szCs w:val="24"/>
        </w:rPr>
      </w:pPr>
      <w:r w:rsidRPr="00B57444">
        <w:rPr>
          <w:sz w:val="24"/>
          <w:szCs w:val="24"/>
        </w:rPr>
        <w:t xml:space="preserve">8.2.2. No caso de serviços remunerados com base na Tabela SUS, eventual alteração oficial dos valores pelo Ministério da Saúde poderá ensejar revisão contratual, mediante comprovação do impacto econômico-financeiro e formalização </w:t>
      </w:r>
      <w:proofErr w:type="spellStart"/>
      <w:r w:rsidRPr="00B57444">
        <w:rPr>
          <w:sz w:val="24"/>
          <w:szCs w:val="24"/>
        </w:rPr>
        <w:t>por</w:t>
      </w:r>
      <w:proofErr w:type="spellEnd"/>
      <w:r w:rsidRPr="00B57444">
        <w:rPr>
          <w:sz w:val="24"/>
          <w:szCs w:val="24"/>
        </w:rPr>
        <w:t xml:space="preserve"> termo aditivo.</w:t>
      </w:r>
    </w:p>
    <w:p w14:paraId="0A1B941C" w14:textId="77777777" w:rsidR="00802345" w:rsidRPr="00B57444" w:rsidRDefault="00802345" w:rsidP="00802345">
      <w:pPr>
        <w:widowControl w:val="0"/>
        <w:tabs>
          <w:tab w:val="left" w:pos="567"/>
        </w:tabs>
        <w:autoSpaceDN w:val="0"/>
        <w:contextualSpacing/>
        <w:jc w:val="both"/>
        <w:textAlignment w:val="baseline"/>
        <w:rPr>
          <w:sz w:val="24"/>
          <w:szCs w:val="24"/>
        </w:rPr>
      </w:pPr>
    </w:p>
    <w:p w14:paraId="5F0DB63C" w14:textId="77777777" w:rsidR="00802345" w:rsidRPr="00B57444" w:rsidRDefault="00802345" w:rsidP="00802345">
      <w:pPr>
        <w:widowControl w:val="0"/>
        <w:tabs>
          <w:tab w:val="left" w:pos="567"/>
        </w:tabs>
        <w:autoSpaceDN w:val="0"/>
        <w:contextualSpacing/>
        <w:jc w:val="both"/>
        <w:textAlignment w:val="baseline"/>
        <w:rPr>
          <w:sz w:val="24"/>
          <w:szCs w:val="24"/>
        </w:rPr>
      </w:pPr>
      <w:r w:rsidRPr="00B57444">
        <w:rPr>
          <w:sz w:val="24"/>
          <w:szCs w:val="24"/>
        </w:rPr>
        <w:t>8.2.3. A revisão não se confunde com reajuste e dependerá de requerimento formal do contratado, acompanhado da respectiva memória de cálculo e demonstração analítica da variação dos custos.</w:t>
      </w:r>
    </w:p>
    <w:p w14:paraId="2C150140" w14:textId="77777777" w:rsidR="00802345" w:rsidRPr="00DF5F0B" w:rsidRDefault="00802345" w:rsidP="00802345">
      <w:pPr>
        <w:pStyle w:val="PargrafodaLista"/>
        <w:ind w:left="1402" w:firstLine="0"/>
        <w:rPr>
          <w:sz w:val="24"/>
          <w:szCs w:val="24"/>
        </w:rPr>
      </w:pPr>
    </w:p>
    <w:p w14:paraId="3CDDCBD7" w14:textId="77777777" w:rsidR="00802345" w:rsidRPr="008E26C1" w:rsidRDefault="00802345" w:rsidP="00802345">
      <w:pPr>
        <w:pStyle w:val="LO-normal1"/>
        <w:widowControl w:val="0"/>
        <w:suppressAutoHyphens w:val="0"/>
        <w:jc w:val="both"/>
        <w:rPr>
          <w:rFonts w:cs="Times New Roman"/>
          <w:b/>
          <w:color w:val="4F81BD" w:themeColor="accent1"/>
          <w:lang w:eastAsia="pt-BR" w:bidi="ar-SA"/>
        </w:rPr>
      </w:pPr>
      <w:r w:rsidRPr="008E26C1">
        <w:rPr>
          <w:rFonts w:cs="Times New Roman"/>
          <w:b/>
          <w:color w:val="4F81BD" w:themeColor="accent1"/>
          <w:lang w:eastAsia="pt-BR" w:bidi="ar-SA"/>
        </w:rPr>
        <w:t>9. DAS OBRIGAÇÕES</w:t>
      </w:r>
    </w:p>
    <w:p w14:paraId="23E1DDE9" w14:textId="77777777" w:rsidR="00802345" w:rsidRPr="00DF5F0B" w:rsidRDefault="00802345" w:rsidP="00802345">
      <w:pPr>
        <w:pStyle w:val="LO-normal1"/>
        <w:widowControl w:val="0"/>
        <w:suppressAutoHyphens w:val="0"/>
        <w:jc w:val="both"/>
        <w:rPr>
          <w:rFonts w:cs="Times New Roman"/>
          <w:lang w:eastAsia="pt-BR" w:bidi="ar-SA"/>
        </w:rPr>
      </w:pPr>
    </w:p>
    <w:p w14:paraId="2B0AEF37" w14:textId="77777777" w:rsidR="00802345" w:rsidRPr="00DF5F0B" w:rsidRDefault="00802345" w:rsidP="00802345">
      <w:pPr>
        <w:pStyle w:val="PargrafodaLista"/>
        <w:widowControl w:val="0"/>
        <w:numPr>
          <w:ilvl w:val="0"/>
          <w:numId w:val="3"/>
        </w:numPr>
        <w:tabs>
          <w:tab w:val="left" w:pos="567"/>
        </w:tabs>
        <w:spacing w:before="0" w:after="0" w:line="276" w:lineRule="auto"/>
        <w:contextualSpacing/>
        <w:outlineLvl w:val="0"/>
        <w:rPr>
          <w:b/>
          <w:vanish/>
          <w:color w:val="000000"/>
          <w:sz w:val="24"/>
          <w:szCs w:val="24"/>
        </w:rPr>
      </w:pPr>
    </w:p>
    <w:p w14:paraId="5D87D3F7" w14:textId="77777777" w:rsidR="00802345" w:rsidRPr="00DF5F0B" w:rsidRDefault="00802345" w:rsidP="00802345">
      <w:pPr>
        <w:pStyle w:val="PargrafodaLista"/>
        <w:widowControl w:val="0"/>
        <w:numPr>
          <w:ilvl w:val="0"/>
          <w:numId w:val="3"/>
        </w:numPr>
        <w:tabs>
          <w:tab w:val="left" w:pos="567"/>
        </w:tabs>
        <w:spacing w:before="0" w:after="0" w:line="276" w:lineRule="auto"/>
        <w:contextualSpacing/>
        <w:outlineLvl w:val="0"/>
        <w:rPr>
          <w:b/>
          <w:vanish/>
          <w:color w:val="000000"/>
          <w:sz w:val="24"/>
          <w:szCs w:val="24"/>
        </w:rPr>
      </w:pPr>
    </w:p>
    <w:p w14:paraId="3EDB9368" w14:textId="77777777" w:rsidR="00802345" w:rsidRPr="00DF5F0B" w:rsidRDefault="00802345" w:rsidP="00802345">
      <w:pPr>
        <w:pStyle w:val="PargrafodaLista"/>
        <w:widowControl w:val="0"/>
        <w:numPr>
          <w:ilvl w:val="0"/>
          <w:numId w:val="3"/>
        </w:numPr>
        <w:tabs>
          <w:tab w:val="left" w:pos="567"/>
        </w:tabs>
        <w:spacing w:before="0" w:after="0" w:line="276" w:lineRule="auto"/>
        <w:contextualSpacing/>
        <w:outlineLvl w:val="0"/>
        <w:rPr>
          <w:b/>
          <w:vanish/>
          <w:color w:val="000000"/>
          <w:sz w:val="24"/>
          <w:szCs w:val="24"/>
        </w:rPr>
      </w:pPr>
    </w:p>
    <w:p w14:paraId="08B2CD1C" w14:textId="77777777" w:rsidR="00802345" w:rsidRPr="00DF5F0B" w:rsidRDefault="00802345" w:rsidP="00802345">
      <w:pPr>
        <w:pStyle w:val="PargrafodaLista"/>
        <w:widowControl w:val="0"/>
        <w:numPr>
          <w:ilvl w:val="0"/>
          <w:numId w:val="3"/>
        </w:numPr>
        <w:tabs>
          <w:tab w:val="left" w:pos="567"/>
        </w:tabs>
        <w:spacing w:before="0" w:after="0" w:line="276" w:lineRule="auto"/>
        <w:contextualSpacing/>
        <w:outlineLvl w:val="0"/>
        <w:rPr>
          <w:b/>
          <w:vanish/>
          <w:color w:val="000000"/>
          <w:sz w:val="24"/>
          <w:szCs w:val="24"/>
        </w:rPr>
      </w:pPr>
    </w:p>
    <w:p w14:paraId="4E7353DB" w14:textId="77777777" w:rsidR="00802345" w:rsidRPr="00DF5F0B" w:rsidRDefault="00802345" w:rsidP="00802345">
      <w:pPr>
        <w:pStyle w:val="PargrafodaLista"/>
        <w:widowControl w:val="0"/>
        <w:numPr>
          <w:ilvl w:val="0"/>
          <w:numId w:val="3"/>
        </w:numPr>
        <w:tabs>
          <w:tab w:val="left" w:pos="567"/>
        </w:tabs>
        <w:spacing w:before="0" w:after="0" w:line="276" w:lineRule="auto"/>
        <w:contextualSpacing/>
        <w:outlineLvl w:val="0"/>
        <w:rPr>
          <w:b/>
          <w:vanish/>
          <w:color w:val="000000"/>
          <w:sz w:val="24"/>
          <w:szCs w:val="24"/>
        </w:rPr>
      </w:pPr>
    </w:p>
    <w:p w14:paraId="3964EA9A" w14:textId="77777777" w:rsidR="00802345" w:rsidRPr="00DF5F0B" w:rsidRDefault="00802345" w:rsidP="00802345">
      <w:pPr>
        <w:pStyle w:val="PargrafodaLista"/>
        <w:widowControl w:val="0"/>
        <w:numPr>
          <w:ilvl w:val="0"/>
          <w:numId w:val="3"/>
        </w:numPr>
        <w:tabs>
          <w:tab w:val="left" w:pos="567"/>
        </w:tabs>
        <w:spacing w:before="0" w:after="0" w:line="276" w:lineRule="auto"/>
        <w:contextualSpacing/>
        <w:outlineLvl w:val="0"/>
        <w:rPr>
          <w:b/>
          <w:vanish/>
          <w:color w:val="000000"/>
          <w:sz w:val="24"/>
          <w:szCs w:val="24"/>
        </w:rPr>
      </w:pPr>
    </w:p>
    <w:p w14:paraId="6F88DAF4" w14:textId="77777777" w:rsidR="00802345" w:rsidRPr="00DF5F0B" w:rsidRDefault="00802345" w:rsidP="00802345">
      <w:pPr>
        <w:pStyle w:val="PargrafodaLista"/>
        <w:widowControl w:val="0"/>
        <w:numPr>
          <w:ilvl w:val="0"/>
          <w:numId w:val="3"/>
        </w:numPr>
        <w:tabs>
          <w:tab w:val="left" w:pos="567"/>
        </w:tabs>
        <w:spacing w:before="0" w:after="0" w:line="276" w:lineRule="auto"/>
        <w:contextualSpacing/>
        <w:outlineLvl w:val="0"/>
        <w:rPr>
          <w:b/>
          <w:vanish/>
          <w:color w:val="000000"/>
          <w:sz w:val="24"/>
          <w:szCs w:val="24"/>
        </w:rPr>
      </w:pPr>
    </w:p>
    <w:p w14:paraId="7044A7A4" w14:textId="77777777" w:rsidR="00802345" w:rsidRPr="00DF5F0B" w:rsidRDefault="00802345" w:rsidP="00222328">
      <w:pPr>
        <w:pStyle w:val="PargrafodaLista"/>
        <w:widowControl w:val="0"/>
        <w:numPr>
          <w:ilvl w:val="1"/>
          <w:numId w:val="19"/>
        </w:numPr>
        <w:tabs>
          <w:tab w:val="left" w:pos="567"/>
        </w:tabs>
        <w:spacing w:line="276" w:lineRule="auto"/>
        <w:ind w:left="284"/>
        <w:contextualSpacing/>
        <w:outlineLvl w:val="0"/>
        <w:rPr>
          <w:b/>
          <w:color w:val="000000"/>
          <w:sz w:val="24"/>
          <w:szCs w:val="24"/>
        </w:rPr>
      </w:pPr>
      <w:r w:rsidRPr="00DF5F0B">
        <w:rPr>
          <w:b/>
          <w:color w:val="000000"/>
          <w:sz w:val="24"/>
          <w:szCs w:val="24"/>
        </w:rPr>
        <w:t>DO CONTRATANTE.</w:t>
      </w:r>
    </w:p>
    <w:p w14:paraId="14E03917" w14:textId="77777777" w:rsidR="00802345" w:rsidRPr="00DF5F0B" w:rsidRDefault="00802345" w:rsidP="00802345">
      <w:pPr>
        <w:pStyle w:val="PargrafodaLista"/>
        <w:widowControl w:val="0"/>
        <w:spacing w:before="0" w:after="0" w:line="276" w:lineRule="auto"/>
        <w:ind w:left="432"/>
        <w:rPr>
          <w:b/>
          <w:color w:val="000000"/>
          <w:sz w:val="24"/>
          <w:szCs w:val="24"/>
        </w:rPr>
      </w:pPr>
    </w:p>
    <w:p w14:paraId="78FADA3B" w14:textId="77777777" w:rsidR="00802345" w:rsidRPr="00DF5F0B" w:rsidRDefault="00802345" w:rsidP="00222328">
      <w:pPr>
        <w:pStyle w:val="PargrafodaLista"/>
        <w:widowControl w:val="0"/>
        <w:numPr>
          <w:ilvl w:val="0"/>
          <w:numId w:val="25"/>
        </w:numPr>
        <w:tabs>
          <w:tab w:val="left" w:pos="709"/>
        </w:tabs>
        <w:spacing w:line="276" w:lineRule="auto"/>
        <w:ind w:left="284"/>
        <w:contextualSpacing/>
        <w:outlineLvl w:val="0"/>
        <w:rPr>
          <w:color w:val="000000"/>
          <w:sz w:val="24"/>
          <w:szCs w:val="24"/>
        </w:rPr>
      </w:pPr>
      <w:r w:rsidRPr="00DF5F0B">
        <w:rPr>
          <w:color w:val="000000"/>
          <w:sz w:val="24"/>
          <w:szCs w:val="24"/>
        </w:rPr>
        <w:t xml:space="preserve">A CONTRATANTE deverá exigir o cumprimento de todas as obrigações assumidas pela Contratada, de acordo com as disposições insertas no termo de referência, cláusulas contratuais e os termos de sua proposta; </w:t>
      </w:r>
    </w:p>
    <w:p w14:paraId="4A92F016" w14:textId="77777777" w:rsidR="00802345" w:rsidRPr="00DF5F0B" w:rsidRDefault="00802345" w:rsidP="00802345">
      <w:pPr>
        <w:pStyle w:val="PargrafodaLista"/>
        <w:widowControl w:val="0"/>
        <w:tabs>
          <w:tab w:val="left" w:pos="709"/>
        </w:tabs>
        <w:spacing w:before="0" w:after="0" w:line="276" w:lineRule="auto"/>
        <w:ind w:left="284"/>
        <w:rPr>
          <w:color w:val="000000"/>
          <w:sz w:val="24"/>
          <w:szCs w:val="24"/>
        </w:rPr>
      </w:pPr>
    </w:p>
    <w:p w14:paraId="02115024" w14:textId="77777777" w:rsidR="00802345" w:rsidRPr="00DF5F0B" w:rsidRDefault="00802345" w:rsidP="00222328">
      <w:pPr>
        <w:pStyle w:val="PargrafodaLista"/>
        <w:widowControl w:val="0"/>
        <w:numPr>
          <w:ilvl w:val="0"/>
          <w:numId w:val="25"/>
        </w:numPr>
        <w:spacing w:line="276" w:lineRule="auto"/>
        <w:ind w:left="284"/>
        <w:contextualSpacing/>
        <w:outlineLvl w:val="0"/>
        <w:rPr>
          <w:color w:val="000000"/>
          <w:sz w:val="24"/>
          <w:szCs w:val="24"/>
        </w:rPr>
      </w:pPr>
      <w:r w:rsidRPr="00DF5F0B">
        <w:rPr>
          <w:color w:val="000000"/>
          <w:sz w:val="24"/>
          <w:szCs w:val="24"/>
        </w:rPr>
        <w:t xml:space="preserve">Exercer o acompanhamento e a fiscalização dos serviços prestados, por servidor ou comissão especialmente designados, anotando em registro próprio as falhas detectadas, indicando dia, mês e ano, bem como o nome dos empregados eventualmente envolvidos, e encaminhando os apontamentos à autoridade competente para as providências cabíveis; </w:t>
      </w:r>
    </w:p>
    <w:p w14:paraId="6D3C27E1" w14:textId="77777777" w:rsidR="00802345" w:rsidRPr="00DF5F0B" w:rsidRDefault="00802345" w:rsidP="00802345">
      <w:pPr>
        <w:pStyle w:val="PargrafodaLista"/>
        <w:widowControl w:val="0"/>
        <w:spacing w:before="0" w:after="0"/>
        <w:ind w:left="284" w:firstLine="0"/>
        <w:rPr>
          <w:color w:val="000000"/>
          <w:sz w:val="24"/>
          <w:szCs w:val="24"/>
        </w:rPr>
      </w:pPr>
    </w:p>
    <w:p w14:paraId="37D2C26D" w14:textId="77777777" w:rsidR="00802345" w:rsidRPr="00DF5F0B" w:rsidRDefault="00802345" w:rsidP="00222328">
      <w:pPr>
        <w:pStyle w:val="PargrafodaLista"/>
        <w:widowControl w:val="0"/>
        <w:numPr>
          <w:ilvl w:val="0"/>
          <w:numId w:val="25"/>
        </w:numPr>
        <w:spacing w:line="276" w:lineRule="auto"/>
        <w:ind w:left="284"/>
        <w:contextualSpacing/>
        <w:outlineLvl w:val="0"/>
        <w:rPr>
          <w:color w:val="000000"/>
          <w:sz w:val="24"/>
          <w:szCs w:val="24"/>
        </w:rPr>
      </w:pPr>
      <w:r w:rsidRPr="00DF5F0B">
        <w:rPr>
          <w:color w:val="000000"/>
          <w:sz w:val="24"/>
          <w:szCs w:val="24"/>
        </w:rPr>
        <w:t xml:space="preserve">Notificar a Contratada por escrito da ocorrência de eventuais imperfeições, falhas ou irregularidades constatadas no curso da prestação dos serviços, fixando prazo para a sua correção, certificando-se que as soluções por ela propostas sejam as mais adequadas; </w:t>
      </w:r>
    </w:p>
    <w:p w14:paraId="2B79985B" w14:textId="77777777" w:rsidR="00802345" w:rsidRPr="00DF5F0B" w:rsidRDefault="00802345" w:rsidP="00802345">
      <w:pPr>
        <w:pStyle w:val="PargrafodaLista"/>
        <w:widowControl w:val="0"/>
        <w:spacing w:before="0" w:after="0"/>
        <w:ind w:left="284" w:firstLine="0"/>
        <w:rPr>
          <w:color w:val="000000"/>
          <w:sz w:val="24"/>
          <w:szCs w:val="24"/>
        </w:rPr>
      </w:pPr>
    </w:p>
    <w:p w14:paraId="72D69CD8" w14:textId="77777777" w:rsidR="00802345" w:rsidRPr="00DF5F0B" w:rsidRDefault="00802345" w:rsidP="00222328">
      <w:pPr>
        <w:pStyle w:val="PargrafodaLista"/>
        <w:widowControl w:val="0"/>
        <w:numPr>
          <w:ilvl w:val="0"/>
          <w:numId w:val="25"/>
        </w:numPr>
        <w:spacing w:line="276" w:lineRule="auto"/>
        <w:ind w:left="284"/>
        <w:contextualSpacing/>
        <w:outlineLvl w:val="0"/>
        <w:rPr>
          <w:color w:val="000000"/>
          <w:sz w:val="24"/>
          <w:szCs w:val="24"/>
        </w:rPr>
      </w:pPr>
      <w:r w:rsidRPr="00DF5F0B">
        <w:rPr>
          <w:color w:val="000000"/>
          <w:sz w:val="24"/>
          <w:szCs w:val="24"/>
        </w:rPr>
        <w:t xml:space="preserve">Pagar à Contratada o valor resultante da prestaçaõ dos serviços, no prazo e condições estabelecidas neste Termo de Referência; </w:t>
      </w:r>
    </w:p>
    <w:p w14:paraId="2E4BF6BE" w14:textId="77777777" w:rsidR="00802345" w:rsidRPr="00DF5F0B" w:rsidRDefault="00802345" w:rsidP="00802345">
      <w:pPr>
        <w:widowControl w:val="0"/>
        <w:spacing w:line="276" w:lineRule="auto"/>
        <w:ind w:left="284"/>
        <w:jc w:val="both"/>
        <w:outlineLvl w:val="0"/>
        <w:rPr>
          <w:color w:val="000000"/>
          <w:sz w:val="24"/>
          <w:szCs w:val="24"/>
        </w:rPr>
      </w:pPr>
    </w:p>
    <w:p w14:paraId="33459CA2" w14:textId="77777777" w:rsidR="00802345" w:rsidRPr="00DF5F0B" w:rsidRDefault="00802345" w:rsidP="00222328">
      <w:pPr>
        <w:pStyle w:val="PargrafodaLista"/>
        <w:widowControl w:val="0"/>
        <w:numPr>
          <w:ilvl w:val="0"/>
          <w:numId w:val="25"/>
        </w:numPr>
        <w:spacing w:line="276" w:lineRule="auto"/>
        <w:ind w:left="284"/>
        <w:contextualSpacing/>
        <w:outlineLvl w:val="0"/>
        <w:rPr>
          <w:color w:val="000000"/>
          <w:sz w:val="24"/>
          <w:szCs w:val="24"/>
        </w:rPr>
      </w:pPr>
      <w:r w:rsidRPr="00DF5F0B">
        <w:rPr>
          <w:color w:val="000000"/>
          <w:sz w:val="24"/>
          <w:szCs w:val="24"/>
        </w:rPr>
        <w:t xml:space="preserve">Efetuar as retenções tributárias devidas sobre o valor da Nota Fiscal/Fatura da contratada, no que couber; </w:t>
      </w:r>
    </w:p>
    <w:p w14:paraId="1096C2E1" w14:textId="77777777" w:rsidR="00802345" w:rsidRPr="00DF5F0B" w:rsidRDefault="00802345" w:rsidP="00802345">
      <w:pPr>
        <w:pStyle w:val="PargrafodaLista"/>
        <w:widowControl w:val="0"/>
        <w:spacing w:before="0" w:after="0"/>
        <w:ind w:left="284"/>
        <w:rPr>
          <w:color w:val="000000"/>
          <w:sz w:val="24"/>
          <w:szCs w:val="24"/>
        </w:rPr>
      </w:pPr>
    </w:p>
    <w:p w14:paraId="02BEE4EB" w14:textId="77777777" w:rsidR="00802345" w:rsidRPr="00DF5F0B" w:rsidRDefault="00802345" w:rsidP="00222328">
      <w:pPr>
        <w:pStyle w:val="PargrafodaLista"/>
        <w:widowControl w:val="0"/>
        <w:numPr>
          <w:ilvl w:val="2"/>
          <w:numId w:val="19"/>
        </w:numPr>
        <w:tabs>
          <w:tab w:val="left" w:pos="709"/>
        </w:tabs>
        <w:spacing w:before="0" w:after="0" w:line="276" w:lineRule="auto"/>
        <w:ind w:left="-426" w:firstLine="0"/>
        <w:contextualSpacing/>
        <w:outlineLvl w:val="0"/>
        <w:rPr>
          <w:b/>
          <w:bCs/>
          <w:color w:val="000000"/>
          <w:sz w:val="24"/>
          <w:szCs w:val="24"/>
        </w:rPr>
      </w:pPr>
      <w:r w:rsidRPr="00DF5F0B">
        <w:rPr>
          <w:b/>
          <w:bCs/>
          <w:color w:val="000000"/>
          <w:sz w:val="24"/>
          <w:szCs w:val="24"/>
        </w:rPr>
        <w:t xml:space="preserve">Não praticar atos de ingerência na administração da Contratada, tais como: </w:t>
      </w:r>
    </w:p>
    <w:p w14:paraId="7060C12B" w14:textId="77777777" w:rsidR="00802345" w:rsidRPr="00DF5F0B" w:rsidRDefault="00802345" w:rsidP="00802345">
      <w:pPr>
        <w:pStyle w:val="PargrafodaLista"/>
        <w:widowControl w:val="0"/>
        <w:spacing w:before="0" w:after="0"/>
        <w:ind w:left="284"/>
        <w:rPr>
          <w:color w:val="000000"/>
          <w:sz w:val="24"/>
          <w:szCs w:val="24"/>
        </w:rPr>
      </w:pPr>
    </w:p>
    <w:p w14:paraId="4ADF787F" w14:textId="77777777" w:rsidR="00802345" w:rsidRPr="00DF5F0B" w:rsidRDefault="00802345" w:rsidP="00222328">
      <w:pPr>
        <w:pStyle w:val="PargrafodaLista"/>
        <w:widowControl w:val="0"/>
        <w:numPr>
          <w:ilvl w:val="0"/>
          <w:numId w:val="26"/>
        </w:numPr>
        <w:tabs>
          <w:tab w:val="left" w:pos="851"/>
          <w:tab w:val="left" w:pos="2694"/>
        </w:tabs>
        <w:spacing w:line="276" w:lineRule="auto"/>
        <w:ind w:left="-142"/>
        <w:contextualSpacing/>
        <w:outlineLvl w:val="0"/>
        <w:rPr>
          <w:color w:val="000000"/>
          <w:sz w:val="24"/>
          <w:szCs w:val="24"/>
        </w:rPr>
      </w:pPr>
      <w:r w:rsidRPr="00DF5F0B">
        <w:rPr>
          <w:color w:val="000000"/>
          <w:sz w:val="24"/>
          <w:szCs w:val="24"/>
        </w:rPr>
        <w:t xml:space="preserve">exercer o poder de mando sobre os empregados da Contratada, devendo reportar-se somente aos prepostos ou responsáveis por ela indicados; </w:t>
      </w:r>
    </w:p>
    <w:p w14:paraId="7A1E83DD" w14:textId="77777777" w:rsidR="00802345" w:rsidRPr="00DF5F0B" w:rsidRDefault="00802345" w:rsidP="00802345">
      <w:pPr>
        <w:pStyle w:val="PargrafodaLista"/>
        <w:widowControl w:val="0"/>
        <w:tabs>
          <w:tab w:val="left" w:pos="851"/>
          <w:tab w:val="left" w:pos="2694"/>
        </w:tabs>
        <w:spacing w:before="0" w:after="0" w:line="276" w:lineRule="auto"/>
        <w:ind w:left="-142" w:firstLine="0"/>
        <w:outlineLvl w:val="0"/>
        <w:rPr>
          <w:color w:val="ED0000"/>
          <w:sz w:val="24"/>
          <w:szCs w:val="24"/>
        </w:rPr>
      </w:pPr>
    </w:p>
    <w:p w14:paraId="7FB5AC6B" w14:textId="77777777" w:rsidR="00802345" w:rsidRPr="00DF5F0B" w:rsidRDefault="00802345" w:rsidP="00222328">
      <w:pPr>
        <w:pStyle w:val="PargrafodaLista"/>
        <w:widowControl w:val="0"/>
        <w:numPr>
          <w:ilvl w:val="0"/>
          <w:numId w:val="26"/>
        </w:numPr>
        <w:tabs>
          <w:tab w:val="left" w:pos="851"/>
          <w:tab w:val="left" w:pos="2694"/>
        </w:tabs>
        <w:spacing w:line="276" w:lineRule="auto"/>
        <w:ind w:left="-142"/>
        <w:contextualSpacing/>
        <w:outlineLvl w:val="0"/>
        <w:rPr>
          <w:sz w:val="24"/>
          <w:szCs w:val="24"/>
        </w:rPr>
      </w:pPr>
      <w:r w:rsidRPr="00DF5F0B">
        <w:rPr>
          <w:sz w:val="24"/>
          <w:szCs w:val="24"/>
        </w:rPr>
        <w:t>direcionar a contratação de pessoas para trabalhar nas empresas Contratadas;</w:t>
      </w:r>
    </w:p>
    <w:p w14:paraId="77A47DE1" w14:textId="77777777" w:rsidR="00802345" w:rsidRPr="00DF5F0B" w:rsidRDefault="00802345" w:rsidP="00802345">
      <w:pPr>
        <w:pStyle w:val="PargrafodaLista"/>
        <w:rPr>
          <w:sz w:val="24"/>
          <w:szCs w:val="24"/>
        </w:rPr>
      </w:pPr>
    </w:p>
    <w:p w14:paraId="7C7E0810" w14:textId="77777777" w:rsidR="00802345" w:rsidRPr="00DF5F0B" w:rsidRDefault="00802345" w:rsidP="00222328">
      <w:pPr>
        <w:pStyle w:val="PargrafodaLista"/>
        <w:widowControl w:val="0"/>
        <w:numPr>
          <w:ilvl w:val="0"/>
          <w:numId w:val="26"/>
        </w:numPr>
        <w:tabs>
          <w:tab w:val="left" w:pos="851"/>
          <w:tab w:val="left" w:pos="2694"/>
        </w:tabs>
        <w:spacing w:line="276" w:lineRule="auto"/>
        <w:ind w:left="-142"/>
        <w:contextualSpacing/>
        <w:outlineLvl w:val="0"/>
        <w:rPr>
          <w:sz w:val="24"/>
          <w:szCs w:val="24"/>
        </w:rPr>
      </w:pPr>
      <w:r w:rsidRPr="00DF5F0B">
        <w:rPr>
          <w:sz w:val="24"/>
          <w:szCs w:val="24"/>
        </w:rPr>
        <w:t xml:space="preserve">promover ou aceitar o desvio de funções dos trabalhadores da Contratada, mediante a utilização destes em atividades distintas daquelas previstas no objeto da contratação e em relação à função específica para a qual o trabalhador foi contratado; e  </w:t>
      </w:r>
    </w:p>
    <w:p w14:paraId="0A083A3D" w14:textId="77777777" w:rsidR="00802345" w:rsidRPr="00DF5F0B" w:rsidRDefault="00802345" w:rsidP="00802345">
      <w:pPr>
        <w:pStyle w:val="PargrafodaLista"/>
        <w:widowControl w:val="0"/>
        <w:tabs>
          <w:tab w:val="left" w:pos="851"/>
        </w:tabs>
        <w:spacing w:before="0" w:after="0"/>
        <w:ind w:left="-142" w:firstLine="0"/>
        <w:rPr>
          <w:sz w:val="24"/>
          <w:szCs w:val="24"/>
        </w:rPr>
      </w:pPr>
    </w:p>
    <w:p w14:paraId="78AEE357" w14:textId="77777777" w:rsidR="00802345" w:rsidRPr="00DF5F0B" w:rsidRDefault="00802345" w:rsidP="00222328">
      <w:pPr>
        <w:pStyle w:val="PargrafodaLista"/>
        <w:widowControl w:val="0"/>
        <w:numPr>
          <w:ilvl w:val="0"/>
          <w:numId w:val="26"/>
        </w:numPr>
        <w:tabs>
          <w:tab w:val="left" w:pos="851"/>
          <w:tab w:val="left" w:pos="2694"/>
        </w:tabs>
        <w:spacing w:line="276" w:lineRule="auto"/>
        <w:ind w:left="-142"/>
        <w:contextualSpacing/>
        <w:outlineLvl w:val="0"/>
        <w:rPr>
          <w:color w:val="000000"/>
          <w:sz w:val="24"/>
          <w:szCs w:val="24"/>
        </w:rPr>
      </w:pPr>
      <w:r w:rsidRPr="00DF5F0B">
        <w:rPr>
          <w:color w:val="000000"/>
          <w:sz w:val="24"/>
          <w:szCs w:val="24"/>
        </w:rPr>
        <w:lastRenderedPageBreak/>
        <w:t xml:space="preserve">considerar os trabalhadores da Contratada como colaboradores eventuais do próprio órgão ou entidade responsável pela contratação, especialmente para efeito de concessão de diárias e passagens. </w:t>
      </w:r>
    </w:p>
    <w:p w14:paraId="68546EBF" w14:textId="77777777" w:rsidR="00802345" w:rsidRPr="00DF5F0B" w:rsidRDefault="00802345" w:rsidP="00802345">
      <w:pPr>
        <w:pStyle w:val="PargrafodaLista"/>
        <w:widowControl w:val="0"/>
        <w:spacing w:before="0" w:after="0"/>
        <w:ind w:left="-142" w:firstLine="0"/>
        <w:rPr>
          <w:color w:val="000000"/>
          <w:sz w:val="24"/>
          <w:szCs w:val="24"/>
        </w:rPr>
      </w:pPr>
    </w:p>
    <w:p w14:paraId="0A299631" w14:textId="77777777" w:rsidR="00802345" w:rsidRPr="00DF5F0B" w:rsidRDefault="00802345" w:rsidP="00222328">
      <w:pPr>
        <w:pStyle w:val="PargrafodaLista"/>
        <w:widowControl w:val="0"/>
        <w:numPr>
          <w:ilvl w:val="0"/>
          <w:numId w:val="26"/>
        </w:numPr>
        <w:tabs>
          <w:tab w:val="left" w:pos="2694"/>
        </w:tabs>
        <w:spacing w:line="276" w:lineRule="auto"/>
        <w:ind w:left="-142"/>
        <w:contextualSpacing/>
        <w:outlineLvl w:val="0"/>
        <w:rPr>
          <w:color w:val="000000"/>
          <w:sz w:val="24"/>
          <w:szCs w:val="24"/>
        </w:rPr>
      </w:pPr>
      <w:r w:rsidRPr="00DF5F0B">
        <w:rPr>
          <w:color w:val="000000"/>
          <w:sz w:val="24"/>
          <w:szCs w:val="24"/>
        </w:rPr>
        <w:t xml:space="preserve">Fornecer por escrito as informações necessárias para o desenvolvimento das prestações de serviços objeto do contrato; </w:t>
      </w:r>
    </w:p>
    <w:p w14:paraId="7873927D" w14:textId="77777777" w:rsidR="00802345" w:rsidRPr="00DF5F0B" w:rsidRDefault="00802345" w:rsidP="00802345">
      <w:pPr>
        <w:pStyle w:val="PargrafodaLista"/>
        <w:widowControl w:val="0"/>
        <w:tabs>
          <w:tab w:val="left" w:pos="2694"/>
        </w:tabs>
        <w:spacing w:before="0" w:after="0" w:line="276" w:lineRule="auto"/>
        <w:ind w:left="-142" w:firstLine="0"/>
        <w:rPr>
          <w:color w:val="000000"/>
          <w:sz w:val="24"/>
          <w:szCs w:val="24"/>
        </w:rPr>
      </w:pPr>
    </w:p>
    <w:p w14:paraId="04C7CA90" w14:textId="77777777" w:rsidR="00802345" w:rsidRPr="00DF5F0B" w:rsidRDefault="00802345" w:rsidP="00222328">
      <w:pPr>
        <w:pStyle w:val="PargrafodaLista"/>
        <w:widowControl w:val="0"/>
        <w:numPr>
          <w:ilvl w:val="0"/>
          <w:numId w:val="26"/>
        </w:numPr>
        <w:tabs>
          <w:tab w:val="left" w:pos="2694"/>
        </w:tabs>
        <w:spacing w:line="276" w:lineRule="auto"/>
        <w:ind w:left="-142"/>
        <w:contextualSpacing/>
        <w:outlineLvl w:val="0"/>
        <w:rPr>
          <w:color w:val="000000"/>
          <w:sz w:val="24"/>
          <w:szCs w:val="24"/>
        </w:rPr>
      </w:pPr>
      <w:r w:rsidRPr="00DF5F0B">
        <w:rPr>
          <w:color w:val="000000"/>
          <w:sz w:val="24"/>
          <w:szCs w:val="24"/>
        </w:rPr>
        <w:t xml:space="preserve">Cientificar o órgão de representação judicial desta instituição para adoção das medidas cabíveis quando do descumprimento das obrigações pela Contratada; </w:t>
      </w:r>
    </w:p>
    <w:p w14:paraId="7FB2A13E" w14:textId="77777777" w:rsidR="00802345" w:rsidRPr="00DF5F0B" w:rsidRDefault="00802345" w:rsidP="00802345">
      <w:pPr>
        <w:pStyle w:val="PargrafodaLista"/>
        <w:widowControl w:val="0"/>
        <w:spacing w:before="0" w:after="0"/>
        <w:ind w:left="-142" w:firstLine="0"/>
        <w:rPr>
          <w:color w:val="000000"/>
          <w:sz w:val="24"/>
          <w:szCs w:val="24"/>
        </w:rPr>
      </w:pPr>
    </w:p>
    <w:p w14:paraId="02E0CACD" w14:textId="77777777" w:rsidR="00802345" w:rsidRPr="00DF5F0B" w:rsidRDefault="00802345" w:rsidP="00222328">
      <w:pPr>
        <w:pStyle w:val="PargrafodaLista"/>
        <w:widowControl w:val="0"/>
        <w:numPr>
          <w:ilvl w:val="0"/>
          <w:numId w:val="26"/>
        </w:numPr>
        <w:tabs>
          <w:tab w:val="left" w:pos="2694"/>
        </w:tabs>
        <w:spacing w:line="276" w:lineRule="auto"/>
        <w:ind w:left="-142"/>
        <w:contextualSpacing/>
        <w:outlineLvl w:val="0"/>
        <w:rPr>
          <w:color w:val="000000"/>
          <w:sz w:val="24"/>
          <w:szCs w:val="24"/>
        </w:rPr>
      </w:pPr>
      <w:r w:rsidRPr="00DF5F0B">
        <w:rPr>
          <w:color w:val="000000"/>
          <w:sz w:val="24"/>
          <w:szCs w:val="24"/>
        </w:rPr>
        <w:t>Arquivar, dentre outros documentos, orçamentos, termos de recebimento, aditamentos, relatórios e notificações expedidas.</w:t>
      </w:r>
    </w:p>
    <w:p w14:paraId="04D0D6F2" w14:textId="77777777" w:rsidR="00802345" w:rsidRPr="00DF5F0B" w:rsidRDefault="00802345" w:rsidP="00802345">
      <w:pPr>
        <w:pStyle w:val="PargrafodaLista"/>
        <w:widowControl w:val="0"/>
        <w:spacing w:before="0" w:after="0"/>
        <w:ind w:left="-142" w:firstLine="0"/>
        <w:rPr>
          <w:color w:val="000000"/>
          <w:sz w:val="24"/>
          <w:szCs w:val="24"/>
        </w:rPr>
      </w:pPr>
    </w:p>
    <w:p w14:paraId="5AD2A56E" w14:textId="77777777" w:rsidR="00802345" w:rsidRPr="00DF5F0B" w:rsidRDefault="00802345" w:rsidP="00222328">
      <w:pPr>
        <w:pStyle w:val="PargrafodaLista"/>
        <w:widowControl w:val="0"/>
        <w:numPr>
          <w:ilvl w:val="0"/>
          <w:numId w:val="26"/>
        </w:numPr>
        <w:tabs>
          <w:tab w:val="left" w:pos="2694"/>
        </w:tabs>
        <w:spacing w:line="276" w:lineRule="auto"/>
        <w:ind w:left="-142"/>
        <w:contextualSpacing/>
        <w:outlineLvl w:val="0"/>
        <w:rPr>
          <w:color w:val="000000"/>
          <w:sz w:val="24"/>
          <w:szCs w:val="24"/>
        </w:rPr>
      </w:pPr>
      <w:r w:rsidRPr="00DF5F0B">
        <w:rPr>
          <w:color w:val="000000"/>
          <w:sz w:val="24"/>
          <w:szCs w:val="24"/>
        </w:rPr>
        <w:t>Decidir sobre eventuais alterações necessárias acerca da contratação, nos limites permitidos por lei, para melhor adequação de seu objeto.</w:t>
      </w:r>
    </w:p>
    <w:p w14:paraId="5E21618A" w14:textId="77777777" w:rsidR="00802345" w:rsidRPr="00DF5F0B" w:rsidRDefault="00802345" w:rsidP="00802345">
      <w:pPr>
        <w:pStyle w:val="PargrafodaLista"/>
        <w:widowControl w:val="0"/>
        <w:spacing w:before="0" w:after="0"/>
        <w:ind w:left="-142" w:firstLine="0"/>
        <w:rPr>
          <w:color w:val="000000"/>
          <w:sz w:val="24"/>
          <w:szCs w:val="24"/>
        </w:rPr>
      </w:pPr>
    </w:p>
    <w:p w14:paraId="41A7CDF7" w14:textId="77777777" w:rsidR="00802345" w:rsidRPr="00DF5F0B" w:rsidRDefault="00802345" w:rsidP="00222328">
      <w:pPr>
        <w:pStyle w:val="PargrafodaLista"/>
        <w:widowControl w:val="0"/>
        <w:numPr>
          <w:ilvl w:val="0"/>
          <w:numId w:val="26"/>
        </w:numPr>
        <w:tabs>
          <w:tab w:val="left" w:pos="2694"/>
        </w:tabs>
        <w:spacing w:line="276" w:lineRule="auto"/>
        <w:ind w:left="-142"/>
        <w:contextualSpacing/>
        <w:outlineLvl w:val="0"/>
        <w:rPr>
          <w:color w:val="000000"/>
          <w:sz w:val="24"/>
          <w:szCs w:val="24"/>
        </w:rPr>
      </w:pPr>
      <w:r w:rsidRPr="00DF5F0B">
        <w:rPr>
          <w:color w:val="000000"/>
          <w:sz w:val="24"/>
          <w:szCs w:val="24"/>
        </w:rPr>
        <w:t>Colocar à disposição da contratada os elementos e informações necessários à execução do objeto;</w:t>
      </w:r>
    </w:p>
    <w:p w14:paraId="5D95469C" w14:textId="77777777" w:rsidR="00802345" w:rsidRPr="00DF5F0B" w:rsidRDefault="00802345" w:rsidP="00802345">
      <w:pPr>
        <w:pStyle w:val="PargrafodaLista"/>
        <w:widowControl w:val="0"/>
        <w:spacing w:before="0" w:after="0"/>
        <w:ind w:left="-142"/>
        <w:rPr>
          <w:color w:val="000000"/>
          <w:sz w:val="24"/>
          <w:szCs w:val="24"/>
        </w:rPr>
      </w:pPr>
    </w:p>
    <w:p w14:paraId="42C2AC42" w14:textId="77777777" w:rsidR="00802345" w:rsidRPr="00DF5F0B" w:rsidRDefault="00802345" w:rsidP="00222328">
      <w:pPr>
        <w:pStyle w:val="PargrafodaLista"/>
        <w:widowControl w:val="0"/>
        <w:numPr>
          <w:ilvl w:val="1"/>
          <w:numId w:val="19"/>
        </w:numPr>
        <w:tabs>
          <w:tab w:val="left" w:pos="709"/>
        </w:tabs>
        <w:spacing w:before="0" w:after="0" w:line="276" w:lineRule="auto"/>
        <w:ind w:left="426" w:hanging="426"/>
        <w:contextualSpacing/>
        <w:outlineLvl w:val="0"/>
        <w:rPr>
          <w:b/>
          <w:color w:val="000000"/>
          <w:sz w:val="24"/>
          <w:szCs w:val="24"/>
        </w:rPr>
      </w:pPr>
      <w:r w:rsidRPr="00DF5F0B">
        <w:rPr>
          <w:b/>
          <w:color w:val="000000"/>
          <w:sz w:val="24"/>
          <w:szCs w:val="24"/>
        </w:rPr>
        <w:t>DA CONTRATADA</w:t>
      </w:r>
    </w:p>
    <w:p w14:paraId="415734CC" w14:textId="77777777" w:rsidR="00802345" w:rsidRPr="00DF5F0B" w:rsidRDefault="00802345" w:rsidP="00802345">
      <w:pPr>
        <w:pStyle w:val="PargrafodaLista"/>
        <w:widowControl w:val="0"/>
        <w:tabs>
          <w:tab w:val="left" w:pos="709"/>
        </w:tabs>
        <w:spacing w:before="0" w:after="0" w:line="276" w:lineRule="auto"/>
        <w:ind w:left="432"/>
        <w:rPr>
          <w:b/>
          <w:color w:val="000000"/>
          <w:sz w:val="24"/>
          <w:szCs w:val="24"/>
        </w:rPr>
      </w:pPr>
    </w:p>
    <w:p w14:paraId="49914143" w14:textId="77777777" w:rsidR="00802345" w:rsidRPr="00DF5F0B" w:rsidRDefault="00802345" w:rsidP="00222328">
      <w:pPr>
        <w:pStyle w:val="PargrafodaLista"/>
        <w:widowControl w:val="0"/>
        <w:numPr>
          <w:ilvl w:val="0"/>
          <w:numId w:val="27"/>
        </w:numPr>
        <w:spacing w:line="276" w:lineRule="auto"/>
        <w:ind w:left="-142"/>
        <w:contextualSpacing/>
        <w:outlineLvl w:val="0"/>
        <w:rPr>
          <w:color w:val="000000"/>
          <w:sz w:val="24"/>
          <w:szCs w:val="24"/>
        </w:rPr>
      </w:pPr>
      <w:r w:rsidRPr="00DF5F0B">
        <w:rPr>
          <w:color w:val="000000"/>
          <w:sz w:val="24"/>
          <w:szCs w:val="24"/>
        </w:rPr>
        <w:t>A Contratada deve cumprir todas as obrigações constantes no Termo de Referência, se houver seus anexos e sua proposta, assumindo como exclusivamente os riscos e as despesas decorrentes da boa e perfeita execução do objeto e, ainda:</w:t>
      </w:r>
    </w:p>
    <w:p w14:paraId="6481884C" w14:textId="77777777" w:rsidR="00802345" w:rsidRPr="00DF5F0B" w:rsidRDefault="00802345" w:rsidP="00802345">
      <w:pPr>
        <w:pStyle w:val="PargrafodaLista"/>
        <w:widowControl w:val="0"/>
        <w:spacing w:before="0" w:after="0" w:line="276" w:lineRule="auto"/>
        <w:ind w:left="-142" w:firstLine="0"/>
        <w:outlineLvl w:val="0"/>
        <w:rPr>
          <w:color w:val="000000"/>
          <w:sz w:val="24"/>
          <w:szCs w:val="24"/>
        </w:rPr>
      </w:pPr>
    </w:p>
    <w:p w14:paraId="5856A718" w14:textId="77777777" w:rsidR="00802345" w:rsidRPr="00DF5F0B" w:rsidRDefault="00802345" w:rsidP="00222328">
      <w:pPr>
        <w:pStyle w:val="PargrafodaLista"/>
        <w:widowControl w:val="0"/>
        <w:numPr>
          <w:ilvl w:val="0"/>
          <w:numId w:val="27"/>
        </w:numPr>
        <w:spacing w:line="276" w:lineRule="auto"/>
        <w:ind w:left="-142"/>
        <w:contextualSpacing/>
        <w:outlineLvl w:val="0"/>
        <w:rPr>
          <w:color w:val="000000"/>
          <w:sz w:val="24"/>
          <w:szCs w:val="24"/>
        </w:rPr>
      </w:pPr>
      <w:r w:rsidRPr="00DF5F0B">
        <w:rPr>
          <w:color w:val="000000"/>
          <w:sz w:val="24"/>
          <w:szCs w:val="24"/>
        </w:rPr>
        <w:t>Indicar por escrito, preposto aceito pela CONTRATANTE, durante o período de vigência do contrato, para representá-la administrativamente sempre que necessário, indicando-se o seu nome, telefone e e-mail, a quem o fiscal do contrato deverá se reportar para resolução de pendências.</w:t>
      </w:r>
    </w:p>
    <w:p w14:paraId="0F553B9B" w14:textId="77777777" w:rsidR="00802345" w:rsidRPr="00DF5F0B" w:rsidRDefault="00802345" w:rsidP="00802345">
      <w:pPr>
        <w:pStyle w:val="PargrafodaLista"/>
        <w:widowControl w:val="0"/>
        <w:spacing w:line="276" w:lineRule="auto"/>
        <w:ind w:left="-142" w:firstLine="0"/>
        <w:contextualSpacing/>
        <w:outlineLvl w:val="0"/>
        <w:rPr>
          <w:color w:val="000000"/>
          <w:sz w:val="24"/>
          <w:szCs w:val="24"/>
        </w:rPr>
      </w:pPr>
    </w:p>
    <w:p w14:paraId="53DC74C3" w14:textId="77777777" w:rsidR="00802345" w:rsidRPr="00DF5F0B" w:rsidRDefault="00802345" w:rsidP="00222328">
      <w:pPr>
        <w:pStyle w:val="PargrafodaLista"/>
        <w:widowControl w:val="0"/>
        <w:numPr>
          <w:ilvl w:val="0"/>
          <w:numId w:val="27"/>
        </w:numPr>
        <w:spacing w:line="276" w:lineRule="auto"/>
        <w:ind w:left="-142"/>
        <w:contextualSpacing/>
        <w:outlineLvl w:val="0"/>
        <w:rPr>
          <w:color w:val="000000"/>
          <w:sz w:val="24"/>
          <w:szCs w:val="24"/>
        </w:rPr>
      </w:pPr>
      <w:r w:rsidRPr="00DF5F0B">
        <w:rPr>
          <w:color w:val="000000"/>
          <w:sz w:val="24"/>
          <w:szCs w:val="24"/>
        </w:rPr>
        <w:t>Dispor de funcionários habilitados e qualificados, devidamente identificados, com os conhecimentos técnicos compatíveis aos serviços contratados, conforme as normas em vigor.</w:t>
      </w:r>
    </w:p>
    <w:p w14:paraId="4B78334F" w14:textId="77777777" w:rsidR="00802345" w:rsidRPr="00DF5F0B" w:rsidRDefault="00802345" w:rsidP="00802345">
      <w:pPr>
        <w:pStyle w:val="PargrafodaLista"/>
        <w:widowControl w:val="0"/>
        <w:spacing w:line="276" w:lineRule="auto"/>
        <w:ind w:left="-142" w:firstLine="0"/>
        <w:contextualSpacing/>
        <w:outlineLvl w:val="0"/>
        <w:rPr>
          <w:color w:val="000000"/>
          <w:sz w:val="24"/>
          <w:szCs w:val="24"/>
        </w:rPr>
      </w:pPr>
    </w:p>
    <w:p w14:paraId="5D5528B3" w14:textId="77777777" w:rsidR="00802345" w:rsidRPr="00DF5F0B" w:rsidRDefault="00802345" w:rsidP="00222328">
      <w:pPr>
        <w:pStyle w:val="PargrafodaLista"/>
        <w:widowControl w:val="0"/>
        <w:numPr>
          <w:ilvl w:val="0"/>
          <w:numId w:val="27"/>
        </w:numPr>
        <w:spacing w:line="276" w:lineRule="auto"/>
        <w:ind w:left="-142"/>
        <w:contextualSpacing/>
        <w:outlineLvl w:val="0"/>
        <w:rPr>
          <w:color w:val="000000"/>
          <w:sz w:val="24"/>
          <w:szCs w:val="24"/>
        </w:rPr>
      </w:pPr>
      <w:r w:rsidRPr="00DF5F0B">
        <w:rPr>
          <w:color w:val="000000"/>
          <w:sz w:val="24"/>
          <w:szCs w:val="24"/>
        </w:rPr>
        <w:t>Apresentar à CONTRATANTE, quando for o caso, a relação nominal dos empregados que adentrarão os recintos públicos para a execução dos serviços.</w:t>
      </w:r>
    </w:p>
    <w:p w14:paraId="2707546A" w14:textId="77777777" w:rsidR="00802345" w:rsidRPr="00DF5F0B" w:rsidRDefault="00802345" w:rsidP="00802345">
      <w:pPr>
        <w:pStyle w:val="PargrafodaLista"/>
        <w:widowControl w:val="0"/>
        <w:spacing w:line="276" w:lineRule="auto"/>
        <w:ind w:left="-142" w:firstLine="0"/>
        <w:contextualSpacing/>
        <w:outlineLvl w:val="0"/>
        <w:rPr>
          <w:color w:val="000000"/>
          <w:sz w:val="24"/>
          <w:szCs w:val="24"/>
        </w:rPr>
      </w:pPr>
    </w:p>
    <w:p w14:paraId="5F3E23DF" w14:textId="77777777" w:rsidR="00802345" w:rsidRPr="00DF5F0B" w:rsidRDefault="00802345" w:rsidP="00222328">
      <w:pPr>
        <w:pStyle w:val="PargrafodaLista"/>
        <w:widowControl w:val="0"/>
        <w:numPr>
          <w:ilvl w:val="0"/>
          <w:numId w:val="27"/>
        </w:numPr>
        <w:ind w:left="-142"/>
        <w:contextualSpacing/>
        <w:outlineLvl w:val="0"/>
        <w:rPr>
          <w:color w:val="000000"/>
          <w:sz w:val="24"/>
          <w:szCs w:val="24"/>
        </w:rPr>
      </w:pPr>
      <w:r w:rsidRPr="00DF5F0B">
        <w:rPr>
          <w:color w:val="000000"/>
          <w:sz w:val="24"/>
          <w:szCs w:val="24"/>
        </w:rPr>
        <w:t>Manter os seus empregados, por ocasião da prestação de serviços contratada, cientes de sua responsabilidade sobre o teor do contrato firmado, bem como, sujeitos às normas disciplinares da CONTRATANTE, porém, sem qualquer vínculo empregatício com o órgão público.</w:t>
      </w:r>
    </w:p>
    <w:p w14:paraId="6DF31925" w14:textId="77777777" w:rsidR="00802345" w:rsidRPr="00DF5F0B" w:rsidRDefault="00802345" w:rsidP="00802345">
      <w:pPr>
        <w:pStyle w:val="PargrafodaLista"/>
        <w:widowControl w:val="0"/>
        <w:ind w:left="-142" w:firstLine="0"/>
        <w:contextualSpacing/>
        <w:outlineLvl w:val="0"/>
        <w:rPr>
          <w:color w:val="000000"/>
          <w:sz w:val="24"/>
          <w:szCs w:val="24"/>
        </w:rPr>
      </w:pPr>
    </w:p>
    <w:p w14:paraId="2218994E" w14:textId="77777777" w:rsidR="00802345" w:rsidRPr="00DF5F0B" w:rsidRDefault="00802345" w:rsidP="00222328">
      <w:pPr>
        <w:pStyle w:val="PargrafodaLista"/>
        <w:widowControl w:val="0"/>
        <w:numPr>
          <w:ilvl w:val="0"/>
          <w:numId w:val="27"/>
        </w:numPr>
        <w:ind w:left="-142"/>
        <w:contextualSpacing/>
        <w:outlineLvl w:val="0"/>
        <w:rPr>
          <w:color w:val="000000"/>
          <w:sz w:val="24"/>
          <w:szCs w:val="24"/>
        </w:rPr>
      </w:pPr>
      <w:r w:rsidRPr="00DF5F0B">
        <w:rPr>
          <w:color w:val="000000"/>
          <w:sz w:val="24"/>
          <w:szCs w:val="24"/>
        </w:rPr>
        <w:t>Respeitar as normas internas e de controle da CONTRATANTE, atendendo a todas as determinações e especificações previstas na legislação vigente correlata.</w:t>
      </w:r>
    </w:p>
    <w:p w14:paraId="24BDF85D" w14:textId="77777777" w:rsidR="00802345" w:rsidRPr="00DF5F0B" w:rsidRDefault="00802345" w:rsidP="00802345">
      <w:pPr>
        <w:pStyle w:val="PargrafodaLista"/>
        <w:widowControl w:val="0"/>
        <w:ind w:left="-142" w:firstLine="0"/>
        <w:contextualSpacing/>
        <w:outlineLvl w:val="0"/>
        <w:rPr>
          <w:color w:val="000000"/>
          <w:sz w:val="24"/>
          <w:szCs w:val="24"/>
        </w:rPr>
      </w:pPr>
    </w:p>
    <w:p w14:paraId="26EDD603" w14:textId="77777777" w:rsidR="00802345" w:rsidRPr="00DF5F0B" w:rsidRDefault="00802345" w:rsidP="00222328">
      <w:pPr>
        <w:pStyle w:val="PargrafodaLista"/>
        <w:widowControl w:val="0"/>
        <w:numPr>
          <w:ilvl w:val="0"/>
          <w:numId w:val="27"/>
        </w:numPr>
        <w:ind w:left="-142"/>
        <w:contextualSpacing/>
        <w:outlineLvl w:val="0"/>
        <w:rPr>
          <w:color w:val="000000"/>
          <w:sz w:val="24"/>
          <w:szCs w:val="24"/>
        </w:rPr>
      </w:pPr>
      <w:r w:rsidRPr="00DF5F0B">
        <w:rPr>
          <w:color w:val="000000"/>
          <w:sz w:val="24"/>
          <w:szCs w:val="24"/>
        </w:rPr>
        <w:t xml:space="preserve">Executar o objeto em perfeitas condições, obedecendo às condições e programação indicadas pela CONTRATANTE, em estrita observância às especificações técnicas necessárias, utilizando todos </w:t>
      </w:r>
      <w:r w:rsidRPr="00DF5F0B">
        <w:rPr>
          <w:color w:val="000000"/>
          <w:sz w:val="24"/>
          <w:szCs w:val="24"/>
        </w:rPr>
        <w:lastRenderedPageBreak/>
        <w:t>os recursos cabíveis ao pleno e fidedigno atendimento das obrigações assumidas.</w:t>
      </w:r>
    </w:p>
    <w:p w14:paraId="0D37FCD9" w14:textId="77777777" w:rsidR="00802345" w:rsidRPr="00DF5F0B" w:rsidRDefault="00802345" w:rsidP="00802345">
      <w:pPr>
        <w:pStyle w:val="PargrafodaLista"/>
        <w:widowControl w:val="0"/>
        <w:ind w:left="-142" w:firstLine="0"/>
        <w:contextualSpacing/>
        <w:outlineLvl w:val="0"/>
        <w:rPr>
          <w:color w:val="000000"/>
          <w:sz w:val="24"/>
          <w:szCs w:val="24"/>
        </w:rPr>
      </w:pPr>
    </w:p>
    <w:p w14:paraId="37EBB672" w14:textId="77777777" w:rsidR="00802345" w:rsidRPr="00DF5F0B" w:rsidRDefault="00802345" w:rsidP="00222328">
      <w:pPr>
        <w:pStyle w:val="PargrafodaLista"/>
        <w:widowControl w:val="0"/>
        <w:numPr>
          <w:ilvl w:val="0"/>
          <w:numId w:val="27"/>
        </w:numPr>
        <w:ind w:left="-142"/>
        <w:contextualSpacing/>
        <w:outlineLvl w:val="0"/>
        <w:rPr>
          <w:color w:val="000000"/>
          <w:sz w:val="24"/>
          <w:szCs w:val="24"/>
        </w:rPr>
      </w:pPr>
      <w:r w:rsidRPr="00DF5F0B">
        <w:rPr>
          <w:color w:val="000000"/>
          <w:sz w:val="24"/>
          <w:szCs w:val="24"/>
        </w:rPr>
        <w:t>Responsabilizar-se pelos vícios e danos decorrentes dos serviços executados, devendo, a critério da CONTRATANTE, corrigir, remover, substituir ou reconstruir às suas expensas, no total ou em parte, os serviços em que se verificarem incorreções ou problemas de qualquer natureza.</w:t>
      </w:r>
    </w:p>
    <w:p w14:paraId="68C3144B" w14:textId="77777777" w:rsidR="00802345" w:rsidRPr="00DF5F0B" w:rsidRDefault="00802345" w:rsidP="00802345">
      <w:pPr>
        <w:pStyle w:val="PargrafodaLista"/>
        <w:widowControl w:val="0"/>
        <w:ind w:left="-142" w:firstLine="0"/>
        <w:contextualSpacing/>
        <w:outlineLvl w:val="0"/>
        <w:rPr>
          <w:color w:val="000000"/>
          <w:sz w:val="24"/>
          <w:szCs w:val="24"/>
        </w:rPr>
      </w:pPr>
    </w:p>
    <w:p w14:paraId="1EEE7C21" w14:textId="77777777" w:rsidR="00802345" w:rsidRPr="00DF5F0B" w:rsidRDefault="00802345" w:rsidP="00222328">
      <w:pPr>
        <w:pStyle w:val="PargrafodaLista"/>
        <w:widowControl w:val="0"/>
        <w:numPr>
          <w:ilvl w:val="0"/>
          <w:numId w:val="27"/>
        </w:numPr>
        <w:ind w:left="-142"/>
        <w:contextualSpacing/>
        <w:outlineLvl w:val="0"/>
        <w:rPr>
          <w:color w:val="000000"/>
          <w:sz w:val="24"/>
          <w:szCs w:val="24"/>
        </w:rPr>
      </w:pPr>
      <w:r w:rsidRPr="00DF5F0B">
        <w:rPr>
          <w:color w:val="000000"/>
          <w:sz w:val="24"/>
          <w:szCs w:val="24"/>
        </w:rPr>
        <w:t>Prestar todos os esclarecimentos solicitados pela CONTRATANTE, atendendo prontamente às reclamações e exigências pertinentes, bem como, dar ciência por escrito, sobre qualquer anormalidade verificada na execução do contrato firmado.</w:t>
      </w:r>
    </w:p>
    <w:p w14:paraId="3E1CD3A2" w14:textId="77777777" w:rsidR="00802345" w:rsidRPr="00DF5F0B" w:rsidRDefault="00802345" w:rsidP="00802345">
      <w:pPr>
        <w:pStyle w:val="PargrafodaLista"/>
        <w:widowControl w:val="0"/>
        <w:ind w:left="-142" w:firstLine="0"/>
        <w:contextualSpacing/>
        <w:outlineLvl w:val="0"/>
        <w:rPr>
          <w:color w:val="000000"/>
          <w:sz w:val="24"/>
          <w:szCs w:val="24"/>
        </w:rPr>
      </w:pPr>
    </w:p>
    <w:p w14:paraId="72EFB8ED" w14:textId="77777777" w:rsidR="00802345" w:rsidRPr="00DF5F0B" w:rsidRDefault="00802345" w:rsidP="00222328">
      <w:pPr>
        <w:pStyle w:val="PargrafodaLista"/>
        <w:widowControl w:val="0"/>
        <w:numPr>
          <w:ilvl w:val="0"/>
          <w:numId w:val="27"/>
        </w:numPr>
        <w:ind w:left="-142"/>
        <w:contextualSpacing/>
        <w:outlineLvl w:val="0"/>
        <w:rPr>
          <w:color w:val="000000"/>
          <w:sz w:val="24"/>
          <w:szCs w:val="24"/>
        </w:rPr>
      </w:pPr>
      <w:r w:rsidRPr="00DF5F0B">
        <w:rPr>
          <w:color w:val="000000"/>
          <w:sz w:val="24"/>
          <w:szCs w:val="24"/>
        </w:rPr>
        <w:t>Assumir solução rápida e efetiva diante de quaisquer problemas gerados na execução contratual, além de comunicar imediatamente à CONTRATANTE, quaisquer circunstâncias que possam alterar a programação pactuada, impossibilitando o fiel cumprimento dos prazos previamente estipulados, desde que, seja devidamente comprovada a motivação.</w:t>
      </w:r>
    </w:p>
    <w:p w14:paraId="71965C72" w14:textId="77777777" w:rsidR="00802345" w:rsidRPr="00DF5F0B" w:rsidRDefault="00802345" w:rsidP="00802345">
      <w:pPr>
        <w:pStyle w:val="PargrafodaLista"/>
        <w:widowControl w:val="0"/>
        <w:ind w:left="-142" w:firstLine="0"/>
        <w:contextualSpacing/>
        <w:outlineLvl w:val="0"/>
        <w:rPr>
          <w:color w:val="000000"/>
          <w:sz w:val="24"/>
          <w:szCs w:val="24"/>
        </w:rPr>
      </w:pPr>
    </w:p>
    <w:p w14:paraId="30658776" w14:textId="77777777" w:rsidR="00802345" w:rsidRPr="00DF5F0B" w:rsidRDefault="00802345" w:rsidP="00222328">
      <w:pPr>
        <w:pStyle w:val="PargrafodaLista"/>
        <w:widowControl w:val="0"/>
        <w:numPr>
          <w:ilvl w:val="0"/>
          <w:numId w:val="27"/>
        </w:numPr>
        <w:ind w:left="-142"/>
        <w:contextualSpacing/>
        <w:outlineLvl w:val="0"/>
        <w:rPr>
          <w:color w:val="000000"/>
          <w:sz w:val="24"/>
          <w:szCs w:val="24"/>
        </w:rPr>
      </w:pPr>
      <w:r w:rsidRPr="00DF5F0B">
        <w:rPr>
          <w:color w:val="000000"/>
          <w:sz w:val="24"/>
          <w:szCs w:val="24"/>
        </w:rPr>
        <w:t>Manter, durante toda a execução do contrato, em compatibilidade com as obrigações assumidas, além de todas as condições de habilitação e qualificação que lhes foram exigidas.</w:t>
      </w:r>
    </w:p>
    <w:p w14:paraId="420A920F" w14:textId="77777777" w:rsidR="00802345" w:rsidRPr="00DF5F0B" w:rsidRDefault="00802345" w:rsidP="00802345">
      <w:pPr>
        <w:pStyle w:val="PargrafodaLista"/>
        <w:widowControl w:val="0"/>
        <w:ind w:left="-142" w:firstLine="0"/>
        <w:contextualSpacing/>
        <w:outlineLvl w:val="0"/>
        <w:rPr>
          <w:color w:val="000000"/>
          <w:sz w:val="24"/>
          <w:szCs w:val="24"/>
        </w:rPr>
      </w:pPr>
    </w:p>
    <w:p w14:paraId="2A921B46" w14:textId="77777777" w:rsidR="00802345" w:rsidRPr="00DF5F0B" w:rsidRDefault="00802345" w:rsidP="00222328">
      <w:pPr>
        <w:pStyle w:val="PargrafodaLista"/>
        <w:widowControl w:val="0"/>
        <w:numPr>
          <w:ilvl w:val="0"/>
          <w:numId w:val="27"/>
        </w:numPr>
        <w:ind w:left="-142"/>
        <w:contextualSpacing/>
        <w:outlineLvl w:val="0"/>
        <w:rPr>
          <w:color w:val="000000"/>
          <w:sz w:val="24"/>
          <w:szCs w:val="24"/>
        </w:rPr>
      </w:pPr>
      <w:r w:rsidRPr="00DF5F0B">
        <w:rPr>
          <w:color w:val="000000"/>
          <w:sz w:val="24"/>
          <w:szCs w:val="24"/>
        </w:rPr>
        <w:t>Apresentar, junto às Notas Fiscais, a documentação necessária para o “atesto” (liquidação e pagamento): Ficha de inscrição no Cadastro Nacional da Pessoa Jurídica (CNPJ); Regularidade perante a Fazenda Municipal; Regularidade perante a Fazenda Estadual; Regularidade perante a Fazenda Federal; Regularidade perante o FGTS; Regularidade perante a Justiça do Trabalho.</w:t>
      </w:r>
    </w:p>
    <w:p w14:paraId="422D0D65" w14:textId="77777777" w:rsidR="00802345" w:rsidRPr="00DF5F0B" w:rsidRDefault="00802345" w:rsidP="00802345">
      <w:pPr>
        <w:pStyle w:val="PargrafodaLista"/>
        <w:widowControl w:val="0"/>
        <w:ind w:left="-142" w:firstLine="0"/>
        <w:contextualSpacing/>
        <w:outlineLvl w:val="0"/>
        <w:rPr>
          <w:color w:val="000000"/>
          <w:sz w:val="24"/>
          <w:szCs w:val="24"/>
        </w:rPr>
      </w:pPr>
    </w:p>
    <w:p w14:paraId="5567A1AC" w14:textId="77777777" w:rsidR="00802345" w:rsidRPr="00DF5F0B" w:rsidRDefault="00802345" w:rsidP="00222328">
      <w:pPr>
        <w:pStyle w:val="PargrafodaLista"/>
        <w:widowControl w:val="0"/>
        <w:numPr>
          <w:ilvl w:val="0"/>
          <w:numId w:val="27"/>
        </w:numPr>
        <w:ind w:left="-142"/>
        <w:contextualSpacing/>
        <w:outlineLvl w:val="0"/>
        <w:rPr>
          <w:color w:val="000000"/>
          <w:sz w:val="24"/>
          <w:szCs w:val="24"/>
        </w:rPr>
      </w:pPr>
      <w:r w:rsidRPr="00DF5F0B">
        <w:rPr>
          <w:color w:val="000000"/>
          <w:sz w:val="24"/>
          <w:szCs w:val="24"/>
        </w:rPr>
        <w:t>Responsabilizar-se por todos e quaisquer danos materiais ou morais, causados diretamente à CONTRATANTE ou a terceiros, por ação ou omissão de seus empregados, trabalhadores, prepostos ou representantes, dolosa ou culposamente, em decorrência da execução deste contrato.</w:t>
      </w:r>
    </w:p>
    <w:p w14:paraId="03B2365A" w14:textId="77777777" w:rsidR="00802345" w:rsidRPr="00DF5F0B" w:rsidRDefault="00802345" w:rsidP="00802345">
      <w:pPr>
        <w:pStyle w:val="PargrafodaLista"/>
        <w:widowControl w:val="0"/>
        <w:ind w:left="-142" w:firstLine="0"/>
        <w:contextualSpacing/>
        <w:outlineLvl w:val="0"/>
        <w:rPr>
          <w:color w:val="000000"/>
          <w:sz w:val="24"/>
          <w:szCs w:val="24"/>
        </w:rPr>
      </w:pPr>
    </w:p>
    <w:p w14:paraId="66DBDFA1" w14:textId="77777777" w:rsidR="00802345" w:rsidRPr="00DF5F0B" w:rsidRDefault="00802345" w:rsidP="00222328">
      <w:pPr>
        <w:pStyle w:val="PargrafodaLista"/>
        <w:widowControl w:val="0"/>
        <w:numPr>
          <w:ilvl w:val="0"/>
          <w:numId w:val="27"/>
        </w:numPr>
        <w:ind w:left="-142"/>
        <w:contextualSpacing/>
        <w:outlineLvl w:val="0"/>
        <w:rPr>
          <w:color w:val="000000"/>
          <w:sz w:val="24"/>
          <w:szCs w:val="24"/>
        </w:rPr>
      </w:pPr>
      <w:r w:rsidRPr="00DF5F0B">
        <w:rPr>
          <w:color w:val="000000"/>
          <w:sz w:val="24"/>
          <w:szCs w:val="24"/>
        </w:rPr>
        <w:t>Responsabilizar-se por todos os tributos, encargos e obrigações trabalhistas, sociais, previdenciários, fiscais, comerciais e demais previstos na legislação específica, resultantes da execução deste contrato, cuja inadimplência não transfere a responsabilidade à CONTRATANTE.</w:t>
      </w:r>
    </w:p>
    <w:p w14:paraId="1C1F0187" w14:textId="77777777" w:rsidR="00802345" w:rsidRPr="00DF5F0B" w:rsidRDefault="00802345" w:rsidP="00802345">
      <w:pPr>
        <w:pStyle w:val="PargrafodaLista"/>
        <w:widowControl w:val="0"/>
        <w:ind w:left="-142" w:firstLine="0"/>
        <w:contextualSpacing/>
        <w:outlineLvl w:val="0"/>
        <w:rPr>
          <w:color w:val="000000"/>
          <w:sz w:val="24"/>
          <w:szCs w:val="24"/>
        </w:rPr>
      </w:pPr>
    </w:p>
    <w:p w14:paraId="6C8A49F1" w14:textId="77777777" w:rsidR="00802345" w:rsidRPr="00DF5F0B" w:rsidRDefault="00802345" w:rsidP="00222328">
      <w:pPr>
        <w:pStyle w:val="PargrafodaLista"/>
        <w:widowControl w:val="0"/>
        <w:numPr>
          <w:ilvl w:val="0"/>
          <w:numId w:val="27"/>
        </w:numPr>
        <w:ind w:left="-142"/>
        <w:contextualSpacing/>
        <w:outlineLvl w:val="0"/>
        <w:rPr>
          <w:color w:val="000000"/>
          <w:sz w:val="24"/>
          <w:szCs w:val="24"/>
        </w:rPr>
      </w:pPr>
      <w:r w:rsidRPr="00DF5F0B">
        <w:rPr>
          <w:color w:val="000000"/>
          <w:sz w:val="24"/>
          <w:szCs w:val="24"/>
        </w:rPr>
        <w:t>Não permitir a utilização de qualquer trabalho do menor de 16 (dezesseis) anos, exceto na condição de aprendiz, para os maiores de 14 (quatorze) anos, nem permitir a utilização do trabalho do menor de 18 (dezoito) anos em trabalho noturno, perigoso ou insalubre.</w:t>
      </w:r>
    </w:p>
    <w:p w14:paraId="1043A1B5" w14:textId="77777777" w:rsidR="00802345" w:rsidRPr="00DF5F0B" w:rsidRDefault="00802345" w:rsidP="00802345">
      <w:pPr>
        <w:pStyle w:val="PargrafodaLista"/>
        <w:widowControl w:val="0"/>
        <w:ind w:left="-142" w:firstLine="0"/>
        <w:contextualSpacing/>
        <w:outlineLvl w:val="0"/>
        <w:rPr>
          <w:color w:val="000000"/>
          <w:sz w:val="24"/>
          <w:szCs w:val="24"/>
        </w:rPr>
      </w:pPr>
    </w:p>
    <w:p w14:paraId="0D9F59AD" w14:textId="77777777" w:rsidR="00802345" w:rsidRPr="00DF5F0B" w:rsidRDefault="00802345" w:rsidP="00222328">
      <w:pPr>
        <w:pStyle w:val="PargrafodaLista"/>
        <w:widowControl w:val="0"/>
        <w:numPr>
          <w:ilvl w:val="0"/>
          <w:numId w:val="27"/>
        </w:numPr>
        <w:ind w:left="-142"/>
        <w:contextualSpacing/>
        <w:outlineLvl w:val="0"/>
        <w:rPr>
          <w:color w:val="000000"/>
          <w:sz w:val="24"/>
          <w:szCs w:val="24"/>
        </w:rPr>
      </w:pPr>
      <w:r w:rsidRPr="00DF5F0B">
        <w:rPr>
          <w:color w:val="000000"/>
          <w:sz w:val="24"/>
          <w:szCs w:val="24"/>
        </w:rPr>
        <w:t>Garantir o absoluto sigilo profissional sobre as informações, dados e circunstâncias de interesse da CONTRATANTE, que venha a tomar conhecimento em decorrência deste contrato.</w:t>
      </w:r>
    </w:p>
    <w:p w14:paraId="353FE8D0" w14:textId="77777777" w:rsidR="00802345" w:rsidRPr="00DF5F0B" w:rsidRDefault="00802345" w:rsidP="00802345">
      <w:pPr>
        <w:pStyle w:val="PargrafodaLista"/>
        <w:widowControl w:val="0"/>
        <w:ind w:left="-142" w:firstLine="0"/>
        <w:contextualSpacing/>
        <w:outlineLvl w:val="0"/>
        <w:rPr>
          <w:color w:val="000000"/>
          <w:sz w:val="24"/>
          <w:szCs w:val="24"/>
        </w:rPr>
      </w:pPr>
    </w:p>
    <w:p w14:paraId="6FD3386B" w14:textId="77777777" w:rsidR="00802345" w:rsidRPr="00DF5F0B" w:rsidRDefault="00802345" w:rsidP="00222328">
      <w:pPr>
        <w:pStyle w:val="PargrafodaLista"/>
        <w:widowControl w:val="0"/>
        <w:numPr>
          <w:ilvl w:val="0"/>
          <w:numId w:val="27"/>
        </w:numPr>
        <w:ind w:left="-142"/>
        <w:contextualSpacing/>
        <w:outlineLvl w:val="0"/>
        <w:rPr>
          <w:color w:val="000000"/>
          <w:sz w:val="24"/>
          <w:szCs w:val="24"/>
        </w:rPr>
      </w:pPr>
      <w:r w:rsidRPr="00DF5F0B">
        <w:rPr>
          <w:color w:val="000000"/>
          <w:sz w:val="24"/>
          <w:szCs w:val="24"/>
        </w:rPr>
        <w:t>Cumprir rigorosamente as determinações deste instrumento, de forma que a prestação dos serviços avençados seja realizada com zelo, responsabilidade, probidade, presteza e eficiência.</w:t>
      </w:r>
    </w:p>
    <w:p w14:paraId="15285E4E" w14:textId="77777777" w:rsidR="00802345" w:rsidRPr="00DF5F0B" w:rsidRDefault="00802345" w:rsidP="00802345">
      <w:pPr>
        <w:widowControl w:val="0"/>
        <w:jc w:val="both"/>
        <w:rPr>
          <w:sz w:val="24"/>
          <w:szCs w:val="24"/>
          <w:lang w:eastAsia="en-US"/>
        </w:rPr>
      </w:pPr>
    </w:p>
    <w:p w14:paraId="48B68C82" w14:textId="77777777" w:rsidR="00802345" w:rsidRPr="008E26C1" w:rsidRDefault="00802345" w:rsidP="00802345">
      <w:pPr>
        <w:widowControl w:val="0"/>
        <w:ind w:left="-142"/>
        <w:jc w:val="both"/>
        <w:rPr>
          <w:b/>
          <w:color w:val="4F81BD" w:themeColor="accent1"/>
          <w:sz w:val="24"/>
          <w:szCs w:val="24"/>
          <w:lang w:eastAsia="en-US"/>
        </w:rPr>
      </w:pPr>
      <w:r w:rsidRPr="008E26C1">
        <w:rPr>
          <w:b/>
          <w:color w:val="4F81BD" w:themeColor="accent1"/>
          <w:sz w:val="24"/>
          <w:szCs w:val="24"/>
          <w:lang w:eastAsia="en-US"/>
        </w:rPr>
        <w:t>10. FORMA E CRITÉRIOS DE SELEÇÃO DO PRESTADOR/FORNECEDOR (art. 6º, inciso XXIII, alínea ‘h’, da Lei n. 14.133/2021)</w:t>
      </w:r>
    </w:p>
    <w:p w14:paraId="1E393D95" w14:textId="77777777" w:rsidR="00802345" w:rsidRPr="00BB4C94" w:rsidRDefault="00802345" w:rsidP="00802345">
      <w:pPr>
        <w:pStyle w:val="NormalWeb"/>
        <w:ind w:firstLine="0"/>
      </w:pPr>
      <w:r w:rsidRPr="00BB4C94">
        <w:t xml:space="preserve">O contratado será selecionado por meio da realização de procedimento de </w:t>
      </w:r>
      <w:r w:rsidRPr="00BB4C94">
        <w:rPr>
          <w:rStyle w:val="Forte"/>
          <w:b w:val="0"/>
        </w:rPr>
        <w:t>CREDENCIAMENTO</w:t>
      </w:r>
      <w:r w:rsidRPr="00BB4C94">
        <w:t>, com a possibilidade de contratações paralelas, nos termos da Lei nº 14.133/2021.</w:t>
      </w:r>
    </w:p>
    <w:p w14:paraId="14FC3541" w14:textId="77777777" w:rsidR="00802345" w:rsidRDefault="00802345" w:rsidP="00222328">
      <w:pPr>
        <w:pStyle w:val="NormalWeb"/>
        <w:numPr>
          <w:ilvl w:val="0"/>
          <w:numId w:val="40"/>
        </w:numPr>
        <w:ind w:left="0"/>
      </w:pPr>
      <w:r>
        <w:lastRenderedPageBreak/>
        <w:t>Previamente à celebração do contrato, a Administração verificará o eventual descumprimento das condições para contratação, especialmente quanto à existência de sanção que impeça a contratação, mediante consulta a cadastros informativos oficiais, tais como:</w:t>
      </w:r>
    </w:p>
    <w:p w14:paraId="2A93B3F7" w14:textId="77777777" w:rsidR="00802345" w:rsidRDefault="00802345" w:rsidP="00802345">
      <w:pPr>
        <w:pStyle w:val="NormalWeb"/>
        <w:ind w:firstLine="0"/>
        <w:jc w:val="left"/>
      </w:pPr>
      <w:r>
        <w:t>a) Cadastro Nacional de Empresas Inidôneas e Suspensas – CEIS, mantido pela Controladoria-Geral da União;</w:t>
      </w:r>
      <w:r>
        <w:br/>
        <w:t>b) Cadastro Nacional de Empresas Punidas – CNEP, mantido pela Controladoria-Geral da União.</w:t>
      </w:r>
    </w:p>
    <w:p w14:paraId="7F6BCACA" w14:textId="77777777" w:rsidR="00802345" w:rsidRDefault="00802345" w:rsidP="00222328">
      <w:pPr>
        <w:pStyle w:val="NormalWeb"/>
        <w:numPr>
          <w:ilvl w:val="0"/>
          <w:numId w:val="41"/>
        </w:numPr>
        <w:ind w:left="142"/>
      </w:pPr>
      <w:r>
        <w:t>A consulta aos cadastros será realizada em nome da empresa prestadora/fornecedora e de seu sócio majoritário, por força do artigo 12 da Lei nº 8.429/1992, que prevê, dentre as sanções impostas ao responsável pela prática de ato de improbidade administrativa, a proibição de contratar com o Poder Público, inclusive por intermédio de pessoa jurídica da qual seja sócio majoritário.</w:t>
      </w:r>
    </w:p>
    <w:p w14:paraId="654FB332" w14:textId="77777777" w:rsidR="00802345" w:rsidRDefault="00802345" w:rsidP="00222328">
      <w:pPr>
        <w:pStyle w:val="NormalWeb"/>
        <w:numPr>
          <w:ilvl w:val="0"/>
          <w:numId w:val="41"/>
        </w:numPr>
        <w:ind w:left="142"/>
      </w:pPr>
      <w:r>
        <w:t>Caso conste, na Consulta de Situação do Prestador, a existência de Ocorrências Impeditivas Indiretas, o gestor diligenciará para verificar eventual fraude por parte das empresas apontadas no respectivo relatório.</w:t>
      </w:r>
    </w:p>
    <w:p w14:paraId="3D9A8345" w14:textId="77777777" w:rsidR="00802345" w:rsidRDefault="00802345" w:rsidP="00222328">
      <w:pPr>
        <w:pStyle w:val="NormalWeb"/>
        <w:numPr>
          <w:ilvl w:val="0"/>
          <w:numId w:val="41"/>
        </w:numPr>
        <w:ind w:left="142"/>
      </w:pPr>
      <w:r>
        <w:t>A tentativa de burla será verificada por meio da análise de vínculos societários, linhas de fornecimento similares, compartilhamento de estrutura operacional, dentre outros elementos objetivos.</w:t>
      </w:r>
    </w:p>
    <w:p w14:paraId="6BAABC70" w14:textId="77777777" w:rsidR="00802345" w:rsidRDefault="00802345" w:rsidP="00222328">
      <w:pPr>
        <w:pStyle w:val="NormalWeb"/>
        <w:numPr>
          <w:ilvl w:val="0"/>
          <w:numId w:val="41"/>
        </w:numPr>
        <w:ind w:left="142"/>
      </w:pPr>
      <w:r>
        <w:t>A Contratada será convocada para manifestação prévia antes de eventual decisão de negativa de contratação.</w:t>
      </w:r>
    </w:p>
    <w:p w14:paraId="100C14BE" w14:textId="77777777" w:rsidR="00802345" w:rsidRDefault="00802345" w:rsidP="00222328">
      <w:pPr>
        <w:pStyle w:val="NormalWeb"/>
        <w:numPr>
          <w:ilvl w:val="0"/>
          <w:numId w:val="41"/>
        </w:numPr>
        <w:ind w:left="142"/>
      </w:pPr>
      <w:r>
        <w:t>É dever da Contratada manter atualizada a respectiva documentação de habilitação ou encaminhar, quando solicitado pela Administração, a documentação atualizada.</w:t>
      </w:r>
    </w:p>
    <w:p w14:paraId="3A8480D6" w14:textId="77777777" w:rsidR="00802345" w:rsidRDefault="00802345" w:rsidP="00222328">
      <w:pPr>
        <w:pStyle w:val="NormalWeb"/>
        <w:numPr>
          <w:ilvl w:val="0"/>
          <w:numId w:val="41"/>
        </w:numPr>
        <w:ind w:left="142"/>
      </w:pPr>
      <w:r>
        <w:t>Não serão aceitos documentos de habilitação com indicação de CNPJ/CPF diferentes, salvo aqueles legalmente permitidos.</w:t>
      </w:r>
    </w:p>
    <w:p w14:paraId="084F53FC" w14:textId="77777777" w:rsidR="00802345" w:rsidRDefault="00802345" w:rsidP="00222328">
      <w:pPr>
        <w:pStyle w:val="NormalWeb"/>
        <w:numPr>
          <w:ilvl w:val="0"/>
          <w:numId w:val="41"/>
        </w:numPr>
        <w:ind w:left="142"/>
      </w:pPr>
      <w:r>
        <w:t>Se a Contratada Pessoa Jurídica for matriz, todos os documentos deverão estar em nome da matriz; se for filial, todos os documentos deverão estar em nome da filial, exceto aqueles que, pela própria natureza, comprovadamente, sejam emitidos apenas em nome da matriz.</w:t>
      </w:r>
    </w:p>
    <w:p w14:paraId="66558D89" w14:textId="77777777" w:rsidR="00802345" w:rsidRDefault="00802345" w:rsidP="00222328">
      <w:pPr>
        <w:pStyle w:val="NormalWeb"/>
        <w:numPr>
          <w:ilvl w:val="0"/>
          <w:numId w:val="41"/>
        </w:numPr>
        <w:ind w:left="142"/>
      </w:pPr>
      <w:r>
        <w:t>Serão aceitos registros de CNPJ de matriz e filial com diferenças nos números de documentos pertinentes à CND e ao CRF/FGTS, quando comprovada a centralização do recolhimento dessas contribuições.</w:t>
      </w:r>
    </w:p>
    <w:p w14:paraId="7B23BA4D" w14:textId="77777777" w:rsidR="00802345" w:rsidRDefault="00802345" w:rsidP="00222328">
      <w:pPr>
        <w:pStyle w:val="NormalWeb"/>
        <w:numPr>
          <w:ilvl w:val="0"/>
          <w:numId w:val="41"/>
        </w:numPr>
        <w:ind w:left="142"/>
      </w:pPr>
      <w:r w:rsidRPr="001E4F45">
        <w:t xml:space="preserve">Além dos requisitos gerais de habilitação, para prestação de serviços na área da saúde, o prestador deverá apresentar </w:t>
      </w:r>
      <w:r w:rsidRPr="001E4F45">
        <w:rPr>
          <w:rStyle w:val="Forte"/>
          <w:b w:val="0"/>
        </w:rPr>
        <w:t>comprovante de inscrição e situação regular no Cadastro Nacional de Estabelecimentos de Saúde – CNES</w:t>
      </w:r>
      <w:r w:rsidRPr="001E4F45">
        <w:t>, devidamente atualizado, compatível com a especialidade ofertada e com o objeto do credenciamento, quando se tratar de pessoa jurídica ou estabelecimento de saúde, como condição indispensável para a formalização da contratação.</w:t>
      </w:r>
    </w:p>
    <w:p w14:paraId="24AF0DA4" w14:textId="77777777" w:rsidR="00802345" w:rsidRPr="001E4F45" w:rsidRDefault="00802345" w:rsidP="00222328">
      <w:pPr>
        <w:pStyle w:val="NormalWeb"/>
        <w:numPr>
          <w:ilvl w:val="0"/>
          <w:numId w:val="41"/>
        </w:numPr>
        <w:ind w:left="142"/>
      </w:pPr>
      <w:r w:rsidRPr="001E4F45">
        <w:t>Para fins de contratação, o prestador/fornecedor deverá comprovar os seguintes requisitos de habilitação:</w:t>
      </w:r>
    </w:p>
    <w:p w14:paraId="6AAB152E" w14:textId="77777777" w:rsidR="00802345" w:rsidRPr="00B3570A" w:rsidRDefault="00802345" w:rsidP="00802345">
      <w:pPr>
        <w:pStyle w:val="Ttulo3"/>
        <w:rPr>
          <w:sz w:val="24"/>
          <w:szCs w:val="24"/>
        </w:rPr>
      </w:pPr>
      <w:r>
        <w:t xml:space="preserve">10.1 </w:t>
      </w:r>
      <w:r w:rsidRPr="00B3570A">
        <w:rPr>
          <w:sz w:val="24"/>
          <w:szCs w:val="24"/>
        </w:rPr>
        <w:t>Pessoas Jurídicas – CNPJ</w:t>
      </w:r>
    </w:p>
    <w:p w14:paraId="4058864A" w14:textId="77777777" w:rsidR="00802345" w:rsidRDefault="00802345" w:rsidP="00802345">
      <w:pPr>
        <w:pStyle w:val="Ttulo4"/>
      </w:pPr>
      <w:r>
        <w:t>10.1.1 Habilitação Jurídica</w:t>
      </w:r>
    </w:p>
    <w:p w14:paraId="1F249309" w14:textId="77777777" w:rsidR="00802345" w:rsidRDefault="00802345" w:rsidP="00802345">
      <w:pPr>
        <w:pStyle w:val="NormalWeb"/>
        <w:ind w:firstLine="0"/>
      </w:pPr>
      <w:r>
        <w:t>a) Cópia autenticada da Carteira de Identidade do Responsável Legal da empresa;</w:t>
      </w:r>
      <w:r>
        <w:br/>
        <w:t>b) No caso de empresário individual: inscrição no Registro Público de Empresas Mercantis, a cargo da Junta Comercial da respectiva sede;</w:t>
      </w:r>
      <w:r>
        <w:br/>
      </w:r>
      <w:r>
        <w:lastRenderedPageBreak/>
        <w:t>c) Cópia autenticada do ato constitutivo, Estatuto ou Contrato Social em vigor, devidamente registrado, em se tratando de sociedades comerciais, e, no caso de sociedade por ações, acompanhado de documentos de eleição de seus administradores;</w:t>
      </w:r>
      <w:r>
        <w:br/>
        <w:t>c.1) Os documentos acima deverão estar acompanhados de todas as alterações ou da consolidação respectiva;</w:t>
      </w:r>
      <w:r>
        <w:br/>
        <w:t>d) Inscrição do ato constitutivo, no caso de sociedades civis, acompanhada de prova de diretoria em exercício;</w:t>
      </w:r>
      <w:r>
        <w:br/>
        <w:t>e) No caso de microempresa ou empresa de pequeno porte: certidão expedida pela Junta Comercial ou pelo Registro Civil das Pessoas Jurídicas que comprove tal condição;</w:t>
      </w:r>
      <w:r>
        <w:br/>
        <w:t>f) No caso de cooperativa: ata de fundação e estatuto social em vigor, com ata da assembleia que o aprovou, devidamente arquivado ou registrado na forma legal, bem como o registro previsto no art. 107 da Lei nº 5.764/1971;</w:t>
      </w:r>
      <w:r>
        <w:br/>
        <w:t>g) Decreto de Autorização, no caso de empresa ou sociedade estrangeira em funcionamento no País, e ato de registro ou autorização para funcionamento expedido pelo órgão competente, quando a atividade assim o exigir.</w:t>
      </w:r>
    </w:p>
    <w:p w14:paraId="5929850D" w14:textId="77777777" w:rsidR="00802345" w:rsidRDefault="00802345" w:rsidP="00802345">
      <w:pPr>
        <w:pStyle w:val="Ttulo4"/>
      </w:pPr>
      <w:r>
        <w:t>10.1.2 Habilitação Fiscal, Social e Trabalhista</w:t>
      </w:r>
    </w:p>
    <w:p w14:paraId="28E23A30" w14:textId="77777777" w:rsidR="00802345" w:rsidRDefault="00802345" w:rsidP="00802345">
      <w:pPr>
        <w:pStyle w:val="NormalWeb"/>
        <w:ind w:firstLine="0"/>
        <w:jc w:val="left"/>
      </w:pPr>
      <w:r>
        <w:t>a) Prova de inscrição no CPF e/ou no CNPJ;</w:t>
      </w:r>
      <w:r>
        <w:br/>
        <w:t>b) Prova de inscrição no cadastro de contribuintes municipal ou estadual, relativo ao domicílio ou sede do licitante, pertinente ao ramo de atividade e compatível com o objeto contratual;</w:t>
      </w:r>
      <w:r>
        <w:br/>
        <w:t>c) Prova de regularidade com a Fazenda Municipal;</w:t>
      </w:r>
      <w:r>
        <w:br/>
        <w:t>d) Prova de regularidade com a Fazenda Estadual;</w:t>
      </w:r>
      <w:r>
        <w:br/>
        <w:t>e) Certidão negativa de débitos relativos aos tributos federais e à dívida ativa da União;</w:t>
      </w:r>
      <w:r>
        <w:br/>
        <w:t>f) Prova de regularidade relativa ao FGTS, mediante apresentação do Certificado de Regularidade do FGTS/CRF (somente para pessoa jurídica);</w:t>
      </w:r>
      <w:r>
        <w:br/>
        <w:t>g) Certidão Negativa de Débitos Trabalhistas (CNDT);</w:t>
      </w:r>
      <w:r>
        <w:br/>
        <w:t>h) Comprovação de cumprimento do disposto no inciso XXXIII do art. 7º da Constituição Federal.</w:t>
      </w:r>
    </w:p>
    <w:p w14:paraId="09DEFD96" w14:textId="77777777" w:rsidR="00802345" w:rsidRDefault="00802345" w:rsidP="00802345">
      <w:pPr>
        <w:pStyle w:val="Ttulo4"/>
      </w:pPr>
      <w:r>
        <w:t>10.1.3 Qualificação Econômico-Financeira</w:t>
      </w:r>
    </w:p>
    <w:p w14:paraId="4AB3152B" w14:textId="77777777" w:rsidR="00802345" w:rsidRDefault="00802345" w:rsidP="00802345">
      <w:pPr>
        <w:pStyle w:val="NormalWeb"/>
        <w:ind w:firstLine="0"/>
      </w:pPr>
      <w:r>
        <w:t>a) Certidão negativa de falência expedida pelo distribuidor da sede do licitante.</w:t>
      </w:r>
    </w:p>
    <w:p w14:paraId="533FFCDE" w14:textId="77777777" w:rsidR="00802345" w:rsidRDefault="00802345" w:rsidP="00802345">
      <w:pPr>
        <w:pStyle w:val="Ttulo4"/>
      </w:pPr>
      <w:r>
        <w:t>10.1.4 Qualificação Técnica</w:t>
      </w:r>
    </w:p>
    <w:p w14:paraId="387F23B9" w14:textId="77777777" w:rsidR="00401B56" w:rsidRDefault="00802345" w:rsidP="00401B56">
      <w:pPr>
        <w:pStyle w:val="NormalWeb"/>
        <w:spacing w:before="0" w:beforeAutospacing="0" w:after="0" w:afterAutospacing="0"/>
        <w:ind w:firstLine="0"/>
        <w:jc w:val="left"/>
      </w:pPr>
      <w:r>
        <w:t>a) Diploma de graduação compatível com a área de atuação;</w:t>
      </w:r>
      <w:r>
        <w:br/>
        <w:t>b) Registro ativo no respectivo Conselho Regional de Classe;</w:t>
      </w:r>
      <w:r>
        <w:br/>
        <w:t>c) Título de especialidade, quando exigido para a área específica;</w:t>
      </w:r>
    </w:p>
    <w:p w14:paraId="74DEE993" w14:textId="041F1BEE" w:rsidR="00802345" w:rsidRDefault="00802345" w:rsidP="00401B56">
      <w:pPr>
        <w:pStyle w:val="NormalWeb"/>
        <w:spacing w:before="0" w:beforeAutospacing="0" w:after="0" w:afterAutospacing="0"/>
        <w:ind w:firstLine="0"/>
        <w:jc w:val="left"/>
        <w:rPr>
          <w:rFonts w:eastAsia="Arial"/>
          <w:color w:val="000000"/>
        </w:rPr>
      </w:pPr>
      <w:r>
        <w:t xml:space="preserve">d) </w:t>
      </w:r>
      <w:r w:rsidRPr="00D030D4">
        <w:rPr>
          <w:rFonts w:eastAsia="Arial"/>
          <w:color w:val="000000"/>
        </w:rPr>
        <w:t>Alvará da Vigilância Sanitária em vigor;</w:t>
      </w:r>
    </w:p>
    <w:p w14:paraId="26B3A650" w14:textId="77777777" w:rsidR="00802345" w:rsidRDefault="00802345" w:rsidP="00401B56">
      <w:pPr>
        <w:pStyle w:val="PargrafodaLista"/>
        <w:pBdr>
          <w:top w:val="nil"/>
          <w:left w:val="nil"/>
          <w:bottom w:val="nil"/>
          <w:right w:val="nil"/>
          <w:between w:val="nil"/>
        </w:pBdr>
        <w:spacing w:before="0" w:after="0"/>
        <w:ind w:left="0" w:firstLine="0"/>
      </w:pPr>
      <w:r>
        <w:t xml:space="preserve">e) </w:t>
      </w:r>
      <w:r w:rsidRPr="00D030D4">
        <w:rPr>
          <w:rFonts w:eastAsia="Arial"/>
          <w:color w:val="000000"/>
        </w:rPr>
        <w:t>C</w:t>
      </w:r>
      <w:r w:rsidRPr="00D030D4">
        <w:rPr>
          <w:color w:val="0A0A0A"/>
          <w:shd w:val="clear" w:color="auto" w:fill="FFFFFF"/>
        </w:rPr>
        <w:t>ertidão ou comprovação de cadastro no Cadastro Nacional de Estabelecimentos de Saúde (CNES) em vigor</w:t>
      </w:r>
      <w:r w:rsidRPr="00D030D4">
        <w:t>.</w:t>
      </w:r>
    </w:p>
    <w:p w14:paraId="550012EB" w14:textId="77777777" w:rsidR="00802345" w:rsidRDefault="00802345" w:rsidP="00802345">
      <w:pPr>
        <w:pStyle w:val="Ttulo4"/>
      </w:pPr>
      <w:r>
        <w:t>10.1.5 Documentações Complementares</w:t>
      </w:r>
    </w:p>
    <w:p w14:paraId="7EE2A2A0" w14:textId="77777777" w:rsidR="00802345" w:rsidRDefault="00802345" w:rsidP="00802345">
      <w:pPr>
        <w:pStyle w:val="NormalWeb"/>
        <w:ind w:firstLine="0"/>
      </w:pPr>
      <w:r>
        <w:t>• Declaração de cumprimento do disposto no inciso XXXIII do art. 7º da Constituição Federal, conforme art. 68, inciso VI, da Lei nº 14.133/2021;</w:t>
      </w:r>
    </w:p>
    <w:p w14:paraId="5785CB7C" w14:textId="77777777" w:rsidR="00802345" w:rsidRDefault="00802345" w:rsidP="00802345">
      <w:pPr>
        <w:pStyle w:val="NormalWeb"/>
        <w:ind w:firstLine="0"/>
      </w:pPr>
      <w:r>
        <w:lastRenderedPageBreak/>
        <w:t>• Declaração de cumprimento dos requisitos de habilitação, conforme art. 63, inciso I, da Lei nº 14.133/2021;</w:t>
      </w:r>
    </w:p>
    <w:p w14:paraId="42DC3B86" w14:textId="77777777" w:rsidR="00802345" w:rsidRDefault="00802345" w:rsidP="00802345">
      <w:pPr>
        <w:pStyle w:val="NormalWeb"/>
        <w:ind w:firstLine="0"/>
      </w:pPr>
      <w:r>
        <w:t>• Declaração de que cumpre as exigências de reserva de cargos para pessoa com deficiência e para reabilitado da Previdência Social, conforme art. 63, inciso IV, da Lei nº 14.133/2021;</w:t>
      </w:r>
    </w:p>
    <w:p w14:paraId="15E4579A" w14:textId="77777777" w:rsidR="00802345" w:rsidRDefault="00802345" w:rsidP="00802345">
      <w:pPr>
        <w:pStyle w:val="NormalWeb"/>
        <w:ind w:firstLine="0"/>
      </w:pPr>
      <w:r>
        <w:t xml:space="preserve">• Declaração de que as propostas econômicas compreendem a integralidade dos custos para atendimento dos direitos trabalhistas assegurados na Constituição Federal, nas leis trabalhistas, nas normas </w:t>
      </w:r>
      <w:proofErr w:type="spellStart"/>
      <w:r>
        <w:t>infralegais</w:t>
      </w:r>
      <w:proofErr w:type="spellEnd"/>
      <w:r>
        <w:t>, nas convenções coletivas e nos termos de ajustamento de conduta vigentes na data de entrega das propostas, conforme art. 63, §1º, da Lei nº 14.133/2021.</w:t>
      </w:r>
    </w:p>
    <w:p w14:paraId="74017334" w14:textId="77777777" w:rsidR="00802345" w:rsidRPr="007D3A38" w:rsidRDefault="00802345" w:rsidP="00222328">
      <w:pPr>
        <w:pStyle w:val="Nivel2"/>
        <w:widowControl w:val="0"/>
        <w:numPr>
          <w:ilvl w:val="2"/>
          <w:numId w:val="42"/>
        </w:numPr>
        <w:tabs>
          <w:tab w:val="left" w:pos="709"/>
        </w:tabs>
        <w:spacing w:before="0" w:after="0" w:line="240" w:lineRule="auto"/>
        <w:rPr>
          <w:rFonts w:ascii="Times New Roman" w:hAnsi="Times New Roman"/>
          <w:b/>
          <w:bCs/>
          <w:iCs/>
          <w:sz w:val="24"/>
          <w:szCs w:val="24"/>
          <w:u w:val="single"/>
        </w:rPr>
      </w:pPr>
      <w:r w:rsidRPr="007D3A38">
        <w:rPr>
          <w:rFonts w:ascii="Times New Roman" w:hAnsi="Times New Roman"/>
          <w:b/>
          <w:bCs/>
          <w:iCs/>
          <w:sz w:val="24"/>
          <w:szCs w:val="24"/>
          <w:u w:val="single"/>
        </w:rPr>
        <w:t>No Caso de Pessoas Físicas – CPF:</w:t>
      </w:r>
    </w:p>
    <w:p w14:paraId="76AD7DEF" w14:textId="77777777" w:rsidR="00802345" w:rsidRPr="007D3A38" w:rsidRDefault="00802345" w:rsidP="00802345">
      <w:pPr>
        <w:pStyle w:val="Nivel3"/>
        <w:widowControl w:val="0"/>
        <w:numPr>
          <w:ilvl w:val="0"/>
          <w:numId w:val="0"/>
        </w:numPr>
        <w:tabs>
          <w:tab w:val="left" w:pos="851"/>
        </w:tabs>
        <w:spacing w:before="0" w:after="0"/>
        <w:ind w:left="720"/>
        <w:rPr>
          <w:rFonts w:ascii="Times New Roman" w:hAnsi="Times New Roman" w:cs="Times New Roman"/>
          <w:b/>
          <w:bCs/>
          <w:sz w:val="22"/>
          <w:szCs w:val="22"/>
        </w:rPr>
      </w:pPr>
    </w:p>
    <w:p w14:paraId="78C53753" w14:textId="77777777" w:rsidR="00802345" w:rsidRPr="00695DE0" w:rsidRDefault="00802345" w:rsidP="00222328">
      <w:pPr>
        <w:pStyle w:val="Nivel3"/>
        <w:widowControl w:val="0"/>
        <w:numPr>
          <w:ilvl w:val="2"/>
          <w:numId w:val="42"/>
        </w:numPr>
        <w:tabs>
          <w:tab w:val="left" w:pos="851"/>
        </w:tabs>
        <w:spacing w:before="0" w:after="0"/>
        <w:rPr>
          <w:rFonts w:ascii="Times New Roman" w:hAnsi="Times New Roman" w:cs="Times New Roman"/>
          <w:b/>
          <w:bCs/>
          <w:sz w:val="24"/>
          <w:szCs w:val="24"/>
        </w:rPr>
      </w:pPr>
      <w:r w:rsidRPr="00695DE0">
        <w:rPr>
          <w:rFonts w:ascii="Times New Roman" w:hAnsi="Times New Roman" w:cs="Times New Roman"/>
          <w:b/>
          <w:color w:val="auto"/>
          <w:sz w:val="24"/>
          <w:szCs w:val="24"/>
        </w:rPr>
        <w:t xml:space="preserve"> </w:t>
      </w:r>
      <w:r w:rsidRPr="00695DE0">
        <w:rPr>
          <w:rFonts w:ascii="Times New Roman" w:hAnsi="Times New Roman" w:cs="Times New Roman"/>
          <w:b/>
          <w:bCs/>
          <w:sz w:val="24"/>
          <w:szCs w:val="24"/>
        </w:rPr>
        <w:t xml:space="preserve">Habilitação Física: </w:t>
      </w:r>
    </w:p>
    <w:p w14:paraId="40E874F2" w14:textId="77777777" w:rsidR="00802345" w:rsidRPr="003971B8" w:rsidRDefault="00802345" w:rsidP="00222328">
      <w:pPr>
        <w:pStyle w:val="Nivel3"/>
        <w:widowControl w:val="0"/>
        <w:numPr>
          <w:ilvl w:val="0"/>
          <w:numId w:val="43"/>
        </w:numPr>
        <w:tabs>
          <w:tab w:val="left" w:pos="567"/>
        </w:tabs>
        <w:ind w:left="0" w:firstLine="0"/>
        <w:rPr>
          <w:rFonts w:ascii="Times New Roman" w:hAnsi="Times New Roman" w:cs="Times New Roman"/>
          <w:b/>
          <w:color w:val="auto"/>
          <w:sz w:val="24"/>
          <w:szCs w:val="24"/>
        </w:rPr>
      </w:pPr>
      <w:r>
        <w:rPr>
          <w:rFonts w:eastAsia="Arial"/>
        </w:rPr>
        <w:t xml:space="preserve"> </w:t>
      </w:r>
      <w:r w:rsidRPr="003971B8">
        <w:rPr>
          <w:rFonts w:ascii="Times New Roman" w:eastAsia="Arial" w:hAnsi="Times New Roman" w:cs="Times New Roman"/>
          <w:sz w:val="24"/>
          <w:szCs w:val="24"/>
        </w:rPr>
        <w:t>Cópia autenticada da Carteira de Identidade;</w:t>
      </w:r>
    </w:p>
    <w:p w14:paraId="30DB4341" w14:textId="77777777" w:rsidR="00802345" w:rsidRPr="005454F7" w:rsidRDefault="00802345" w:rsidP="00802345">
      <w:pPr>
        <w:pStyle w:val="Nivel3"/>
        <w:widowControl w:val="0"/>
        <w:numPr>
          <w:ilvl w:val="0"/>
          <w:numId w:val="0"/>
        </w:numPr>
        <w:tabs>
          <w:tab w:val="left" w:pos="567"/>
        </w:tabs>
        <w:spacing w:before="0" w:after="0"/>
        <w:rPr>
          <w:rFonts w:ascii="Times New Roman" w:eastAsia="Arial" w:hAnsi="Times New Roman" w:cs="Times New Roman"/>
          <w:b/>
          <w:sz w:val="24"/>
          <w:szCs w:val="24"/>
        </w:rPr>
      </w:pPr>
      <w:r>
        <w:rPr>
          <w:rFonts w:ascii="Times New Roman" w:hAnsi="Times New Roman" w:cs="Times New Roman"/>
          <w:b/>
          <w:color w:val="auto"/>
          <w:sz w:val="24"/>
          <w:szCs w:val="24"/>
        </w:rPr>
        <w:t xml:space="preserve">10.1.8 </w:t>
      </w:r>
      <w:r w:rsidRPr="005454F7">
        <w:rPr>
          <w:rFonts w:ascii="Times New Roman" w:eastAsia="Arial" w:hAnsi="Times New Roman" w:cs="Times New Roman"/>
          <w:b/>
          <w:sz w:val="24"/>
          <w:szCs w:val="24"/>
        </w:rPr>
        <w:t xml:space="preserve">Da </w:t>
      </w:r>
      <w:r w:rsidRPr="005454F7">
        <w:rPr>
          <w:rFonts w:ascii="Times New Roman" w:eastAsia="Arial" w:hAnsi="Times New Roman" w:cs="Times New Roman"/>
          <w:b/>
          <w:smallCaps/>
          <w:sz w:val="24"/>
          <w:szCs w:val="24"/>
        </w:rPr>
        <w:t>HABILITAÇÃO FISCAL, SOCIAL E TRABALHISTA</w:t>
      </w:r>
      <w:r w:rsidRPr="005454F7">
        <w:rPr>
          <w:rFonts w:ascii="Times New Roman" w:eastAsia="Arial" w:hAnsi="Times New Roman" w:cs="Times New Roman"/>
          <w:b/>
          <w:sz w:val="24"/>
          <w:szCs w:val="24"/>
        </w:rPr>
        <w:t xml:space="preserve"> será comprovada mediante a apresentação dos seguintes documentos:</w:t>
      </w:r>
    </w:p>
    <w:p w14:paraId="66AFD832" w14:textId="77777777" w:rsidR="00802345" w:rsidRPr="003971B8" w:rsidRDefault="00802345" w:rsidP="00802345">
      <w:pPr>
        <w:pBdr>
          <w:top w:val="nil"/>
          <w:left w:val="nil"/>
          <w:bottom w:val="nil"/>
          <w:right w:val="nil"/>
          <w:between w:val="nil"/>
        </w:pBdr>
        <w:spacing w:before="120" w:after="120"/>
        <w:jc w:val="both"/>
        <w:rPr>
          <w:rFonts w:eastAsia="Arial"/>
          <w:color w:val="000000"/>
          <w:sz w:val="24"/>
          <w:szCs w:val="24"/>
        </w:rPr>
      </w:pPr>
      <w:r w:rsidRPr="0058786A">
        <w:rPr>
          <w:rFonts w:eastAsia="Arial"/>
          <w:color w:val="000000"/>
          <w:sz w:val="22"/>
          <w:szCs w:val="22"/>
        </w:rPr>
        <w:t xml:space="preserve">a) </w:t>
      </w:r>
      <w:r w:rsidRPr="003971B8">
        <w:rPr>
          <w:rFonts w:eastAsia="Arial"/>
          <w:color w:val="000000"/>
          <w:sz w:val="24"/>
          <w:szCs w:val="24"/>
        </w:rPr>
        <w:t>Prova de inscrição no Cadastro de Pessoas Físicas (CPF);</w:t>
      </w:r>
    </w:p>
    <w:p w14:paraId="0305F03A" w14:textId="77777777" w:rsidR="00802345" w:rsidRPr="003971B8" w:rsidRDefault="00802345" w:rsidP="00802345">
      <w:pPr>
        <w:pBdr>
          <w:top w:val="nil"/>
          <w:left w:val="nil"/>
          <w:bottom w:val="nil"/>
          <w:right w:val="nil"/>
          <w:between w:val="nil"/>
        </w:pBdr>
        <w:spacing w:before="120" w:after="120"/>
        <w:jc w:val="both"/>
        <w:rPr>
          <w:rFonts w:eastAsia="Arial"/>
          <w:color w:val="000000"/>
          <w:sz w:val="24"/>
          <w:szCs w:val="24"/>
        </w:rPr>
      </w:pPr>
      <w:r w:rsidRPr="003971B8">
        <w:rPr>
          <w:rFonts w:eastAsia="Arial"/>
          <w:color w:val="000000"/>
          <w:sz w:val="24"/>
          <w:szCs w:val="24"/>
        </w:rPr>
        <w:t>b) Prova de regularidade para com a Fazenda Municipal relativo ao domicílio ou sede da pessoa física;</w:t>
      </w:r>
    </w:p>
    <w:p w14:paraId="15DD906E" w14:textId="77777777" w:rsidR="00802345" w:rsidRPr="003971B8" w:rsidRDefault="00802345" w:rsidP="00802345">
      <w:pPr>
        <w:pBdr>
          <w:top w:val="nil"/>
          <w:left w:val="nil"/>
          <w:bottom w:val="nil"/>
          <w:right w:val="nil"/>
          <w:between w:val="nil"/>
        </w:pBdr>
        <w:spacing w:before="120" w:after="120"/>
        <w:jc w:val="both"/>
        <w:rPr>
          <w:rFonts w:eastAsia="Arial"/>
          <w:color w:val="000000"/>
          <w:sz w:val="24"/>
          <w:szCs w:val="24"/>
        </w:rPr>
      </w:pPr>
      <w:r w:rsidRPr="003971B8">
        <w:rPr>
          <w:rFonts w:eastAsia="Arial"/>
          <w:color w:val="000000"/>
          <w:sz w:val="24"/>
          <w:szCs w:val="24"/>
        </w:rPr>
        <w:t>c) Prova de regularidade para com a Fazenda Estadual;</w:t>
      </w:r>
    </w:p>
    <w:p w14:paraId="6FFA77A5" w14:textId="77777777" w:rsidR="00802345" w:rsidRPr="003971B8" w:rsidRDefault="00802345" w:rsidP="00802345">
      <w:pPr>
        <w:pBdr>
          <w:top w:val="nil"/>
          <w:left w:val="nil"/>
          <w:bottom w:val="nil"/>
          <w:right w:val="nil"/>
          <w:between w:val="nil"/>
        </w:pBdr>
        <w:spacing w:before="120" w:after="120"/>
        <w:jc w:val="both"/>
        <w:rPr>
          <w:rFonts w:eastAsia="Arial"/>
          <w:color w:val="000000"/>
          <w:sz w:val="24"/>
          <w:szCs w:val="24"/>
        </w:rPr>
      </w:pPr>
      <w:r w:rsidRPr="003971B8">
        <w:rPr>
          <w:rFonts w:eastAsia="Arial"/>
          <w:color w:val="000000"/>
          <w:sz w:val="24"/>
          <w:szCs w:val="24"/>
        </w:rPr>
        <w:t>d) Certidão negativa de débitos relativos aos tributos federais e à dívida ativa da união;</w:t>
      </w:r>
    </w:p>
    <w:p w14:paraId="76CCE1CF" w14:textId="77777777" w:rsidR="00802345" w:rsidRPr="003971B8" w:rsidRDefault="00802345" w:rsidP="00802345">
      <w:pPr>
        <w:pBdr>
          <w:top w:val="nil"/>
          <w:left w:val="nil"/>
          <w:bottom w:val="nil"/>
          <w:right w:val="nil"/>
          <w:between w:val="nil"/>
        </w:pBdr>
        <w:spacing w:before="120" w:after="120"/>
        <w:jc w:val="both"/>
        <w:rPr>
          <w:rFonts w:eastAsia="Arial"/>
          <w:color w:val="000000"/>
          <w:sz w:val="24"/>
          <w:szCs w:val="24"/>
        </w:rPr>
      </w:pPr>
      <w:r w:rsidRPr="003971B8">
        <w:rPr>
          <w:rFonts w:eastAsia="Arial"/>
          <w:color w:val="000000"/>
          <w:sz w:val="24"/>
          <w:szCs w:val="24"/>
        </w:rPr>
        <w:t xml:space="preserve">f) Certidão Negativa de Débitos Trabalhistas. </w:t>
      </w:r>
    </w:p>
    <w:p w14:paraId="2CFFBF8E" w14:textId="77777777" w:rsidR="00802345" w:rsidRPr="003971B8" w:rsidRDefault="00802345" w:rsidP="00802345">
      <w:pPr>
        <w:pStyle w:val="Nivel3"/>
        <w:widowControl w:val="0"/>
        <w:numPr>
          <w:ilvl w:val="0"/>
          <w:numId w:val="0"/>
        </w:numPr>
        <w:tabs>
          <w:tab w:val="left" w:pos="567"/>
        </w:tabs>
        <w:spacing w:before="0" w:after="0"/>
        <w:rPr>
          <w:rFonts w:ascii="Times New Roman" w:hAnsi="Times New Roman" w:cs="Times New Roman"/>
          <w:b/>
          <w:color w:val="auto"/>
          <w:sz w:val="24"/>
          <w:szCs w:val="24"/>
        </w:rPr>
      </w:pPr>
      <w:r w:rsidRPr="003971B8">
        <w:rPr>
          <w:rFonts w:ascii="Times New Roman" w:eastAsia="Arial" w:hAnsi="Times New Roman" w:cs="Times New Roman"/>
          <w:sz w:val="24"/>
          <w:szCs w:val="24"/>
        </w:rPr>
        <w:t>g) O cumprimento do disposto no </w:t>
      </w:r>
      <w:hyperlink r:id="rId19" w:anchor="art7xxxiii">
        <w:r w:rsidRPr="003971B8">
          <w:rPr>
            <w:rFonts w:ascii="Times New Roman" w:eastAsia="Arial" w:hAnsi="Times New Roman" w:cs="Times New Roman"/>
            <w:sz w:val="24"/>
            <w:szCs w:val="24"/>
          </w:rPr>
          <w:t>inciso XXXIII do art. 7º da Constituição Federal.</w:t>
        </w:r>
      </w:hyperlink>
    </w:p>
    <w:p w14:paraId="6A648014" w14:textId="77777777" w:rsidR="00802345" w:rsidRDefault="00802345" w:rsidP="00802345">
      <w:pPr>
        <w:pStyle w:val="Nivel3"/>
        <w:widowControl w:val="0"/>
        <w:numPr>
          <w:ilvl w:val="0"/>
          <w:numId w:val="0"/>
        </w:numPr>
        <w:tabs>
          <w:tab w:val="left" w:pos="567"/>
        </w:tabs>
        <w:spacing w:before="0" w:after="0"/>
        <w:rPr>
          <w:rFonts w:ascii="Times New Roman" w:hAnsi="Times New Roman" w:cs="Times New Roman"/>
          <w:b/>
          <w:color w:val="auto"/>
          <w:sz w:val="24"/>
          <w:szCs w:val="24"/>
        </w:rPr>
      </w:pPr>
    </w:p>
    <w:p w14:paraId="2C9262C6" w14:textId="77777777" w:rsidR="00802345" w:rsidRDefault="00802345" w:rsidP="00802345">
      <w:pPr>
        <w:pStyle w:val="Nivel3"/>
        <w:widowControl w:val="0"/>
        <w:numPr>
          <w:ilvl w:val="0"/>
          <w:numId w:val="0"/>
        </w:numPr>
        <w:tabs>
          <w:tab w:val="left" w:pos="567"/>
        </w:tabs>
        <w:spacing w:before="0" w:after="0"/>
        <w:rPr>
          <w:rFonts w:ascii="Times New Roman" w:hAnsi="Times New Roman" w:cs="Times New Roman"/>
          <w:b/>
          <w:color w:val="auto"/>
          <w:sz w:val="24"/>
          <w:szCs w:val="24"/>
        </w:rPr>
      </w:pPr>
      <w:r>
        <w:rPr>
          <w:rFonts w:ascii="Times New Roman" w:hAnsi="Times New Roman" w:cs="Times New Roman"/>
          <w:b/>
          <w:color w:val="auto"/>
          <w:sz w:val="24"/>
          <w:szCs w:val="24"/>
        </w:rPr>
        <w:t xml:space="preserve">10.1.9 </w:t>
      </w:r>
      <w:r w:rsidRPr="0058786A">
        <w:rPr>
          <w:rFonts w:ascii="Times New Roman" w:hAnsi="Times New Roman"/>
          <w:b/>
          <w:bCs/>
          <w:sz w:val="22"/>
          <w:szCs w:val="22"/>
        </w:rPr>
        <w:t>Qualificação Econômico-Financeira da Pessoa Física:</w:t>
      </w:r>
    </w:p>
    <w:p w14:paraId="06E401CD" w14:textId="77777777" w:rsidR="00802345" w:rsidRPr="0058786A" w:rsidRDefault="00802345" w:rsidP="00802345">
      <w:pPr>
        <w:pStyle w:val="Nivel3"/>
        <w:widowControl w:val="0"/>
        <w:numPr>
          <w:ilvl w:val="0"/>
          <w:numId w:val="0"/>
        </w:numPr>
        <w:tabs>
          <w:tab w:val="left" w:pos="851"/>
        </w:tabs>
        <w:spacing w:before="0" w:after="0"/>
        <w:rPr>
          <w:rFonts w:ascii="Times New Roman" w:hAnsi="Times New Roman" w:cs="Times New Roman"/>
          <w:sz w:val="22"/>
          <w:szCs w:val="22"/>
        </w:rPr>
      </w:pPr>
      <w:r w:rsidRPr="003C2DA1">
        <w:rPr>
          <w:rFonts w:ascii="Times New Roman" w:hAnsi="Times New Roman" w:cs="Times New Roman"/>
          <w:color w:val="auto"/>
          <w:sz w:val="24"/>
          <w:szCs w:val="24"/>
        </w:rPr>
        <w:t>a)</w:t>
      </w:r>
      <w:r>
        <w:rPr>
          <w:rFonts w:ascii="Times New Roman" w:hAnsi="Times New Roman" w:cs="Times New Roman"/>
          <w:b/>
          <w:color w:val="auto"/>
          <w:sz w:val="24"/>
          <w:szCs w:val="24"/>
        </w:rPr>
        <w:t xml:space="preserve"> </w:t>
      </w:r>
      <w:r w:rsidRPr="0058786A">
        <w:rPr>
          <w:rFonts w:ascii="Times New Roman" w:hAnsi="Times New Roman" w:cs="Times New Roman"/>
          <w:sz w:val="22"/>
          <w:szCs w:val="22"/>
        </w:rPr>
        <w:t>Certidão negativa de Insolvência Civil expedida pelo distribuidor da sede do licitante;</w:t>
      </w:r>
    </w:p>
    <w:p w14:paraId="7425CDF7" w14:textId="77777777" w:rsidR="00802345" w:rsidRPr="001E4F45" w:rsidRDefault="00802345" w:rsidP="00802345">
      <w:pPr>
        <w:pStyle w:val="Nivel3"/>
        <w:widowControl w:val="0"/>
        <w:numPr>
          <w:ilvl w:val="0"/>
          <w:numId w:val="0"/>
        </w:numPr>
        <w:tabs>
          <w:tab w:val="left" w:pos="567"/>
        </w:tabs>
        <w:rPr>
          <w:rFonts w:ascii="Times New Roman" w:hAnsi="Times New Roman" w:cs="Times New Roman"/>
          <w:b/>
          <w:color w:val="auto"/>
          <w:sz w:val="24"/>
          <w:szCs w:val="24"/>
        </w:rPr>
      </w:pPr>
      <w:r w:rsidRPr="001E4F45">
        <w:rPr>
          <w:rFonts w:ascii="Times New Roman" w:hAnsi="Times New Roman" w:cs="Times New Roman"/>
          <w:b/>
          <w:color w:val="auto"/>
          <w:sz w:val="24"/>
          <w:szCs w:val="24"/>
        </w:rPr>
        <w:t>10.1.</w:t>
      </w:r>
      <w:r>
        <w:rPr>
          <w:rFonts w:ascii="Times New Roman" w:hAnsi="Times New Roman" w:cs="Times New Roman"/>
          <w:b/>
          <w:color w:val="auto"/>
          <w:sz w:val="24"/>
          <w:szCs w:val="24"/>
        </w:rPr>
        <w:t>10</w:t>
      </w:r>
      <w:r w:rsidRPr="001E4F45">
        <w:rPr>
          <w:rFonts w:ascii="Times New Roman" w:hAnsi="Times New Roman" w:cs="Times New Roman"/>
          <w:b/>
          <w:color w:val="auto"/>
          <w:sz w:val="24"/>
          <w:szCs w:val="24"/>
        </w:rPr>
        <w:t xml:space="preserve"> Qualificação Técnica</w:t>
      </w:r>
    </w:p>
    <w:p w14:paraId="695B7B48" w14:textId="77777777" w:rsidR="00802345" w:rsidRPr="00BB4C94" w:rsidRDefault="00802345" w:rsidP="00802345">
      <w:pPr>
        <w:pStyle w:val="Nivel3"/>
        <w:widowControl w:val="0"/>
        <w:numPr>
          <w:ilvl w:val="0"/>
          <w:numId w:val="0"/>
        </w:numPr>
        <w:tabs>
          <w:tab w:val="left" w:pos="567"/>
        </w:tabs>
        <w:rPr>
          <w:rFonts w:ascii="Times New Roman" w:hAnsi="Times New Roman" w:cs="Times New Roman"/>
          <w:color w:val="auto"/>
          <w:sz w:val="24"/>
          <w:szCs w:val="24"/>
        </w:rPr>
      </w:pPr>
      <w:r w:rsidRPr="00BB4C94">
        <w:rPr>
          <w:rFonts w:ascii="Times New Roman" w:hAnsi="Times New Roman" w:cs="Times New Roman"/>
          <w:color w:val="auto"/>
          <w:sz w:val="24"/>
          <w:szCs w:val="24"/>
        </w:rPr>
        <w:t>a) Diploma de graduação compatível com a área de atuação;</w:t>
      </w:r>
    </w:p>
    <w:p w14:paraId="7595716A" w14:textId="77777777" w:rsidR="00802345" w:rsidRPr="00BB4C94" w:rsidRDefault="00802345" w:rsidP="00802345">
      <w:pPr>
        <w:pStyle w:val="Nivel3"/>
        <w:widowControl w:val="0"/>
        <w:numPr>
          <w:ilvl w:val="0"/>
          <w:numId w:val="0"/>
        </w:numPr>
        <w:tabs>
          <w:tab w:val="left" w:pos="567"/>
        </w:tabs>
        <w:rPr>
          <w:rFonts w:ascii="Times New Roman" w:hAnsi="Times New Roman" w:cs="Times New Roman"/>
          <w:color w:val="auto"/>
          <w:sz w:val="24"/>
          <w:szCs w:val="24"/>
        </w:rPr>
      </w:pPr>
      <w:r w:rsidRPr="00BB4C94">
        <w:rPr>
          <w:rFonts w:ascii="Times New Roman" w:hAnsi="Times New Roman" w:cs="Times New Roman"/>
          <w:color w:val="auto"/>
          <w:sz w:val="24"/>
          <w:szCs w:val="24"/>
        </w:rPr>
        <w:t>b) Registro ativo no respectivo Conselho Regional de Classe;</w:t>
      </w:r>
    </w:p>
    <w:p w14:paraId="012CDDCE" w14:textId="77777777" w:rsidR="00802345" w:rsidRPr="00BB4C94" w:rsidRDefault="00802345" w:rsidP="00802345">
      <w:pPr>
        <w:pStyle w:val="Nivel3"/>
        <w:widowControl w:val="0"/>
        <w:numPr>
          <w:ilvl w:val="0"/>
          <w:numId w:val="0"/>
        </w:numPr>
        <w:tabs>
          <w:tab w:val="left" w:pos="567"/>
        </w:tabs>
        <w:rPr>
          <w:rFonts w:ascii="Times New Roman" w:hAnsi="Times New Roman" w:cs="Times New Roman"/>
          <w:color w:val="auto"/>
          <w:sz w:val="24"/>
          <w:szCs w:val="24"/>
        </w:rPr>
      </w:pPr>
      <w:r w:rsidRPr="00BB4C94">
        <w:rPr>
          <w:rFonts w:ascii="Times New Roman" w:hAnsi="Times New Roman" w:cs="Times New Roman"/>
          <w:color w:val="auto"/>
          <w:sz w:val="24"/>
          <w:szCs w:val="24"/>
        </w:rPr>
        <w:t>c) Título de especialidade, quando exigido para a área específica;</w:t>
      </w:r>
    </w:p>
    <w:p w14:paraId="5342D9F2" w14:textId="77777777" w:rsidR="0079401F" w:rsidRDefault="0079401F" w:rsidP="00802345">
      <w:pPr>
        <w:pStyle w:val="Nivel3"/>
        <w:widowControl w:val="0"/>
        <w:numPr>
          <w:ilvl w:val="0"/>
          <w:numId w:val="0"/>
        </w:numPr>
        <w:tabs>
          <w:tab w:val="left" w:pos="567"/>
        </w:tabs>
        <w:rPr>
          <w:rFonts w:ascii="Times New Roman" w:hAnsi="Times New Roman" w:cs="Times New Roman"/>
          <w:b/>
          <w:color w:val="auto"/>
          <w:sz w:val="24"/>
          <w:szCs w:val="24"/>
        </w:rPr>
      </w:pPr>
    </w:p>
    <w:p w14:paraId="5DC66747" w14:textId="1564B365" w:rsidR="00802345" w:rsidRPr="001E4F45" w:rsidRDefault="00802345" w:rsidP="00802345">
      <w:pPr>
        <w:pStyle w:val="Nivel3"/>
        <w:widowControl w:val="0"/>
        <w:numPr>
          <w:ilvl w:val="0"/>
          <w:numId w:val="0"/>
        </w:numPr>
        <w:tabs>
          <w:tab w:val="left" w:pos="567"/>
        </w:tabs>
        <w:rPr>
          <w:rFonts w:ascii="Times New Roman" w:hAnsi="Times New Roman" w:cs="Times New Roman"/>
          <w:b/>
          <w:color w:val="auto"/>
          <w:sz w:val="24"/>
          <w:szCs w:val="24"/>
        </w:rPr>
      </w:pPr>
      <w:r w:rsidRPr="001E4F45">
        <w:rPr>
          <w:rFonts w:ascii="Times New Roman" w:hAnsi="Times New Roman" w:cs="Times New Roman"/>
          <w:b/>
          <w:color w:val="auto"/>
          <w:sz w:val="24"/>
          <w:szCs w:val="24"/>
        </w:rPr>
        <w:t>10.1.</w:t>
      </w:r>
      <w:r w:rsidR="00316242">
        <w:rPr>
          <w:rFonts w:ascii="Times New Roman" w:hAnsi="Times New Roman" w:cs="Times New Roman"/>
          <w:b/>
          <w:color w:val="auto"/>
          <w:sz w:val="24"/>
          <w:szCs w:val="24"/>
        </w:rPr>
        <w:t>11</w:t>
      </w:r>
      <w:r w:rsidRPr="001E4F45">
        <w:rPr>
          <w:rFonts w:ascii="Times New Roman" w:hAnsi="Times New Roman" w:cs="Times New Roman"/>
          <w:b/>
          <w:color w:val="auto"/>
          <w:sz w:val="24"/>
          <w:szCs w:val="24"/>
        </w:rPr>
        <w:t xml:space="preserve"> Documentações Complementares</w:t>
      </w:r>
    </w:p>
    <w:p w14:paraId="1F750003" w14:textId="77777777" w:rsidR="00802345" w:rsidRPr="00BB4C94" w:rsidRDefault="00802345" w:rsidP="00802345">
      <w:pPr>
        <w:pStyle w:val="Nivel3"/>
        <w:widowControl w:val="0"/>
        <w:numPr>
          <w:ilvl w:val="0"/>
          <w:numId w:val="0"/>
        </w:numPr>
        <w:tabs>
          <w:tab w:val="left" w:pos="567"/>
        </w:tabs>
        <w:spacing w:before="0" w:after="0"/>
        <w:rPr>
          <w:rFonts w:ascii="Times New Roman" w:hAnsi="Times New Roman" w:cs="Times New Roman"/>
          <w:color w:val="auto"/>
          <w:sz w:val="24"/>
          <w:szCs w:val="24"/>
        </w:rPr>
      </w:pPr>
      <w:r w:rsidRPr="00BB4C94">
        <w:rPr>
          <w:rFonts w:ascii="Times New Roman" w:hAnsi="Times New Roman" w:cs="Times New Roman"/>
          <w:color w:val="auto"/>
          <w:sz w:val="24"/>
          <w:szCs w:val="24"/>
        </w:rPr>
        <w:t>• Declaração de cumprimento do disposto no inciso XXXIII do art. 7º da Constituição Federal, conforme art. 68, inciso VI, da Lei nº 14.133/2021;</w:t>
      </w:r>
    </w:p>
    <w:p w14:paraId="668E382C" w14:textId="77777777" w:rsidR="00802345" w:rsidRPr="00BB4C94" w:rsidRDefault="00802345" w:rsidP="00802345">
      <w:pPr>
        <w:pStyle w:val="Nivel3"/>
        <w:widowControl w:val="0"/>
        <w:numPr>
          <w:ilvl w:val="0"/>
          <w:numId w:val="0"/>
        </w:numPr>
        <w:tabs>
          <w:tab w:val="left" w:pos="567"/>
        </w:tabs>
        <w:spacing w:before="0" w:after="0"/>
        <w:rPr>
          <w:rFonts w:ascii="Times New Roman" w:hAnsi="Times New Roman" w:cs="Times New Roman"/>
          <w:color w:val="auto"/>
          <w:sz w:val="24"/>
          <w:szCs w:val="24"/>
        </w:rPr>
      </w:pPr>
    </w:p>
    <w:p w14:paraId="790DDBF4" w14:textId="77777777" w:rsidR="00802345" w:rsidRPr="00BB4C94" w:rsidRDefault="00802345" w:rsidP="00802345">
      <w:pPr>
        <w:pStyle w:val="Nivel3"/>
        <w:widowControl w:val="0"/>
        <w:numPr>
          <w:ilvl w:val="0"/>
          <w:numId w:val="0"/>
        </w:numPr>
        <w:tabs>
          <w:tab w:val="left" w:pos="567"/>
        </w:tabs>
        <w:spacing w:before="0" w:after="0"/>
        <w:rPr>
          <w:rFonts w:ascii="Times New Roman" w:hAnsi="Times New Roman" w:cs="Times New Roman"/>
          <w:color w:val="auto"/>
          <w:sz w:val="24"/>
          <w:szCs w:val="24"/>
        </w:rPr>
      </w:pPr>
      <w:r w:rsidRPr="00BB4C94">
        <w:rPr>
          <w:rFonts w:ascii="Times New Roman" w:hAnsi="Times New Roman" w:cs="Times New Roman"/>
          <w:color w:val="auto"/>
          <w:sz w:val="24"/>
          <w:szCs w:val="24"/>
        </w:rPr>
        <w:t>• Declaração de cumprimento dos requisitos de habilitação, conforme art. 63, inciso I, da Lei nº 14.133/2021;</w:t>
      </w:r>
    </w:p>
    <w:p w14:paraId="23BC1608" w14:textId="77777777" w:rsidR="00802345" w:rsidRPr="00BB4C94" w:rsidRDefault="00802345" w:rsidP="00802345">
      <w:pPr>
        <w:pStyle w:val="Nivel3"/>
        <w:widowControl w:val="0"/>
        <w:numPr>
          <w:ilvl w:val="0"/>
          <w:numId w:val="0"/>
        </w:numPr>
        <w:tabs>
          <w:tab w:val="left" w:pos="567"/>
        </w:tabs>
        <w:spacing w:before="0" w:after="0"/>
        <w:rPr>
          <w:rFonts w:ascii="Times New Roman" w:hAnsi="Times New Roman" w:cs="Times New Roman"/>
          <w:color w:val="auto"/>
          <w:sz w:val="24"/>
          <w:szCs w:val="24"/>
        </w:rPr>
      </w:pPr>
    </w:p>
    <w:p w14:paraId="01A5E416" w14:textId="77777777" w:rsidR="00802345" w:rsidRPr="00BB4C94" w:rsidRDefault="00802345" w:rsidP="00802345">
      <w:pPr>
        <w:pStyle w:val="Nivel3"/>
        <w:widowControl w:val="0"/>
        <w:numPr>
          <w:ilvl w:val="0"/>
          <w:numId w:val="0"/>
        </w:numPr>
        <w:tabs>
          <w:tab w:val="left" w:pos="567"/>
        </w:tabs>
        <w:spacing w:before="0" w:after="0"/>
        <w:rPr>
          <w:rFonts w:ascii="Times New Roman" w:hAnsi="Times New Roman" w:cs="Times New Roman"/>
          <w:color w:val="auto"/>
          <w:sz w:val="24"/>
          <w:szCs w:val="24"/>
        </w:rPr>
      </w:pPr>
      <w:r w:rsidRPr="00BB4C94">
        <w:rPr>
          <w:rFonts w:ascii="Times New Roman" w:hAnsi="Times New Roman" w:cs="Times New Roman"/>
          <w:color w:val="auto"/>
          <w:sz w:val="24"/>
          <w:szCs w:val="24"/>
        </w:rPr>
        <w:lastRenderedPageBreak/>
        <w:t>• Declaração de que cumpre as exigências de reserva de cargos para pessoa com deficiência e para reabilitado da Previdência Social, conforme art. 63, inciso IV, da Lei nº 14.133/2021;</w:t>
      </w:r>
    </w:p>
    <w:p w14:paraId="542BD5CA" w14:textId="77777777" w:rsidR="00802345" w:rsidRPr="00BB4C94" w:rsidRDefault="00802345" w:rsidP="00802345">
      <w:pPr>
        <w:pStyle w:val="Nivel3"/>
        <w:widowControl w:val="0"/>
        <w:numPr>
          <w:ilvl w:val="0"/>
          <w:numId w:val="0"/>
        </w:numPr>
        <w:tabs>
          <w:tab w:val="left" w:pos="567"/>
        </w:tabs>
        <w:spacing w:before="0" w:after="0"/>
        <w:rPr>
          <w:rFonts w:ascii="Times New Roman" w:hAnsi="Times New Roman" w:cs="Times New Roman"/>
          <w:color w:val="auto"/>
          <w:sz w:val="24"/>
          <w:szCs w:val="24"/>
        </w:rPr>
      </w:pPr>
    </w:p>
    <w:p w14:paraId="30B59042" w14:textId="77777777" w:rsidR="00802345" w:rsidRDefault="00802345" w:rsidP="00802345">
      <w:pPr>
        <w:pStyle w:val="Nivel3"/>
        <w:widowControl w:val="0"/>
        <w:numPr>
          <w:ilvl w:val="0"/>
          <w:numId w:val="0"/>
        </w:numPr>
        <w:tabs>
          <w:tab w:val="left" w:pos="567"/>
        </w:tabs>
        <w:spacing w:before="0" w:after="0"/>
        <w:rPr>
          <w:rFonts w:ascii="Times New Roman" w:hAnsi="Times New Roman" w:cs="Times New Roman"/>
          <w:sz w:val="24"/>
          <w:szCs w:val="24"/>
        </w:rPr>
      </w:pPr>
      <w:r w:rsidRPr="00BB4C94">
        <w:rPr>
          <w:rFonts w:ascii="Times New Roman" w:hAnsi="Times New Roman" w:cs="Times New Roman"/>
          <w:color w:val="auto"/>
          <w:sz w:val="24"/>
          <w:szCs w:val="24"/>
        </w:rPr>
        <w:t xml:space="preserve">• Declaração de que as propostas econômicas compreendem a integralidade dos custos para atendimento dos direitos trabalhistas assegurados na Constituição Federal, nas leis trabalhistas, nas normas </w:t>
      </w:r>
      <w:proofErr w:type="spellStart"/>
      <w:r w:rsidRPr="00BB4C94">
        <w:rPr>
          <w:rFonts w:ascii="Times New Roman" w:hAnsi="Times New Roman" w:cs="Times New Roman"/>
          <w:color w:val="auto"/>
          <w:sz w:val="24"/>
          <w:szCs w:val="24"/>
        </w:rPr>
        <w:t>infralegais</w:t>
      </w:r>
      <w:proofErr w:type="spellEnd"/>
      <w:r w:rsidRPr="00BB4C94">
        <w:rPr>
          <w:rFonts w:ascii="Times New Roman" w:hAnsi="Times New Roman" w:cs="Times New Roman"/>
          <w:color w:val="auto"/>
          <w:sz w:val="24"/>
          <w:szCs w:val="24"/>
        </w:rPr>
        <w:t>, nas convenções coletivas e nos termos de ajustamento de conduta vigentes na data de entrega das propostas, conforme art. 63, §1º, da Lei nº 14.133/2021.</w:t>
      </w:r>
    </w:p>
    <w:p w14:paraId="406C0C2B" w14:textId="77777777" w:rsidR="00802345" w:rsidRDefault="00802345" w:rsidP="00802345">
      <w:pPr>
        <w:pStyle w:val="PargrafodaLista"/>
        <w:rPr>
          <w:sz w:val="24"/>
          <w:szCs w:val="24"/>
        </w:rPr>
      </w:pPr>
    </w:p>
    <w:p w14:paraId="0C1B9F72" w14:textId="77777777" w:rsidR="00802345" w:rsidRPr="00F16192" w:rsidRDefault="00802345" w:rsidP="00802345">
      <w:pPr>
        <w:pStyle w:val="LO-normal1"/>
        <w:widowControl w:val="0"/>
        <w:suppressAutoHyphens w:val="0"/>
        <w:jc w:val="both"/>
        <w:rPr>
          <w:rFonts w:cs="Times New Roman"/>
          <w:b/>
          <w:color w:val="4F81BD" w:themeColor="accent1"/>
          <w:lang w:eastAsia="pt-BR" w:bidi="ar-SA"/>
        </w:rPr>
      </w:pPr>
      <w:r w:rsidRPr="00F16192">
        <w:rPr>
          <w:rFonts w:cs="Times New Roman"/>
          <w:b/>
          <w:color w:val="4F81BD" w:themeColor="accent1"/>
          <w:lang w:eastAsia="pt-BR" w:bidi="ar-SA"/>
        </w:rPr>
        <w:t>11.DAS INFRAÇÕES ADMINISTRATIVAS E SANÇÕES.</w:t>
      </w:r>
    </w:p>
    <w:p w14:paraId="1AC09961" w14:textId="77777777" w:rsidR="00802345" w:rsidRPr="00DF5F0B" w:rsidRDefault="00802345" w:rsidP="00802345">
      <w:pPr>
        <w:widowControl w:val="0"/>
        <w:jc w:val="both"/>
        <w:rPr>
          <w:sz w:val="24"/>
          <w:szCs w:val="24"/>
          <w:lang w:eastAsia="en-US"/>
        </w:rPr>
      </w:pPr>
    </w:p>
    <w:p w14:paraId="69C8E438" w14:textId="77777777" w:rsidR="00802345" w:rsidRPr="00FF4D7D" w:rsidRDefault="00802345" w:rsidP="00802345">
      <w:pPr>
        <w:widowControl w:val="0"/>
        <w:tabs>
          <w:tab w:val="left" w:pos="567"/>
        </w:tabs>
        <w:spacing w:line="276" w:lineRule="auto"/>
        <w:jc w:val="both"/>
        <w:rPr>
          <w:rFonts w:eastAsia="Arial"/>
          <w:sz w:val="24"/>
          <w:szCs w:val="24"/>
        </w:rPr>
      </w:pPr>
      <w:r w:rsidRPr="00FF4D7D">
        <w:rPr>
          <w:rFonts w:eastAsia="Arial"/>
          <w:sz w:val="24"/>
          <w:szCs w:val="24"/>
        </w:rPr>
        <w:t>1</w:t>
      </w:r>
      <w:r>
        <w:rPr>
          <w:rFonts w:eastAsia="Arial"/>
          <w:sz w:val="24"/>
          <w:szCs w:val="24"/>
        </w:rPr>
        <w:t>1</w:t>
      </w:r>
      <w:r w:rsidRPr="00FF4D7D">
        <w:rPr>
          <w:rFonts w:eastAsia="Arial"/>
          <w:sz w:val="24"/>
          <w:szCs w:val="24"/>
        </w:rPr>
        <w:t>.1 comete infração administrativa, nos termos da Lei nº 14.133, de 2021, com dolo ou culpa, o participante que:</w:t>
      </w:r>
    </w:p>
    <w:p w14:paraId="5AE82B35" w14:textId="77777777" w:rsidR="00802345" w:rsidRPr="00FF4D7D" w:rsidRDefault="00802345" w:rsidP="00802345">
      <w:pPr>
        <w:widowControl w:val="0"/>
        <w:tabs>
          <w:tab w:val="left" w:pos="567"/>
        </w:tabs>
        <w:spacing w:line="276" w:lineRule="auto"/>
        <w:jc w:val="both"/>
        <w:rPr>
          <w:rFonts w:eastAsia="Arial"/>
          <w:sz w:val="24"/>
          <w:szCs w:val="24"/>
        </w:rPr>
      </w:pPr>
    </w:p>
    <w:p w14:paraId="17CE7B8E"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.1.1 der causa à inexecução parcial do contrato;</w:t>
      </w:r>
    </w:p>
    <w:p w14:paraId="6766AE41" w14:textId="77777777" w:rsidR="00802345" w:rsidRPr="00FF4D7D" w:rsidRDefault="00802345" w:rsidP="00802345">
      <w:pPr>
        <w:widowControl w:val="0"/>
        <w:tabs>
          <w:tab w:val="left" w:pos="567"/>
        </w:tabs>
        <w:spacing w:line="276" w:lineRule="auto"/>
        <w:jc w:val="both"/>
        <w:rPr>
          <w:rFonts w:eastAsia="Arial"/>
          <w:sz w:val="24"/>
          <w:szCs w:val="24"/>
        </w:rPr>
      </w:pPr>
    </w:p>
    <w:p w14:paraId="6937F23D"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.1.2 der causa à inexecução parcial do contrato que cause grave dano à Administração, ao funcionamento dos serviços públicos ou ao interesse coletivo;</w:t>
      </w:r>
    </w:p>
    <w:p w14:paraId="22550D51" w14:textId="77777777" w:rsidR="00802345" w:rsidRPr="00FF4D7D" w:rsidRDefault="00802345" w:rsidP="00802345">
      <w:pPr>
        <w:widowControl w:val="0"/>
        <w:tabs>
          <w:tab w:val="left" w:pos="567"/>
        </w:tabs>
        <w:spacing w:line="276" w:lineRule="auto"/>
        <w:jc w:val="both"/>
        <w:rPr>
          <w:rFonts w:eastAsia="Arial"/>
          <w:sz w:val="24"/>
          <w:szCs w:val="24"/>
        </w:rPr>
      </w:pPr>
    </w:p>
    <w:p w14:paraId="33EC9945"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.1.3 der causa à inexecução total do contrato;</w:t>
      </w:r>
    </w:p>
    <w:p w14:paraId="16C0B26D" w14:textId="77777777" w:rsidR="00802345" w:rsidRPr="00FF4D7D" w:rsidRDefault="00802345" w:rsidP="00802345">
      <w:pPr>
        <w:widowControl w:val="0"/>
        <w:tabs>
          <w:tab w:val="left" w:pos="567"/>
        </w:tabs>
        <w:spacing w:line="276" w:lineRule="auto"/>
        <w:jc w:val="both"/>
        <w:rPr>
          <w:rFonts w:eastAsia="Arial"/>
          <w:sz w:val="24"/>
          <w:szCs w:val="24"/>
        </w:rPr>
      </w:pPr>
    </w:p>
    <w:p w14:paraId="7989C893"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.1.4 deixar de entregar a documentação exigida ou não entregar qualquer documento que tenha sido solicitado pelo órgão licitante;</w:t>
      </w:r>
    </w:p>
    <w:p w14:paraId="35E0AC75" w14:textId="77777777" w:rsidR="00802345" w:rsidRPr="00FF4D7D" w:rsidRDefault="00802345" w:rsidP="00802345">
      <w:pPr>
        <w:widowControl w:val="0"/>
        <w:tabs>
          <w:tab w:val="left" w:pos="567"/>
        </w:tabs>
        <w:spacing w:line="276" w:lineRule="auto"/>
        <w:jc w:val="both"/>
        <w:rPr>
          <w:rFonts w:eastAsia="Arial"/>
          <w:sz w:val="24"/>
          <w:szCs w:val="24"/>
        </w:rPr>
      </w:pPr>
    </w:p>
    <w:p w14:paraId="0744E47E"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.1.5 salvo em decorrência de fato superveniente devidamente justificado, não mantiver a proposta, especialmente quando:</w:t>
      </w:r>
    </w:p>
    <w:p w14:paraId="78FE5D08" w14:textId="77777777" w:rsidR="00802345" w:rsidRPr="00FF4D7D" w:rsidRDefault="00802345" w:rsidP="00802345">
      <w:pPr>
        <w:widowControl w:val="0"/>
        <w:tabs>
          <w:tab w:val="left" w:pos="567"/>
        </w:tabs>
        <w:spacing w:line="276" w:lineRule="auto"/>
        <w:jc w:val="both"/>
        <w:rPr>
          <w:rFonts w:eastAsia="Arial"/>
          <w:sz w:val="24"/>
          <w:szCs w:val="24"/>
        </w:rPr>
      </w:pPr>
    </w:p>
    <w:p w14:paraId="51440300"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.1.5.1 recusar-se a enviar o detalhamento da proposta, quando exigível;</w:t>
      </w:r>
    </w:p>
    <w:p w14:paraId="39340405" w14:textId="77777777" w:rsidR="00802345" w:rsidRPr="00FF4D7D" w:rsidRDefault="00802345" w:rsidP="00802345">
      <w:pPr>
        <w:widowControl w:val="0"/>
        <w:tabs>
          <w:tab w:val="left" w:pos="567"/>
        </w:tabs>
        <w:spacing w:line="276" w:lineRule="auto"/>
        <w:jc w:val="both"/>
        <w:rPr>
          <w:rFonts w:eastAsia="Arial"/>
          <w:sz w:val="24"/>
          <w:szCs w:val="24"/>
        </w:rPr>
      </w:pPr>
    </w:p>
    <w:p w14:paraId="1B8B18AC"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.1.5.2 solicitar sua desclassificação após o encerramento da etapa competitiva;</w:t>
      </w:r>
    </w:p>
    <w:p w14:paraId="423E44B1" w14:textId="77777777" w:rsidR="00802345" w:rsidRPr="00FF4D7D" w:rsidRDefault="00802345" w:rsidP="00802345">
      <w:pPr>
        <w:widowControl w:val="0"/>
        <w:tabs>
          <w:tab w:val="left" w:pos="567"/>
        </w:tabs>
        <w:spacing w:line="276" w:lineRule="auto"/>
        <w:jc w:val="both"/>
        <w:rPr>
          <w:rFonts w:eastAsia="Arial"/>
          <w:sz w:val="24"/>
          <w:szCs w:val="24"/>
        </w:rPr>
      </w:pPr>
    </w:p>
    <w:p w14:paraId="69DE1BB5"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.1.5.3 deixar de apresentar amostra, quando exigida;</w:t>
      </w:r>
    </w:p>
    <w:p w14:paraId="08D9CDB1" w14:textId="77777777" w:rsidR="00802345" w:rsidRPr="00FF4D7D" w:rsidRDefault="00802345" w:rsidP="00802345">
      <w:pPr>
        <w:widowControl w:val="0"/>
        <w:tabs>
          <w:tab w:val="left" w:pos="567"/>
        </w:tabs>
        <w:spacing w:line="276" w:lineRule="auto"/>
        <w:jc w:val="both"/>
        <w:rPr>
          <w:rFonts w:eastAsia="Arial"/>
          <w:sz w:val="24"/>
          <w:szCs w:val="24"/>
        </w:rPr>
      </w:pPr>
    </w:p>
    <w:p w14:paraId="26B4B819"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.1.5.4 apresentar proposta ou amostra em desacordo com as especificações requeridas;</w:t>
      </w:r>
    </w:p>
    <w:p w14:paraId="7E0764C7" w14:textId="77777777" w:rsidR="00802345" w:rsidRPr="00FF4D7D" w:rsidRDefault="00802345" w:rsidP="00802345">
      <w:pPr>
        <w:widowControl w:val="0"/>
        <w:tabs>
          <w:tab w:val="left" w:pos="567"/>
        </w:tabs>
        <w:spacing w:line="276" w:lineRule="auto"/>
        <w:jc w:val="both"/>
        <w:rPr>
          <w:rFonts w:eastAsia="Arial"/>
          <w:sz w:val="24"/>
          <w:szCs w:val="24"/>
        </w:rPr>
      </w:pPr>
    </w:p>
    <w:p w14:paraId="7CB2345B"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.1.6 não celebrar o contrato ou não entregar a documentação exigida para a contratação, quando convocado dentro do prazo de validade de sua proposta;</w:t>
      </w:r>
    </w:p>
    <w:p w14:paraId="5B8F6FE2" w14:textId="77777777" w:rsidR="00802345" w:rsidRPr="00FF4D7D" w:rsidRDefault="00802345" w:rsidP="00802345">
      <w:pPr>
        <w:widowControl w:val="0"/>
        <w:tabs>
          <w:tab w:val="left" w:pos="567"/>
        </w:tabs>
        <w:spacing w:line="276" w:lineRule="auto"/>
        <w:jc w:val="both"/>
        <w:rPr>
          <w:rFonts w:eastAsia="Arial"/>
          <w:sz w:val="24"/>
          <w:szCs w:val="24"/>
        </w:rPr>
      </w:pPr>
    </w:p>
    <w:p w14:paraId="28C40F70"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.1.7 recusar-se, sem justificativa, a assinar o contrato ou a ata de registro de preços, ou a aceitar ou retirar o instrumento equivalente no prazo estabelecido pela Administração;</w:t>
      </w:r>
    </w:p>
    <w:p w14:paraId="04910978" w14:textId="77777777" w:rsidR="00802345" w:rsidRPr="00FF4D7D" w:rsidRDefault="00802345" w:rsidP="00802345">
      <w:pPr>
        <w:widowControl w:val="0"/>
        <w:tabs>
          <w:tab w:val="left" w:pos="567"/>
        </w:tabs>
        <w:spacing w:line="276" w:lineRule="auto"/>
        <w:jc w:val="both"/>
        <w:rPr>
          <w:rFonts w:eastAsia="Arial"/>
          <w:sz w:val="24"/>
          <w:szCs w:val="24"/>
        </w:rPr>
      </w:pPr>
    </w:p>
    <w:p w14:paraId="4B24E289"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.1.8 ensejar o retardamento da execução ou da entrega do objeto da contratação sem motivo justificado;</w:t>
      </w:r>
    </w:p>
    <w:p w14:paraId="61138679" w14:textId="77777777" w:rsidR="00802345" w:rsidRPr="00FF4D7D" w:rsidRDefault="00802345" w:rsidP="00802345">
      <w:pPr>
        <w:widowControl w:val="0"/>
        <w:tabs>
          <w:tab w:val="left" w:pos="567"/>
        </w:tabs>
        <w:spacing w:line="276" w:lineRule="auto"/>
        <w:jc w:val="both"/>
        <w:rPr>
          <w:rFonts w:eastAsia="Arial"/>
          <w:sz w:val="24"/>
          <w:szCs w:val="24"/>
        </w:rPr>
      </w:pPr>
    </w:p>
    <w:p w14:paraId="451AAE97"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.1.9 apresentar declaração ou documentação falsa exigida para o certame ou prestar declaração falsa durante a licitação ou a execução do contrato;</w:t>
      </w:r>
    </w:p>
    <w:p w14:paraId="2BA8C082" w14:textId="77777777" w:rsidR="00802345" w:rsidRPr="00FF4D7D" w:rsidRDefault="00802345" w:rsidP="00802345">
      <w:pPr>
        <w:widowControl w:val="0"/>
        <w:tabs>
          <w:tab w:val="left" w:pos="567"/>
        </w:tabs>
        <w:spacing w:line="276" w:lineRule="auto"/>
        <w:jc w:val="both"/>
        <w:rPr>
          <w:rFonts w:eastAsia="Arial"/>
          <w:sz w:val="24"/>
          <w:szCs w:val="24"/>
        </w:rPr>
      </w:pPr>
    </w:p>
    <w:p w14:paraId="03EDF30D"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w:t>
      </w:r>
      <w:r>
        <w:rPr>
          <w:rFonts w:eastAsia="Arial"/>
          <w:sz w:val="24"/>
          <w:szCs w:val="24"/>
        </w:rPr>
        <w:t>11</w:t>
      </w:r>
      <w:r w:rsidRPr="00FF4D7D">
        <w:rPr>
          <w:rFonts w:eastAsia="Arial"/>
          <w:sz w:val="24"/>
          <w:szCs w:val="24"/>
        </w:rPr>
        <w:t xml:space="preserve"> fraudar a licitação ou praticar ato fraudulento na execução do contrato;</w:t>
      </w:r>
    </w:p>
    <w:p w14:paraId="5A91F98F" w14:textId="77777777" w:rsidR="00802345" w:rsidRPr="00FF4D7D" w:rsidRDefault="00802345" w:rsidP="00802345">
      <w:pPr>
        <w:widowControl w:val="0"/>
        <w:tabs>
          <w:tab w:val="left" w:pos="567"/>
        </w:tabs>
        <w:spacing w:line="276" w:lineRule="auto"/>
        <w:jc w:val="both"/>
        <w:rPr>
          <w:rFonts w:eastAsia="Arial"/>
          <w:sz w:val="24"/>
          <w:szCs w:val="24"/>
        </w:rPr>
      </w:pPr>
    </w:p>
    <w:p w14:paraId="2D1FD9DD"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.1.11 comportar-se de modo inidôneo ou cometer fraude de qualquer natureza, especialmente quando:</w:t>
      </w:r>
    </w:p>
    <w:p w14:paraId="39F5B0E0" w14:textId="77777777" w:rsidR="00802345" w:rsidRPr="00FF4D7D" w:rsidRDefault="00802345" w:rsidP="00802345">
      <w:pPr>
        <w:widowControl w:val="0"/>
        <w:tabs>
          <w:tab w:val="left" w:pos="567"/>
        </w:tabs>
        <w:spacing w:line="276" w:lineRule="auto"/>
        <w:jc w:val="both"/>
        <w:rPr>
          <w:rFonts w:eastAsia="Arial"/>
          <w:sz w:val="24"/>
          <w:szCs w:val="24"/>
        </w:rPr>
      </w:pPr>
    </w:p>
    <w:p w14:paraId="218F670E"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.1.11.1 agir em conluio ou em desconformidade com a lei;</w:t>
      </w:r>
    </w:p>
    <w:p w14:paraId="15714A39"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.1.11.2 induzir deliberadamente a erro no julgamento;</w:t>
      </w:r>
    </w:p>
    <w:p w14:paraId="363920C8" w14:textId="77777777" w:rsidR="00802345" w:rsidRPr="00FF4D7D" w:rsidRDefault="00802345" w:rsidP="00802345">
      <w:pPr>
        <w:widowControl w:val="0"/>
        <w:tabs>
          <w:tab w:val="left" w:pos="567"/>
        </w:tabs>
        <w:spacing w:line="276" w:lineRule="auto"/>
        <w:jc w:val="both"/>
        <w:rPr>
          <w:rFonts w:eastAsia="Arial"/>
          <w:sz w:val="24"/>
          <w:szCs w:val="24"/>
        </w:rPr>
      </w:pPr>
    </w:p>
    <w:p w14:paraId="48AB7BB6"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.1.11.3 apresentar amostra falsificada ou deteriorada;</w:t>
      </w:r>
    </w:p>
    <w:p w14:paraId="75B5D3E6" w14:textId="77777777" w:rsidR="00802345" w:rsidRPr="00FF4D7D" w:rsidRDefault="00802345" w:rsidP="00802345">
      <w:pPr>
        <w:widowControl w:val="0"/>
        <w:tabs>
          <w:tab w:val="left" w:pos="567"/>
        </w:tabs>
        <w:spacing w:line="276" w:lineRule="auto"/>
        <w:jc w:val="both"/>
        <w:rPr>
          <w:rFonts w:eastAsia="Arial"/>
          <w:sz w:val="24"/>
          <w:szCs w:val="24"/>
        </w:rPr>
      </w:pPr>
    </w:p>
    <w:p w14:paraId="5B8F1624"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.1.12 praticar atos ilícitos com vistas a frustrar os objetivos da licitação;</w:t>
      </w:r>
    </w:p>
    <w:p w14:paraId="1B513906" w14:textId="77777777" w:rsidR="00802345" w:rsidRPr="00FF4D7D" w:rsidRDefault="00802345" w:rsidP="00802345">
      <w:pPr>
        <w:widowControl w:val="0"/>
        <w:tabs>
          <w:tab w:val="left" w:pos="567"/>
        </w:tabs>
        <w:spacing w:line="276" w:lineRule="auto"/>
        <w:jc w:val="both"/>
        <w:rPr>
          <w:rFonts w:eastAsia="Arial"/>
          <w:sz w:val="24"/>
          <w:szCs w:val="24"/>
        </w:rPr>
      </w:pPr>
    </w:p>
    <w:p w14:paraId="16055BC5"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.1.13 praticar ato lesivo previsto no art. 5º da Lei nº 12.846, de 2013;</w:t>
      </w:r>
    </w:p>
    <w:p w14:paraId="669E5E12" w14:textId="77777777" w:rsidR="00802345" w:rsidRPr="00FF4D7D" w:rsidRDefault="00802345" w:rsidP="00802345">
      <w:pPr>
        <w:widowControl w:val="0"/>
        <w:tabs>
          <w:tab w:val="left" w:pos="567"/>
        </w:tabs>
        <w:spacing w:line="276" w:lineRule="auto"/>
        <w:jc w:val="both"/>
        <w:rPr>
          <w:rFonts w:eastAsia="Arial"/>
          <w:sz w:val="24"/>
          <w:szCs w:val="24"/>
        </w:rPr>
      </w:pPr>
    </w:p>
    <w:p w14:paraId="648BB9A5"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.1.14 praticar atos ilícitos com vistas a frustrar os objetivos da contratação.</w:t>
      </w:r>
    </w:p>
    <w:p w14:paraId="5F5DD85D" w14:textId="77777777" w:rsidR="00802345" w:rsidRPr="00FF4D7D" w:rsidRDefault="00802345" w:rsidP="00802345">
      <w:pPr>
        <w:widowControl w:val="0"/>
        <w:tabs>
          <w:tab w:val="left" w:pos="567"/>
        </w:tabs>
        <w:spacing w:line="276" w:lineRule="auto"/>
        <w:jc w:val="both"/>
        <w:rPr>
          <w:rFonts w:eastAsia="Arial"/>
          <w:sz w:val="24"/>
          <w:szCs w:val="24"/>
        </w:rPr>
      </w:pPr>
    </w:p>
    <w:p w14:paraId="2E42576E"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.2 considera-se comportamento inidôneo, entre outros, a declaração falsa quanto às condições de participação, quanto ao enquadramento como microempresa ou empresa de pequeno porte, ou o conluio entre os participantes, em qualquer momento do processo.</w:t>
      </w:r>
    </w:p>
    <w:p w14:paraId="4220E32A" w14:textId="77777777" w:rsidR="00802345" w:rsidRPr="00FF4D7D" w:rsidRDefault="00802345" w:rsidP="00802345">
      <w:pPr>
        <w:widowControl w:val="0"/>
        <w:tabs>
          <w:tab w:val="left" w:pos="567"/>
        </w:tabs>
        <w:spacing w:line="276" w:lineRule="auto"/>
        <w:jc w:val="both"/>
        <w:rPr>
          <w:rFonts w:eastAsia="Arial"/>
          <w:sz w:val="24"/>
          <w:szCs w:val="24"/>
        </w:rPr>
      </w:pPr>
    </w:p>
    <w:p w14:paraId="02B791B0"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.3 com fundamento na Lei nº 14.133, de 2021, a Administração poderá, garantida a prévia defesa, aplicar aos participantes as seguintes sanções, sem prejuízo das responsabilidades civil e criminal:</w:t>
      </w:r>
    </w:p>
    <w:p w14:paraId="575CAEBB" w14:textId="77777777" w:rsidR="00802345" w:rsidRPr="00FF4D7D" w:rsidRDefault="00802345" w:rsidP="00802345">
      <w:pPr>
        <w:widowControl w:val="0"/>
        <w:tabs>
          <w:tab w:val="left" w:pos="567"/>
        </w:tabs>
        <w:spacing w:line="276" w:lineRule="auto"/>
        <w:jc w:val="both"/>
        <w:rPr>
          <w:rFonts w:eastAsia="Arial"/>
          <w:sz w:val="24"/>
          <w:szCs w:val="24"/>
        </w:rPr>
      </w:pPr>
    </w:p>
    <w:p w14:paraId="19A812B5"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.3.1 advertência;</w:t>
      </w:r>
    </w:p>
    <w:p w14:paraId="5FE25AE8" w14:textId="77777777" w:rsidR="00802345" w:rsidRPr="00FF4D7D" w:rsidRDefault="00802345" w:rsidP="00802345">
      <w:pPr>
        <w:widowControl w:val="0"/>
        <w:tabs>
          <w:tab w:val="left" w:pos="567"/>
        </w:tabs>
        <w:spacing w:line="276" w:lineRule="auto"/>
        <w:jc w:val="both"/>
        <w:rPr>
          <w:rFonts w:eastAsia="Arial"/>
          <w:sz w:val="24"/>
          <w:szCs w:val="24"/>
        </w:rPr>
      </w:pPr>
    </w:p>
    <w:p w14:paraId="09C6561E"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.3.2 multa;</w:t>
      </w:r>
    </w:p>
    <w:p w14:paraId="18E27C97" w14:textId="77777777" w:rsidR="00802345" w:rsidRPr="00FF4D7D" w:rsidRDefault="00802345" w:rsidP="00802345">
      <w:pPr>
        <w:widowControl w:val="0"/>
        <w:tabs>
          <w:tab w:val="left" w:pos="567"/>
        </w:tabs>
        <w:spacing w:line="276" w:lineRule="auto"/>
        <w:jc w:val="both"/>
        <w:rPr>
          <w:rFonts w:eastAsia="Arial"/>
          <w:sz w:val="24"/>
          <w:szCs w:val="24"/>
        </w:rPr>
      </w:pPr>
    </w:p>
    <w:p w14:paraId="43D26F78"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.3.3 impedimento de licitar e contratar;</w:t>
      </w:r>
    </w:p>
    <w:p w14:paraId="7B0B146C" w14:textId="77777777" w:rsidR="00802345" w:rsidRPr="00FF4D7D" w:rsidRDefault="00802345" w:rsidP="00802345">
      <w:pPr>
        <w:widowControl w:val="0"/>
        <w:tabs>
          <w:tab w:val="left" w:pos="567"/>
        </w:tabs>
        <w:spacing w:line="276" w:lineRule="auto"/>
        <w:jc w:val="both"/>
        <w:rPr>
          <w:rFonts w:eastAsia="Arial"/>
          <w:sz w:val="24"/>
          <w:szCs w:val="24"/>
        </w:rPr>
      </w:pPr>
    </w:p>
    <w:p w14:paraId="731B7E86"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.3.4 declaração de inidoneidade para licitar ou contratar, enquanto perdurarem os motivos determinantes da punição ou até que seja promovida sua reabilitação perante a própria autoridade que aplicou a penalidade.</w:t>
      </w:r>
    </w:p>
    <w:p w14:paraId="00D1CE4C" w14:textId="77777777" w:rsidR="00802345" w:rsidRPr="00FF4D7D" w:rsidRDefault="00802345" w:rsidP="00802345">
      <w:pPr>
        <w:widowControl w:val="0"/>
        <w:tabs>
          <w:tab w:val="left" w:pos="567"/>
        </w:tabs>
        <w:spacing w:line="276" w:lineRule="auto"/>
        <w:jc w:val="both"/>
        <w:rPr>
          <w:rFonts w:eastAsia="Arial"/>
          <w:sz w:val="24"/>
          <w:szCs w:val="24"/>
        </w:rPr>
      </w:pPr>
    </w:p>
    <w:p w14:paraId="0BE3F794"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.4 na aplicação das sanções serão considerados:</w:t>
      </w:r>
    </w:p>
    <w:p w14:paraId="439DA48F" w14:textId="77777777" w:rsidR="00802345" w:rsidRPr="00FF4D7D" w:rsidRDefault="00802345" w:rsidP="00802345">
      <w:pPr>
        <w:widowControl w:val="0"/>
        <w:tabs>
          <w:tab w:val="left" w:pos="567"/>
        </w:tabs>
        <w:spacing w:line="276" w:lineRule="auto"/>
        <w:jc w:val="both"/>
        <w:rPr>
          <w:rFonts w:eastAsia="Arial"/>
          <w:sz w:val="24"/>
          <w:szCs w:val="24"/>
        </w:rPr>
      </w:pPr>
    </w:p>
    <w:p w14:paraId="11BEE558"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.4.1 a natureza e a gravidade da infração cometida;</w:t>
      </w:r>
    </w:p>
    <w:p w14:paraId="6371259A" w14:textId="77777777" w:rsidR="00802345" w:rsidRPr="00FF4D7D" w:rsidRDefault="00802345" w:rsidP="00802345">
      <w:pPr>
        <w:widowControl w:val="0"/>
        <w:tabs>
          <w:tab w:val="left" w:pos="567"/>
        </w:tabs>
        <w:spacing w:line="276" w:lineRule="auto"/>
        <w:jc w:val="both"/>
        <w:rPr>
          <w:rFonts w:eastAsia="Arial"/>
          <w:sz w:val="24"/>
          <w:szCs w:val="24"/>
        </w:rPr>
      </w:pPr>
    </w:p>
    <w:p w14:paraId="06BC6D79"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lastRenderedPageBreak/>
        <w:t>11</w:t>
      </w:r>
      <w:r w:rsidRPr="00FF4D7D">
        <w:rPr>
          <w:rFonts w:eastAsia="Arial"/>
          <w:sz w:val="24"/>
          <w:szCs w:val="24"/>
        </w:rPr>
        <w:t>.4.2 as peculiaridades do caso concreto;</w:t>
      </w:r>
    </w:p>
    <w:p w14:paraId="05C07D59" w14:textId="77777777" w:rsidR="00802345" w:rsidRPr="00FF4D7D" w:rsidRDefault="00802345" w:rsidP="00802345">
      <w:pPr>
        <w:widowControl w:val="0"/>
        <w:tabs>
          <w:tab w:val="left" w:pos="567"/>
        </w:tabs>
        <w:spacing w:line="276" w:lineRule="auto"/>
        <w:jc w:val="both"/>
        <w:rPr>
          <w:rFonts w:eastAsia="Arial"/>
          <w:sz w:val="24"/>
          <w:szCs w:val="24"/>
        </w:rPr>
      </w:pPr>
    </w:p>
    <w:p w14:paraId="44957043"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.4.3 as circunstâncias agravantes ou atenuantes;</w:t>
      </w:r>
    </w:p>
    <w:p w14:paraId="34008545" w14:textId="77777777" w:rsidR="00802345" w:rsidRPr="00FF4D7D" w:rsidRDefault="00802345" w:rsidP="00802345">
      <w:pPr>
        <w:widowControl w:val="0"/>
        <w:tabs>
          <w:tab w:val="left" w:pos="567"/>
        </w:tabs>
        <w:spacing w:line="276" w:lineRule="auto"/>
        <w:jc w:val="both"/>
        <w:rPr>
          <w:rFonts w:eastAsia="Arial"/>
          <w:sz w:val="24"/>
          <w:szCs w:val="24"/>
        </w:rPr>
      </w:pPr>
    </w:p>
    <w:p w14:paraId="1305741F"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.4.4 os danos que dela provierem para a Administração Pública;</w:t>
      </w:r>
    </w:p>
    <w:p w14:paraId="53448AC0" w14:textId="77777777" w:rsidR="00802345" w:rsidRPr="00FF4D7D" w:rsidRDefault="00802345" w:rsidP="00802345">
      <w:pPr>
        <w:widowControl w:val="0"/>
        <w:tabs>
          <w:tab w:val="left" w:pos="567"/>
        </w:tabs>
        <w:spacing w:line="276" w:lineRule="auto"/>
        <w:jc w:val="both"/>
        <w:rPr>
          <w:rFonts w:eastAsia="Arial"/>
          <w:sz w:val="24"/>
          <w:szCs w:val="24"/>
        </w:rPr>
      </w:pPr>
    </w:p>
    <w:p w14:paraId="078BB827"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.4.5 a implantação ou o aperfeiçoamento de programa de integridade, conforme normas e orientações dos órgãos de controle.</w:t>
      </w:r>
    </w:p>
    <w:p w14:paraId="16245FD3" w14:textId="77777777" w:rsidR="00802345" w:rsidRPr="00FF4D7D" w:rsidRDefault="00802345" w:rsidP="00802345">
      <w:pPr>
        <w:widowControl w:val="0"/>
        <w:tabs>
          <w:tab w:val="left" w:pos="567"/>
        </w:tabs>
        <w:spacing w:line="276" w:lineRule="auto"/>
        <w:jc w:val="both"/>
        <w:rPr>
          <w:rFonts w:eastAsia="Arial"/>
          <w:sz w:val="24"/>
          <w:szCs w:val="24"/>
        </w:rPr>
      </w:pPr>
    </w:p>
    <w:p w14:paraId="0C7CE936"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 xml:space="preserve">.5 A sanção de advertência será aplicada exclusivamente pela infração administrativa prevista no item </w:t>
      </w:r>
      <w:r>
        <w:rPr>
          <w:rFonts w:eastAsia="Arial"/>
          <w:sz w:val="24"/>
          <w:szCs w:val="24"/>
        </w:rPr>
        <w:t>11</w:t>
      </w:r>
      <w:r w:rsidRPr="00FF4D7D">
        <w:rPr>
          <w:rFonts w:eastAsia="Arial"/>
          <w:sz w:val="24"/>
          <w:szCs w:val="24"/>
        </w:rPr>
        <w:t>.1.1, quando não se justificar a imposição de penalidade mais grave.</w:t>
      </w:r>
    </w:p>
    <w:p w14:paraId="2F0B8201" w14:textId="77777777" w:rsidR="00802345" w:rsidRPr="00FF4D7D" w:rsidRDefault="00802345" w:rsidP="00802345">
      <w:pPr>
        <w:widowControl w:val="0"/>
        <w:tabs>
          <w:tab w:val="left" w:pos="567"/>
        </w:tabs>
        <w:spacing w:line="276" w:lineRule="auto"/>
        <w:jc w:val="both"/>
        <w:rPr>
          <w:rFonts w:eastAsia="Arial"/>
          <w:sz w:val="24"/>
          <w:szCs w:val="24"/>
        </w:rPr>
      </w:pPr>
    </w:p>
    <w:p w14:paraId="67871B7B"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.6 A sanção de multa, calculada na forma do edital ou do contrato, não poderá ser inferior a 0,5% (cinco décimos por cento) nem superior a 30% (trinta por cento) do valor do contrato e será aplicada ao responsável por qualquer das infrações administrativas previstas neste Termo de Referência.</w:t>
      </w:r>
    </w:p>
    <w:p w14:paraId="45362396" w14:textId="77777777" w:rsidR="00802345" w:rsidRPr="00FF4D7D" w:rsidRDefault="00802345" w:rsidP="00802345">
      <w:pPr>
        <w:widowControl w:val="0"/>
        <w:tabs>
          <w:tab w:val="left" w:pos="567"/>
        </w:tabs>
        <w:spacing w:line="276" w:lineRule="auto"/>
        <w:jc w:val="both"/>
        <w:rPr>
          <w:rFonts w:eastAsia="Arial"/>
          <w:sz w:val="24"/>
          <w:szCs w:val="24"/>
        </w:rPr>
      </w:pPr>
    </w:p>
    <w:p w14:paraId="49000C88"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 xml:space="preserve">.7 A sanção de impedimento de licitar e contratar será aplicada ao responsável pelas infrações administrativas previstas nos itens </w:t>
      </w:r>
      <w:r>
        <w:rPr>
          <w:rFonts w:eastAsia="Arial"/>
          <w:sz w:val="24"/>
          <w:szCs w:val="24"/>
        </w:rPr>
        <w:t>11</w:t>
      </w:r>
      <w:r w:rsidRPr="00FF4D7D">
        <w:rPr>
          <w:rFonts w:eastAsia="Arial"/>
          <w:sz w:val="24"/>
          <w:szCs w:val="24"/>
        </w:rPr>
        <w:t xml:space="preserve">.1.2 a </w:t>
      </w:r>
      <w:r>
        <w:rPr>
          <w:rFonts w:eastAsia="Arial"/>
          <w:sz w:val="24"/>
          <w:szCs w:val="24"/>
        </w:rPr>
        <w:t>11</w:t>
      </w:r>
      <w:r w:rsidRPr="00FF4D7D">
        <w:rPr>
          <w:rFonts w:eastAsia="Arial"/>
          <w:sz w:val="24"/>
          <w:szCs w:val="24"/>
        </w:rPr>
        <w:t>.1.7, quando não se justificar penalidade mais grave, e impedirá o responsável de licitar ou contratar no âmbito da Administração Pública do ente federativo que tiver aplicado a sanção, pelo prazo máximo de 3 (três) anos.</w:t>
      </w:r>
    </w:p>
    <w:p w14:paraId="21ED8B7C" w14:textId="77777777" w:rsidR="00802345" w:rsidRPr="00FF4D7D" w:rsidRDefault="00802345" w:rsidP="00802345">
      <w:pPr>
        <w:widowControl w:val="0"/>
        <w:tabs>
          <w:tab w:val="left" w:pos="567"/>
        </w:tabs>
        <w:spacing w:line="276" w:lineRule="auto"/>
        <w:jc w:val="both"/>
        <w:rPr>
          <w:rFonts w:eastAsia="Arial"/>
          <w:sz w:val="24"/>
          <w:szCs w:val="24"/>
        </w:rPr>
      </w:pPr>
    </w:p>
    <w:p w14:paraId="310CD1DD"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 xml:space="preserve">.8 A sanção de declaração de inidoneidade será aplicada ao responsável pelas infrações administrativas previstas nos itens </w:t>
      </w:r>
      <w:r>
        <w:rPr>
          <w:rFonts w:eastAsia="Arial"/>
          <w:sz w:val="24"/>
          <w:szCs w:val="24"/>
        </w:rPr>
        <w:t>11</w:t>
      </w:r>
      <w:r w:rsidRPr="00FF4D7D">
        <w:rPr>
          <w:rFonts w:eastAsia="Arial"/>
          <w:sz w:val="24"/>
          <w:szCs w:val="24"/>
        </w:rPr>
        <w:t xml:space="preserve">.1.8 a </w:t>
      </w:r>
      <w:r>
        <w:rPr>
          <w:rFonts w:eastAsia="Arial"/>
          <w:sz w:val="24"/>
          <w:szCs w:val="24"/>
        </w:rPr>
        <w:t>11</w:t>
      </w:r>
      <w:r w:rsidRPr="00FF4D7D">
        <w:rPr>
          <w:rFonts w:eastAsia="Arial"/>
          <w:sz w:val="24"/>
          <w:szCs w:val="24"/>
        </w:rPr>
        <w:t xml:space="preserve">.1.14, bem como quando as infrações previstas nos itens </w:t>
      </w:r>
      <w:r>
        <w:rPr>
          <w:rFonts w:eastAsia="Arial"/>
          <w:sz w:val="24"/>
          <w:szCs w:val="24"/>
        </w:rPr>
        <w:t>11</w:t>
      </w:r>
      <w:r w:rsidRPr="00FF4D7D">
        <w:rPr>
          <w:rFonts w:eastAsia="Arial"/>
          <w:sz w:val="24"/>
          <w:szCs w:val="24"/>
        </w:rPr>
        <w:t xml:space="preserve">.1.2 a </w:t>
      </w:r>
      <w:r>
        <w:rPr>
          <w:rFonts w:eastAsia="Arial"/>
          <w:sz w:val="24"/>
          <w:szCs w:val="24"/>
        </w:rPr>
        <w:t>11</w:t>
      </w:r>
      <w:r w:rsidRPr="00FF4D7D">
        <w:rPr>
          <w:rFonts w:eastAsia="Arial"/>
          <w:sz w:val="24"/>
          <w:szCs w:val="24"/>
        </w:rPr>
        <w:t>.1.7 justificarem penalidade mais grave, e impedirá o responsável de licitar ou contratar com a Administração Pública direta e indireta de todos os entes federativos, pelo prazo mínimo de 3 (três) anos e máximo de 6 (seis) anos.</w:t>
      </w:r>
    </w:p>
    <w:p w14:paraId="53DBDF81" w14:textId="77777777" w:rsidR="00802345" w:rsidRPr="00FF4D7D" w:rsidRDefault="00802345" w:rsidP="00802345">
      <w:pPr>
        <w:widowControl w:val="0"/>
        <w:tabs>
          <w:tab w:val="left" w:pos="567"/>
        </w:tabs>
        <w:spacing w:line="276" w:lineRule="auto"/>
        <w:jc w:val="both"/>
        <w:rPr>
          <w:rFonts w:eastAsia="Arial"/>
          <w:sz w:val="24"/>
          <w:szCs w:val="24"/>
        </w:rPr>
      </w:pPr>
    </w:p>
    <w:p w14:paraId="351A37FF"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.9 as sanções de advertência, impedimento de licitar e contratar e declaração de inidoneidade poderão ser aplicadas cumulativamente com a sanção de multa.</w:t>
      </w:r>
    </w:p>
    <w:p w14:paraId="49E30D33" w14:textId="77777777" w:rsidR="00802345" w:rsidRPr="00FF4D7D" w:rsidRDefault="00802345" w:rsidP="00802345">
      <w:pPr>
        <w:widowControl w:val="0"/>
        <w:tabs>
          <w:tab w:val="left" w:pos="567"/>
        </w:tabs>
        <w:spacing w:line="276" w:lineRule="auto"/>
        <w:jc w:val="both"/>
        <w:rPr>
          <w:rFonts w:eastAsia="Arial"/>
          <w:sz w:val="24"/>
          <w:szCs w:val="24"/>
        </w:rPr>
      </w:pPr>
    </w:p>
    <w:p w14:paraId="267E3605"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w:t>
      </w:r>
      <w:r>
        <w:rPr>
          <w:rFonts w:eastAsia="Arial"/>
          <w:sz w:val="24"/>
          <w:szCs w:val="24"/>
        </w:rPr>
        <w:t>10</w:t>
      </w:r>
      <w:r w:rsidRPr="00FF4D7D">
        <w:rPr>
          <w:rFonts w:eastAsia="Arial"/>
          <w:sz w:val="24"/>
          <w:szCs w:val="24"/>
        </w:rPr>
        <w:t xml:space="preserve"> os atos previstos como infrações administrativas que também sejam tipificados como atos lesivos na Lei nº 12.846, de 2013, serão apurados e julgados conjuntamente.</w:t>
      </w:r>
    </w:p>
    <w:p w14:paraId="52EB2526" w14:textId="77777777" w:rsidR="00802345" w:rsidRPr="00FF4D7D" w:rsidRDefault="00802345" w:rsidP="00802345">
      <w:pPr>
        <w:widowControl w:val="0"/>
        <w:tabs>
          <w:tab w:val="left" w:pos="567"/>
        </w:tabs>
        <w:spacing w:line="276" w:lineRule="auto"/>
        <w:jc w:val="both"/>
        <w:rPr>
          <w:rFonts w:eastAsia="Arial"/>
          <w:sz w:val="24"/>
          <w:szCs w:val="24"/>
        </w:rPr>
      </w:pPr>
    </w:p>
    <w:p w14:paraId="21FCF9A6"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.11 se a multa aplicada e as indenizações cabíveis forem superiores ao valor devido pela Administração, a diferença será descontada da garantia prestada ou cobrada judicialmente.</w:t>
      </w:r>
    </w:p>
    <w:p w14:paraId="01021CCA" w14:textId="77777777" w:rsidR="00802345" w:rsidRPr="00FF4D7D" w:rsidRDefault="00802345" w:rsidP="00802345">
      <w:pPr>
        <w:widowControl w:val="0"/>
        <w:tabs>
          <w:tab w:val="left" w:pos="567"/>
        </w:tabs>
        <w:spacing w:line="276" w:lineRule="auto"/>
        <w:jc w:val="both"/>
        <w:rPr>
          <w:rFonts w:eastAsia="Arial"/>
          <w:sz w:val="24"/>
          <w:szCs w:val="24"/>
        </w:rPr>
      </w:pPr>
    </w:p>
    <w:p w14:paraId="49172FCC"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.12 A aplicação das penalidades será realizada em processo administrativo que assegure o contraditório e a ampla defesa, nos termos da Lei nº 14.133, de 2021.</w:t>
      </w:r>
    </w:p>
    <w:p w14:paraId="19918AB7" w14:textId="77777777" w:rsidR="00802345" w:rsidRPr="00FF4D7D" w:rsidRDefault="00802345" w:rsidP="00802345">
      <w:pPr>
        <w:widowControl w:val="0"/>
        <w:tabs>
          <w:tab w:val="left" w:pos="567"/>
        </w:tabs>
        <w:spacing w:line="276" w:lineRule="auto"/>
        <w:jc w:val="both"/>
        <w:rPr>
          <w:rFonts w:eastAsia="Arial"/>
          <w:sz w:val="24"/>
          <w:szCs w:val="24"/>
        </w:rPr>
      </w:pPr>
    </w:p>
    <w:p w14:paraId="7F83591B"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 xml:space="preserve">.13 A autoridade competente considerará, na aplicação das sanções, a gravidade da infração, o caráter educativo da pena e o dano causado à Administração, observado o princípio da </w:t>
      </w:r>
      <w:r w:rsidRPr="00FF4D7D">
        <w:rPr>
          <w:rFonts w:eastAsia="Arial"/>
          <w:sz w:val="24"/>
          <w:szCs w:val="24"/>
        </w:rPr>
        <w:lastRenderedPageBreak/>
        <w:t>proporcionalidade.</w:t>
      </w:r>
    </w:p>
    <w:p w14:paraId="6CFE5DB6" w14:textId="77777777" w:rsidR="00802345" w:rsidRPr="00FF4D7D" w:rsidRDefault="00802345" w:rsidP="00802345">
      <w:pPr>
        <w:widowControl w:val="0"/>
        <w:tabs>
          <w:tab w:val="left" w:pos="567"/>
        </w:tabs>
        <w:spacing w:line="276" w:lineRule="auto"/>
        <w:jc w:val="both"/>
        <w:rPr>
          <w:rFonts w:eastAsia="Arial"/>
          <w:sz w:val="24"/>
          <w:szCs w:val="24"/>
        </w:rPr>
      </w:pPr>
    </w:p>
    <w:p w14:paraId="755E0786"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.14 as penalidades aplicadas serão registradas no cadastro ou sistema oficial competente.</w:t>
      </w:r>
    </w:p>
    <w:p w14:paraId="33539BFD" w14:textId="77777777" w:rsidR="00802345" w:rsidRPr="00FF4D7D" w:rsidRDefault="00802345" w:rsidP="00802345">
      <w:pPr>
        <w:widowControl w:val="0"/>
        <w:tabs>
          <w:tab w:val="left" w:pos="567"/>
        </w:tabs>
        <w:spacing w:line="276" w:lineRule="auto"/>
        <w:jc w:val="both"/>
        <w:rPr>
          <w:rFonts w:eastAsia="Arial"/>
          <w:sz w:val="24"/>
          <w:szCs w:val="24"/>
        </w:rPr>
      </w:pPr>
    </w:p>
    <w:p w14:paraId="2993F993"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.15 A apuração das sanções de impedimento e declaração de inidoneidade será conduzida por comissão composta por 2 (dois) ou mais servidores estáveis, assegurado o prazo de 15 (quinze) dias úteis para apresentação de defesa.</w:t>
      </w:r>
    </w:p>
    <w:p w14:paraId="2CDA4CE0" w14:textId="77777777" w:rsidR="00802345" w:rsidRPr="00FF4D7D" w:rsidRDefault="00802345" w:rsidP="00802345">
      <w:pPr>
        <w:widowControl w:val="0"/>
        <w:tabs>
          <w:tab w:val="left" w:pos="567"/>
        </w:tabs>
        <w:spacing w:line="276" w:lineRule="auto"/>
        <w:jc w:val="both"/>
        <w:rPr>
          <w:rFonts w:eastAsia="Arial"/>
          <w:sz w:val="24"/>
          <w:szCs w:val="24"/>
        </w:rPr>
      </w:pPr>
    </w:p>
    <w:p w14:paraId="4DC40A5C"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.16 caberá recurso no prazo de 15 (quinze) dias úteis da aplicação das sanções de advertência, multa e impedimento de licitar e contratar.</w:t>
      </w:r>
    </w:p>
    <w:p w14:paraId="74CE5538" w14:textId="77777777" w:rsidR="00802345" w:rsidRPr="00FF4D7D" w:rsidRDefault="00802345" w:rsidP="00802345">
      <w:pPr>
        <w:widowControl w:val="0"/>
        <w:tabs>
          <w:tab w:val="left" w:pos="567"/>
        </w:tabs>
        <w:spacing w:line="276" w:lineRule="auto"/>
        <w:jc w:val="both"/>
        <w:rPr>
          <w:rFonts w:eastAsia="Arial"/>
          <w:sz w:val="24"/>
          <w:szCs w:val="24"/>
        </w:rPr>
      </w:pPr>
    </w:p>
    <w:p w14:paraId="2AA83178"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.17 caberá pedido de reconsideração no prazo de 15 (quinze) dias úteis da aplicação da sanção de declaração de inidoneidade.</w:t>
      </w:r>
    </w:p>
    <w:p w14:paraId="117E8045" w14:textId="77777777" w:rsidR="00802345" w:rsidRPr="00FF4D7D" w:rsidRDefault="00802345" w:rsidP="00802345">
      <w:pPr>
        <w:widowControl w:val="0"/>
        <w:tabs>
          <w:tab w:val="left" w:pos="567"/>
        </w:tabs>
        <w:spacing w:line="276" w:lineRule="auto"/>
        <w:jc w:val="both"/>
        <w:rPr>
          <w:rFonts w:eastAsia="Arial"/>
          <w:sz w:val="24"/>
          <w:szCs w:val="24"/>
        </w:rPr>
      </w:pPr>
    </w:p>
    <w:p w14:paraId="3D0B88F8" w14:textId="77777777" w:rsidR="00802345" w:rsidRPr="00FF4D7D"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.18 O recurso e o pedido de reconsideração terão efeito suspensivo até decisão final da autoridade competente.</w:t>
      </w:r>
    </w:p>
    <w:p w14:paraId="7E926AE1" w14:textId="77777777" w:rsidR="00802345" w:rsidRPr="00FF4D7D" w:rsidRDefault="00802345" w:rsidP="00802345">
      <w:pPr>
        <w:widowControl w:val="0"/>
        <w:tabs>
          <w:tab w:val="left" w:pos="567"/>
        </w:tabs>
        <w:spacing w:line="276" w:lineRule="auto"/>
        <w:jc w:val="both"/>
        <w:rPr>
          <w:rFonts w:eastAsia="Arial"/>
          <w:sz w:val="24"/>
          <w:szCs w:val="24"/>
        </w:rPr>
      </w:pPr>
    </w:p>
    <w:p w14:paraId="521B434E" w14:textId="77777777" w:rsidR="00802345" w:rsidRPr="00DF5F0B" w:rsidRDefault="00802345" w:rsidP="00802345">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.19 A aplicação das sanções previstas não exclui a obrigação de reparação integral dos danos causados à Administração.</w:t>
      </w:r>
    </w:p>
    <w:p w14:paraId="7AF1F40E" w14:textId="77777777" w:rsidR="00802345" w:rsidRPr="00DF5F0B" w:rsidRDefault="00802345" w:rsidP="00802345">
      <w:pPr>
        <w:widowControl w:val="0"/>
        <w:jc w:val="both"/>
        <w:rPr>
          <w:sz w:val="24"/>
          <w:szCs w:val="24"/>
          <w:lang w:eastAsia="en-US"/>
        </w:rPr>
      </w:pPr>
    </w:p>
    <w:p w14:paraId="2F2CAC6E" w14:textId="77777777" w:rsidR="00802345" w:rsidRPr="00C52715" w:rsidRDefault="00802345" w:rsidP="00802345">
      <w:pPr>
        <w:widowControl w:val="0"/>
        <w:jc w:val="both"/>
        <w:rPr>
          <w:b/>
          <w:color w:val="4F81BD" w:themeColor="accent1"/>
          <w:sz w:val="24"/>
          <w:szCs w:val="24"/>
          <w:lang w:eastAsia="zh-CN"/>
        </w:rPr>
      </w:pPr>
      <w:r w:rsidRPr="00C52715">
        <w:rPr>
          <w:b/>
          <w:color w:val="4F81BD" w:themeColor="accent1"/>
          <w:sz w:val="24"/>
          <w:szCs w:val="24"/>
          <w:lang w:eastAsia="zh-CN"/>
        </w:rPr>
        <w:t>1</w:t>
      </w:r>
      <w:r>
        <w:rPr>
          <w:b/>
          <w:color w:val="4F81BD" w:themeColor="accent1"/>
          <w:sz w:val="24"/>
          <w:szCs w:val="24"/>
          <w:lang w:eastAsia="zh-CN"/>
        </w:rPr>
        <w:t>2</w:t>
      </w:r>
      <w:r w:rsidRPr="00C52715">
        <w:rPr>
          <w:b/>
          <w:color w:val="4F81BD" w:themeColor="accent1"/>
          <w:sz w:val="24"/>
          <w:szCs w:val="24"/>
          <w:lang w:eastAsia="zh-CN"/>
        </w:rPr>
        <w:t>.ADEQUAÇÃO ORÇAMENTÁRIA</w:t>
      </w:r>
    </w:p>
    <w:p w14:paraId="5FDFCECD" w14:textId="77777777" w:rsidR="00802345" w:rsidRPr="00C52715" w:rsidRDefault="00802345" w:rsidP="00802345">
      <w:pPr>
        <w:widowControl w:val="0"/>
        <w:jc w:val="both"/>
        <w:rPr>
          <w:sz w:val="24"/>
          <w:szCs w:val="24"/>
          <w:lang w:eastAsia="zh-CN"/>
        </w:rPr>
      </w:pPr>
    </w:p>
    <w:p w14:paraId="280D7C52" w14:textId="77777777" w:rsidR="00802345" w:rsidRPr="00DF5F0B" w:rsidRDefault="00802345" w:rsidP="00802345">
      <w:pPr>
        <w:widowControl w:val="0"/>
        <w:tabs>
          <w:tab w:val="left" w:pos="567"/>
        </w:tabs>
        <w:spacing w:line="276" w:lineRule="auto"/>
        <w:jc w:val="both"/>
        <w:rPr>
          <w:color w:val="000000" w:themeColor="text1"/>
          <w:sz w:val="24"/>
          <w:szCs w:val="24"/>
        </w:rPr>
      </w:pPr>
      <w:r w:rsidRPr="00DF5F0B">
        <w:rPr>
          <w:color w:val="000000" w:themeColor="text1"/>
          <w:sz w:val="24"/>
          <w:szCs w:val="24"/>
        </w:rPr>
        <w:t>As despesas decorrentes da presente contratação correrão à conta de recursos específicos consignados no Orçamento da Administração.</w:t>
      </w:r>
    </w:p>
    <w:p w14:paraId="28671435" w14:textId="77777777" w:rsidR="00802345" w:rsidRPr="00DF5F0B" w:rsidRDefault="00802345" w:rsidP="00802345">
      <w:pPr>
        <w:pStyle w:val="PargrafodaLista"/>
        <w:widowControl w:val="0"/>
        <w:spacing w:before="0" w:after="0" w:line="276" w:lineRule="auto"/>
        <w:ind w:left="716"/>
        <w:rPr>
          <w:iCs/>
          <w:color w:val="000000" w:themeColor="text1"/>
          <w:sz w:val="24"/>
          <w:szCs w:val="24"/>
        </w:rPr>
      </w:pPr>
    </w:p>
    <w:p w14:paraId="157EF47F" w14:textId="77777777" w:rsidR="00802345" w:rsidRPr="00DF5F0B" w:rsidRDefault="00802345" w:rsidP="00802345">
      <w:pPr>
        <w:widowControl w:val="0"/>
        <w:tabs>
          <w:tab w:val="left" w:pos="567"/>
        </w:tabs>
        <w:spacing w:line="276" w:lineRule="auto"/>
        <w:contextualSpacing/>
        <w:jc w:val="both"/>
        <w:rPr>
          <w:iCs/>
          <w:color w:val="000000" w:themeColor="text1"/>
          <w:sz w:val="24"/>
          <w:szCs w:val="24"/>
        </w:rPr>
      </w:pPr>
      <w:r w:rsidRPr="00DF5F0B">
        <w:rPr>
          <w:iCs/>
          <w:color w:val="000000" w:themeColor="text1"/>
          <w:sz w:val="24"/>
          <w:szCs w:val="24"/>
        </w:rPr>
        <w:t>A contratação será atendida pela seguinte dotação:</w:t>
      </w:r>
    </w:p>
    <w:p w14:paraId="42766B4D" w14:textId="77777777" w:rsidR="00802345" w:rsidRPr="00DF5F0B" w:rsidRDefault="00802345" w:rsidP="00802345">
      <w:pPr>
        <w:widowControl w:val="0"/>
        <w:spacing w:line="276" w:lineRule="auto"/>
        <w:ind w:left="1133" w:firstLine="283"/>
        <w:jc w:val="both"/>
        <w:rPr>
          <w:iCs/>
          <w:color w:val="000000" w:themeColor="text1"/>
          <w:sz w:val="24"/>
          <w:szCs w:val="24"/>
        </w:rPr>
      </w:pPr>
    </w:p>
    <w:tbl>
      <w:tblPr>
        <w:tblStyle w:val="Tabelacomgrade"/>
        <w:tblW w:w="0" w:type="auto"/>
        <w:jc w:val="center"/>
        <w:tblLook w:val="04A0" w:firstRow="1" w:lastRow="0" w:firstColumn="1" w:lastColumn="0" w:noHBand="0" w:noVBand="1"/>
      </w:tblPr>
      <w:tblGrid>
        <w:gridCol w:w="2406"/>
        <w:gridCol w:w="6805"/>
      </w:tblGrid>
      <w:tr w:rsidR="00802345" w:rsidRPr="00DF5F0B" w14:paraId="0793C671" w14:textId="77777777" w:rsidTr="005874C8">
        <w:trPr>
          <w:jc w:val="center"/>
        </w:trPr>
        <w:tc>
          <w:tcPr>
            <w:tcW w:w="2406" w:type="dxa"/>
          </w:tcPr>
          <w:p w14:paraId="53FF4788" w14:textId="77777777" w:rsidR="00802345" w:rsidRPr="00DF5F0B" w:rsidRDefault="00802345" w:rsidP="005874C8">
            <w:pPr>
              <w:ind w:right="140"/>
              <w:jc w:val="both"/>
              <w:rPr>
                <w:b/>
                <w:bCs/>
                <w:color w:val="000000" w:themeColor="text1"/>
                <w:sz w:val="24"/>
                <w:szCs w:val="24"/>
              </w:rPr>
            </w:pPr>
            <w:r w:rsidRPr="00DF5F0B">
              <w:rPr>
                <w:b/>
                <w:bCs/>
                <w:color w:val="000000" w:themeColor="text1"/>
                <w:sz w:val="24"/>
                <w:szCs w:val="24"/>
              </w:rPr>
              <w:t>Órgão:</w:t>
            </w:r>
          </w:p>
        </w:tc>
        <w:tc>
          <w:tcPr>
            <w:tcW w:w="6805" w:type="dxa"/>
          </w:tcPr>
          <w:p w14:paraId="03680F17" w14:textId="77777777" w:rsidR="00802345" w:rsidRPr="00DF5F0B" w:rsidRDefault="00802345" w:rsidP="005874C8">
            <w:pPr>
              <w:ind w:right="140"/>
              <w:jc w:val="both"/>
              <w:rPr>
                <w:b/>
                <w:bCs/>
                <w:color w:val="000000" w:themeColor="text1"/>
                <w:sz w:val="24"/>
                <w:szCs w:val="24"/>
              </w:rPr>
            </w:pPr>
            <w:r w:rsidRPr="00DF5F0B">
              <w:rPr>
                <w:b/>
                <w:bCs/>
                <w:color w:val="000000" w:themeColor="text1"/>
                <w:sz w:val="24"/>
                <w:szCs w:val="24"/>
              </w:rPr>
              <w:t>03.07.00 – SECRETARIA DE SAÚDE</w:t>
            </w:r>
          </w:p>
          <w:p w14:paraId="4A17A14C" w14:textId="77777777" w:rsidR="00802345" w:rsidRPr="00DF5F0B" w:rsidRDefault="00802345" w:rsidP="005874C8">
            <w:pPr>
              <w:ind w:right="140"/>
              <w:jc w:val="both"/>
              <w:rPr>
                <w:b/>
                <w:bCs/>
                <w:color w:val="000000" w:themeColor="text1"/>
                <w:sz w:val="24"/>
                <w:szCs w:val="24"/>
              </w:rPr>
            </w:pPr>
            <w:r w:rsidRPr="00DF5F0B">
              <w:rPr>
                <w:b/>
                <w:bCs/>
                <w:color w:val="000000" w:themeColor="text1"/>
                <w:sz w:val="24"/>
                <w:szCs w:val="24"/>
              </w:rPr>
              <w:t>03.07.52 – FUNDO MUNICIPAL DE SAÚDE</w:t>
            </w:r>
          </w:p>
        </w:tc>
      </w:tr>
      <w:tr w:rsidR="00802345" w:rsidRPr="00DF5F0B" w14:paraId="0B1FD681" w14:textId="77777777" w:rsidTr="005874C8">
        <w:trPr>
          <w:jc w:val="center"/>
        </w:trPr>
        <w:tc>
          <w:tcPr>
            <w:tcW w:w="2406" w:type="dxa"/>
          </w:tcPr>
          <w:p w14:paraId="4B308AC2" w14:textId="77777777" w:rsidR="00802345" w:rsidRPr="00DF5F0B" w:rsidRDefault="00802345" w:rsidP="005874C8">
            <w:pPr>
              <w:ind w:right="140"/>
              <w:jc w:val="both"/>
              <w:rPr>
                <w:b/>
                <w:bCs/>
                <w:color w:val="000000" w:themeColor="text1"/>
                <w:sz w:val="24"/>
                <w:szCs w:val="24"/>
              </w:rPr>
            </w:pPr>
            <w:r w:rsidRPr="00DF5F0B">
              <w:rPr>
                <w:b/>
                <w:bCs/>
                <w:color w:val="000000" w:themeColor="text1"/>
                <w:sz w:val="24"/>
                <w:szCs w:val="24"/>
              </w:rPr>
              <w:t>Atividade:</w:t>
            </w:r>
          </w:p>
        </w:tc>
        <w:tc>
          <w:tcPr>
            <w:tcW w:w="6805" w:type="dxa"/>
          </w:tcPr>
          <w:p w14:paraId="204806AD" w14:textId="77777777" w:rsidR="00802345" w:rsidRPr="00DF5F0B" w:rsidRDefault="00802345" w:rsidP="005874C8">
            <w:pPr>
              <w:ind w:right="140"/>
              <w:jc w:val="both"/>
              <w:rPr>
                <w:b/>
                <w:bCs/>
                <w:color w:val="000000" w:themeColor="text1"/>
                <w:sz w:val="24"/>
                <w:szCs w:val="24"/>
              </w:rPr>
            </w:pPr>
            <w:r w:rsidRPr="00DF5F0B">
              <w:rPr>
                <w:b/>
                <w:bCs/>
                <w:color w:val="000000" w:themeColor="text1"/>
                <w:sz w:val="24"/>
                <w:szCs w:val="24"/>
              </w:rPr>
              <w:t>2021 – GESTÃO DE AÇÕES DA SECRETARIA DE SAÚDE</w:t>
            </w:r>
          </w:p>
          <w:p w14:paraId="0634D84B" w14:textId="77777777" w:rsidR="00802345" w:rsidRPr="00DF5F0B" w:rsidRDefault="00802345" w:rsidP="005874C8">
            <w:pPr>
              <w:ind w:right="140"/>
              <w:jc w:val="both"/>
              <w:rPr>
                <w:b/>
                <w:bCs/>
                <w:color w:val="000000" w:themeColor="text1"/>
                <w:sz w:val="24"/>
                <w:szCs w:val="24"/>
              </w:rPr>
            </w:pPr>
            <w:r w:rsidRPr="00DF5F0B">
              <w:rPr>
                <w:b/>
                <w:bCs/>
                <w:color w:val="000000" w:themeColor="text1"/>
                <w:sz w:val="24"/>
                <w:szCs w:val="24"/>
              </w:rPr>
              <w:t>2051 – MANUTENÇÃO DAS AÇÕES E SERVIÇOS DA ATENÇÃO PRIMÁRIA</w:t>
            </w:r>
          </w:p>
          <w:p w14:paraId="345A66A0" w14:textId="77777777" w:rsidR="00802345" w:rsidRPr="00DF5F0B" w:rsidRDefault="00802345" w:rsidP="005874C8">
            <w:pPr>
              <w:ind w:right="140"/>
              <w:jc w:val="both"/>
              <w:rPr>
                <w:b/>
                <w:bCs/>
                <w:color w:val="000000" w:themeColor="text1"/>
                <w:sz w:val="24"/>
                <w:szCs w:val="24"/>
              </w:rPr>
            </w:pPr>
            <w:r w:rsidRPr="00DF5F0B">
              <w:rPr>
                <w:b/>
                <w:bCs/>
                <w:color w:val="000000" w:themeColor="text1"/>
                <w:sz w:val="24"/>
                <w:szCs w:val="24"/>
              </w:rPr>
              <w:t>1038 – INVESTIMENTO NOS SERVIÇOS DA ATENÇÃO ESPECIALIZADA - MAC</w:t>
            </w:r>
          </w:p>
        </w:tc>
      </w:tr>
      <w:tr w:rsidR="00802345" w:rsidRPr="00DF5F0B" w14:paraId="758572E4" w14:textId="77777777" w:rsidTr="005874C8">
        <w:trPr>
          <w:jc w:val="center"/>
        </w:trPr>
        <w:tc>
          <w:tcPr>
            <w:tcW w:w="2406" w:type="dxa"/>
          </w:tcPr>
          <w:p w14:paraId="5F74C630" w14:textId="77777777" w:rsidR="00802345" w:rsidRPr="00DF5F0B" w:rsidRDefault="00802345" w:rsidP="005874C8">
            <w:pPr>
              <w:ind w:right="140"/>
              <w:jc w:val="both"/>
              <w:rPr>
                <w:b/>
                <w:bCs/>
                <w:color w:val="000000" w:themeColor="text1"/>
                <w:sz w:val="24"/>
                <w:szCs w:val="24"/>
              </w:rPr>
            </w:pPr>
            <w:r w:rsidRPr="00DF5F0B">
              <w:rPr>
                <w:b/>
                <w:bCs/>
                <w:color w:val="000000" w:themeColor="text1"/>
                <w:sz w:val="24"/>
                <w:szCs w:val="24"/>
              </w:rPr>
              <w:t>Elemento da Despesa</w:t>
            </w:r>
          </w:p>
        </w:tc>
        <w:tc>
          <w:tcPr>
            <w:tcW w:w="6805" w:type="dxa"/>
          </w:tcPr>
          <w:p w14:paraId="1DE4098A" w14:textId="77777777" w:rsidR="00802345" w:rsidRPr="00DF5F0B" w:rsidRDefault="00802345" w:rsidP="005874C8">
            <w:pPr>
              <w:jc w:val="both"/>
              <w:rPr>
                <w:b/>
                <w:bCs/>
                <w:color w:val="000000" w:themeColor="text1"/>
                <w:sz w:val="24"/>
                <w:szCs w:val="24"/>
              </w:rPr>
            </w:pPr>
            <w:r w:rsidRPr="00DF5F0B">
              <w:rPr>
                <w:b/>
                <w:color w:val="000000" w:themeColor="text1"/>
                <w:sz w:val="24"/>
                <w:szCs w:val="24"/>
              </w:rPr>
              <w:t>33.90.36 – OUTRO SERVIÇOS DE TERCEIROS – PESSOA FÍSICA</w:t>
            </w:r>
          </w:p>
          <w:p w14:paraId="504EAE67" w14:textId="77777777" w:rsidR="00802345" w:rsidRPr="00DF5F0B" w:rsidRDefault="00802345" w:rsidP="005874C8">
            <w:pPr>
              <w:ind w:right="140"/>
              <w:jc w:val="both"/>
              <w:rPr>
                <w:b/>
                <w:bCs/>
                <w:color w:val="000000" w:themeColor="text1"/>
                <w:sz w:val="24"/>
                <w:szCs w:val="24"/>
              </w:rPr>
            </w:pPr>
            <w:r w:rsidRPr="00DF5F0B">
              <w:rPr>
                <w:b/>
                <w:bCs/>
                <w:color w:val="000000" w:themeColor="text1"/>
                <w:sz w:val="24"/>
                <w:szCs w:val="24"/>
              </w:rPr>
              <w:t>33.90.39 – OUTROS SERVIÇOS DE TERCEIROS – PESSOA JURÍDICA</w:t>
            </w:r>
          </w:p>
        </w:tc>
      </w:tr>
      <w:tr w:rsidR="00802345" w:rsidRPr="00DF5F0B" w14:paraId="486D764E" w14:textId="77777777" w:rsidTr="005874C8">
        <w:trPr>
          <w:jc w:val="center"/>
        </w:trPr>
        <w:tc>
          <w:tcPr>
            <w:tcW w:w="2406" w:type="dxa"/>
          </w:tcPr>
          <w:p w14:paraId="1B958DFD" w14:textId="77777777" w:rsidR="00802345" w:rsidRPr="00DF5F0B" w:rsidRDefault="00802345" w:rsidP="005874C8">
            <w:pPr>
              <w:ind w:right="140"/>
              <w:jc w:val="both"/>
              <w:rPr>
                <w:b/>
                <w:bCs/>
                <w:color w:val="000000" w:themeColor="text1"/>
                <w:sz w:val="24"/>
                <w:szCs w:val="24"/>
              </w:rPr>
            </w:pPr>
            <w:r w:rsidRPr="00DF5F0B">
              <w:rPr>
                <w:b/>
                <w:bCs/>
                <w:color w:val="000000" w:themeColor="text1"/>
                <w:sz w:val="24"/>
                <w:szCs w:val="24"/>
              </w:rPr>
              <w:t>Fonte:</w:t>
            </w:r>
          </w:p>
        </w:tc>
        <w:tc>
          <w:tcPr>
            <w:tcW w:w="6805" w:type="dxa"/>
          </w:tcPr>
          <w:p w14:paraId="5374F1CF" w14:textId="77777777" w:rsidR="00802345" w:rsidRPr="00DF5F0B" w:rsidRDefault="00802345" w:rsidP="005874C8">
            <w:pPr>
              <w:ind w:right="140"/>
              <w:jc w:val="both"/>
              <w:rPr>
                <w:b/>
                <w:bCs/>
                <w:color w:val="000000" w:themeColor="text1"/>
                <w:sz w:val="24"/>
                <w:szCs w:val="24"/>
              </w:rPr>
            </w:pPr>
            <w:r w:rsidRPr="00DF5F0B">
              <w:rPr>
                <w:b/>
                <w:bCs/>
                <w:color w:val="000000" w:themeColor="text1"/>
                <w:sz w:val="24"/>
                <w:szCs w:val="24"/>
              </w:rPr>
              <w:t>1500.1002/ 1600.000/ 1659.000</w:t>
            </w:r>
          </w:p>
        </w:tc>
      </w:tr>
    </w:tbl>
    <w:p w14:paraId="2A605B97" w14:textId="77777777" w:rsidR="00802345" w:rsidRPr="00DF5F0B" w:rsidRDefault="00802345" w:rsidP="00802345">
      <w:pPr>
        <w:widowControl w:val="0"/>
        <w:spacing w:line="276" w:lineRule="auto"/>
        <w:ind w:left="567"/>
        <w:jc w:val="both"/>
        <w:rPr>
          <w:iCs/>
          <w:color w:val="EE0000"/>
          <w:sz w:val="24"/>
          <w:szCs w:val="24"/>
        </w:rPr>
      </w:pPr>
    </w:p>
    <w:p w14:paraId="4DA66DBF" w14:textId="77777777" w:rsidR="00802345" w:rsidRPr="00DF5F0B" w:rsidRDefault="00802345" w:rsidP="00802345">
      <w:pPr>
        <w:pStyle w:val="PargrafodaLista"/>
        <w:widowControl w:val="0"/>
        <w:tabs>
          <w:tab w:val="left" w:pos="567"/>
        </w:tabs>
        <w:spacing w:before="0" w:after="0" w:line="276" w:lineRule="auto"/>
        <w:ind w:left="0" w:firstLine="0"/>
        <w:contextualSpacing/>
        <w:rPr>
          <w:bCs/>
          <w:color w:val="000000" w:themeColor="text1"/>
          <w:sz w:val="24"/>
          <w:szCs w:val="24"/>
        </w:rPr>
      </w:pPr>
      <w:r w:rsidRPr="00DF5F0B">
        <w:rPr>
          <w:iCs/>
          <w:color w:val="000000" w:themeColor="text1"/>
          <w:sz w:val="24"/>
          <w:szCs w:val="24"/>
        </w:rPr>
        <w:t>A dotação relativa aos exercícios financeiros subsequentes será indicada após aprovação da Lei Orçamentária respectiva e liberação dos créditos correspondentes, mediante apostilamento.</w:t>
      </w:r>
    </w:p>
    <w:p w14:paraId="04CD1394" w14:textId="77777777" w:rsidR="00802345" w:rsidRPr="00DF5F0B" w:rsidRDefault="00802345" w:rsidP="00802345">
      <w:pPr>
        <w:pStyle w:val="PargrafodaLista"/>
        <w:widowControl w:val="0"/>
        <w:tabs>
          <w:tab w:val="left" w:pos="567"/>
        </w:tabs>
        <w:spacing w:before="0" w:after="0" w:line="276" w:lineRule="auto"/>
        <w:ind w:left="0"/>
        <w:rPr>
          <w:bCs/>
          <w:color w:val="000000" w:themeColor="text1"/>
          <w:sz w:val="24"/>
          <w:szCs w:val="24"/>
        </w:rPr>
      </w:pPr>
    </w:p>
    <w:p w14:paraId="4A74CA6A" w14:textId="77777777" w:rsidR="00802345" w:rsidRDefault="00802345" w:rsidP="00802345">
      <w:pPr>
        <w:pStyle w:val="PargrafodaLista"/>
        <w:widowControl w:val="0"/>
        <w:tabs>
          <w:tab w:val="left" w:pos="567"/>
        </w:tabs>
        <w:spacing w:before="0" w:after="0" w:line="276" w:lineRule="auto"/>
        <w:ind w:left="0" w:firstLine="0"/>
        <w:rPr>
          <w:b/>
          <w:bCs/>
          <w:color w:val="4F81BD" w:themeColor="accent1"/>
          <w:sz w:val="24"/>
          <w:szCs w:val="24"/>
        </w:rPr>
      </w:pPr>
      <w:r w:rsidRPr="00C52715">
        <w:rPr>
          <w:b/>
          <w:bCs/>
          <w:color w:val="4F81BD" w:themeColor="accent1"/>
          <w:sz w:val="24"/>
          <w:szCs w:val="24"/>
        </w:rPr>
        <w:t>1</w:t>
      </w:r>
      <w:r>
        <w:rPr>
          <w:b/>
          <w:bCs/>
          <w:color w:val="4F81BD" w:themeColor="accent1"/>
          <w:sz w:val="24"/>
          <w:szCs w:val="24"/>
        </w:rPr>
        <w:t>3</w:t>
      </w:r>
      <w:r w:rsidRPr="00C52715">
        <w:rPr>
          <w:b/>
          <w:bCs/>
          <w:color w:val="4F81BD" w:themeColor="accent1"/>
          <w:sz w:val="24"/>
          <w:szCs w:val="24"/>
        </w:rPr>
        <w:t>.DISPOSIÇÕES GERAIS</w:t>
      </w:r>
    </w:p>
    <w:p w14:paraId="7D862071" w14:textId="77777777" w:rsidR="00802345" w:rsidRPr="00C52715" w:rsidRDefault="00802345" w:rsidP="00802345">
      <w:pPr>
        <w:pStyle w:val="PargrafodaLista"/>
        <w:widowControl w:val="0"/>
        <w:tabs>
          <w:tab w:val="left" w:pos="567"/>
        </w:tabs>
        <w:spacing w:before="0" w:after="0" w:line="276" w:lineRule="auto"/>
        <w:ind w:left="0" w:firstLine="0"/>
        <w:rPr>
          <w:b/>
          <w:bCs/>
          <w:color w:val="4F81BD" w:themeColor="accent1"/>
          <w:sz w:val="24"/>
          <w:szCs w:val="24"/>
        </w:rPr>
      </w:pPr>
    </w:p>
    <w:p w14:paraId="1D978A63" w14:textId="77777777" w:rsidR="00802345" w:rsidRPr="00DF5F0B" w:rsidRDefault="00802345" w:rsidP="00802345">
      <w:pPr>
        <w:widowControl w:val="0"/>
        <w:tabs>
          <w:tab w:val="left" w:pos="567"/>
        </w:tabs>
        <w:spacing w:line="276" w:lineRule="auto"/>
        <w:contextualSpacing/>
        <w:jc w:val="both"/>
        <w:rPr>
          <w:bCs/>
          <w:sz w:val="24"/>
          <w:szCs w:val="24"/>
        </w:rPr>
      </w:pPr>
      <w:r w:rsidRPr="00DF5F0B">
        <w:rPr>
          <w:bCs/>
          <w:sz w:val="24"/>
          <w:szCs w:val="24"/>
        </w:rPr>
        <w:t>A Administração reserva-se no direito de impugnar os serviços prestados, se esses não estiverem de acordo com as especificações contidas neste Termo de referência.</w:t>
      </w:r>
    </w:p>
    <w:p w14:paraId="59A4AAD7" w14:textId="77777777" w:rsidR="00802345" w:rsidRPr="00DF5F0B" w:rsidRDefault="00802345" w:rsidP="00802345">
      <w:pPr>
        <w:pStyle w:val="PargrafodaLista"/>
        <w:widowControl w:val="0"/>
        <w:tabs>
          <w:tab w:val="left" w:pos="709"/>
        </w:tabs>
        <w:spacing w:before="0" w:after="0" w:line="276" w:lineRule="auto"/>
        <w:ind w:left="720" w:firstLine="0"/>
        <w:rPr>
          <w:bCs/>
          <w:sz w:val="24"/>
          <w:szCs w:val="24"/>
        </w:rPr>
      </w:pPr>
    </w:p>
    <w:p w14:paraId="1D3AE0C2" w14:textId="77777777" w:rsidR="00802345" w:rsidRPr="00DF5F0B" w:rsidRDefault="00802345" w:rsidP="00802345">
      <w:pPr>
        <w:widowControl w:val="0"/>
        <w:tabs>
          <w:tab w:val="left" w:pos="567"/>
        </w:tabs>
        <w:spacing w:line="276" w:lineRule="auto"/>
        <w:ind w:left="-6"/>
        <w:contextualSpacing/>
        <w:jc w:val="both"/>
        <w:rPr>
          <w:bCs/>
          <w:sz w:val="24"/>
          <w:szCs w:val="24"/>
        </w:rPr>
      </w:pPr>
      <w:r w:rsidRPr="00DF5F0B">
        <w:rPr>
          <w:bCs/>
          <w:sz w:val="24"/>
          <w:szCs w:val="24"/>
        </w:rPr>
        <w:t>Os casos omissos serão resolvidos com base nos dispositivos con</w:t>
      </w:r>
      <w:r>
        <w:rPr>
          <w:bCs/>
          <w:sz w:val="24"/>
          <w:szCs w:val="24"/>
        </w:rPr>
        <w:t>s</w:t>
      </w:r>
      <w:r w:rsidRPr="00DF5F0B">
        <w:rPr>
          <w:bCs/>
          <w:sz w:val="24"/>
          <w:szCs w:val="24"/>
        </w:rPr>
        <w:t>tantes na Lei Federal 14.133/2021.</w:t>
      </w:r>
    </w:p>
    <w:p w14:paraId="76CD4678" w14:textId="77777777" w:rsidR="00802345" w:rsidRPr="00DF5F0B" w:rsidRDefault="00802345" w:rsidP="00802345">
      <w:pPr>
        <w:pStyle w:val="PargrafodaLista"/>
        <w:widowControl w:val="0"/>
        <w:tabs>
          <w:tab w:val="left" w:pos="709"/>
        </w:tabs>
        <w:spacing w:before="0" w:after="0" w:line="276" w:lineRule="auto"/>
        <w:ind w:left="720" w:firstLine="0"/>
        <w:rPr>
          <w:bCs/>
          <w:sz w:val="24"/>
          <w:szCs w:val="24"/>
        </w:rPr>
      </w:pPr>
    </w:p>
    <w:p w14:paraId="3C155B30" w14:textId="134C3406" w:rsidR="00802345" w:rsidRPr="00DF5F0B" w:rsidRDefault="00802345" w:rsidP="00802345">
      <w:pPr>
        <w:widowControl w:val="0"/>
        <w:tabs>
          <w:tab w:val="left" w:pos="567"/>
        </w:tabs>
        <w:spacing w:line="276" w:lineRule="auto"/>
        <w:ind w:left="-6"/>
        <w:contextualSpacing/>
        <w:jc w:val="both"/>
        <w:rPr>
          <w:bCs/>
          <w:sz w:val="24"/>
          <w:szCs w:val="24"/>
        </w:rPr>
      </w:pPr>
      <w:r w:rsidRPr="00DF5F0B">
        <w:rPr>
          <w:bCs/>
          <w:sz w:val="24"/>
          <w:szCs w:val="24"/>
        </w:rPr>
        <w:t xml:space="preserve">Fica eleito o foro da Comarca de </w:t>
      </w:r>
      <w:r w:rsidR="007527C5">
        <w:rPr>
          <w:bCs/>
          <w:sz w:val="24"/>
          <w:szCs w:val="24"/>
        </w:rPr>
        <w:t>Paulo Afonso</w:t>
      </w:r>
      <w:r w:rsidRPr="00DF5F0B">
        <w:rPr>
          <w:bCs/>
          <w:sz w:val="24"/>
          <w:szCs w:val="24"/>
        </w:rPr>
        <w:t xml:space="preserve"> - Bahia, como único e competente para dirimir quaisquer demandas do presente contrato, por mais privilegiado que outro possa ser.</w:t>
      </w:r>
    </w:p>
    <w:p w14:paraId="1A580201" w14:textId="77777777" w:rsidR="00802345" w:rsidRPr="00DF5F0B" w:rsidRDefault="00802345" w:rsidP="00802345">
      <w:pPr>
        <w:widowControl w:val="0"/>
        <w:ind w:left="360"/>
        <w:jc w:val="both"/>
        <w:rPr>
          <w:bCs/>
          <w:sz w:val="24"/>
          <w:szCs w:val="24"/>
          <w:highlight w:val="yellow"/>
        </w:rPr>
      </w:pPr>
    </w:p>
    <w:p w14:paraId="3D51915E" w14:textId="77777777" w:rsidR="00802345" w:rsidRPr="00DF5F0B" w:rsidRDefault="00802345" w:rsidP="00802345">
      <w:pPr>
        <w:ind w:right="140"/>
        <w:jc w:val="both"/>
        <w:rPr>
          <w:sz w:val="24"/>
          <w:szCs w:val="24"/>
        </w:rPr>
      </w:pPr>
    </w:p>
    <w:p w14:paraId="7D42950B" w14:textId="77777777" w:rsidR="00802345" w:rsidRPr="00DF5F0B" w:rsidRDefault="00802345" w:rsidP="00802345">
      <w:pPr>
        <w:ind w:right="140"/>
        <w:jc w:val="both"/>
        <w:rPr>
          <w:sz w:val="24"/>
          <w:szCs w:val="24"/>
        </w:rPr>
      </w:pPr>
    </w:p>
    <w:p w14:paraId="7E5CB549" w14:textId="77777777" w:rsidR="00802345" w:rsidRPr="00DF5F0B" w:rsidRDefault="00802345" w:rsidP="00802345">
      <w:pPr>
        <w:ind w:right="140"/>
        <w:jc w:val="right"/>
        <w:rPr>
          <w:sz w:val="24"/>
          <w:szCs w:val="24"/>
        </w:rPr>
      </w:pPr>
      <w:r w:rsidRPr="00ED225D">
        <w:rPr>
          <w:sz w:val="24"/>
          <w:szCs w:val="24"/>
        </w:rPr>
        <w:t>Glória - BA, 05 de fevereiro de 2026.</w:t>
      </w:r>
    </w:p>
    <w:p w14:paraId="45A3C01C" w14:textId="77777777" w:rsidR="00802345" w:rsidRPr="00DF5F0B" w:rsidRDefault="00802345" w:rsidP="00802345">
      <w:pPr>
        <w:widowControl w:val="0"/>
        <w:autoSpaceDE w:val="0"/>
        <w:autoSpaceDN w:val="0"/>
        <w:ind w:left="170" w:right="-1"/>
        <w:jc w:val="both"/>
        <w:outlineLvl w:val="1"/>
        <w:rPr>
          <w:b/>
          <w:bCs/>
          <w:sz w:val="24"/>
          <w:szCs w:val="24"/>
          <w:lang w:eastAsia="en-US"/>
        </w:rPr>
      </w:pPr>
    </w:p>
    <w:p w14:paraId="360DBF20" w14:textId="77777777" w:rsidR="00802345" w:rsidRPr="00DF5F0B" w:rsidRDefault="00802345" w:rsidP="00802345">
      <w:pPr>
        <w:jc w:val="center"/>
        <w:rPr>
          <w:b/>
          <w:sz w:val="24"/>
          <w:szCs w:val="24"/>
        </w:rPr>
      </w:pPr>
      <w:proofErr w:type="spellStart"/>
      <w:r w:rsidRPr="00DF5F0B">
        <w:rPr>
          <w:b/>
          <w:sz w:val="24"/>
          <w:szCs w:val="24"/>
        </w:rPr>
        <w:t>Girlaine</w:t>
      </w:r>
      <w:proofErr w:type="spellEnd"/>
      <w:r w:rsidRPr="00DF5F0B">
        <w:rPr>
          <w:b/>
          <w:sz w:val="24"/>
          <w:szCs w:val="24"/>
        </w:rPr>
        <w:t xml:space="preserve"> Silva Nascimento Araújo</w:t>
      </w:r>
    </w:p>
    <w:p w14:paraId="4869F701" w14:textId="77777777" w:rsidR="00802345" w:rsidRPr="005A5EC4" w:rsidRDefault="00802345" w:rsidP="00802345">
      <w:pPr>
        <w:ind w:left="-426" w:right="140"/>
        <w:jc w:val="center"/>
        <w:rPr>
          <w:sz w:val="24"/>
          <w:szCs w:val="24"/>
        </w:rPr>
      </w:pPr>
      <w:r w:rsidRPr="00DF5F0B">
        <w:rPr>
          <w:sz w:val="24"/>
          <w:szCs w:val="24"/>
        </w:rPr>
        <w:t>Gestora de Contratos da Secretaria Municipal de Saúde de Glória/BA</w:t>
      </w:r>
    </w:p>
    <w:p w14:paraId="6BECADAB" w14:textId="38050142" w:rsidR="009C77E9" w:rsidRDefault="009C77E9" w:rsidP="00C4172F">
      <w:pPr>
        <w:jc w:val="center"/>
        <w:rPr>
          <w:rFonts w:eastAsia="Arial"/>
          <w:b/>
          <w:color w:val="000000"/>
          <w:sz w:val="22"/>
          <w:szCs w:val="22"/>
        </w:rPr>
      </w:pPr>
    </w:p>
    <w:p w14:paraId="330E0D08" w14:textId="01BB5BBF" w:rsidR="009C77E9" w:rsidRDefault="009C77E9" w:rsidP="00C4172F">
      <w:pPr>
        <w:jc w:val="center"/>
        <w:rPr>
          <w:rFonts w:eastAsia="Arial"/>
          <w:b/>
          <w:color w:val="000000"/>
          <w:sz w:val="22"/>
          <w:szCs w:val="22"/>
        </w:rPr>
      </w:pPr>
    </w:p>
    <w:p w14:paraId="0BBB7127" w14:textId="0DABDC02" w:rsidR="009C77E9" w:rsidRDefault="009C77E9" w:rsidP="00C4172F">
      <w:pPr>
        <w:jc w:val="center"/>
        <w:rPr>
          <w:rFonts w:eastAsia="Arial"/>
          <w:b/>
          <w:color w:val="000000"/>
          <w:sz w:val="22"/>
          <w:szCs w:val="22"/>
        </w:rPr>
      </w:pPr>
    </w:p>
    <w:p w14:paraId="1523E1B7" w14:textId="33459AEF" w:rsidR="001A6D98" w:rsidRDefault="001A6D98" w:rsidP="00C4172F">
      <w:pPr>
        <w:jc w:val="center"/>
        <w:rPr>
          <w:rFonts w:eastAsia="Arial"/>
          <w:b/>
          <w:color w:val="000000"/>
          <w:sz w:val="22"/>
          <w:szCs w:val="22"/>
        </w:rPr>
      </w:pPr>
    </w:p>
    <w:p w14:paraId="10559F24" w14:textId="33CB8C0E" w:rsidR="001A6D98" w:rsidRDefault="001A6D98" w:rsidP="00C4172F">
      <w:pPr>
        <w:jc w:val="center"/>
        <w:rPr>
          <w:rFonts w:eastAsia="Arial"/>
          <w:b/>
          <w:color w:val="000000"/>
          <w:sz w:val="22"/>
          <w:szCs w:val="22"/>
        </w:rPr>
      </w:pPr>
    </w:p>
    <w:p w14:paraId="26FB2EDB" w14:textId="77777777" w:rsidR="00802345" w:rsidRDefault="00802345" w:rsidP="00C4172F">
      <w:pPr>
        <w:jc w:val="center"/>
        <w:rPr>
          <w:rFonts w:eastAsia="Arial"/>
          <w:b/>
          <w:color w:val="000000"/>
          <w:sz w:val="22"/>
          <w:szCs w:val="22"/>
        </w:rPr>
      </w:pPr>
    </w:p>
    <w:p w14:paraId="47896353" w14:textId="77777777" w:rsidR="00802345" w:rsidRDefault="00802345" w:rsidP="00C4172F">
      <w:pPr>
        <w:jc w:val="center"/>
        <w:rPr>
          <w:rFonts w:eastAsia="Arial"/>
          <w:b/>
          <w:color w:val="000000"/>
          <w:sz w:val="22"/>
          <w:szCs w:val="22"/>
        </w:rPr>
      </w:pPr>
    </w:p>
    <w:p w14:paraId="3E844DE5" w14:textId="77777777" w:rsidR="00802345" w:rsidRDefault="00802345" w:rsidP="00C4172F">
      <w:pPr>
        <w:jc w:val="center"/>
        <w:rPr>
          <w:rFonts w:eastAsia="Arial"/>
          <w:b/>
          <w:color w:val="000000"/>
          <w:sz w:val="22"/>
          <w:szCs w:val="22"/>
        </w:rPr>
      </w:pPr>
    </w:p>
    <w:p w14:paraId="6F5B3FAD" w14:textId="77777777" w:rsidR="00802345" w:rsidRDefault="00802345" w:rsidP="00C4172F">
      <w:pPr>
        <w:jc w:val="center"/>
        <w:rPr>
          <w:rFonts w:eastAsia="Arial"/>
          <w:b/>
          <w:color w:val="000000"/>
          <w:sz w:val="22"/>
          <w:szCs w:val="22"/>
        </w:rPr>
      </w:pPr>
    </w:p>
    <w:p w14:paraId="39E85111" w14:textId="77777777" w:rsidR="00802345" w:rsidRDefault="00802345" w:rsidP="00C4172F">
      <w:pPr>
        <w:jc w:val="center"/>
        <w:rPr>
          <w:rFonts w:eastAsia="Arial"/>
          <w:b/>
          <w:color w:val="000000"/>
          <w:sz w:val="22"/>
          <w:szCs w:val="22"/>
        </w:rPr>
      </w:pPr>
    </w:p>
    <w:p w14:paraId="216A0922" w14:textId="77777777" w:rsidR="00802345" w:rsidRDefault="00802345" w:rsidP="00C4172F">
      <w:pPr>
        <w:jc w:val="center"/>
        <w:rPr>
          <w:rFonts w:eastAsia="Arial"/>
          <w:b/>
          <w:color w:val="000000"/>
          <w:sz w:val="22"/>
          <w:szCs w:val="22"/>
        </w:rPr>
      </w:pPr>
    </w:p>
    <w:p w14:paraId="401449CC" w14:textId="77777777" w:rsidR="00802345" w:rsidRDefault="00802345" w:rsidP="00C4172F">
      <w:pPr>
        <w:jc w:val="center"/>
        <w:rPr>
          <w:rFonts w:eastAsia="Arial"/>
          <w:b/>
          <w:color w:val="000000"/>
          <w:sz w:val="22"/>
          <w:szCs w:val="22"/>
        </w:rPr>
      </w:pPr>
    </w:p>
    <w:p w14:paraId="6191EC51" w14:textId="77777777" w:rsidR="00802345" w:rsidRDefault="00802345" w:rsidP="00C4172F">
      <w:pPr>
        <w:jc w:val="center"/>
        <w:rPr>
          <w:rFonts w:eastAsia="Arial"/>
          <w:b/>
          <w:color w:val="000000"/>
          <w:sz w:val="22"/>
          <w:szCs w:val="22"/>
        </w:rPr>
      </w:pPr>
    </w:p>
    <w:p w14:paraId="6D54322C" w14:textId="77777777" w:rsidR="00802345" w:rsidRDefault="00802345" w:rsidP="00C4172F">
      <w:pPr>
        <w:jc w:val="center"/>
        <w:rPr>
          <w:rFonts w:eastAsia="Arial"/>
          <w:b/>
          <w:color w:val="000000"/>
          <w:sz w:val="22"/>
          <w:szCs w:val="22"/>
        </w:rPr>
      </w:pPr>
    </w:p>
    <w:p w14:paraId="158360EF" w14:textId="77777777" w:rsidR="00802345" w:rsidRDefault="00802345" w:rsidP="00C4172F">
      <w:pPr>
        <w:jc w:val="center"/>
        <w:rPr>
          <w:rFonts w:eastAsia="Arial"/>
          <w:b/>
          <w:color w:val="000000"/>
          <w:sz w:val="22"/>
          <w:szCs w:val="22"/>
        </w:rPr>
      </w:pPr>
    </w:p>
    <w:p w14:paraId="302AA90B" w14:textId="77777777" w:rsidR="00802345" w:rsidRDefault="00802345" w:rsidP="00C4172F">
      <w:pPr>
        <w:jc w:val="center"/>
        <w:rPr>
          <w:rFonts w:eastAsia="Arial"/>
          <w:b/>
          <w:color w:val="000000"/>
          <w:sz w:val="22"/>
          <w:szCs w:val="22"/>
        </w:rPr>
      </w:pPr>
    </w:p>
    <w:p w14:paraId="71BE0B06" w14:textId="77777777" w:rsidR="00802345" w:rsidRDefault="00802345" w:rsidP="00C4172F">
      <w:pPr>
        <w:jc w:val="center"/>
        <w:rPr>
          <w:rFonts w:eastAsia="Arial"/>
          <w:b/>
          <w:color w:val="000000"/>
          <w:sz w:val="22"/>
          <w:szCs w:val="22"/>
        </w:rPr>
      </w:pPr>
    </w:p>
    <w:p w14:paraId="5DFA6DF4" w14:textId="77777777" w:rsidR="00802345" w:rsidRDefault="00802345" w:rsidP="00C4172F">
      <w:pPr>
        <w:jc w:val="center"/>
        <w:rPr>
          <w:rFonts w:eastAsia="Arial"/>
          <w:b/>
          <w:color w:val="000000"/>
          <w:sz w:val="22"/>
          <w:szCs w:val="22"/>
        </w:rPr>
      </w:pPr>
    </w:p>
    <w:p w14:paraId="540ED022" w14:textId="77777777" w:rsidR="00802345" w:rsidRDefault="00802345" w:rsidP="00C4172F">
      <w:pPr>
        <w:jc w:val="center"/>
        <w:rPr>
          <w:rFonts w:eastAsia="Arial"/>
          <w:b/>
          <w:color w:val="000000"/>
          <w:sz w:val="22"/>
          <w:szCs w:val="22"/>
        </w:rPr>
      </w:pPr>
    </w:p>
    <w:p w14:paraId="0EF141F2" w14:textId="77777777" w:rsidR="00802345" w:rsidRDefault="00802345" w:rsidP="00C4172F">
      <w:pPr>
        <w:jc w:val="center"/>
        <w:rPr>
          <w:rFonts w:eastAsia="Arial"/>
          <w:b/>
          <w:color w:val="000000"/>
          <w:sz w:val="22"/>
          <w:szCs w:val="22"/>
        </w:rPr>
      </w:pPr>
    </w:p>
    <w:p w14:paraId="37469754" w14:textId="77777777" w:rsidR="00802345" w:rsidRDefault="00802345" w:rsidP="00C4172F">
      <w:pPr>
        <w:jc w:val="center"/>
        <w:rPr>
          <w:rFonts w:eastAsia="Arial"/>
          <w:b/>
          <w:color w:val="000000"/>
          <w:sz w:val="22"/>
          <w:szCs w:val="22"/>
        </w:rPr>
      </w:pPr>
    </w:p>
    <w:p w14:paraId="68B7C278" w14:textId="77777777" w:rsidR="00802345" w:rsidRDefault="00802345" w:rsidP="00C4172F">
      <w:pPr>
        <w:jc w:val="center"/>
        <w:rPr>
          <w:rFonts w:eastAsia="Arial"/>
          <w:b/>
          <w:color w:val="000000"/>
          <w:sz w:val="22"/>
          <w:szCs w:val="22"/>
        </w:rPr>
      </w:pPr>
    </w:p>
    <w:p w14:paraId="1C751C84" w14:textId="77777777" w:rsidR="00802345" w:rsidRDefault="00802345" w:rsidP="00C4172F">
      <w:pPr>
        <w:jc w:val="center"/>
        <w:rPr>
          <w:rFonts w:eastAsia="Arial"/>
          <w:b/>
          <w:color w:val="000000"/>
          <w:sz w:val="22"/>
          <w:szCs w:val="22"/>
        </w:rPr>
      </w:pPr>
    </w:p>
    <w:p w14:paraId="73A8EC43" w14:textId="77777777" w:rsidR="00802345" w:rsidRDefault="00802345" w:rsidP="00C4172F">
      <w:pPr>
        <w:jc w:val="center"/>
        <w:rPr>
          <w:rFonts w:eastAsia="Arial"/>
          <w:b/>
          <w:color w:val="000000"/>
          <w:sz w:val="22"/>
          <w:szCs w:val="22"/>
        </w:rPr>
      </w:pPr>
    </w:p>
    <w:p w14:paraId="54505212" w14:textId="77777777" w:rsidR="00802345" w:rsidRDefault="00802345" w:rsidP="00C4172F">
      <w:pPr>
        <w:jc w:val="center"/>
        <w:rPr>
          <w:rFonts w:eastAsia="Arial"/>
          <w:b/>
          <w:color w:val="000000"/>
          <w:sz w:val="22"/>
          <w:szCs w:val="22"/>
        </w:rPr>
      </w:pPr>
    </w:p>
    <w:p w14:paraId="6B9E0727" w14:textId="77777777" w:rsidR="00802345" w:rsidRDefault="00802345" w:rsidP="00C4172F">
      <w:pPr>
        <w:jc w:val="center"/>
        <w:rPr>
          <w:rFonts w:eastAsia="Arial"/>
          <w:b/>
          <w:color w:val="000000"/>
          <w:sz w:val="22"/>
          <w:szCs w:val="22"/>
        </w:rPr>
      </w:pPr>
    </w:p>
    <w:p w14:paraId="5BE580FC" w14:textId="77777777" w:rsidR="00802345" w:rsidRDefault="00802345" w:rsidP="00C4172F">
      <w:pPr>
        <w:jc w:val="center"/>
        <w:rPr>
          <w:rFonts w:eastAsia="Arial"/>
          <w:b/>
          <w:color w:val="000000"/>
          <w:sz w:val="22"/>
          <w:szCs w:val="22"/>
        </w:rPr>
      </w:pPr>
    </w:p>
    <w:p w14:paraId="58F97A90" w14:textId="77777777" w:rsidR="00802345" w:rsidRDefault="00802345" w:rsidP="00C4172F">
      <w:pPr>
        <w:jc w:val="center"/>
        <w:rPr>
          <w:rFonts w:eastAsia="Arial"/>
          <w:b/>
          <w:color w:val="000000"/>
          <w:sz w:val="22"/>
          <w:szCs w:val="22"/>
        </w:rPr>
      </w:pPr>
    </w:p>
    <w:p w14:paraId="6B0D94C2" w14:textId="77777777" w:rsidR="00802345" w:rsidRDefault="00802345" w:rsidP="00C4172F">
      <w:pPr>
        <w:jc w:val="center"/>
        <w:rPr>
          <w:rFonts w:eastAsia="Arial"/>
          <w:b/>
          <w:color w:val="000000"/>
          <w:sz w:val="22"/>
          <w:szCs w:val="22"/>
        </w:rPr>
      </w:pPr>
    </w:p>
    <w:p w14:paraId="428B7486" w14:textId="77777777" w:rsidR="00802345" w:rsidRDefault="00802345" w:rsidP="00C4172F">
      <w:pPr>
        <w:jc w:val="center"/>
        <w:rPr>
          <w:rFonts w:eastAsia="Arial"/>
          <w:b/>
          <w:color w:val="000000"/>
          <w:sz w:val="22"/>
          <w:szCs w:val="22"/>
        </w:rPr>
      </w:pPr>
    </w:p>
    <w:p w14:paraId="501AAB93" w14:textId="77777777" w:rsidR="00802345" w:rsidRDefault="00802345" w:rsidP="00C4172F">
      <w:pPr>
        <w:jc w:val="center"/>
        <w:rPr>
          <w:rFonts w:eastAsia="Arial"/>
          <w:b/>
          <w:color w:val="000000"/>
          <w:sz w:val="22"/>
          <w:szCs w:val="22"/>
        </w:rPr>
      </w:pPr>
    </w:p>
    <w:p w14:paraId="0F102BA8" w14:textId="77777777" w:rsidR="00802345" w:rsidRDefault="00802345" w:rsidP="00C4172F">
      <w:pPr>
        <w:jc w:val="center"/>
        <w:rPr>
          <w:rFonts w:eastAsia="Arial"/>
          <w:b/>
          <w:color w:val="000000"/>
          <w:sz w:val="22"/>
          <w:szCs w:val="22"/>
        </w:rPr>
      </w:pPr>
    </w:p>
    <w:p w14:paraId="6D36C981" w14:textId="77777777" w:rsidR="00802345" w:rsidRDefault="00802345" w:rsidP="00C4172F">
      <w:pPr>
        <w:jc w:val="center"/>
        <w:rPr>
          <w:rFonts w:eastAsia="Arial"/>
          <w:b/>
          <w:color w:val="000000"/>
          <w:sz w:val="22"/>
          <w:szCs w:val="22"/>
        </w:rPr>
      </w:pPr>
    </w:p>
    <w:p w14:paraId="52868538" w14:textId="77777777" w:rsidR="00802345" w:rsidRDefault="00802345" w:rsidP="00C4172F">
      <w:pPr>
        <w:jc w:val="center"/>
        <w:rPr>
          <w:rFonts w:eastAsia="Arial"/>
          <w:b/>
          <w:color w:val="000000"/>
          <w:sz w:val="22"/>
          <w:szCs w:val="22"/>
        </w:rPr>
      </w:pPr>
    </w:p>
    <w:p w14:paraId="2BF7B2F2" w14:textId="31711CF8" w:rsidR="00314E53" w:rsidRDefault="00E37D7B" w:rsidP="00C4172F">
      <w:pPr>
        <w:jc w:val="center"/>
        <w:rPr>
          <w:rFonts w:eastAsia="Arial"/>
          <w:b/>
          <w:color w:val="000000"/>
          <w:sz w:val="22"/>
          <w:szCs w:val="22"/>
        </w:rPr>
      </w:pPr>
      <w:r w:rsidRPr="00FE6C7F">
        <w:rPr>
          <w:rFonts w:eastAsia="Arial"/>
          <w:b/>
          <w:color w:val="000000"/>
          <w:sz w:val="22"/>
          <w:szCs w:val="22"/>
        </w:rPr>
        <w:lastRenderedPageBreak/>
        <w:t>ANEXO II</w:t>
      </w:r>
    </w:p>
    <w:p w14:paraId="6EABDD5B" w14:textId="6BE99553" w:rsidR="00314E53" w:rsidRDefault="00314E53" w:rsidP="00C4172F">
      <w:pPr>
        <w:jc w:val="center"/>
        <w:rPr>
          <w:rFonts w:eastAsia="Arial"/>
          <w:b/>
          <w:color w:val="000000"/>
          <w:sz w:val="22"/>
          <w:szCs w:val="22"/>
        </w:rPr>
      </w:pPr>
    </w:p>
    <w:p w14:paraId="7B127FD1" w14:textId="79C55061" w:rsidR="00314E53" w:rsidRDefault="00314E53" w:rsidP="00C4172F">
      <w:pPr>
        <w:jc w:val="center"/>
        <w:rPr>
          <w:rFonts w:eastAsia="Arial"/>
          <w:b/>
          <w:color w:val="000000"/>
          <w:sz w:val="22"/>
          <w:szCs w:val="22"/>
        </w:rPr>
      </w:pPr>
    </w:p>
    <w:p w14:paraId="21A9A43C" w14:textId="77777777" w:rsidR="00314E53" w:rsidRPr="00FE6C7F" w:rsidRDefault="00314E53" w:rsidP="00C4172F">
      <w:pPr>
        <w:jc w:val="center"/>
        <w:rPr>
          <w:rFonts w:eastAsia="Arial"/>
          <w:b/>
          <w:color w:val="000000"/>
          <w:sz w:val="22"/>
          <w:szCs w:val="22"/>
        </w:rPr>
      </w:pPr>
    </w:p>
    <w:p w14:paraId="4AEB40BB" w14:textId="35EAC3E8" w:rsidR="00501F19" w:rsidRPr="00FE6C7F" w:rsidRDefault="00501F19" w:rsidP="00501F19">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w:t>
      </w:r>
      <w:r w:rsidRPr="00A5162C">
        <w:rPr>
          <w:rFonts w:eastAsia="Arial"/>
          <w:b/>
          <w:color w:val="000000"/>
          <w:sz w:val="22"/>
          <w:szCs w:val="22"/>
        </w:rPr>
        <w:t xml:space="preserve">ADMINISTRATIVO Nº </w:t>
      </w:r>
      <w:r w:rsidR="00FF271A">
        <w:rPr>
          <w:rFonts w:eastAsia="Arial"/>
          <w:b/>
          <w:color w:val="000000"/>
          <w:sz w:val="22"/>
          <w:szCs w:val="22"/>
        </w:rPr>
        <w:t>10</w:t>
      </w:r>
      <w:r w:rsidR="006A7467">
        <w:rPr>
          <w:rFonts w:eastAsia="Arial"/>
          <w:b/>
          <w:color w:val="000000"/>
          <w:sz w:val="22"/>
          <w:szCs w:val="22"/>
        </w:rPr>
        <w:t>5</w:t>
      </w:r>
      <w:r w:rsidR="00E5555C" w:rsidRPr="00A5162C">
        <w:rPr>
          <w:rFonts w:eastAsia="Arial"/>
          <w:b/>
          <w:color w:val="000000"/>
          <w:sz w:val="22"/>
          <w:szCs w:val="22"/>
        </w:rPr>
        <w:t>/202</w:t>
      </w:r>
      <w:r w:rsidR="008D341D">
        <w:rPr>
          <w:rFonts w:eastAsia="Arial"/>
          <w:b/>
          <w:color w:val="000000"/>
          <w:sz w:val="22"/>
          <w:szCs w:val="22"/>
        </w:rPr>
        <w:t>6</w:t>
      </w:r>
    </w:p>
    <w:p w14:paraId="6F05C1DD" w14:textId="382F6DDC" w:rsidR="00501F19" w:rsidRPr="00FE6C7F" w:rsidRDefault="00501F19" w:rsidP="00501F19">
      <w:pPr>
        <w:pBdr>
          <w:top w:val="nil"/>
          <w:left w:val="nil"/>
          <w:bottom w:val="nil"/>
          <w:right w:val="nil"/>
          <w:between w:val="nil"/>
        </w:pBdr>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8C44BC">
        <w:rPr>
          <w:rFonts w:eastAsia="Arial"/>
          <w:b/>
          <w:color w:val="000000"/>
          <w:sz w:val="22"/>
          <w:szCs w:val="22"/>
        </w:rPr>
        <w:t>5</w:t>
      </w:r>
      <w:r w:rsidR="00230D00" w:rsidRPr="00FE6C7F">
        <w:rPr>
          <w:rFonts w:eastAsia="Arial"/>
          <w:b/>
          <w:color w:val="000000"/>
          <w:sz w:val="22"/>
          <w:szCs w:val="22"/>
        </w:rPr>
        <w:t>/202</w:t>
      </w:r>
      <w:r w:rsidR="008D341D">
        <w:rPr>
          <w:rFonts w:eastAsia="Arial"/>
          <w:b/>
          <w:color w:val="000000"/>
          <w:sz w:val="22"/>
          <w:szCs w:val="22"/>
        </w:rPr>
        <w:t>6</w:t>
      </w:r>
    </w:p>
    <w:p w14:paraId="4AD0DCE7" w14:textId="77777777" w:rsidR="00501F19" w:rsidRPr="00FE6C7F" w:rsidRDefault="00501F19">
      <w:pPr>
        <w:pBdr>
          <w:top w:val="nil"/>
          <w:left w:val="nil"/>
          <w:bottom w:val="nil"/>
          <w:right w:val="nil"/>
          <w:between w:val="nil"/>
        </w:pBdr>
        <w:jc w:val="center"/>
        <w:rPr>
          <w:rFonts w:eastAsia="Arial"/>
          <w:b/>
          <w:color w:val="000000"/>
          <w:sz w:val="22"/>
          <w:szCs w:val="22"/>
        </w:rPr>
      </w:pPr>
    </w:p>
    <w:p w14:paraId="70F6CB30" w14:textId="305F15B7" w:rsidR="00E05E7A" w:rsidRPr="00FE6C7F" w:rsidRDefault="00E37D7B">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MODELO DE FORMULÁRIO DE INSCRIÇÃO AO CREDENCIAMENTO</w:t>
      </w:r>
    </w:p>
    <w:p w14:paraId="46DDE64D" w14:textId="77777777" w:rsidR="00E05E7A" w:rsidRPr="00FE6C7F" w:rsidRDefault="00E05E7A">
      <w:pPr>
        <w:pBdr>
          <w:top w:val="nil"/>
          <w:left w:val="nil"/>
          <w:bottom w:val="nil"/>
          <w:right w:val="nil"/>
          <w:between w:val="nil"/>
        </w:pBdr>
        <w:jc w:val="both"/>
        <w:rPr>
          <w:rFonts w:eastAsia="Arial"/>
          <w:color w:val="000000"/>
          <w:sz w:val="22"/>
          <w:szCs w:val="22"/>
        </w:rPr>
      </w:pPr>
    </w:p>
    <w:p w14:paraId="49D8F290" w14:textId="77777777" w:rsidR="00E05E7A" w:rsidRPr="00FE6C7F" w:rsidRDefault="00E05E7A">
      <w:pPr>
        <w:pBdr>
          <w:top w:val="nil"/>
          <w:left w:val="nil"/>
          <w:bottom w:val="nil"/>
          <w:right w:val="nil"/>
          <w:between w:val="nil"/>
        </w:pBdr>
        <w:jc w:val="both"/>
        <w:rPr>
          <w:rFonts w:eastAsia="Arial"/>
          <w:color w:val="000000"/>
          <w:sz w:val="22"/>
          <w:szCs w:val="22"/>
        </w:rPr>
      </w:pPr>
    </w:p>
    <w:p w14:paraId="22DE48F1" w14:textId="77777777" w:rsidR="00E05E7A" w:rsidRPr="00FE6C7F" w:rsidRDefault="00E05E7A">
      <w:pPr>
        <w:pBdr>
          <w:top w:val="nil"/>
          <w:left w:val="nil"/>
          <w:bottom w:val="nil"/>
          <w:right w:val="nil"/>
          <w:between w:val="nil"/>
        </w:pBdr>
        <w:jc w:val="both"/>
        <w:rPr>
          <w:rFonts w:eastAsia="Arial"/>
          <w:color w:val="000000"/>
          <w:sz w:val="22"/>
          <w:szCs w:val="22"/>
        </w:rPr>
      </w:pPr>
    </w:p>
    <w:p w14:paraId="44A11C18"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À COMISSÃO DE CONTRATAÇÃO,</w:t>
      </w:r>
    </w:p>
    <w:p w14:paraId="73BF96B0" w14:textId="77777777" w:rsidR="00E05E7A" w:rsidRPr="00FE6C7F" w:rsidRDefault="00E05E7A">
      <w:pPr>
        <w:pBdr>
          <w:top w:val="nil"/>
          <w:left w:val="nil"/>
          <w:bottom w:val="nil"/>
          <w:right w:val="nil"/>
          <w:between w:val="nil"/>
        </w:pBdr>
        <w:jc w:val="both"/>
        <w:rPr>
          <w:rFonts w:eastAsia="Arial"/>
          <w:color w:val="000000"/>
          <w:sz w:val="22"/>
          <w:szCs w:val="22"/>
        </w:rPr>
      </w:pPr>
    </w:p>
    <w:p w14:paraId="1804D334" w14:textId="0873C125"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REQUERIMENTO PARA CREDENCIAMENTO – Município de </w:t>
      </w:r>
      <w:r w:rsidR="00B62C0C">
        <w:rPr>
          <w:rFonts w:eastAsia="Arial"/>
          <w:color w:val="000000"/>
          <w:sz w:val="22"/>
          <w:szCs w:val="22"/>
        </w:rPr>
        <w:t>GLÓRIA/BA</w:t>
      </w:r>
      <w:r w:rsidRPr="00FE6C7F">
        <w:rPr>
          <w:rFonts w:eastAsia="Arial"/>
          <w:color w:val="000000"/>
          <w:sz w:val="22"/>
          <w:szCs w:val="22"/>
        </w:rPr>
        <w:t>.</w:t>
      </w:r>
    </w:p>
    <w:p w14:paraId="0C272FB6" w14:textId="77777777" w:rsidR="00E05E7A" w:rsidRPr="00FE6C7F" w:rsidRDefault="00E05E7A">
      <w:pPr>
        <w:pBdr>
          <w:top w:val="nil"/>
          <w:left w:val="nil"/>
          <w:bottom w:val="nil"/>
          <w:right w:val="nil"/>
          <w:between w:val="nil"/>
        </w:pBdr>
        <w:jc w:val="both"/>
        <w:rPr>
          <w:rFonts w:eastAsia="Arial"/>
          <w:color w:val="000000"/>
          <w:sz w:val="22"/>
          <w:szCs w:val="22"/>
        </w:rPr>
      </w:pPr>
    </w:p>
    <w:p w14:paraId="565E06F9" w14:textId="404BE548" w:rsidR="00E05E7A" w:rsidRPr="00FF271A" w:rsidRDefault="00E37D7B" w:rsidP="00400B2B">
      <w:pPr>
        <w:spacing w:before="100" w:beforeAutospacing="1" w:after="100" w:afterAutospacing="1"/>
        <w:jc w:val="both"/>
        <w:rPr>
          <w:rFonts w:eastAsia="Arial"/>
          <w:color w:val="000000"/>
          <w:sz w:val="22"/>
          <w:szCs w:val="22"/>
        </w:rPr>
      </w:pPr>
      <w:r w:rsidRPr="00FF271A">
        <w:rPr>
          <w:rFonts w:eastAsia="Arial"/>
          <w:color w:val="000000"/>
          <w:sz w:val="22"/>
          <w:szCs w:val="22"/>
        </w:rPr>
        <w:t xml:space="preserve">O interessado, abaixo qualificado, requer sua inscrição no credenciamento do Município de </w:t>
      </w:r>
      <w:r w:rsidR="00B62C0C" w:rsidRPr="00FF271A">
        <w:rPr>
          <w:rFonts w:eastAsia="Arial"/>
          <w:color w:val="000000"/>
          <w:sz w:val="22"/>
          <w:szCs w:val="22"/>
        </w:rPr>
        <w:t>GLÓRIA/BA</w:t>
      </w:r>
      <w:r w:rsidRPr="00FF271A">
        <w:rPr>
          <w:rFonts w:eastAsia="Arial"/>
          <w:color w:val="000000"/>
          <w:sz w:val="22"/>
          <w:szCs w:val="22"/>
        </w:rPr>
        <w:t xml:space="preserve">, objetivando a contratação de empresa para </w:t>
      </w:r>
      <w:r w:rsidR="00B92C52" w:rsidRPr="00B92C52">
        <w:rPr>
          <w:rStyle w:val="nfaseIntensa"/>
          <w:i w:val="0"/>
          <w:color w:val="000000" w:themeColor="text1"/>
          <w:sz w:val="24"/>
          <w:szCs w:val="24"/>
        </w:rPr>
        <w:t>Credenciamento de pessoas físicas e jurídicas para a prestação de serviços médicos especializados nas áreas de Urologia, abrangendo consultas, exames complementares, diagnósticos e acompanhamento de pacientes com patologias urológicas</w:t>
      </w:r>
      <w:r w:rsidR="00400B2B" w:rsidRPr="00FF271A">
        <w:rPr>
          <w:sz w:val="22"/>
          <w:szCs w:val="22"/>
        </w:rPr>
        <w:t>, destinados ao atendimento das demandas da Secretaria Municipal de Saúde de Glória/BA</w:t>
      </w:r>
      <w:r w:rsidR="00464981" w:rsidRPr="00FF271A">
        <w:rPr>
          <w:sz w:val="22"/>
          <w:szCs w:val="22"/>
        </w:rPr>
        <w:t xml:space="preserve">, </w:t>
      </w:r>
      <w:r w:rsidRPr="00FF271A">
        <w:rPr>
          <w:rFonts w:eastAsia="Arial"/>
          <w:color w:val="000000"/>
          <w:sz w:val="22"/>
          <w:szCs w:val="22"/>
        </w:rPr>
        <w:t xml:space="preserve">nos termos do Credenciamento nº </w:t>
      </w:r>
      <w:r w:rsidR="00230D00" w:rsidRPr="00FF271A">
        <w:rPr>
          <w:rFonts w:eastAsia="Arial"/>
          <w:color w:val="000000"/>
          <w:sz w:val="22"/>
          <w:szCs w:val="22"/>
        </w:rPr>
        <w:t>00</w:t>
      </w:r>
      <w:r w:rsidR="00B737DA">
        <w:rPr>
          <w:rFonts w:eastAsia="Arial"/>
          <w:color w:val="000000"/>
          <w:sz w:val="22"/>
          <w:szCs w:val="22"/>
        </w:rPr>
        <w:t>5</w:t>
      </w:r>
      <w:r w:rsidR="00230D00" w:rsidRPr="00FF271A">
        <w:rPr>
          <w:rFonts w:eastAsia="Arial"/>
          <w:color w:val="000000"/>
          <w:sz w:val="22"/>
          <w:szCs w:val="22"/>
        </w:rPr>
        <w:t>/202</w:t>
      </w:r>
      <w:r w:rsidR="00086520" w:rsidRPr="00FF271A">
        <w:rPr>
          <w:rFonts w:eastAsia="Arial"/>
          <w:color w:val="000000"/>
          <w:sz w:val="22"/>
          <w:szCs w:val="22"/>
        </w:rPr>
        <w:t>6</w:t>
      </w:r>
      <w:r w:rsidRPr="00FF271A">
        <w:rPr>
          <w:rFonts w:eastAsia="Arial"/>
          <w:color w:val="000000"/>
          <w:sz w:val="22"/>
          <w:szCs w:val="22"/>
        </w:rPr>
        <w:t xml:space="preserve">. </w:t>
      </w:r>
    </w:p>
    <w:p w14:paraId="703E5E96" w14:textId="77777777" w:rsidR="00E05E7A" w:rsidRPr="00FF271A" w:rsidRDefault="00E05E7A">
      <w:pPr>
        <w:pBdr>
          <w:top w:val="nil"/>
          <w:left w:val="nil"/>
          <w:bottom w:val="nil"/>
          <w:right w:val="nil"/>
          <w:between w:val="nil"/>
        </w:pBdr>
        <w:jc w:val="both"/>
        <w:rPr>
          <w:rFonts w:eastAsia="Arial"/>
          <w:color w:val="000000"/>
          <w:sz w:val="22"/>
          <w:szCs w:val="22"/>
        </w:rPr>
      </w:pPr>
    </w:p>
    <w:p w14:paraId="23BFA26B"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NOME DO RESPONSÁVEL LEGAL: </w:t>
      </w:r>
    </w:p>
    <w:p w14:paraId="09C6BB5D"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EMPRESA:</w:t>
      </w:r>
    </w:p>
    <w:p w14:paraId="280EA61E"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CNPJ: </w:t>
      </w:r>
    </w:p>
    <w:p w14:paraId="5507A3BD"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ENDEREÇO:                                                                    CEP: </w:t>
      </w:r>
    </w:p>
    <w:p w14:paraId="21217782"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Telefones - Comercial:                                               Cel.:</w:t>
      </w:r>
    </w:p>
    <w:p w14:paraId="1BF274A5"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E-mail: </w:t>
      </w:r>
    </w:p>
    <w:p w14:paraId="3F719D2E" w14:textId="77777777" w:rsidR="00E05E7A" w:rsidRPr="00FE6C7F" w:rsidRDefault="00E05E7A">
      <w:pPr>
        <w:pBdr>
          <w:top w:val="nil"/>
          <w:left w:val="nil"/>
          <w:bottom w:val="nil"/>
          <w:right w:val="nil"/>
          <w:between w:val="nil"/>
        </w:pBdr>
        <w:jc w:val="both"/>
        <w:rPr>
          <w:rFonts w:eastAsia="Arial"/>
          <w:color w:val="000000"/>
          <w:sz w:val="22"/>
          <w:szCs w:val="22"/>
        </w:rPr>
      </w:pPr>
    </w:p>
    <w:p w14:paraId="04A7D33E" w14:textId="77777777" w:rsidR="00E05E7A" w:rsidRPr="00FE6C7F" w:rsidRDefault="00E05E7A">
      <w:pPr>
        <w:pBdr>
          <w:top w:val="nil"/>
          <w:left w:val="nil"/>
          <w:bottom w:val="nil"/>
          <w:right w:val="nil"/>
          <w:between w:val="nil"/>
        </w:pBdr>
        <w:rPr>
          <w:rFonts w:eastAsia="Arial"/>
          <w:color w:val="000000"/>
          <w:sz w:val="22"/>
          <w:szCs w:val="22"/>
          <w:highlight w:val="yellow"/>
        </w:rPr>
      </w:pPr>
    </w:p>
    <w:p w14:paraId="355FA9B8" w14:textId="77777777" w:rsidR="00E05E7A" w:rsidRPr="00FE6C7F" w:rsidRDefault="00E37D7B">
      <w:pPr>
        <w:pBdr>
          <w:top w:val="nil"/>
          <w:left w:val="nil"/>
          <w:bottom w:val="nil"/>
          <w:right w:val="nil"/>
          <w:between w:val="nil"/>
        </w:pBdr>
        <w:rPr>
          <w:rFonts w:eastAsia="Arial"/>
          <w:color w:val="000000"/>
          <w:sz w:val="22"/>
          <w:szCs w:val="22"/>
        </w:rPr>
      </w:pPr>
      <w:r w:rsidRPr="00FE6C7F">
        <w:rPr>
          <w:rFonts w:eastAsia="Arial"/>
          <w:color w:val="000000"/>
          <w:sz w:val="22"/>
          <w:szCs w:val="22"/>
        </w:rPr>
        <w:t>XXXXXXXXXXX-XX, XX de XXXXXXXXX de 20XX.</w:t>
      </w:r>
    </w:p>
    <w:p w14:paraId="31FEDA87" w14:textId="77777777" w:rsidR="00E05E7A" w:rsidRPr="00FE6C7F" w:rsidRDefault="00E05E7A">
      <w:pPr>
        <w:pBdr>
          <w:top w:val="nil"/>
          <w:left w:val="nil"/>
          <w:bottom w:val="nil"/>
          <w:right w:val="nil"/>
          <w:between w:val="nil"/>
        </w:pBdr>
        <w:jc w:val="both"/>
        <w:rPr>
          <w:rFonts w:eastAsia="Arial"/>
          <w:color w:val="000000"/>
          <w:sz w:val="22"/>
          <w:szCs w:val="22"/>
        </w:rPr>
      </w:pPr>
    </w:p>
    <w:p w14:paraId="191228FD" w14:textId="77777777" w:rsidR="00E05E7A" w:rsidRPr="00FE6C7F" w:rsidRDefault="00E05E7A">
      <w:pPr>
        <w:pBdr>
          <w:top w:val="nil"/>
          <w:left w:val="nil"/>
          <w:bottom w:val="nil"/>
          <w:right w:val="nil"/>
          <w:between w:val="nil"/>
        </w:pBdr>
        <w:jc w:val="both"/>
        <w:rPr>
          <w:rFonts w:eastAsia="Arial"/>
          <w:color w:val="000000"/>
          <w:sz w:val="22"/>
          <w:szCs w:val="22"/>
        </w:rPr>
      </w:pPr>
    </w:p>
    <w:p w14:paraId="68BB315F"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b/>
          <w:color w:val="000000"/>
          <w:sz w:val="22"/>
          <w:szCs w:val="22"/>
        </w:rPr>
        <w:t xml:space="preserve">Representante Legal: </w:t>
      </w:r>
    </w:p>
    <w:p w14:paraId="706203F1"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b/>
          <w:color w:val="000000"/>
          <w:sz w:val="22"/>
          <w:szCs w:val="22"/>
        </w:rPr>
        <w:t xml:space="preserve">Empresa: </w:t>
      </w:r>
    </w:p>
    <w:p w14:paraId="7B3E2D1B"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b/>
          <w:color w:val="000000"/>
          <w:sz w:val="22"/>
          <w:szCs w:val="22"/>
        </w:rPr>
        <w:t xml:space="preserve">CNPJ nº: </w:t>
      </w:r>
    </w:p>
    <w:p w14:paraId="1B556F0E" w14:textId="77777777" w:rsidR="00E05E7A" w:rsidRPr="00FE6C7F" w:rsidRDefault="00E05E7A">
      <w:pPr>
        <w:pBdr>
          <w:top w:val="nil"/>
          <w:left w:val="nil"/>
          <w:bottom w:val="nil"/>
          <w:right w:val="nil"/>
          <w:between w:val="nil"/>
        </w:pBdr>
        <w:jc w:val="both"/>
        <w:rPr>
          <w:rFonts w:eastAsia="Arial"/>
          <w:color w:val="000000"/>
          <w:sz w:val="22"/>
          <w:szCs w:val="22"/>
        </w:rPr>
      </w:pPr>
    </w:p>
    <w:p w14:paraId="37922482"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Obs.: Assinatura e carimbo da empresa ou assinatura eletrônica. </w:t>
      </w:r>
    </w:p>
    <w:p w14:paraId="7C8F6072" w14:textId="77777777" w:rsidR="00E05E7A" w:rsidRPr="00FE6C7F" w:rsidRDefault="00E05E7A">
      <w:pPr>
        <w:pBdr>
          <w:top w:val="nil"/>
          <w:left w:val="nil"/>
          <w:bottom w:val="nil"/>
          <w:right w:val="nil"/>
          <w:between w:val="nil"/>
        </w:pBdr>
        <w:jc w:val="both"/>
        <w:rPr>
          <w:rFonts w:eastAsia="Arial"/>
          <w:color w:val="000000"/>
          <w:sz w:val="22"/>
          <w:szCs w:val="22"/>
        </w:rPr>
      </w:pPr>
    </w:p>
    <w:p w14:paraId="2373F1B9" w14:textId="77777777" w:rsidR="00E05E7A" w:rsidRPr="00FE6C7F" w:rsidRDefault="00E05E7A">
      <w:pPr>
        <w:pBdr>
          <w:top w:val="nil"/>
          <w:left w:val="nil"/>
          <w:bottom w:val="nil"/>
          <w:right w:val="nil"/>
          <w:between w:val="nil"/>
        </w:pBdr>
        <w:jc w:val="center"/>
        <w:rPr>
          <w:rFonts w:eastAsia="Arial"/>
          <w:color w:val="000000"/>
          <w:sz w:val="22"/>
          <w:szCs w:val="22"/>
        </w:rPr>
      </w:pPr>
    </w:p>
    <w:p w14:paraId="320D06DF" w14:textId="77777777" w:rsidR="00E05E7A" w:rsidRPr="00FE6C7F" w:rsidRDefault="00E05E7A">
      <w:pPr>
        <w:pBdr>
          <w:top w:val="nil"/>
          <w:left w:val="nil"/>
          <w:bottom w:val="nil"/>
          <w:right w:val="nil"/>
          <w:between w:val="nil"/>
        </w:pBdr>
        <w:jc w:val="center"/>
        <w:rPr>
          <w:rFonts w:eastAsia="Arial"/>
          <w:color w:val="000000"/>
          <w:sz w:val="22"/>
          <w:szCs w:val="22"/>
        </w:rPr>
      </w:pPr>
    </w:p>
    <w:p w14:paraId="38CD697C" w14:textId="77777777" w:rsidR="00E05E7A" w:rsidRPr="00FE6C7F" w:rsidRDefault="00E05E7A">
      <w:pPr>
        <w:pBdr>
          <w:top w:val="nil"/>
          <w:left w:val="nil"/>
          <w:bottom w:val="nil"/>
          <w:right w:val="nil"/>
          <w:between w:val="nil"/>
        </w:pBdr>
        <w:jc w:val="center"/>
        <w:rPr>
          <w:rFonts w:eastAsia="Arial"/>
          <w:color w:val="000000"/>
          <w:sz w:val="22"/>
          <w:szCs w:val="22"/>
        </w:rPr>
      </w:pPr>
    </w:p>
    <w:p w14:paraId="3B549709" w14:textId="77777777" w:rsidR="00E05E7A" w:rsidRPr="00FE6C7F" w:rsidRDefault="00E05E7A">
      <w:pPr>
        <w:pBdr>
          <w:top w:val="nil"/>
          <w:left w:val="nil"/>
          <w:bottom w:val="nil"/>
          <w:right w:val="nil"/>
          <w:between w:val="nil"/>
        </w:pBdr>
        <w:jc w:val="center"/>
        <w:rPr>
          <w:rFonts w:eastAsia="Arial"/>
          <w:color w:val="000000"/>
          <w:sz w:val="22"/>
          <w:szCs w:val="22"/>
        </w:rPr>
      </w:pPr>
    </w:p>
    <w:p w14:paraId="3732F7B5" w14:textId="77777777" w:rsidR="00E05E7A" w:rsidRPr="00FE6C7F" w:rsidRDefault="00E05E7A">
      <w:pPr>
        <w:pBdr>
          <w:top w:val="nil"/>
          <w:left w:val="nil"/>
          <w:bottom w:val="nil"/>
          <w:right w:val="nil"/>
          <w:between w:val="nil"/>
        </w:pBdr>
        <w:jc w:val="center"/>
        <w:rPr>
          <w:rFonts w:eastAsia="Arial"/>
          <w:color w:val="000000"/>
          <w:sz w:val="22"/>
          <w:szCs w:val="22"/>
        </w:rPr>
      </w:pPr>
    </w:p>
    <w:p w14:paraId="3955A083" w14:textId="77777777" w:rsidR="00E05E7A" w:rsidRPr="00FE6C7F" w:rsidRDefault="00E05E7A">
      <w:pPr>
        <w:pBdr>
          <w:top w:val="nil"/>
          <w:left w:val="nil"/>
          <w:bottom w:val="nil"/>
          <w:right w:val="nil"/>
          <w:between w:val="nil"/>
        </w:pBdr>
        <w:jc w:val="center"/>
        <w:rPr>
          <w:rFonts w:eastAsia="Arial"/>
          <w:color w:val="000000"/>
          <w:sz w:val="22"/>
          <w:szCs w:val="22"/>
        </w:rPr>
      </w:pPr>
    </w:p>
    <w:p w14:paraId="24FB9F8D" w14:textId="77777777" w:rsidR="00E05E7A" w:rsidRPr="00FE6C7F" w:rsidRDefault="00E05E7A">
      <w:pPr>
        <w:pBdr>
          <w:top w:val="nil"/>
          <w:left w:val="nil"/>
          <w:bottom w:val="nil"/>
          <w:right w:val="nil"/>
          <w:between w:val="nil"/>
        </w:pBdr>
        <w:jc w:val="center"/>
        <w:rPr>
          <w:rFonts w:eastAsia="Arial"/>
          <w:color w:val="000000"/>
          <w:sz w:val="22"/>
          <w:szCs w:val="22"/>
        </w:rPr>
      </w:pPr>
    </w:p>
    <w:p w14:paraId="6424B585" w14:textId="77777777" w:rsidR="00E05E7A" w:rsidRPr="00FE6C7F" w:rsidRDefault="00E05E7A">
      <w:pPr>
        <w:pBdr>
          <w:top w:val="nil"/>
          <w:left w:val="nil"/>
          <w:bottom w:val="nil"/>
          <w:right w:val="nil"/>
          <w:between w:val="nil"/>
        </w:pBdr>
        <w:jc w:val="center"/>
        <w:rPr>
          <w:rFonts w:eastAsia="Arial"/>
          <w:color w:val="000000"/>
          <w:sz w:val="22"/>
          <w:szCs w:val="22"/>
        </w:rPr>
      </w:pPr>
    </w:p>
    <w:p w14:paraId="573E46A1" w14:textId="77777777" w:rsidR="00CF0587" w:rsidRDefault="00CF0587">
      <w:pPr>
        <w:pBdr>
          <w:top w:val="nil"/>
          <w:left w:val="nil"/>
          <w:bottom w:val="nil"/>
          <w:right w:val="nil"/>
          <w:between w:val="nil"/>
        </w:pBdr>
        <w:jc w:val="center"/>
        <w:rPr>
          <w:rFonts w:eastAsia="Arial"/>
          <w:b/>
          <w:color w:val="000000"/>
          <w:sz w:val="22"/>
          <w:szCs w:val="22"/>
        </w:rPr>
      </w:pPr>
    </w:p>
    <w:p w14:paraId="4442DF90" w14:textId="77777777" w:rsidR="00CF0587" w:rsidRDefault="00CF0587">
      <w:pPr>
        <w:pBdr>
          <w:top w:val="nil"/>
          <w:left w:val="nil"/>
          <w:bottom w:val="nil"/>
          <w:right w:val="nil"/>
          <w:between w:val="nil"/>
        </w:pBdr>
        <w:jc w:val="center"/>
        <w:rPr>
          <w:rFonts w:eastAsia="Arial"/>
          <w:b/>
          <w:color w:val="000000"/>
          <w:sz w:val="22"/>
          <w:szCs w:val="22"/>
        </w:rPr>
      </w:pPr>
    </w:p>
    <w:p w14:paraId="65BE7430" w14:textId="77777777" w:rsidR="00CF0587" w:rsidRDefault="00CF0587">
      <w:pPr>
        <w:pBdr>
          <w:top w:val="nil"/>
          <w:left w:val="nil"/>
          <w:bottom w:val="nil"/>
          <w:right w:val="nil"/>
          <w:between w:val="nil"/>
        </w:pBdr>
        <w:jc w:val="center"/>
        <w:rPr>
          <w:rFonts w:eastAsia="Arial"/>
          <w:b/>
          <w:color w:val="000000"/>
          <w:sz w:val="22"/>
          <w:szCs w:val="22"/>
        </w:rPr>
      </w:pPr>
    </w:p>
    <w:p w14:paraId="124CA280" w14:textId="77777777" w:rsidR="0066075A" w:rsidRDefault="0066075A">
      <w:pPr>
        <w:pBdr>
          <w:top w:val="nil"/>
          <w:left w:val="nil"/>
          <w:bottom w:val="nil"/>
          <w:right w:val="nil"/>
          <w:between w:val="nil"/>
        </w:pBdr>
        <w:jc w:val="center"/>
        <w:rPr>
          <w:rFonts w:eastAsia="Arial"/>
          <w:b/>
          <w:color w:val="000000"/>
          <w:sz w:val="22"/>
          <w:szCs w:val="22"/>
        </w:rPr>
      </w:pPr>
    </w:p>
    <w:p w14:paraId="2A7B9AD2" w14:textId="77777777" w:rsidR="0066075A" w:rsidRDefault="0066075A">
      <w:pPr>
        <w:pBdr>
          <w:top w:val="nil"/>
          <w:left w:val="nil"/>
          <w:bottom w:val="nil"/>
          <w:right w:val="nil"/>
          <w:between w:val="nil"/>
        </w:pBdr>
        <w:jc w:val="center"/>
        <w:rPr>
          <w:rFonts w:eastAsia="Arial"/>
          <w:b/>
          <w:color w:val="000000"/>
          <w:sz w:val="22"/>
          <w:szCs w:val="22"/>
        </w:rPr>
      </w:pPr>
    </w:p>
    <w:p w14:paraId="052815FB" w14:textId="52B95195" w:rsidR="00E05E7A" w:rsidRPr="00FE6C7F" w:rsidRDefault="00E37D7B">
      <w:pPr>
        <w:pBdr>
          <w:top w:val="nil"/>
          <w:left w:val="nil"/>
          <w:bottom w:val="nil"/>
          <w:right w:val="nil"/>
          <w:between w:val="nil"/>
        </w:pBdr>
        <w:jc w:val="center"/>
        <w:rPr>
          <w:rFonts w:eastAsia="Arial"/>
          <w:b/>
          <w:color w:val="000000"/>
          <w:sz w:val="22"/>
          <w:szCs w:val="22"/>
        </w:rPr>
      </w:pPr>
      <w:r w:rsidRPr="00FE6C7F">
        <w:rPr>
          <w:rFonts w:eastAsia="Arial"/>
          <w:b/>
          <w:color w:val="000000"/>
          <w:sz w:val="22"/>
          <w:szCs w:val="22"/>
        </w:rPr>
        <w:t>ANEXO III</w:t>
      </w:r>
    </w:p>
    <w:p w14:paraId="7A7241E8" w14:textId="77777777" w:rsidR="00501F19" w:rsidRPr="00FE6C7F" w:rsidRDefault="00501F19">
      <w:pPr>
        <w:pBdr>
          <w:top w:val="nil"/>
          <w:left w:val="nil"/>
          <w:bottom w:val="nil"/>
          <w:right w:val="nil"/>
          <w:between w:val="nil"/>
        </w:pBdr>
        <w:jc w:val="center"/>
        <w:rPr>
          <w:rFonts w:eastAsia="Arial"/>
          <w:b/>
          <w:color w:val="000000"/>
          <w:sz w:val="22"/>
          <w:szCs w:val="22"/>
        </w:rPr>
      </w:pPr>
    </w:p>
    <w:p w14:paraId="134D4051" w14:textId="3F099F63" w:rsidR="00501F19" w:rsidRPr="00FE6C7F" w:rsidRDefault="00501F19" w:rsidP="00501F19">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ADMINISTRATIVO Nº </w:t>
      </w:r>
      <w:r w:rsidR="0066075A">
        <w:rPr>
          <w:rFonts w:eastAsia="Arial"/>
          <w:b/>
          <w:color w:val="000000"/>
          <w:sz w:val="22"/>
          <w:szCs w:val="22"/>
        </w:rPr>
        <w:t>10</w:t>
      </w:r>
      <w:r w:rsidR="006D07BD">
        <w:rPr>
          <w:rFonts w:eastAsia="Arial"/>
          <w:b/>
          <w:color w:val="000000"/>
          <w:sz w:val="22"/>
          <w:szCs w:val="22"/>
        </w:rPr>
        <w:t>5</w:t>
      </w:r>
      <w:r w:rsidR="00E5555C" w:rsidRPr="00DA258D">
        <w:rPr>
          <w:rFonts w:eastAsia="Arial"/>
          <w:b/>
          <w:color w:val="000000"/>
          <w:sz w:val="22"/>
          <w:szCs w:val="22"/>
        </w:rPr>
        <w:t>/202</w:t>
      </w:r>
      <w:r w:rsidR="00CF0587">
        <w:rPr>
          <w:rFonts w:eastAsia="Arial"/>
          <w:b/>
          <w:color w:val="000000"/>
          <w:sz w:val="22"/>
          <w:szCs w:val="22"/>
        </w:rPr>
        <w:t>6</w:t>
      </w:r>
    </w:p>
    <w:p w14:paraId="15A91C26" w14:textId="1D217E76" w:rsidR="00501F19" w:rsidRPr="00FE6C7F" w:rsidRDefault="00501F19" w:rsidP="00501F19">
      <w:pPr>
        <w:pBdr>
          <w:top w:val="nil"/>
          <w:left w:val="nil"/>
          <w:bottom w:val="nil"/>
          <w:right w:val="nil"/>
          <w:between w:val="nil"/>
        </w:pBdr>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6D07BD">
        <w:rPr>
          <w:rFonts w:eastAsia="Arial"/>
          <w:b/>
          <w:color w:val="000000"/>
          <w:sz w:val="22"/>
          <w:szCs w:val="22"/>
        </w:rPr>
        <w:t>5</w:t>
      </w:r>
      <w:r w:rsidR="00230D00" w:rsidRPr="00FE6C7F">
        <w:rPr>
          <w:rFonts w:eastAsia="Arial"/>
          <w:b/>
          <w:color w:val="000000"/>
          <w:sz w:val="22"/>
          <w:szCs w:val="22"/>
        </w:rPr>
        <w:t>/202</w:t>
      </w:r>
      <w:r w:rsidR="00CF0587">
        <w:rPr>
          <w:rFonts w:eastAsia="Arial"/>
          <w:b/>
          <w:color w:val="000000"/>
          <w:sz w:val="22"/>
          <w:szCs w:val="22"/>
        </w:rPr>
        <w:t>6</w:t>
      </w:r>
    </w:p>
    <w:p w14:paraId="0FC4FDE7" w14:textId="77777777" w:rsidR="00501F19" w:rsidRPr="00FE6C7F" w:rsidRDefault="00501F19">
      <w:pPr>
        <w:pBdr>
          <w:top w:val="nil"/>
          <w:left w:val="nil"/>
          <w:bottom w:val="nil"/>
          <w:right w:val="nil"/>
          <w:between w:val="nil"/>
        </w:pBdr>
        <w:jc w:val="center"/>
        <w:rPr>
          <w:rFonts w:eastAsia="Arial"/>
          <w:color w:val="000000"/>
          <w:sz w:val="22"/>
          <w:szCs w:val="22"/>
        </w:rPr>
      </w:pPr>
    </w:p>
    <w:p w14:paraId="6DDFE811" w14:textId="77777777" w:rsidR="00E05E7A" w:rsidRPr="00FE6C7F" w:rsidRDefault="00E37D7B">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MODELO DE DECLARAÇÕES DO REQUERIMENTO DE CREDENCIAMENTO</w:t>
      </w:r>
    </w:p>
    <w:p w14:paraId="41D6C29F" w14:textId="77777777" w:rsidR="00E05E7A" w:rsidRPr="00FE6C7F" w:rsidRDefault="00E05E7A">
      <w:pPr>
        <w:pBdr>
          <w:top w:val="nil"/>
          <w:left w:val="nil"/>
          <w:bottom w:val="nil"/>
          <w:right w:val="nil"/>
          <w:between w:val="nil"/>
        </w:pBdr>
        <w:jc w:val="both"/>
        <w:rPr>
          <w:rFonts w:eastAsia="Arial"/>
          <w:color w:val="000000"/>
          <w:sz w:val="22"/>
          <w:szCs w:val="22"/>
        </w:rPr>
      </w:pPr>
    </w:p>
    <w:p w14:paraId="66F51D8F" w14:textId="77777777" w:rsidR="00E05E7A" w:rsidRPr="00FE6C7F" w:rsidRDefault="00E05E7A">
      <w:pPr>
        <w:pBdr>
          <w:top w:val="nil"/>
          <w:left w:val="nil"/>
          <w:bottom w:val="nil"/>
          <w:right w:val="nil"/>
          <w:between w:val="nil"/>
        </w:pBdr>
        <w:jc w:val="both"/>
        <w:rPr>
          <w:rFonts w:eastAsia="Arial"/>
          <w:color w:val="000000"/>
          <w:sz w:val="22"/>
          <w:szCs w:val="22"/>
        </w:rPr>
      </w:pPr>
    </w:p>
    <w:p w14:paraId="647BE1F2"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À COMISSÃO DE CONTRATAÇÃO,</w:t>
      </w:r>
    </w:p>
    <w:p w14:paraId="7F97E96F" w14:textId="77777777" w:rsidR="00E05E7A" w:rsidRPr="00FE6C7F" w:rsidRDefault="00E05E7A">
      <w:pPr>
        <w:pBdr>
          <w:top w:val="nil"/>
          <w:left w:val="nil"/>
          <w:bottom w:val="nil"/>
          <w:right w:val="nil"/>
          <w:between w:val="nil"/>
        </w:pBdr>
        <w:jc w:val="both"/>
        <w:rPr>
          <w:rFonts w:eastAsia="Arial"/>
          <w:color w:val="000000"/>
          <w:sz w:val="22"/>
          <w:szCs w:val="22"/>
        </w:rPr>
      </w:pPr>
    </w:p>
    <w:p w14:paraId="01E35671" w14:textId="77777777" w:rsidR="00E05E7A" w:rsidRPr="00FE6C7F" w:rsidRDefault="00E05E7A">
      <w:pPr>
        <w:pBdr>
          <w:top w:val="nil"/>
          <w:left w:val="nil"/>
          <w:bottom w:val="nil"/>
          <w:right w:val="nil"/>
          <w:between w:val="nil"/>
        </w:pBdr>
        <w:jc w:val="both"/>
        <w:rPr>
          <w:rFonts w:eastAsia="Arial"/>
          <w:color w:val="000000"/>
          <w:sz w:val="22"/>
          <w:szCs w:val="22"/>
        </w:rPr>
      </w:pPr>
    </w:p>
    <w:p w14:paraId="0977DDFC"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XXXXXXXXX, inscrita no CNPJ sob o nº XXXXXXXX, com sede à XXXXXXXX, neste ato representado por XXXXXX, portador do documento de identidade nº XXXXXX emitido por XXXXXX, vem requerer, através do presente, o seu credenciamento para prestar serviço de XXXXXXXX, conforme edital e regulamento publicado por este Município.</w:t>
      </w:r>
    </w:p>
    <w:p w14:paraId="568BB11D" w14:textId="77777777" w:rsidR="00E05E7A" w:rsidRPr="00FE6C7F" w:rsidRDefault="00E05E7A">
      <w:pPr>
        <w:pBdr>
          <w:top w:val="nil"/>
          <w:left w:val="nil"/>
          <w:bottom w:val="nil"/>
          <w:right w:val="nil"/>
          <w:between w:val="nil"/>
        </w:pBdr>
        <w:jc w:val="both"/>
        <w:rPr>
          <w:rFonts w:eastAsia="Arial"/>
          <w:color w:val="000000"/>
          <w:sz w:val="22"/>
          <w:szCs w:val="22"/>
        </w:rPr>
      </w:pPr>
    </w:p>
    <w:p w14:paraId="48168895"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DECLARA, sob as penas da lei, que:</w:t>
      </w:r>
    </w:p>
    <w:p w14:paraId="23828BA1" w14:textId="77777777" w:rsidR="00E05E7A" w:rsidRPr="00FE6C7F" w:rsidRDefault="00E05E7A">
      <w:pPr>
        <w:pBdr>
          <w:top w:val="nil"/>
          <w:left w:val="nil"/>
          <w:bottom w:val="nil"/>
          <w:right w:val="nil"/>
          <w:between w:val="nil"/>
        </w:pBdr>
        <w:jc w:val="both"/>
        <w:rPr>
          <w:rFonts w:eastAsia="Arial"/>
          <w:color w:val="000000"/>
          <w:sz w:val="22"/>
          <w:szCs w:val="22"/>
        </w:rPr>
      </w:pPr>
    </w:p>
    <w:p w14:paraId="62336E9C"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Conhece os termos do edital de credenciamento e que tomou conhecimento de todas as informações e condições para o cumprimento das obrigações objeto do credenciamento, com os quais concorda;</w:t>
      </w:r>
    </w:p>
    <w:p w14:paraId="6A274FAE"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Está de acordo com as normas e tabela de valores definidos no edital;</w:t>
      </w:r>
    </w:p>
    <w:p w14:paraId="0128AD77"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Realizará todas as atividades a que se propõe;</w:t>
      </w:r>
    </w:p>
    <w:p w14:paraId="10936D40"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Não se encontra suspensa, nem declarada inidônea para participar de licitações ou contratar com órgão ou entidades da Administração Pública;</w:t>
      </w:r>
    </w:p>
    <w:p w14:paraId="02D2DA84"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Não se enquadra nas situações de impedimentos previstos no edital do credenciamento;</w:t>
      </w:r>
    </w:p>
    <w:p w14:paraId="6E15A3A6"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Não há qualquer fato impeditivo do seu credenciamento;</w:t>
      </w:r>
    </w:p>
    <w:p w14:paraId="4F340783"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Se compromete a declarar qualquer fato superveniente impeditivo de credenciamento ou de contratação;</w:t>
      </w:r>
    </w:p>
    <w:p w14:paraId="1A110A7A"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As informações prestadas neste pedido de credenciamento são verdadeiras.</w:t>
      </w:r>
    </w:p>
    <w:p w14:paraId="1ACBB4A7" w14:textId="77777777" w:rsidR="00E05E7A" w:rsidRPr="00FE6C7F" w:rsidRDefault="00E05E7A">
      <w:pPr>
        <w:pBdr>
          <w:top w:val="nil"/>
          <w:left w:val="nil"/>
          <w:bottom w:val="nil"/>
          <w:right w:val="nil"/>
          <w:between w:val="nil"/>
        </w:pBdr>
        <w:jc w:val="both"/>
        <w:rPr>
          <w:rFonts w:eastAsia="Arial"/>
          <w:color w:val="000000"/>
          <w:sz w:val="22"/>
          <w:szCs w:val="22"/>
        </w:rPr>
      </w:pPr>
    </w:p>
    <w:p w14:paraId="13DE2557"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Junta ao presente requerimento toda a documentação exigida no edital de credenciamento, devidamente assinada e rubricada.</w:t>
      </w:r>
    </w:p>
    <w:p w14:paraId="4C4B36B3" w14:textId="77777777" w:rsidR="00E05E7A" w:rsidRPr="00FE6C7F" w:rsidRDefault="00E05E7A">
      <w:pPr>
        <w:pBdr>
          <w:top w:val="nil"/>
          <w:left w:val="nil"/>
          <w:bottom w:val="nil"/>
          <w:right w:val="nil"/>
          <w:between w:val="nil"/>
        </w:pBdr>
        <w:jc w:val="both"/>
        <w:rPr>
          <w:rFonts w:eastAsia="Arial"/>
          <w:color w:val="000000"/>
          <w:sz w:val="22"/>
          <w:szCs w:val="22"/>
        </w:rPr>
      </w:pPr>
    </w:p>
    <w:p w14:paraId="7C7E3E6D"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XXXXXXXXXXX- XX, ___ de _________ </w:t>
      </w:r>
      <w:proofErr w:type="spellStart"/>
      <w:r w:rsidRPr="00FE6C7F">
        <w:rPr>
          <w:rFonts w:eastAsia="Arial"/>
          <w:color w:val="000000"/>
          <w:sz w:val="22"/>
          <w:szCs w:val="22"/>
        </w:rPr>
        <w:t>de</w:t>
      </w:r>
      <w:proofErr w:type="spellEnd"/>
      <w:r w:rsidRPr="00FE6C7F">
        <w:rPr>
          <w:rFonts w:eastAsia="Arial"/>
          <w:color w:val="000000"/>
          <w:sz w:val="22"/>
          <w:szCs w:val="22"/>
        </w:rPr>
        <w:t xml:space="preserve"> 20XX.</w:t>
      </w:r>
    </w:p>
    <w:p w14:paraId="122DCDCB" w14:textId="77777777" w:rsidR="00E05E7A" w:rsidRPr="00FE6C7F" w:rsidRDefault="00E05E7A">
      <w:pPr>
        <w:pBdr>
          <w:top w:val="nil"/>
          <w:left w:val="nil"/>
          <w:bottom w:val="nil"/>
          <w:right w:val="nil"/>
          <w:between w:val="nil"/>
        </w:pBdr>
        <w:jc w:val="both"/>
        <w:rPr>
          <w:rFonts w:eastAsia="Arial"/>
          <w:color w:val="000000"/>
          <w:sz w:val="22"/>
          <w:szCs w:val="22"/>
        </w:rPr>
      </w:pPr>
    </w:p>
    <w:p w14:paraId="023C9155" w14:textId="77777777" w:rsidR="00E05E7A" w:rsidRPr="00FE6C7F" w:rsidRDefault="00E05E7A">
      <w:pPr>
        <w:pBdr>
          <w:top w:val="nil"/>
          <w:left w:val="nil"/>
          <w:bottom w:val="nil"/>
          <w:right w:val="nil"/>
          <w:between w:val="nil"/>
        </w:pBdr>
        <w:jc w:val="both"/>
        <w:rPr>
          <w:rFonts w:eastAsia="Arial"/>
          <w:color w:val="000000"/>
          <w:sz w:val="22"/>
          <w:szCs w:val="22"/>
        </w:rPr>
      </w:pPr>
    </w:p>
    <w:p w14:paraId="68A02046" w14:textId="77777777" w:rsidR="00E05E7A" w:rsidRPr="00FE6C7F" w:rsidRDefault="00E05E7A">
      <w:pPr>
        <w:pBdr>
          <w:top w:val="nil"/>
          <w:left w:val="nil"/>
          <w:bottom w:val="nil"/>
          <w:right w:val="nil"/>
          <w:between w:val="nil"/>
        </w:pBdr>
        <w:jc w:val="both"/>
        <w:rPr>
          <w:rFonts w:eastAsia="Arial"/>
          <w:color w:val="000000"/>
          <w:sz w:val="22"/>
          <w:szCs w:val="22"/>
        </w:rPr>
      </w:pPr>
    </w:p>
    <w:p w14:paraId="620318B0" w14:textId="77777777" w:rsidR="00E05E7A" w:rsidRPr="00FE6C7F" w:rsidRDefault="00E05E7A">
      <w:pPr>
        <w:pBdr>
          <w:top w:val="nil"/>
          <w:left w:val="nil"/>
          <w:bottom w:val="nil"/>
          <w:right w:val="nil"/>
          <w:between w:val="nil"/>
        </w:pBdr>
        <w:jc w:val="both"/>
        <w:rPr>
          <w:rFonts w:eastAsia="Arial"/>
          <w:color w:val="000000"/>
          <w:sz w:val="22"/>
          <w:szCs w:val="22"/>
        </w:rPr>
      </w:pPr>
    </w:p>
    <w:p w14:paraId="2BD70110" w14:textId="77777777" w:rsidR="00E05E7A" w:rsidRPr="00FE6C7F" w:rsidRDefault="00E37D7B">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(Nome e assinatura do representante legal)</w:t>
      </w:r>
    </w:p>
    <w:p w14:paraId="72509694" w14:textId="77777777" w:rsidR="00E05E7A" w:rsidRPr="00FE6C7F" w:rsidRDefault="00E37D7B">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Carimbo da empresa com CNPJ ou Assinatura digital</w:t>
      </w:r>
    </w:p>
    <w:p w14:paraId="18ADAED1" w14:textId="77777777" w:rsidR="00E05E7A" w:rsidRPr="00FE6C7F" w:rsidRDefault="00E05E7A">
      <w:pPr>
        <w:pBdr>
          <w:top w:val="nil"/>
          <w:left w:val="nil"/>
          <w:bottom w:val="nil"/>
          <w:right w:val="nil"/>
          <w:between w:val="nil"/>
        </w:pBdr>
        <w:jc w:val="both"/>
        <w:rPr>
          <w:rFonts w:eastAsia="Arial"/>
          <w:color w:val="000000"/>
          <w:sz w:val="22"/>
          <w:szCs w:val="22"/>
        </w:rPr>
      </w:pPr>
    </w:p>
    <w:p w14:paraId="5A1855ED" w14:textId="77777777" w:rsidR="00E05E7A" w:rsidRPr="00FE6C7F" w:rsidRDefault="00E05E7A">
      <w:pPr>
        <w:pBdr>
          <w:top w:val="nil"/>
          <w:left w:val="nil"/>
          <w:bottom w:val="nil"/>
          <w:right w:val="nil"/>
          <w:between w:val="nil"/>
        </w:pBdr>
        <w:jc w:val="both"/>
        <w:rPr>
          <w:rFonts w:eastAsia="Arial"/>
          <w:color w:val="000000"/>
          <w:sz w:val="22"/>
          <w:szCs w:val="22"/>
        </w:rPr>
      </w:pPr>
    </w:p>
    <w:p w14:paraId="72A5424E" w14:textId="77777777" w:rsidR="00E05E7A" w:rsidRPr="00FE6C7F" w:rsidRDefault="00E05E7A">
      <w:pPr>
        <w:pBdr>
          <w:top w:val="nil"/>
          <w:left w:val="nil"/>
          <w:bottom w:val="nil"/>
          <w:right w:val="nil"/>
          <w:between w:val="nil"/>
        </w:pBdr>
        <w:jc w:val="both"/>
        <w:rPr>
          <w:rFonts w:eastAsia="Arial"/>
          <w:color w:val="000000"/>
          <w:sz w:val="22"/>
          <w:szCs w:val="22"/>
        </w:rPr>
      </w:pPr>
    </w:p>
    <w:p w14:paraId="48EDA90A" w14:textId="77777777" w:rsidR="00E05E7A" w:rsidRPr="00FE6C7F" w:rsidRDefault="00E05E7A">
      <w:pPr>
        <w:pBdr>
          <w:top w:val="nil"/>
          <w:left w:val="nil"/>
          <w:bottom w:val="nil"/>
          <w:right w:val="nil"/>
          <w:between w:val="nil"/>
        </w:pBdr>
        <w:jc w:val="both"/>
        <w:rPr>
          <w:rFonts w:eastAsia="Arial"/>
          <w:color w:val="000000"/>
          <w:sz w:val="22"/>
          <w:szCs w:val="22"/>
        </w:rPr>
      </w:pPr>
    </w:p>
    <w:p w14:paraId="607AC477" w14:textId="77777777" w:rsidR="00E05E7A" w:rsidRPr="00FE6C7F" w:rsidRDefault="00E05E7A">
      <w:pPr>
        <w:pBdr>
          <w:top w:val="nil"/>
          <w:left w:val="nil"/>
          <w:bottom w:val="nil"/>
          <w:right w:val="nil"/>
          <w:between w:val="nil"/>
        </w:pBdr>
        <w:jc w:val="both"/>
        <w:rPr>
          <w:rFonts w:eastAsia="Arial"/>
          <w:color w:val="000000"/>
          <w:sz w:val="22"/>
          <w:szCs w:val="22"/>
        </w:rPr>
      </w:pPr>
    </w:p>
    <w:p w14:paraId="60CFEF48" w14:textId="73AE2A1A" w:rsidR="00E05E7A" w:rsidRPr="00FE6C7F" w:rsidRDefault="00E05E7A">
      <w:pPr>
        <w:pBdr>
          <w:top w:val="nil"/>
          <w:left w:val="nil"/>
          <w:bottom w:val="nil"/>
          <w:right w:val="nil"/>
          <w:between w:val="nil"/>
        </w:pBdr>
        <w:jc w:val="both"/>
        <w:rPr>
          <w:rFonts w:eastAsia="Arial"/>
          <w:color w:val="000000"/>
          <w:sz w:val="22"/>
          <w:szCs w:val="22"/>
        </w:rPr>
      </w:pPr>
    </w:p>
    <w:p w14:paraId="7B922B3E" w14:textId="77777777" w:rsidR="004D3E0F" w:rsidRPr="00FE6C7F" w:rsidRDefault="004D3E0F">
      <w:pPr>
        <w:pBdr>
          <w:top w:val="nil"/>
          <w:left w:val="nil"/>
          <w:bottom w:val="nil"/>
          <w:right w:val="nil"/>
          <w:between w:val="nil"/>
        </w:pBdr>
        <w:jc w:val="both"/>
        <w:rPr>
          <w:rFonts w:eastAsia="Arial"/>
          <w:color w:val="000000"/>
          <w:sz w:val="22"/>
          <w:szCs w:val="22"/>
        </w:rPr>
      </w:pPr>
    </w:p>
    <w:p w14:paraId="54B9A805" w14:textId="77777777" w:rsidR="004D1A34" w:rsidRDefault="004D1A34" w:rsidP="00501F19">
      <w:pPr>
        <w:pBdr>
          <w:top w:val="nil"/>
          <w:left w:val="nil"/>
          <w:bottom w:val="nil"/>
          <w:right w:val="nil"/>
          <w:between w:val="nil"/>
        </w:pBdr>
        <w:spacing w:before="120" w:after="120"/>
        <w:rPr>
          <w:rFonts w:eastAsia="Arial"/>
          <w:b/>
          <w:color w:val="000000"/>
          <w:sz w:val="22"/>
          <w:szCs w:val="22"/>
        </w:rPr>
      </w:pPr>
    </w:p>
    <w:p w14:paraId="50F531F9" w14:textId="77777777" w:rsidR="004D1A34" w:rsidRDefault="004D1A34" w:rsidP="00501F19">
      <w:pPr>
        <w:pBdr>
          <w:top w:val="nil"/>
          <w:left w:val="nil"/>
          <w:bottom w:val="nil"/>
          <w:right w:val="nil"/>
          <w:between w:val="nil"/>
        </w:pBdr>
        <w:spacing w:before="120" w:after="120"/>
        <w:rPr>
          <w:rFonts w:eastAsia="Arial"/>
          <w:b/>
          <w:color w:val="000000"/>
          <w:sz w:val="22"/>
          <w:szCs w:val="22"/>
        </w:rPr>
      </w:pPr>
    </w:p>
    <w:p w14:paraId="41E2E632" w14:textId="77777777" w:rsidR="004D1A34" w:rsidRPr="00FE6C7F" w:rsidRDefault="004D1A34" w:rsidP="004D1A34">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ANEXO IV</w:t>
      </w:r>
    </w:p>
    <w:p w14:paraId="798FD92B" w14:textId="77777777" w:rsidR="004D1A34" w:rsidRDefault="004D1A34" w:rsidP="00501F19">
      <w:pPr>
        <w:pBdr>
          <w:top w:val="nil"/>
          <w:left w:val="nil"/>
          <w:bottom w:val="nil"/>
          <w:right w:val="nil"/>
          <w:between w:val="nil"/>
        </w:pBdr>
        <w:spacing w:before="120" w:after="120"/>
        <w:rPr>
          <w:rFonts w:eastAsia="Arial"/>
          <w:b/>
          <w:color w:val="000000"/>
          <w:sz w:val="22"/>
          <w:szCs w:val="22"/>
        </w:rPr>
      </w:pPr>
    </w:p>
    <w:p w14:paraId="77A2144D" w14:textId="64B9841B" w:rsidR="00501F19" w:rsidRPr="00FE6C7F" w:rsidRDefault="00501F19" w:rsidP="00501F19">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ADMINISTRATIVO </w:t>
      </w:r>
      <w:r w:rsidRPr="00D81BF1">
        <w:rPr>
          <w:rFonts w:eastAsia="Arial"/>
          <w:b/>
          <w:color w:val="000000"/>
          <w:sz w:val="22"/>
          <w:szCs w:val="22"/>
        </w:rPr>
        <w:t xml:space="preserve">Nº </w:t>
      </w:r>
      <w:r w:rsidR="00092376">
        <w:rPr>
          <w:rFonts w:eastAsia="Arial"/>
          <w:b/>
          <w:color w:val="000000"/>
          <w:sz w:val="22"/>
          <w:szCs w:val="22"/>
        </w:rPr>
        <w:t>10</w:t>
      </w:r>
      <w:r w:rsidR="00121543">
        <w:rPr>
          <w:rFonts w:eastAsia="Arial"/>
          <w:b/>
          <w:color w:val="000000"/>
          <w:sz w:val="22"/>
          <w:szCs w:val="22"/>
        </w:rPr>
        <w:t>5</w:t>
      </w:r>
      <w:r w:rsidR="00E5555C" w:rsidRPr="00D81BF1">
        <w:rPr>
          <w:rFonts w:eastAsia="Arial"/>
          <w:b/>
          <w:color w:val="000000"/>
          <w:sz w:val="22"/>
          <w:szCs w:val="22"/>
        </w:rPr>
        <w:t>/202</w:t>
      </w:r>
      <w:r w:rsidR="00523333">
        <w:rPr>
          <w:rFonts w:eastAsia="Arial"/>
          <w:b/>
          <w:color w:val="000000"/>
          <w:sz w:val="22"/>
          <w:szCs w:val="22"/>
        </w:rPr>
        <w:t>6</w:t>
      </w:r>
    </w:p>
    <w:p w14:paraId="1FF1D645" w14:textId="08CFA22B" w:rsidR="00501F19" w:rsidRPr="00FE6C7F" w:rsidRDefault="00501F19" w:rsidP="00501F19">
      <w:pPr>
        <w:pBdr>
          <w:top w:val="nil"/>
          <w:left w:val="nil"/>
          <w:bottom w:val="nil"/>
          <w:right w:val="nil"/>
          <w:between w:val="nil"/>
        </w:pBdr>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121543">
        <w:rPr>
          <w:rFonts w:eastAsia="Arial"/>
          <w:b/>
          <w:color w:val="000000"/>
          <w:sz w:val="22"/>
          <w:szCs w:val="22"/>
        </w:rPr>
        <w:t>5</w:t>
      </w:r>
      <w:r w:rsidR="00230D00" w:rsidRPr="00FE6C7F">
        <w:rPr>
          <w:rFonts w:eastAsia="Arial"/>
          <w:b/>
          <w:color w:val="000000"/>
          <w:sz w:val="22"/>
          <w:szCs w:val="22"/>
        </w:rPr>
        <w:t>/202</w:t>
      </w:r>
      <w:r w:rsidR="00523333">
        <w:rPr>
          <w:rFonts w:eastAsia="Arial"/>
          <w:b/>
          <w:color w:val="000000"/>
          <w:sz w:val="22"/>
          <w:szCs w:val="22"/>
        </w:rPr>
        <w:t>6</w:t>
      </w:r>
    </w:p>
    <w:p w14:paraId="51489AAE" w14:textId="6E1A0797" w:rsidR="009C6122" w:rsidRPr="00FE6C7F" w:rsidRDefault="009C6122">
      <w:pPr>
        <w:pBdr>
          <w:top w:val="nil"/>
          <w:left w:val="nil"/>
          <w:bottom w:val="nil"/>
          <w:right w:val="nil"/>
          <w:between w:val="nil"/>
        </w:pBdr>
        <w:jc w:val="both"/>
        <w:rPr>
          <w:rFonts w:eastAsia="Arial"/>
          <w:color w:val="000000"/>
          <w:sz w:val="22"/>
          <w:szCs w:val="22"/>
        </w:rPr>
      </w:pPr>
    </w:p>
    <w:p w14:paraId="3D0FCC01" w14:textId="77777777" w:rsidR="00E05E7A" w:rsidRPr="00FE6C7F" w:rsidRDefault="00E05E7A">
      <w:pPr>
        <w:pBdr>
          <w:top w:val="nil"/>
          <w:left w:val="nil"/>
          <w:bottom w:val="nil"/>
          <w:right w:val="nil"/>
          <w:between w:val="nil"/>
        </w:pBdr>
        <w:jc w:val="both"/>
        <w:rPr>
          <w:rFonts w:eastAsia="Arial"/>
          <w:color w:val="000000"/>
          <w:sz w:val="22"/>
          <w:szCs w:val="22"/>
        </w:rPr>
      </w:pPr>
    </w:p>
    <w:p w14:paraId="6213C85E" w14:textId="19C76391" w:rsidR="00E5555C" w:rsidRPr="00FE6C7F" w:rsidRDefault="00E5555C" w:rsidP="00E5555C">
      <w:pPr>
        <w:pStyle w:val="Recuodecorpodetexto"/>
        <w:spacing w:after="0"/>
        <w:ind w:left="0"/>
        <w:rPr>
          <w:b/>
          <w:bCs/>
          <w:sz w:val="22"/>
          <w:szCs w:val="22"/>
        </w:rPr>
      </w:pPr>
      <w:bookmarkStart w:id="21" w:name="_Hlk187683352"/>
      <w:r w:rsidRPr="00FE6C7F">
        <w:rPr>
          <w:b/>
          <w:bCs/>
          <w:sz w:val="22"/>
          <w:szCs w:val="22"/>
        </w:rPr>
        <w:t>CONTRATO Nº _____/202</w:t>
      </w:r>
      <w:r w:rsidR="00523333">
        <w:rPr>
          <w:b/>
          <w:bCs/>
          <w:sz w:val="22"/>
          <w:szCs w:val="22"/>
        </w:rPr>
        <w:t>6</w:t>
      </w:r>
    </w:p>
    <w:p w14:paraId="2BFAB716" w14:textId="0964B6B9" w:rsidR="00E5555C" w:rsidRPr="00FE6C7F" w:rsidRDefault="00E5555C" w:rsidP="00E5555C">
      <w:pPr>
        <w:pStyle w:val="Recuodecorpodetexto"/>
        <w:spacing w:after="0"/>
        <w:ind w:left="0"/>
        <w:rPr>
          <w:b/>
          <w:bCs/>
          <w:sz w:val="22"/>
          <w:szCs w:val="22"/>
        </w:rPr>
      </w:pPr>
      <w:r w:rsidRPr="00FE6C7F">
        <w:rPr>
          <w:b/>
          <w:bCs/>
          <w:sz w:val="22"/>
          <w:szCs w:val="22"/>
        </w:rPr>
        <w:t>CREDENCIAMENTO Nº _____/202</w:t>
      </w:r>
      <w:r w:rsidR="00523333">
        <w:rPr>
          <w:b/>
          <w:bCs/>
          <w:sz w:val="22"/>
          <w:szCs w:val="22"/>
        </w:rPr>
        <w:t>6</w:t>
      </w:r>
    </w:p>
    <w:p w14:paraId="4C4E80E9" w14:textId="6D92AA97" w:rsidR="00E5555C" w:rsidRPr="00FE6C7F" w:rsidRDefault="00E5555C" w:rsidP="00E5555C">
      <w:pPr>
        <w:pStyle w:val="Recuodecorpodetexto"/>
        <w:spacing w:after="0"/>
        <w:ind w:left="0"/>
        <w:rPr>
          <w:b/>
          <w:bCs/>
          <w:sz w:val="22"/>
          <w:szCs w:val="22"/>
        </w:rPr>
      </w:pPr>
      <w:r w:rsidRPr="00FE6C7F">
        <w:rPr>
          <w:b/>
          <w:bCs/>
          <w:sz w:val="22"/>
          <w:szCs w:val="22"/>
        </w:rPr>
        <w:t>PROCESSO ADMINISTRATIVO DE N° ____/202</w:t>
      </w:r>
      <w:r w:rsidR="00523333">
        <w:rPr>
          <w:b/>
          <w:bCs/>
          <w:sz w:val="22"/>
          <w:szCs w:val="22"/>
        </w:rPr>
        <w:t>6</w:t>
      </w:r>
    </w:p>
    <w:p w14:paraId="7AB45424" w14:textId="77777777" w:rsidR="00E5555C" w:rsidRPr="00FE6C7F" w:rsidRDefault="00E5555C" w:rsidP="00E5555C">
      <w:pPr>
        <w:pStyle w:val="Recuodecorpodetexto"/>
        <w:spacing w:after="0"/>
        <w:ind w:left="0"/>
        <w:rPr>
          <w:b/>
          <w:bCs/>
          <w:sz w:val="22"/>
          <w:szCs w:val="22"/>
        </w:rPr>
      </w:pPr>
    </w:p>
    <w:p w14:paraId="730CDFB0" w14:textId="36FE5952" w:rsidR="00E5555C" w:rsidRPr="00FE6C7F" w:rsidRDefault="00E5555C" w:rsidP="00E5555C">
      <w:pPr>
        <w:pStyle w:val="Recuodecorpodetexto"/>
        <w:spacing w:after="0"/>
        <w:ind w:left="0"/>
        <w:jc w:val="both"/>
        <w:rPr>
          <w:b/>
          <w:bCs/>
          <w:sz w:val="22"/>
          <w:szCs w:val="22"/>
        </w:rPr>
      </w:pPr>
      <w:bookmarkStart w:id="22" w:name="_Hlk189758710"/>
      <w:r w:rsidRPr="00FE6C7F">
        <w:rPr>
          <w:b/>
          <w:bCs/>
          <w:sz w:val="22"/>
          <w:szCs w:val="22"/>
        </w:rPr>
        <w:t xml:space="preserve">CONTRATO </w:t>
      </w:r>
      <w:r w:rsidRPr="00FE6C7F">
        <w:rPr>
          <w:b/>
          <w:bCs/>
          <w:caps/>
          <w:sz w:val="22"/>
          <w:szCs w:val="22"/>
        </w:rPr>
        <w:t>DE PRESTAÇÃO DE SERVIÇOS</w:t>
      </w:r>
      <w:r w:rsidRPr="00FE6C7F">
        <w:rPr>
          <w:b/>
          <w:bCs/>
          <w:sz w:val="22"/>
          <w:szCs w:val="22"/>
        </w:rPr>
        <w:t xml:space="preserve"> QUE ENTRE SI CELEBRAM, DE UM LADO O MUNICÍPIO DE </w:t>
      </w:r>
      <w:r w:rsidR="00B733CE">
        <w:rPr>
          <w:b/>
          <w:bCs/>
          <w:sz w:val="22"/>
          <w:szCs w:val="22"/>
        </w:rPr>
        <w:t>GLÓRIA/BA</w:t>
      </w:r>
      <w:r w:rsidRPr="00FE6C7F">
        <w:rPr>
          <w:b/>
          <w:bCs/>
          <w:sz w:val="22"/>
          <w:szCs w:val="22"/>
        </w:rPr>
        <w:t xml:space="preserve"> E DO OUTRO LADO A EMPRESA ___________.</w:t>
      </w:r>
    </w:p>
    <w:p w14:paraId="4FEE5175" w14:textId="77777777" w:rsidR="00E5555C" w:rsidRPr="00FE6C7F" w:rsidRDefault="00E5555C" w:rsidP="00E5555C">
      <w:pPr>
        <w:pStyle w:val="Recuodecorpodetexto"/>
        <w:spacing w:after="0"/>
        <w:ind w:left="0"/>
        <w:jc w:val="both"/>
        <w:rPr>
          <w:b/>
          <w:bCs/>
          <w:sz w:val="22"/>
          <w:szCs w:val="22"/>
        </w:rPr>
      </w:pPr>
      <w:r w:rsidRPr="00FE6C7F">
        <w:rPr>
          <w:b/>
          <w:bCs/>
          <w:sz w:val="22"/>
          <w:szCs w:val="22"/>
        </w:rPr>
        <w:t>PREÂMBULO:</w:t>
      </w:r>
    </w:p>
    <w:p w14:paraId="04B7CC5A" w14:textId="3FE987C7" w:rsidR="00E5555C" w:rsidRPr="00FE6C7F" w:rsidRDefault="00E5555C" w:rsidP="00E5555C">
      <w:pPr>
        <w:jc w:val="both"/>
        <w:rPr>
          <w:sz w:val="22"/>
          <w:szCs w:val="22"/>
        </w:rPr>
      </w:pPr>
      <w:bookmarkStart w:id="23" w:name="_Hlk189168106"/>
      <w:r w:rsidRPr="00FE6C7F">
        <w:rPr>
          <w:sz w:val="22"/>
          <w:szCs w:val="22"/>
        </w:rPr>
        <w:t xml:space="preserve">O </w:t>
      </w:r>
      <w:r w:rsidRPr="00FE6C7F">
        <w:rPr>
          <w:rFonts w:eastAsia="Arial"/>
          <w:b/>
          <w:sz w:val="22"/>
          <w:szCs w:val="22"/>
        </w:rPr>
        <w:t xml:space="preserve">MUNICÍPIO DE </w:t>
      </w:r>
      <w:r w:rsidR="00B733CE">
        <w:rPr>
          <w:rFonts w:eastAsia="Arial"/>
          <w:b/>
          <w:sz w:val="22"/>
          <w:szCs w:val="22"/>
        </w:rPr>
        <w:t>GLÓRIA/BA</w:t>
      </w:r>
      <w:r w:rsidRPr="00FE6C7F">
        <w:rPr>
          <w:rFonts w:eastAsia="Arial"/>
          <w:b/>
          <w:sz w:val="22"/>
          <w:szCs w:val="22"/>
        </w:rPr>
        <w:t>, ESTADO DA BAHIA</w:t>
      </w:r>
      <w:r w:rsidRPr="00FE6C7F">
        <w:rPr>
          <w:rFonts w:eastAsia="Arial"/>
          <w:sz w:val="22"/>
          <w:szCs w:val="22"/>
        </w:rPr>
        <w:t xml:space="preserve">, através da Prefeitura Municipal, pessoa jurídica de direito público, inscrita no CNPJ sob o nº </w:t>
      </w:r>
      <w:r w:rsidRPr="00FE6C7F">
        <w:rPr>
          <w:sz w:val="22"/>
          <w:szCs w:val="22"/>
        </w:rPr>
        <w:t xml:space="preserve">13.794.912.0001-24, com sede administrativa à </w:t>
      </w:r>
      <w:proofErr w:type="spellStart"/>
      <w:r w:rsidRPr="00FE6C7F">
        <w:rPr>
          <w:sz w:val="22"/>
          <w:szCs w:val="22"/>
        </w:rPr>
        <w:t>av</w:t>
      </w:r>
      <w:proofErr w:type="spellEnd"/>
      <w:r w:rsidRPr="00FE6C7F">
        <w:rPr>
          <w:sz w:val="22"/>
          <w:szCs w:val="22"/>
        </w:rPr>
        <w:t xml:space="preserve"> </w:t>
      </w:r>
      <w:proofErr w:type="spellStart"/>
      <w:r w:rsidRPr="00FE6C7F">
        <w:rPr>
          <w:sz w:val="22"/>
          <w:szCs w:val="22"/>
        </w:rPr>
        <w:t>xxxxx</w:t>
      </w:r>
      <w:proofErr w:type="spellEnd"/>
      <w:r w:rsidRPr="00FE6C7F">
        <w:rPr>
          <w:sz w:val="22"/>
          <w:szCs w:val="22"/>
        </w:rPr>
        <w:t xml:space="preserve"> centro, </w:t>
      </w:r>
      <w:r w:rsidR="00B62C0C">
        <w:rPr>
          <w:sz w:val="22"/>
          <w:szCs w:val="22"/>
        </w:rPr>
        <w:t>GLÓRIA/BA</w:t>
      </w:r>
      <w:r w:rsidRPr="00FE6C7F">
        <w:rPr>
          <w:sz w:val="22"/>
          <w:szCs w:val="22"/>
        </w:rPr>
        <w:t xml:space="preserve">, neste ato representado pelo                                                                                                                                </w:t>
      </w:r>
      <w:r w:rsidR="00081928">
        <w:rPr>
          <w:sz w:val="22"/>
          <w:szCs w:val="22"/>
        </w:rPr>
        <w:t xml:space="preserve">                  Excelentíssima</w:t>
      </w:r>
      <w:r w:rsidRPr="00FE6C7F">
        <w:rPr>
          <w:sz w:val="22"/>
          <w:szCs w:val="22"/>
        </w:rPr>
        <w:t xml:space="preserve"> Senhor</w:t>
      </w:r>
      <w:r w:rsidR="00081928">
        <w:rPr>
          <w:sz w:val="22"/>
          <w:szCs w:val="22"/>
        </w:rPr>
        <w:t>a</w:t>
      </w:r>
      <w:r w:rsidRPr="00FE6C7F">
        <w:rPr>
          <w:sz w:val="22"/>
          <w:szCs w:val="22"/>
        </w:rPr>
        <w:t xml:space="preserve"> Prefeit</w:t>
      </w:r>
      <w:r w:rsidR="00081928">
        <w:rPr>
          <w:sz w:val="22"/>
          <w:szCs w:val="22"/>
        </w:rPr>
        <w:t>a</w:t>
      </w:r>
      <w:r w:rsidRPr="00FE6C7F">
        <w:rPr>
          <w:sz w:val="22"/>
          <w:szCs w:val="22"/>
        </w:rPr>
        <w:t xml:space="preserve">, </w:t>
      </w:r>
      <w:r w:rsidRPr="00FE6C7F">
        <w:rPr>
          <w:b/>
          <w:sz w:val="22"/>
          <w:szCs w:val="22"/>
        </w:rPr>
        <w:t>XXXXXXXXXXXX</w:t>
      </w:r>
      <w:r w:rsidRPr="00FE6C7F">
        <w:rPr>
          <w:sz w:val="22"/>
          <w:szCs w:val="22"/>
        </w:rPr>
        <w:t xml:space="preserve">, </w:t>
      </w:r>
      <w:proofErr w:type="gramStart"/>
      <w:r w:rsidRPr="00FE6C7F">
        <w:rPr>
          <w:sz w:val="22"/>
          <w:szCs w:val="22"/>
        </w:rPr>
        <w:t>brasileiro,  capaz</w:t>
      </w:r>
      <w:proofErr w:type="gramEnd"/>
      <w:r w:rsidRPr="00FE6C7F">
        <w:rPr>
          <w:sz w:val="22"/>
          <w:szCs w:val="22"/>
        </w:rPr>
        <w:t xml:space="preserve">, portador da cédula de identidade RG nº. XXXXXXXX SSP/BA, inscrito no CPF/MF sob nº. XXXXXXXXX, residente na cidade de </w:t>
      </w:r>
      <w:r w:rsidR="00B733CE">
        <w:rPr>
          <w:sz w:val="22"/>
          <w:szCs w:val="22"/>
        </w:rPr>
        <w:t>GLÓRIA/BA</w:t>
      </w:r>
      <w:r w:rsidRPr="00FE6C7F">
        <w:rPr>
          <w:sz w:val="22"/>
          <w:szCs w:val="22"/>
        </w:rPr>
        <w:t xml:space="preserve">, denominado </w:t>
      </w:r>
      <w:r w:rsidRPr="00FE6C7F">
        <w:rPr>
          <w:b/>
          <w:bCs/>
          <w:sz w:val="22"/>
          <w:szCs w:val="22"/>
        </w:rPr>
        <w:t xml:space="preserve">CONTRATANTE, </w:t>
      </w:r>
      <w:r w:rsidRPr="00FE6C7F">
        <w:rPr>
          <w:sz w:val="22"/>
          <w:szCs w:val="22"/>
        </w:rPr>
        <w:t xml:space="preserve">e de outro lado a empresa </w:t>
      </w:r>
      <w:r w:rsidRPr="00FE6C7F">
        <w:rPr>
          <w:b/>
          <w:sz w:val="22"/>
          <w:szCs w:val="22"/>
        </w:rPr>
        <w:t>______________________</w:t>
      </w:r>
      <w:r w:rsidRPr="00FE6C7F">
        <w:rPr>
          <w:sz w:val="22"/>
          <w:szCs w:val="22"/>
        </w:rPr>
        <w:t xml:space="preserve">, inscrita no CNPJ sob nº ________________, sediada à ________________________, representado </w:t>
      </w:r>
      <w:proofErr w:type="gramStart"/>
      <w:r w:rsidRPr="00FE6C7F">
        <w:rPr>
          <w:sz w:val="22"/>
          <w:szCs w:val="22"/>
        </w:rPr>
        <w:t>pelo(</w:t>
      </w:r>
      <w:proofErr w:type="gramEnd"/>
      <w:r w:rsidRPr="00FE6C7F">
        <w:rPr>
          <w:sz w:val="22"/>
          <w:szCs w:val="22"/>
        </w:rPr>
        <w:t xml:space="preserve">a) </w:t>
      </w:r>
      <w:proofErr w:type="spellStart"/>
      <w:r w:rsidRPr="00FE6C7F">
        <w:rPr>
          <w:sz w:val="22"/>
          <w:szCs w:val="22"/>
        </w:rPr>
        <w:t>Sr</w:t>
      </w:r>
      <w:proofErr w:type="spellEnd"/>
      <w:r w:rsidRPr="00FE6C7F">
        <w:rPr>
          <w:sz w:val="22"/>
          <w:szCs w:val="22"/>
        </w:rPr>
        <w:t xml:space="preserve">(ª). </w:t>
      </w:r>
      <w:r w:rsidRPr="00FE6C7F">
        <w:rPr>
          <w:b/>
          <w:sz w:val="22"/>
          <w:szCs w:val="22"/>
        </w:rPr>
        <w:t>_______</w:t>
      </w:r>
      <w:r w:rsidRPr="00FE6C7F">
        <w:rPr>
          <w:sz w:val="22"/>
          <w:szCs w:val="22"/>
        </w:rPr>
        <w:t xml:space="preserve">, </w:t>
      </w:r>
      <w:proofErr w:type="gramStart"/>
      <w:r w:rsidRPr="00FE6C7F">
        <w:rPr>
          <w:sz w:val="22"/>
          <w:szCs w:val="22"/>
        </w:rPr>
        <w:t>portador(</w:t>
      </w:r>
      <w:proofErr w:type="gramEnd"/>
      <w:r w:rsidRPr="00FE6C7F">
        <w:rPr>
          <w:sz w:val="22"/>
          <w:szCs w:val="22"/>
        </w:rPr>
        <w:t xml:space="preserve">a) do RG nº XXXXXXX, expedidor SSP/____ e CPF sob nº __________________, doravante denominado </w:t>
      </w:r>
      <w:r w:rsidRPr="00FE6C7F">
        <w:rPr>
          <w:b/>
          <w:bCs/>
          <w:sz w:val="22"/>
          <w:szCs w:val="22"/>
        </w:rPr>
        <w:t>CONTRATADA</w:t>
      </w:r>
      <w:r w:rsidRPr="00FE6C7F">
        <w:rPr>
          <w:sz w:val="22"/>
          <w:szCs w:val="22"/>
        </w:rPr>
        <w:t xml:space="preserve"> resolvem firmar o presente contrato de prestação de serviços, como especificado no seu objeto, em conformidade com o Processo Administrativo nº ___/____, condutor do </w:t>
      </w:r>
      <w:bookmarkEnd w:id="23"/>
      <w:r w:rsidRPr="00FE6C7F">
        <w:rPr>
          <w:sz w:val="22"/>
          <w:szCs w:val="22"/>
        </w:rPr>
        <w:t>Credenciamento de nº ___/___, sob a referência da Lei Federal nº 14.133/2021, ficando as partes sujeitas à Lei e às seguintes cláusulas e condições</w:t>
      </w:r>
    </w:p>
    <w:p w14:paraId="1A2739D1" w14:textId="77777777" w:rsidR="00E5555C" w:rsidRPr="00FE6C7F" w:rsidRDefault="00E5555C" w:rsidP="00E5555C">
      <w:pPr>
        <w:jc w:val="both"/>
        <w:rPr>
          <w:sz w:val="22"/>
          <w:szCs w:val="22"/>
        </w:rPr>
      </w:pPr>
    </w:p>
    <w:p w14:paraId="6DE1C557"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426"/>
        </w:tabs>
        <w:jc w:val="both"/>
        <w:rPr>
          <w:color w:val="000000"/>
          <w:sz w:val="22"/>
          <w:szCs w:val="22"/>
        </w:rPr>
      </w:pPr>
      <w:r w:rsidRPr="00FE6C7F">
        <w:rPr>
          <w:b/>
          <w:color w:val="000000"/>
          <w:sz w:val="22"/>
          <w:szCs w:val="22"/>
        </w:rPr>
        <w:t>CLÁUSULA PRIMEIRA – OBJETO</w:t>
      </w:r>
    </w:p>
    <w:p w14:paraId="095C8036" w14:textId="77777777" w:rsidR="00E5555C" w:rsidRPr="00FE6C7F" w:rsidRDefault="00E5555C" w:rsidP="00A21809">
      <w:pPr>
        <w:numPr>
          <w:ilvl w:val="1"/>
          <w:numId w:val="6"/>
        </w:numPr>
        <w:tabs>
          <w:tab w:val="left" w:pos="284"/>
          <w:tab w:val="left" w:pos="426"/>
        </w:tabs>
        <w:jc w:val="both"/>
        <w:rPr>
          <w:sz w:val="22"/>
          <w:szCs w:val="22"/>
        </w:rPr>
      </w:pPr>
      <w:r w:rsidRPr="00FE6C7F">
        <w:rPr>
          <w:color w:val="000000"/>
          <w:sz w:val="22"/>
          <w:szCs w:val="22"/>
        </w:rPr>
        <w:t xml:space="preserve">O objeto do presente instrumento é a contratação de empresa para prestação de serviços de </w:t>
      </w:r>
      <w:r w:rsidRPr="00FE6C7F">
        <w:rPr>
          <w:sz w:val="22"/>
          <w:szCs w:val="22"/>
        </w:rPr>
        <w:t>________________</w:t>
      </w:r>
      <w:r w:rsidRPr="00FE6C7F">
        <w:rPr>
          <w:color w:val="000000"/>
          <w:sz w:val="22"/>
          <w:szCs w:val="22"/>
        </w:rPr>
        <w:t>, que serão prestados nas condições estabelecidas no Termo de Referência, anexo do Edital.</w:t>
      </w:r>
    </w:p>
    <w:p w14:paraId="3CAF56C8" w14:textId="77777777" w:rsidR="00E5555C" w:rsidRPr="00FE6C7F" w:rsidRDefault="00E5555C" w:rsidP="00A21809">
      <w:pPr>
        <w:numPr>
          <w:ilvl w:val="1"/>
          <w:numId w:val="6"/>
        </w:numPr>
        <w:tabs>
          <w:tab w:val="left" w:pos="284"/>
          <w:tab w:val="left" w:pos="426"/>
        </w:tabs>
        <w:jc w:val="both"/>
        <w:rPr>
          <w:sz w:val="22"/>
          <w:szCs w:val="22"/>
        </w:rPr>
      </w:pPr>
      <w:r w:rsidRPr="00FE6C7F">
        <w:rPr>
          <w:color w:val="000000"/>
          <w:sz w:val="22"/>
          <w:szCs w:val="22"/>
        </w:rPr>
        <w:t xml:space="preserve"> Este Termo de Contrato vincula-se ao Termo de Referência, integrante do processo administrativo, identificado no preâmbulo, à proposta vencedora e eventuais anexos dos documentos supracitados; independentemente de transcrição.</w:t>
      </w:r>
    </w:p>
    <w:p w14:paraId="2DA11538" w14:textId="77777777" w:rsidR="00E5555C" w:rsidRPr="00FE6C7F" w:rsidRDefault="00E5555C" w:rsidP="00A21809">
      <w:pPr>
        <w:numPr>
          <w:ilvl w:val="1"/>
          <w:numId w:val="6"/>
        </w:numPr>
        <w:tabs>
          <w:tab w:val="left" w:pos="284"/>
          <w:tab w:val="left" w:pos="426"/>
        </w:tabs>
        <w:jc w:val="both"/>
        <w:rPr>
          <w:sz w:val="22"/>
          <w:szCs w:val="22"/>
        </w:rPr>
      </w:pPr>
      <w:r w:rsidRPr="00FE6C7F">
        <w:rPr>
          <w:sz w:val="22"/>
          <w:szCs w:val="22"/>
        </w:rPr>
        <w:t>Tabela da prestação do serviço:</w:t>
      </w:r>
    </w:p>
    <w:p w14:paraId="17B7C1AA" w14:textId="77777777" w:rsidR="00E5555C" w:rsidRPr="00FE6C7F" w:rsidRDefault="00E5555C" w:rsidP="00E5555C">
      <w:pPr>
        <w:jc w:val="both"/>
        <w:rPr>
          <w:sz w:val="22"/>
          <w:szCs w:val="22"/>
        </w:rPr>
      </w:pPr>
    </w:p>
    <w:tbl>
      <w:tblPr>
        <w:tblW w:w="9214" w:type="dxa"/>
        <w:tblInd w:w="-147" w:type="dxa"/>
        <w:tblLayout w:type="fixed"/>
        <w:tblLook w:val="0400" w:firstRow="0" w:lastRow="0" w:firstColumn="0" w:lastColumn="0" w:noHBand="0" w:noVBand="1"/>
      </w:tblPr>
      <w:tblGrid>
        <w:gridCol w:w="1135"/>
        <w:gridCol w:w="2551"/>
        <w:gridCol w:w="2126"/>
        <w:gridCol w:w="2127"/>
        <w:gridCol w:w="1275"/>
      </w:tblGrid>
      <w:tr w:rsidR="00E5555C" w:rsidRPr="00FE6C7F" w14:paraId="2C320135" w14:textId="77777777" w:rsidTr="00F12956">
        <w:tc>
          <w:tcPr>
            <w:tcW w:w="1135" w:type="dxa"/>
            <w:tcBorders>
              <w:top w:val="single" w:sz="4" w:space="0" w:color="000000"/>
              <w:left w:val="single" w:sz="4" w:space="0" w:color="000000"/>
              <w:bottom w:val="single" w:sz="4" w:space="0" w:color="000000"/>
              <w:right w:val="single" w:sz="4" w:space="0" w:color="000000"/>
            </w:tcBorders>
          </w:tcPr>
          <w:p w14:paraId="7F8D52B2" w14:textId="77777777" w:rsidR="00E5555C" w:rsidRPr="00FE6C7F" w:rsidRDefault="00E5555C" w:rsidP="00F12956">
            <w:pPr>
              <w:widowControl w:val="0"/>
              <w:ind w:firstLine="69"/>
              <w:jc w:val="center"/>
              <w:rPr>
                <w:b/>
                <w:color w:val="000000"/>
                <w:sz w:val="22"/>
                <w:szCs w:val="22"/>
              </w:rPr>
            </w:pPr>
            <w:r w:rsidRPr="00FE6C7F">
              <w:rPr>
                <w:b/>
                <w:color w:val="000000"/>
                <w:sz w:val="22"/>
                <w:szCs w:val="22"/>
              </w:rPr>
              <w:t>ITEM</w:t>
            </w:r>
          </w:p>
          <w:p w14:paraId="6BAA82DA" w14:textId="77777777" w:rsidR="00E5555C" w:rsidRPr="00FE6C7F" w:rsidRDefault="00E5555C" w:rsidP="00F12956">
            <w:pPr>
              <w:widowControl w:val="0"/>
              <w:ind w:firstLine="69"/>
              <w:jc w:val="center"/>
              <w:rPr>
                <w:b/>
                <w:color w:val="000000"/>
                <w:sz w:val="22"/>
                <w:szCs w:val="22"/>
              </w:rPr>
            </w:pPr>
          </w:p>
        </w:tc>
        <w:tc>
          <w:tcPr>
            <w:tcW w:w="2551" w:type="dxa"/>
            <w:tcBorders>
              <w:top w:val="single" w:sz="4" w:space="0" w:color="000000"/>
              <w:left w:val="single" w:sz="4" w:space="0" w:color="000000"/>
              <w:bottom w:val="single" w:sz="4" w:space="0" w:color="000000"/>
              <w:right w:val="single" w:sz="4" w:space="0" w:color="000000"/>
            </w:tcBorders>
          </w:tcPr>
          <w:p w14:paraId="076ADFB5" w14:textId="77777777" w:rsidR="00E5555C" w:rsidRPr="00FE6C7F" w:rsidRDefault="00E5555C" w:rsidP="00F12956">
            <w:pPr>
              <w:widowControl w:val="0"/>
              <w:ind w:firstLine="69"/>
              <w:jc w:val="center"/>
              <w:rPr>
                <w:color w:val="000000"/>
                <w:sz w:val="22"/>
                <w:szCs w:val="22"/>
              </w:rPr>
            </w:pPr>
            <w:r w:rsidRPr="00FE6C7F">
              <w:rPr>
                <w:b/>
                <w:color w:val="000000"/>
                <w:sz w:val="22"/>
                <w:szCs w:val="22"/>
              </w:rPr>
              <w:t>ESPECIFICAÇÃO</w:t>
            </w:r>
          </w:p>
        </w:tc>
        <w:tc>
          <w:tcPr>
            <w:tcW w:w="2126" w:type="dxa"/>
            <w:tcBorders>
              <w:top w:val="single" w:sz="4" w:space="0" w:color="000000"/>
              <w:left w:val="single" w:sz="4" w:space="0" w:color="000000"/>
              <w:bottom w:val="single" w:sz="4" w:space="0" w:color="000000"/>
              <w:right w:val="single" w:sz="4" w:space="0" w:color="000000"/>
            </w:tcBorders>
          </w:tcPr>
          <w:p w14:paraId="2A14D5A2" w14:textId="77777777" w:rsidR="00E5555C" w:rsidRPr="00FE6C7F" w:rsidRDefault="00E5555C" w:rsidP="00F12956">
            <w:pPr>
              <w:widowControl w:val="0"/>
              <w:ind w:firstLine="69"/>
              <w:jc w:val="center"/>
              <w:rPr>
                <w:b/>
                <w:sz w:val="22"/>
                <w:szCs w:val="22"/>
              </w:rPr>
            </w:pPr>
            <w:r w:rsidRPr="00FE6C7F">
              <w:rPr>
                <w:b/>
                <w:sz w:val="22"/>
                <w:szCs w:val="22"/>
              </w:rPr>
              <w:t>QUANTIDADE</w:t>
            </w:r>
          </w:p>
        </w:tc>
        <w:tc>
          <w:tcPr>
            <w:tcW w:w="2127" w:type="dxa"/>
            <w:tcBorders>
              <w:top w:val="single" w:sz="4" w:space="0" w:color="000000"/>
              <w:left w:val="single" w:sz="4" w:space="0" w:color="000000"/>
              <w:bottom w:val="single" w:sz="4" w:space="0" w:color="000000"/>
              <w:right w:val="single" w:sz="4" w:space="0" w:color="000000"/>
            </w:tcBorders>
          </w:tcPr>
          <w:p w14:paraId="7C546823" w14:textId="77777777" w:rsidR="00E5555C" w:rsidRPr="00FE6C7F" w:rsidRDefault="00E5555C" w:rsidP="00F12956">
            <w:pPr>
              <w:widowControl w:val="0"/>
              <w:ind w:firstLine="69"/>
              <w:jc w:val="center"/>
              <w:rPr>
                <w:b/>
                <w:sz w:val="22"/>
                <w:szCs w:val="22"/>
              </w:rPr>
            </w:pPr>
            <w:r w:rsidRPr="00FE6C7F">
              <w:rPr>
                <w:b/>
                <w:sz w:val="22"/>
                <w:szCs w:val="22"/>
              </w:rPr>
              <w:t>VALOR UNITÁRIO</w:t>
            </w:r>
          </w:p>
        </w:tc>
        <w:tc>
          <w:tcPr>
            <w:tcW w:w="1275" w:type="dxa"/>
            <w:tcBorders>
              <w:top w:val="single" w:sz="4" w:space="0" w:color="000000"/>
              <w:left w:val="single" w:sz="4" w:space="0" w:color="000000"/>
              <w:bottom w:val="single" w:sz="4" w:space="0" w:color="000000"/>
              <w:right w:val="single" w:sz="4" w:space="0" w:color="000000"/>
            </w:tcBorders>
          </w:tcPr>
          <w:p w14:paraId="4D2C0113" w14:textId="77777777" w:rsidR="00E5555C" w:rsidRPr="00FE6C7F" w:rsidRDefault="00E5555C" w:rsidP="00F12956">
            <w:pPr>
              <w:widowControl w:val="0"/>
              <w:ind w:firstLine="69"/>
              <w:jc w:val="center"/>
              <w:rPr>
                <w:b/>
                <w:sz w:val="22"/>
                <w:szCs w:val="22"/>
              </w:rPr>
            </w:pPr>
            <w:r w:rsidRPr="00FE6C7F">
              <w:rPr>
                <w:b/>
                <w:sz w:val="22"/>
                <w:szCs w:val="22"/>
              </w:rPr>
              <w:t>VALOR TOTAL</w:t>
            </w:r>
          </w:p>
        </w:tc>
      </w:tr>
      <w:tr w:rsidR="00E5555C" w:rsidRPr="00FE6C7F" w14:paraId="797D53D5" w14:textId="77777777" w:rsidTr="00F12956">
        <w:tc>
          <w:tcPr>
            <w:tcW w:w="1135" w:type="dxa"/>
            <w:tcBorders>
              <w:top w:val="single" w:sz="4" w:space="0" w:color="000000"/>
              <w:left w:val="single" w:sz="4" w:space="0" w:color="000000"/>
              <w:bottom w:val="single" w:sz="4" w:space="0" w:color="000000"/>
              <w:right w:val="single" w:sz="4" w:space="0" w:color="000000"/>
            </w:tcBorders>
          </w:tcPr>
          <w:p w14:paraId="156516CA" w14:textId="77777777" w:rsidR="00E5555C" w:rsidRPr="00FE6C7F" w:rsidRDefault="00E5555C" w:rsidP="00F12956">
            <w:pPr>
              <w:widowControl w:val="0"/>
              <w:ind w:firstLine="69"/>
              <w:jc w:val="center"/>
              <w:rPr>
                <w:b/>
                <w:color w:val="000000"/>
                <w:sz w:val="22"/>
                <w:szCs w:val="22"/>
              </w:rPr>
            </w:pPr>
            <w:r w:rsidRPr="00FE6C7F">
              <w:rPr>
                <w:b/>
                <w:color w:val="000000"/>
                <w:sz w:val="22"/>
                <w:szCs w:val="22"/>
              </w:rPr>
              <w:t>1</w:t>
            </w:r>
          </w:p>
        </w:tc>
        <w:tc>
          <w:tcPr>
            <w:tcW w:w="2551" w:type="dxa"/>
            <w:tcBorders>
              <w:top w:val="single" w:sz="4" w:space="0" w:color="000000"/>
              <w:left w:val="single" w:sz="4" w:space="0" w:color="000000"/>
              <w:bottom w:val="single" w:sz="4" w:space="0" w:color="000000"/>
              <w:right w:val="single" w:sz="4" w:space="0" w:color="000000"/>
            </w:tcBorders>
          </w:tcPr>
          <w:p w14:paraId="6227F043" w14:textId="77777777" w:rsidR="00E5555C" w:rsidRPr="00FE6C7F" w:rsidRDefault="00E5555C" w:rsidP="00F12956">
            <w:pPr>
              <w:widowControl w:val="0"/>
              <w:ind w:firstLine="69"/>
              <w:jc w:val="center"/>
              <w:rPr>
                <w:color w:val="000000"/>
                <w:sz w:val="22"/>
                <w:szCs w:val="22"/>
              </w:rPr>
            </w:pPr>
          </w:p>
        </w:tc>
        <w:tc>
          <w:tcPr>
            <w:tcW w:w="2126" w:type="dxa"/>
            <w:tcBorders>
              <w:top w:val="single" w:sz="4" w:space="0" w:color="000000"/>
              <w:left w:val="single" w:sz="4" w:space="0" w:color="000000"/>
              <w:bottom w:val="single" w:sz="4" w:space="0" w:color="000000"/>
              <w:right w:val="single" w:sz="4" w:space="0" w:color="000000"/>
            </w:tcBorders>
          </w:tcPr>
          <w:p w14:paraId="313932FA" w14:textId="77777777" w:rsidR="00E5555C" w:rsidRPr="00FE6C7F" w:rsidRDefault="00E5555C" w:rsidP="00F12956">
            <w:pPr>
              <w:widowControl w:val="0"/>
              <w:ind w:firstLine="69"/>
              <w:jc w:val="center"/>
              <w:rPr>
                <w:color w:val="000000"/>
                <w:sz w:val="22"/>
                <w:szCs w:val="22"/>
              </w:rPr>
            </w:pPr>
          </w:p>
        </w:tc>
        <w:tc>
          <w:tcPr>
            <w:tcW w:w="2127" w:type="dxa"/>
            <w:tcBorders>
              <w:top w:val="single" w:sz="4" w:space="0" w:color="000000"/>
              <w:left w:val="single" w:sz="4" w:space="0" w:color="000000"/>
              <w:bottom w:val="single" w:sz="4" w:space="0" w:color="000000"/>
              <w:right w:val="single" w:sz="4" w:space="0" w:color="000000"/>
            </w:tcBorders>
          </w:tcPr>
          <w:p w14:paraId="7A65653A" w14:textId="77777777" w:rsidR="00E5555C" w:rsidRPr="00FE6C7F" w:rsidRDefault="00E5555C" w:rsidP="00F12956">
            <w:pPr>
              <w:widowControl w:val="0"/>
              <w:ind w:firstLine="69"/>
              <w:jc w:val="center"/>
              <w:rPr>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1EE95C0E" w14:textId="77777777" w:rsidR="00E5555C" w:rsidRPr="00FE6C7F" w:rsidRDefault="00E5555C" w:rsidP="00F12956">
            <w:pPr>
              <w:widowControl w:val="0"/>
              <w:ind w:firstLine="69"/>
              <w:jc w:val="center"/>
              <w:rPr>
                <w:color w:val="000000"/>
                <w:sz w:val="22"/>
                <w:szCs w:val="22"/>
              </w:rPr>
            </w:pPr>
          </w:p>
        </w:tc>
      </w:tr>
      <w:tr w:rsidR="00E5555C" w:rsidRPr="00FE6C7F" w14:paraId="5522490C" w14:textId="77777777" w:rsidTr="00F12956">
        <w:tc>
          <w:tcPr>
            <w:tcW w:w="1135" w:type="dxa"/>
            <w:tcBorders>
              <w:top w:val="single" w:sz="4" w:space="0" w:color="000000"/>
              <w:left w:val="single" w:sz="4" w:space="0" w:color="000000"/>
              <w:bottom w:val="single" w:sz="4" w:space="0" w:color="000000"/>
              <w:right w:val="single" w:sz="4" w:space="0" w:color="000000"/>
            </w:tcBorders>
          </w:tcPr>
          <w:p w14:paraId="58060EE9" w14:textId="77777777" w:rsidR="00E5555C" w:rsidRPr="00FE6C7F" w:rsidRDefault="00E5555C" w:rsidP="00F12956">
            <w:pPr>
              <w:widowControl w:val="0"/>
              <w:ind w:firstLine="69"/>
              <w:jc w:val="center"/>
              <w:rPr>
                <w:b/>
                <w:color w:val="000000"/>
                <w:sz w:val="22"/>
                <w:szCs w:val="22"/>
              </w:rPr>
            </w:pPr>
            <w:r w:rsidRPr="00FE6C7F">
              <w:rPr>
                <w:b/>
                <w:color w:val="000000"/>
                <w:sz w:val="22"/>
                <w:szCs w:val="22"/>
              </w:rPr>
              <w:t>2</w:t>
            </w:r>
          </w:p>
        </w:tc>
        <w:tc>
          <w:tcPr>
            <w:tcW w:w="2551" w:type="dxa"/>
            <w:tcBorders>
              <w:top w:val="single" w:sz="4" w:space="0" w:color="000000"/>
              <w:left w:val="single" w:sz="4" w:space="0" w:color="000000"/>
              <w:bottom w:val="single" w:sz="4" w:space="0" w:color="000000"/>
              <w:right w:val="single" w:sz="4" w:space="0" w:color="000000"/>
            </w:tcBorders>
          </w:tcPr>
          <w:p w14:paraId="7B76D649" w14:textId="77777777" w:rsidR="00E5555C" w:rsidRPr="00FE6C7F" w:rsidRDefault="00E5555C" w:rsidP="00F12956">
            <w:pPr>
              <w:widowControl w:val="0"/>
              <w:ind w:firstLine="69"/>
              <w:jc w:val="center"/>
              <w:rPr>
                <w:color w:val="000000"/>
                <w:sz w:val="22"/>
                <w:szCs w:val="22"/>
              </w:rPr>
            </w:pPr>
          </w:p>
        </w:tc>
        <w:tc>
          <w:tcPr>
            <w:tcW w:w="2126" w:type="dxa"/>
            <w:tcBorders>
              <w:top w:val="single" w:sz="4" w:space="0" w:color="000000"/>
              <w:left w:val="single" w:sz="4" w:space="0" w:color="000000"/>
              <w:bottom w:val="single" w:sz="4" w:space="0" w:color="000000"/>
              <w:right w:val="single" w:sz="4" w:space="0" w:color="000000"/>
            </w:tcBorders>
          </w:tcPr>
          <w:p w14:paraId="19079FF7" w14:textId="77777777" w:rsidR="00E5555C" w:rsidRPr="00FE6C7F" w:rsidRDefault="00E5555C" w:rsidP="00F12956">
            <w:pPr>
              <w:widowControl w:val="0"/>
              <w:ind w:firstLine="69"/>
              <w:jc w:val="center"/>
              <w:rPr>
                <w:color w:val="000000"/>
                <w:sz w:val="22"/>
                <w:szCs w:val="22"/>
              </w:rPr>
            </w:pPr>
          </w:p>
        </w:tc>
        <w:tc>
          <w:tcPr>
            <w:tcW w:w="2127" w:type="dxa"/>
            <w:tcBorders>
              <w:top w:val="single" w:sz="4" w:space="0" w:color="000000"/>
              <w:left w:val="single" w:sz="4" w:space="0" w:color="000000"/>
              <w:bottom w:val="single" w:sz="4" w:space="0" w:color="000000"/>
              <w:right w:val="single" w:sz="4" w:space="0" w:color="000000"/>
            </w:tcBorders>
          </w:tcPr>
          <w:p w14:paraId="54907A81" w14:textId="77777777" w:rsidR="00E5555C" w:rsidRPr="00FE6C7F" w:rsidRDefault="00E5555C" w:rsidP="00F12956">
            <w:pPr>
              <w:widowControl w:val="0"/>
              <w:ind w:firstLine="69"/>
              <w:jc w:val="center"/>
              <w:rPr>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45B89469" w14:textId="77777777" w:rsidR="00E5555C" w:rsidRPr="00FE6C7F" w:rsidRDefault="00E5555C" w:rsidP="00F12956">
            <w:pPr>
              <w:widowControl w:val="0"/>
              <w:ind w:firstLine="69"/>
              <w:jc w:val="center"/>
              <w:rPr>
                <w:color w:val="000000"/>
                <w:sz w:val="22"/>
                <w:szCs w:val="22"/>
              </w:rPr>
            </w:pPr>
          </w:p>
        </w:tc>
      </w:tr>
      <w:tr w:rsidR="00E5555C" w:rsidRPr="00FE6C7F" w14:paraId="4CE4EEF2" w14:textId="77777777" w:rsidTr="00F12956">
        <w:tc>
          <w:tcPr>
            <w:tcW w:w="1135" w:type="dxa"/>
            <w:tcBorders>
              <w:top w:val="single" w:sz="4" w:space="0" w:color="000000"/>
              <w:left w:val="single" w:sz="4" w:space="0" w:color="000000"/>
              <w:bottom w:val="single" w:sz="4" w:space="0" w:color="000000"/>
              <w:right w:val="single" w:sz="4" w:space="0" w:color="000000"/>
            </w:tcBorders>
          </w:tcPr>
          <w:p w14:paraId="1F594773" w14:textId="77777777" w:rsidR="00E5555C" w:rsidRPr="00FE6C7F" w:rsidRDefault="00E5555C" w:rsidP="00F12956">
            <w:pPr>
              <w:widowControl w:val="0"/>
              <w:ind w:firstLine="69"/>
              <w:jc w:val="center"/>
              <w:rPr>
                <w:b/>
                <w:color w:val="000000"/>
                <w:sz w:val="22"/>
                <w:szCs w:val="22"/>
              </w:rPr>
            </w:pPr>
            <w:r w:rsidRPr="00FE6C7F">
              <w:rPr>
                <w:b/>
                <w:color w:val="000000"/>
                <w:sz w:val="22"/>
                <w:szCs w:val="22"/>
              </w:rPr>
              <w:t>3</w:t>
            </w:r>
          </w:p>
        </w:tc>
        <w:tc>
          <w:tcPr>
            <w:tcW w:w="2551" w:type="dxa"/>
            <w:tcBorders>
              <w:top w:val="single" w:sz="4" w:space="0" w:color="000000"/>
              <w:left w:val="single" w:sz="4" w:space="0" w:color="000000"/>
              <w:bottom w:val="single" w:sz="4" w:space="0" w:color="000000"/>
              <w:right w:val="single" w:sz="4" w:space="0" w:color="000000"/>
            </w:tcBorders>
          </w:tcPr>
          <w:p w14:paraId="3F16C472" w14:textId="77777777" w:rsidR="00E5555C" w:rsidRPr="00FE6C7F" w:rsidRDefault="00E5555C" w:rsidP="00F12956">
            <w:pPr>
              <w:widowControl w:val="0"/>
              <w:ind w:firstLine="69"/>
              <w:jc w:val="center"/>
              <w:rPr>
                <w:color w:val="000000"/>
                <w:sz w:val="22"/>
                <w:szCs w:val="22"/>
              </w:rPr>
            </w:pPr>
          </w:p>
        </w:tc>
        <w:tc>
          <w:tcPr>
            <w:tcW w:w="2126" w:type="dxa"/>
            <w:tcBorders>
              <w:top w:val="single" w:sz="4" w:space="0" w:color="000000"/>
              <w:left w:val="single" w:sz="4" w:space="0" w:color="000000"/>
              <w:bottom w:val="single" w:sz="4" w:space="0" w:color="000000"/>
              <w:right w:val="single" w:sz="4" w:space="0" w:color="000000"/>
            </w:tcBorders>
          </w:tcPr>
          <w:p w14:paraId="677B0FB2" w14:textId="77777777" w:rsidR="00E5555C" w:rsidRPr="00FE6C7F" w:rsidRDefault="00E5555C" w:rsidP="00F12956">
            <w:pPr>
              <w:widowControl w:val="0"/>
              <w:ind w:firstLine="69"/>
              <w:jc w:val="center"/>
              <w:rPr>
                <w:color w:val="000000"/>
                <w:sz w:val="22"/>
                <w:szCs w:val="22"/>
              </w:rPr>
            </w:pPr>
          </w:p>
        </w:tc>
        <w:tc>
          <w:tcPr>
            <w:tcW w:w="2127" w:type="dxa"/>
            <w:tcBorders>
              <w:top w:val="single" w:sz="4" w:space="0" w:color="000000"/>
              <w:left w:val="single" w:sz="4" w:space="0" w:color="000000"/>
              <w:bottom w:val="single" w:sz="4" w:space="0" w:color="000000"/>
              <w:right w:val="single" w:sz="4" w:space="0" w:color="000000"/>
            </w:tcBorders>
          </w:tcPr>
          <w:p w14:paraId="77160809" w14:textId="77777777" w:rsidR="00E5555C" w:rsidRPr="00FE6C7F" w:rsidRDefault="00E5555C" w:rsidP="00F12956">
            <w:pPr>
              <w:widowControl w:val="0"/>
              <w:ind w:firstLine="69"/>
              <w:jc w:val="center"/>
              <w:rPr>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233F4273" w14:textId="77777777" w:rsidR="00E5555C" w:rsidRPr="00FE6C7F" w:rsidRDefault="00E5555C" w:rsidP="00F12956">
            <w:pPr>
              <w:widowControl w:val="0"/>
              <w:ind w:firstLine="69"/>
              <w:jc w:val="center"/>
              <w:rPr>
                <w:color w:val="000000"/>
                <w:sz w:val="22"/>
                <w:szCs w:val="22"/>
              </w:rPr>
            </w:pPr>
          </w:p>
        </w:tc>
      </w:tr>
      <w:tr w:rsidR="00E5555C" w:rsidRPr="00FE6C7F" w14:paraId="30A38B34" w14:textId="77777777" w:rsidTr="00F12956">
        <w:tc>
          <w:tcPr>
            <w:tcW w:w="1135" w:type="dxa"/>
            <w:tcBorders>
              <w:top w:val="single" w:sz="4" w:space="0" w:color="000000"/>
              <w:left w:val="single" w:sz="4" w:space="0" w:color="000000"/>
              <w:bottom w:val="single" w:sz="4" w:space="0" w:color="000000"/>
              <w:right w:val="single" w:sz="4" w:space="0" w:color="000000"/>
            </w:tcBorders>
          </w:tcPr>
          <w:p w14:paraId="05AFAA76" w14:textId="77777777" w:rsidR="00E5555C" w:rsidRPr="00FE6C7F" w:rsidRDefault="00E5555C" w:rsidP="00F12956">
            <w:pPr>
              <w:widowControl w:val="0"/>
              <w:ind w:firstLine="69"/>
              <w:jc w:val="center"/>
              <w:rPr>
                <w:b/>
                <w:color w:val="000000"/>
                <w:sz w:val="22"/>
                <w:szCs w:val="22"/>
              </w:rPr>
            </w:pPr>
            <w:r w:rsidRPr="00FE6C7F">
              <w:rPr>
                <w:b/>
                <w:color w:val="000000"/>
                <w:sz w:val="22"/>
                <w:szCs w:val="22"/>
              </w:rPr>
              <w:t>...</w:t>
            </w:r>
          </w:p>
        </w:tc>
        <w:tc>
          <w:tcPr>
            <w:tcW w:w="2551" w:type="dxa"/>
            <w:tcBorders>
              <w:top w:val="single" w:sz="4" w:space="0" w:color="000000"/>
              <w:left w:val="single" w:sz="4" w:space="0" w:color="000000"/>
              <w:bottom w:val="single" w:sz="4" w:space="0" w:color="000000"/>
              <w:right w:val="single" w:sz="4" w:space="0" w:color="000000"/>
            </w:tcBorders>
          </w:tcPr>
          <w:p w14:paraId="3F2B1D9A" w14:textId="77777777" w:rsidR="00E5555C" w:rsidRPr="00FE6C7F" w:rsidRDefault="00E5555C" w:rsidP="00F12956">
            <w:pPr>
              <w:widowControl w:val="0"/>
              <w:ind w:firstLine="69"/>
              <w:jc w:val="center"/>
              <w:rPr>
                <w:sz w:val="22"/>
                <w:szCs w:val="22"/>
              </w:rPr>
            </w:pPr>
          </w:p>
        </w:tc>
        <w:tc>
          <w:tcPr>
            <w:tcW w:w="2126" w:type="dxa"/>
            <w:tcBorders>
              <w:top w:val="single" w:sz="4" w:space="0" w:color="000000"/>
              <w:left w:val="single" w:sz="4" w:space="0" w:color="000000"/>
              <w:bottom w:val="single" w:sz="4" w:space="0" w:color="000000"/>
              <w:right w:val="single" w:sz="4" w:space="0" w:color="000000"/>
            </w:tcBorders>
          </w:tcPr>
          <w:p w14:paraId="741B6147" w14:textId="77777777" w:rsidR="00E5555C" w:rsidRPr="00FE6C7F" w:rsidRDefault="00E5555C" w:rsidP="00F12956">
            <w:pPr>
              <w:widowControl w:val="0"/>
              <w:ind w:firstLine="69"/>
              <w:jc w:val="center"/>
              <w:rPr>
                <w:color w:val="000000"/>
                <w:sz w:val="22"/>
                <w:szCs w:val="22"/>
              </w:rPr>
            </w:pPr>
          </w:p>
        </w:tc>
        <w:tc>
          <w:tcPr>
            <w:tcW w:w="2127" w:type="dxa"/>
            <w:tcBorders>
              <w:top w:val="single" w:sz="4" w:space="0" w:color="000000"/>
              <w:left w:val="single" w:sz="4" w:space="0" w:color="000000"/>
              <w:bottom w:val="single" w:sz="4" w:space="0" w:color="000000"/>
              <w:right w:val="single" w:sz="4" w:space="0" w:color="000000"/>
            </w:tcBorders>
          </w:tcPr>
          <w:p w14:paraId="596FD3CF" w14:textId="77777777" w:rsidR="00E5555C" w:rsidRPr="00FE6C7F" w:rsidRDefault="00E5555C" w:rsidP="00F12956">
            <w:pPr>
              <w:widowControl w:val="0"/>
              <w:ind w:firstLine="69"/>
              <w:jc w:val="center"/>
              <w:rPr>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321D7F25" w14:textId="77777777" w:rsidR="00E5555C" w:rsidRPr="00FE6C7F" w:rsidRDefault="00E5555C" w:rsidP="00F12956">
            <w:pPr>
              <w:widowControl w:val="0"/>
              <w:ind w:firstLine="69"/>
              <w:jc w:val="center"/>
              <w:rPr>
                <w:color w:val="000000"/>
                <w:sz w:val="22"/>
                <w:szCs w:val="22"/>
              </w:rPr>
            </w:pPr>
          </w:p>
        </w:tc>
      </w:tr>
    </w:tbl>
    <w:p w14:paraId="0D201ECA" w14:textId="77777777" w:rsidR="00E5555C" w:rsidRPr="00FE6C7F" w:rsidRDefault="00E5555C" w:rsidP="00E5555C">
      <w:pPr>
        <w:keepNext/>
        <w:keepLines/>
        <w:pBdr>
          <w:top w:val="nil"/>
          <w:left w:val="nil"/>
          <w:bottom w:val="nil"/>
          <w:right w:val="nil"/>
          <w:between w:val="nil"/>
        </w:pBdr>
        <w:ind w:firstLine="69"/>
        <w:jc w:val="both"/>
        <w:rPr>
          <w:b/>
          <w:color w:val="000000"/>
          <w:sz w:val="22"/>
          <w:szCs w:val="22"/>
        </w:rPr>
      </w:pPr>
    </w:p>
    <w:p w14:paraId="2449D725" w14:textId="77777777" w:rsidR="00E5555C" w:rsidRPr="00FE6C7F" w:rsidRDefault="00E5555C" w:rsidP="00A21809">
      <w:pPr>
        <w:keepNext/>
        <w:keepLines/>
        <w:numPr>
          <w:ilvl w:val="0"/>
          <w:numId w:val="6"/>
        </w:numPr>
        <w:pBdr>
          <w:top w:val="nil"/>
          <w:left w:val="nil"/>
          <w:bottom w:val="nil"/>
          <w:right w:val="nil"/>
          <w:between w:val="nil"/>
        </w:pBdr>
        <w:tabs>
          <w:tab w:val="left" w:pos="284"/>
        </w:tabs>
        <w:jc w:val="both"/>
        <w:rPr>
          <w:color w:val="000000"/>
          <w:sz w:val="22"/>
          <w:szCs w:val="22"/>
        </w:rPr>
      </w:pPr>
      <w:r w:rsidRPr="00FE6C7F">
        <w:rPr>
          <w:b/>
          <w:color w:val="000000"/>
          <w:sz w:val="22"/>
          <w:szCs w:val="22"/>
        </w:rPr>
        <w:t>CLÁUSULA SEGUNDA – VIGÊNCIA E PRORROGAÇÃO</w:t>
      </w:r>
    </w:p>
    <w:p w14:paraId="3FCF5CEA" w14:textId="627A8188"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 prazo de vigência da contratação é de ____ contados do(a) __________, na forma do </w:t>
      </w:r>
      <w:hyperlink r:id="rId20" w:anchor="art105">
        <w:r w:rsidRPr="00FE6C7F">
          <w:rPr>
            <w:color w:val="000000"/>
            <w:sz w:val="22"/>
            <w:szCs w:val="22"/>
          </w:rPr>
          <w:t>artigo</w:t>
        </w:r>
        <w:r w:rsidR="00D90A3F">
          <w:rPr>
            <w:color w:val="000000"/>
            <w:sz w:val="22"/>
            <w:szCs w:val="22"/>
          </w:rPr>
          <w:t xml:space="preserve"> 105,</w:t>
        </w:r>
        <w:r w:rsidRPr="00FE6C7F">
          <w:rPr>
            <w:color w:val="000000"/>
            <w:sz w:val="22"/>
            <w:szCs w:val="22"/>
          </w:rPr>
          <w:t xml:space="preserve"> 10</w:t>
        </w:r>
        <w:r w:rsidR="008E16DB">
          <w:rPr>
            <w:color w:val="000000"/>
            <w:sz w:val="22"/>
            <w:szCs w:val="22"/>
          </w:rPr>
          <w:t>6 e 107</w:t>
        </w:r>
        <w:r w:rsidRPr="00FE6C7F">
          <w:rPr>
            <w:color w:val="000000"/>
            <w:sz w:val="22"/>
            <w:szCs w:val="22"/>
          </w:rPr>
          <w:t xml:space="preserve"> da Lei n° 14.133, de 2021</w:t>
        </w:r>
      </w:hyperlink>
      <w:r w:rsidRPr="00FE6C7F">
        <w:rPr>
          <w:color w:val="000000"/>
          <w:sz w:val="22"/>
          <w:szCs w:val="22"/>
        </w:rPr>
        <w:t>.</w:t>
      </w:r>
    </w:p>
    <w:p w14:paraId="112C58E0"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 xml:space="preserve">O prazo de vigência será automaticamente prorrogado, independentemente de termo aditivo, quando o objeto não for concluído no período firmado acima, ressalvadas as providências cabíveis no caso de culpa do contratado, previstas neste instrumento. </w:t>
      </w:r>
    </w:p>
    <w:p w14:paraId="6D5A3102" w14:textId="77777777" w:rsidR="00E5555C" w:rsidRPr="00FE6C7F" w:rsidRDefault="00E5555C" w:rsidP="00E5555C">
      <w:pPr>
        <w:tabs>
          <w:tab w:val="left" w:pos="284"/>
          <w:tab w:val="left" w:pos="567"/>
        </w:tabs>
        <w:jc w:val="both"/>
        <w:rPr>
          <w:sz w:val="22"/>
          <w:szCs w:val="22"/>
        </w:rPr>
      </w:pPr>
    </w:p>
    <w:p w14:paraId="38171D4D" w14:textId="77777777" w:rsidR="00E5555C" w:rsidRPr="00FE6C7F" w:rsidRDefault="00E5555C" w:rsidP="00A21809">
      <w:pPr>
        <w:numPr>
          <w:ilvl w:val="0"/>
          <w:numId w:val="6"/>
        </w:numPr>
        <w:tabs>
          <w:tab w:val="left" w:pos="284"/>
          <w:tab w:val="left" w:pos="567"/>
        </w:tabs>
        <w:rPr>
          <w:sz w:val="22"/>
          <w:szCs w:val="22"/>
        </w:rPr>
      </w:pPr>
      <w:r w:rsidRPr="00FE6C7F">
        <w:rPr>
          <w:b/>
          <w:sz w:val="22"/>
          <w:szCs w:val="22"/>
        </w:rPr>
        <w:t>CLÁUSULA TERCEIRA - REGIME DE EXECUÇÃO DOS SERVIÇOS (</w:t>
      </w:r>
      <w:hyperlink r:id="rId21" w:anchor="art92">
        <w:r w:rsidRPr="00FE6C7F">
          <w:rPr>
            <w:b/>
            <w:sz w:val="22"/>
            <w:szCs w:val="22"/>
          </w:rPr>
          <w:t>art. 92, IV)</w:t>
        </w:r>
      </w:hyperlink>
    </w:p>
    <w:p w14:paraId="69CBEB50" w14:textId="5F2EADCB"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lastRenderedPageBreak/>
        <w:t>O regime de execução dos serviços a serem executados pelo CONTRATADO</w:t>
      </w:r>
      <w:r w:rsidR="003821A5">
        <w:rPr>
          <w:color w:val="000000"/>
          <w:sz w:val="22"/>
          <w:szCs w:val="22"/>
        </w:rPr>
        <w:t xml:space="preserve"> </w:t>
      </w:r>
      <w:r w:rsidRPr="00FE6C7F">
        <w:rPr>
          <w:color w:val="000000"/>
          <w:sz w:val="22"/>
          <w:szCs w:val="22"/>
        </w:rPr>
        <w:t>são aqueles previstos no Termo de Referência, anexo do Edital.</w:t>
      </w:r>
    </w:p>
    <w:p w14:paraId="4F0F3BD2" w14:textId="77777777" w:rsidR="00E5555C" w:rsidRPr="00FE6C7F" w:rsidRDefault="00E5555C" w:rsidP="00E5555C">
      <w:pPr>
        <w:pBdr>
          <w:top w:val="nil"/>
          <w:left w:val="nil"/>
          <w:bottom w:val="nil"/>
          <w:right w:val="nil"/>
          <w:between w:val="nil"/>
        </w:pBdr>
        <w:tabs>
          <w:tab w:val="left" w:pos="284"/>
          <w:tab w:val="left" w:pos="567"/>
        </w:tabs>
        <w:jc w:val="both"/>
        <w:rPr>
          <w:sz w:val="22"/>
          <w:szCs w:val="22"/>
        </w:rPr>
      </w:pPr>
    </w:p>
    <w:p w14:paraId="1676C660"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QUARTA – SUBCONTRATAÇÃO</w:t>
      </w:r>
    </w:p>
    <w:p w14:paraId="65A5179B" w14:textId="77777777" w:rsidR="00E5555C" w:rsidRPr="00FE6C7F" w:rsidRDefault="00E5555C" w:rsidP="00A21809">
      <w:pPr>
        <w:keepNext/>
        <w:keepLines/>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Não será admitida a subcontratação do objeto contratual.</w:t>
      </w:r>
    </w:p>
    <w:p w14:paraId="09878122" w14:textId="77777777" w:rsidR="00E5555C" w:rsidRPr="00FE6C7F" w:rsidRDefault="00E5555C" w:rsidP="00E5555C">
      <w:pPr>
        <w:keepNext/>
        <w:keepLines/>
        <w:pBdr>
          <w:top w:val="nil"/>
          <w:left w:val="nil"/>
          <w:bottom w:val="nil"/>
          <w:right w:val="nil"/>
          <w:between w:val="nil"/>
        </w:pBdr>
        <w:ind w:firstLine="69"/>
        <w:jc w:val="both"/>
        <w:rPr>
          <w:color w:val="000000"/>
          <w:sz w:val="22"/>
          <w:szCs w:val="22"/>
        </w:rPr>
      </w:pPr>
    </w:p>
    <w:p w14:paraId="2E71B771" w14:textId="77777777" w:rsidR="00E5555C" w:rsidRPr="00FE6C7F" w:rsidRDefault="00E5555C" w:rsidP="00A21809">
      <w:pPr>
        <w:keepNext/>
        <w:keepLines/>
        <w:numPr>
          <w:ilvl w:val="0"/>
          <w:numId w:val="6"/>
        </w:numPr>
        <w:pBdr>
          <w:top w:val="nil"/>
          <w:left w:val="nil"/>
          <w:bottom w:val="nil"/>
          <w:right w:val="nil"/>
          <w:between w:val="nil"/>
        </w:pBdr>
        <w:tabs>
          <w:tab w:val="left" w:pos="426"/>
        </w:tabs>
        <w:ind w:right="-15"/>
        <w:jc w:val="both"/>
        <w:rPr>
          <w:color w:val="000000"/>
          <w:sz w:val="22"/>
          <w:szCs w:val="22"/>
        </w:rPr>
      </w:pPr>
      <w:r w:rsidRPr="00FE6C7F">
        <w:rPr>
          <w:b/>
          <w:color w:val="000000"/>
          <w:sz w:val="22"/>
          <w:szCs w:val="22"/>
        </w:rPr>
        <w:t>CLÁUSULA QUINTA - MODELO DE GESTÃO DO CONTRATO</w:t>
      </w:r>
    </w:p>
    <w:p w14:paraId="5B972578"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O contrato deverá ser executado fielmente pelas partes, de acordo com as cláusulas avençadas e as normas da Lei nº 14.133, de 2021 e cada parte responderá pelas consequências de sua inexecução total ou parcial.</w:t>
      </w:r>
    </w:p>
    <w:p w14:paraId="50854801"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Em caso de impedimento, ordem de paralisação ou suspensão do contrato, o cronograma de execução será prorrogado automaticamente pelo tempo correspondente, anotadas tais circunstâncias mediante simples apostila.</w:t>
      </w:r>
    </w:p>
    <w:p w14:paraId="24283F48"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As comunicações entre o órgão ou entidade e o contratado devem ser realizadas por escrito sempre que o ato exigir tal formalidade, admitindo-se o uso de mensagem eletrônica para esse fim.</w:t>
      </w:r>
    </w:p>
    <w:p w14:paraId="37107CBB"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O órgão ou entidade poderá convocar representante da empresa para adoção de providências que devam ser cumpridas de imediato.</w:t>
      </w:r>
    </w:p>
    <w:p w14:paraId="0E8DE808"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14:paraId="750B2311"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A execução do contrato deverá ser acompanhada e fiscalizada pelo(s) fiscal(</w:t>
      </w:r>
      <w:proofErr w:type="spellStart"/>
      <w:r w:rsidRPr="00FE6C7F">
        <w:rPr>
          <w:color w:val="000000"/>
          <w:sz w:val="22"/>
          <w:szCs w:val="22"/>
        </w:rPr>
        <w:t>is</w:t>
      </w:r>
      <w:proofErr w:type="spellEnd"/>
      <w:r w:rsidRPr="00FE6C7F">
        <w:rPr>
          <w:color w:val="000000"/>
          <w:sz w:val="22"/>
          <w:szCs w:val="22"/>
        </w:rPr>
        <w:t xml:space="preserve">) do contrato, ou pelos respectivos substitutos </w:t>
      </w:r>
      <w:hyperlink r:id="rId22" w:anchor="art117">
        <w:r w:rsidRPr="00FE6C7F">
          <w:rPr>
            <w:color w:val="000000"/>
            <w:sz w:val="22"/>
            <w:szCs w:val="22"/>
          </w:rPr>
          <w:t>(Lei nº 14.133, de 2021, art. 117, caput</w:t>
        </w:r>
      </w:hyperlink>
      <w:r w:rsidRPr="00FE6C7F">
        <w:rPr>
          <w:color w:val="000000"/>
          <w:sz w:val="22"/>
          <w:szCs w:val="22"/>
        </w:rPr>
        <w:t>).</w:t>
      </w:r>
      <w:r w:rsidRPr="00FE6C7F">
        <w:rPr>
          <w:i/>
          <w:color w:val="000000"/>
          <w:sz w:val="22"/>
          <w:szCs w:val="22"/>
        </w:rPr>
        <w:t xml:space="preserve"> </w:t>
      </w:r>
    </w:p>
    <w:p w14:paraId="474D2ACD"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 xml:space="preserve">O fiscal do contrato acompanhará a execução do contrato, para que sejam cumpridas todas as condições estabelecidas no contrato, de modo a assegurar os melhores resultados para a Administração. </w:t>
      </w:r>
    </w:p>
    <w:p w14:paraId="766FDC67"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3C6744C5"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 xml:space="preserve">Identificada qualquer inexatidão ou irregularidade, o fiscal do contrato emitirá notificações para a correção da execução do contrato, determinando prazo para a correção. </w:t>
      </w:r>
    </w:p>
    <w:p w14:paraId="60C5FC07"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 xml:space="preserve">O fiscal do contrato informará ao gestor do contato, em tempo hábil, a situação que demandar decisão ou adoção de medidas que ultrapassem sua competência, para que adote as medidas necessárias e saneadoras, se for o caso. </w:t>
      </w:r>
    </w:p>
    <w:p w14:paraId="266276CE"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No caso de ocorrências que possam inviabilizar a execução do contrato nas datas aprazadas, o fiscal do contrato comunicará o fato imediatamente ao gestor do contrato.</w:t>
      </w:r>
    </w:p>
    <w:p w14:paraId="2A7483A5"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O fiscal do contrato comunicará ao gestor do contrato, em tempo hábil, o término do contrato sob sua responsabilidade, com vistas à tempestiva renovação ou à prorrogação contratual.</w:t>
      </w:r>
    </w:p>
    <w:p w14:paraId="52EB1D5E"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20D2837B"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 xml:space="preserve">O fiscal do contrato verificará a manutenção das condições de habilitação do contratado, acompanhará o empenho, o pagamento, as garantias, as glosas e a formalização de </w:t>
      </w:r>
      <w:proofErr w:type="spellStart"/>
      <w:r w:rsidRPr="00FE6C7F">
        <w:rPr>
          <w:color w:val="000000"/>
          <w:sz w:val="22"/>
          <w:szCs w:val="22"/>
        </w:rPr>
        <w:t>apostilamento</w:t>
      </w:r>
      <w:proofErr w:type="spellEnd"/>
      <w:r w:rsidRPr="00FE6C7F">
        <w:rPr>
          <w:color w:val="000000"/>
          <w:sz w:val="22"/>
          <w:szCs w:val="22"/>
        </w:rPr>
        <w:t xml:space="preserve"> e termos aditivos, solicitando quaisquer documentos comprobatórios pertinentes, caso necessário:</w:t>
      </w:r>
    </w:p>
    <w:p w14:paraId="470AC17A"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02AD3D37"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B121CEE"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lastRenderedPageBreak/>
        <w:t xml:space="preserve">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10ECA7EA"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 xml:space="preserve">O gestor do contrato tomará providências para a formalização de processo administrativo de responsabilização para fins de aplicação de sanções, a ser conduzido pela comissão de que trata o </w:t>
      </w:r>
      <w:hyperlink r:id="rId23" w:anchor="art158">
        <w:r w:rsidRPr="00FE6C7F">
          <w:rPr>
            <w:color w:val="000000"/>
            <w:sz w:val="22"/>
            <w:szCs w:val="22"/>
          </w:rPr>
          <w:t>art. 158 da Lei nº 14.133, de 2021</w:t>
        </w:r>
      </w:hyperlink>
      <w:r w:rsidRPr="00FE6C7F">
        <w:rPr>
          <w:color w:val="000000"/>
          <w:sz w:val="22"/>
          <w:szCs w:val="22"/>
        </w:rPr>
        <w:t xml:space="preserve">, ou pelo agente ou pelo setor com competência para tal, conforme o caso. </w:t>
      </w:r>
    </w:p>
    <w:p w14:paraId="61F27121"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 xml:space="preserve">O fiscal do contrato comunicará ao gestor do contrato, em tempo hábil, o término do contrato sob sua responsabilidade, com vistas à tempestiva renovação ou prorrogação contratual. </w:t>
      </w:r>
    </w:p>
    <w:p w14:paraId="2CEAF6E0"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4D0DBAD4"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22C52D7C" w14:textId="77777777" w:rsidR="00E5555C" w:rsidRPr="00FE6C7F" w:rsidRDefault="00E5555C" w:rsidP="00E5555C">
      <w:pPr>
        <w:pBdr>
          <w:top w:val="nil"/>
          <w:left w:val="nil"/>
          <w:bottom w:val="nil"/>
          <w:right w:val="nil"/>
          <w:between w:val="nil"/>
        </w:pBdr>
        <w:jc w:val="both"/>
        <w:rPr>
          <w:color w:val="000000"/>
          <w:sz w:val="22"/>
          <w:szCs w:val="22"/>
        </w:rPr>
      </w:pPr>
    </w:p>
    <w:p w14:paraId="016EB90E" w14:textId="77777777" w:rsidR="00E5555C" w:rsidRPr="00FE6C7F" w:rsidRDefault="00E5555C" w:rsidP="00A21809">
      <w:pPr>
        <w:keepNext/>
        <w:keepLines/>
        <w:numPr>
          <w:ilvl w:val="0"/>
          <w:numId w:val="6"/>
        </w:numPr>
        <w:pBdr>
          <w:top w:val="nil"/>
          <w:left w:val="nil"/>
          <w:bottom w:val="nil"/>
          <w:right w:val="nil"/>
          <w:between w:val="nil"/>
        </w:pBdr>
        <w:tabs>
          <w:tab w:val="left" w:pos="426"/>
        </w:tabs>
        <w:jc w:val="both"/>
        <w:rPr>
          <w:color w:val="000000"/>
          <w:sz w:val="22"/>
          <w:szCs w:val="22"/>
        </w:rPr>
      </w:pPr>
      <w:r w:rsidRPr="00FE6C7F">
        <w:rPr>
          <w:b/>
          <w:color w:val="000000"/>
          <w:sz w:val="22"/>
          <w:szCs w:val="22"/>
        </w:rPr>
        <w:t xml:space="preserve">CLÁUSULA SEXTA – PREÇO </w:t>
      </w:r>
    </w:p>
    <w:p w14:paraId="0FBDFABF"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O valor total da contratação é de R$.......... (.....)</w:t>
      </w:r>
    </w:p>
    <w:p w14:paraId="06492EC2" w14:textId="77777777" w:rsidR="00E5555C" w:rsidRPr="00FE6C7F" w:rsidRDefault="00E5555C" w:rsidP="00A21809">
      <w:pPr>
        <w:numPr>
          <w:ilvl w:val="1"/>
          <w:numId w:val="6"/>
        </w:numPr>
        <w:tabs>
          <w:tab w:val="left" w:pos="426"/>
        </w:tabs>
        <w:jc w:val="both"/>
        <w:rPr>
          <w:sz w:val="22"/>
          <w:szCs w:val="22"/>
        </w:rPr>
      </w:pPr>
      <w:r w:rsidRPr="00FE6C7F">
        <w:rPr>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0937E63" w14:textId="77777777" w:rsidR="00E5555C" w:rsidRPr="00FE6C7F" w:rsidRDefault="00E5555C" w:rsidP="00A21809">
      <w:pPr>
        <w:numPr>
          <w:ilvl w:val="1"/>
          <w:numId w:val="6"/>
        </w:numPr>
        <w:tabs>
          <w:tab w:val="left" w:pos="426"/>
        </w:tabs>
        <w:jc w:val="both"/>
        <w:rPr>
          <w:sz w:val="22"/>
          <w:szCs w:val="22"/>
        </w:rPr>
      </w:pPr>
      <w:r w:rsidRPr="00FE6C7F">
        <w:rPr>
          <w:sz w:val="22"/>
          <w:szCs w:val="22"/>
        </w:rPr>
        <w:t>O valor acima é meramente estimativo, de forma que os pagamentos devidos ao CONTRATADO dependerão dos quantitativos de serviços efetivamente prestados.</w:t>
      </w:r>
    </w:p>
    <w:p w14:paraId="75647D1B" w14:textId="77777777" w:rsidR="00E5555C" w:rsidRPr="00FE6C7F" w:rsidRDefault="00E5555C" w:rsidP="00E5555C">
      <w:pPr>
        <w:tabs>
          <w:tab w:val="left" w:pos="426"/>
        </w:tabs>
        <w:jc w:val="both"/>
        <w:rPr>
          <w:sz w:val="22"/>
          <w:szCs w:val="22"/>
          <w:highlight w:val="yellow"/>
        </w:rPr>
      </w:pPr>
    </w:p>
    <w:p w14:paraId="2B2074F0" w14:textId="77777777" w:rsidR="00E5555C" w:rsidRPr="00FE6C7F" w:rsidRDefault="00E5555C" w:rsidP="00A21809">
      <w:pPr>
        <w:numPr>
          <w:ilvl w:val="0"/>
          <w:numId w:val="6"/>
        </w:numPr>
        <w:pBdr>
          <w:top w:val="nil"/>
          <w:left w:val="nil"/>
          <w:bottom w:val="nil"/>
          <w:right w:val="nil"/>
          <w:between w:val="nil"/>
        </w:pBdr>
        <w:tabs>
          <w:tab w:val="left" w:pos="426"/>
        </w:tabs>
        <w:jc w:val="both"/>
        <w:rPr>
          <w:color w:val="000000"/>
          <w:sz w:val="22"/>
          <w:szCs w:val="22"/>
        </w:rPr>
      </w:pPr>
      <w:r w:rsidRPr="00FE6C7F">
        <w:rPr>
          <w:b/>
          <w:color w:val="000000"/>
          <w:sz w:val="22"/>
          <w:szCs w:val="22"/>
        </w:rPr>
        <w:t>CLÁUSULA SÉTIMA – CRITÉRIOS DE MEDIÇÃO E PAGAMENTO (</w:t>
      </w:r>
      <w:hyperlink r:id="rId24" w:anchor="art92">
        <w:r w:rsidRPr="00FE6C7F">
          <w:rPr>
            <w:b/>
            <w:color w:val="000000"/>
            <w:sz w:val="22"/>
            <w:szCs w:val="22"/>
          </w:rPr>
          <w:t>art. 92, V e VI</w:t>
        </w:r>
      </w:hyperlink>
      <w:r w:rsidRPr="00FE6C7F">
        <w:rPr>
          <w:b/>
          <w:color w:val="000000"/>
          <w:sz w:val="22"/>
          <w:szCs w:val="22"/>
        </w:rPr>
        <w:t>)</w:t>
      </w:r>
    </w:p>
    <w:p w14:paraId="1732E60B"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Será indicada a retenção ou glosa no pagamento, proporcional à irregularidade verificada, sem prejuízo das sanções cabíveis, caso se constate que o Contratado:</w:t>
      </w:r>
    </w:p>
    <w:p w14:paraId="16AFF915"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proofErr w:type="gramStart"/>
      <w:r w:rsidRPr="00FE6C7F">
        <w:rPr>
          <w:color w:val="000000"/>
          <w:sz w:val="22"/>
          <w:szCs w:val="22"/>
        </w:rPr>
        <w:t>não</w:t>
      </w:r>
      <w:proofErr w:type="gramEnd"/>
      <w:r w:rsidRPr="00FE6C7F">
        <w:rPr>
          <w:color w:val="000000"/>
          <w:sz w:val="22"/>
          <w:szCs w:val="22"/>
        </w:rPr>
        <w:t xml:space="preserve"> produzir os resultados acordados,</w:t>
      </w:r>
    </w:p>
    <w:p w14:paraId="77F3603C"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proofErr w:type="gramStart"/>
      <w:r w:rsidRPr="00FE6C7F">
        <w:rPr>
          <w:color w:val="000000"/>
          <w:sz w:val="22"/>
          <w:szCs w:val="22"/>
        </w:rPr>
        <w:t>deixar</w:t>
      </w:r>
      <w:proofErr w:type="gramEnd"/>
      <w:r w:rsidRPr="00FE6C7F">
        <w:rPr>
          <w:color w:val="000000"/>
          <w:sz w:val="22"/>
          <w:szCs w:val="22"/>
        </w:rPr>
        <w:t xml:space="preserve"> de executar, ou não executar com a qualidade mínima exigida as atividades contratadas; ou</w:t>
      </w:r>
    </w:p>
    <w:p w14:paraId="4EBFD42F"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proofErr w:type="gramStart"/>
      <w:r w:rsidRPr="00FE6C7F">
        <w:rPr>
          <w:color w:val="000000"/>
          <w:sz w:val="22"/>
          <w:szCs w:val="22"/>
        </w:rPr>
        <w:t>deixar</w:t>
      </w:r>
      <w:proofErr w:type="gramEnd"/>
      <w:r w:rsidRPr="00FE6C7F">
        <w:rPr>
          <w:color w:val="000000"/>
          <w:sz w:val="22"/>
          <w:szCs w:val="22"/>
        </w:rPr>
        <w:t xml:space="preserve"> de utilizar materiais e recursos humanos exigidos para a execução do serviço, ou utilizá-los com qualidade ou quantidade inferior à demandada.</w:t>
      </w:r>
    </w:p>
    <w:p w14:paraId="303BE89D" w14:textId="77777777" w:rsidR="00E5555C" w:rsidRPr="00FE6C7F" w:rsidRDefault="00E5555C" w:rsidP="00E5555C">
      <w:pPr>
        <w:keepNext/>
        <w:keepLines/>
        <w:pBdr>
          <w:top w:val="nil"/>
          <w:left w:val="nil"/>
          <w:bottom w:val="nil"/>
          <w:right w:val="nil"/>
          <w:between w:val="nil"/>
        </w:pBdr>
        <w:tabs>
          <w:tab w:val="left" w:pos="567"/>
        </w:tabs>
        <w:jc w:val="both"/>
        <w:rPr>
          <w:b/>
          <w:color w:val="000000"/>
          <w:sz w:val="22"/>
          <w:szCs w:val="22"/>
        </w:rPr>
      </w:pPr>
    </w:p>
    <w:p w14:paraId="0557AB33" w14:textId="77777777" w:rsidR="00E5555C" w:rsidRPr="00FE6C7F" w:rsidRDefault="00E5555C" w:rsidP="00E5555C">
      <w:pPr>
        <w:keepNext/>
        <w:keepLines/>
        <w:pBdr>
          <w:top w:val="nil"/>
          <w:left w:val="nil"/>
          <w:bottom w:val="nil"/>
          <w:right w:val="nil"/>
          <w:between w:val="nil"/>
        </w:pBdr>
        <w:tabs>
          <w:tab w:val="left" w:pos="567"/>
        </w:tabs>
        <w:jc w:val="both"/>
        <w:rPr>
          <w:b/>
          <w:color w:val="000000"/>
          <w:sz w:val="22"/>
          <w:szCs w:val="22"/>
        </w:rPr>
      </w:pPr>
      <w:r w:rsidRPr="00FE6C7F">
        <w:rPr>
          <w:b/>
          <w:color w:val="000000"/>
          <w:sz w:val="22"/>
          <w:szCs w:val="22"/>
        </w:rPr>
        <w:t>Do recebimento</w:t>
      </w:r>
    </w:p>
    <w:p w14:paraId="0F4F870B"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Os serviços serão recebidos provisoriamente, no prazo de até 15 (quinze) dias da comunicação escrita do contratado de término da execução, pelo fiscal do contrato, mediante termos detalhados, quando verificado o cumprimento das exigências de caráter técnico e administrativo</w:t>
      </w:r>
    </w:p>
    <w:p w14:paraId="78FC575B"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O prazo da disposição acima será contado do recebimento de comunicação de cobrança oriunda do contratado com a comprovação da prestação dos serviços a que se referem a parcela a ser paga.</w:t>
      </w:r>
    </w:p>
    <w:p w14:paraId="03B03E44"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 xml:space="preserve">O fiscal do contrato realizará o recebimento provisório do objeto do contrato mediante termo detalhado que comprove o cumprimento das exigências de caráter técnico e administrativo. </w:t>
      </w:r>
    </w:p>
    <w:p w14:paraId="1B516217"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Para efeito de recebimento provisório, ao final de cada período de faturamento, o fiscal do contrato irá apurar o resultado das avaliações da execução do objeto, que poderá resultar no redimensionamento de valores a serem pagos ao contratado, registrando em relatório a ser encaminhado ao gestor do contrato.</w:t>
      </w:r>
    </w:p>
    <w:p w14:paraId="1C2CC65A"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CC234CC"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O recebimento provisório também ficará sujeito, quando cabível, à conclusão de todos os testes de campo e à entrega dos Manuais e Instruções exigíveis, quando for o caso.</w:t>
      </w:r>
    </w:p>
    <w:p w14:paraId="4170689A"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Os serviços poderão ser rejeitados, no todo ou em parte, quando em desacordo com as especificações constantes no Termo de Referência e na proposta, sem prejuízo da aplicação das penalidades.</w:t>
      </w:r>
    </w:p>
    <w:p w14:paraId="1069A467"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lastRenderedPageBreak/>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3FD4CFB2"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Os serviços serão recebidos definitivamente no prazo não superior a 90 (noventa) dias, contados do recebimento provisório, por servidor ou comissão designada pela autoridade competente, após a verificação da qualidade e quantidade do serviço e consequente aceitação mediante termo detalhado, obedecendo os seguintes procedimentos:</w:t>
      </w:r>
    </w:p>
    <w:p w14:paraId="6230B60E"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01C5217D"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Emitir Termo Circunstanciado para efeito de recebimento definitivo dos serviços prestados, com base nos relatórios e documentações apresentadas; e</w:t>
      </w:r>
    </w:p>
    <w:p w14:paraId="02A26931"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Comunicar a empresa para que emita a Nota Fiscal ou Fatura, com o valor exato dimensionado pela fiscalização.</w:t>
      </w:r>
    </w:p>
    <w:p w14:paraId="2BAA39CC"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Enviar a documentação pertinente ao setor de contratos ou outro indicado para a formalização dos procedimentos de liquidação e pagamento, no valor dimensionado pela fiscalização e gestão.</w:t>
      </w:r>
    </w:p>
    <w:p w14:paraId="3C780C0A"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 xml:space="preserve">No caso de controvérsia sobre a execução do objeto, quanto à dimensão, qualidade e quantidade, deverá ser observado o teor do </w:t>
      </w:r>
      <w:hyperlink r:id="rId25" w:anchor="art143">
        <w:r w:rsidRPr="00FE6C7F">
          <w:rPr>
            <w:color w:val="000000"/>
            <w:sz w:val="22"/>
            <w:szCs w:val="22"/>
          </w:rPr>
          <w:t>art. 143 da Lei nº 14.133, de 2021</w:t>
        </w:r>
      </w:hyperlink>
      <w:r w:rsidRPr="00FE6C7F">
        <w:rPr>
          <w:color w:val="000000"/>
          <w:sz w:val="22"/>
          <w:szCs w:val="22"/>
        </w:rPr>
        <w:t xml:space="preserve">, comunicando-se à empresa para emissão de Nota Fiscal no que </w:t>
      </w:r>
      <w:proofErr w:type="spellStart"/>
      <w:r w:rsidRPr="00FE6C7F">
        <w:rPr>
          <w:color w:val="000000"/>
          <w:sz w:val="22"/>
          <w:szCs w:val="22"/>
        </w:rPr>
        <w:t>pertine</w:t>
      </w:r>
      <w:proofErr w:type="spellEnd"/>
      <w:r w:rsidRPr="00FE6C7F">
        <w:rPr>
          <w:color w:val="000000"/>
          <w:sz w:val="22"/>
          <w:szCs w:val="22"/>
        </w:rPr>
        <w:t xml:space="preserve"> à parcela incontroversa da execução do objeto, para efeito de liquidação e pagamento.</w:t>
      </w:r>
    </w:p>
    <w:p w14:paraId="6472B206"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Nenhum prazo de recebimento ocorrerá enquanto pendente a solução, pelo contratado, de inconsistências verificadas na execução do objeto ou no instrumento de cobrança.</w:t>
      </w:r>
    </w:p>
    <w:p w14:paraId="1F247A95"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O recebimento provisório ou definitivo não excluirá a responsabilidade civil pela solidez e pela segurança do serviço nem a responsabilidade ético-profissional pela perfeita execução do contrato.</w:t>
      </w:r>
    </w:p>
    <w:p w14:paraId="557F56E8" w14:textId="77777777" w:rsidR="00E5555C" w:rsidRPr="00FE6C7F" w:rsidRDefault="00E5555C" w:rsidP="00E5555C">
      <w:pPr>
        <w:keepNext/>
        <w:keepLines/>
        <w:pBdr>
          <w:top w:val="nil"/>
          <w:left w:val="nil"/>
          <w:bottom w:val="nil"/>
          <w:right w:val="nil"/>
          <w:between w:val="nil"/>
        </w:pBdr>
        <w:tabs>
          <w:tab w:val="left" w:pos="567"/>
          <w:tab w:val="left" w:pos="0"/>
        </w:tabs>
        <w:jc w:val="both"/>
        <w:rPr>
          <w:b/>
          <w:color w:val="000000"/>
          <w:sz w:val="22"/>
          <w:szCs w:val="22"/>
        </w:rPr>
      </w:pPr>
      <w:r w:rsidRPr="00FE6C7F">
        <w:rPr>
          <w:b/>
          <w:color w:val="000000"/>
          <w:sz w:val="22"/>
          <w:szCs w:val="22"/>
        </w:rPr>
        <w:t>Liquidação</w:t>
      </w:r>
    </w:p>
    <w:p w14:paraId="1135E5A4" w14:textId="5A61EFE6" w:rsidR="00E5555C" w:rsidRPr="00FE6C7F" w:rsidRDefault="00E5555C" w:rsidP="00A21809">
      <w:pPr>
        <w:numPr>
          <w:ilvl w:val="1"/>
          <w:numId w:val="6"/>
        </w:numPr>
        <w:pBdr>
          <w:top w:val="nil"/>
          <w:left w:val="nil"/>
          <w:bottom w:val="nil"/>
          <w:right w:val="nil"/>
          <w:between w:val="nil"/>
        </w:pBdr>
        <w:jc w:val="both"/>
        <w:rPr>
          <w:sz w:val="22"/>
          <w:szCs w:val="22"/>
        </w:rPr>
      </w:pPr>
      <w:r w:rsidRPr="00D23E5C">
        <w:rPr>
          <w:color w:val="000000"/>
          <w:sz w:val="22"/>
          <w:szCs w:val="22"/>
        </w:rPr>
        <w:t xml:space="preserve">Recebida a Nota Fiscal ou documento de cobrança equivalente, correrá o prazo de </w:t>
      </w:r>
      <w:r w:rsidRPr="00D23E5C">
        <w:rPr>
          <w:sz w:val="22"/>
          <w:szCs w:val="22"/>
        </w:rPr>
        <w:t>15 (</w:t>
      </w:r>
      <w:r w:rsidR="00213EFB" w:rsidRPr="00D23E5C">
        <w:rPr>
          <w:sz w:val="22"/>
          <w:szCs w:val="22"/>
        </w:rPr>
        <w:t>quinze)</w:t>
      </w:r>
      <w:r w:rsidR="00213EFB">
        <w:rPr>
          <w:sz w:val="22"/>
          <w:szCs w:val="22"/>
        </w:rPr>
        <w:t xml:space="preserve"> </w:t>
      </w:r>
      <w:r w:rsidR="00213EFB" w:rsidRPr="00FE6C7F">
        <w:rPr>
          <w:color w:val="000000"/>
          <w:sz w:val="22"/>
          <w:szCs w:val="22"/>
        </w:rPr>
        <w:t>dias</w:t>
      </w:r>
      <w:r w:rsidRPr="00FE6C7F">
        <w:rPr>
          <w:color w:val="000000"/>
          <w:sz w:val="22"/>
          <w:szCs w:val="22"/>
        </w:rPr>
        <w:t xml:space="preserve"> para fins de liquidação, na forma desta seção, prorrogáveis por igual período.</w:t>
      </w:r>
    </w:p>
    <w:p w14:paraId="5BB77282"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Para fins de liquidação, o setor competente deve verificar se a Nota Fiscal ou Fatura apresentada expressa os elementos necessários e essenciais do documento, tais como:</w:t>
      </w:r>
    </w:p>
    <w:p w14:paraId="27B0CC54" w14:textId="77777777" w:rsidR="00E5555C" w:rsidRPr="00FE6C7F" w:rsidRDefault="00E5555C" w:rsidP="00A21809">
      <w:pPr>
        <w:numPr>
          <w:ilvl w:val="0"/>
          <w:numId w:val="7"/>
        </w:numPr>
        <w:pBdr>
          <w:top w:val="nil"/>
          <w:left w:val="nil"/>
          <w:bottom w:val="nil"/>
          <w:right w:val="nil"/>
          <w:between w:val="nil"/>
        </w:pBdr>
        <w:ind w:left="0" w:firstLine="0"/>
        <w:jc w:val="both"/>
        <w:rPr>
          <w:color w:val="000000"/>
          <w:sz w:val="22"/>
          <w:szCs w:val="22"/>
        </w:rPr>
      </w:pPr>
      <w:r w:rsidRPr="00FE6C7F">
        <w:rPr>
          <w:color w:val="000000"/>
          <w:sz w:val="22"/>
          <w:szCs w:val="22"/>
        </w:rPr>
        <w:t xml:space="preserve"> </w:t>
      </w:r>
      <w:proofErr w:type="gramStart"/>
      <w:r w:rsidRPr="00FE6C7F">
        <w:rPr>
          <w:color w:val="000000"/>
          <w:sz w:val="22"/>
          <w:szCs w:val="22"/>
        </w:rPr>
        <w:t>o</w:t>
      </w:r>
      <w:proofErr w:type="gramEnd"/>
      <w:r w:rsidRPr="00FE6C7F">
        <w:rPr>
          <w:color w:val="000000"/>
          <w:sz w:val="22"/>
          <w:szCs w:val="22"/>
        </w:rPr>
        <w:t xml:space="preserve"> prazo de validade;</w:t>
      </w:r>
    </w:p>
    <w:p w14:paraId="449B89F5" w14:textId="77777777" w:rsidR="00E5555C" w:rsidRPr="00FE6C7F" w:rsidRDefault="00E5555C" w:rsidP="00A21809">
      <w:pPr>
        <w:numPr>
          <w:ilvl w:val="0"/>
          <w:numId w:val="7"/>
        </w:numPr>
        <w:pBdr>
          <w:top w:val="nil"/>
          <w:left w:val="nil"/>
          <w:bottom w:val="nil"/>
          <w:right w:val="nil"/>
          <w:between w:val="nil"/>
        </w:pBdr>
        <w:ind w:left="0" w:firstLine="0"/>
        <w:jc w:val="both"/>
        <w:rPr>
          <w:color w:val="000000"/>
          <w:sz w:val="22"/>
          <w:szCs w:val="22"/>
        </w:rPr>
      </w:pPr>
      <w:r w:rsidRPr="00FE6C7F">
        <w:rPr>
          <w:color w:val="000000"/>
          <w:sz w:val="22"/>
          <w:szCs w:val="22"/>
        </w:rPr>
        <w:t xml:space="preserve"> </w:t>
      </w:r>
      <w:proofErr w:type="gramStart"/>
      <w:r w:rsidRPr="00FE6C7F">
        <w:rPr>
          <w:color w:val="000000"/>
          <w:sz w:val="22"/>
          <w:szCs w:val="22"/>
        </w:rPr>
        <w:t>a</w:t>
      </w:r>
      <w:proofErr w:type="gramEnd"/>
      <w:r w:rsidRPr="00FE6C7F">
        <w:rPr>
          <w:color w:val="000000"/>
          <w:sz w:val="22"/>
          <w:szCs w:val="22"/>
        </w:rPr>
        <w:t xml:space="preserve"> data da emissão;</w:t>
      </w:r>
    </w:p>
    <w:p w14:paraId="1E0854DF" w14:textId="77777777" w:rsidR="00E5555C" w:rsidRPr="00FE6C7F" w:rsidRDefault="00E5555C" w:rsidP="00A21809">
      <w:pPr>
        <w:numPr>
          <w:ilvl w:val="0"/>
          <w:numId w:val="7"/>
        </w:numPr>
        <w:pBdr>
          <w:top w:val="nil"/>
          <w:left w:val="nil"/>
          <w:bottom w:val="nil"/>
          <w:right w:val="nil"/>
          <w:between w:val="nil"/>
        </w:pBdr>
        <w:ind w:left="0" w:firstLine="0"/>
        <w:jc w:val="both"/>
        <w:rPr>
          <w:color w:val="000000"/>
          <w:sz w:val="22"/>
          <w:szCs w:val="22"/>
        </w:rPr>
      </w:pPr>
      <w:r w:rsidRPr="00FE6C7F">
        <w:rPr>
          <w:color w:val="000000"/>
          <w:sz w:val="22"/>
          <w:szCs w:val="22"/>
        </w:rPr>
        <w:t xml:space="preserve"> </w:t>
      </w:r>
      <w:proofErr w:type="gramStart"/>
      <w:r w:rsidRPr="00FE6C7F">
        <w:rPr>
          <w:color w:val="000000"/>
          <w:sz w:val="22"/>
          <w:szCs w:val="22"/>
        </w:rPr>
        <w:t>os</w:t>
      </w:r>
      <w:proofErr w:type="gramEnd"/>
      <w:r w:rsidRPr="00FE6C7F">
        <w:rPr>
          <w:color w:val="000000"/>
          <w:sz w:val="22"/>
          <w:szCs w:val="22"/>
        </w:rPr>
        <w:t xml:space="preserve"> dados do contrato e do órgão contratante;</w:t>
      </w:r>
    </w:p>
    <w:p w14:paraId="40ACB2D2" w14:textId="77777777" w:rsidR="00E5555C" w:rsidRPr="00FE6C7F" w:rsidRDefault="00E5555C" w:rsidP="00A21809">
      <w:pPr>
        <w:numPr>
          <w:ilvl w:val="0"/>
          <w:numId w:val="7"/>
        </w:numPr>
        <w:pBdr>
          <w:top w:val="nil"/>
          <w:left w:val="nil"/>
          <w:bottom w:val="nil"/>
          <w:right w:val="nil"/>
          <w:between w:val="nil"/>
        </w:pBdr>
        <w:ind w:left="0" w:firstLine="0"/>
        <w:jc w:val="both"/>
        <w:rPr>
          <w:color w:val="000000"/>
          <w:sz w:val="22"/>
          <w:szCs w:val="22"/>
        </w:rPr>
      </w:pPr>
      <w:r w:rsidRPr="00FE6C7F">
        <w:rPr>
          <w:color w:val="000000"/>
          <w:sz w:val="22"/>
          <w:szCs w:val="22"/>
        </w:rPr>
        <w:t xml:space="preserve"> </w:t>
      </w:r>
      <w:proofErr w:type="gramStart"/>
      <w:r w:rsidRPr="00FE6C7F">
        <w:rPr>
          <w:color w:val="000000"/>
          <w:sz w:val="22"/>
          <w:szCs w:val="22"/>
        </w:rPr>
        <w:t>o</w:t>
      </w:r>
      <w:proofErr w:type="gramEnd"/>
      <w:r w:rsidRPr="00FE6C7F">
        <w:rPr>
          <w:color w:val="000000"/>
          <w:sz w:val="22"/>
          <w:szCs w:val="22"/>
        </w:rPr>
        <w:t xml:space="preserve"> período respectivo de execução do contrato;</w:t>
      </w:r>
    </w:p>
    <w:p w14:paraId="3C550AE4" w14:textId="77777777" w:rsidR="00E5555C" w:rsidRPr="00FE6C7F" w:rsidRDefault="00E5555C" w:rsidP="00A21809">
      <w:pPr>
        <w:numPr>
          <w:ilvl w:val="0"/>
          <w:numId w:val="7"/>
        </w:numPr>
        <w:pBdr>
          <w:top w:val="nil"/>
          <w:left w:val="nil"/>
          <w:bottom w:val="nil"/>
          <w:right w:val="nil"/>
          <w:between w:val="nil"/>
        </w:pBdr>
        <w:ind w:left="0" w:firstLine="0"/>
        <w:jc w:val="both"/>
        <w:rPr>
          <w:color w:val="000000"/>
          <w:sz w:val="22"/>
          <w:szCs w:val="22"/>
        </w:rPr>
      </w:pPr>
      <w:r w:rsidRPr="00FE6C7F">
        <w:rPr>
          <w:color w:val="000000"/>
          <w:sz w:val="22"/>
          <w:szCs w:val="22"/>
        </w:rPr>
        <w:t xml:space="preserve"> </w:t>
      </w:r>
      <w:proofErr w:type="gramStart"/>
      <w:r w:rsidRPr="00FE6C7F">
        <w:rPr>
          <w:color w:val="000000"/>
          <w:sz w:val="22"/>
          <w:szCs w:val="22"/>
        </w:rPr>
        <w:t>o</w:t>
      </w:r>
      <w:proofErr w:type="gramEnd"/>
      <w:r w:rsidRPr="00FE6C7F">
        <w:rPr>
          <w:color w:val="000000"/>
          <w:sz w:val="22"/>
          <w:szCs w:val="22"/>
        </w:rPr>
        <w:t xml:space="preserve"> valor a pagar; e</w:t>
      </w:r>
    </w:p>
    <w:p w14:paraId="258F962F" w14:textId="77777777" w:rsidR="00E5555C" w:rsidRPr="00FE6C7F" w:rsidRDefault="00E5555C" w:rsidP="00A21809">
      <w:pPr>
        <w:numPr>
          <w:ilvl w:val="0"/>
          <w:numId w:val="7"/>
        </w:numPr>
        <w:pBdr>
          <w:top w:val="nil"/>
          <w:left w:val="nil"/>
          <w:bottom w:val="nil"/>
          <w:right w:val="nil"/>
          <w:between w:val="nil"/>
        </w:pBdr>
        <w:ind w:left="0" w:firstLine="0"/>
        <w:jc w:val="both"/>
        <w:rPr>
          <w:color w:val="000000"/>
          <w:sz w:val="22"/>
          <w:szCs w:val="22"/>
        </w:rPr>
      </w:pPr>
      <w:r w:rsidRPr="00FE6C7F">
        <w:rPr>
          <w:color w:val="000000"/>
          <w:sz w:val="22"/>
          <w:szCs w:val="22"/>
        </w:rPr>
        <w:t xml:space="preserve"> </w:t>
      </w:r>
      <w:proofErr w:type="gramStart"/>
      <w:r w:rsidRPr="00FE6C7F">
        <w:rPr>
          <w:color w:val="000000"/>
          <w:sz w:val="22"/>
          <w:szCs w:val="22"/>
        </w:rPr>
        <w:t>eventual</w:t>
      </w:r>
      <w:proofErr w:type="gramEnd"/>
      <w:r w:rsidRPr="00FE6C7F">
        <w:rPr>
          <w:color w:val="000000"/>
          <w:sz w:val="22"/>
          <w:szCs w:val="22"/>
        </w:rPr>
        <w:t xml:space="preserve"> destaque do valor de retenções tributárias cabíveis.</w:t>
      </w:r>
    </w:p>
    <w:p w14:paraId="10815C3F"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4DBCA830"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 xml:space="preserve">A Nota Fiscal ou Fatura deverá ser obrigatoriamente acompanhada da comprovação da regularidade fiscal, constatada por meio de consulta própria do Município, mediante consulta aos sítios eletrônicos oficiais ou à documentação mencionada no </w:t>
      </w:r>
      <w:hyperlink r:id="rId26" w:anchor="art68">
        <w:r w:rsidRPr="00FE6C7F">
          <w:rPr>
            <w:color w:val="000000"/>
            <w:sz w:val="22"/>
            <w:szCs w:val="22"/>
          </w:rPr>
          <w:t>art. 68 da Lei nº 14.133/2021</w:t>
        </w:r>
      </w:hyperlink>
      <w:r w:rsidRPr="00FE6C7F">
        <w:rPr>
          <w:color w:val="000000"/>
          <w:sz w:val="22"/>
          <w:szCs w:val="22"/>
        </w:rPr>
        <w:t>.</w:t>
      </w:r>
    </w:p>
    <w:p w14:paraId="598D2855"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17511821"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D1755E6"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471CF7"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lastRenderedPageBreak/>
        <w:t>Persistindo a irregularidade, o contratante deverá adotar as medidas necessárias à rescisão contratual nos autos do processo administrativo correspondente, assegurada ao contratado a ampla defesa.</w:t>
      </w:r>
    </w:p>
    <w:p w14:paraId="7A2F0359"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 xml:space="preserve">Havendo a efetiva execução do objeto, os pagamentos serão realizados normalmente, até que se decida pela rescisão do contrato, caso o contratado não regularize sua situação. </w:t>
      </w:r>
    </w:p>
    <w:p w14:paraId="78A06271" w14:textId="77777777" w:rsidR="00E5555C" w:rsidRPr="00FE6C7F" w:rsidRDefault="00E5555C" w:rsidP="00E5555C">
      <w:pPr>
        <w:keepNext/>
        <w:keepLines/>
        <w:pBdr>
          <w:top w:val="nil"/>
          <w:left w:val="nil"/>
          <w:bottom w:val="nil"/>
          <w:right w:val="nil"/>
          <w:between w:val="nil"/>
        </w:pBdr>
        <w:tabs>
          <w:tab w:val="left" w:pos="567"/>
        </w:tabs>
        <w:jc w:val="both"/>
        <w:rPr>
          <w:b/>
          <w:color w:val="000000"/>
          <w:sz w:val="22"/>
          <w:szCs w:val="22"/>
        </w:rPr>
      </w:pPr>
    </w:p>
    <w:p w14:paraId="3BED85A8" w14:textId="77777777" w:rsidR="00E5555C" w:rsidRPr="00FE6C7F" w:rsidRDefault="00E5555C" w:rsidP="00E5555C">
      <w:pPr>
        <w:keepNext/>
        <w:keepLines/>
        <w:pBdr>
          <w:top w:val="nil"/>
          <w:left w:val="nil"/>
          <w:bottom w:val="nil"/>
          <w:right w:val="nil"/>
          <w:between w:val="nil"/>
        </w:pBdr>
        <w:tabs>
          <w:tab w:val="left" w:pos="567"/>
        </w:tabs>
        <w:jc w:val="both"/>
        <w:rPr>
          <w:b/>
          <w:color w:val="000000"/>
          <w:sz w:val="22"/>
          <w:szCs w:val="22"/>
        </w:rPr>
      </w:pPr>
      <w:r w:rsidRPr="00FE6C7F">
        <w:rPr>
          <w:b/>
          <w:color w:val="000000"/>
          <w:sz w:val="22"/>
          <w:szCs w:val="22"/>
        </w:rPr>
        <w:t>Prazo de pagamento</w:t>
      </w:r>
    </w:p>
    <w:p w14:paraId="222D5A92" w14:textId="39EEDE0F"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O pagamento será efetuado no prazo máximo de até 30 (trinta) dias, contados da finalização da liquidação da despesa, conforme seção anterior.</w:t>
      </w:r>
    </w:p>
    <w:p w14:paraId="40F85307"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No caso de atraso pelo Contratante, os valores devidos ao contratado serão atualizados monetariamente entre o termo final do prazo de pagamento até a data de sua efetiva realização, mediante aplicação do Índice Nacional de Preços ao Consumidor Amplo - IPCA de correção monetária.</w:t>
      </w:r>
    </w:p>
    <w:p w14:paraId="11961208" w14:textId="77777777" w:rsidR="00E5555C" w:rsidRPr="00FE6C7F" w:rsidRDefault="00E5555C" w:rsidP="00E5555C">
      <w:pPr>
        <w:keepNext/>
        <w:keepLines/>
        <w:pBdr>
          <w:top w:val="nil"/>
          <w:left w:val="nil"/>
          <w:bottom w:val="nil"/>
          <w:right w:val="nil"/>
          <w:between w:val="nil"/>
        </w:pBdr>
        <w:tabs>
          <w:tab w:val="left" w:pos="567"/>
        </w:tabs>
        <w:jc w:val="both"/>
        <w:rPr>
          <w:b/>
          <w:color w:val="000000"/>
          <w:sz w:val="22"/>
          <w:szCs w:val="22"/>
        </w:rPr>
      </w:pPr>
      <w:r w:rsidRPr="00FE6C7F">
        <w:rPr>
          <w:b/>
          <w:color w:val="000000"/>
          <w:sz w:val="22"/>
          <w:szCs w:val="22"/>
        </w:rPr>
        <w:t>Forma de pagamento</w:t>
      </w:r>
    </w:p>
    <w:p w14:paraId="453E7241"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O pagamento será realizado através de ordem bancária, para crédito em banco, agência e conta corrente indicados pelo contratado.</w:t>
      </w:r>
    </w:p>
    <w:p w14:paraId="07B20E0B"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Será considerada data do pagamento o dia em que constar como emitida a ordem bancária para pagamento.</w:t>
      </w:r>
    </w:p>
    <w:p w14:paraId="54D17B16"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Quando do pagamento, será efetuada a retenção tributária prevista na legislação aplicável.</w:t>
      </w:r>
    </w:p>
    <w:p w14:paraId="036BD296"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 xml:space="preserve">Imposto de Renda das Pessoas Jurídicas (IRPJ), Contribuição Social sobre </w:t>
      </w:r>
      <w:proofErr w:type="gramStart"/>
      <w:r w:rsidRPr="00FE6C7F">
        <w:rPr>
          <w:color w:val="000000"/>
          <w:sz w:val="22"/>
          <w:szCs w:val="22"/>
        </w:rPr>
        <w:t>o  Lucro</w:t>
      </w:r>
      <w:proofErr w:type="gramEnd"/>
      <w:r w:rsidRPr="00FE6C7F">
        <w:rPr>
          <w:color w:val="000000"/>
          <w:sz w:val="22"/>
          <w:szCs w:val="22"/>
        </w:rPr>
        <w:t xml:space="preserve"> Líquido (CSLL), Contribuição para o Financiamento da Seguridade Social (</w:t>
      </w:r>
      <w:proofErr w:type="spellStart"/>
      <w:r w:rsidRPr="00FE6C7F">
        <w:rPr>
          <w:color w:val="000000"/>
          <w:sz w:val="22"/>
          <w:szCs w:val="22"/>
        </w:rPr>
        <w:t>Cofins</w:t>
      </w:r>
      <w:proofErr w:type="spellEnd"/>
      <w:r w:rsidRPr="00FE6C7F">
        <w:rPr>
          <w:color w:val="000000"/>
          <w:sz w:val="22"/>
          <w:szCs w:val="22"/>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5A7A84EE"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Contribuição previdenciária, correspondente a 11% (onze por cento), na forma da Instrução Normativa RFB nº 971 de 13 de novembro de 2009, conforme determina a Lei nº 8.212, de 24 de julho de 1991; e,</w:t>
      </w:r>
    </w:p>
    <w:p w14:paraId="294A8065" w14:textId="77777777" w:rsidR="00E5555C" w:rsidRPr="00FE6C7F" w:rsidRDefault="00E5555C" w:rsidP="00E5555C">
      <w:pPr>
        <w:jc w:val="both"/>
        <w:rPr>
          <w:sz w:val="22"/>
          <w:szCs w:val="22"/>
        </w:rPr>
      </w:pPr>
      <w:r w:rsidRPr="00FE6C7F">
        <w:rPr>
          <w:b/>
          <w:sz w:val="22"/>
          <w:szCs w:val="22"/>
        </w:rPr>
        <w:t>7.22.3.</w:t>
      </w:r>
      <w:r w:rsidRPr="00FE6C7F">
        <w:rPr>
          <w:sz w:val="22"/>
          <w:szCs w:val="22"/>
        </w:rPr>
        <w:t xml:space="preserve"> Imposto Sobre Serviços de Qualquer Natureza (ISSQN), na forma da Lei Complementar nº 116, de 31 de julho de 2003, combinada com a legislação pertinente. </w:t>
      </w:r>
    </w:p>
    <w:p w14:paraId="2A2C65AE"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Independentemente do percentual de tributo inserido na planilha, quando houver, serão retidos na fonte, quando da realização do pagamento, os percentuais estabelecidos na legislação vigente.</w:t>
      </w:r>
    </w:p>
    <w:p w14:paraId="04458687"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 xml:space="preserve">O contratado regularmente optante pelo Simples Nacional, nos termos da </w:t>
      </w:r>
      <w:hyperlink r:id="rId27">
        <w:r w:rsidRPr="00FE6C7F">
          <w:rPr>
            <w:color w:val="000000"/>
            <w:sz w:val="22"/>
            <w:szCs w:val="22"/>
          </w:rPr>
          <w:t>Lei Complementar nº 123, de 2006</w:t>
        </w:r>
      </w:hyperlink>
      <w:r w:rsidRPr="00FE6C7F">
        <w:rPr>
          <w:color w:val="000000"/>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A469300" w14:textId="77777777" w:rsidR="00E5555C" w:rsidRPr="00FE6C7F" w:rsidRDefault="00E5555C" w:rsidP="00E5555C">
      <w:pPr>
        <w:pBdr>
          <w:top w:val="nil"/>
          <w:left w:val="nil"/>
          <w:bottom w:val="nil"/>
          <w:right w:val="nil"/>
          <w:between w:val="nil"/>
        </w:pBdr>
        <w:jc w:val="both"/>
        <w:rPr>
          <w:color w:val="000000"/>
          <w:sz w:val="22"/>
          <w:szCs w:val="22"/>
          <w:highlight w:val="yellow"/>
        </w:rPr>
      </w:pPr>
    </w:p>
    <w:p w14:paraId="00825C6B"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426"/>
        </w:tabs>
        <w:jc w:val="both"/>
        <w:rPr>
          <w:color w:val="000000"/>
          <w:sz w:val="22"/>
          <w:szCs w:val="22"/>
        </w:rPr>
      </w:pPr>
      <w:r w:rsidRPr="00FE6C7F">
        <w:rPr>
          <w:b/>
          <w:color w:val="000000"/>
          <w:sz w:val="22"/>
          <w:szCs w:val="22"/>
        </w:rPr>
        <w:t>CLÁUSULA OITAVA – REAJUSTE</w:t>
      </w:r>
    </w:p>
    <w:p w14:paraId="24201A43" w14:textId="77777777" w:rsidR="00E5555C" w:rsidRPr="00FE6C7F" w:rsidRDefault="00E5555C" w:rsidP="00A21809">
      <w:pPr>
        <w:numPr>
          <w:ilvl w:val="1"/>
          <w:numId w:val="6"/>
        </w:numPr>
        <w:pBdr>
          <w:top w:val="nil"/>
          <w:left w:val="nil"/>
          <w:bottom w:val="nil"/>
          <w:right w:val="nil"/>
          <w:between w:val="nil"/>
        </w:pBdr>
        <w:tabs>
          <w:tab w:val="left" w:pos="284"/>
          <w:tab w:val="left" w:pos="426"/>
        </w:tabs>
        <w:jc w:val="both"/>
        <w:rPr>
          <w:sz w:val="22"/>
          <w:szCs w:val="22"/>
        </w:rPr>
      </w:pPr>
      <w:r w:rsidRPr="00FE6C7F">
        <w:rPr>
          <w:color w:val="000000"/>
          <w:sz w:val="22"/>
          <w:szCs w:val="22"/>
        </w:rPr>
        <w:t>Os preços inicialmente contratados são fixos e irreajustáveis no prazo de um ano contado da data do orçamento estimado.</w:t>
      </w:r>
    </w:p>
    <w:p w14:paraId="7E9C4851" w14:textId="35E3D634" w:rsidR="00E5555C" w:rsidRPr="00FE6C7F" w:rsidRDefault="00E5555C" w:rsidP="00E5555C">
      <w:pPr>
        <w:pBdr>
          <w:top w:val="nil"/>
          <w:left w:val="nil"/>
          <w:bottom w:val="nil"/>
          <w:right w:val="nil"/>
          <w:between w:val="nil"/>
        </w:pBdr>
        <w:jc w:val="both"/>
        <w:rPr>
          <w:color w:val="000000"/>
          <w:sz w:val="22"/>
          <w:szCs w:val="22"/>
        </w:rPr>
      </w:pPr>
      <w:r w:rsidRPr="00FE6C7F">
        <w:rPr>
          <w:color w:val="000000"/>
          <w:sz w:val="22"/>
          <w:szCs w:val="22"/>
        </w:rPr>
        <w:t xml:space="preserve">8.1.1. </w:t>
      </w:r>
      <w:r w:rsidR="00842AE1" w:rsidRPr="00FE6C7F">
        <w:rPr>
          <w:color w:val="000000"/>
          <w:sz w:val="22"/>
          <w:szCs w:val="22"/>
        </w:rPr>
        <w:t xml:space="preserve">Dentro do prazo de vigência do contrato e mediante solicitação da Contratada, os preços contratados poderão sofrer alterações, de acordo com as eventuais atualização da Tabela SUS ou após o interregno de um ano, aplicando-se, nesse caso, o índice IPCA (Índice de Preços ao Consumidor Amplo) exclusivamente para as obrigações iniciadas e concluídas após a ocorrência da </w:t>
      </w:r>
      <w:proofErr w:type="gramStart"/>
      <w:r w:rsidR="00842AE1" w:rsidRPr="00FE6C7F">
        <w:rPr>
          <w:color w:val="000000"/>
          <w:sz w:val="22"/>
          <w:szCs w:val="22"/>
        </w:rPr>
        <w:t>anualidade.</w:t>
      </w:r>
      <w:r w:rsidRPr="00FE6C7F">
        <w:rPr>
          <w:color w:val="000000"/>
          <w:sz w:val="22"/>
          <w:szCs w:val="22"/>
        </w:rPr>
        <w:t>.</w:t>
      </w:r>
      <w:proofErr w:type="gramEnd"/>
    </w:p>
    <w:p w14:paraId="4C8F37CF" w14:textId="77777777" w:rsidR="00E5555C" w:rsidRPr="00FE6C7F" w:rsidRDefault="00E5555C" w:rsidP="00E5555C">
      <w:pPr>
        <w:jc w:val="both"/>
        <w:rPr>
          <w:sz w:val="22"/>
          <w:szCs w:val="22"/>
        </w:rPr>
      </w:pPr>
      <w:r w:rsidRPr="00FE6C7F">
        <w:rPr>
          <w:sz w:val="22"/>
          <w:szCs w:val="22"/>
        </w:rPr>
        <w:t>8.2. Nos reajustes subsequentes ao primeiro, o interregno mínimo de um ano será contado a partir dos efeitos financeiros do último reajuste.</w:t>
      </w:r>
    </w:p>
    <w:p w14:paraId="2D5CE37B" w14:textId="77777777" w:rsidR="00E5555C" w:rsidRPr="00FE6C7F" w:rsidRDefault="00E5555C" w:rsidP="00E5555C">
      <w:pPr>
        <w:jc w:val="both"/>
        <w:rPr>
          <w:sz w:val="22"/>
          <w:szCs w:val="22"/>
        </w:rPr>
      </w:pPr>
      <w:r w:rsidRPr="00FE6C7F">
        <w:rPr>
          <w:sz w:val="22"/>
          <w:szCs w:val="22"/>
        </w:rP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5F8FB302" w14:textId="77777777" w:rsidR="00E5555C" w:rsidRPr="00FE6C7F" w:rsidRDefault="00E5555C" w:rsidP="00E5555C">
      <w:pPr>
        <w:jc w:val="both"/>
        <w:rPr>
          <w:sz w:val="22"/>
          <w:szCs w:val="22"/>
        </w:rPr>
      </w:pPr>
      <w:r w:rsidRPr="00FE6C7F">
        <w:rPr>
          <w:sz w:val="22"/>
          <w:szCs w:val="22"/>
        </w:rPr>
        <w:t>8.4. Nas aferições finais, o índice utilizado para reajuste será, obrigatoriamente, o definitivo.</w:t>
      </w:r>
    </w:p>
    <w:p w14:paraId="26D33EF3" w14:textId="77777777" w:rsidR="00E5555C" w:rsidRPr="00FE6C7F" w:rsidRDefault="00E5555C" w:rsidP="00E5555C">
      <w:pPr>
        <w:jc w:val="both"/>
        <w:rPr>
          <w:sz w:val="22"/>
          <w:szCs w:val="22"/>
        </w:rPr>
      </w:pPr>
      <w:r w:rsidRPr="00FE6C7F">
        <w:rPr>
          <w:sz w:val="22"/>
          <w:szCs w:val="22"/>
        </w:rPr>
        <w:t>8.5. Caso o índice estabelecido para reajustamento venha a ser extinto ou de qualquer forma não possa mais ser utilizado, será adotado, em substituição, o que vier a ser determinado pela legislação então em vigor.</w:t>
      </w:r>
    </w:p>
    <w:p w14:paraId="1122C759" w14:textId="77777777" w:rsidR="00E5555C" w:rsidRPr="00FE6C7F" w:rsidRDefault="00E5555C" w:rsidP="00E5555C">
      <w:pPr>
        <w:jc w:val="both"/>
        <w:rPr>
          <w:sz w:val="22"/>
          <w:szCs w:val="22"/>
        </w:rPr>
      </w:pPr>
      <w:r w:rsidRPr="00FE6C7F">
        <w:rPr>
          <w:sz w:val="22"/>
          <w:szCs w:val="22"/>
        </w:rPr>
        <w:t xml:space="preserve">8.6. Na ausência de previsão legal quanto ao índice substituto, as partes elegerão novo índice oficial, para reajustamento do preço do valor remanescente, por meio de termo aditivo. </w:t>
      </w:r>
    </w:p>
    <w:p w14:paraId="7E46575A" w14:textId="77777777" w:rsidR="00E5555C" w:rsidRPr="00FE6C7F" w:rsidRDefault="00E5555C" w:rsidP="00E5555C">
      <w:pPr>
        <w:jc w:val="both"/>
        <w:rPr>
          <w:sz w:val="22"/>
          <w:szCs w:val="22"/>
        </w:rPr>
      </w:pPr>
      <w:r w:rsidRPr="00FE6C7F">
        <w:rPr>
          <w:sz w:val="22"/>
          <w:szCs w:val="22"/>
        </w:rPr>
        <w:lastRenderedPageBreak/>
        <w:t xml:space="preserve">8.7. O reajuste será realizado por </w:t>
      </w:r>
      <w:proofErr w:type="spellStart"/>
      <w:r w:rsidRPr="00FE6C7F">
        <w:rPr>
          <w:sz w:val="22"/>
          <w:szCs w:val="22"/>
        </w:rPr>
        <w:t>apostilamento</w:t>
      </w:r>
      <w:proofErr w:type="spellEnd"/>
      <w:r w:rsidRPr="00FE6C7F">
        <w:rPr>
          <w:sz w:val="22"/>
          <w:szCs w:val="22"/>
        </w:rPr>
        <w:t>.</w:t>
      </w:r>
    </w:p>
    <w:p w14:paraId="6B921679" w14:textId="77777777" w:rsidR="00E5555C" w:rsidRPr="00FE6C7F" w:rsidRDefault="00E5555C" w:rsidP="00E5555C">
      <w:pPr>
        <w:jc w:val="both"/>
        <w:rPr>
          <w:sz w:val="22"/>
          <w:szCs w:val="22"/>
          <w:highlight w:val="yellow"/>
        </w:rPr>
      </w:pPr>
    </w:p>
    <w:p w14:paraId="5E7506AF"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NONA – DOTAÇÃO ORÇAMENTÁRIA</w:t>
      </w:r>
    </w:p>
    <w:p w14:paraId="4A8E429D" w14:textId="77777777" w:rsidR="00E5555C" w:rsidRPr="00FE6C7F" w:rsidRDefault="00E5555C" w:rsidP="00A21809">
      <w:pPr>
        <w:numPr>
          <w:ilvl w:val="1"/>
          <w:numId w:val="6"/>
        </w:numPr>
        <w:tabs>
          <w:tab w:val="left" w:pos="284"/>
          <w:tab w:val="left" w:pos="567"/>
        </w:tabs>
        <w:jc w:val="both"/>
        <w:rPr>
          <w:sz w:val="22"/>
          <w:szCs w:val="22"/>
        </w:rPr>
      </w:pPr>
      <w:r w:rsidRPr="00FE6C7F">
        <w:rPr>
          <w:sz w:val="22"/>
          <w:szCs w:val="22"/>
        </w:rPr>
        <w:t xml:space="preserve">As despesas decorrentes desta contratação estão programadas em dotação orçamentária própria, prevista no orçamento do </w:t>
      </w:r>
      <w:proofErr w:type="gramStart"/>
      <w:r w:rsidRPr="00FE6C7F">
        <w:rPr>
          <w:sz w:val="22"/>
          <w:szCs w:val="22"/>
        </w:rPr>
        <w:t>Município,  na</w:t>
      </w:r>
      <w:proofErr w:type="gramEnd"/>
      <w:r w:rsidRPr="00FE6C7F">
        <w:rPr>
          <w:sz w:val="22"/>
          <w:szCs w:val="22"/>
        </w:rPr>
        <w:t xml:space="preserve"> classificação abaixo:</w:t>
      </w:r>
    </w:p>
    <w:p w14:paraId="4E9E4F1C" w14:textId="77777777" w:rsidR="00E5555C" w:rsidRPr="00FE6C7F" w:rsidRDefault="00E5555C" w:rsidP="00E5555C">
      <w:pPr>
        <w:tabs>
          <w:tab w:val="left" w:pos="284"/>
          <w:tab w:val="left" w:pos="567"/>
        </w:tabs>
        <w:jc w:val="both"/>
        <w:rPr>
          <w:sz w:val="22"/>
          <w:szCs w:val="22"/>
        </w:rPr>
      </w:pPr>
      <w:r w:rsidRPr="00FE6C7F">
        <w:rPr>
          <w:sz w:val="22"/>
          <w:szCs w:val="22"/>
        </w:rPr>
        <w:t xml:space="preserve">Gestão/Unidade:  </w:t>
      </w:r>
    </w:p>
    <w:p w14:paraId="2A4DC95A" w14:textId="77777777" w:rsidR="00E5555C" w:rsidRPr="00FE6C7F" w:rsidRDefault="00E5555C" w:rsidP="00E5555C">
      <w:pPr>
        <w:tabs>
          <w:tab w:val="left" w:pos="284"/>
          <w:tab w:val="left" w:pos="567"/>
        </w:tabs>
        <w:jc w:val="both"/>
        <w:rPr>
          <w:sz w:val="22"/>
          <w:szCs w:val="22"/>
        </w:rPr>
      </w:pPr>
      <w:r w:rsidRPr="00FE6C7F">
        <w:rPr>
          <w:sz w:val="22"/>
          <w:szCs w:val="22"/>
        </w:rPr>
        <w:t xml:space="preserve">Fonte: </w:t>
      </w:r>
    </w:p>
    <w:p w14:paraId="053255EB" w14:textId="77777777" w:rsidR="00E5555C" w:rsidRPr="00FE6C7F" w:rsidRDefault="00E5555C" w:rsidP="00E5555C">
      <w:pPr>
        <w:tabs>
          <w:tab w:val="left" w:pos="284"/>
          <w:tab w:val="left" w:pos="567"/>
        </w:tabs>
        <w:jc w:val="both"/>
        <w:rPr>
          <w:sz w:val="22"/>
          <w:szCs w:val="22"/>
        </w:rPr>
      </w:pPr>
      <w:r w:rsidRPr="00FE6C7F">
        <w:rPr>
          <w:sz w:val="22"/>
          <w:szCs w:val="22"/>
        </w:rPr>
        <w:t xml:space="preserve">Programa de Trabalho:  </w:t>
      </w:r>
    </w:p>
    <w:p w14:paraId="7716D223" w14:textId="77777777" w:rsidR="00E5555C" w:rsidRPr="00FE6C7F" w:rsidRDefault="00E5555C" w:rsidP="00E5555C">
      <w:pPr>
        <w:tabs>
          <w:tab w:val="left" w:pos="284"/>
          <w:tab w:val="left" w:pos="567"/>
        </w:tabs>
        <w:jc w:val="both"/>
        <w:rPr>
          <w:sz w:val="22"/>
          <w:szCs w:val="22"/>
        </w:rPr>
      </w:pPr>
      <w:r w:rsidRPr="00FE6C7F">
        <w:rPr>
          <w:sz w:val="22"/>
          <w:szCs w:val="22"/>
        </w:rPr>
        <w:t xml:space="preserve">Elemento de Despesa:  </w:t>
      </w:r>
    </w:p>
    <w:p w14:paraId="41888AA4" w14:textId="77777777" w:rsidR="00E5555C" w:rsidRPr="00FE6C7F" w:rsidRDefault="00E5555C" w:rsidP="00A21809">
      <w:pPr>
        <w:numPr>
          <w:ilvl w:val="1"/>
          <w:numId w:val="6"/>
        </w:numPr>
        <w:tabs>
          <w:tab w:val="left" w:pos="284"/>
          <w:tab w:val="left" w:pos="567"/>
        </w:tabs>
        <w:jc w:val="both"/>
        <w:rPr>
          <w:sz w:val="22"/>
          <w:szCs w:val="22"/>
        </w:rPr>
      </w:pPr>
      <w:proofErr w:type="gramStart"/>
      <w:r w:rsidRPr="00FE6C7F">
        <w:rPr>
          <w:sz w:val="22"/>
          <w:szCs w:val="22"/>
        </w:rPr>
        <w:t>No(</w:t>
      </w:r>
      <w:proofErr w:type="gramEnd"/>
      <w:r w:rsidRPr="00FE6C7F">
        <w:rPr>
          <w:sz w:val="22"/>
          <w:szCs w:val="22"/>
        </w:rPr>
        <w:t>s) exercício(s) seguinte(s), as despesas correspondentes correrão à conta dos recursos próprios para atender às despesas da mesma natureza, cuja alocação será feita no início de cada exercício financeiro.</w:t>
      </w:r>
      <w:r w:rsidRPr="00FE6C7F">
        <w:rPr>
          <w:b/>
          <w:sz w:val="22"/>
          <w:szCs w:val="22"/>
        </w:rPr>
        <w:t xml:space="preserve"> </w:t>
      </w:r>
    </w:p>
    <w:p w14:paraId="2E3B8E38" w14:textId="77777777" w:rsidR="00E5555C" w:rsidRPr="00FE6C7F" w:rsidRDefault="00E5555C" w:rsidP="00E5555C">
      <w:pPr>
        <w:tabs>
          <w:tab w:val="left" w:pos="284"/>
          <w:tab w:val="left" w:pos="567"/>
        </w:tabs>
        <w:jc w:val="both"/>
        <w:rPr>
          <w:sz w:val="22"/>
          <w:szCs w:val="22"/>
        </w:rPr>
      </w:pPr>
    </w:p>
    <w:p w14:paraId="3DCBCF9D"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 OBRIGAÇÕES DA CONTRATANTE E DO CONTRATADO</w:t>
      </w:r>
    </w:p>
    <w:p w14:paraId="4EE888A2"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b/>
          <w:color w:val="000000"/>
          <w:sz w:val="22"/>
          <w:szCs w:val="22"/>
        </w:rPr>
        <w:t xml:space="preserve">Constituem obrigações da CONTRATANTE: </w:t>
      </w:r>
      <w:hyperlink r:id="rId28" w:anchor="art92">
        <w:r w:rsidRPr="00FE6C7F">
          <w:rPr>
            <w:b/>
            <w:color w:val="000000"/>
            <w:sz w:val="22"/>
            <w:szCs w:val="22"/>
          </w:rPr>
          <w:t>(art. 92, X, XI e XIV</w:t>
        </w:r>
      </w:hyperlink>
      <w:r w:rsidRPr="00FE6C7F">
        <w:rPr>
          <w:b/>
          <w:color w:val="000000"/>
          <w:sz w:val="22"/>
          <w:szCs w:val="22"/>
        </w:rPr>
        <w:t>)</w:t>
      </w:r>
    </w:p>
    <w:p w14:paraId="49CE9D72"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Exigir o cumprimento de todas as obrigações assumidas pela Contratada, de acordo com as cláusulas contratuais, seus anexos e os termos de sua proposta;</w:t>
      </w:r>
    </w:p>
    <w:p w14:paraId="167AFC27"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Receber o objeto no prazo e condições estabelecidas no Termo de Referência;</w:t>
      </w:r>
    </w:p>
    <w:p w14:paraId="07282090"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2975F73A"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Notificar a Contratada, por escrito, da ocorrência de eventuais imperfeições, falhas ou irregularidades constatadas no curso da execução dos serviços, fixando prazo para a sua correção, certificando-se que as soluções por ela propostas sejam as mais adequadas</w:t>
      </w:r>
    </w:p>
    <w:p w14:paraId="2D9A276A"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 xml:space="preserve">Comunicar a empresa para emissão de Nota Fiscal no que </w:t>
      </w:r>
      <w:proofErr w:type="spellStart"/>
      <w:r w:rsidRPr="00FE6C7F">
        <w:rPr>
          <w:color w:val="000000"/>
          <w:sz w:val="22"/>
          <w:szCs w:val="22"/>
        </w:rPr>
        <w:t>pertine</w:t>
      </w:r>
      <w:proofErr w:type="spellEnd"/>
      <w:r w:rsidRPr="00FE6C7F">
        <w:rPr>
          <w:color w:val="000000"/>
          <w:sz w:val="22"/>
          <w:szCs w:val="22"/>
        </w:rPr>
        <w:t xml:space="preserve"> à parcela incontroversa da execução do objeto, para efeito de liquidação e pagamento, quando houver controvérsia sobre a execução do objeto, quanto à dimensão, qualidade e quantidade, conforme o art. 143 da Lei nº 14.133, de 2021;</w:t>
      </w:r>
    </w:p>
    <w:p w14:paraId="0DE6E1F5"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Efetuar o pagamento ao Contratado do valor correspondente à execução do objeto, no prazo, forma e condições estabelecidos no presente Contrato e no Termo de Referência;</w:t>
      </w:r>
    </w:p>
    <w:p w14:paraId="6D771C50"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 xml:space="preserve">Aplicar ao Contratado as sanções previstas na lei e neste Contrato; </w:t>
      </w:r>
    </w:p>
    <w:p w14:paraId="0D861EA1"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Cientificar o órgão de representação judicial do Município para adoção das medidas cabíveis quando do descumprimento de obrigações pelo Contratado;</w:t>
      </w:r>
    </w:p>
    <w:p w14:paraId="6D51B9D0"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3524AA8"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A Administração terá o prazo de</w:t>
      </w:r>
      <w:r w:rsidRPr="00FE6C7F">
        <w:rPr>
          <w:i/>
          <w:color w:val="FF0000"/>
          <w:sz w:val="22"/>
          <w:szCs w:val="22"/>
        </w:rPr>
        <w:t xml:space="preserve"> </w:t>
      </w:r>
      <w:r w:rsidRPr="00FE6C7F">
        <w:rPr>
          <w:color w:val="000000"/>
          <w:sz w:val="22"/>
          <w:szCs w:val="22"/>
        </w:rPr>
        <w:t xml:space="preserve">30 (trintas) dias, a contar da data do protocolo do requerimento para decidir, admitida a prorrogação motivada, por igual período. </w:t>
      </w:r>
    </w:p>
    <w:p w14:paraId="37071707"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bookmarkStart w:id="24" w:name="_nmf14n" w:colFirst="0" w:colLast="0"/>
      <w:bookmarkEnd w:id="24"/>
      <w:r w:rsidRPr="00FE6C7F">
        <w:rPr>
          <w:color w:val="000000"/>
          <w:sz w:val="22"/>
          <w:szCs w:val="22"/>
        </w:rPr>
        <w:t>Responder eventuais pedidos de reestabelecimento do equilíbrio econômico-financeiro feitos pelo contratado no prazo máximo de 30 (trinta) dias</w:t>
      </w:r>
      <w:r w:rsidRPr="00FE6C7F">
        <w:rPr>
          <w:sz w:val="22"/>
          <w:szCs w:val="22"/>
        </w:rPr>
        <w:t>.</w:t>
      </w:r>
    </w:p>
    <w:p w14:paraId="260B3518" w14:textId="77777777" w:rsidR="00E5555C" w:rsidRPr="00FE6C7F" w:rsidRDefault="00E5555C" w:rsidP="00A21809">
      <w:pPr>
        <w:numPr>
          <w:ilvl w:val="0"/>
          <w:numId w:val="8"/>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 xml:space="preserve">Comunicar o Contratado na hipótese de posterior alteração do projeto pelo Contratante, no caso </w:t>
      </w:r>
      <w:hyperlink r:id="rId29" w:anchor="art93%C2%A72">
        <w:r w:rsidRPr="00FE6C7F">
          <w:rPr>
            <w:color w:val="000000"/>
            <w:sz w:val="22"/>
            <w:szCs w:val="22"/>
          </w:rPr>
          <w:t>do art. 93, §2º, da Lei nº 14.133, de 2021</w:t>
        </w:r>
      </w:hyperlink>
      <w:r w:rsidRPr="00FE6C7F">
        <w:rPr>
          <w:color w:val="000000"/>
          <w:sz w:val="22"/>
          <w:szCs w:val="22"/>
        </w:rPr>
        <w:t>.</w:t>
      </w:r>
    </w:p>
    <w:p w14:paraId="1700B37C" w14:textId="77777777" w:rsidR="00E5555C" w:rsidRPr="00FE6C7F" w:rsidRDefault="00E5555C" w:rsidP="00A21809">
      <w:pPr>
        <w:numPr>
          <w:ilvl w:val="0"/>
          <w:numId w:val="8"/>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0F266C1" w14:textId="77777777" w:rsidR="00E5555C" w:rsidRPr="00FE6C7F" w:rsidRDefault="00E5555C" w:rsidP="00E5555C">
      <w:pPr>
        <w:tabs>
          <w:tab w:val="left" w:pos="284"/>
          <w:tab w:val="left" w:pos="426"/>
        </w:tabs>
        <w:jc w:val="both"/>
        <w:rPr>
          <w:sz w:val="22"/>
          <w:szCs w:val="22"/>
        </w:rPr>
      </w:pPr>
    </w:p>
    <w:p w14:paraId="3E5CB143" w14:textId="77777777" w:rsidR="00E5555C" w:rsidRPr="00FE6C7F" w:rsidRDefault="00E5555C" w:rsidP="00A21809">
      <w:pPr>
        <w:numPr>
          <w:ilvl w:val="1"/>
          <w:numId w:val="6"/>
        </w:numPr>
        <w:pBdr>
          <w:top w:val="nil"/>
          <w:left w:val="nil"/>
          <w:bottom w:val="nil"/>
          <w:right w:val="nil"/>
          <w:between w:val="nil"/>
        </w:pBdr>
        <w:tabs>
          <w:tab w:val="left" w:pos="284"/>
          <w:tab w:val="left" w:pos="426"/>
        </w:tabs>
        <w:jc w:val="both"/>
        <w:rPr>
          <w:sz w:val="22"/>
          <w:szCs w:val="22"/>
        </w:rPr>
      </w:pPr>
      <w:r w:rsidRPr="00FE6C7F">
        <w:rPr>
          <w:b/>
          <w:color w:val="000000"/>
          <w:sz w:val="22"/>
          <w:szCs w:val="22"/>
        </w:rPr>
        <w:t>Constituem obrigações do CONTRATADO (</w:t>
      </w:r>
      <w:hyperlink r:id="rId30" w:anchor="art92">
        <w:r w:rsidRPr="00FE6C7F">
          <w:rPr>
            <w:b/>
            <w:color w:val="000000"/>
            <w:sz w:val="22"/>
            <w:szCs w:val="22"/>
          </w:rPr>
          <w:t>art. 92, XIV, XVI e XVII</w:t>
        </w:r>
      </w:hyperlink>
      <w:r w:rsidRPr="00FE6C7F">
        <w:rPr>
          <w:b/>
          <w:color w:val="000000"/>
          <w:sz w:val="22"/>
          <w:szCs w:val="22"/>
        </w:rPr>
        <w:t>):</w:t>
      </w:r>
    </w:p>
    <w:p w14:paraId="05092532"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AE49813"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Manter preposto aceito pela Administração no local da obra ou do serviço para representá-lo na execução do contrato.</w:t>
      </w:r>
    </w:p>
    <w:p w14:paraId="3EAAF17C"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A indicação ou a manutenção do preposto da empresa poderá ser recusada pelo órgão ou entidade, desde que devidamente justificada, devendo a empresa designar outro para o exercício da atividade.</w:t>
      </w:r>
    </w:p>
    <w:p w14:paraId="3EFF010E"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lastRenderedPageBreak/>
        <w:t>Atender às determinações regulares emitidas pelo fiscal do contrato ou autoridade superior (</w:t>
      </w:r>
      <w:hyperlink r:id="rId31" w:anchor="art137">
        <w:r w:rsidRPr="00FE6C7F">
          <w:rPr>
            <w:color w:val="000000"/>
            <w:sz w:val="22"/>
            <w:szCs w:val="22"/>
          </w:rPr>
          <w:t>art. 137, II</w:t>
        </w:r>
      </w:hyperlink>
      <w:r w:rsidRPr="00FE6C7F">
        <w:rPr>
          <w:color w:val="000000"/>
          <w:sz w:val="22"/>
          <w:szCs w:val="22"/>
        </w:rPr>
        <w:t>);</w:t>
      </w:r>
    </w:p>
    <w:p w14:paraId="57D85C36"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22567390"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99C1D06"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 xml:space="preserve">Responsabilizar-se pelos vícios e danos decorrentes da execução do objeto, de acordo com o </w:t>
      </w:r>
      <w:hyperlink r:id="rId32">
        <w:r w:rsidRPr="00FE6C7F">
          <w:rPr>
            <w:color w:val="000000"/>
            <w:sz w:val="22"/>
            <w:szCs w:val="22"/>
          </w:rPr>
          <w:t>Código de Defesa do Consumidor (Lei nº 8.078, de 1990</w:t>
        </w:r>
      </w:hyperlink>
      <w:r w:rsidRPr="00FE6C7F">
        <w:rPr>
          <w:color w:val="000000"/>
          <w:sz w:val="22"/>
          <w:szCs w:val="22"/>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512547C"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 xml:space="preserve">Não contratar, durante a vigência do contrato, cônjuge, companheiro ou parente em linha reta, colateral ou por afinidade, até o terceiro grau, de dirigente do contratante ou do fiscal ou gestor do contrato, nos termos do </w:t>
      </w:r>
      <w:hyperlink r:id="rId33" w:anchor="art48">
        <w:r w:rsidRPr="00FE6C7F">
          <w:rPr>
            <w:color w:val="000000"/>
            <w:sz w:val="22"/>
            <w:szCs w:val="22"/>
          </w:rPr>
          <w:t>artigo 48, parágrafo único, da Lei nº 14.133, de 2021</w:t>
        </w:r>
      </w:hyperlink>
      <w:r w:rsidRPr="00FE6C7F">
        <w:rPr>
          <w:color w:val="000000"/>
          <w:sz w:val="22"/>
          <w:szCs w:val="22"/>
        </w:rPr>
        <w:t>;</w:t>
      </w:r>
    </w:p>
    <w:p w14:paraId="4B3FE2B3"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 xml:space="preserve">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6CE8DC12"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3C4F7FB9"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Comunicar ao Fiscal do contrato, no prazo de 24 (vinte e quatro) horas, qualquer ocorrência anormal ou acidente que se verifique no local dos serviços.</w:t>
      </w:r>
    </w:p>
    <w:p w14:paraId="50E3A64F"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Prestar todo esclarecimento ou informação solicitada pelo Contratante ou por seus prepostos, garantindo-lhes o acesso, a qualquer tempo, ao local dos trabalhos, bem como aos documentos relativos à execução do empreendimento.</w:t>
      </w:r>
    </w:p>
    <w:p w14:paraId="48701731"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Paralisar, por determinação do Contratante, qualquer atividade que não esteja sendo executada de acordo com a boa técnica ou que ponha em risco a segurança de pessoas ou bens de terceiros.</w:t>
      </w:r>
    </w:p>
    <w:p w14:paraId="0F367B42"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Promover a guarda, manutenção e vigilância de materiais, ferramentas, e tudo o que for necessário à execução do objeto, durante a vigência do contrato.</w:t>
      </w:r>
    </w:p>
    <w:p w14:paraId="38235F41"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400A1702"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Submeter previamente, por escrito, ao Contratante, para análise e aprovação, quaisquer mudanças nos métodos executivos que fujam às especificações do memorial descritivo ou instrumento congênere.</w:t>
      </w:r>
    </w:p>
    <w:p w14:paraId="5E216BC3"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432FEEFB" w14:textId="77777777" w:rsidR="00E5555C" w:rsidRPr="00FE6C7F" w:rsidRDefault="00E5555C" w:rsidP="00A21809">
      <w:pPr>
        <w:numPr>
          <w:ilvl w:val="0"/>
          <w:numId w:val="9"/>
        </w:numPr>
        <w:pBdr>
          <w:top w:val="nil"/>
          <w:left w:val="nil"/>
          <w:bottom w:val="nil"/>
          <w:right w:val="nil"/>
          <w:between w:val="nil"/>
        </w:pBdr>
        <w:ind w:left="0" w:firstLine="0"/>
        <w:jc w:val="both"/>
        <w:rPr>
          <w:sz w:val="22"/>
          <w:szCs w:val="22"/>
        </w:rPr>
      </w:pPr>
      <w:r w:rsidRPr="00FE6C7F">
        <w:rPr>
          <w:color w:val="000000"/>
          <w:sz w:val="22"/>
          <w:szCs w:val="22"/>
        </w:rPr>
        <w:t xml:space="preserve"> Manter durante toda a vigência do contrato, em compatibilidade com as obrigações assumidas, todas as condições exigidas para habilitação na licitação; </w:t>
      </w:r>
    </w:p>
    <w:p w14:paraId="20EFF68A" w14:textId="77777777" w:rsidR="00E5555C" w:rsidRPr="00FE6C7F" w:rsidRDefault="00E5555C" w:rsidP="00A21809">
      <w:pPr>
        <w:numPr>
          <w:ilvl w:val="0"/>
          <w:numId w:val="9"/>
        </w:numPr>
        <w:pBdr>
          <w:top w:val="nil"/>
          <w:left w:val="nil"/>
          <w:bottom w:val="nil"/>
          <w:right w:val="nil"/>
          <w:between w:val="nil"/>
        </w:pBdr>
        <w:tabs>
          <w:tab w:val="left" w:pos="284"/>
        </w:tabs>
        <w:ind w:left="0" w:firstLine="0"/>
        <w:jc w:val="both"/>
        <w:rPr>
          <w:b/>
          <w:sz w:val="22"/>
          <w:szCs w:val="22"/>
        </w:rPr>
      </w:pPr>
      <w:r w:rsidRPr="00FE6C7F">
        <w:rPr>
          <w:color w:val="000000"/>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34" w:anchor="art116">
        <w:r w:rsidRPr="00FE6C7F">
          <w:rPr>
            <w:color w:val="000000"/>
            <w:sz w:val="22"/>
            <w:szCs w:val="22"/>
          </w:rPr>
          <w:t>art. 116</w:t>
        </w:r>
      </w:hyperlink>
      <w:r w:rsidRPr="00FE6C7F">
        <w:rPr>
          <w:color w:val="000000"/>
          <w:sz w:val="22"/>
          <w:szCs w:val="22"/>
        </w:rPr>
        <w:t>);</w:t>
      </w:r>
    </w:p>
    <w:p w14:paraId="30D1E06E" w14:textId="77777777" w:rsidR="00E5555C" w:rsidRPr="00FE6C7F" w:rsidRDefault="00E5555C" w:rsidP="00A21809">
      <w:pPr>
        <w:numPr>
          <w:ilvl w:val="0"/>
          <w:numId w:val="9"/>
        </w:numPr>
        <w:pBdr>
          <w:top w:val="nil"/>
          <w:left w:val="nil"/>
          <w:bottom w:val="nil"/>
          <w:right w:val="nil"/>
          <w:between w:val="nil"/>
        </w:pBdr>
        <w:tabs>
          <w:tab w:val="left" w:pos="284"/>
        </w:tabs>
        <w:ind w:left="0" w:firstLine="0"/>
        <w:jc w:val="both"/>
        <w:rPr>
          <w:sz w:val="22"/>
          <w:szCs w:val="22"/>
        </w:rPr>
      </w:pPr>
      <w:r w:rsidRPr="00FE6C7F">
        <w:rPr>
          <w:color w:val="000000"/>
          <w:sz w:val="22"/>
          <w:szCs w:val="22"/>
        </w:rPr>
        <w:t>Comprovar a reserva de cargos a que se refere a cláusula acima, no prazo fixado pelo fiscal do contrato, com a indicação dos empregados que preencheram as referidas vagas (</w:t>
      </w:r>
      <w:hyperlink r:id="rId35" w:anchor="art116">
        <w:r w:rsidRPr="00FE6C7F">
          <w:rPr>
            <w:color w:val="000000"/>
            <w:sz w:val="22"/>
            <w:szCs w:val="22"/>
          </w:rPr>
          <w:t>art. 116, parágrafo único</w:t>
        </w:r>
      </w:hyperlink>
      <w:r w:rsidRPr="00FE6C7F">
        <w:rPr>
          <w:color w:val="000000"/>
          <w:sz w:val="22"/>
          <w:szCs w:val="22"/>
        </w:rPr>
        <w:t>);</w:t>
      </w:r>
    </w:p>
    <w:p w14:paraId="7E9B9CB2" w14:textId="77777777" w:rsidR="00E5555C" w:rsidRPr="00FE6C7F" w:rsidRDefault="00E5555C" w:rsidP="00A21809">
      <w:pPr>
        <w:numPr>
          <w:ilvl w:val="0"/>
          <w:numId w:val="9"/>
        </w:numPr>
        <w:pBdr>
          <w:top w:val="nil"/>
          <w:left w:val="nil"/>
          <w:bottom w:val="nil"/>
          <w:right w:val="nil"/>
          <w:between w:val="nil"/>
        </w:pBdr>
        <w:tabs>
          <w:tab w:val="left" w:pos="284"/>
        </w:tabs>
        <w:ind w:left="0" w:firstLine="0"/>
        <w:jc w:val="both"/>
        <w:rPr>
          <w:sz w:val="22"/>
          <w:szCs w:val="22"/>
        </w:rPr>
      </w:pPr>
      <w:r w:rsidRPr="00FE6C7F">
        <w:rPr>
          <w:color w:val="000000"/>
          <w:sz w:val="22"/>
          <w:szCs w:val="22"/>
        </w:rPr>
        <w:t>Guardar sigilo sobre todas as informações obtidas em decorrência do cumprimento do contrato;</w:t>
      </w:r>
    </w:p>
    <w:p w14:paraId="32D75678" w14:textId="77777777" w:rsidR="00E5555C" w:rsidRPr="00FE6C7F" w:rsidRDefault="00E5555C" w:rsidP="00A21809">
      <w:pPr>
        <w:numPr>
          <w:ilvl w:val="0"/>
          <w:numId w:val="9"/>
        </w:numPr>
        <w:pBdr>
          <w:top w:val="nil"/>
          <w:left w:val="nil"/>
          <w:bottom w:val="nil"/>
          <w:right w:val="nil"/>
          <w:between w:val="nil"/>
        </w:pBdr>
        <w:tabs>
          <w:tab w:val="left" w:pos="284"/>
        </w:tabs>
        <w:ind w:left="0" w:firstLine="0"/>
        <w:jc w:val="both"/>
        <w:rPr>
          <w:sz w:val="22"/>
          <w:szCs w:val="22"/>
        </w:rPr>
      </w:pPr>
      <w:r w:rsidRPr="00FE6C7F">
        <w:rPr>
          <w:color w:val="000000"/>
          <w:sz w:val="22"/>
          <w:szCs w:val="22"/>
        </w:rPr>
        <w:t xml:space="preserve">Arcar com o ônus decorrente de eventual equívoco no dimensionamento dos quantitativos de sua proposta, inclusive quanto aos custos variáveis decorrentes de fatores futuros e incertos, devendo </w:t>
      </w:r>
      <w:r w:rsidRPr="00FE6C7F">
        <w:rPr>
          <w:color w:val="000000"/>
          <w:sz w:val="22"/>
          <w:szCs w:val="22"/>
        </w:rPr>
        <w:lastRenderedPageBreak/>
        <w:t xml:space="preserve">complementá-los, caso o previsto inicialmente em sua proposta não seja satisfatório para o atendimento do objeto da contratação, exceto quando ocorrer algum dos eventos arrolados no </w:t>
      </w:r>
      <w:hyperlink r:id="rId36" w:anchor="art124">
        <w:r w:rsidRPr="00FE6C7F">
          <w:rPr>
            <w:color w:val="000000"/>
            <w:sz w:val="22"/>
            <w:szCs w:val="22"/>
          </w:rPr>
          <w:t>art. 124, II, d, da Lei nº 14.133, de 2021</w:t>
        </w:r>
      </w:hyperlink>
      <w:r w:rsidRPr="00FE6C7F">
        <w:rPr>
          <w:color w:val="000000"/>
          <w:sz w:val="22"/>
          <w:szCs w:val="22"/>
        </w:rPr>
        <w:t>;</w:t>
      </w:r>
    </w:p>
    <w:p w14:paraId="0A1D128A" w14:textId="77777777" w:rsidR="00E5555C" w:rsidRPr="00FE6C7F" w:rsidRDefault="00E5555C" w:rsidP="00A21809">
      <w:pPr>
        <w:numPr>
          <w:ilvl w:val="0"/>
          <w:numId w:val="9"/>
        </w:numPr>
        <w:pBdr>
          <w:top w:val="nil"/>
          <w:left w:val="nil"/>
          <w:bottom w:val="nil"/>
          <w:right w:val="nil"/>
          <w:between w:val="nil"/>
        </w:pBdr>
        <w:tabs>
          <w:tab w:val="left" w:pos="284"/>
        </w:tabs>
        <w:ind w:left="0" w:firstLine="0"/>
        <w:jc w:val="both"/>
        <w:rPr>
          <w:sz w:val="22"/>
          <w:szCs w:val="22"/>
        </w:rPr>
      </w:pPr>
      <w:r w:rsidRPr="00FE6C7F">
        <w:rPr>
          <w:color w:val="000000"/>
          <w:sz w:val="22"/>
          <w:szCs w:val="22"/>
        </w:rPr>
        <w:t>Cumprir, além dos postulados legais vigentes de âmbito federal, estadual ou municipal, as normas de segurança do Contratante;</w:t>
      </w:r>
    </w:p>
    <w:p w14:paraId="185CDC8D" w14:textId="77777777" w:rsidR="00E5555C" w:rsidRPr="00FE6C7F" w:rsidRDefault="00E5555C" w:rsidP="00E5555C">
      <w:pPr>
        <w:jc w:val="both"/>
        <w:rPr>
          <w:sz w:val="22"/>
          <w:szCs w:val="22"/>
        </w:rPr>
      </w:pPr>
    </w:p>
    <w:p w14:paraId="3D85CB57"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PRIMEIRA – OBRIGAÇÕES PERTINENTES À LGPD</w:t>
      </w:r>
    </w:p>
    <w:p w14:paraId="50D69256"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As partes deverão cumprir a </w:t>
      </w:r>
      <w:hyperlink r:id="rId37">
        <w:r w:rsidRPr="00FE6C7F">
          <w:rPr>
            <w:color w:val="000000"/>
            <w:sz w:val="22"/>
            <w:szCs w:val="22"/>
            <w:u w:val="single"/>
          </w:rPr>
          <w:t>Lei nº 13.709, de 14 de agosto de 2018 (LGPD)</w:t>
        </w:r>
      </w:hyperlink>
      <w:r w:rsidRPr="00FE6C7F">
        <w:rPr>
          <w:color w:val="000000"/>
          <w:sz w:val="22"/>
          <w:szCs w:val="22"/>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2B8BCE4"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Os dados obtidos somente poderão ser utilizados para as finalidades que justificaram seu acesso e de acordo com a boa-fé e com os princípios do </w:t>
      </w:r>
      <w:hyperlink r:id="rId38" w:anchor="art6">
        <w:r w:rsidRPr="00FE6C7F">
          <w:rPr>
            <w:color w:val="000000"/>
            <w:sz w:val="22"/>
            <w:szCs w:val="22"/>
            <w:u w:val="single"/>
          </w:rPr>
          <w:t>art. 6º da LGPD</w:t>
        </w:r>
      </w:hyperlink>
      <w:r w:rsidRPr="00FE6C7F">
        <w:rPr>
          <w:color w:val="000000"/>
          <w:sz w:val="22"/>
          <w:szCs w:val="22"/>
        </w:rPr>
        <w:t xml:space="preserve">. </w:t>
      </w:r>
    </w:p>
    <w:p w14:paraId="143353E4"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É vedado o compartilhamento com terceiros dos dados obtidos fora das hipóteses permitidas em Lei.</w:t>
      </w:r>
    </w:p>
    <w:p w14:paraId="10261C3C"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A Administração deverá ser informada no prazo de 5 (cinco) dias úteis sobre todos os contratos de </w:t>
      </w:r>
      <w:proofErr w:type="spellStart"/>
      <w:r w:rsidRPr="00FE6C7F">
        <w:rPr>
          <w:color w:val="000000"/>
          <w:sz w:val="22"/>
          <w:szCs w:val="22"/>
        </w:rPr>
        <w:t>suboperação</w:t>
      </w:r>
      <w:proofErr w:type="spellEnd"/>
      <w:r w:rsidRPr="00FE6C7F">
        <w:rPr>
          <w:color w:val="000000"/>
          <w:sz w:val="22"/>
          <w:szCs w:val="22"/>
        </w:rPr>
        <w:t xml:space="preserve"> firmados ou que venham a ser celebrados pelo Contratado. </w:t>
      </w:r>
    </w:p>
    <w:p w14:paraId="2115EB70"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Terminado o tratamento dos dados nos termos do </w:t>
      </w:r>
      <w:hyperlink r:id="rId39" w:anchor="art15">
        <w:r w:rsidRPr="00FE6C7F">
          <w:rPr>
            <w:color w:val="000000"/>
            <w:sz w:val="22"/>
            <w:szCs w:val="22"/>
            <w:u w:val="single"/>
          </w:rPr>
          <w:t>art. 15 da LGPD</w:t>
        </w:r>
      </w:hyperlink>
      <w:r w:rsidRPr="00FE6C7F">
        <w:rPr>
          <w:color w:val="000000"/>
          <w:sz w:val="22"/>
          <w:szCs w:val="22"/>
        </w:rPr>
        <w:t xml:space="preserve">, é dever do contratado eliminá-los, com exceção das hipóteses do </w:t>
      </w:r>
      <w:hyperlink r:id="rId40" w:anchor="art16">
        <w:r w:rsidRPr="00FE6C7F">
          <w:rPr>
            <w:color w:val="000000"/>
            <w:sz w:val="22"/>
            <w:szCs w:val="22"/>
            <w:u w:val="single"/>
          </w:rPr>
          <w:t>art. 16 da LGPD</w:t>
        </w:r>
      </w:hyperlink>
      <w:r w:rsidRPr="00FE6C7F">
        <w:rPr>
          <w:color w:val="000000"/>
          <w:sz w:val="22"/>
          <w:szCs w:val="22"/>
        </w:rPr>
        <w:t xml:space="preserve">, incluindo aquelas em que houver necessidade de guarda de documentação para fins de comprovação do cumprimento de obrigações legais ou contratuais e somente enquanto não prescritas essas obrigações. </w:t>
      </w:r>
    </w:p>
    <w:p w14:paraId="60F5DFA8"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É dever do contratado orientar e treinar seus empregados sobre os deveres, requisitos e responsabilidades decorrentes da LGPD. </w:t>
      </w:r>
    </w:p>
    <w:p w14:paraId="5392242B"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 Contratado deverá exigir de </w:t>
      </w:r>
      <w:proofErr w:type="spellStart"/>
      <w:r w:rsidRPr="00FE6C7F">
        <w:rPr>
          <w:color w:val="000000"/>
          <w:sz w:val="22"/>
          <w:szCs w:val="22"/>
        </w:rPr>
        <w:t>suboperadores</w:t>
      </w:r>
      <w:proofErr w:type="spellEnd"/>
      <w:r w:rsidRPr="00FE6C7F">
        <w:rPr>
          <w:color w:val="000000"/>
          <w:sz w:val="22"/>
          <w:szCs w:val="22"/>
        </w:rPr>
        <w:t xml:space="preserve"> e subcontratados o cumprimento dos deveres da presente cláusula, permanecendo integralmente responsável por garantir sua observância.</w:t>
      </w:r>
    </w:p>
    <w:p w14:paraId="2882744B"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 Contratante poderá realizar diligência para aferir o cumprimento dessa cláusula, devendo o Contratado atender prontamente eventuais pedidos de comprovação formulados. </w:t>
      </w:r>
    </w:p>
    <w:p w14:paraId="2FB41F96"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2C2C9C21"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Bancos de dados formados a partir de contratos administrativos, notadamente aqueles que se proponham a armazenar dados pessoais, devem ser mantidos em ambiente virtual controlado, com registro individual </w:t>
      </w:r>
      <w:proofErr w:type="spellStart"/>
      <w:r w:rsidRPr="00FE6C7F">
        <w:rPr>
          <w:color w:val="000000"/>
          <w:sz w:val="22"/>
          <w:szCs w:val="22"/>
        </w:rPr>
        <w:t>rastreável</w:t>
      </w:r>
      <w:proofErr w:type="spellEnd"/>
      <w:r w:rsidRPr="00FE6C7F">
        <w:rPr>
          <w:color w:val="000000"/>
          <w:sz w:val="22"/>
          <w:szCs w:val="22"/>
        </w:rPr>
        <w:t xml:space="preserve"> de tratamentos realizados (</w:t>
      </w:r>
      <w:hyperlink r:id="rId41">
        <w:r w:rsidRPr="00FE6C7F">
          <w:rPr>
            <w:color w:val="000000"/>
            <w:sz w:val="22"/>
            <w:szCs w:val="22"/>
            <w:u w:val="single"/>
          </w:rPr>
          <w:t>LGPD, art. 37</w:t>
        </w:r>
      </w:hyperlink>
      <w:r w:rsidRPr="00FE6C7F">
        <w:rPr>
          <w:color w:val="000000"/>
          <w:sz w:val="22"/>
          <w:szCs w:val="22"/>
        </w:rPr>
        <w:t>), com cada acesso, data, horário e registro da finalidade, para efeito de responsabilização, em caso de eventuais omissões, desvios ou abusos.</w:t>
      </w:r>
    </w:p>
    <w:p w14:paraId="466E6146"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 xml:space="preserve">Os referidos bancos de dados devem ser desenvolvidos em formato </w:t>
      </w:r>
      <w:proofErr w:type="spellStart"/>
      <w:r w:rsidRPr="00FE6C7F">
        <w:rPr>
          <w:color w:val="000000"/>
          <w:sz w:val="22"/>
          <w:szCs w:val="22"/>
        </w:rPr>
        <w:t>interoperável</w:t>
      </w:r>
      <w:proofErr w:type="spellEnd"/>
      <w:r w:rsidRPr="00FE6C7F">
        <w:rPr>
          <w:color w:val="000000"/>
          <w:sz w:val="22"/>
          <w:szCs w:val="22"/>
        </w:rPr>
        <w:t>, a fim de garantir a reutilização desses dados pela Administração nas hipóteses previstas na LGPD.</w:t>
      </w:r>
    </w:p>
    <w:p w14:paraId="1396989E"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O contrato está sujeito a ser alterado nos procedimentos pertinentes ao tratamento de dados pessoais, quando indicado pela autoridade competente, em especial a ANPD por meio de opiniões técnicas ou recomendações, editadas na forma da LGPD.</w:t>
      </w:r>
    </w:p>
    <w:p w14:paraId="1369A53E"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Os contratos e convênios de que trata o </w:t>
      </w:r>
      <w:hyperlink r:id="rId42" w:anchor="art26%C2%A71">
        <w:r w:rsidRPr="00FE6C7F">
          <w:rPr>
            <w:color w:val="000000"/>
            <w:sz w:val="22"/>
            <w:szCs w:val="22"/>
            <w:u w:val="single"/>
          </w:rPr>
          <w:t>§ 1º do art. 26 da LGPD</w:t>
        </w:r>
      </w:hyperlink>
      <w:r w:rsidRPr="00FE6C7F">
        <w:rPr>
          <w:color w:val="000000"/>
          <w:sz w:val="22"/>
          <w:szCs w:val="22"/>
        </w:rPr>
        <w:t xml:space="preserve"> deverão ser comunicados à autoridade nacional.</w:t>
      </w:r>
    </w:p>
    <w:p w14:paraId="56F4E5B5" w14:textId="77777777" w:rsidR="00E5555C" w:rsidRPr="00FE6C7F" w:rsidRDefault="00E5555C" w:rsidP="00E5555C">
      <w:pPr>
        <w:pBdr>
          <w:top w:val="nil"/>
          <w:left w:val="nil"/>
          <w:bottom w:val="nil"/>
          <w:right w:val="nil"/>
          <w:between w:val="nil"/>
        </w:pBdr>
        <w:tabs>
          <w:tab w:val="left" w:pos="284"/>
          <w:tab w:val="left" w:pos="567"/>
        </w:tabs>
        <w:jc w:val="both"/>
        <w:rPr>
          <w:color w:val="000000"/>
          <w:sz w:val="22"/>
          <w:szCs w:val="22"/>
        </w:rPr>
      </w:pPr>
    </w:p>
    <w:p w14:paraId="0C1D34B6"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ind w:right="-15"/>
        <w:jc w:val="both"/>
        <w:rPr>
          <w:color w:val="000000"/>
          <w:sz w:val="22"/>
          <w:szCs w:val="22"/>
        </w:rPr>
      </w:pPr>
      <w:r w:rsidRPr="00FE6C7F">
        <w:rPr>
          <w:b/>
          <w:color w:val="000000"/>
          <w:sz w:val="22"/>
          <w:szCs w:val="22"/>
        </w:rPr>
        <w:t>CLÁUSULA DÉCIMA SEGUNDA– GARANTIA DE EXECUÇÃO (</w:t>
      </w:r>
      <w:hyperlink r:id="rId43" w:anchor="art92">
        <w:r w:rsidRPr="00FE6C7F">
          <w:rPr>
            <w:b/>
            <w:color w:val="000000"/>
            <w:sz w:val="22"/>
            <w:szCs w:val="22"/>
            <w:u w:val="single"/>
          </w:rPr>
          <w:t>art. 92, XII e XIII</w:t>
        </w:r>
      </w:hyperlink>
      <w:r w:rsidRPr="00FE6C7F">
        <w:rPr>
          <w:b/>
          <w:color w:val="000000"/>
          <w:sz w:val="22"/>
          <w:szCs w:val="22"/>
        </w:rPr>
        <w:t>)</w:t>
      </w:r>
    </w:p>
    <w:p w14:paraId="577BE96E"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Não haverá exigência de garantia contratual da execução.</w:t>
      </w:r>
    </w:p>
    <w:p w14:paraId="47B70D75" w14:textId="77777777" w:rsidR="00E5555C" w:rsidRPr="00FE6C7F" w:rsidRDefault="00E5555C" w:rsidP="00E5555C">
      <w:pPr>
        <w:keepNext/>
        <w:keepLines/>
        <w:pBdr>
          <w:top w:val="nil"/>
          <w:left w:val="nil"/>
          <w:bottom w:val="nil"/>
          <w:right w:val="nil"/>
          <w:between w:val="nil"/>
        </w:pBdr>
        <w:jc w:val="both"/>
        <w:rPr>
          <w:b/>
          <w:color w:val="000000"/>
          <w:sz w:val="22"/>
          <w:szCs w:val="22"/>
        </w:rPr>
      </w:pPr>
    </w:p>
    <w:p w14:paraId="548C1BF1"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CLÁUSILA DÉCIMA TERCEIRA – INFRAÇÕES E SANÇÕES ADMINISTRATIVAS (</w:t>
      </w:r>
      <w:hyperlink r:id="rId44" w:anchor="art92">
        <w:r w:rsidRPr="00FE6C7F">
          <w:rPr>
            <w:b/>
            <w:color w:val="000000"/>
            <w:sz w:val="22"/>
            <w:szCs w:val="22"/>
          </w:rPr>
          <w:t>art. 92, XIV</w:t>
        </w:r>
      </w:hyperlink>
      <w:r w:rsidRPr="00FE6C7F">
        <w:rPr>
          <w:b/>
          <w:color w:val="000000"/>
          <w:sz w:val="22"/>
          <w:szCs w:val="22"/>
        </w:rPr>
        <w:t>)</w:t>
      </w:r>
    </w:p>
    <w:p w14:paraId="1E18CF9C"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Comete infração administrativa, nos termos da </w:t>
      </w:r>
      <w:hyperlink r:id="rId45">
        <w:r w:rsidRPr="00FE6C7F">
          <w:rPr>
            <w:color w:val="000000"/>
            <w:sz w:val="22"/>
            <w:szCs w:val="22"/>
          </w:rPr>
          <w:t>Lei nº 14.133, de 2021</w:t>
        </w:r>
      </w:hyperlink>
      <w:r w:rsidRPr="00FE6C7F">
        <w:rPr>
          <w:color w:val="000000"/>
          <w:sz w:val="22"/>
          <w:szCs w:val="22"/>
        </w:rPr>
        <w:t>, o contratado que:</w:t>
      </w:r>
    </w:p>
    <w:p w14:paraId="38E14C18" w14:textId="77777777" w:rsidR="00E5555C" w:rsidRPr="00FE6C7F" w:rsidRDefault="00E5555C" w:rsidP="00A21809">
      <w:pPr>
        <w:numPr>
          <w:ilvl w:val="2"/>
          <w:numId w:val="11"/>
        </w:numPr>
        <w:tabs>
          <w:tab w:val="left" w:pos="284"/>
          <w:tab w:val="left" w:pos="567"/>
        </w:tabs>
        <w:ind w:left="0" w:firstLine="0"/>
        <w:jc w:val="both"/>
        <w:rPr>
          <w:sz w:val="22"/>
          <w:szCs w:val="22"/>
        </w:rPr>
      </w:pPr>
      <w:proofErr w:type="gramStart"/>
      <w:r w:rsidRPr="00FE6C7F">
        <w:rPr>
          <w:sz w:val="22"/>
          <w:szCs w:val="22"/>
        </w:rPr>
        <w:t>der</w:t>
      </w:r>
      <w:proofErr w:type="gramEnd"/>
      <w:r w:rsidRPr="00FE6C7F">
        <w:rPr>
          <w:sz w:val="22"/>
          <w:szCs w:val="22"/>
        </w:rPr>
        <w:t xml:space="preserve"> causa à inexecução parcial do contrato;</w:t>
      </w:r>
    </w:p>
    <w:p w14:paraId="363105F1" w14:textId="77777777" w:rsidR="00E5555C" w:rsidRPr="00FE6C7F" w:rsidRDefault="00E5555C" w:rsidP="00A21809">
      <w:pPr>
        <w:numPr>
          <w:ilvl w:val="2"/>
          <w:numId w:val="11"/>
        </w:numPr>
        <w:tabs>
          <w:tab w:val="left" w:pos="284"/>
          <w:tab w:val="left" w:pos="567"/>
        </w:tabs>
        <w:ind w:left="0" w:firstLine="0"/>
        <w:jc w:val="both"/>
        <w:rPr>
          <w:sz w:val="22"/>
          <w:szCs w:val="22"/>
        </w:rPr>
      </w:pPr>
      <w:proofErr w:type="gramStart"/>
      <w:r w:rsidRPr="00FE6C7F">
        <w:rPr>
          <w:sz w:val="22"/>
          <w:szCs w:val="22"/>
        </w:rPr>
        <w:t>der</w:t>
      </w:r>
      <w:proofErr w:type="gramEnd"/>
      <w:r w:rsidRPr="00FE6C7F">
        <w:rPr>
          <w:sz w:val="22"/>
          <w:szCs w:val="22"/>
        </w:rPr>
        <w:t xml:space="preserve"> causa à inexecução parcial do contrato que cause grave dano à Administração ou ao funcionamento dos serviços públicos ou ao interesse coletivo;</w:t>
      </w:r>
    </w:p>
    <w:p w14:paraId="11BDC47F" w14:textId="77777777" w:rsidR="00E5555C" w:rsidRPr="00FE6C7F" w:rsidRDefault="00E5555C" w:rsidP="00A21809">
      <w:pPr>
        <w:numPr>
          <w:ilvl w:val="2"/>
          <w:numId w:val="11"/>
        </w:numPr>
        <w:tabs>
          <w:tab w:val="left" w:pos="284"/>
          <w:tab w:val="left" w:pos="567"/>
        </w:tabs>
        <w:ind w:left="0" w:firstLine="0"/>
        <w:jc w:val="both"/>
        <w:rPr>
          <w:sz w:val="22"/>
          <w:szCs w:val="22"/>
        </w:rPr>
      </w:pPr>
      <w:proofErr w:type="gramStart"/>
      <w:r w:rsidRPr="00FE6C7F">
        <w:rPr>
          <w:sz w:val="22"/>
          <w:szCs w:val="22"/>
        </w:rPr>
        <w:t>der</w:t>
      </w:r>
      <w:proofErr w:type="gramEnd"/>
      <w:r w:rsidRPr="00FE6C7F">
        <w:rPr>
          <w:sz w:val="22"/>
          <w:szCs w:val="22"/>
        </w:rPr>
        <w:t xml:space="preserve"> causa à inexecução total do contrato;</w:t>
      </w:r>
    </w:p>
    <w:p w14:paraId="3827FCBA" w14:textId="77777777" w:rsidR="00E5555C" w:rsidRPr="00FE6C7F" w:rsidRDefault="00E5555C" w:rsidP="00A21809">
      <w:pPr>
        <w:numPr>
          <w:ilvl w:val="2"/>
          <w:numId w:val="11"/>
        </w:numPr>
        <w:tabs>
          <w:tab w:val="left" w:pos="284"/>
          <w:tab w:val="left" w:pos="567"/>
        </w:tabs>
        <w:ind w:left="0" w:firstLine="0"/>
        <w:jc w:val="both"/>
        <w:rPr>
          <w:sz w:val="22"/>
          <w:szCs w:val="22"/>
        </w:rPr>
      </w:pPr>
      <w:proofErr w:type="gramStart"/>
      <w:r w:rsidRPr="00FE6C7F">
        <w:rPr>
          <w:sz w:val="22"/>
          <w:szCs w:val="22"/>
        </w:rPr>
        <w:t>ensejar</w:t>
      </w:r>
      <w:proofErr w:type="gramEnd"/>
      <w:r w:rsidRPr="00FE6C7F">
        <w:rPr>
          <w:sz w:val="22"/>
          <w:szCs w:val="22"/>
        </w:rPr>
        <w:t xml:space="preserve"> o retardamento da execução ou da entrega do objeto da contratação sem motivo justificado;</w:t>
      </w:r>
    </w:p>
    <w:p w14:paraId="71173513" w14:textId="77777777" w:rsidR="00E5555C" w:rsidRPr="00FE6C7F" w:rsidRDefault="00E5555C" w:rsidP="00A21809">
      <w:pPr>
        <w:numPr>
          <w:ilvl w:val="2"/>
          <w:numId w:val="11"/>
        </w:numPr>
        <w:tabs>
          <w:tab w:val="left" w:pos="284"/>
          <w:tab w:val="left" w:pos="567"/>
        </w:tabs>
        <w:ind w:left="0" w:firstLine="0"/>
        <w:jc w:val="both"/>
        <w:rPr>
          <w:sz w:val="22"/>
          <w:szCs w:val="22"/>
        </w:rPr>
      </w:pPr>
      <w:proofErr w:type="gramStart"/>
      <w:r w:rsidRPr="00FE6C7F">
        <w:rPr>
          <w:sz w:val="22"/>
          <w:szCs w:val="22"/>
        </w:rPr>
        <w:t>apresentar</w:t>
      </w:r>
      <w:proofErr w:type="gramEnd"/>
      <w:r w:rsidRPr="00FE6C7F">
        <w:rPr>
          <w:sz w:val="22"/>
          <w:szCs w:val="22"/>
        </w:rPr>
        <w:t xml:space="preserve"> documentação falsa ou prestar declaração falsa durante a execução do contrato;</w:t>
      </w:r>
    </w:p>
    <w:p w14:paraId="225BFB03" w14:textId="77777777" w:rsidR="00E5555C" w:rsidRPr="00FE6C7F" w:rsidRDefault="00E5555C" w:rsidP="00A21809">
      <w:pPr>
        <w:numPr>
          <w:ilvl w:val="2"/>
          <w:numId w:val="11"/>
        </w:numPr>
        <w:tabs>
          <w:tab w:val="left" w:pos="284"/>
          <w:tab w:val="left" w:pos="567"/>
        </w:tabs>
        <w:ind w:left="0" w:firstLine="0"/>
        <w:jc w:val="both"/>
        <w:rPr>
          <w:sz w:val="22"/>
          <w:szCs w:val="22"/>
        </w:rPr>
      </w:pPr>
      <w:proofErr w:type="gramStart"/>
      <w:r w:rsidRPr="00FE6C7F">
        <w:rPr>
          <w:sz w:val="22"/>
          <w:szCs w:val="22"/>
        </w:rPr>
        <w:lastRenderedPageBreak/>
        <w:t>praticar</w:t>
      </w:r>
      <w:proofErr w:type="gramEnd"/>
      <w:r w:rsidRPr="00FE6C7F">
        <w:rPr>
          <w:sz w:val="22"/>
          <w:szCs w:val="22"/>
        </w:rPr>
        <w:t xml:space="preserve"> ato fraudulento na execução do contrato;</w:t>
      </w:r>
    </w:p>
    <w:p w14:paraId="3DB96527" w14:textId="77777777" w:rsidR="00E5555C" w:rsidRPr="00FE6C7F" w:rsidRDefault="00E5555C" w:rsidP="00A21809">
      <w:pPr>
        <w:numPr>
          <w:ilvl w:val="2"/>
          <w:numId w:val="11"/>
        </w:numPr>
        <w:tabs>
          <w:tab w:val="left" w:pos="284"/>
          <w:tab w:val="left" w:pos="567"/>
        </w:tabs>
        <w:ind w:left="0" w:firstLine="0"/>
        <w:jc w:val="both"/>
        <w:rPr>
          <w:sz w:val="22"/>
          <w:szCs w:val="22"/>
        </w:rPr>
      </w:pPr>
      <w:proofErr w:type="gramStart"/>
      <w:r w:rsidRPr="00FE6C7F">
        <w:rPr>
          <w:sz w:val="22"/>
          <w:szCs w:val="22"/>
        </w:rPr>
        <w:t>comportar</w:t>
      </w:r>
      <w:proofErr w:type="gramEnd"/>
      <w:r w:rsidRPr="00FE6C7F">
        <w:rPr>
          <w:sz w:val="22"/>
          <w:szCs w:val="22"/>
        </w:rPr>
        <w:t>-se de modo inidôneo ou cometer fraude de qualquer natureza;</w:t>
      </w:r>
    </w:p>
    <w:p w14:paraId="0C6A5274" w14:textId="77777777" w:rsidR="00E5555C" w:rsidRPr="00FE6C7F" w:rsidRDefault="00E5555C" w:rsidP="00A21809">
      <w:pPr>
        <w:numPr>
          <w:ilvl w:val="2"/>
          <w:numId w:val="11"/>
        </w:numPr>
        <w:tabs>
          <w:tab w:val="left" w:pos="284"/>
          <w:tab w:val="left" w:pos="567"/>
        </w:tabs>
        <w:ind w:left="0" w:firstLine="0"/>
        <w:jc w:val="both"/>
        <w:rPr>
          <w:sz w:val="22"/>
          <w:szCs w:val="22"/>
        </w:rPr>
      </w:pPr>
      <w:proofErr w:type="gramStart"/>
      <w:r w:rsidRPr="00FE6C7F">
        <w:rPr>
          <w:sz w:val="22"/>
          <w:szCs w:val="22"/>
        </w:rPr>
        <w:t>praticar</w:t>
      </w:r>
      <w:proofErr w:type="gramEnd"/>
      <w:r w:rsidRPr="00FE6C7F">
        <w:rPr>
          <w:sz w:val="22"/>
          <w:szCs w:val="22"/>
        </w:rPr>
        <w:t xml:space="preserve"> ato lesivo previsto no art. 5º da Lei nº 12.846, de 1º de agosto de 2013.</w:t>
      </w:r>
    </w:p>
    <w:p w14:paraId="65E9D1FA"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Serão aplicadas ao contratado que incorrer nas infrações acima descritas as seguintes sanções:</w:t>
      </w:r>
    </w:p>
    <w:p w14:paraId="5629599B" w14:textId="77777777" w:rsidR="00E5555C" w:rsidRPr="00FE6C7F" w:rsidRDefault="00E5555C" w:rsidP="00A21809">
      <w:pPr>
        <w:numPr>
          <w:ilvl w:val="2"/>
          <w:numId w:val="12"/>
        </w:numPr>
        <w:tabs>
          <w:tab w:val="left" w:pos="284"/>
          <w:tab w:val="left" w:pos="567"/>
        </w:tabs>
        <w:ind w:left="0" w:firstLine="0"/>
        <w:jc w:val="both"/>
        <w:rPr>
          <w:sz w:val="22"/>
          <w:szCs w:val="22"/>
        </w:rPr>
      </w:pPr>
      <w:bookmarkStart w:id="25" w:name="_46r0co2" w:colFirst="0" w:colLast="0"/>
      <w:bookmarkEnd w:id="25"/>
      <w:r w:rsidRPr="00FE6C7F">
        <w:rPr>
          <w:b/>
          <w:sz w:val="22"/>
          <w:szCs w:val="22"/>
        </w:rPr>
        <w:t>Advertência</w:t>
      </w:r>
      <w:r w:rsidRPr="00FE6C7F">
        <w:rPr>
          <w:sz w:val="22"/>
          <w:szCs w:val="22"/>
        </w:rPr>
        <w:t>, quando o contratado der causa à inexecução parcial do contrato, sempre que não se justificar a imposição de penalidade mais grave (</w:t>
      </w:r>
      <w:hyperlink r:id="rId46" w:anchor="art156%C2%A72">
        <w:r w:rsidRPr="00FE6C7F">
          <w:rPr>
            <w:sz w:val="22"/>
            <w:szCs w:val="22"/>
          </w:rPr>
          <w:t>art. 156, §2º, da Lei nº 14.133, de 2021</w:t>
        </w:r>
      </w:hyperlink>
      <w:r w:rsidRPr="00FE6C7F">
        <w:rPr>
          <w:sz w:val="22"/>
          <w:szCs w:val="22"/>
        </w:rPr>
        <w:t>);</w:t>
      </w:r>
    </w:p>
    <w:p w14:paraId="0B5F7DD5" w14:textId="77777777" w:rsidR="00E5555C" w:rsidRPr="00FE6C7F" w:rsidRDefault="00E5555C" w:rsidP="00A21809">
      <w:pPr>
        <w:numPr>
          <w:ilvl w:val="2"/>
          <w:numId w:val="12"/>
        </w:numPr>
        <w:tabs>
          <w:tab w:val="left" w:pos="284"/>
          <w:tab w:val="left" w:pos="567"/>
        </w:tabs>
        <w:ind w:left="0" w:firstLine="0"/>
        <w:jc w:val="both"/>
        <w:rPr>
          <w:sz w:val="22"/>
          <w:szCs w:val="22"/>
        </w:rPr>
      </w:pPr>
      <w:r w:rsidRPr="00FE6C7F">
        <w:rPr>
          <w:b/>
          <w:sz w:val="22"/>
          <w:szCs w:val="22"/>
        </w:rPr>
        <w:t>Impedimento de licitar e contratar</w:t>
      </w:r>
      <w:r w:rsidRPr="00FE6C7F">
        <w:rPr>
          <w:sz w:val="22"/>
          <w:szCs w:val="22"/>
        </w:rPr>
        <w:t>, quando praticadas as condutas descritas nas alíneas “b”, “c” e “d” do subitem acima deste Contrato, sempre que não se justificar a imposição de penalidade mais grave (</w:t>
      </w:r>
      <w:hyperlink r:id="rId47" w:anchor="art156%C2%A74">
        <w:r w:rsidRPr="00FE6C7F">
          <w:rPr>
            <w:sz w:val="22"/>
            <w:szCs w:val="22"/>
          </w:rPr>
          <w:t>art. 156, § 4º, da Lei nº 14.133, de 2021</w:t>
        </w:r>
      </w:hyperlink>
      <w:r w:rsidRPr="00FE6C7F">
        <w:rPr>
          <w:sz w:val="22"/>
          <w:szCs w:val="22"/>
        </w:rPr>
        <w:t>);</w:t>
      </w:r>
    </w:p>
    <w:p w14:paraId="696B04C8" w14:textId="77777777" w:rsidR="00E5555C" w:rsidRPr="00FE6C7F" w:rsidRDefault="00E5555C" w:rsidP="00A21809">
      <w:pPr>
        <w:numPr>
          <w:ilvl w:val="2"/>
          <w:numId w:val="12"/>
        </w:numPr>
        <w:tabs>
          <w:tab w:val="left" w:pos="284"/>
          <w:tab w:val="left" w:pos="567"/>
        </w:tabs>
        <w:ind w:left="0" w:firstLine="0"/>
        <w:jc w:val="both"/>
        <w:rPr>
          <w:sz w:val="22"/>
          <w:szCs w:val="22"/>
        </w:rPr>
      </w:pPr>
      <w:r w:rsidRPr="00FE6C7F">
        <w:rPr>
          <w:b/>
          <w:sz w:val="22"/>
          <w:szCs w:val="22"/>
        </w:rPr>
        <w:t>Declaração de inidoneidade para licitar e contratar</w:t>
      </w:r>
      <w:r w:rsidRPr="00FE6C7F">
        <w:rPr>
          <w:sz w:val="22"/>
          <w:szCs w:val="22"/>
        </w:rPr>
        <w:t>, quando praticadas as condutas descritas nas alíneas “e”, “f”, “g” e “h” do subitem acima deste Contrato, bem como nas alíneas “b”, “c” e “d”, que justifiquem a imposição de penalidade mais grave (</w:t>
      </w:r>
      <w:hyperlink r:id="rId48" w:anchor="art156%C2%A75">
        <w:r w:rsidRPr="00FE6C7F">
          <w:rPr>
            <w:sz w:val="22"/>
            <w:szCs w:val="22"/>
          </w:rPr>
          <w:t>art. 156, §5º, da Lei nº 14.133, de 2021</w:t>
        </w:r>
      </w:hyperlink>
      <w:r w:rsidRPr="00FE6C7F">
        <w:rPr>
          <w:sz w:val="22"/>
          <w:szCs w:val="22"/>
        </w:rPr>
        <w:t>).</w:t>
      </w:r>
    </w:p>
    <w:p w14:paraId="49A35388" w14:textId="77777777" w:rsidR="00E5555C" w:rsidRPr="00FE6C7F" w:rsidRDefault="00E5555C" w:rsidP="00A21809">
      <w:pPr>
        <w:numPr>
          <w:ilvl w:val="2"/>
          <w:numId w:val="12"/>
        </w:numPr>
        <w:tabs>
          <w:tab w:val="left" w:pos="284"/>
          <w:tab w:val="left" w:pos="567"/>
        </w:tabs>
        <w:ind w:left="0" w:firstLine="0"/>
        <w:jc w:val="both"/>
        <w:rPr>
          <w:sz w:val="22"/>
          <w:szCs w:val="22"/>
        </w:rPr>
      </w:pPr>
      <w:r w:rsidRPr="00FE6C7F">
        <w:rPr>
          <w:b/>
          <w:sz w:val="22"/>
          <w:szCs w:val="22"/>
        </w:rPr>
        <w:t>Multa:</w:t>
      </w:r>
    </w:p>
    <w:p w14:paraId="19C8714F" w14:textId="77777777" w:rsidR="00E5555C" w:rsidRPr="00FE6C7F" w:rsidRDefault="00E5555C" w:rsidP="00A21809">
      <w:pPr>
        <w:numPr>
          <w:ilvl w:val="3"/>
          <w:numId w:val="12"/>
        </w:numPr>
        <w:tabs>
          <w:tab w:val="left" w:pos="284"/>
          <w:tab w:val="left" w:pos="567"/>
        </w:tabs>
        <w:ind w:left="0" w:firstLine="0"/>
        <w:jc w:val="both"/>
        <w:rPr>
          <w:sz w:val="22"/>
          <w:szCs w:val="22"/>
        </w:rPr>
      </w:pPr>
      <w:proofErr w:type="gramStart"/>
      <w:r w:rsidRPr="00FE6C7F">
        <w:rPr>
          <w:sz w:val="22"/>
          <w:szCs w:val="22"/>
        </w:rPr>
        <w:t>moratória</w:t>
      </w:r>
      <w:proofErr w:type="gramEnd"/>
      <w:r w:rsidRPr="00FE6C7F">
        <w:rPr>
          <w:sz w:val="22"/>
          <w:szCs w:val="22"/>
        </w:rPr>
        <w:t xml:space="preserve"> de 1</w:t>
      </w:r>
      <w:r w:rsidRPr="00FE6C7F">
        <w:rPr>
          <w:color w:val="000000"/>
          <w:sz w:val="22"/>
          <w:szCs w:val="22"/>
        </w:rPr>
        <w:t xml:space="preserve">% (um </w:t>
      </w:r>
      <w:r w:rsidRPr="00FE6C7F">
        <w:rPr>
          <w:sz w:val="22"/>
          <w:szCs w:val="22"/>
        </w:rPr>
        <w:t>por cento) por dia de atraso injustificado sobre o valor da parcela inadimplida, até o limite de 30</w:t>
      </w:r>
      <w:r w:rsidRPr="00FE6C7F">
        <w:rPr>
          <w:color w:val="000000"/>
          <w:sz w:val="22"/>
          <w:szCs w:val="22"/>
        </w:rPr>
        <w:t xml:space="preserve"> (trinta) </w:t>
      </w:r>
      <w:r w:rsidRPr="00FE6C7F">
        <w:rPr>
          <w:sz w:val="22"/>
          <w:szCs w:val="22"/>
        </w:rPr>
        <w:t>dias;</w:t>
      </w:r>
    </w:p>
    <w:p w14:paraId="39AFA291" w14:textId="77777777" w:rsidR="00E5555C" w:rsidRPr="00FE6C7F" w:rsidRDefault="00E5555C" w:rsidP="00A21809">
      <w:pPr>
        <w:numPr>
          <w:ilvl w:val="3"/>
          <w:numId w:val="12"/>
        </w:numPr>
        <w:tabs>
          <w:tab w:val="left" w:pos="284"/>
          <w:tab w:val="left" w:pos="567"/>
        </w:tabs>
        <w:ind w:left="0" w:firstLine="0"/>
        <w:jc w:val="both"/>
        <w:rPr>
          <w:sz w:val="22"/>
          <w:szCs w:val="22"/>
        </w:rPr>
      </w:pPr>
      <w:proofErr w:type="gramStart"/>
      <w:r w:rsidRPr="00FE6C7F">
        <w:rPr>
          <w:sz w:val="22"/>
          <w:szCs w:val="22"/>
        </w:rPr>
        <w:t>compensatória</w:t>
      </w:r>
      <w:proofErr w:type="gramEnd"/>
      <w:r w:rsidRPr="00FE6C7F">
        <w:rPr>
          <w:sz w:val="22"/>
          <w:szCs w:val="22"/>
        </w:rPr>
        <w:t xml:space="preserve"> de 5</w:t>
      </w:r>
      <w:r w:rsidRPr="00FE6C7F">
        <w:rPr>
          <w:color w:val="000000"/>
          <w:sz w:val="22"/>
          <w:szCs w:val="22"/>
        </w:rPr>
        <w:t xml:space="preserve">% (cinco </w:t>
      </w:r>
      <w:r w:rsidRPr="00FE6C7F">
        <w:rPr>
          <w:sz w:val="22"/>
          <w:szCs w:val="22"/>
        </w:rPr>
        <w:t>por cento) sobre o valor total do contrato, no caso de inexecução total do objeto;</w:t>
      </w:r>
    </w:p>
    <w:p w14:paraId="21FC575D"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A aplicação das sanções previstas neste Contrato não exclui, em hipótese alguma, a obrigação de reparação integral do dano causado ao Contratante (</w:t>
      </w:r>
      <w:hyperlink r:id="rId49" w:anchor="art156%C2%A79">
        <w:r w:rsidRPr="00FE6C7F">
          <w:rPr>
            <w:color w:val="000000"/>
            <w:sz w:val="22"/>
            <w:szCs w:val="22"/>
          </w:rPr>
          <w:t>art. 156, §9º, da Lei nº 14.133, de 2021</w:t>
        </w:r>
      </w:hyperlink>
      <w:r w:rsidRPr="00FE6C7F">
        <w:rPr>
          <w:color w:val="000000"/>
          <w:sz w:val="22"/>
          <w:szCs w:val="22"/>
        </w:rPr>
        <w:t>)</w:t>
      </w:r>
    </w:p>
    <w:p w14:paraId="68B05796"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Todas as sanções previstas neste Contrato poderão ser aplicadas cumulativamente com a multa (</w:t>
      </w:r>
      <w:hyperlink r:id="rId50" w:anchor="art156%C2%A77">
        <w:r w:rsidRPr="00FE6C7F">
          <w:rPr>
            <w:color w:val="000000"/>
            <w:sz w:val="22"/>
            <w:szCs w:val="22"/>
          </w:rPr>
          <w:t>art. 156, §7º, da Lei nº 14.133, de 2021</w:t>
        </w:r>
      </w:hyperlink>
      <w:r w:rsidRPr="00FE6C7F">
        <w:rPr>
          <w:color w:val="000000"/>
          <w:sz w:val="22"/>
          <w:szCs w:val="22"/>
        </w:rPr>
        <w:t>).</w:t>
      </w:r>
    </w:p>
    <w:p w14:paraId="501CF64D"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Antes da aplicação da multa será facultada a defesa do interessado no prazo de 15 (quinze) dias úteis, contado da data de sua intimação (</w:t>
      </w:r>
      <w:hyperlink r:id="rId51" w:anchor="art157">
        <w:r w:rsidRPr="00FE6C7F">
          <w:rPr>
            <w:color w:val="000000"/>
            <w:sz w:val="22"/>
            <w:szCs w:val="22"/>
          </w:rPr>
          <w:t>art. 157, da Lei nº 14.133, de 2021</w:t>
        </w:r>
      </w:hyperlink>
      <w:r w:rsidRPr="00FE6C7F">
        <w:rPr>
          <w:color w:val="000000"/>
          <w:sz w:val="22"/>
          <w:szCs w:val="22"/>
        </w:rPr>
        <w:t>)</w:t>
      </w:r>
    </w:p>
    <w:p w14:paraId="0221B587"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52" w:anchor="art156%C2%A78">
        <w:r w:rsidRPr="00FE6C7F">
          <w:rPr>
            <w:color w:val="000000"/>
            <w:sz w:val="22"/>
            <w:szCs w:val="22"/>
          </w:rPr>
          <w:t>art. 156, §8º, da Lei nº 14.133, de 2021</w:t>
        </w:r>
      </w:hyperlink>
      <w:r w:rsidRPr="00FE6C7F">
        <w:rPr>
          <w:color w:val="000000"/>
          <w:sz w:val="22"/>
          <w:szCs w:val="22"/>
        </w:rPr>
        <w:t>).</w:t>
      </w:r>
    </w:p>
    <w:p w14:paraId="623DAF71"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bookmarkStart w:id="26" w:name="_2lwamvv" w:colFirst="0" w:colLast="0"/>
      <w:bookmarkEnd w:id="26"/>
      <w:r w:rsidRPr="00FE6C7F">
        <w:rPr>
          <w:color w:val="000000"/>
          <w:sz w:val="22"/>
          <w:szCs w:val="22"/>
        </w:rPr>
        <w:t>Previamente ao encaminhamento à cobrança judicial, a multa poderá ser recolhida administrativamente no prazo máximo de 30 (trinta)</w:t>
      </w:r>
      <w:r w:rsidRPr="00FE6C7F">
        <w:rPr>
          <w:i/>
          <w:color w:val="000000"/>
          <w:sz w:val="22"/>
          <w:szCs w:val="22"/>
        </w:rPr>
        <w:t xml:space="preserve"> </w:t>
      </w:r>
      <w:r w:rsidRPr="00FE6C7F">
        <w:rPr>
          <w:color w:val="000000"/>
          <w:sz w:val="22"/>
          <w:szCs w:val="22"/>
        </w:rPr>
        <w:t>dias, a contar da data do recebimento da comunicação enviada pela autoridade competente.</w:t>
      </w:r>
    </w:p>
    <w:p w14:paraId="7380731E"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A aplicação das sanções realizar-se-á em processo administrativo que assegure o contraditório e a ampla defesa ao Contratado, observando-se o procedimento previsto no caput e parágrafos do </w:t>
      </w:r>
      <w:hyperlink r:id="rId53" w:anchor="art158">
        <w:r w:rsidRPr="00FE6C7F">
          <w:rPr>
            <w:color w:val="000000"/>
            <w:sz w:val="22"/>
            <w:szCs w:val="22"/>
          </w:rPr>
          <w:t>art. 158 da Lei nº 14.133, de 2021</w:t>
        </w:r>
      </w:hyperlink>
      <w:r w:rsidRPr="00FE6C7F">
        <w:rPr>
          <w:color w:val="000000"/>
          <w:sz w:val="22"/>
          <w:szCs w:val="22"/>
        </w:rPr>
        <w:t>, para as penalidades de impedimento de licitar e contratar e de declaração de inidoneidade para licitar ou contratar.</w:t>
      </w:r>
    </w:p>
    <w:p w14:paraId="21CD3A6A"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Na aplicação das sanções serão considerados (</w:t>
      </w:r>
      <w:hyperlink r:id="rId54" w:anchor="art156%C2%A71">
        <w:r w:rsidRPr="00FE6C7F">
          <w:rPr>
            <w:color w:val="000000"/>
            <w:sz w:val="22"/>
            <w:szCs w:val="22"/>
          </w:rPr>
          <w:t>art. 156, §1º, da Lei nº 14.133, de 2021</w:t>
        </w:r>
      </w:hyperlink>
      <w:r w:rsidRPr="00FE6C7F">
        <w:rPr>
          <w:color w:val="000000"/>
          <w:sz w:val="22"/>
          <w:szCs w:val="22"/>
        </w:rPr>
        <w:t>):</w:t>
      </w:r>
    </w:p>
    <w:p w14:paraId="5946B95E" w14:textId="77777777" w:rsidR="00E5555C" w:rsidRPr="00FE6C7F" w:rsidRDefault="00E5555C" w:rsidP="00A21809">
      <w:pPr>
        <w:numPr>
          <w:ilvl w:val="0"/>
          <w:numId w:val="10"/>
        </w:numPr>
        <w:tabs>
          <w:tab w:val="left" w:pos="284"/>
          <w:tab w:val="left" w:pos="567"/>
        </w:tabs>
        <w:ind w:left="0" w:firstLine="0"/>
        <w:jc w:val="both"/>
        <w:rPr>
          <w:color w:val="000000"/>
          <w:sz w:val="22"/>
          <w:szCs w:val="22"/>
        </w:rPr>
      </w:pPr>
      <w:proofErr w:type="gramStart"/>
      <w:r w:rsidRPr="00FE6C7F">
        <w:rPr>
          <w:color w:val="000000"/>
          <w:sz w:val="22"/>
          <w:szCs w:val="22"/>
        </w:rPr>
        <w:t>a</w:t>
      </w:r>
      <w:proofErr w:type="gramEnd"/>
      <w:r w:rsidRPr="00FE6C7F">
        <w:rPr>
          <w:color w:val="000000"/>
          <w:sz w:val="22"/>
          <w:szCs w:val="22"/>
        </w:rPr>
        <w:t xml:space="preserve"> natureza e a gravidade da infração cometida;</w:t>
      </w:r>
    </w:p>
    <w:p w14:paraId="09422238" w14:textId="77777777" w:rsidR="00E5555C" w:rsidRPr="00FE6C7F" w:rsidRDefault="00E5555C" w:rsidP="00A21809">
      <w:pPr>
        <w:numPr>
          <w:ilvl w:val="0"/>
          <w:numId w:val="10"/>
        </w:numPr>
        <w:tabs>
          <w:tab w:val="left" w:pos="284"/>
          <w:tab w:val="left" w:pos="567"/>
        </w:tabs>
        <w:ind w:left="0" w:firstLine="0"/>
        <w:jc w:val="both"/>
        <w:rPr>
          <w:color w:val="000000"/>
          <w:sz w:val="22"/>
          <w:szCs w:val="22"/>
        </w:rPr>
      </w:pPr>
      <w:proofErr w:type="gramStart"/>
      <w:r w:rsidRPr="00FE6C7F">
        <w:rPr>
          <w:color w:val="000000"/>
          <w:sz w:val="22"/>
          <w:szCs w:val="22"/>
        </w:rPr>
        <w:t>as</w:t>
      </w:r>
      <w:proofErr w:type="gramEnd"/>
      <w:r w:rsidRPr="00FE6C7F">
        <w:rPr>
          <w:color w:val="000000"/>
          <w:sz w:val="22"/>
          <w:szCs w:val="22"/>
        </w:rPr>
        <w:t xml:space="preserve"> peculiaridades do caso concreto;</w:t>
      </w:r>
    </w:p>
    <w:p w14:paraId="4927745E" w14:textId="77777777" w:rsidR="00E5555C" w:rsidRPr="00FE6C7F" w:rsidRDefault="00E5555C" w:rsidP="00A21809">
      <w:pPr>
        <w:numPr>
          <w:ilvl w:val="0"/>
          <w:numId w:val="10"/>
        </w:numPr>
        <w:tabs>
          <w:tab w:val="left" w:pos="284"/>
          <w:tab w:val="left" w:pos="567"/>
        </w:tabs>
        <w:ind w:left="0" w:firstLine="0"/>
        <w:jc w:val="both"/>
        <w:rPr>
          <w:color w:val="000000"/>
          <w:sz w:val="22"/>
          <w:szCs w:val="22"/>
        </w:rPr>
      </w:pPr>
      <w:proofErr w:type="gramStart"/>
      <w:r w:rsidRPr="00FE6C7F">
        <w:rPr>
          <w:color w:val="000000"/>
          <w:sz w:val="22"/>
          <w:szCs w:val="22"/>
        </w:rPr>
        <w:t>as</w:t>
      </w:r>
      <w:proofErr w:type="gramEnd"/>
      <w:r w:rsidRPr="00FE6C7F">
        <w:rPr>
          <w:color w:val="000000"/>
          <w:sz w:val="22"/>
          <w:szCs w:val="22"/>
        </w:rPr>
        <w:t xml:space="preserve"> circunstâncias agravantes ou atenuantes;</w:t>
      </w:r>
    </w:p>
    <w:p w14:paraId="09A81291" w14:textId="77777777" w:rsidR="00E5555C" w:rsidRPr="00FE6C7F" w:rsidRDefault="00E5555C" w:rsidP="00A21809">
      <w:pPr>
        <w:numPr>
          <w:ilvl w:val="0"/>
          <w:numId w:val="10"/>
        </w:numPr>
        <w:tabs>
          <w:tab w:val="left" w:pos="284"/>
          <w:tab w:val="left" w:pos="567"/>
        </w:tabs>
        <w:ind w:left="0" w:firstLine="0"/>
        <w:jc w:val="both"/>
        <w:rPr>
          <w:color w:val="000000"/>
          <w:sz w:val="22"/>
          <w:szCs w:val="22"/>
        </w:rPr>
      </w:pPr>
      <w:proofErr w:type="gramStart"/>
      <w:r w:rsidRPr="00FE6C7F">
        <w:rPr>
          <w:color w:val="000000"/>
          <w:sz w:val="22"/>
          <w:szCs w:val="22"/>
        </w:rPr>
        <w:t>os</w:t>
      </w:r>
      <w:proofErr w:type="gramEnd"/>
      <w:r w:rsidRPr="00FE6C7F">
        <w:rPr>
          <w:color w:val="000000"/>
          <w:sz w:val="22"/>
          <w:szCs w:val="22"/>
        </w:rPr>
        <w:t xml:space="preserve"> danos que dela provierem para o Contratante;</w:t>
      </w:r>
    </w:p>
    <w:p w14:paraId="0FDD050B" w14:textId="77777777" w:rsidR="00E5555C" w:rsidRPr="00FE6C7F" w:rsidRDefault="00E5555C" w:rsidP="00A21809">
      <w:pPr>
        <w:numPr>
          <w:ilvl w:val="0"/>
          <w:numId w:val="10"/>
        </w:numPr>
        <w:tabs>
          <w:tab w:val="left" w:pos="284"/>
          <w:tab w:val="left" w:pos="567"/>
        </w:tabs>
        <w:ind w:left="0" w:firstLine="0"/>
        <w:jc w:val="both"/>
        <w:rPr>
          <w:color w:val="000000"/>
          <w:sz w:val="22"/>
          <w:szCs w:val="22"/>
        </w:rPr>
      </w:pPr>
      <w:proofErr w:type="gramStart"/>
      <w:r w:rsidRPr="00FE6C7F">
        <w:rPr>
          <w:color w:val="000000"/>
          <w:sz w:val="22"/>
          <w:szCs w:val="22"/>
        </w:rPr>
        <w:t>a</w:t>
      </w:r>
      <w:proofErr w:type="gramEnd"/>
      <w:r w:rsidRPr="00FE6C7F">
        <w:rPr>
          <w:color w:val="000000"/>
          <w:sz w:val="22"/>
          <w:szCs w:val="22"/>
        </w:rPr>
        <w:t xml:space="preserve"> implantação ou o aperfeiçoamento de programa de integridade, conforme normas e orientações dos órgãos de controle.</w:t>
      </w:r>
    </w:p>
    <w:p w14:paraId="2D172B99"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Os atos previstos como infrações administrativas na </w:t>
      </w:r>
      <w:hyperlink r:id="rId55">
        <w:r w:rsidRPr="00FE6C7F">
          <w:rPr>
            <w:color w:val="000000"/>
            <w:sz w:val="22"/>
            <w:szCs w:val="22"/>
          </w:rPr>
          <w:t>Lei nº 14.133, de 2021</w:t>
        </w:r>
      </w:hyperlink>
      <w:r w:rsidRPr="00FE6C7F">
        <w:rPr>
          <w:color w:val="000000"/>
          <w:sz w:val="22"/>
          <w:szCs w:val="22"/>
        </w:rPr>
        <w:t xml:space="preserve">, ou em outras leis de licitações e contratos da Administração Pública que também sejam tipificados como atos lesivos </w:t>
      </w:r>
      <w:hyperlink r:id="rId56">
        <w:r w:rsidRPr="00FE6C7F">
          <w:rPr>
            <w:color w:val="000000"/>
            <w:sz w:val="22"/>
            <w:szCs w:val="22"/>
          </w:rPr>
          <w:t>na Lei nº 12.846, de 2013</w:t>
        </w:r>
      </w:hyperlink>
      <w:r w:rsidRPr="00FE6C7F">
        <w:rPr>
          <w:color w:val="000000"/>
          <w:sz w:val="22"/>
          <w:szCs w:val="22"/>
        </w:rPr>
        <w:t xml:space="preserve">, serão apurados e julgados conjuntamente, nos mesmos autos, observados o rito procedimental e autoridade competente definidos na referida </w:t>
      </w:r>
      <w:hyperlink r:id="rId57" w:anchor="art159">
        <w:r w:rsidRPr="00FE6C7F">
          <w:rPr>
            <w:color w:val="000000"/>
            <w:sz w:val="22"/>
            <w:szCs w:val="22"/>
          </w:rPr>
          <w:t>Lei (art. 159</w:t>
        </w:r>
      </w:hyperlink>
      <w:r w:rsidRPr="00FE6C7F">
        <w:rPr>
          <w:color w:val="000000"/>
          <w:sz w:val="22"/>
          <w:szCs w:val="22"/>
        </w:rPr>
        <w:t>).</w:t>
      </w:r>
    </w:p>
    <w:p w14:paraId="6CF053B0"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8" w:anchor="art160">
        <w:r w:rsidRPr="00FE6C7F">
          <w:rPr>
            <w:color w:val="000000"/>
            <w:sz w:val="22"/>
            <w:szCs w:val="22"/>
          </w:rPr>
          <w:t>art. 160, da Lei nº 14.133, de 2021</w:t>
        </w:r>
      </w:hyperlink>
      <w:r w:rsidRPr="00FE6C7F">
        <w:rPr>
          <w:color w:val="000000"/>
          <w:sz w:val="22"/>
          <w:szCs w:val="22"/>
        </w:rPr>
        <w:t>)</w:t>
      </w:r>
    </w:p>
    <w:p w14:paraId="5AC76F3D"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 O Contratante deverá, no prazo máximo 15 (quinze) dias úteis, contado da data de aplicação da sanção, informar e manter atualizados os dados relativos às sanções por ela aplicadas, para fins de </w:t>
      </w:r>
      <w:r w:rsidRPr="00FE6C7F">
        <w:rPr>
          <w:color w:val="000000"/>
          <w:sz w:val="22"/>
          <w:szCs w:val="22"/>
        </w:rPr>
        <w:lastRenderedPageBreak/>
        <w:t>publicidade no Cadastro Nacional de Empresas Inidôneas e Suspensas (</w:t>
      </w:r>
      <w:proofErr w:type="spellStart"/>
      <w:r w:rsidRPr="00FE6C7F">
        <w:rPr>
          <w:color w:val="000000"/>
          <w:sz w:val="22"/>
          <w:szCs w:val="22"/>
        </w:rPr>
        <w:t>Ceis</w:t>
      </w:r>
      <w:proofErr w:type="spellEnd"/>
      <w:r w:rsidRPr="00FE6C7F">
        <w:rPr>
          <w:color w:val="000000"/>
          <w:sz w:val="22"/>
          <w:szCs w:val="22"/>
        </w:rPr>
        <w:t>) e no Cadastro Nacional de Empresas Punidas (</w:t>
      </w:r>
      <w:proofErr w:type="spellStart"/>
      <w:r w:rsidRPr="00FE6C7F">
        <w:rPr>
          <w:color w:val="000000"/>
          <w:sz w:val="22"/>
          <w:szCs w:val="22"/>
        </w:rPr>
        <w:t>Cnep</w:t>
      </w:r>
      <w:proofErr w:type="spellEnd"/>
      <w:r w:rsidRPr="00FE6C7F">
        <w:rPr>
          <w:color w:val="000000"/>
          <w:sz w:val="22"/>
          <w:szCs w:val="22"/>
        </w:rPr>
        <w:t>), instituídos no âmbito do Poder Executivo Federal. (</w:t>
      </w:r>
      <w:hyperlink r:id="rId59" w:anchor="art161">
        <w:r w:rsidRPr="00FE6C7F">
          <w:rPr>
            <w:color w:val="000000"/>
            <w:sz w:val="22"/>
            <w:szCs w:val="22"/>
          </w:rPr>
          <w:t>Art. 161, da Lei nº 14.133, de 2021</w:t>
        </w:r>
      </w:hyperlink>
      <w:r w:rsidRPr="00FE6C7F">
        <w:rPr>
          <w:color w:val="000000"/>
          <w:sz w:val="22"/>
          <w:szCs w:val="22"/>
        </w:rPr>
        <w:t>)</w:t>
      </w:r>
    </w:p>
    <w:p w14:paraId="30034B02"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As sanções de impedimento de licitar e contratar e declaração de inidoneidade para licitar ou contratar são passíveis de reabilitação na forma do </w:t>
      </w:r>
      <w:hyperlink r:id="rId60" w:anchor="art163">
        <w:r w:rsidRPr="00FE6C7F">
          <w:rPr>
            <w:color w:val="000000"/>
            <w:sz w:val="22"/>
            <w:szCs w:val="22"/>
          </w:rPr>
          <w:t>art. 163 da Lei nº 14.133/21.</w:t>
        </w:r>
      </w:hyperlink>
    </w:p>
    <w:p w14:paraId="09614906"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61">
        <w:r w:rsidRPr="00FE6C7F">
          <w:rPr>
            <w:color w:val="000000"/>
            <w:sz w:val="22"/>
            <w:szCs w:val="22"/>
          </w:rPr>
          <w:t>Instrução Normativa SEGES/ME nº 26, de 13 de abril de 2022</w:t>
        </w:r>
      </w:hyperlink>
      <w:r w:rsidRPr="00FE6C7F">
        <w:rPr>
          <w:color w:val="000000"/>
          <w:sz w:val="22"/>
          <w:szCs w:val="22"/>
        </w:rPr>
        <w:t xml:space="preserve">. </w:t>
      </w:r>
    </w:p>
    <w:p w14:paraId="743B0E9E"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Nenhum pagamento será efetuado à CONTRATADA sem a quitação das multas aplicadas em definitivo.</w:t>
      </w:r>
    </w:p>
    <w:p w14:paraId="18ACC062" w14:textId="77777777" w:rsidR="00E5555C" w:rsidRPr="00FE6C7F" w:rsidRDefault="00E5555C" w:rsidP="00E5555C">
      <w:pPr>
        <w:tabs>
          <w:tab w:val="left" w:pos="284"/>
          <w:tab w:val="left" w:pos="567"/>
        </w:tabs>
        <w:ind w:firstLine="69"/>
        <w:jc w:val="both"/>
        <w:rPr>
          <w:sz w:val="22"/>
          <w:szCs w:val="22"/>
        </w:rPr>
      </w:pPr>
    </w:p>
    <w:p w14:paraId="365D222E"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QUARTA – DA EXTINÇÃO CONTRATUAL</w:t>
      </w:r>
    </w:p>
    <w:p w14:paraId="2DF5097E"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O contrato se extingue quando cumpridas as obrigações de ambas as partes, ainda que isso ocorra antes do prazo estipulado para tanto.</w:t>
      </w:r>
    </w:p>
    <w:p w14:paraId="2C79E4E4"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Se as obrigações não forem cumpridas no prazo estipulado, a vigência ficará prorrogada até a conclusão do objeto, caso em que deverá a Administração providenciar a readequação do cronograma fixado para o contrato.</w:t>
      </w:r>
    </w:p>
    <w:p w14:paraId="5B4EC88E"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Quando a não conclusão do contrato referida no item anterior decorrer de culpa do contratado:</w:t>
      </w:r>
    </w:p>
    <w:p w14:paraId="7870E598" w14:textId="77777777" w:rsidR="00E5555C" w:rsidRPr="00FE6C7F" w:rsidRDefault="00E5555C" w:rsidP="00A21809">
      <w:pPr>
        <w:numPr>
          <w:ilvl w:val="0"/>
          <w:numId w:val="13"/>
        </w:numPr>
        <w:pBdr>
          <w:top w:val="nil"/>
          <w:left w:val="nil"/>
          <w:bottom w:val="nil"/>
          <w:right w:val="nil"/>
          <w:between w:val="nil"/>
        </w:pBdr>
        <w:tabs>
          <w:tab w:val="left" w:pos="284"/>
          <w:tab w:val="left" w:pos="567"/>
        </w:tabs>
        <w:ind w:left="0" w:firstLine="0"/>
        <w:jc w:val="both"/>
        <w:rPr>
          <w:sz w:val="22"/>
          <w:szCs w:val="22"/>
        </w:rPr>
      </w:pPr>
      <w:proofErr w:type="gramStart"/>
      <w:r w:rsidRPr="00FE6C7F">
        <w:rPr>
          <w:color w:val="000000"/>
          <w:sz w:val="22"/>
          <w:szCs w:val="22"/>
        </w:rPr>
        <w:t>ficará</w:t>
      </w:r>
      <w:proofErr w:type="gramEnd"/>
      <w:r w:rsidRPr="00FE6C7F">
        <w:rPr>
          <w:color w:val="000000"/>
          <w:sz w:val="22"/>
          <w:szCs w:val="22"/>
        </w:rPr>
        <w:t xml:space="preserve"> ele constituído em mora, sendo-lhe aplicáveis as respectivas sanções administrativas; e  </w:t>
      </w:r>
    </w:p>
    <w:p w14:paraId="1E24FBA5" w14:textId="77777777" w:rsidR="00E5555C" w:rsidRPr="00FE6C7F" w:rsidRDefault="00E5555C" w:rsidP="00A21809">
      <w:pPr>
        <w:numPr>
          <w:ilvl w:val="0"/>
          <w:numId w:val="13"/>
        </w:numPr>
        <w:pBdr>
          <w:top w:val="nil"/>
          <w:left w:val="nil"/>
          <w:bottom w:val="nil"/>
          <w:right w:val="nil"/>
          <w:between w:val="nil"/>
        </w:pBdr>
        <w:tabs>
          <w:tab w:val="left" w:pos="284"/>
          <w:tab w:val="left" w:pos="567"/>
        </w:tabs>
        <w:ind w:left="0" w:firstLine="0"/>
        <w:jc w:val="both"/>
        <w:rPr>
          <w:sz w:val="22"/>
          <w:szCs w:val="22"/>
        </w:rPr>
      </w:pPr>
      <w:proofErr w:type="gramStart"/>
      <w:r w:rsidRPr="00FE6C7F">
        <w:rPr>
          <w:color w:val="000000"/>
          <w:sz w:val="22"/>
          <w:szCs w:val="22"/>
        </w:rPr>
        <w:t>poderá</w:t>
      </w:r>
      <w:proofErr w:type="gramEnd"/>
      <w:r w:rsidRPr="00FE6C7F">
        <w:rPr>
          <w:color w:val="000000"/>
          <w:sz w:val="22"/>
          <w:szCs w:val="22"/>
        </w:rPr>
        <w:t xml:space="preserve"> a Administração optar pela extinção do contrato e, nesse caso, adotará as medidas admitidas em lei para a continuidade da execução contratual</w:t>
      </w:r>
      <w:r w:rsidRPr="00FE6C7F">
        <w:rPr>
          <w:i/>
          <w:color w:val="FF0000"/>
          <w:sz w:val="22"/>
          <w:szCs w:val="22"/>
        </w:rPr>
        <w:t>.</w:t>
      </w:r>
      <w:r w:rsidRPr="00FE6C7F">
        <w:rPr>
          <w:i/>
          <w:color w:val="FF0000"/>
          <w:sz w:val="22"/>
          <w:szCs w:val="22"/>
          <w:highlight w:val="yellow"/>
        </w:rPr>
        <w:t xml:space="preserve"> </w:t>
      </w:r>
    </w:p>
    <w:p w14:paraId="0BD6B380"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 contrato pode ser extinto antes de cumpridas as obrigações nele estipuladas, ou antes do prazo nele fixado, por algum dos motivos previstos no </w:t>
      </w:r>
      <w:hyperlink r:id="rId62" w:anchor="art137">
        <w:r w:rsidRPr="00FE6C7F">
          <w:rPr>
            <w:color w:val="000080"/>
            <w:sz w:val="22"/>
            <w:szCs w:val="22"/>
            <w:u w:val="single"/>
          </w:rPr>
          <w:t>artigo 137 da Lei nº 14.133/21</w:t>
        </w:r>
      </w:hyperlink>
      <w:r w:rsidRPr="00FE6C7F">
        <w:rPr>
          <w:color w:val="000000"/>
          <w:sz w:val="22"/>
          <w:szCs w:val="22"/>
        </w:rPr>
        <w:t>, bem como amigavelmente, assegurados o contraditório e a ampla defesa.</w:t>
      </w:r>
    </w:p>
    <w:p w14:paraId="46B0DEB6"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 xml:space="preserve">Nesta hipótese, aplicam-se também os </w:t>
      </w:r>
      <w:hyperlink r:id="rId63" w:anchor="art138">
        <w:r w:rsidRPr="00FE6C7F">
          <w:rPr>
            <w:color w:val="000080"/>
            <w:sz w:val="22"/>
            <w:szCs w:val="22"/>
            <w:u w:val="single"/>
          </w:rPr>
          <w:t>artigos 138 e 139</w:t>
        </w:r>
      </w:hyperlink>
      <w:r w:rsidRPr="00FE6C7F">
        <w:rPr>
          <w:color w:val="000000"/>
          <w:sz w:val="22"/>
          <w:szCs w:val="22"/>
        </w:rPr>
        <w:t xml:space="preserve"> da mesma Lei.</w:t>
      </w:r>
    </w:p>
    <w:p w14:paraId="0A5CC237"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A alteração social ou a modificação da finalidade ou da estrutura da empresa não ensejará a rescisão se não restringir sua capacidade de concluir o contrato.</w:t>
      </w:r>
    </w:p>
    <w:p w14:paraId="23936025" w14:textId="77777777" w:rsidR="00E5555C" w:rsidRPr="00FE6C7F" w:rsidRDefault="00E5555C" w:rsidP="00A21809">
      <w:pPr>
        <w:numPr>
          <w:ilvl w:val="3"/>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Se a operação implicar mudança da pessoa jurídica contratada, deverá ser formalizado termo aditivo para alteração subjetiva.</w:t>
      </w:r>
    </w:p>
    <w:p w14:paraId="67DC2CB4"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O termo de rescisão, sempre que possível, será precedido:</w:t>
      </w:r>
    </w:p>
    <w:p w14:paraId="04ABD740"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Balanço dos eventos contratuais já cumpridos ou parcialmente cumpridos;</w:t>
      </w:r>
    </w:p>
    <w:p w14:paraId="4F6D6E44"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Relação dos pagamentos já efetuados e ainda devidos;</w:t>
      </w:r>
    </w:p>
    <w:p w14:paraId="342C1380"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Indenizações e multas.</w:t>
      </w:r>
    </w:p>
    <w:p w14:paraId="19F4E573"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A extinção do contrato não configura óbice para o reconhecimento do desequilíbrio econômico-financeiro, hipótese em que será concedida indenização por meio de termo indenizatório (</w:t>
      </w:r>
      <w:hyperlink r:id="rId64" w:anchor="art131">
        <w:r w:rsidRPr="00FE6C7F">
          <w:rPr>
            <w:color w:val="000080"/>
            <w:sz w:val="22"/>
            <w:szCs w:val="22"/>
            <w:u w:val="single"/>
          </w:rPr>
          <w:t xml:space="preserve">art. 131, </w:t>
        </w:r>
      </w:hyperlink>
      <w:hyperlink r:id="rId65" w:anchor="art131">
        <w:r w:rsidRPr="00FE6C7F">
          <w:rPr>
            <w:i/>
            <w:color w:val="000080"/>
            <w:sz w:val="22"/>
            <w:szCs w:val="22"/>
            <w:u w:val="single"/>
          </w:rPr>
          <w:t xml:space="preserve">caput, </w:t>
        </w:r>
      </w:hyperlink>
      <w:hyperlink r:id="rId66" w:anchor="art131">
        <w:r w:rsidRPr="00FE6C7F">
          <w:rPr>
            <w:color w:val="000080"/>
            <w:sz w:val="22"/>
            <w:szCs w:val="22"/>
            <w:u w:val="single"/>
          </w:rPr>
          <w:t>da Lei n.º 14.133, de 2021).</w:t>
        </w:r>
      </w:hyperlink>
      <w:r w:rsidRPr="00FE6C7F">
        <w:rPr>
          <w:color w:val="000000"/>
          <w:sz w:val="22"/>
          <w:szCs w:val="22"/>
        </w:rPr>
        <w:t xml:space="preserve"> </w:t>
      </w:r>
    </w:p>
    <w:p w14:paraId="63133F59" w14:textId="77777777" w:rsidR="00E5555C" w:rsidRPr="00FE6C7F" w:rsidRDefault="00E5555C" w:rsidP="00E5555C">
      <w:pPr>
        <w:keepNext/>
        <w:keepLines/>
        <w:pBdr>
          <w:top w:val="nil"/>
          <w:left w:val="nil"/>
          <w:bottom w:val="nil"/>
          <w:right w:val="nil"/>
          <w:between w:val="nil"/>
        </w:pBdr>
        <w:tabs>
          <w:tab w:val="left" w:pos="284"/>
          <w:tab w:val="left" w:pos="567"/>
        </w:tabs>
        <w:jc w:val="both"/>
        <w:rPr>
          <w:b/>
          <w:color w:val="000000"/>
          <w:sz w:val="22"/>
          <w:szCs w:val="22"/>
        </w:rPr>
      </w:pPr>
    </w:p>
    <w:p w14:paraId="7472199D"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QUINTA – VEDAÇÕES</w:t>
      </w:r>
    </w:p>
    <w:p w14:paraId="584D8588" w14:textId="77777777" w:rsidR="00E5555C" w:rsidRPr="00FE6C7F" w:rsidRDefault="00E5555C" w:rsidP="00A21809">
      <w:pPr>
        <w:numPr>
          <w:ilvl w:val="1"/>
          <w:numId w:val="6"/>
        </w:numPr>
        <w:tabs>
          <w:tab w:val="left" w:pos="284"/>
          <w:tab w:val="left" w:pos="567"/>
        </w:tabs>
        <w:jc w:val="both"/>
        <w:rPr>
          <w:sz w:val="22"/>
          <w:szCs w:val="22"/>
        </w:rPr>
      </w:pPr>
      <w:r w:rsidRPr="00FE6C7F">
        <w:rPr>
          <w:sz w:val="22"/>
          <w:szCs w:val="22"/>
        </w:rPr>
        <w:t>É vedado ao CONTRATADO:</w:t>
      </w:r>
    </w:p>
    <w:p w14:paraId="3108A905" w14:textId="77777777" w:rsidR="00E5555C" w:rsidRPr="00FE6C7F" w:rsidRDefault="00E5555C" w:rsidP="00A21809">
      <w:pPr>
        <w:numPr>
          <w:ilvl w:val="2"/>
          <w:numId w:val="6"/>
        </w:numPr>
        <w:tabs>
          <w:tab w:val="left" w:pos="284"/>
          <w:tab w:val="left" w:pos="567"/>
        </w:tabs>
        <w:ind w:left="0"/>
        <w:jc w:val="both"/>
        <w:rPr>
          <w:sz w:val="22"/>
          <w:szCs w:val="22"/>
        </w:rPr>
      </w:pPr>
      <w:r w:rsidRPr="00FE6C7F">
        <w:rPr>
          <w:sz w:val="22"/>
          <w:szCs w:val="22"/>
        </w:rPr>
        <w:t>Caucionar ou utilizar este Termo de Contrato para qualquer operação financeira;</w:t>
      </w:r>
    </w:p>
    <w:p w14:paraId="3448ECE6" w14:textId="77777777" w:rsidR="00E5555C" w:rsidRPr="00FE6C7F" w:rsidRDefault="00E5555C" w:rsidP="00A21809">
      <w:pPr>
        <w:numPr>
          <w:ilvl w:val="2"/>
          <w:numId w:val="6"/>
        </w:numPr>
        <w:tabs>
          <w:tab w:val="left" w:pos="284"/>
          <w:tab w:val="left" w:pos="567"/>
        </w:tabs>
        <w:ind w:left="0"/>
        <w:jc w:val="both"/>
        <w:rPr>
          <w:sz w:val="22"/>
          <w:szCs w:val="22"/>
        </w:rPr>
      </w:pPr>
      <w:r w:rsidRPr="00FE6C7F">
        <w:rPr>
          <w:sz w:val="22"/>
          <w:szCs w:val="22"/>
        </w:rPr>
        <w:t>Interromper a execução dos serviços sob alegação de inadimplemento por parte da CONTRATANTE, salvo nos casos previstos em lei.</w:t>
      </w:r>
    </w:p>
    <w:p w14:paraId="6CB5035A" w14:textId="77777777" w:rsidR="00E5555C" w:rsidRPr="00FE6C7F" w:rsidRDefault="00E5555C" w:rsidP="00E5555C">
      <w:pPr>
        <w:tabs>
          <w:tab w:val="left" w:pos="284"/>
          <w:tab w:val="left" w:pos="567"/>
        </w:tabs>
        <w:jc w:val="both"/>
        <w:rPr>
          <w:sz w:val="22"/>
          <w:szCs w:val="22"/>
        </w:rPr>
      </w:pPr>
    </w:p>
    <w:p w14:paraId="774E7EB1"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SEXTA – ALTERAÇÕES</w:t>
      </w:r>
    </w:p>
    <w:p w14:paraId="195F34D4" w14:textId="77777777" w:rsidR="00E5555C" w:rsidRPr="00FE6C7F" w:rsidRDefault="00E5555C" w:rsidP="00A21809">
      <w:pPr>
        <w:numPr>
          <w:ilvl w:val="1"/>
          <w:numId w:val="6"/>
        </w:numPr>
        <w:tabs>
          <w:tab w:val="left" w:pos="284"/>
          <w:tab w:val="left" w:pos="567"/>
        </w:tabs>
        <w:jc w:val="both"/>
        <w:rPr>
          <w:sz w:val="22"/>
          <w:szCs w:val="22"/>
        </w:rPr>
      </w:pPr>
      <w:r w:rsidRPr="00FE6C7F">
        <w:rPr>
          <w:sz w:val="22"/>
          <w:szCs w:val="22"/>
        </w:rPr>
        <w:t xml:space="preserve">Eventuais alterações contratuais reger-se-ão pela disciplina do artigo 124 e 125 da Lei nº 14.133, de 2021. </w:t>
      </w:r>
    </w:p>
    <w:p w14:paraId="747A6B79" w14:textId="77777777" w:rsidR="00E5555C" w:rsidRPr="00FE6C7F" w:rsidRDefault="00E5555C" w:rsidP="00A21809">
      <w:pPr>
        <w:numPr>
          <w:ilvl w:val="1"/>
          <w:numId w:val="6"/>
        </w:numPr>
        <w:tabs>
          <w:tab w:val="left" w:pos="284"/>
          <w:tab w:val="left" w:pos="567"/>
        </w:tabs>
        <w:jc w:val="both"/>
        <w:rPr>
          <w:sz w:val="22"/>
          <w:szCs w:val="22"/>
        </w:rPr>
      </w:pPr>
      <w:r w:rsidRPr="00FE6C7F">
        <w:rPr>
          <w:sz w:val="22"/>
          <w:szCs w:val="22"/>
        </w:rPr>
        <w:t>O CONTRATADO é obrigado a aceitar, nas mesmas condições contratuais, os acréscimos ou supressões que se fizerem necessários, até o limite de 25% (vinte e cinco por cento) do valor inicial atualizado do contrato.</w:t>
      </w:r>
    </w:p>
    <w:p w14:paraId="177A0595"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Registros que não caracterizam alteração do contrato podem ser realizados por simples apostila, dispensada a celebração de termo aditivo, na forma do </w:t>
      </w:r>
      <w:hyperlink r:id="rId67" w:anchor="art136">
        <w:r w:rsidRPr="00FE6C7F">
          <w:rPr>
            <w:color w:val="000080"/>
            <w:sz w:val="22"/>
            <w:szCs w:val="22"/>
            <w:u w:val="single"/>
          </w:rPr>
          <w:t>art. 136 da Lei nº 14.133, de 2021</w:t>
        </w:r>
      </w:hyperlink>
      <w:r w:rsidRPr="00FE6C7F">
        <w:rPr>
          <w:color w:val="000000"/>
          <w:sz w:val="22"/>
          <w:szCs w:val="22"/>
        </w:rPr>
        <w:t>.</w:t>
      </w:r>
    </w:p>
    <w:p w14:paraId="3F34EC16" w14:textId="77777777" w:rsidR="00E5555C" w:rsidRPr="00FE6C7F" w:rsidRDefault="00E5555C" w:rsidP="00E5555C">
      <w:pPr>
        <w:tabs>
          <w:tab w:val="left" w:pos="284"/>
          <w:tab w:val="left" w:pos="567"/>
        </w:tabs>
        <w:jc w:val="both"/>
        <w:rPr>
          <w:sz w:val="22"/>
          <w:szCs w:val="22"/>
        </w:rPr>
      </w:pPr>
    </w:p>
    <w:p w14:paraId="6C51E25A"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SÉTIMA – DOS CASOS OMISSOS</w:t>
      </w:r>
    </w:p>
    <w:p w14:paraId="1C659926" w14:textId="77777777" w:rsidR="00E5555C" w:rsidRPr="00FE6C7F" w:rsidRDefault="00E5555C" w:rsidP="00A21809">
      <w:pPr>
        <w:keepNext/>
        <w:keepLines/>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Os casos omissos serão decididos pela CONTRATANTE, segundo as disposições contidas na Lei nº 14.133, de 2021 e demais normas federais aplicáveis e, subsidiariamente, </w:t>
      </w:r>
      <w:r w:rsidRPr="00FE6C7F">
        <w:rPr>
          <w:b/>
          <w:color w:val="000000"/>
          <w:sz w:val="22"/>
          <w:szCs w:val="22"/>
        </w:rPr>
        <w:t xml:space="preserve">segundo as disposições contidas na </w:t>
      </w:r>
      <w:hyperlink r:id="rId68">
        <w:r w:rsidRPr="00FE6C7F">
          <w:rPr>
            <w:b/>
            <w:color w:val="000000"/>
            <w:sz w:val="22"/>
            <w:szCs w:val="22"/>
          </w:rPr>
          <w:t>Lei nº 8.078, de 1990 – Código de Defesa do Consumidor</w:t>
        </w:r>
      </w:hyperlink>
      <w:r w:rsidRPr="00FE6C7F">
        <w:rPr>
          <w:b/>
          <w:color w:val="000000"/>
          <w:sz w:val="22"/>
          <w:szCs w:val="22"/>
        </w:rPr>
        <w:t xml:space="preserve"> – e normas e princípios gerais dos contratos.</w:t>
      </w:r>
    </w:p>
    <w:p w14:paraId="00B1036D" w14:textId="77777777" w:rsidR="00E5555C" w:rsidRPr="00FE6C7F" w:rsidRDefault="00E5555C" w:rsidP="00E5555C">
      <w:pPr>
        <w:keepNext/>
        <w:keepLines/>
        <w:pBdr>
          <w:top w:val="nil"/>
          <w:left w:val="nil"/>
          <w:bottom w:val="nil"/>
          <w:right w:val="nil"/>
          <w:between w:val="nil"/>
        </w:pBdr>
        <w:tabs>
          <w:tab w:val="left" w:pos="284"/>
          <w:tab w:val="left" w:pos="567"/>
        </w:tabs>
        <w:jc w:val="both"/>
        <w:rPr>
          <w:color w:val="000000"/>
          <w:sz w:val="22"/>
          <w:szCs w:val="22"/>
        </w:rPr>
      </w:pPr>
    </w:p>
    <w:p w14:paraId="21DD1E0D"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OITAVA – PUBLICAÇÃO</w:t>
      </w:r>
    </w:p>
    <w:p w14:paraId="3AD6AE11"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Incumbirá ao contratante divulgar o presente instrumento no Portal Nacional de Contratações Públicas (PNCP), na forma prevista no </w:t>
      </w:r>
      <w:hyperlink r:id="rId69" w:anchor="art94">
        <w:r w:rsidRPr="00FE6C7F">
          <w:rPr>
            <w:color w:val="000080"/>
            <w:sz w:val="22"/>
            <w:szCs w:val="22"/>
            <w:u w:val="single"/>
          </w:rPr>
          <w:t>art. 94 da Lei 14.133, de 2021</w:t>
        </w:r>
      </w:hyperlink>
      <w:r w:rsidRPr="00FE6C7F">
        <w:rPr>
          <w:color w:val="000000"/>
          <w:sz w:val="22"/>
          <w:szCs w:val="22"/>
        </w:rPr>
        <w:t xml:space="preserve">, bem como no respectivo sítio oficial na Internet, em atenção ao </w:t>
      </w:r>
      <w:hyperlink r:id="rId70" w:anchor="art8%C2%A72">
        <w:r w:rsidRPr="00FE6C7F">
          <w:rPr>
            <w:color w:val="000080"/>
            <w:sz w:val="22"/>
            <w:szCs w:val="22"/>
            <w:u w:val="single"/>
          </w:rPr>
          <w:t>art. 8º, §2º, da Lei n. 12.527, de 2011</w:t>
        </w:r>
      </w:hyperlink>
      <w:r w:rsidRPr="00FE6C7F">
        <w:rPr>
          <w:color w:val="000000"/>
          <w:sz w:val="22"/>
          <w:szCs w:val="22"/>
        </w:rPr>
        <w:t xml:space="preserve">, c/c </w:t>
      </w:r>
      <w:hyperlink r:id="rId71" w:anchor="art7%C2%A73">
        <w:r w:rsidRPr="00FE6C7F">
          <w:rPr>
            <w:color w:val="000080"/>
            <w:sz w:val="22"/>
            <w:szCs w:val="22"/>
            <w:u w:val="single"/>
          </w:rPr>
          <w:t>art. 7º, §3º, inciso V, do Decreto n. 7.724, de 2012.</w:t>
        </w:r>
      </w:hyperlink>
      <w:r w:rsidRPr="00FE6C7F">
        <w:rPr>
          <w:color w:val="000000"/>
          <w:sz w:val="22"/>
          <w:szCs w:val="22"/>
        </w:rPr>
        <w:t xml:space="preserve"> </w:t>
      </w:r>
    </w:p>
    <w:p w14:paraId="58E0A33F" w14:textId="77777777" w:rsidR="00E5555C" w:rsidRPr="00FE6C7F" w:rsidRDefault="00E5555C" w:rsidP="00E5555C">
      <w:pPr>
        <w:pBdr>
          <w:top w:val="nil"/>
          <w:left w:val="nil"/>
          <w:bottom w:val="nil"/>
          <w:right w:val="nil"/>
          <w:between w:val="nil"/>
        </w:pBdr>
        <w:tabs>
          <w:tab w:val="left" w:pos="284"/>
          <w:tab w:val="left" w:pos="567"/>
        </w:tabs>
        <w:jc w:val="both"/>
        <w:rPr>
          <w:color w:val="000000"/>
          <w:sz w:val="22"/>
          <w:szCs w:val="22"/>
        </w:rPr>
      </w:pPr>
    </w:p>
    <w:p w14:paraId="3CE37A9C"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NONA– FORO</w:t>
      </w:r>
    </w:p>
    <w:p w14:paraId="7DE37A86" w14:textId="7C3571B8"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Fica eleito o Foro da Comarca de </w:t>
      </w:r>
      <w:r w:rsidR="004F659D">
        <w:rPr>
          <w:color w:val="000000"/>
          <w:sz w:val="22"/>
          <w:szCs w:val="22"/>
        </w:rPr>
        <w:t>Paulo Afonso</w:t>
      </w:r>
      <w:r w:rsidRPr="00FE6C7F">
        <w:rPr>
          <w:color w:val="000000"/>
          <w:sz w:val="22"/>
          <w:szCs w:val="22"/>
        </w:rPr>
        <w:t xml:space="preserve">, Bahia, para dirimir os litígios que decorrerem da execução deste Termo de Contrato que não puderem ser compostos pela conciliação, conforme </w:t>
      </w:r>
      <w:hyperlink r:id="rId72" w:anchor="art92%C2%A71">
        <w:r w:rsidRPr="00FE6C7F">
          <w:rPr>
            <w:color w:val="000080"/>
            <w:sz w:val="22"/>
            <w:szCs w:val="22"/>
            <w:u w:val="single"/>
          </w:rPr>
          <w:t>art. 92, §1º, da Lei nº 14.133/21.</w:t>
        </w:r>
      </w:hyperlink>
    </w:p>
    <w:p w14:paraId="1AE06E4D" w14:textId="77777777" w:rsidR="00E5555C" w:rsidRPr="00FE6C7F" w:rsidRDefault="00E5555C" w:rsidP="00A21809">
      <w:pPr>
        <w:numPr>
          <w:ilvl w:val="1"/>
          <w:numId w:val="6"/>
        </w:numPr>
        <w:pBdr>
          <w:top w:val="nil"/>
          <w:left w:val="nil"/>
          <w:bottom w:val="nil"/>
          <w:right w:val="nil"/>
          <w:between w:val="nil"/>
        </w:pBdr>
        <w:tabs>
          <w:tab w:val="left" w:pos="284"/>
          <w:tab w:val="left" w:pos="567"/>
        </w:tabs>
        <w:ind w:right="-15"/>
        <w:jc w:val="both"/>
        <w:rPr>
          <w:sz w:val="22"/>
          <w:szCs w:val="22"/>
        </w:rPr>
      </w:pPr>
      <w:r w:rsidRPr="00FE6C7F">
        <w:rPr>
          <w:color w:val="000000"/>
          <w:sz w:val="22"/>
          <w:szCs w:val="22"/>
        </w:rPr>
        <w:t xml:space="preserve">Para firmeza e validade do pactuado, o presente Termo de Contrato foi lavrado em duas (duas) vias de igual teor, que, depois de lido e achado em ordem, vai assinado pelos contraentes. </w:t>
      </w:r>
    </w:p>
    <w:p w14:paraId="2EF4511F" w14:textId="77777777" w:rsidR="00E5555C" w:rsidRPr="00FE6C7F" w:rsidRDefault="00E5555C" w:rsidP="00E5555C">
      <w:pPr>
        <w:ind w:right="-88" w:firstLine="69"/>
        <w:jc w:val="center"/>
        <w:rPr>
          <w:sz w:val="22"/>
          <w:szCs w:val="22"/>
        </w:rPr>
      </w:pPr>
    </w:p>
    <w:p w14:paraId="6DD8E13C" w14:textId="3915215E" w:rsidR="00E5555C" w:rsidRPr="00FE6C7F" w:rsidRDefault="00B733CE" w:rsidP="00E5555C">
      <w:pPr>
        <w:ind w:right="-88" w:firstLine="69"/>
        <w:jc w:val="center"/>
        <w:rPr>
          <w:b/>
          <w:color w:val="000000"/>
          <w:sz w:val="22"/>
          <w:szCs w:val="22"/>
        </w:rPr>
      </w:pPr>
      <w:r>
        <w:rPr>
          <w:b/>
          <w:color w:val="000000"/>
          <w:sz w:val="22"/>
          <w:szCs w:val="22"/>
        </w:rPr>
        <w:t>GLÓRIA/BA</w:t>
      </w:r>
      <w:r w:rsidR="00E5555C" w:rsidRPr="00FE6C7F">
        <w:rPr>
          <w:b/>
          <w:color w:val="000000"/>
          <w:sz w:val="22"/>
          <w:szCs w:val="22"/>
        </w:rPr>
        <w:t xml:space="preserve"> - BA, __ de _____________ </w:t>
      </w:r>
      <w:proofErr w:type="spellStart"/>
      <w:r w:rsidR="00E5555C" w:rsidRPr="00FE6C7F">
        <w:rPr>
          <w:b/>
          <w:color w:val="000000"/>
          <w:sz w:val="22"/>
          <w:szCs w:val="22"/>
        </w:rPr>
        <w:t>de</w:t>
      </w:r>
      <w:proofErr w:type="spellEnd"/>
      <w:r w:rsidR="00E5555C" w:rsidRPr="00FE6C7F">
        <w:rPr>
          <w:b/>
          <w:color w:val="000000"/>
          <w:sz w:val="22"/>
          <w:szCs w:val="22"/>
        </w:rPr>
        <w:t xml:space="preserve"> 202</w:t>
      </w:r>
      <w:r w:rsidR="005F0F68">
        <w:rPr>
          <w:b/>
          <w:color w:val="000000"/>
          <w:sz w:val="22"/>
          <w:szCs w:val="22"/>
        </w:rPr>
        <w:t>6</w:t>
      </w:r>
      <w:r w:rsidR="00E5555C" w:rsidRPr="00FE6C7F">
        <w:rPr>
          <w:b/>
          <w:color w:val="000000"/>
          <w:sz w:val="22"/>
          <w:szCs w:val="22"/>
        </w:rPr>
        <w:t>.</w:t>
      </w:r>
    </w:p>
    <w:p w14:paraId="3445A5DF" w14:textId="77777777" w:rsidR="00E5555C" w:rsidRPr="00FE6C7F" w:rsidRDefault="00E5555C" w:rsidP="00E5555C">
      <w:pPr>
        <w:ind w:right="-88" w:firstLine="69"/>
        <w:jc w:val="center"/>
        <w:rPr>
          <w:b/>
          <w:color w:val="000000"/>
          <w:sz w:val="22"/>
          <w:szCs w:val="22"/>
          <w:highlight w:val="yellow"/>
        </w:rPr>
      </w:pPr>
    </w:p>
    <w:p w14:paraId="6EF92537" w14:textId="77777777" w:rsidR="00E5555C" w:rsidRPr="00FE6C7F" w:rsidRDefault="00E5555C" w:rsidP="00E5555C">
      <w:pPr>
        <w:ind w:right="-88" w:firstLine="69"/>
        <w:jc w:val="center"/>
        <w:rPr>
          <w:b/>
          <w:color w:val="000000"/>
          <w:sz w:val="22"/>
          <w:szCs w:val="22"/>
          <w:highlight w:val="yellow"/>
        </w:rPr>
      </w:pPr>
    </w:p>
    <w:p w14:paraId="67159A93" w14:textId="77777777" w:rsidR="00E5555C" w:rsidRPr="00FE6C7F" w:rsidRDefault="00E5555C" w:rsidP="00E5555C">
      <w:pPr>
        <w:ind w:right="-88" w:firstLine="69"/>
        <w:jc w:val="center"/>
        <w:rPr>
          <w:b/>
          <w:color w:val="000000"/>
          <w:sz w:val="22"/>
          <w:szCs w:val="22"/>
          <w:highlight w:val="yellow"/>
        </w:rPr>
      </w:pPr>
    </w:p>
    <w:p w14:paraId="42D7F350" w14:textId="2D07FEF7" w:rsidR="00E5555C" w:rsidRPr="00FE6C7F" w:rsidRDefault="00E5555C" w:rsidP="00E5555C">
      <w:pPr>
        <w:ind w:right="54" w:firstLine="69"/>
        <w:jc w:val="center"/>
        <w:rPr>
          <w:b/>
          <w:sz w:val="22"/>
          <w:szCs w:val="22"/>
        </w:rPr>
      </w:pPr>
      <w:r w:rsidRPr="00FE6C7F">
        <w:rPr>
          <w:b/>
          <w:sz w:val="22"/>
          <w:szCs w:val="22"/>
        </w:rPr>
        <w:t xml:space="preserve">PREFEITURA MUNICIPAL DE </w:t>
      </w:r>
      <w:r w:rsidR="00B733CE">
        <w:rPr>
          <w:b/>
          <w:color w:val="000000"/>
          <w:sz w:val="22"/>
          <w:szCs w:val="22"/>
        </w:rPr>
        <w:t>GLÓRIA/BA</w:t>
      </w:r>
    </w:p>
    <w:p w14:paraId="719E0BD7" w14:textId="77777777" w:rsidR="00E5555C" w:rsidRPr="00FE6C7F" w:rsidRDefault="00E5555C" w:rsidP="00E5555C">
      <w:pPr>
        <w:ind w:right="54" w:firstLine="69"/>
        <w:jc w:val="center"/>
        <w:rPr>
          <w:b/>
          <w:sz w:val="22"/>
          <w:szCs w:val="22"/>
        </w:rPr>
      </w:pPr>
      <w:r w:rsidRPr="00FE6C7F">
        <w:rPr>
          <w:b/>
          <w:sz w:val="22"/>
          <w:szCs w:val="22"/>
        </w:rPr>
        <w:t>XXXXXXXX</w:t>
      </w:r>
    </w:p>
    <w:p w14:paraId="573937C2" w14:textId="77777777" w:rsidR="00E5555C" w:rsidRPr="00FE6C7F" w:rsidRDefault="00E5555C" w:rsidP="00E5555C">
      <w:pPr>
        <w:ind w:right="54" w:firstLine="69"/>
        <w:jc w:val="center"/>
        <w:rPr>
          <w:b/>
          <w:sz w:val="22"/>
          <w:szCs w:val="22"/>
        </w:rPr>
      </w:pPr>
      <w:r w:rsidRPr="00FE6C7F">
        <w:rPr>
          <w:b/>
          <w:sz w:val="22"/>
          <w:szCs w:val="22"/>
        </w:rPr>
        <w:t>PREFEITO MUNICIPAL</w:t>
      </w:r>
    </w:p>
    <w:p w14:paraId="491CE2AB" w14:textId="77777777" w:rsidR="00E5555C" w:rsidRPr="00FE6C7F" w:rsidRDefault="00E5555C" w:rsidP="00E5555C">
      <w:pPr>
        <w:ind w:right="54" w:firstLine="69"/>
        <w:jc w:val="center"/>
        <w:rPr>
          <w:b/>
          <w:sz w:val="22"/>
          <w:szCs w:val="22"/>
        </w:rPr>
      </w:pPr>
    </w:p>
    <w:p w14:paraId="7430A81D" w14:textId="77777777" w:rsidR="00E5555C" w:rsidRPr="00FE6C7F" w:rsidRDefault="00E5555C" w:rsidP="00E5555C">
      <w:pPr>
        <w:ind w:right="54" w:firstLine="69"/>
        <w:jc w:val="center"/>
        <w:rPr>
          <w:b/>
          <w:sz w:val="22"/>
          <w:szCs w:val="22"/>
        </w:rPr>
      </w:pPr>
    </w:p>
    <w:p w14:paraId="09AE5341" w14:textId="77777777" w:rsidR="00E5555C" w:rsidRPr="00FE6C7F" w:rsidRDefault="00E5555C" w:rsidP="00E5555C">
      <w:pPr>
        <w:ind w:right="54" w:firstLine="69"/>
        <w:jc w:val="center"/>
        <w:rPr>
          <w:b/>
          <w:sz w:val="22"/>
          <w:szCs w:val="22"/>
        </w:rPr>
      </w:pPr>
    </w:p>
    <w:p w14:paraId="7FBC9BAF" w14:textId="77777777" w:rsidR="00E5555C" w:rsidRPr="00FE6C7F" w:rsidRDefault="00E5555C" w:rsidP="00E5555C">
      <w:pPr>
        <w:ind w:right="54" w:firstLine="69"/>
        <w:jc w:val="center"/>
        <w:rPr>
          <w:b/>
          <w:sz w:val="22"/>
          <w:szCs w:val="22"/>
        </w:rPr>
      </w:pPr>
      <w:r w:rsidRPr="00FE6C7F">
        <w:rPr>
          <w:b/>
          <w:sz w:val="22"/>
          <w:szCs w:val="22"/>
        </w:rPr>
        <w:t>__________________________________________</w:t>
      </w:r>
    </w:p>
    <w:p w14:paraId="01AD75D3" w14:textId="77777777" w:rsidR="00E5555C" w:rsidRPr="00FE6C7F" w:rsidRDefault="00E5555C" w:rsidP="00E5555C">
      <w:pPr>
        <w:ind w:right="54" w:firstLine="69"/>
        <w:jc w:val="center"/>
        <w:rPr>
          <w:b/>
          <w:sz w:val="22"/>
          <w:szCs w:val="22"/>
        </w:rPr>
      </w:pPr>
      <w:r w:rsidRPr="00FE6C7F">
        <w:rPr>
          <w:b/>
          <w:sz w:val="22"/>
          <w:szCs w:val="22"/>
        </w:rPr>
        <w:t>EMPRESA</w:t>
      </w:r>
    </w:p>
    <w:p w14:paraId="768DCCD5" w14:textId="77777777" w:rsidR="00E5555C" w:rsidRPr="00FE6C7F" w:rsidRDefault="00E5555C" w:rsidP="00E5555C">
      <w:pPr>
        <w:ind w:right="54" w:firstLine="69"/>
        <w:jc w:val="center"/>
        <w:rPr>
          <w:b/>
          <w:sz w:val="22"/>
          <w:szCs w:val="22"/>
        </w:rPr>
      </w:pPr>
      <w:r w:rsidRPr="00FE6C7F">
        <w:rPr>
          <w:b/>
          <w:sz w:val="22"/>
          <w:szCs w:val="22"/>
        </w:rPr>
        <w:t xml:space="preserve"> </w:t>
      </w:r>
      <w:r w:rsidRPr="00FE6C7F">
        <w:rPr>
          <w:sz w:val="22"/>
          <w:szCs w:val="22"/>
        </w:rPr>
        <w:t>XXXXXXXXXXXXXXXXXXX</w:t>
      </w:r>
    </w:p>
    <w:p w14:paraId="38F7F587" w14:textId="77777777" w:rsidR="00E5555C" w:rsidRPr="00FE6C7F" w:rsidRDefault="00E5555C" w:rsidP="00E5555C">
      <w:pPr>
        <w:pStyle w:val="Recuodecorpodetexto"/>
        <w:spacing w:after="0"/>
        <w:ind w:left="0" w:firstLine="69"/>
        <w:jc w:val="center"/>
        <w:rPr>
          <w:b/>
          <w:sz w:val="22"/>
          <w:szCs w:val="22"/>
        </w:rPr>
      </w:pPr>
      <w:r w:rsidRPr="00FE6C7F">
        <w:rPr>
          <w:b/>
          <w:sz w:val="22"/>
          <w:szCs w:val="22"/>
        </w:rPr>
        <w:t>CONTRATADA</w:t>
      </w:r>
    </w:p>
    <w:p w14:paraId="1B93070C" w14:textId="77777777" w:rsidR="00E5555C" w:rsidRPr="00FE6C7F" w:rsidRDefault="00E5555C" w:rsidP="00E5555C">
      <w:pPr>
        <w:pStyle w:val="Recuodecorpodetexto"/>
        <w:spacing w:after="0"/>
        <w:ind w:left="0" w:firstLine="69"/>
        <w:jc w:val="center"/>
        <w:rPr>
          <w:b/>
          <w:sz w:val="22"/>
          <w:szCs w:val="22"/>
        </w:rPr>
      </w:pPr>
      <w:proofErr w:type="spellStart"/>
      <w:r w:rsidRPr="00FE6C7F">
        <w:rPr>
          <w:b/>
          <w:sz w:val="22"/>
          <w:szCs w:val="22"/>
        </w:rPr>
        <w:t>Xxxxxxxxxxxxxx</w:t>
      </w:r>
      <w:proofErr w:type="spellEnd"/>
    </w:p>
    <w:p w14:paraId="72822A61" w14:textId="77777777" w:rsidR="00E5555C" w:rsidRPr="00FE6C7F" w:rsidRDefault="00E5555C" w:rsidP="00E5555C">
      <w:pPr>
        <w:pStyle w:val="Recuodecorpodetexto"/>
        <w:spacing w:after="0"/>
        <w:ind w:left="0" w:firstLine="69"/>
        <w:jc w:val="center"/>
        <w:rPr>
          <w:b/>
          <w:bCs/>
          <w:sz w:val="22"/>
          <w:szCs w:val="22"/>
          <w:u w:val="single"/>
        </w:rPr>
      </w:pPr>
      <w:proofErr w:type="gramStart"/>
      <w:r w:rsidRPr="00FE6C7F">
        <w:rPr>
          <w:b/>
          <w:sz w:val="22"/>
          <w:szCs w:val="22"/>
        </w:rPr>
        <w:t>Responsável Pela</w:t>
      </w:r>
      <w:proofErr w:type="gramEnd"/>
      <w:r w:rsidRPr="00FE6C7F">
        <w:rPr>
          <w:b/>
          <w:sz w:val="22"/>
          <w:szCs w:val="22"/>
        </w:rPr>
        <w:t xml:space="preserve"> empresa</w:t>
      </w:r>
    </w:p>
    <w:p w14:paraId="06A0AEF9" w14:textId="77777777" w:rsidR="00E5555C" w:rsidRPr="00FE6C7F" w:rsidRDefault="00E5555C" w:rsidP="00E5555C">
      <w:pPr>
        <w:pStyle w:val="Recuodecorpodetexto"/>
        <w:spacing w:after="0"/>
        <w:ind w:left="0"/>
        <w:jc w:val="both"/>
        <w:rPr>
          <w:b/>
          <w:bCs/>
          <w:sz w:val="22"/>
          <w:szCs w:val="22"/>
          <w:u w:val="single"/>
        </w:rPr>
      </w:pPr>
    </w:p>
    <w:p w14:paraId="5D6530F1" w14:textId="77777777" w:rsidR="00E5555C" w:rsidRPr="00FE6C7F" w:rsidRDefault="00E5555C" w:rsidP="00E5555C">
      <w:pPr>
        <w:pStyle w:val="Recuodecorpodetexto"/>
        <w:tabs>
          <w:tab w:val="num" w:pos="-284"/>
        </w:tabs>
        <w:spacing w:after="0"/>
        <w:ind w:left="284"/>
        <w:jc w:val="center"/>
        <w:rPr>
          <w:b/>
          <w:bCs/>
          <w:sz w:val="22"/>
          <w:szCs w:val="22"/>
        </w:rPr>
      </w:pPr>
    </w:p>
    <w:p w14:paraId="0E136705" w14:textId="77777777" w:rsidR="00E5555C" w:rsidRPr="00FE6C7F" w:rsidRDefault="00E5555C" w:rsidP="00E5555C">
      <w:pPr>
        <w:tabs>
          <w:tab w:val="num" w:pos="-284"/>
        </w:tabs>
        <w:ind w:left="284"/>
        <w:rPr>
          <w:b/>
          <w:sz w:val="22"/>
          <w:szCs w:val="22"/>
        </w:rPr>
      </w:pPr>
      <w:r w:rsidRPr="00FE6C7F">
        <w:rPr>
          <w:b/>
          <w:sz w:val="22"/>
          <w:szCs w:val="22"/>
        </w:rPr>
        <w:t>TESTEMUNHAS:</w:t>
      </w:r>
    </w:p>
    <w:p w14:paraId="1963D9A6" w14:textId="77777777" w:rsidR="00E5555C" w:rsidRPr="00FE6C7F" w:rsidRDefault="00E5555C" w:rsidP="00E5555C">
      <w:pPr>
        <w:tabs>
          <w:tab w:val="num" w:pos="-284"/>
        </w:tabs>
        <w:ind w:left="284"/>
        <w:rPr>
          <w:sz w:val="22"/>
          <w:szCs w:val="22"/>
        </w:rPr>
      </w:pPr>
      <w:r w:rsidRPr="00FE6C7F">
        <w:rPr>
          <w:sz w:val="22"/>
          <w:szCs w:val="22"/>
        </w:rPr>
        <w:t>________________________________               _________________________________</w:t>
      </w:r>
    </w:p>
    <w:p w14:paraId="26A17CF0" w14:textId="77777777" w:rsidR="00E5555C" w:rsidRPr="00FE6C7F" w:rsidRDefault="00E5555C" w:rsidP="00E5555C">
      <w:pPr>
        <w:tabs>
          <w:tab w:val="num" w:pos="-284"/>
        </w:tabs>
        <w:ind w:left="284"/>
        <w:rPr>
          <w:sz w:val="22"/>
          <w:szCs w:val="22"/>
        </w:rPr>
      </w:pPr>
      <w:r w:rsidRPr="00FE6C7F">
        <w:rPr>
          <w:sz w:val="22"/>
          <w:szCs w:val="22"/>
        </w:rPr>
        <w:t>CPF Nº:                                                                  CPF Nº:</w:t>
      </w:r>
      <w:bookmarkEnd w:id="22"/>
    </w:p>
    <w:p w14:paraId="1C42CF8B" w14:textId="77777777" w:rsidR="00E5555C" w:rsidRPr="00FE6C7F" w:rsidRDefault="00E5555C" w:rsidP="00E5555C">
      <w:pPr>
        <w:pBdr>
          <w:top w:val="nil"/>
          <w:left w:val="nil"/>
          <w:bottom w:val="nil"/>
          <w:right w:val="nil"/>
          <w:between w:val="nil"/>
        </w:pBdr>
        <w:rPr>
          <w:rFonts w:eastAsia="Arial"/>
          <w:b/>
          <w:color w:val="000000"/>
          <w:sz w:val="22"/>
          <w:szCs w:val="22"/>
        </w:rPr>
      </w:pPr>
    </w:p>
    <w:p w14:paraId="244FD6F5" w14:textId="77777777" w:rsidR="004D3E0F" w:rsidRPr="00FE6C7F" w:rsidRDefault="004D3E0F" w:rsidP="00501F19">
      <w:pPr>
        <w:jc w:val="both"/>
      </w:pPr>
    </w:p>
    <w:p w14:paraId="6F9B66EE" w14:textId="77777777" w:rsidR="004D3E0F" w:rsidRPr="00FE6C7F" w:rsidRDefault="004D3E0F" w:rsidP="00501F19">
      <w:pPr>
        <w:jc w:val="both"/>
      </w:pPr>
    </w:p>
    <w:p w14:paraId="2944903C" w14:textId="77777777" w:rsidR="004D3E0F" w:rsidRPr="00FE6C7F" w:rsidRDefault="004D3E0F" w:rsidP="00501F19">
      <w:pPr>
        <w:jc w:val="both"/>
      </w:pPr>
    </w:p>
    <w:p w14:paraId="22F8A2D9" w14:textId="77777777" w:rsidR="004D3E0F" w:rsidRPr="00FE6C7F" w:rsidRDefault="004D3E0F" w:rsidP="00501F19">
      <w:pPr>
        <w:jc w:val="both"/>
      </w:pPr>
    </w:p>
    <w:p w14:paraId="17CBE2A7" w14:textId="77777777" w:rsidR="004D3E0F" w:rsidRPr="00FE6C7F" w:rsidRDefault="004D3E0F" w:rsidP="00501F19">
      <w:pPr>
        <w:jc w:val="both"/>
      </w:pPr>
    </w:p>
    <w:p w14:paraId="6653E9F6" w14:textId="5F1DB051" w:rsidR="004D3E0F" w:rsidRPr="00FE6C7F" w:rsidRDefault="004D3E0F" w:rsidP="00501F19">
      <w:pPr>
        <w:jc w:val="both"/>
      </w:pPr>
    </w:p>
    <w:p w14:paraId="1101F6B5" w14:textId="13624B15" w:rsidR="00E5555C" w:rsidRPr="00FE6C7F" w:rsidRDefault="00E5555C" w:rsidP="00501F19">
      <w:pPr>
        <w:jc w:val="both"/>
      </w:pPr>
    </w:p>
    <w:p w14:paraId="3CE7297D" w14:textId="0B2F777B" w:rsidR="00E5555C" w:rsidRPr="00FE6C7F" w:rsidRDefault="00E5555C" w:rsidP="00501F19">
      <w:pPr>
        <w:jc w:val="both"/>
      </w:pPr>
    </w:p>
    <w:p w14:paraId="37075FB5" w14:textId="30EF7B2C" w:rsidR="00E5555C" w:rsidRPr="00FE6C7F" w:rsidRDefault="00E5555C" w:rsidP="00501F19">
      <w:pPr>
        <w:jc w:val="both"/>
      </w:pPr>
    </w:p>
    <w:p w14:paraId="6E550758" w14:textId="4F07BC4B" w:rsidR="00E5555C" w:rsidRPr="00FE6C7F" w:rsidRDefault="00E5555C" w:rsidP="00501F19">
      <w:pPr>
        <w:jc w:val="both"/>
      </w:pPr>
    </w:p>
    <w:p w14:paraId="76CF76DD" w14:textId="100FF286" w:rsidR="00E5555C" w:rsidRPr="00FE6C7F" w:rsidRDefault="00E5555C" w:rsidP="00501F19">
      <w:pPr>
        <w:jc w:val="both"/>
      </w:pPr>
    </w:p>
    <w:p w14:paraId="4ED7CA6E" w14:textId="477DD04D" w:rsidR="00E5555C" w:rsidRPr="00FE6C7F" w:rsidRDefault="00E5555C" w:rsidP="00501F19">
      <w:pPr>
        <w:jc w:val="both"/>
      </w:pPr>
    </w:p>
    <w:p w14:paraId="54AF2032" w14:textId="5D72FDC5" w:rsidR="00E5555C" w:rsidRPr="00FE6C7F" w:rsidRDefault="00E5555C" w:rsidP="00501F19">
      <w:pPr>
        <w:jc w:val="both"/>
      </w:pPr>
    </w:p>
    <w:bookmarkEnd w:id="21"/>
    <w:p w14:paraId="3D8A2C66" w14:textId="77777777" w:rsidR="00E05E7A" w:rsidRPr="00FE6C7F" w:rsidRDefault="00E37D7B">
      <w:pPr>
        <w:pBdr>
          <w:top w:val="nil"/>
          <w:left w:val="nil"/>
          <w:bottom w:val="nil"/>
          <w:right w:val="nil"/>
          <w:between w:val="nil"/>
        </w:pBdr>
        <w:jc w:val="center"/>
        <w:rPr>
          <w:rFonts w:eastAsia="Arial"/>
          <w:b/>
          <w:color w:val="000000"/>
          <w:sz w:val="22"/>
          <w:szCs w:val="22"/>
        </w:rPr>
      </w:pPr>
      <w:r w:rsidRPr="00FE6C7F">
        <w:rPr>
          <w:rFonts w:eastAsia="Arial"/>
          <w:b/>
          <w:color w:val="000000"/>
          <w:sz w:val="22"/>
          <w:szCs w:val="22"/>
        </w:rPr>
        <w:t>ANEXO V</w:t>
      </w:r>
    </w:p>
    <w:p w14:paraId="79A41A8E" w14:textId="77777777" w:rsidR="00B52C07" w:rsidRPr="00FE6C7F" w:rsidRDefault="00B52C07">
      <w:pPr>
        <w:pBdr>
          <w:top w:val="nil"/>
          <w:left w:val="nil"/>
          <w:bottom w:val="nil"/>
          <w:right w:val="nil"/>
          <w:between w:val="nil"/>
        </w:pBdr>
        <w:jc w:val="center"/>
        <w:rPr>
          <w:rFonts w:eastAsia="Arial"/>
          <w:color w:val="000000"/>
          <w:sz w:val="22"/>
          <w:szCs w:val="22"/>
        </w:rPr>
      </w:pPr>
    </w:p>
    <w:p w14:paraId="3256DECE" w14:textId="77777777" w:rsidR="00B52C07" w:rsidRPr="00FE6C7F" w:rsidRDefault="00B52C07" w:rsidP="00B52C07">
      <w:pPr>
        <w:pBdr>
          <w:top w:val="nil"/>
          <w:left w:val="nil"/>
          <w:bottom w:val="nil"/>
          <w:right w:val="nil"/>
          <w:between w:val="nil"/>
        </w:pBdr>
        <w:jc w:val="center"/>
        <w:rPr>
          <w:rFonts w:eastAsia="Arial"/>
          <w:b/>
          <w:color w:val="000000"/>
          <w:sz w:val="22"/>
          <w:szCs w:val="22"/>
        </w:rPr>
      </w:pPr>
    </w:p>
    <w:p w14:paraId="49AE4C3E" w14:textId="3386EF80"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ADMINISTRATIVO Nº </w:t>
      </w:r>
      <w:r w:rsidR="0013699A">
        <w:rPr>
          <w:rFonts w:eastAsia="Arial"/>
          <w:b/>
          <w:color w:val="000000"/>
          <w:sz w:val="22"/>
          <w:szCs w:val="22"/>
        </w:rPr>
        <w:t>10</w:t>
      </w:r>
      <w:r w:rsidR="00106763">
        <w:rPr>
          <w:rFonts w:eastAsia="Arial"/>
          <w:b/>
          <w:color w:val="000000"/>
          <w:sz w:val="22"/>
          <w:szCs w:val="22"/>
        </w:rPr>
        <w:t>5</w:t>
      </w:r>
      <w:r w:rsidR="00E5555C" w:rsidRPr="00F477A0">
        <w:rPr>
          <w:rFonts w:eastAsia="Arial"/>
          <w:b/>
          <w:color w:val="000000"/>
          <w:sz w:val="22"/>
          <w:szCs w:val="22"/>
        </w:rPr>
        <w:t>/202</w:t>
      </w:r>
      <w:r w:rsidR="001D52E9">
        <w:rPr>
          <w:rFonts w:eastAsia="Arial"/>
          <w:b/>
          <w:color w:val="000000"/>
          <w:sz w:val="22"/>
          <w:szCs w:val="22"/>
        </w:rPr>
        <w:t>6</w:t>
      </w:r>
    </w:p>
    <w:p w14:paraId="3EAFC456" w14:textId="40D90BD6"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106763">
        <w:rPr>
          <w:rFonts w:eastAsia="Arial"/>
          <w:b/>
          <w:color w:val="000000"/>
          <w:sz w:val="22"/>
          <w:szCs w:val="22"/>
        </w:rPr>
        <w:t>5</w:t>
      </w:r>
      <w:r w:rsidR="00230D00" w:rsidRPr="00FE6C7F">
        <w:rPr>
          <w:rFonts w:eastAsia="Arial"/>
          <w:b/>
          <w:color w:val="000000"/>
          <w:sz w:val="22"/>
          <w:szCs w:val="22"/>
        </w:rPr>
        <w:t>/202</w:t>
      </w:r>
      <w:r w:rsidR="001D52E9">
        <w:rPr>
          <w:rFonts w:eastAsia="Arial"/>
          <w:b/>
          <w:color w:val="000000"/>
          <w:sz w:val="22"/>
          <w:szCs w:val="22"/>
        </w:rPr>
        <w:t>6</w:t>
      </w:r>
    </w:p>
    <w:p w14:paraId="780BDA9A" w14:textId="77777777" w:rsidR="00B52C07" w:rsidRPr="00FE6C7F" w:rsidRDefault="00B52C07" w:rsidP="00B52C07">
      <w:pPr>
        <w:pBdr>
          <w:top w:val="nil"/>
          <w:left w:val="nil"/>
          <w:bottom w:val="nil"/>
          <w:right w:val="nil"/>
          <w:between w:val="nil"/>
        </w:pBdr>
        <w:jc w:val="center"/>
        <w:rPr>
          <w:rFonts w:eastAsia="Arial"/>
          <w:color w:val="000000"/>
          <w:sz w:val="22"/>
          <w:szCs w:val="22"/>
        </w:rPr>
      </w:pPr>
    </w:p>
    <w:p w14:paraId="79CE2B18"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MODELO DE DECLARAÇÃO DE CUMPRIMENTO DOS REQUISITOS DE HABILITAÇÃO</w:t>
      </w:r>
    </w:p>
    <w:p w14:paraId="7558404F"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(ART. 63, INCISO I, DA LEI Nº 14.133/21)</w:t>
      </w:r>
    </w:p>
    <w:p w14:paraId="55A81BF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2D46E4D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3C713AF"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À COMISSÃO DE CONTRATAÇÃO</w:t>
      </w:r>
    </w:p>
    <w:p w14:paraId="574ADDCA"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E2B7794"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49769D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FC5424B"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 (RAZÃO SOCIAL DA EMPRESA), (CNPJ Nº), sediada (ENDEREÇO COMPLETO), declara, sob as penas da lei, que cumpre, plenamente, os requisitos exigidos no edital referenciado. </w:t>
      </w:r>
    </w:p>
    <w:p w14:paraId="1D8CE627"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416634C5"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w:t>
      </w:r>
      <w:proofErr w:type="gramStart"/>
      <w:r w:rsidRPr="00FE6C7F">
        <w:rPr>
          <w:rFonts w:eastAsia="Arial"/>
          <w:color w:val="000000"/>
          <w:sz w:val="22"/>
          <w:szCs w:val="22"/>
        </w:rPr>
        <w:t>da credenciamento referenciado</w:t>
      </w:r>
      <w:proofErr w:type="gramEnd"/>
      <w:r w:rsidRPr="00FE6C7F">
        <w:rPr>
          <w:rFonts w:eastAsia="Arial"/>
          <w:color w:val="000000"/>
          <w:sz w:val="22"/>
          <w:szCs w:val="22"/>
        </w:rPr>
        <w:t xml:space="preserve">. </w:t>
      </w:r>
    </w:p>
    <w:p w14:paraId="090331C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A9A3CD8"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Finalizando, declaramos que temos pleno conhecimento de todos os aspectos relativos ao Credenciamento em causa e nossa plena concordância com as condições estabelecidas no Edital e seus anexos.</w:t>
      </w:r>
    </w:p>
    <w:p w14:paraId="6A1D0D39"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7912CFA"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7777AE5"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XXXXXXXXXXX- XX, ___ de _________ </w:t>
      </w:r>
      <w:proofErr w:type="spellStart"/>
      <w:r w:rsidRPr="00FE6C7F">
        <w:rPr>
          <w:rFonts w:eastAsia="Arial"/>
          <w:color w:val="000000"/>
          <w:sz w:val="22"/>
          <w:szCs w:val="22"/>
        </w:rPr>
        <w:t>de</w:t>
      </w:r>
      <w:proofErr w:type="spellEnd"/>
      <w:r w:rsidRPr="00FE6C7F">
        <w:rPr>
          <w:rFonts w:eastAsia="Arial"/>
          <w:color w:val="000000"/>
          <w:sz w:val="22"/>
          <w:szCs w:val="22"/>
        </w:rPr>
        <w:t xml:space="preserve"> 20XX.</w:t>
      </w:r>
    </w:p>
    <w:p w14:paraId="5DB25145"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CE4B91B"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D9E1003"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3D8F658"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(Nome e assinatura do representante legal)</w:t>
      </w:r>
    </w:p>
    <w:p w14:paraId="356F4ABD"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Carimbo da empresa com CNPJ ou Assinatura digital</w:t>
      </w:r>
    </w:p>
    <w:p w14:paraId="0992F40E"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5A963D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2E676BF9"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0A5EC86"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86FABF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3F241F8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7DA7C3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43DC6C0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A2A044A"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38F3755B"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EEA023E"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2264EABA"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48DB21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AF70CDB"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2B4ECE0"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41F0138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32293CAB"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04E31A0"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2B0D88B8" w14:textId="77777777" w:rsidR="003B5D6F" w:rsidRDefault="003B5D6F" w:rsidP="00B52C07">
      <w:pPr>
        <w:pBdr>
          <w:top w:val="nil"/>
          <w:left w:val="nil"/>
          <w:bottom w:val="nil"/>
          <w:right w:val="nil"/>
          <w:between w:val="nil"/>
        </w:pBdr>
        <w:jc w:val="center"/>
        <w:rPr>
          <w:rFonts w:eastAsia="Arial"/>
          <w:b/>
          <w:color w:val="000000"/>
          <w:sz w:val="22"/>
          <w:szCs w:val="22"/>
        </w:rPr>
      </w:pPr>
    </w:p>
    <w:p w14:paraId="69F16C04" w14:textId="77777777" w:rsidR="003B5D6F" w:rsidRDefault="003B5D6F" w:rsidP="00B52C07">
      <w:pPr>
        <w:pBdr>
          <w:top w:val="nil"/>
          <w:left w:val="nil"/>
          <w:bottom w:val="nil"/>
          <w:right w:val="nil"/>
          <w:between w:val="nil"/>
        </w:pBdr>
        <w:jc w:val="center"/>
        <w:rPr>
          <w:rFonts w:eastAsia="Arial"/>
          <w:b/>
          <w:color w:val="000000"/>
          <w:sz w:val="22"/>
          <w:szCs w:val="22"/>
        </w:rPr>
      </w:pPr>
    </w:p>
    <w:p w14:paraId="02D2CA67" w14:textId="00697D1D"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ANEXO VI</w:t>
      </w:r>
    </w:p>
    <w:p w14:paraId="6BAB8DE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2F6F0759" w14:textId="093BF032"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ADMINISTRATIVO Nº </w:t>
      </w:r>
      <w:r w:rsidR="00AA13AA">
        <w:rPr>
          <w:rFonts w:eastAsia="Arial"/>
          <w:b/>
          <w:color w:val="000000"/>
          <w:sz w:val="22"/>
          <w:szCs w:val="22"/>
        </w:rPr>
        <w:t>10</w:t>
      </w:r>
      <w:r w:rsidR="001B2BAF">
        <w:rPr>
          <w:rFonts w:eastAsia="Arial"/>
          <w:b/>
          <w:color w:val="000000"/>
          <w:sz w:val="22"/>
          <w:szCs w:val="22"/>
        </w:rPr>
        <w:t>5</w:t>
      </w:r>
      <w:r w:rsidR="00E5555C" w:rsidRPr="00312456">
        <w:rPr>
          <w:rFonts w:eastAsia="Arial"/>
          <w:b/>
          <w:color w:val="000000"/>
          <w:sz w:val="22"/>
          <w:szCs w:val="22"/>
        </w:rPr>
        <w:t>/202</w:t>
      </w:r>
      <w:r w:rsidR="00134B23">
        <w:rPr>
          <w:rFonts w:eastAsia="Arial"/>
          <w:b/>
          <w:color w:val="000000"/>
          <w:sz w:val="22"/>
          <w:szCs w:val="22"/>
        </w:rPr>
        <w:t>6</w:t>
      </w:r>
    </w:p>
    <w:p w14:paraId="5179AFA2" w14:textId="595717C4"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1B2BAF">
        <w:rPr>
          <w:rFonts w:eastAsia="Arial"/>
          <w:b/>
          <w:color w:val="000000"/>
          <w:sz w:val="22"/>
          <w:szCs w:val="22"/>
        </w:rPr>
        <w:t>5</w:t>
      </w:r>
      <w:r w:rsidR="00230D00" w:rsidRPr="00FE6C7F">
        <w:rPr>
          <w:rFonts w:eastAsia="Arial"/>
          <w:b/>
          <w:color w:val="000000"/>
          <w:sz w:val="22"/>
          <w:szCs w:val="22"/>
        </w:rPr>
        <w:t>/202</w:t>
      </w:r>
      <w:r w:rsidR="00134B23">
        <w:rPr>
          <w:rFonts w:eastAsia="Arial"/>
          <w:b/>
          <w:color w:val="000000"/>
          <w:sz w:val="22"/>
          <w:szCs w:val="22"/>
        </w:rPr>
        <w:t>6</w:t>
      </w:r>
    </w:p>
    <w:p w14:paraId="4453AC93"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9104B4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124043B"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MODELO DECLARAÇÃO DA LICITANTE DE CUMPRIMENTO AO ARTIGO 7º, INCISO XXXIII, DA CONSTITUIÇÃO FEDERAL (ART. 68, INCISO VI, DA LEI 14.133/2021).</w:t>
      </w:r>
    </w:p>
    <w:p w14:paraId="3DC342CB"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6E64D27"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4C2A77C1"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44115DC"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FF05E3C"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À COMISSÃO DE CONTRATAÇÃO</w:t>
      </w:r>
    </w:p>
    <w:p w14:paraId="635BD7F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57848F0"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292F9DB"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B87F1CA"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953CB2C"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EA619F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53F27C4"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12E580F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99159D4"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Ressalva: emprega menor, a partir de quatorze anos, na condição de aprendiz</w:t>
      </w:r>
    </w:p>
    <w:p w14:paraId="282FC22E"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4B391FF9" w14:textId="77777777" w:rsidR="00B52C07" w:rsidRPr="00FE6C7F" w:rsidRDefault="00B52C07" w:rsidP="00B52C07">
      <w:pPr>
        <w:pBdr>
          <w:top w:val="nil"/>
          <w:left w:val="nil"/>
          <w:bottom w:val="nil"/>
          <w:right w:val="nil"/>
          <w:between w:val="nil"/>
        </w:pBdr>
        <w:jc w:val="both"/>
        <w:rPr>
          <w:rFonts w:eastAsia="Arial"/>
          <w:color w:val="000000"/>
          <w:sz w:val="22"/>
          <w:szCs w:val="22"/>
        </w:rPr>
      </w:pPr>
      <w:proofErr w:type="gramStart"/>
      <w:r w:rsidRPr="00FE6C7F">
        <w:rPr>
          <w:rFonts w:eastAsia="Arial"/>
          <w:color w:val="000000"/>
          <w:sz w:val="22"/>
          <w:szCs w:val="22"/>
        </w:rPr>
        <w:t xml:space="preserve">Sim(  </w:t>
      </w:r>
      <w:proofErr w:type="gramEnd"/>
      <w:r w:rsidRPr="00FE6C7F">
        <w:rPr>
          <w:rFonts w:eastAsia="Arial"/>
          <w:color w:val="000000"/>
          <w:sz w:val="22"/>
          <w:szCs w:val="22"/>
        </w:rPr>
        <w:t>)                   Não (  )</w:t>
      </w:r>
    </w:p>
    <w:p w14:paraId="698C7550"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4C7D6071"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0E9BBDA"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21D843C8"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XXXXXXXXXXX- XX, ___ de _________ </w:t>
      </w:r>
      <w:proofErr w:type="spellStart"/>
      <w:r w:rsidRPr="00FE6C7F">
        <w:rPr>
          <w:rFonts w:eastAsia="Arial"/>
          <w:color w:val="000000"/>
          <w:sz w:val="22"/>
          <w:szCs w:val="22"/>
        </w:rPr>
        <w:t>de</w:t>
      </w:r>
      <w:proofErr w:type="spellEnd"/>
      <w:r w:rsidRPr="00FE6C7F">
        <w:rPr>
          <w:rFonts w:eastAsia="Arial"/>
          <w:color w:val="000000"/>
          <w:sz w:val="22"/>
          <w:szCs w:val="22"/>
        </w:rPr>
        <w:t xml:space="preserve"> 20XX.</w:t>
      </w:r>
    </w:p>
    <w:p w14:paraId="00AD223C"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D06F6DC"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F39015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28F56922"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(Nome e assinatura do representante legal)</w:t>
      </w:r>
    </w:p>
    <w:p w14:paraId="69CF00DC"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Carimbo da empresa com CNPJ ou Assinatura digital</w:t>
      </w:r>
    </w:p>
    <w:p w14:paraId="4560EB03"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 </w:t>
      </w:r>
    </w:p>
    <w:p w14:paraId="3224ABEE"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43E49B2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342040BE"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460873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6316E01"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155E85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7BF327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D00B9EE" w14:textId="29CB5CA7" w:rsidR="00B52C07" w:rsidRDefault="00B52C07" w:rsidP="00B52C07">
      <w:pPr>
        <w:pBdr>
          <w:top w:val="nil"/>
          <w:left w:val="nil"/>
          <w:bottom w:val="nil"/>
          <w:right w:val="nil"/>
          <w:between w:val="nil"/>
        </w:pBdr>
        <w:jc w:val="both"/>
        <w:rPr>
          <w:rFonts w:eastAsia="Arial"/>
          <w:color w:val="000000"/>
          <w:sz w:val="22"/>
          <w:szCs w:val="22"/>
        </w:rPr>
      </w:pPr>
    </w:p>
    <w:p w14:paraId="79AE411D" w14:textId="20D8C19D" w:rsidR="003B5D6F" w:rsidRDefault="003B5D6F" w:rsidP="00B52C07">
      <w:pPr>
        <w:pBdr>
          <w:top w:val="nil"/>
          <w:left w:val="nil"/>
          <w:bottom w:val="nil"/>
          <w:right w:val="nil"/>
          <w:between w:val="nil"/>
        </w:pBdr>
        <w:jc w:val="both"/>
        <w:rPr>
          <w:rFonts w:eastAsia="Arial"/>
          <w:color w:val="000000"/>
          <w:sz w:val="22"/>
          <w:szCs w:val="22"/>
        </w:rPr>
      </w:pPr>
    </w:p>
    <w:p w14:paraId="36885E68" w14:textId="28E40D97" w:rsidR="00BC0313" w:rsidRDefault="00BC0313" w:rsidP="00B52C07">
      <w:pPr>
        <w:pBdr>
          <w:top w:val="nil"/>
          <w:left w:val="nil"/>
          <w:bottom w:val="nil"/>
          <w:right w:val="nil"/>
          <w:between w:val="nil"/>
        </w:pBdr>
        <w:jc w:val="both"/>
        <w:rPr>
          <w:rFonts w:eastAsia="Arial"/>
          <w:color w:val="000000"/>
          <w:sz w:val="22"/>
          <w:szCs w:val="22"/>
        </w:rPr>
      </w:pPr>
    </w:p>
    <w:p w14:paraId="4FEA17D2" w14:textId="524694BB" w:rsidR="00BC0313" w:rsidRDefault="00BC0313" w:rsidP="00B52C07">
      <w:pPr>
        <w:pBdr>
          <w:top w:val="nil"/>
          <w:left w:val="nil"/>
          <w:bottom w:val="nil"/>
          <w:right w:val="nil"/>
          <w:between w:val="nil"/>
        </w:pBdr>
        <w:jc w:val="both"/>
        <w:rPr>
          <w:rFonts w:eastAsia="Arial"/>
          <w:color w:val="000000"/>
          <w:sz w:val="22"/>
          <w:szCs w:val="22"/>
        </w:rPr>
      </w:pPr>
    </w:p>
    <w:p w14:paraId="7DC448DD" w14:textId="77777777" w:rsidR="00B005BA" w:rsidRDefault="00B005BA" w:rsidP="00B005BA">
      <w:pPr>
        <w:pBdr>
          <w:top w:val="nil"/>
          <w:left w:val="nil"/>
          <w:bottom w:val="nil"/>
          <w:right w:val="nil"/>
          <w:between w:val="nil"/>
        </w:pBdr>
        <w:jc w:val="center"/>
        <w:rPr>
          <w:rFonts w:eastAsia="Arial"/>
          <w:b/>
          <w:color w:val="000000"/>
          <w:sz w:val="22"/>
          <w:szCs w:val="22"/>
        </w:rPr>
      </w:pPr>
      <w:r w:rsidRPr="00FE6C7F">
        <w:rPr>
          <w:rFonts w:eastAsia="Arial"/>
          <w:b/>
          <w:color w:val="000000"/>
          <w:sz w:val="22"/>
          <w:szCs w:val="22"/>
        </w:rPr>
        <w:lastRenderedPageBreak/>
        <w:t>ANEXO VI</w:t>
      </w:r>
      <w:r>
        <w:rPr>
          <w:rFonts w:eastAsia="Arial"/>
          <w:b/>
          <w:color w:val="000000"/>
          <w:sz w:val="22"/>
          <w:szCs w:val="22"/>
        </w:rPr>
        <w:t>I</w:t>
      </w:r>
    </w:p>
    <w:p w14:paraId="6E2C46C9" w14:textId="77777777" w:rsidR="00B005BA" w:rsidRDefault="00B005BA" w:rsidP="00B005BA">
      <w:pPr>
        <w:pBdr>
          <w:top w:val="nil"/>
          <w:left w:val="nil"/>
          <w:bottom w:val="nil"/>
          <w:right w:val="nil"/>
          <w:between w:val="nil"/>
        </w:pBdr>
        <w:jc w:val="center"/>
        <w:rPr>
          <w:rFonts w:eastAsia="Arial"/>
          <w:b/>
          <w:color w:val="000000"/>
          <w:sz w:val="22"/>
          <w:szCs w:val="22"/>
        </w:rPr>
      </w:pPr>
    </w:p>
    <w:p w14:paraId="33A47AA4" w14:textId="77777777" w:rsidR="00B005BA" w:rsidRPr="00FE6C7F" w:rsidRDefault="00B005BA" w:rsidP="00B005BA">
      <w:pPr>
        <w:pBdr>
          <w:top w:val="nil"/>
          <w:left w:val="nil"/>
          <w:bottom w:val="nil"/>
          <w:right w:val="nil"/>
          <w:between w:val="nil"/>
        </w:pBdr>
        <w:jc w:val="center"/>
        <w:rPr>
          <w:rFonts w:eastAsia="Arial"/>
          <w:b/>
          <w:color w:val="000000"/>
          <w:sz w:val="22"/>
          <w:szCs w:val="22"/>
        </w:rPr>
      </w:pPr>
      <w:r w:rsidRPr="00FE6C7F">
        <w:rPr>
          <w:rFonts w:eastAsia="Arial"/>
          <w:b/>
          <w:color w:val="000000"/>
          <w:sz w:val="22"/>
          <w:szCs w:val="22"/>
        </w:rPr>
        <w:t>MODELO PROPOSTA DE PREÇO</w:t>
      </w:r>
    </w:p>
    <w:p w14:paraId="4801B587" w14:textId="77777777" w:rsidR="00B005BA" w:rsidRPr="00FE6C7F" w:rsidRDefault="00B005BA" w:rsidP="00B005BA">
      <w:pPr>
        <w:pBdr>
          <w:top w:val="nil"/>
          <w:left w:val="nil"/>
          <w:bottom w:val="nil"/>
          <w:right w:val="nil"/>
          <w:between w:val="nil"/>
        </w:pBdr>
        <w:jc w:val="center"/>
        <w:rPr>
          <w:rFonts w:eastAsia="Arial"/>
          <w:color w:val="000000"/>
          <w:sz w:val="22"/>
          <w:szCs w:val="22"/>
        </w:rPr>
      </w:pPr>
    </w:p>
    <w:p w14:paraId="03ED4616" w14:textId="77777777" w:rsidR="00B005BA" w:rsidRDefault="00B005BA" w:rsidP="00B52C07">
      <w:pPr>
        <w:pBdr>
          <w:top w:val="nil"/>
          <w:left w:val="nil"/>
          <w:bottom w:val="nil"/>
          <w:right w:val="nil"/>
          <w:between w:val="nil"/>
        </w:pBdr>
        <w:spacing w:before="120" w:after="120"/>
        <w:rPr>
          <w:rFonts w:eastAsia="Arial"/>
          <w:b/>
          <w:color w:val="000000"/>
          <w:sz w:val="22"/>
          <w:szCs w:val="22"/>
        </w:rPr>
      </w:pPr>
    </w:p>
    <w:p w14:paraId="5E32B76A" w14:textId="5D6324CF"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ADMINISTRATIVO Nº </w:t>
      </w:r>
      <w:r w:rsidR="00410E8A">
        <w:rPr>
          <w:rFonts w:eastAsia="Arial"/>
          <w:b/>
          <w:color w:val="000000"/>
          <w:sz w:val="22"/>
          <w:szCs w:val="22"/>
        </w:rPr>
        <w:t>10</w:t>
      </w:r>
      <w:r w:rsidR="001C3EEC">
        <w:rPr>
          <w:rFonts w:eastAsia="Arial"/>
          <w:b/>
          <w:color w:val="000000"/>
          <w:sz w:val="22"/>
          <w:szCs w:val="22"/>
        </w:rPr>
        <w:t>5</w:t>
      </w:r>
      <w:r w:rsidR="00E5555C" w:rsidRPr="00312456">
        <w:rPr>
          <w:rFonts w:eastAsia="Arial"/>
          <w:b/>
          <w:color w:val="000000"/>
          <w:sz w:val="22"/>
          <w:szCs w:val="22"/>
        </w:rPr>
        <w:t>/202</w:t>
      </w:r>
      <w:r w:rsidR="00C92948">
        <w:rPr>
          <w:rFonts w:eastAsia="Arial"/>
          <w:b/>
          <w:color w:val="000000"/>
          <w:sz w:val="22"/>
          <w:szCs w:val="22"/>
        </w:rPr>
        <w:t>6</w:t>
      </w:r>
    </w:p>
    <w:p w14:paraId="2D21EC2C" w14:textId="20597BA9" w:rsidR="00B52C07" w:rsidRPr="00FE6C7F" w:rsidRDefault="00B52C07" w:rsidP="005017D8">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1C3EEC">
        <w:rPr>
          <w:rFonts w:eastAsia="Arial"/>
          <w:b/>
          <w:color w:val="000000"/>
          <w:sz w:val="22"/>
          <w:szCs w:val="22"/>
        </w:rPr>
        <w:t>5</w:t>
      </w:r>
      <w:r w:rsidR="00230D00" w:rsidRPr="00FE6C7F">
        <w:rPr>
          <w:rFonts w:eastAsia="Arial"/>
          <w:b/>
          <w:color w:val="000000"/>
          <w:sz w:val="22"/>
          <w:szCs w:val="22"/>
        </w:rPr>
        <w:t>/202</w:t>
      </w:r>
      <w:r w:rsidR="00C92948">
        <w:rPr>
          <w:rFonts w:eastAsia="Arial"/>
          <w:b/>
          <w:color w:val="000000"/>
          <w:sz w:val="22"/>
          <w:szCs w:val="22"/>
        </w:rPr>
        <w:t>6</w:t>
      </w:r>
    </w:p>
    <w:p w14:paraId="12C85EBC"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Razão Social/Pessoa Física: </w:t>
      </w:r>
    </w:p>
    <w:p w14:paraId="2BE7016E"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CNPJ/CPF: </w:t>
      </w:r>
    </w:p>
    <w:p w14:paraId="582E961A"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Endereço: </w:t>
      </w:r>
    </w:p>
    <w:p w14:paraId="0E4145AE"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Cidade:                                    </w:t>
      </w:r>
    </w:p>
    <w:p w14:paraId="791ADCB4"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Estado:</w:t>
      </w:r>
    </w:p>
    <w:p w14:paraId="1691E3F3"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Telefone: </w:t>
      </w:r>
    </w:p>
    <w:p w14:paraId="75E28CC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F40CF7F" w14:textId="5FBE2D2D"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b/>
          <w:color w:val="000000"/>
          <w:sz w:val="22"/>
          <w:szCs w:val="22"/>
        </w:rPr>
        <w:t xml:space="preserve">AO MUNICÍPIO DE </w:t>
      </w:r>
      <w:r w:rsidR="00B62C0C">
        <w:rPr>
          <w:rFonts w:eastAsia="Arial"/>
          <w:b/>
          <w:color w:val="000000"/>
          <w:sz w:val="22"/>
          <w:szCs w:val="22"/>
        </w:rPr>
        <w:t>GLÓRIA/BA</w:t>
      </w:r>
      <w:r w:rsidRPr="00FE6C7F">
        <w:rPr>
          <w:rFonts w:eastAsia="Arial"/>
          <w:b/>
          <w:color w:val="000000"/>
          <w:sz w:val="22"/>
          <w:szCs w:val="22"/>
        </w:rPr>
        <w:t xml:space="preserve">. </w:t>
      </w:r>
    </w:p>
    <w:p w14:paraId="60CCDB94" w14:textId="71BC0994" w:rsidR="004F659D" w:rsidRDefault="00B52C07" w:rsidP="00410E8A">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Vimos apresentar proposta comercial referente ao Credenciamento Nº 00</w:t>
      </w:r>
      <w:r w:rsidR="0067514D">
        <w:rPr>
          <w:rFonts w:eastAsia="Arial"/>
          <w:color w:val="000000"/>
          <w:sz w:val="22"/>
          <w:szCs w:val="22"/>
        </w:rPr>
        <w:t>5</w:t>
      </w:r>
      <w:r w:rsidRPr="00FE6C7F">
        <w:rPr>
          <w:rFonts w:eastAsia="Arial"/>
          <w:color w:val="000000"/>
          <w:sz w:val="22"/>
          <w:szCs w:val="22"/>
        </w:rPr>
        <w:t>/202</w:t>
      </w:r>
      <w:r w:rsidR="004F659D">
        <w:rPr>
          <w:rFonts w:eastAsia="Arial"/>
          <w:color w:val="000000"/>
          <w:sz w:val="22"/>
          <w:szCs w:val="22"/>
        </w:rPr>
        <w:t>6</w:t>
      </w:r>
      <w:r w:rsidRPr="00FE6C7F">
        <w:rPr>
          <w:rFonts w:eastAsia="Arial"/>
          <w:color w:val="000000"/>
          <w:sz w:val="22"/>
          <w:szCs w:val="22"/>
        </w:rPr>
        <w:t xml:space="preserve">, cujo objeto é </w:t>
      </w:r>
      <w:r w:rsidR="0028713D" w:rsidRPr="00FE6C7F">
        <w:rPr>
          <w:color w:val="000000"/>
          <w:sz w:val="21"/>
          <w:szCs w:val="24"/>
        </w:rPr>
        <w:t xml:space="preserve">Contratação de pessoa jurídica ou física com nível superior para a prestação de serviços profissionais da Saúde em atendimento as necessidades da Secretaria Municipal de Saúde no Município de </w:t>
      </w:r>
      <w:r w:rsidR="00B62C0C">
        <w:rPr>
          <w:color w:val="000000"/>
          <w:sz w:val="21"/>
          <w:szCs w:val="24"/>
        </w:rPr>
        <w:t>GLÓRIA/BA</w:t>
      </w:r>
      <w:r w:rsidRPr="00FE6C7F">
        <w:rPr>
          <w:rFonts w:eastAsia="Arial"/>
          <w:color w:val="000000"/>
          <w:sz w:val="22"/>
          <w:szCs w:val="22"/>
        </w:rPr>
        <w:t>, conforme especificações:</w:t>
      </w:r>
    </w:p>
    <w:p w14:paraId="3830BD22" w14:textId="31B87048" w:rsidR="001C3EEC" w:rsidRDefault="001C3EEC" w:rsidP="00410E8A">
      <w:pPr>
        <w:pBdr>
          <w:top w:val="nil"/>
          <w:left w:val="nil"/>
          <w:bottom w:val="nil"/>
          <w:right w:val="nil"/>
          <w:between w:val="nil"/>
        </w:pBdr>
        <w:spacing w:before="120" w:after="120"/>
        <w:jc w:val="both"/>
        <w:rPr>
          <w:rFonts w:eastAsia="Arial"/>
          <w:color w:val="000000"/>
          <w:sz w:val="22"/>
          <w:szCs w:val="22"/>
        </w:rPr>
      </w:pPr>
    </w:p>
    <w:tbl>
      <w:tblPr>
        <w:tblW w:w="5486" w:type="pct"/>
        <w:jc w:val="center"/>
        <w:tblCellMar>
          <w:left w:w="70" w:type="dxa"/>
          <w:right w:w="70" w:type="dxa"/>
        </w:tblCellMar>
        <w:tblLook w:val="04A0" w:firstRow="1" w:lastRow="0" w:firstColumn="1" w:lastColumn="0" w:noHBand="0" w:noVBand="1"/>
      </w:tblPr>
      <w:tblGrid>
        <w:gridCol w:w="5696"/>
        <w:gridCol w:w="1625"/>
        <w:gridCol w:w="1253"/>
        <w:gridCol w:w="1021"/>
        <w:gridCol w:w="1454"/>
      </w:tblGrid>
      <w:tr w:rsidR="00A72B9A" w:rsidRPr="00B40088" w14:paraId="534FB6BF" w14:textId="77777777" w:rsidTr="00A72B9A">
        <w:trPr>
          <w:trHeight w:val="300"/>
          <w:jc w:val="center"/>
        </w:trPr>
        <w:tc>
          <w:tcPr>
            <w:tcW w:w="250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0663A3" w14:textId="77777777" w:rsidR="00A72B9A" w:rsidRPr="00B40088" w:rsidRDefault="00A72B9A" w:rsidP="005874C8">
            <w:pPr>
              <w:jc w:val="both"/>
              <w:rPr>
                <w:b/>
                <w:bCs/>
                <w:sz w:val="22"/>
                <w:szCs w:val="22"/>
              </w:rPr>
            </w:pPr>
            <w:r w:rsidRPr="00B40088">
              <w:rPr>
                <w:b/>
                <w:bCs/>
                <w:sz w:val="22"/>
                <w:szCs w:val="22"/>
              </w:rPr>
              <w:t>Descrição</w:t>
            </w:r>
          </w:p>
        </w:tc>
        <w:tc>
          <w:tcPr>
            <w:tcW w:w="747" w:type="pct"/>
            <w:tcBorders>
              <w:top w:val="single" w:sz="4" w:space="0" w:color="auto"/>
              <w:left w:val="nil"/>
              <w:bottom w:val="single" w:sz="4" w:space="0" w:color="auto"/>
              <w:right w:val="single" w:sz="4" w:space="0" w:color="auto"/>
            </w:tcBorders>
            <w:shd w:val="clear" w:color="auto" w:fill="auto"/>
            <w:noWrap/>
            <w:vAlign w:val="bottom"/>
            <w:hideMark/>
          </w:tcPr>
          <w:p w14:paraId="73293CC7" w14:textId="77777777" w:rsidR="00A72B9A" w:rsidRPr="00B40088" w:rsidRDefault="00A72B9A" w:rsidP="005874C8">
            <w:pPr>
              <w:jc w:val="both"/>
              <w:rPr>
                <w:b/>
                <w:bCs/>
                <w:sz w:val="22"/>
                <w:szCs w:val="22"/>
              </w:rPr>
            </w:pPr>
            <w:r w:rsidRPr="00B40088">
              <w:rPr>
                <w:b/>
                <w:bCs/>
                <w:sz w:val="22"/>
                <w:szCs w:val="22"/>
              </w:rPr>
              <w:t>Preço Estimado</w:t>
            </w:r>
          </w:p>
        </w:tc>
        <w:tc>
          <w:tcPr>
            <w:tcW w:w="586" w:type="pct"/>
            <w:tcBorders>
              <w:top w:val="single" w:sz="4" w:space="0" w:color="auto"/>
              <w:left w:val="nil"/>
              <w:bottom w:val="single" w:sz="4" w:space="0" w:color="auto"/>
              <w:right w:val="single" w:sz="4" w:space="0" w:color="auto"/>
            </w:tcBorders>
            <w:shd w:val="clear" w:color="auto" w:fill="auto"/>
            <w:noWrap/>
            <w:vAlign w:val="bottom"/>
            <w:hideMark/>
          </w:tcPr>
          <w:p w14:paraId="100D92F6" w14:textId="77777777" w:rsidR="00A72B9A" w:rsidRPr="00B40088" w:rsidRDefault="00A72B9A" w:rsidP="005874C8">
            <w:pPr>
              <w:jc w:val="both"/>
              <w:rPr>
                <w:b/>
                <w:bCs/>
                <w:sz w:val="22"/>
                <w:szCs w:val="22"/>
              </w:rPr>
            </w:pPr>
            <w:r w:rsidRPr="00B40088">
              <w:rPr>
                <w:b/>
                <w:bCs/>
                <w:sz w:val="22"/>
                <w:szCs w:val="22"/>
              </w:rPr>
              <w:t>Quantidade</w:t>
            </w:r>
          </w:p>
        </w:tc>
        <w:tc>
          <w:tcPr>
            <w:tcW w:w="479" w:type="pct"/>
            <w:tcBorders>
              <w:top w:val="single" w:sz="4" w:space="0" w:color="auto"/>
              <w:left w:val="nil"/>
              <w:bottom w:val="single" w:sz="4" w:space="0" w:color="auto"/>
              <w:right w:val="single" w:sz="4" w:space="0" w:color="auto"/>
            </w:tcBorders>
            <w:shd w:val="clear" w:color="auto" w:fill="auto"/>
            <w:noWrap/>
            <w:vAlign w:val="bottom"/>
            <w:hideMark/>
          </w:tcPr>
          <w:p w14:paraId="73CB93CC" w14:textId="77777777" w:rsidR="00A72B9A" w:rsidRPr="00B40088" w:rsidRDefault="00A72B9A" w:rsidP="005874C8">
            <w:pPr>
              <w:jc w:val="both"/>
              <w:rPr>
                <w:b/>
                <w:bCs/>
                <w:sz w:val="22"/>
                <w:szCs w:val="22"/>
              </w:rPr>
            </w:pPr>
            <w:r w:rsidRPr="00B40088">
              <w:rPr>
                <w:b/>
                <w:bCs/>
                <w:sz w:val="22"/>
                <w:szCs w:val="22"/>
              </w:rPr>
              <w:t>Unidade</w:t>
            </w:r>
          </w:p>
        </w:tc>
        <w:tc>
          <w:tcPr>
            <w:tcW w:w="688" w:type="pct"/>
            <w:tcBorders>
              <w:top w:val="single" w:sz="4" w:space="0" w:color="auto"/>
              <w:left w:val="nil"/>
              <w:bottom w:val="single" w:sz="4" w:space="0" w:color="auto"/>
              <w:right w:val="single" w:sz="4" w:space="0" w:color="auto"/>
            </w:tcBorders>
            <w:shd w:val="clear" w:color="auto" w:fill="auto"/>
            <w:noWrap/>
            <w:vAlign w:val="bottom"/>
            <w:hideMark/>
          </w:tcPr>
          <w:p w14:paraId="63F1EE4C" w14:textId="77777777" w:rsidR="00A72B9A" w:rsidRPr="00B40088" w:rsidRDefault="00A72B9A" w:rsidP="005874C8">
            <w:pPr>
              <w:jc w:val="both"/>
              <w:rPr>
                <w:b/>
                <w:bCs/>
                <w:sz w:val="22"/>
                <w:szCs w:val="22"/>
              </w:rPr>
            </w:pPr>
            <w:r w:rsidRPr="00B40088">
              <w:rPr>
                <w:b/>
                <w:bCs/>
                <w:sz w:val="22"/>
                <w:szCs w:val="22"/>
              </w:rPr>
              <w:t>Total</w:t>
            </w:r>
          </w:p>
        </w:tc>
      </w:tr>
      <w:tr w:rsidR="00A72B9A" w:rsidRPr="00B40088" w14:paraId="16B90546" w14:textId="77777777" w:rsidTr="00A72B9A">
        <w:trPr>
          <w:trHeight w:val="300"/>
          <w:jc w:val="center"/>
        </w:trPr>
        <w:tc>
          <w:tcPr>
            <w:tcW w:w="2500" w:type="pct"/>
            <w:tcBorders>
              <w:top w:val="nil"/>
              <w:left w:val="single" w:sz="4" w:space="0" w:color="auto"/>
              <w:bottom w:val="single" w:sz="4" w:space="0" w:color="auto"/>
              <w:right w:val="single" w:sz="4" w:space="0" w:color="auto"/>
            </w:tcBorders>
            <w:shd w:val="clear" w:color="auto" w:fill="auto"/>
            <w:noWrap/>
            <w:vAlign w:val="bottom"/>
            <w:hideMark/>
          </w:tcPr>
          <w:p w14:paraId="34228EC3" w14:textId="77777777" w:rsidR="00A72B9A" w:rsidRPr="00B40088" w:rsidRDefault="00A72B9A" w:rsidP="005874C8">
            <w:pPr>
              <w:jc w:val="both"/>
              <w:rPr>
                <w:b/>
                <w:bCs/>
                <w:sz w:val="22"/>
                <w:szCs w:val="22"/>
              </w:rPr>
            </w:pPr>
            <w:r w:rsidRPr="00B40088">
              <w:rPr>
                <w:b/>
                <w:bCs/>
                <w:sz w:val="22"/>
                <w:szCs w:val="22"/>
              </w:rPr>
              <w:t>CONSULTA UROLOGISTA</w:t>
            </w:r>
          </w:p>
        </w:tc>
        <w:tc>
          <w:tcPr>
            <w:tcW w:w="747" w:type="pct"/>
            <w:tcBorders>
              <w:top w:val="nil"/>
              <w:left w:val="nil"/>
              <w:bottom w:val="single" w:sz="4" w:space="0" w:color="auto"/>
              <w:right w:val="single" w:sz="4" w:space="0" w:color="auto"/>
            </w:tcBorders>
            <w:shd w:val="clear" w:color="auto" w:fill="auto"/>
            <w:noWrap/>
            <w:vAlign w:val="bottom"/>
            <w:hideMark/>
          </w:tcPr>
          <w:p w14:paraId="2CCB8C5C" w14:textId="77777777" w:rsidR="00A72B9A" w:rsidRPr="00B40088" w:rsidRDefault="00A72B9A" w:rsidP="005874C8">
            <w:pPr>
              <w:jc w:val="both"/>
              <w:rPr>
                <w:b/>
                <w:bCs/>
                <w:sz w:val="22"/>
                <w:szCs w:val="22"/>
              </w:rPr>
            </w:pPr>
            <w:r w:rsidRPr="00B40088">
              <w:rPr>
                <w:b/>
                <w:bCs/>
                <w:sz w:val="22"/>
                <w:szCs w:val="22"/>
              </w:rPr>
              <w:t>R$ 300,38</w:t>
            </w:r>
          </w:p>
        </w:tc>
        <w:tc>
          <w:tcPr>
            <w:tcW w:w="586" w:type="pct"/>
            <w:tcBorders>
              <w:top w:val="nil"/>
              <w:left w:val="nil"/>
              <w:bottom w:val="single" w:sz="4" w:space="0" w:color="auto"/>
              <w:right w:val="single" w:sz="4" w:space="0" w:color="auto"/>
            </w:tcBorders>
            <w:shd w:val="clear" w:color="auto" w:fill="auto"/>
            <w:noWrap/>
            <w:vAlign w:val="bottom"/>
            <w:hideMark/>
          </w:tcPr>
          <w:p w14:paraId="17D45DC5" w14:textId="77777777" w:rsidR="00A72B9A" w:rsidRPr="00B40088" w:rsidRDefault="00A72B9A" w:rsidP="005874C8">
            <w:pPr>
              <w:jc w:val="center"/>
              <w:rPr>
                <w:b/>
                <w:bCs/>
                <w:sz w:val="22"/>
                <w:szCs w:val="22"/>
              </w:rPr>
            </w:pPr>
            <w:r w:rsidRPr="00B40088">
              <w:rPr>
                <w:b/>
                <w:bCs/>
                <w:sz w:val="22"/>
                <w:szCs w:val="22"/>
              </w:rPr>
              <w:t>240</w:t>
            </w:r>
          </w:p>
        </w:tc>
        <w:tc>
          <w:tcPr>
            <w:tcW w:w="479" w:type="pct"/>
            <w:tcBorders>
              <w:top w:val="nil"/>
              <w:left w:val="nil"/>
              <w:bottom w:val="single" w:sz="4" w:space="0" w:color="auto"/>
              <w:right w:val="single" w:sz="4" w:space="0" w:color="auto"/>
            </w:tcBorders>
            <w:shd w:val="clear" w:color="auto" w:fill="auto"/>
            <w:noWrap/>
            <w:vAlign w:val="bottom"/>
            <w:hideMark/>
          </w:tcPr>
          <w:p w14:paraId="491E18D2" w14:textId="77777777" w:rsidR="00A72B9A" w:rsidRPr="00B40088" w:rsidRDefault="00A72B9A" w:rsidP="005874C8">
            <w:pPr>
              <w:jc w:val="both"/>
              <w:rPr>
                <w:b/>
                <w:bCs/>
                <w:sz w:val="22"/>
                <w:szCs w:val="22"/>
              </w:rPr>
            </w:pPr>
            <w:r w:rsidRPr="00B40088">
              <w:rPr>
                <w:b/>
                <w:bCs/>
                <w:sz w:val="22"/>
                <w:szCs w:val="22"/>
              </w:rPr>
              <w:t>Unidades</w:t>
            </w:r>
          </w:p>
        </w:tc>
        <w:tc>
          <w:tcPr>
            <w:tcW w:w="688" w:type="pct"/>
            <w:tcBorders>
              <w:top w:val="nil"/>
              <w:left w:val="nil"/>
              <w:bottom w:val="single" w:sz="4" w:space="0" w:color="auto"/>
              <w:right w:val="single" w:sz="4" w:space="0" w:color="auto"/>
            </w:tcBorders>
            <w:shd w:val="clear" w:color="auto" w:fill="auto"/>
            <w:noWrap/>
            <w:vAlign w:val="bottom"/>
            <w:hideMark/>
          </w:tcPr>
          <w:p w14:paraId="22AB0A5B" w14:textId="77777777" w:rsidR="00A72B9A" w:rsidRPr="00B40088" w:rsidRDefault="00A72B9A" w:rsidP="005874C8">
            <w:pPr>
              <w:jc w:val="both"/>
              <w:rPr>
                <w:b/>
                <w:bCs/>
                <w:sz w:val="22"/>
                <w:szCs w:val="22"/>
              </w:rPr>
            </w:pPr>
            <w:r w:rsidRPr="00B40088">
              <w:rPr>
                <w:b/>
                <w:bCs/>
                <w:sz w:val="22"/>
                <w:szCs w:val="22"/>
              </w:rPr>
              <w:t>R$ 72.091,20</w:t>
            </w:r>
          </w:p>
        </w:tc>
      </w:tr>
      <w:tr w:rsidR="00A72B9A" w:rsidRPr="00B40088" w14:paraId="34C737E2" w14:textId="77777777" w:rsidTr="00A72B9A">
        <w:trPr>
          <w:trHeight w:val="300"/>
          <w:jc w:val="center"/>
        </w:trPr>
        <w:tc>
          <w:tcPr>
            <w:tcW w:w="2500" w:type="pct"/>
            <w:tcBorders>
              <w:top w:val="nil"/>
              <w:left w:val="single" w:sz="4" w:space="0" w:color="auto"/>
              <w:bottom w:val="single" w:sz="4" w:space="0" w:color="auto"/>
              <w:right w:val="single" w:sz="4" w:space="0" w:color="auto"/>
            </w:tcBorders>
            <w:shd w:val="clear" w:color="auto" w:fill="auto"/>
            <w:noWrap/>
            <w:vAlign w:val="bottom"/>
            <w:hideMark/>
          </w:tcPr>
          <w:p w14:paraId="530C1B75" w14:textId="77777777" w:rsidR="00A72B9A" w:rsidRPr="00B40088" w:rsidRDefault="00A72B9A" w:rsidP="005874C8">
            <w:pPr>
              <w:jc w:val="both"/>
              <w:rPr>
                <w:b/>
                <w:bCs/>
                <w:sz w:val="22"/>
                <w:szCs w:val="22"/>
              </w:rPr>
            </w:pPr>
            <w:r w:rsidRPr="00B40088">
              <w:rPr>
                <w:b/>
                <w:bCs/>
                <w:sz w:val="22"/>
                <w:szCs w:val="22"/>
              </w:rPr>
              <w:t>BIOPSIA DA PROSTATA GUIADA POR ULTRASSOM</w:t>
            </w:r>
          </w:p>
        </w:tc>
        <w:tc>
          <w:tcPr>
            <w:tcW w:w="747" w:type="pct"/>
            <w:tcBorders>
              <w:top w:val="nil"/>
              <w:left w:val="nil"/>
              <w:bottom w:val="single" w:sz="4" w:space="0" w:color="auto"/>
              <w:right w:val="single" w:sz="4" w:space="0" w:color="auto"/>
            </w:tcBorders>
            <w:shd w:val="clear" w:color="auto" w:fill="auto"/>
            <w:noWrap/>
            <w:vAlign w:val="bottom"/>
            <w:hideMark/>
          </w:tcPr>
          <w:p w14:paraId="128626DB" w14:textId="77777777" w:rsidR="00A72B9A" w:rsidRPr="00B40088" w:rsidRDefault="00A72B9A" w:rsidP="005874C8">
            <w:pPr>
              <w:jc w:val="both"/>
              <w:rPr>
                <w:b/>
                <w:bCs/>
                <w:sz w:val="22"/>
                <w:szCs w:val="22"/>
              </w:rPr>
            </w:pPr>
            <w:r w:rsidRPr="00B40088">
              <w:rPr>
                <w:b/>
                <w:bCs/>
                <w:sz w:val="22"/>
                <w:szCs w:val="22"/>
              </w:rPr>
              <w:t>R$ 3.250,00</w:t>
            </w:r>
          </w:p>
        </w:tc>
        <w:tc>
          <w:tcPr>
            <w:tcW w:w="586" w:type="pct"/>
            <w:tcBorders>
              <w:top w:val="nil"/>
              <w:left w:val="nil"/>
              <w:bottom w:val="single" w:sz="4" w:space="0" w:color="auto"/>
              <w:right w:val="single" w:sz="4" w:space="0" w:color="auto"/>
            </w:tcBorders>
            <w:shd w:val="clear" w:color="auto" w:fill="auto"/>
            <w:noWrap/>
            <w:vAlign w:val="bottom"/>
            <w:hideMark/>
          </w:tcPr>
          <w:p w14:paraId="3F8D60BF" w14:textId="77777777" w:rsidR="00A72B9A" w:rsidRPr="00B40088" w:rsidRDefault="00A72B9A" w:rsidP="005874C8">
            <w:pPr>
              <w:jc w:val="center"/>
              <w:rPr>
                <w:b/>
                <w:bCs/>
                <w:sz w:val="22"/>
                <w:szCs w:val="22"/>
              </w:rPr>
            </w:pPr>
            <w:r w:rsidRPr="00B40088">
              <w:rPr>
                <w:b/>
                <w:bCs/>
                <w:sz w:val="22"/>
                <w:szCs w:val="22"/>
              </w:rPr>
              <w:t>6</w:t>
            </w:r>
          </w:p>
        </w:tc>
        <w:tc>
          <w:tcPr>
            <w:tcW w:w="479" w:type="pct"/>
            <w:tcBorders>
              <w:top w:val="nil"/>
              <w:left w:val="nil"/>
              <w:bottom w:val="single" w:sz="4" w:space="0" w:color="auto"/>
              <w:right w:val="single" w:sz="4" w:space="0" w:color="auto"/>
            </w:tcBorders>
            <w:shd w:val="clear" w:color="auto" w:fill="auto"/>
            <w:noWrap/>
            <w:vAlign w:val="bottom"/>
            <w:hideMark/>
          </w:tcPr>
          <w:p w14:paraId="2DC55A47" w14:textId="77777777" w:rsidR="00A72B9A" w:rsidRPr="00B40088" w:rsidRDefault="00A72B9A" w:rsidP="005874C8">
            <w:pPr>
              <w:jc w:val="both"/>
              <w:rPr>
                <w:b/>
                <w:bCs/>
                <w:sz w:val="22"/>
                <w:szCs w:val="22"/>
              </w:rPr>
            </w:pPr>
            <w:r w:rsidRPr="00B40088">
              <w:rPr>
                <w:b/>
                <w:bCs/>
                <w:sz w:val="22"/>
                <w:szCs w:val="22"/>
              </w:rPr>
              <w:t>Unidades</w:t>
            </w:r>
          </w:p>
        </w:tc>
        <w:tc>
          <w:tcPr>
            <w:tcW w:w="688" w:type="pct"/>
            <w:tcBorders>
              <w:top w:val="nil"/>
              <w:left w:val="nil"/>
              <w:bottom w:val="single" w:sz="4" w:space="0" w:color="auto"/>
              <w:right w:val="single" w:sz="4" w:space="0" w:color="auto"/>
            </w:tcBorders>
            <w:shd w:val="clear" w:color="auto" w:fill="auto"/>
            <w:noWrap/>
            <w:vAlign w:val="bottom"/>
            <w:hideMark/>
          </w:tcPr>
          <w:p w14:paraId="072515EF" w14:textId="77777777" w:rsidR="00A72B9A" w:rsidRPr="00B40088" w:rsidRDefault="00A72B9A" w:rsidP="005874C8">
            <w:pPr>
              <w:jc w:val="both"/>
              <w:rPr>
                <w:b/>
                <w:bCs/>
                <w:sz w:val="22"/>
                <w:szCs w:val="22"/>
              </w:rPr>
            </w:pPr>
            <w:r w:rsidRPr="00B40088">
              <w:rPr>
                <w:b/>
                <w:bCs/>
                <w:sz w:val="22"/>
                <w:szCs w:val="22"/>
              </w:rPr>
              <w:t>R$ 19.500,00</w:t>
            </w:r>
          </w:p>
        </w:tc>
      </w:tr>
      <w:tr w:rsidR="00A72B9A" w:rsidRPr="00B40088" w14:paraId="1AB242F2" w14:textId="77777777" w:rsidTr="00A72B9A">
        <w:trPr>
          <w:trHeight w:val="300"/>
          <w:jc w:val="center"/>
        </w:trPr>
        <w:tc>
          <w:tcPr>
            <w:tcW w:w="2500" w:type="pct"/>
            <w:tcBorders>
              <w:top w:val="nil"/>
              <w:left w:val="single" w:sz="4" w:space="0" w:color="auto"/>
              <w:bottom w:val="single" w:sz="4" w:space="0" w:color="auto"/>
              <w:right w:val="single" w:sz="4" w:space="0" w:color="auto"/>
            </w:tcBorders>
            <w:shd w:val="clear" w:color="auto" w:fill="auto"/>
            <w:noWrap/>
            <w:vAlign w:val="bottom"/>
            <w:hideMark/>
          </w:tcPr>
          <w:p w14:paraId="59B7AC92" w14:textId="77777777" w:rsidR="00A72B9A" w:rsidRPr="00B40088" w:rsidRDefault="00A72B9A" w:rsidP="005874C8">
            <w:pPr>
              <w:jc w:val="both"/>
              <w:rPr>
                <w:b/>
                <w:bCs/>
                <w:sz w:val="22"/>
                <w:szCs w:val="22"/>
              </w:rPr>
            </w:pPr>
            <w:r w:rsidRPr="00B40088">
              <w:rPr>
                <w:b/>
                <w:bCs/>
                <w:sz w:val="22"/>
                <w:szCs w:val="22"/>
              </w:rPr>
              <w:t>ULTRASSONOGRAFIA DE PROSTATA TRANSRETAL</w:t>
            </w:r>
          </w:p>
        </w:tc>
        <w:tc>
          <w:tcPr>
            <w:tcW w:w="747" w:type="pct"/>
            <w:tcBorders>
              <w:top w:val="nil"/>
              <w:left w:val="nil"/>
              <w:bottom w:val="single" w:sz="4" w:space="0" w:color="auto"/>
              <w:right w:val="single" w:sz="4" w:space="0" w:color="auto"/>
            </w:tcBorders>
            <w:shd w:val="clear" w:color="auto" w:fill="auto"/>
            <w:noWrap/>
            <w:vAlign w:val="bottom"/>
            <w:hideMark/>
          </w:tcPr>
          <w:p w14:paraId="76644436" w14:textId="77777777" w:rsidR="00A72B9A" w:rsidRPr="00B40088" w:rsidRDefault="00A72B9A" w:rsidP="005874C8">
            <w:pPr>
              <w:jc w:val="both"/>
              <w:rPr>
                <w:b/>
                <w:bCs/>
                <w:sz w:val="22"/>
                <w:szCs w:val="22"/>
              </w:rPr>
            </w:pPr>
            <w:r w:rsidRPr="00B40088">
              <w:rPr>
                <w:b/>
                <w:bCs/>
                <w:sz w:val="22"/>
                <w:szCs w:val="22"/>
              </w:rPr>
              <w:t>R$ 309,81</w:t>
            </w:r>
          </w:p>
        </w:tc>
        <w:tc>
          <w:tcPr>
            <w:tcW w:w="586" w:type="pct"/>
            <w:tcBorders>
              <w:top w:val="nil"/>
              <w:left w:val="nil"/>
              <w:bottom w:val="single" w:sz="4" w:space="0" w:color="auto"/>
              <w:right w:val="single" w:sz="4" w:space="0" w:color="auto"/>
            </w:tcBorders>
            <w:shd w:val="clear" w:color="auto" w:fill="auto"/>
            <w:noWrap/>
            <w:vAlign w:val="bottom"/>
            <w:hideMark/>
          </w:tcPr>
          <w:p w14:paraId="7F99D063" w14:textId="77777777" w:rsidR="00A72B9A" w:rsidRPr="00B40088" w:rsidRDefault="00A72B9A" w:rsidP="005874C8">
            <w:pPr>
              <w:jc w:val="center"/>
              <w:rPr>
                <w:b/>
                <w:bCs/>
                <w:sz w:val="22"/>
                <w:szCs w:val="22"/>
              </w:rPr>
            </w:pPr>
            <w:r w:rsidRPr="00B40088">
              <w:rPr>
                <w:b/>
                <w:bCs/>
                <w:sz w:val="22"/>
                <w:szCs w:val="22"/>
              </w:rPr>
              <w:t>24</w:t>
            </w:r>
          </w:p>
        </w:tc>
        <w:tc>
          <w:tcPr>
            <w:tcW w:w="479" w:type="pct"/>
            <w:tcBorders>
              <w:top w:val="nil"/>
              <w:left w:val="nil"/>
              <w:bottom w:val="single" w:sz="4" w:space="0" w:color="auto"/>
              <w:right w:val="single" w:sz="4" w:space="0" w:color="auto"/>
            </w:tcBorders>
            <w:shd w:val="clear" w:color="auto" w:fill="auto"/>
            <w:noWrap/>
            <w:vAlign w:val="bottom"/>
            <w:hideMark/>
          </w:tcPr>
          <w:p w14:paraId="4ADC6112" w14:textId="77777777" w:rsidR="00A72B9A" w:rsidRPr="00B40088" w:rsidRDefault="00A72B9A" w:rsidP="005874C8">
            <w:pPr>
              <w:jc w:val="both"/>
              <w:rPr>
                <w:b/>
                <w:bCs/>
                <w:sz w:val="22"/>
                <w:szCs w:val="22"/>
              </w:rPr>
            </w:pPr>
            <w:r w:rsidRPr="00B40088">
              <w:rPr>
                <w:b/>
                <w:bCs/>
                <w:sz w:val="22"/>
                <w:szCs w:val="22"/>
              </w:rPr>
              <w:t>Unidades</w:t>
            </w:r>
          </w:p>
        </w:tc>
        <w:tc>
          <w:tcPr>
            <w:tcW w:w="688" w:type="pct"/>
            <w:tcBorders>
              <w:top w:val="nil"/>
              <w:left w:val="nil"/>
              <w:bottom w:val="single" w:sz="4" w:space="0" w:color="auto"/>
              <w:right w:val="single" w:sz="4" w:space="0" w:color="auto"/>
            </w:tcBorders>
            <w:shd w:val="clear" w:color="auto" w:fill="auto"/>
            <w:noWrap/>
            <w:vAlign w:val="bottom"/>
            <w:hideMark/>
          </w:tcPr>
          <w:p w14:paraId="0384DA2B" w14:textId="77777777" w:rsidR="00A72B9A" w:rsidRPr="00B40088" w:rsidRDefault="00A72B9A" w:rsidP="005874C8">
            <w:pPr>
              <w:jc w:val="both"/>
              <w:rPr>
                <w:b/>
                <w:bCs/>
                <w:sz w:val="22"/>
                <w:szCs w:val="22"/>
              </w:rPr>
            </w:pPr>
            <w:r w:rsidRPr="00B40088">
              <w:rPr>
                <w:b/>
                <w:bCs/>
                <w:sz w:val="22"/>
                <w:szCs w:val="22"/>
              </w:rPr>
              <w:t>R$ 7.435,44</w:t>
            </w:r>
          </w:p>
        </w:tc>
      </w:tr>
      <w:tr w:rsidR="00A72B9A" w:rsidRPr="00B40088" w14:paraId="0530F038" w14:textId="77777777" w:rsidTr="00A72B9A">
        <w:trPr>
          <w:trHeight w:val="300"/>
          <w:jc w:val="center"/>
        </w:trPr>
        <w:tc>
          <w:tcPr>
            <w:tcW w:w="2500" w:type="pct"/>
            <w:tcBorders>
              <w:top w:val="nil"/>
              <w:left w:val="single" w:sz="4" w:space="0" w:color="auto"/>
              <w:bottom w:val="single" w:sz="4" w:space="0" w:color="auto"/>
              <w:right w:val="single" w:sz="4" w:space="0" w:color="auto"/>
            </w:tcBorders>
            <w:shd w:val="clear" w:color="auto" w:fill="auto"/>
            <w:noWrap/>
            <w:vAlign w:val="bottom"/>
            <w:hideMark/>
          </w:tcPr>
          <w:p w14:paraId="43BEEE8B" w14:textId="77777777" w:rsidR="00A72B9A" w:rsidRPr="00B40088" w:rsidRDefault="00A72B9A" w:rsidP="005874C8">
            <w:pPr>
              <w:jc w:val="both"/>
              <w:rPr>
                <w:b/>
                <w:bCs/>
                <w:sz w:val="22"/>
                <w:szCs w:val="22"/>
              </w:rPr>
            </w:pPr>
            <w:r w:rsidRPr="00B40088">
              <w:rPr>
                <w:b/>
                <w:bCs/>
                <w:sz w:val="22"/>
                <w:szCs w:val="22"/>
              </w:rPr>
              <w:t>UROFLUXOMETRIA</w:t>
            </w:r>
          </w:p>
        </w:tc>
        <w:tc>
          <w:tcPr>
            <w:tcW w:w="747" w:type="pct"/>
            <w:tcBorders>
              <w:top w:val="nil"/>
              <w:left w:val="nil"/>
              <w:bottom w:val="single" w:sz="4" w:space="0" w:color="auto"/>
              <w:right w:val="single" w:sz="4" w:space="0" w:color="auto"/>
            </w:tcBorders>
            <w:shd w:val="clear" w:color="auto" w:fill="auto"/>
            <w:noWrap/>
            <w:vAlign w:val="bottom"/>
            <w:hideMark/>
          </w:tcPr>
          <w:p w14:paraId="0ED21FEB" w14:textId="77777777" w:rsidR="00A72B9A" w:rsidRPr="00B40088" w:rsidRDefault="00A72B9A" w:rsidP="005874C8">
            <w:pPr>
              <w:jc w:val="both"/>
              <w:rPr>
                <w:b/>
                <w:bCs/>
                <w:sz w:val="22"/>
                <w:szCs w:val="22"/>
              </w:rPr>
            </w:pPr>
            <w:r w:rsidRPr="00B40088">
              <w:rPr>
                <w:b/>
                <w:bCs/>
                <w:sz w:val="22"/>
                <w:szCs w:val="22"/>
              </w:rPr>
              <w:t>R$ 286,88</w:t>
            </w:r>
          </w:p>
        </w:tc>
        <w:tc>
          <w:tcPr>
            <w:tcW w:w="586" w:type="pct"/>
            <w:tcBorders>
              <w:top w:val="nil"/>
              <w:left w:val="nil"/>
              <w:bottom w:val="single" w:sz="4" w:space="0" w:color="auto"/>
              <w:right w:val="single" w:sz="4" w:space="0" w:color="auto"/>
            </w:tcBorders>
            <w:shd w:val="clear" w:color="auto" w:fill="auto"/>
            <w:noWrap/>
            <w:vAlign w:val="bottom"/>
            <w:hideMark/>
          </w:tcPr>
          <w:p w14:paraId="2E1F308C" w14:textId="77777777" w:rsidR="00A72B9A" w:rsidRPr="00B40088" w:rsidRDefault="00A72B9A" w:rsidP="005874C8">
            <w:pPr>
              <w:jc w:val="center"/>
              <w:rPr>
                <w:b/>
                <w:bCs/>
                <w:sz w:val="22"/>
                <w:szCs w:val="22"/>
              </w:rPr>
            </w:pPr>
            <w:r w:rsidRPr="00B40088">
              <w:rPr>
                <w:b/>
                <w:bCs/>
                <w:sz w:val="22"/>
                <w:szCs w:val="22"/>
              </w:rPr>
              <w:t>12</w:t>
            </w:r>
          </w:p>
        </w:tc>
        <w:tc>
          <w:tcPr>
            <w:tcW w:w="479" w:type="pct"/>
            <w:tcBorders>
              <w:top w:val="nil"/>
              <w:left w:val="nil"/>
              <w:bottom w:val="single" w:sz="4" w:space="0" w:color="auto"/>
              <w:right w:val="single" w:sz="4" w:space="0" w:color="auto"/>
            </w:tcBorders>
            <w:shd w:val="clear" w:color="auto" w:fill="auto"/>
            <w:noWrap/>
            <w:vAlign w:val="bottom"/>
            <w:hideMark/>
          </w:tcPr>
          <w:p w14:paraId="7D962AD8" w14:textId="77777777" w:rsidR="00A72B9A" w:rsidRPr="00B40088" w:rsidRDefault="00A72B9A" w:rsidP="005874C8">
            <w:pPr>
              <w:jc w:val="both"/>
              <w:rPr>
                <w:b/>
                <w:bCs/>
                <w:sz w:val="22"/>
                <w:szCs w:val="22"/>
              </w:rPr>
            </w:pPr>
            <w:r w:rsidRPr="00B40088">
              <w:rPr>
                <w:b/>
                <w:bCs/>
                <w:sz w:val="22"/>
                <w:szCs w:val="22"/>
              </w:rPr>
              <w:t>Unidades</w:t>
            </w:r>
          </w:p>
        </w:tc>
        <w:tc>
          <w:tcPr>
            <w:tcW w:w="688" w:type="pct"/>
            <w:tcBorders>
              <w:top w:val="nil"/>
              <w:left w:val="nil"/>
              <w:bottom w:val="single" w:sz="4" w:space="0" w:color="auto"/>
              <w:right w:val="single" w:sz="4" w:space="0" w:color="auto"/>
            </w:tcBorders>
            <w:shd w:val="clear" w:color="auto" w:fill="auto"/>
            <w:noWrap/>
            <w:vAlign w:val="bottom"/>
            <w:hideMark/>
          </w:tcPr>
          <w:p w14:paraId="04F6A552" w14:textId="77777777" w:rsidR="00A72B9A" w:rsidRPr="00B40088" w:rsidRDefault="00A72B9A" w:rsidP="005874C8">
            <w:pPr>
              <w:jc w:val="both"/>
              <w:rPr>
                <w:b/>
                <w:bCs/>
                <w:sz w:val="22"/>
                <w:szCs w:val="22"/>
              </w:rPr>
            </w:pPr>
            <w:r w:rsidRPr="00B40088">
              <w:rPr>
                <w:b/>
                <w:bCs/>
                <w:sz w:val="22"/>
                <w:szCs w:val="22"/>
              </w:rPr>
              <w:t>R$ 3.442,56</w:t>
            </w:r>
          </w:p>
        </w:tc>
      </w:tr>
      <w:tr w:rsidR="00A72B9A" w:rsidRPr="00B40088" w14:paraId="68A110E6" w14:textId="77777777" w:rsidTr="00A72B9A">
        <w:trPr>
          <w:trHeight w:val="300"/>
          <w:jc w:val="center"/>
        </w:trPr>
        <w:tc>
          <w:tcPr>
            <w:tcW w:w="2500" w:type="pct"/>
            <w:tcBorders>
              <w:top w:val="nil"/>
              <w:left w:val="single" w:sz="4" w:space="0" w:color="auto"/>
              <w:bottom w:val="single" w:sz="4" w:space="0" w:color="auto"/>
              <w:right w:val="single" w:sz="4" w:space="0" w:color="auto"/>
            </w:tcBorders>
            <w:shd w:val="clear" w:color="auto" w:fill="auto"/>
            <w:noWrap/>
            <w:vAlign w:val="bottom"/>
            <w:hideMark/>
          </w:tcPr>
          <w:p w14:paraId="417C3503" w14:textId="77777777" w:rsidR="00A72B9A" w:rsidRPr="00B40088" w:rsidRDefault="00A72B9A" w:rsidP="005874C8">
            <w:pPr>
              <w:jc w:val="both"/>
              <w:rPr>
                <w:b/>
                <w:bCs/>
                <w:sz w:val="22"/>
                <w:szCs w:val="22"/>
              </w:rPr>
            </w:pPr>
            <w:r w:rsidRPr="00B40088">
              <w:rPr>
                <w:b/>
                <w:bCs/>
                <w:sz w:val="22"/>
                <w:szCs w:val="22"/>
              </w:rPr>
              <w:t>URODINÂMICO</w:t>
            </w:r>
          </w:p>
        </w:tc>
        <w:tc>
          <w:tcPr>
            <w:tcW w:w="747" w:type="pct"/>
            <w:tcBorders>
              <w:top w:val="nil"/>
              <w:left w:val="nil"/>
              <w:bottom w:val="single" w:sz="4" w:space="0" w:color="auto"/>
              <w:right w:val="single" w:sz="4" w:space="0" w:color="auto"/>
            </w:tcBorders>
            <w:shd w:val="clear" w:color="auto" w:fill="auto"/>
            <w:noWrap/>
            <w:vAlign w:val="bottom"/>
            <w:hideMark/>
          </w:tcPr>
          <w:p w14:paraId="550A956C" w14:textId="77777777" w:rsidR="00A72B9A" w:rsidRPr="00B40088" w:rsidRDefault="00A72B9A" w:rsidP="005874C8">
            <w:pPr>
              <w:jc w:val="both"/>
              <w:rPr>
                <w:b/>
                <w:bCs/>
                <w:sz w:val="22"/>
                <w:szCs w:val="22"/>
              </w:rPr>
            </w:pPr>
            <w:r w:rsidRPr="00B40088">
              <w:rPr>
                <w:b/>
                <w:bCs/>
                <w:sz w:val="22"/>
                <w:szCs w:val="22"/>
              </w:rPr>
              <w:t>R$ 801,60</w:t>
            </w:r>
          </w:p>
        </w:tc>
        <w:tc>
          <w:tcPr>
            <w:tcW w:w="586" w:type="pct"/>
            <w:tcBorders>
              <w:top w:val="nil"/>
              <w:left w:val="nil"/>
              <w:bottom w:val="single" w:sz="4" w:space="0" w:color="auto"/>
              <w:right w:val="single" w:sz="4" w:space="0" w:color="auto"/>
            </w:tcBorders>
            <w:shd w:val="clear" w:color="auto" w:fill="auto"/>
            <w:noWrap/>
            <w:vAlign w:val="bottom"/>
            <w:hideMark/>
          </w:tcPr>
          <w:p w14:paraId="12132834" w14:textId="77777777" w:rsidR="00A72B9A" w:rsidRPr="00B40088" w:rsidRDefault="00A72B9A" w:rsidP="005874C8">
            <w:pPr>
              <w:jc w:val="center"/>
              <w:rPr>
                <w:b/>
                <w:bCs/>
                <w:sz w:val="22"/>
                <w:szCs w:val="22"/>
              </w:rPr>
            </w:pPr>
            <w:r w:rsidRPr="00B40088">
              <w:rPr>
                <w:b/>
                <w:bCs/>
                <w:sz w:val="22"/>
                <w:szCs w:val="22"/>
              </w:rPr>
              <w:t>36</w:t>
            </w:r>
          </w:p>
        </w:tc>
        <w:tc>
          <w:tcPr>
            <w:tcW w:w="479" w:type="pct"/>
            <w:tcBorders>
              <w:top w:val="nil"/>
              <w:left w:val="nil"/>
              <w:bottom w:val="single" w:sz="4" w:space="0" w:color="auto"/>
              <w:right w:val="single" w:sz="4" w:space="0" w:color="auto"/>
            </w:tcBorders>
            <w:shd w:val="clear" w:color="auto" w:fill="auto"/>
            <w:noWrap/>
            <w:vAlign w:val="bottom"/>
            <w:hideMark/>
          </w:tcPr>
          <w:p w14:paraId="03FA0FD0" w14:textId="77777777" w:rsidR="00A72B9A" w:rsidRPr="00B40088" w:rsidRDefault="00A72B9A" w:rsidP="005874C8">
            <w:pPr>
              <w:jc w:val="both"/>
              <w:rPr>
                <w:b/>
                <w:bCs/>
                <w:sz w:val="22"/>
                <w:szCs w:val="22"/>
              </w:rPr>
            </w:pPr>
            <w:r w:rsidRPr="00B40088">
              <w:rPr>
                <w:b/>
                <w:bCs/>
                <w:sz w:val="22"/>
                <w:szCs w:val="22"/>
              </w:rPr>
              <w:t>Unidades</w:t>
            </w:r>
          </w:p>
        </w:tc>
        <w:tc>
          <w:tcPr>
            <w:tcW w:w="688" w:type="pct"/>
            <w:tcBorders>
              <w:top w:val="nil"/>
              <w:left w:val="nil"/>
              <w:bottom w:val="single" w:sz="4" w:space="0" w:color="auto"/>
              <w:right w:val="single" w:sz="4" w:space="0" w:color="auto"/>
            </w:tcBorders>
            <w:shd w:val="clear" w:color="auto" w:fill="auto"/>
            <w:noWrap/>
            <w:vAlign w:val="bottom"/>
            <w:hideMark/>
          </w:tcPr>
          <w:p w14:paraId="2B3D4587" w14:textId="77777777" w:rsidR="00A72B9A" w:rsidRPr="00B40088" w:rsidRDefault="00A72B9A" w:rsidP="005874C8">
            <w:pPr>
              <w:jc w:val="both"/>
              <w:rPr>
                <w:b/>
                <w:bCs/>
                <w:sz w:val="22"/>
                <w:szCs w:val="22"/>
              </w:rPr>
            </w:pPr>
            <w:r w:rsidRPr="00B40088">
              <w:rPr>
                <w:b/>
                <w:bCs/>
                <w:sz w:val="22"/>
                <w:szCs w:val="22"/>
              </w:rPr>
              <w:t>R$ 28.857,60</w:t>
            </w:r>
          </w:p>
        </w:tc>
      </w:tr>
      <w:tr w:rsidR="00A72B9A" w:rsidRPr="00B40088" w14:paraId="7A121003" w14:textId="77777777" w:rsidTr="00A72B9A">
        <w:trPr>
          <w:trHeight w:val="300"/>
          <w:jc w:val="center"/>
        </w:trPr>
        <w:tc>
          <w:tcPr>
            <w:tcW w:w="2500" w:type="pct"/>
            <w:tcBorders>
              <w:top w:val="nil"/>
              <w:left w:val="single" w:sz="4" w:space="0" w:color="auto"/>
              <w:bottom w:val="single" w:sz="4" w:space="0" w:color="auto"/>
              <w:right w:val="single" w:sz="4" w:space="0" w:color="auto"/>
            </w:tcBorders>
            <w:shd w:val="clear" w:color="auto" w:fill="auto"/>
            <w:noWrap/>
            <w:vAlign w:val="bottom"/>
            <w:hideMark/>
          </w:tcPr>
          <w:p w14:paraId="061244FD" w14:textId="77777777" w:rsidR="00A72B9A" w:rsidRPr="00B40088" w:rsidRDefault="00A72B9A" w:rsidP="005874C8">
            <w:pPr>
              <w:jc w:val="both"/>
              <w:rPr>
                <w:b/>
                <w:bCs/>
                <w:sz w:val="22"/>
                <w:szCs w:val="22"/>
              </w:rPr>
            </w:pPr>
            <w:r w:rsidRPr="00B40088">
              <w:rPr>
                <w:b/>
                <w:bCs/>
                <w:sz w:val="22"/>
                <w:szCs w:val="22"/>
              </w:rPr>
              <w:t>CISTOSCOPIA</w:t>
            </w:r>
          </w:p>
        </w:tc>
        <w:tc>
          <w:tcPr>
            <w:tcW w:w="747" w:type="pct"/>
            <w:tcBorders>
              <w:top w:val="nil"/>
              <w:left w:val="nil"/>
              <w:bottom w:val="single" w:sz="4" w:space="0" w:color="auto"/>
              <w:right w:val="single" w:sz="4" w:space="0" w:color="auto"/>
            </w:tcBorders>
            <w:shd w:val="clear" w:color="auto" w:fill="auto"/>
            <w:noWrap/>
            <w:vAlign w:val="bottom"/>
            <w:hideMark/>
          </w:tcPr>
          <w:p w14:paraId="05ED53F0" w14:textId="77777777" w:rsidR="00A72B9A" w:rsidRPr="00B40088" w:rsidRDefault="00A72B9A" w:rsidP="005874C8">
            <w:pPr>
              <w:jc w:val="both"/>
              <w:rPr>
                <w:b/>
                <w:bCs/>
                <w:sz w:val="22"/>
                <w:szCs w:val="22"/>
              </w:rPr>
            </w:pPr>
            <w:r w:rsidRPr="00B40088">
              <w:rPr>
                <w:b/>
                <w:bCs/>
                <w:sz w:val="22"/>
                <w:szCs w:val="22"/>
              </w:rPr>
              <w:t>R$ 3.800,00</w:t>
            </w:r>
          </w:p>
        </w:tc>
        <w:tc>
          <w:tcPr>
            <w:tcW w:w="586" w:type="pct"/>
            <w:tcBorders>
              <w:top w:val="nil"/>
              <w:left w:val="nil"/>
              <w:bottom w:val="single" w:sz="4" w:space="0" w:color="auto"/>
              <w:right w:val="single" w:sz="4" w:space="0" w:color="auto"/>
            </w:tcBorders>
            <w:shd w:val="clear" w:color="auto" w:fill="auto"/>
            <w:noWrap/>
            <w:vAlign w:val="bottom"/>
            <w:hideMark/>
          </w:tcPr>
          <w:p w14:paraId="7CB9D03C" w14:textId="77777777" w:rsidR="00A72B9A" w:rsidRPr="00B40088" w:rsidRDefault="00A72B9A" w:rsidP="005874C8">
            <w:pPr>
              <w:jc w:val="center"/>
              <w:rPr>
                <w:b/>
                <w:bCs/>
                <w:sz w:val="22"/>
                <w:szCs w:val="22"/>
              </w:rPr>
            </w:pPr>
            <w:r w:rsidRPr="00B40088">
              <w:rPr>
                <w:b/>
                <w:bCs/>
                <w:sz w:val="22"/>
                <w:szCs w:val="22"/>
              </w:rPr>
              <w:t>6</w:t>
            </w:r>
          </w:p>
        </w:tc>
        <w:tc>
          <w:tcPr>
            <w:tcW w:w="479" w:type="pct"/>
            <w:tcBorders>
              <w:top w:val="nil"/>
              <w:left w:val="nil"/>
              <w:bottom w:val="single" w:sz="4" w:space="0" w:color="auto"/>
              <w:right w:val="single" w:sz="4" w:space="0" w:color="auto"/>
            </w:tcBorders>
            <w:shd w:val="clear" w:color="auto" w:fill="auto"/>
            <w:noWrap/>
            <w:vAlign w:val="bottom"/>
            <w:hideMark/>
          </w:tcPr>
          <w:p w14:paraId="7F769AE2" w14:textId="77777777" w:rsidR="00A72B9A" w:rsidRPr="00B40088" w:rsidRDefault="00A72B9A" w:rsidP="005874C8">
            <w:pPr>
              <w:jc w:val="both"/>
              <w:rPr>
                <w:b/>
                <w:bCs/>
                <w:sz w:val="22"/>
                <w:szCs w:val="22"/>
              </w:rPr>
            </w:pPr>
            <w:r w:rsidRPr="00B40088">
              <w:rPr>
                <w:b/>
                <w:bCs/>
                <w:sz w:val="22"/>
                <w:szCs w:val="22"/>
              </w:rPr>
              <w:t>Unidades</w:t>
            </w:r>
          </w:p>
        </w:tc>
        <w:tc>
          <w:tcPr>
            <w:tcW w:w="688" w:type="pct"/>
            <w:tcBorders>
              <w:top w:val="nil"/>
              <w:left w:val="nil"/>
              <w:bottom w:val="single" w:sz="4" w:space="0" w:color="auto"/>
              <w:right w:val="single" w:sz="4" w:space="0" w:color="auto"/>
            </w:tcBorders>
            <w:shd w:val="clear" w:color="auto" w:fill="auto"/>
            <w:noWrap/>
            <w:vAlign w:val="bottom"/>
            <w:hideMark/>
          </w:tcPr>
          <w:p w14:paraId="0420D182" w14:textId="77777777" w:rsidR="00A72B9A" w:rsidRPr="00B40088" w:rsidRDefault="00A72B9A" w:rsidP="005874C8">
            <w:pPr>
              <w:jc w:val="both"/>
              <w:rPr>
                <w:b/>
                <w:bCs/>
                <w:sz w:val="22"/>
                <w:szCs w:val="22"/>
              </w:rPr>
            </w:pPr>
            <w:r w:rsidRPr="00B40088">
              <w:rPr>
                <w:b/>
                <w:bCs/>
                <w:sz w:val="22"/>
                <w:szCs w:val="22"/>
              </w:rPr>
              <w:t>R$ 22.800,00</w:t>
            </w:r>
          </w:p>
        </w:tc>
      </w:tr>
      <w:tr w:rsidR="00A72B9A" w:rsidRPr="00B40088" w14:paraId="210D463A" w14:textId="77777777" w:rsidTr="00A72B9A">
        <w:trPr>
          <w:trHeight w:val="300"/>
          <w:jc w:val="center"/>
        </w:trPr>
        <w:tc>
          <w:tcPr>
            <w:tcW w:w="4312" w:type="pct"/>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FD2E3D" w14:textId="77777777" w:rsidR="00A72B9A" w:rsidRPr="00B40088" w:rsidRDefault="00A72B9A" w:rsidP="005874C8">
            <w:pPr>
              <w:jc w:val="center"/>
              <w:rPr>
                <w:b/>
                <w:bCs/>
                <w:sz w:val="22"/>
                <w:szCs w:val="22"/>
              </w:rPr>
            </w:pPr>
            <w:r>
              <w:rPr>
                <w:b/>
                <w:bCs/>
                <w:sz w:val="22"/>
                <w:szCs w:val="22"/>
              </w:rPr>
              <w:t>TOTAL ESTIMADO 324 UNIDADES</w:t>
            </w:r>
          </w:p>
        </w:tc>
        <w:tc>
          <w:tcPr>
            <w:tcW w:w="688" w:type="pct"/>
            <w:tcBorders>
              <w:top w:val="nil"/>
              <w:left w:val="nil"/>
              <w:bottom w:val="single" w:sz="4" w:space="0" w:color="auto"/>
              <w:right w:val="single" w:sz="4" w:space="0" w:color="auto"/>
            </w:tcBorders>
            <w:shd w:val="clear" w:color="auto" w:fill="auto"/>
            <w:noWrap/>
            <w:vAlign w:val="bottom"/>
            <w:hideMark/>
          </w:tcPr>
          <w:p w14:paraId="08E3AA69" w14:textId="77777777" w:rsidR="00A72B9A" w:rsidRPr="00B40088" w:rsidRDefault="00A72B9A" w:rsidP="005874C8">
            <w:pPr>
              <w:jc w:val="both"/>
              <w:rPr>
                <w:b/>
                <w:bCs/>
                <w:sz w:val="22"/>
                <w:szCs w:val="22"/>
              </w:rPr>
            </w:pPr>
            <w:r w:rsidRPr="00B40088">
              <w:rPr>
                <w:b/>
                <w:bCs/>
                <w:sz w:val="22"/>
                <w:szCs w:val="22"/>
              </w:rPr>
              <w:t>R$ 154.126,80</w:t>
            </w:r>
          </w:p>
        </w:tc>
      </w:tr>
    </w:tbl>
    <w:p w14:paraId="0BB84CE1" w14:textId="77777777" w:rsidR="001C3EEC" w:rsidRDefault="001C3EEC" w:rsidP="00410E8A">
      <w:pPr>
        <w:pBdr>
          <w:top w:val="nil"/>
          <w:left w:val="nil"/>
          <w:bottom w:val="nil"/>
          <w:right w:val="nil"/>
          <w:between w:val="nil"/>
        </w:pBdr>
        <w:spacing w:before="120" w:after="120"/>
        <w:jc w:val="both"/>
        <w:rPr>
          <w:color w:val="000000" w:themeColor="text1"/>
        </w:rPr>
      </w:pPr>
    </w:p>
    <w:p w14:paraId="0C61AB84" w14:textId="77777777" w:rsidR="004F659D" w:rsidRPr="00FE6C7F" w:rsidRDefault="004F659D" w:rsidP="00B52C07">
      <w:pPr>
        <w:pBdr>
          <w:top w:val="nil"/>
          <w:left w:val="nil"/>
          <w:bottom w:val="nil"/>
          <w:right w:val="nil"/>
          <w:between w:val="nil"/>
        </w:pBdr>
        <w:jc w:val="both"/>
        <w:rPr>
          <w:rFonts w:eastAsia="Arial"/>
          <w:color w:val="000000"/>
          <w:sz w:val="22"/>
          <w:szCs w:val="22"/>
        </w:rPr>
      </w:pPr>
    </w:p>
    <w:p w14:paraId="5DBE8511" w14:textId="2BFEA00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DECLARO para todos os fins de direito, que concordo com todas as condições, estipuladas no Edital de Credenciamento Nº 00</w:t>
      </w:r>
      <w:r w:rsidR="001C3EEC">
        <w:rPr>
          <w:rFonts w:eastAsia="Arial"/>
          <w:color w:val="000000"/>
          <w:sz w:val="22"/>
          <w:szCs w:val="22"/>
        </w:rPr>
        <w:t>5</w:t>
      </w:r>
      <w:r w:rsidRPr="00FE6C7F">
        <w:rPr>
          <w:rFonts w:eastAsia="Arial"/>
          <w:color w:val="000000"/>
          <w:sz w:val="22"/>
          <w:szCs w:val="22"/>
        </w:rPr>
        <w:t>/202</w:t>
      </w:r>
      <w:r w:rsidR="008A1662">
        <w:rPr>
          <w:rFonts w:eastAsia="Arial"/>
          <w:color w:val="000000"/>
          <w:sz w:val="22"/>
          <w:szCs w:val="22"/>
        </w:rPr>
        <w:t>6</w:t>
      </w:r>
      <w:r w:rsidRPr="00FE6C7F">
        <w:rPr>
          <w:rFonts w:eastAsia="Arial"/>
          <w:color w:val="000000"/>
          <w:sz w:val="22"/>
          <w:szCs w:val="22"/>
        </w:rPr>
        <w:t>, bem como seus anexos, principalmente no tocante à forma da prestação dos serviços, preços e prazos.</w:t>
      </w:r>
    </w:p>
    <w:p w14:paraId="7103D116"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3A79391F"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Comprometemo-nos a fornecer todas as informações e documentos que nos forem solicitados, bem como, a nos mantermos em dia com todas as condições que se fizerem necessárias para autorizar o nosso credenciamento.</w:t>
      </w:r>
    </w:p>
    <w:p w14:paraId="5791251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649B4FB"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Estamos cientes que, a qualquer momento o Município poderá cancelar o presente credenciamento, e que, com isso não nos caberá qualquer reclamação ou pedido de indenização.</w:t>
      </w:r>
    </w:p>
    <w:p w14:paraId="04B0ED29"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286E7A2"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Com o objetivo de manter o cadastro de credenciado sempre atualizado, informaremos de imediato, toda e qualquer alteração que venha a ocorrer em nossos dados cadastrais.</w:t>
      </w:r>
    </w:p>
    <w:p w14:paraId="5C70EBF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31A6DAD" w14:textId="27B6593F"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A Prestação dos serviços a que nos propomos não implicará qualquer vinculação empregatícia com o Município de </w:t>
      </w:r>
      <w:r w:rsidR="00B62C0C">
        <w:rPr>
          <w:rFonts w:eastAsia="Arial"/>
          <w:color w:val="000000"/>
          <w:sz w:val="22"/>
          <w:szCs w:val="22"/>
        </w:rPr>
        <w:t>GLÓRIA/BA</w:t>
      </w:r>
      <w:r w:rsidRPr="00FE6C7F">
        <w:rPr>
          <w:rFonts w:eastAsia="Arial"/>
          <w:color w:val="000000"/>
          <w:sz w:val="22"/>
          <w:szCs w:val="22"/>
        </w:rPr>
        <w:t>, não podendo, portanto, pretendermos ou exigirmos vantagens daí decorrentes.</w:t>
      </w:r>
    </w:p>
    <w:p w14:paraId="57EE701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14F386F" w14:textId="72EE18F8"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lastRenderedPageBreak/>
        <w:t xml:space="preserve">DECLARO que as informações prestadas são verdadeiras, que concordo com os valores estabelecidos pelo Município de </w:t>
      </w:r>
      <w:r w:rsidR="00B62C0C">
        <w:rPr>
          <w:rFonts w:eastAsia="Arial"/>
          <w:color w:val="000000"/>
          <w:sz w:val="22"/>
          <w:szCs w:val="22"/>
        </w:rPr>
        <w:t>GLÓRIA/BA</w:t>
      </w:r>
    </w:p>
    <w:p w14:paraId="0734F3D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57C0A61"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XXXXXXXXXXX- XX, ___ de _________ </w:t>
      </w:r>
      <w:proofErr w:type="spellStart"/>
      <w:r w:rsidRPr="00FE6C7F">
        <w:rPr>
          <w:rFonts w:eastAsia="Arial"/>
          <w:color w:val="000000"/>
          <w:sz w:val="22"/>
          <w:szCs w:val="22"/>
        </w:rPr>
        <w:t>de</w:t>
      </w:r>
      <w:proofErr w:type="spellEnd"/>
      <w:r w:rsidRPr="00FE6C7F">
        <w:rPr>
          <w:rFonts w:eastAsia="Arial"/>
          <w:color w:val="000000"/>
          <w:sz w:val="22"/>
          <w:szCs w:val="22"/>
        </w:rPr>
        <w:t xml:space="preserve"> 20XX.</w:t>
      </w:r>
    </w:p>
    <w:p w14:paraId="52A6DB57"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63989F8"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(Nome e assinatura do representante legal)</w:t>
      </w:r>
    </w:p>
    <w:p w14:paraId="486EE87A"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Carimbo da empresa com CNPJ ou Assinatura digital</w:t>
      </w:r>
    </w:p>
    <w:p w14:paraId="0CB0D7FC" w14:textId="77777777" w:rsidR="002F43C5" w:rsidRDefault="002F43C5" w:rsidP="00B52C07">
      <w:pPr>
        <w:jc w:val="center"/>
        <w:rPr>
          <w:rFonts w:eastAsia="Arial"/>
          <w:b/>
          <w:color w:val="000000"/>
          <w:sz w:val="22"/>
          <w:szCs w:val="22"/>
        </w:rPr>
      </w:pPr>
    </w:p>
    <w:p w14:paraId="2E10153E" w14:textId="77777777" w:rsidR="002F43C5" w:rsidRDefault="002F43C5" w:rsidP="00B52C07">
      <w:pPr>
        <w:jc w:val="center"/>
        <w:rPr>
          <w:rFonts w:eastAsia="Arial"/>
          <w:b/>
          <w:color w:val="000000"/>
          <w:sz w:val="22"/>
          <w:szCs w:val="22"/>
        </w:rPr>
      </w:pPr>
    </w:p>
    <w:p w14:paraId="64A4EB5B" w14:textId="77777777" w:rsidR="002F43C5" w:rsidRDefault="002F43C5" w:rsidP="00B52C07">
      <w:pPr>
        <w:jc w:val="center"/>
        <w:rPr>
          <w:rFonts w:eastAsia="Arial"/>
          <w:b/>
          <w:color w:val="000000"/>
          <w:sz w:val="22"/>
          <w:szCs w:val="22"/>
        </w:rPr>
      </w:pPr>
    </w:p>
    <w:p w14:paraId="5A26D0DA" w14:textId="77777777" w:rsidR="002F43C5" w:rsidRDefault="002F43C5" w:rsidP="00B52C07">
      <w:pPr>
        <w:jc w:val="center"/>
        <w:rPr>
          <w:rFonts w:eastAsia="Arial"/>
          <w:b/>
          <w:color w:val="000000"/>
          <w:sz w:val="22"/>
          <w:szCs w:val="22"/>
        </w:rPr>
      </w:pPr>
    </w:p>
    <w:p w14:paraId="72114753" w14:textId="77777777" w:rsidR="002F43C5" w:rsidRDefault="002F43C5" w:rsidP="00B52C07">
      <w:pPr>
        <w:jc w:val="center"/>
        <w:rPr>
          <w:rFonts w:eastAsia="Arial"/>
          <w:b/>
          <w:color w:val="000000"/>
          <w:sz w:val="22"/>
          <w:szCs w:val="22"/>
        </w:rPr>
      </w:pPr>
    </w:p>
    <w:p w14:paraId="483BE307" w14:textId="77777777" w:rsidR="002F43C5" w:rsidRDefault="002F43C5" w:rsidP="00B52C07">
      <w:pPr>
        <w:jc w:val="center"/>
        <w:rPr>
          <w:rFonts w:eastAsia="Arial"/>
          <w:b/>
          <w:color w:val="000000"/>
          <w:sz w:val="22"/>
          <w:szCs w:val="22"/>
        </w:rPr>
      </w:pPr>
    </w:p>
    <w:p w14:paraId="4AF39408" w14:textId="77777777" w:rsidR="002F43C5" w:rsidRDefault="002F43C5" w:rsidP="00B52C07">
      <w:pPr>
        <w:jc w:val="center"/>
        <w:rPr>
          <w:rFonts w:eastAsia="Arial"/>
          <w:b/>
          <w:color w:val="000000"/>
          <w:sz w:val="22"/>
          <w:szCs w:val="22"/>
        </w:rPr>
      </w:pPr>
    </w:p>
    <w:p w14:paraId="6133643B" w14:textId="77777777" w:rsidR="002F43C5" w:rsidRDefault="002F43C5" w:rsidP="00B52C07">
      <w:pPr>
        <w:jc w:val="center"/>
        <w:rPr>
          <w:rFonts w:eastAsia="Arial"/>
          <w:b/>
          <w:color w:val="000000"/>
          <w:sz w:val="22"/>
          <w:szCs w:val="22"/>
        </w:rPr>
      </w:pPr>
    </w:p>
    <w:p w14:paraId="281DDDEA" w14:textId="77777777" w:rsidR="002F43C5" w:rsidRDefault="002F43C5" w:rsidP="00B52C07">
      <w:pPr>
        <w:jc w:val="center"/>
        <w:rPr>
          <w:rFonts w:eastAsia="Arial"/>
          <w:b/>
          <w:color w:val="000000"/>
          <w:sz w:val="22"/>
          <w:szCs w:val="22"/>
        </w:rPr>
      </w:pPr>
    </w:p>
    <w:p w14:paraId="05A797CD" w14:textId="77777777" w:rsidR="002F43C5" w:rsidRDefault="002F43C5" w:rsidP="00B52C07">
      <w:pPr>
        <w:jc w:val="center"/>
        <w:rPr>
          <w:rFonts w:eastAsia="Arial"/>
          <w:b/>
          <w:color w:val="000000"/>
          <w:sz w:val="22"/>
          <w:szCs w:val="22"/>
        </w:rPr>
      </w:pPr>
    </w:p>
    <w:p w14:paraId="0A0360BD" w14:textId="77777777" w:rsidR="002F43C5" w:rsidRDefault="002F43C5" w:rsidP="00B52C07">
      <w:pPr>
        <w:jc w:val="center"/>
        <w:rPr>
          <w:rFonts w:eastAsia="Arial"/>
          <w:b/>
          <w:color w:val="000000"/>
          <w:sz w:val="22"/>
          <w:szCs w:val="22"/>
        </w:rPr>
      </w:pPr>
    </w:p>
    <w:p w14:paraId="6963BBE2" w14:textId="77777777" w:rsidR="002F43C5" w:rsidRDefault="002F43C5" w:rsidP="00B52C07">
      <w:pPr>
        <w:jc w:val="center"/>
        <w:rPr>
          <w:rFonts w:eastAsia="Arial"/>
          <w:b/>
          <w:color w:val="000000"/>
          <w:sz w:val="22"/>
          <w:szCs w:val="22"/>
        </w:rPr>
      </w:pPr>
    </w:p>
    <w:p w14:paraId="6CB95A7F" w14:textId="77777777" w:rsidR="002F43C5" w:rsidRDefault="002F43C5" w:rsidP="00B52C07">
      <w:pPr>
        <w:jc w:val="center"/>
        <w:rPr>
          <w:rFonts w:eastAsia="Arial"/>
          <w:b/>
          <w:color w:val="000000"/>
          <w:sz w:val="22"/>
          <w:szCs w:val="22"/>
        </w:rPr>
      </w:pPr>
    </w:p>
    <w:p w14:paraId="1FE83219" w14:textId="77777777" w:rsidR="002F43C5" w:rsidRDefault="002F43C5" w:rsidP="00B52C07">
      <w:pPr>
        <w:jc w:val="center"/>
        <w:rPr>
          <w:rFonts w:eastAsia="Arial"/>
          <w:b/>
          <w:color w:val="000000"/>
          <w:sz w:val="22"/>
          <w:szCs w:val="22"/>
        </w:rPr>
      </w:pPr>
    </w:p>
    <w:p w14:paraId="5D1DCB52" w14:textId="77777777" w:rsidR="002F43C5" w:rsidRDefault="002F43C5" w:rsidP="00B52C07">
      <w:pPr>
        <w:jc w:val="center"/>
        <w:rPr>
          <w:rFonts w:eastAsia="Arial"/>
          <w:b/>
          <w:color w:val="000000"/>
          <w:sz w:val="22"/>
          <w:szCs w:val="22"/>
        </w:rPr>
      </w:pPr>
    </w:p>
    <w:p w14:paraId="61CB6917" w14:textId="77777777" w:rsidR="002F43C5" w:rsidRDefault="002F43C5" w:rsidP="00B52C07">
      <w:pPr>
        <w:jc w:val="center"/>
        <w:rPr>
          <w:rFonts w:eastAsia="Arial"/>
          <w:b/>
          <w:color w:val="000000"/>
          <w:sz w:val="22"/>
          <w:szCs w:val="22"/>
        </w:rPr>
      </w:pPr>
    </w:p>
    <w:p w14:paraId="26680DB5" w14:textId="77777777" w:rsidR="002F43C5" w:rsidRDefault="002F43C5" w:rsidP="00B52C07">
      <w:pPr>
        <w:jc w:val="center"/>
        <w:rPr>
          <w:rFonts w:eastAsia="Arial"/>
          <w:b/>
          <w:color w:val="000000"/>
          <w:sz w:val="22"/>
          <w:szCs w:val="22"/>
        </w:rPr>
      </w:pPr>
    </w:p>
    <w:p w14:paraId="25CEE91C" w14:textId="77777777" w:rsidR="002F43C5" w:rsidRDefault="002F43C5" w:rsidP="00B52C07">
      <w:pPr>
        <w:jc w:val="center"/>
        <w:rPr>
          <w:rFonts w:eastAsia="Arial"/>
          <w:b/>
          <w:color w:val="000000"/>
          <w:sz w:val="22"/>
          <w:szCs w:val="22"/>
        </w:rPr>
      </w:pPr>
    </w:p>
    <w:p w14:paraId="4B0816A8" w14:textId="77777777" w:rsidR="002F43C5" w:rsidRDefault="002F43C5" w:rsidP="00B52C07">
      <w:pPr>
        <w:jc w:val="center"/>
        <w:rPr>
          <w:rFonts w:eastAsia="Arial"/>
          <w:b/>
          <w:color w:val="000000"/>
          <w:sz w:val="22"/>
          <w:szCs w:val="22"/>
        </w:rPr>
      </w:pPr>
    </w:p>
    <w:p w14:paraId="09CD48EC" w14:textId="77777777" w:rsidR="002F43C5" w:rsidRDefault="002F43C5" w:rsidP="00B52C07">
      <w:pPr>
        <w:jc w:val="center"/>
        <w:rPr>
          <w:rFonts w:eastAsia="Arial"/>
          <w:b/>
          <w:color w:val="000000"/>
          <w:sz w:val="22"/>
          <w:szCs w:val="22"/>
        </w:rPr>
      </w:pPr>
    </w:p>
    <w:p w14:paraId="63242366" w14:textId="77777777" w:rsidR="002F43C5" w:rsidRDefault="002F43C5" w:rsidP="00B52C07">
      <w:pPr>
        <w:jc w:val="center"/>
        <w:rPr>
          <w:rFonts w:eastAsia="Arial"/>
          <w:b/>
          <w:color w:val="000000"/>
          <w:sz w:val="22"/>
          <w:szCs w:val="22"/>
        </w:rPr>
      </w:pPr>
    </w:p>
    <w:p w14:paraId="59A748D0" w14:textId="77777777" w:rsidR="002F43C5" w:rsidRDefault="002F43C5" w:rsidP="00B52C07">
      <w:pPr>
        <w:jc w:val="center"/>
        <w:rPr>
          <w:rFonts w:eastAsia="Arial"/>
          <w:b/>
          <w:color w:val="000000"/>
          <w:sz w:val="22"/>
          <w:szCs w:val="22"/>
        </w:rPr>
      </w:pPr>
    </w:p>
    <w:p w14:paraId="54F88F71" w14:textId="77777777" w:rsidR="002F43C5" w:rsidRDefault="002F43C5" w:rsidP="00B52C07">
      <w:pPr>
        <w:jc w:val="center"/>
        <w:rPr>
          <w:rFonts w:eastAsia="Arial"/>
          <w:b/>
          <w:color w:val="000000"/>
          <w:sz w:val="22"/>
          <w:szCs w:val="22"/>
        </w:rPr>
      </w:pPr>
    </w:p>
    <w:p w14:paraId="40DFF7FD" w14:textId="77777777" w:rsidR="002F43C5" w:rsidRDefault="002F43C5" w:rsidP="00B52C07">
      <w:pPr>
        <w:jc w:val="center"/>
        <w:rPr>
          <w:rFonts w:eastAsia="Arial"/>
          <w:b/>
          <w:color w:val="000000"/>
          <w:sz w:val="22"/>
          <w:szCs w:val="22"/>
        </w:rPr>
      </w:pPr>
    </w:p>
    <w:p w14:paraId="1E3143B3" w14:textId="77777777" w:rsidR="002F43C5" w:rsidRDefault="002F43C5" w:rsidP="00B52C07">
      <w:pPr>
        <w:jc w:val="center"/>
        <w:rPr>
          <w:rFonts w:eastAsia="Arial"/>
          <w:b/>
          <w:color w:val="000000"/>
          <w:sz w:val="22"/>
          <w:szCs w:val="22"/>
        </w:rPr>
      </w:pPr>
    </w:p>
    <w:p w14:paraId="4FDE02E1" w14:textId="77777777" w:rsidR="002F43C5" w:rsidRDefault="002F43C5" w:rsidP="00B52C07">
      <w:pPr>
        <w:jc w:val="center"/>
        <w:rPr>
          <w:rFonts w:eastAsia="Arial"/>
          <w:b/>
          <w:color w:val="000000"/>
          <w:sz w:val="22"/>
          <w:szCs w:val="22"/>
        </w:rPr>
      </w:pPr>
    </w:p>
    <w:p w14:paraId="49FE9FF6" w14:textId="77777777" w:rsidR="002F43C5" w:rsidRDefault="002F43C5" w:rsidP="00B52C07">
      <w:pPr>
        <w:jc w:val="center"/>
        <w:rPr>
          <w:rFonts w:eastAsia="Arial"/>
          <w:b/>
          <w:color w:val="000000"/>
          <w:sz w:val="22"/>
          <w:szCs w:val="22"/>
        </w:rPr>
      </w:pPr>
    </w:p>
    <w:p w14:paraId="58775044" w14:textId="77777777" w:rsidR="002F43C5" w:rsidRDefault="002F43C5" w:rsidP="00B52C07">
      <w:pPr>
        <w:jc w:val="center"/>
        <w:rPr>
          <w:rFonts w:eastAsia="Arial"/>
          <w:b/>
          <w:color w:val="000000"/>
          <w:sz w:val="22"/>
          <w:szCs w:val="22"/>
        </w:rPr>
      </w:pPr>
    </w:p>
    <w:p w14:paraId="127AD0E2" w14:textId="77777777" w:rsidR="002F43C5" w:rsidRDefault="002F43C5" w:rsidP="00B52C07">
      <w:pPr>
        <w:jc w:val="center"/>
        <w:rPr>
          <w:rFonts w:eastAsia="Arial"/>
          <w:b/>
          <w:color w:val="000000"/>
          <w:sz w:val="22"/>
          <w:szCs w:val="22"/>
        </w:rPr>
      </w:pPr>
    </w:p>
    <w:p w14:paraId="0FBC1596" w14:textId="77777777" w:rsidR="002F43C5" w:rsidRDefault="002F43C5" w:rsidP="00B52C07">
      <w:pPr>
        <w:jc w:val="center"/>
        <w:rPr>
          <w:rFonts w:eastAsia="Arial"/>
          <w:b/>
          <w:color w:val="000000"/>
          <w:sz w:val="22"/>
          <w:szCs w:val="22"/>
        </w:rPr>
      </w:pPr>
    </w:p>
    <w:p w14:paraId="5B92FF42" w14:textId="77777777" w:rsidR="002F43C5" w:rsidRDefault="002F43C5" w:rsidP="00B52C07">
      <w:pPr>
        <w:jc w:val="center"/>
        <w:rPr>
          <w:rFonts w:eastAsia="Arial"/>
          <w:b/>
          <w:color w:val="000000"/>
          <w:sz w:val="22"/>
          <w:szCs w:val="22"/>
        </w:rPr>
      </w:pPr>
    </w:p>
    <w:p w14:paraId="380177E6" w14:textId="77777777" w:rsidR="002F43C5" w:rsidRDefault="002F43C5" w:rsidP="00B52C07">
      <w:pPr>
        <w:jc w:val="center"/>
        <w:rPr>
          <w:rFonts w:eastAsia="Arial"/>
          <w:b/>
          <w:color w:val="000000"/>
          <w:sz w:val="22"/>
          <w:szCs w:val="22"/>
        </w:rPr>
      </w:pPr>
    </w:p>
    <w:p w14:paraId="63BE3A0A" w14:textId="77777777" w:rsidR="002F43C5" w:rsidRDefault="002F43C5" w:rsidP="00B52C07">
      <w:pPr>
        <w:jc w:val="center"/>
        <w:rPr>
          <w:rFonts w:eastAsia="Arial"/>
          <w:b/>
          <w:color w:val="000000"/>
          <w:sz w:val="22"/>
          <w:szCs w:val="22"/>
        </w:rPr>
      </w:pPr>
    </w:p>
    <w:p w14:paraId="295E7A73" w14:textId="77777777" w:rsidR="002F43C5" w:rsidRDefault="002F43C5" w:rsidP="00B52C07">
      <w:pPr>
        <w:jc w:val="center"/>
        <w:rPr>
          <w:rFonts w:eastAsia="Arial"/>
          <w:b/>
          <w:color w:val="000000"/>
          <w:sz w:val="22"/>
          <w:szCs w:val="22"/>
        </w:rPr>
      </w:pPr>
    </w:p>
    <w:p w14:paraId="27DBA96F" w14:textId="77777777" w:rsidR="002F43C5" w:rsidRDefault="002F43C5" w:rsidP="00B52C07">
      <w:pPr>
        <w:jc w:val="center"/>
        <w:rPr>
          <w:rFonts w:eastAsia="Arial"/>
          <w:b/>
          <w:color w:val="000000"/>
          <w:sz w:val="22"/>
          <w:szCs w:val="22"/>
        </w:rPr>
      </w:pPr>
    </w:p>
    <w:p w14:paraId="26046EF4" w14:textId="77777777" w:rsidR="002F43C5" w:rsidRDefault="002F43C5" w:rsidP="00B52C07">
      <w:pPr>
        <w:jc w:val="center"/>
        <w:rPr>
          <w:rFonts w:eastAsia="Arial"/>
          <w:b/>
          <w:color w:val="000000"/>
          <w:sz w:val="22"/>
          <w:szCs w:val="22"/>
        </w:rPr>
      </w:pPr>
    </w:p>
    <w:p w14:paraId="3CDA7427" w14:textId="77777777" w:rsidR="002F43C5" w:rsidRDefault="002F43C5" w:rsidP="00B52C07">
      <w:pPr>
        <w:jc w:val="center"/>
        <w:rPr>
          <w:rFonts w:eastAsia="Arial"/>
          <w:b/>
          <w:color w:val="000000"/>
          <w:sz w:val="22"/>
          <w:szCs w:val="22"/>
        </w:rPr>
      </w:pPr>
    </w:p>
    <w:p w14:paraId="417B9FE8" w14:textId="77777777" w:rsidR="002F43C5" w:rsidRDefault="002F43C5" w:rsidP="00B52C07">
      <w:pPr>
        <w:jc w:val="center"/>
        <w:rPr>
          <w:rFonts w:eastAsia="Arial"/>
          <w:b/>
          <w:color w:val="000000"/>
          <w:sz w:val="22"/>
          <w:szCs w:val="22"/>
        </w:rPr>
      </w:pPr>
    </w:p>
    <w:p w14:paraId="68A9CE95" w14:textId="77777777" w:rsidR="002F43C5" w:rsidRDefault="002F43C5" w:rsidP="00B52C07">
      <w:pPr>
        <w:jc w:val="center"/>
        <w:rPr>
          <w:rFonts w:eastAsia="Arial"/>
          <w:b/>
          <w:color w:val="000000"/>
          <w:sz w:val="22"/>
          <w:szCs w:val="22"/>
        </w:rPr>
      </w:pPr>
    </w:p>
    <w:p w14:paraId="5DB23621" w14:textId="77777777" w:rsidR="002F43C5" w:rsidRDefault="002F43C5" w:rsidP="00B52C07">
      <w:pPr>
        <w:jc w:val="center"/>
        <w:rPr>
          <w:rFonts w:eastAsia="Arial"/>
          <w:b/>
          <w:color w:val="000000"/>
          <w:sz w:val="22"/>
          <w:szCs w:val="22"/>
        </w:rPr>
      </w:pPr>
    </w:p>
    <w:p w14:paraId="6C19DF28" w14:textId="77777777" w:rsidR="002F43C5" w:rsidRDefault="002F43C5" w:rsidP="00B52C07">
      <w:pPr>
        <w:jc w:val="center"/>
        <w:rPr>
          <w:rFonts w:eastAsia="Arial"/>
          <w:b/>
          <w:color w:val="000000"/>
          <w:sz w:val="22"/>
          <w:szCs w:val="22"/>
        </w:rPr>
      </w:pPr>
    </w:p>
    <w:p w14:paraId="0312B99C" w14:textId="77777777" w:rsidR="002F43C5" w:rsidRDefault="002F43C5" w:rsidP="00B52C07">
      <w:pPr>
        <w:jc w:val="center"/>
        <w:rPr>
          <w:rFonts w:eastAsia="Arial"/>
          <w:b/>
          <w:color w:val="000000"/>
          <w:sz w:val="22"/>
          <w:szCs w:val="22"/>
        </w:rPr>
      </w:pPr>
    </w:p>
    <w:p w14:paraId="059DD9FE" w14:textId="77777777" w:rsidR="002F43C5" w:rsidRDefault="002F43C5" w:rsidP="00B52C07">
      <w:pPr>
        <w:jc w:val="center"/>
        <w:rPr>
          <w:rFonts w:eastAsia="Arial"/>
          <w:b/>
          <w:color w:val="000000"/>
          <w:sz w:val="22"/>
          <w:szCs w:val="22"/>
        </w:rPr>
      </w:pPr>
    </w:p>
    <w:p w14:paraId="7E3D33DB" w14:textId="77777777" w:rsidR="002F43C5" w:rsidRDefault="002F43C5" w:rsidP="00B52C07">
      <w:pPr>
        <w:jc w:val="center"/>
        <w:rPr>
          <w:rFonts w:eastAsia="Arial"/>
          <w:b/>
          <w:color w:val="000000"/>
          <w:sz w:val="22"/>
          <w:szCs w:val="22"/>
        </w:rPr>
      </w:pPr>
    </w:p>
    <w:p w14:paraId="601DED55" w14:textId="77777777" w:rsidR="002F43C5" w:rsidRDefault="002F43C5" w:rsidP="00B52C07">
      <w:pPr>
        <w:jc w:val="center"/>
        <w:rPr>
          <w:rFonts w:eastAsia="Arial"/>
          <w:b/>
          <w:color w:val="000000"/>
          <w:sz w:val="22"/>
          <w:szCs w:val="22"/>
        </w:rPr>
      </w:pPr>
    </w:p>
    <w:p w14:paraId="061F32E4" w14:textId="77777777" w:rsidR="002F43C5" w:rsidRDefault="002F43C5" w:rsidP="00B52C07">
      <w:pPr>
        <w:jc w:val="center"/>
        <w:rPr>
          <w:rFonts w:eastAsia="Arial"/>
          <w:b/>
          <w:color w:val="000000"/>
          <w:sz w:val="22"/>
          <w:szCs w:val="22"/>
        </w:rPr>
      </w:pPr>
    </w:p>
    <w:p w14:paraId="6E45E77E" w14:textId="69F5648C" w:rsidR="00B52C07" w:rsidRPr="00FE6C7F" w:rsidRDefault="00B52C07" w:rsidP="00B52C07">
      <w:pPr>
        <w:jc w:val="center"/>
        <w:rPr>
          <w:rFonts w:eastAsia="Arial"/>
          <w:b/>
          <w:color w:val="000000"/>
          <w:sz w:val="22"/>
          <w:szCs w:val="22"/>
        </w:rPr>
      </w:pPr>
      <w:r w:rsidRPr="00FE6C7F">
        <w:rPr>
          <w:rFonts w:eastAsia="Arial"/>
          <w:b/>
          <w:color w:val="000000"/>
          <w:sz w:val="22"/>
          <w:szCs w:val="22"/>
        </w:rPr>
        <w:lastRenderedPageBreak/>
        <w:t>ANEXO VIII</w:t>
      </w:r>
    </w:p>
    <w:p w14:paraId="07E4E4D5" w14:textId="7C29245C" w:rsidR="008A1662" w:rsidRDefault="008A1662" w:rsidP="00B52C07">
      <w:pPr>
        <w:jc w:val="center"/>
        <w:rPr>
          <w:rFonts w:eastAsia="Arial"/>
          <w:b/>
          <w:color w:val="000000"/>
          <w:sz w:val="22"/>
          <w:szCs w:val="22"/>
        </w:rPr>
      </w:pPr>
    </w:p>
    <w:p w14:paraId="433DAAD6" w14:textId="77777777" w:rsidR="008A1662" w:rsidRPr="00FE6C7F" w:rsidRDefault="008A1662" w:rsidP="00B52C07">
      <w:pPr>
        <w:jc w:val="center"/>
        <w:rPr>
          <w:rFonts w:eastAsia="Arial"/>
          <w:b/>
          <w:color w:val="000000"/>
          <w:sz w:val="22"/>
          <w:szCs w:val="22"/>
        </w:rPr>
      </w:pPr>
    </w:p>
    <w:p w14:paraId="191C65C0" w14:textId="7CA284E9"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ADMINISTRATIVO Nº </w:t>
      </w:r>
      <w:r w:rsidR="007E23FE">
        <w:rPr>
          <w:rFonts w:eastAsia="Arial"/>
          <w:b/>
          <w:color w:val="000000"/>
          <w:sz w:val="22"/>
          <w:szCs w:val="22"/>
        </w:rPr>
        <w:t>10</w:t>
      </w:r>
      <w:r w:rsidR="002F43C5">
        <w:rPr>
          <w:rFonts w:eastAsia="Arial"/>
          <w:b/>
          <w:color w:val="000000"/>
          <w:sz w:val="22"/>
          <w:szCs w:val="22"/>
        </w:rPr>
        <w:t>5</w:t>
      </w:r>
      <w:r w:rsidR="00E5555C" w:rsidRPr="00312456">
        <w:rPr>
          <w:rFonts w:eastAsia="Arial"/>
          <w:b/>
          <w:color w:val="000000"/>
          <w:sz w:val="22"/>
          <w:szCs w:val="22"/>
        </w:rPr>
        <w:t>/202</w:t>
      </w:r>
      <w:r w:rsidR="008A1662">
        <w:rPr>
          <w:rFonts w:eastAsia="Arial"/>
          <w:b/>
          <w:color w:val="000000"/>
          <w:sz w:val="22"/>
          <w:szCs w:val="22"/>
        </w:rPr>
        <w:t>6</w:t>
      </w:r>
    </w:p>
    <w:p w14:paraId="71784280" w14:textId="14AB2427"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2F43C5">
        <w:rPr>
          <w:rFonts w:eastAsia="Arial"/>
          <w:b/>
          <w:color w:val="000000"/>
          <w:sz w:val="22"/>
          <w:szCs w:val="22"/>
        </w:rPr>
        <w:t>5</w:t>
      </w:r>
      <w:r w:rsidR="00230D00" w:rsidRPr="00FE6C7F">
        <w:rPr>
          <w:rFonts w:eastAsia="Arial"/>
          <w:b/>
          <w:color w:val="000000"/>
          <w:sz w:val="22"/>
          <w:szCs w:val="22"/>
        </w:rPr>
        <w:t>/202</w:t>
      </w:r>
      <w:r w:rsidR="008A1662">
        <w:rPr>
          <w:rFonts w:eastAsia="Arial"/>
          <w:b/>
          <w:color w:val="000000"/>
          <w:sz w:val="22"/>
          <w:szCs w:val="22"/>
        </w:rPr>
        <w:t>6</w:t>
      </w:r>
    </w:p>
    <w:p w14:paraId="2D9C1AD8" w14:textId="77777777" w:rsidR="00B52C07" w:rsidRPr="00FE6C7F" w:rsidRDefault="00B52C07" w:rsidP="00B52C07">
      <w:pPr>
        <w:jc w:val="center"/>
        <w:rPr>
          <w:rFonts w:eastAsia="Arial"/>
          <w:color w:val="000000"/>
          <w:sz w:val="22"/>
          <w:szCs w:val="22"/>
        </w:rPr>
      </w:pPr>
    </w:p>
    <w:p w14:paraId="2E2499B5" w14:textId="4A9D7C07" w:rsidR="00B52C07" w:rsidRPr="00FE6C7F" w:rsidRDefault="00B52C07" w:rsidP="00163088">
      <w:pPr>
        <w:jc w:val="center"/>
        <w:rPr>
          <w:rFonts w:eastAsia="Arial"/>
          <w:sz w:val="22"/>
          <w:szCs w:val="22"/>
        </w:rPr>
      </w:pPr>
      <w:r w:rsidRPr="00FE6C7F">
        <w:rPr>
          <w:rFonts w:eastAsia="Arial"/>
          <w:b/>
          <w:color w:val="000000"/>
          <w:sz w:val="22"/>
          <w:szCs w:val="22"/>
        </w:rPr>
        <w:t xml:space="preserve">MODELO DE DECLARAÇÃO DA LICITANTE DE QUE A PROPOSTA ECONÔMICA COMPREENDE A INTEGRALIDADE DOS CUSTOS (art. 63, §1º, da Lei nº 14.133/2021). </w:t>
      </w:r>
    </w:p>
    <w:p w14:paraId="4D2986E0" w14:textId="77777777" w:rsidR="00B52C07" w:rsidRPr="00FE6C7F" w:rsidRDefault="00B52C07" w:rsidP="00B52C07">
      <w:pPr>
        <w:rPr>
          <w:rFonts w:eastAsia="Arial"/>
          <w:sz w:val="22"/>
          <w:szCs w:val="22"/>
        </w:rPr>
      </w:pPr>
    </w:p>
    <w:p w14:paraId="4D281C36" w14:textId="77777777" w:rsidR="00B52C07" w:rsidRPr="00FE6C7F" w:rsidRDefault="00B52C07" w:rsidP="00B52C07">
      <w:pPr>
        <w:rPr>
          <w:rFonts w:eastAsia="Arial"/>
          <w:sz w:val="22"/>
          <w:szCs w:val="22"/>
        </w:rPr>
      </w:pPr>
    </w:p>
    <w:p w14:paraId="16CF1F7B" w14:textId="77777777" w:rsidR="00B52C07" w:rsidRPr="00FE6C7F" w:rsidRDefault="00B52C07" w:rsidP="00B52C07">
      <w:pPr>
        <w:rPr>
          <w:rFonts w:eastAsia="Arial"/>
          <w:sz w:val="22"/>
          <w:szCs w:val="22"/>
        </w:rPr>
      </w:pPr>
    </w:p>
    <w:p w14:paraId="22F77FB0" w14:textId="77777777" w:rsidR="00B52C07" w:rsidRPr="00FE6C7F" w:rsidRDefault="00B52C07" w:rsidP="00B52C07">
      <w:pPr>
        <w:jc w:val="both"/>
        <w:rPr>
          <w:rFonts w:eastAsia="Arial"/>
          <w:sz w:val="22"/>
          <w:szCs w:val="22"/>
        </w:rPr>
      </w:pPr>
      <w:r w:rsidRPr="00FE6C7F">
        <w:rPr>
          <w:rFonts w:eastAsia="Arial"/>
          <w:sz w:val="22"/>
          <w:szCs w:val="22"/>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sidRPr="00FE6C7F">
        <w:rPr>
          <w:rFonts w:eastAsia="Arial"/>
          <w:color w:val="000000"/>
          <w:sz w:val="22"/>
          <w:szCs w:val="22"/>
        </w:rPr>
        <w:t xml:space="preserve">§1º, </w:t>
      </w:r>
      <w:r w:rsidRPr="00FE6C7F">
        <w:rPr>
          <w:rFonts w:eastAsia="Arial"/>
          <w:sz w:val="22"/>
          <w:szCs w:val="22"/>
        </w:rPr>
        <w:t xml:space="preserve">da Lei nº 14.133/2021, que </w:t>
      </w:r>
      <w:r w:rsidRPr="00FE6C7F">
        <w:rPr>
          <w:rFonts w:eastAsia="Arial"/>
          <w:color w:val="000000"/>
          <w:sz w:val="22"/>
          <w:szCs w:val="22"/>
        </w:rPr>
        <w:t xml:space="preserve">sua proposta econômica compreende a integralidade dos custos para atendimento dos direitos trabalhistas assegurados na Constituição Federal, nas leis trabalhistas, nas normas </w:t>
      </w:r>
      <w:proofErr w:type="spellStart"/>
      <w:r w:rsidRPr="00FE6C7F">
        <w:rPr>
          <w:rFonts w:eastAsia="Arial"/>
          <w:color w:val="000000"/>
          <w:sz w:val="22"/>
          <w:szCs w:val="22"/>
        </w:rPr>
        <w:t>infralegais</w:t>
      </w:r>
      <w:proofErr w:type="spellEnd"/>
      <w:r w:rsidRPr="00FE6C7F">
        <w:rPr>
          <w:rFonts w:eastAsia="Arial"/>
          <w:color w:val="000000"/>
          <w:sz w:val="22"/>
          <w:szCs w:val="22"/>
        </w:rPr>
        <w:t>, nas convenções coletivas de trabalho e nos termos de ajustamento de conduta vigentes na data de entrega das propostas.</w:t>
      </w:r>
    </w:p>
    <w:p w14:paraId="0BEA39CA" w14:textId="77777777" w:rsidR="00B52C07" w:rsidRPr="00FE6C7F" w:rsidRDefault="00B52C07" w:rsidP="00B52C07">
      <w:pPr>
        <w:jc w:val="both"/>
        <w:rPr>
          <w:rFonts w:eastAsia="Arial"/>
          <w:sz w:val="22"/>
          <w:szCs w:val="22"/>
        </w:rPr>
      </w:pPr>
    </w:p>
    <w:p w14:paraId="33B7AC5C" w14:textId="77777777" w:rsidR="00B52C07" w:rsidRPr="00FE6C7F" w:rsidRDefault="00B52C07" w:rsidP="00B52C07">
      <w:pPr>
        <w:jc w:val="center"/>
        <w:rPr>
          <w:rFonts w:eastAsia="Arial"/>
          <w:sz w:val="22"/>
          <w:szCs w:val="22"/>
        </w:rPr>
      </w:pPr>
    </w:p>
    <w:p w14:paraId="285C252F" w14:textId="77777777" w:rsidR="00B52C07" w:rsidRPr="00FE6C7F" w:rsidRDefault="00B52C07" w:rsidP="00B52C07">
      <w:pPr>
        <w:jc w:val="center"/>
        <w:rPr>
          <w:rFonts w:eastAsia="Arial"/>
          <w:sz w:val="22"/>
          <w:szCs w:val="22"/>
        </w:rPr>
      </w:pPr>
    </w:p>
    <w:p w14:paraId="720B34CB"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XXXXXXXXXXX- XX, ___ de _________ </w:t>
      </w:r>
      <w:proofErr w:type="spellStart"/>
      <w:r w:rsidRPr="00FE6C7F">
        <w:rPr>
          <w:rFonts w:eastAsia="Arial"/>
          <w:color w:val="000000"/>
          <w:sz w:val="22"/>
          <w:szCs w:val="22"/>
        </w:rPr>
        <w:t>de</w:t>
      </w:r>
      <w:proofErr w:type="spellEnd"/>
      <w:r w:rsidRPr="00FE6C7F">
        <w:rPr>
          <w:rFonts w:eastAsia="Arial"/>
          <w:color w:val="000000"/>
          <w:sz w:val="22"/>
          <w:szCs w:val="22"/>
        </w:rPr>
        <w:t xml:space="preserve"> 20XX.</w:t>
      </w:r>
    </w:p>
    <w:p w14:paraId="32F53CD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52BEFEE"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1A03F8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BB2BFA3"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(Nome e assinatura do representante legal)</w:t>
      </w:r>
    </w:p>
    <w:p w14:paraId="136ED1FF"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Carimbo da empresa com CNPJ ou Assinatura digital</w:t>
      </w:r>
    </w:p>
    <w:p w14:paraId="1D7AD35E" w14:textId="77777777" w:rsidR="00B52C07" w:rsidRPr="00FE6C7F" w:rsidRDefault="00B52C07" w:rsidP="00B52C07">
      <w:pPr>
        <w:jc w:val="center"/>
        <w:rPr>
          <w:rFonts w:eastAsia="Arial"/>
          <w:color w:val="000000"/>
          <w:sz w:val="22"/>
          <w:szCs w:val="22"/>
        </w:rPr>
      </w:pPr>
    </w:p>
    <w:p w14:paraId="0C0B8BAD" w14:textId="77777777" w:rsidR="00B52C07" w:rsidRPr="00FE6C7F" w:rsidRDefault="00B52C07" w:rsidP="00B52C07">
      <w:pPr>
        <w:rPr>
          <w:rFonts w:eastAsia="Arial"/>
          <w:sz w:val="22"/>
          <w:szCs w:val="22"/>
        </w:rPr>
      </w:pPr>
    </w:p>
    <w:p w14:paraId="31FA2D1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5A16D07"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3F5B639" w14:textId="77777777" w:rsidR="00E05E7A" w:rsidRPr="00FE6C7F" w:rsidRDefault="00E05E7A" w:rsidP="00B52C07">
      <w:pPr>
        <w:pBdr>
          <w:top w:val="nil"/>
          <w:left w:val="nil"/>
          <w:bottom w:val="nil"/>
          <w:right w:val="nil"/>
          <w:between w:val="nil"/>
        </w:pBdr>
        <w:jc w:val="center"/>
        <w:rPr>
          <w:rFonts w:eastAsia="Arial"/>
          <w:color w:val="000000"/>
          <w:sz w:val="22"/>
          <w:szCs w:val="22"/>
        </w:rPr>
      </w:pPr>
    </w:p>
    <w:sectPr w:rsidR="00E05E7A" w:rsidRPr="00FE6C7F" w:rsidSect="00E37D7B">
      <w:headerReference w:type="default" r:id="rId73"/>
      <w:footerReference w:type="even" r:id="rId74"/>
      <w:footerReference w:type="default" r:id="rId75"/>
      <w:headerReference w:type="first" r:id="rId76"/>
      <w:pgSz w:w="11907" w:h="16840"/>
      <w:pgMar w:top="1531" w:right="1134" w:bottom="1134" w:left="1418" w:header="567" w:footer="503" w:gutter="0"/>
      <w:pgNumType w:start="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DA33F9B" w16cex:dateUtc="2025-05-30T13: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B2D6E49" w16cid:durableId="1DA33F9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4FD4C2" w14:textId="77777777" w:rsidR="00235BD5" w:rsidRDefault="00235BD5">
      <w:r>
        <w:separator/>
      </w:r>
    </w:p>
  </w:endnote>
  <w:endnote w:type="continuationSeparator" w:id="0">
    <w:p w14:paraId="24C98262" w14:textId="77777777" w:rsidR="00235BD5" w:rsidRDefault="00235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Ecofont_Spranq_eco_Sans">
    <w:altName w:val="Calibri"/>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NSimSun">
    <w:panose1 w:val="02010609030101010101"/>
    <w:charset w:val="86"/>
    <w:family w:val="modern"/>
    <w:pitch w:val="fixed"/>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37EAC4" w14:textId="77777777" w:rsidR="001827C8" w:rsidRDefault="001827C8">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end"/>
    </w:r>
  </w:p>
  <w:p w14:paraId="483628D6" w14:textId="77777777" w:rsidR="001827C8" w:rsidRDefault="001827C8">
    <w:pPr>
      <w:pBdr>
        <w:top w:val="nil"/>
        <w:left w:val="nil"/>
        <w:bottom w:val="nil"/>
        <w:right w:val="nil"/>
        <w:between w:val="nil"/>
      </w:pBdr>
      <w:ind w:right="360"/>
      <w:rPr>
        <w:color w:val="000000"/>
      </w:rPr>
    </w:pPr>
  </w:p>
  <w:p w14:paraId="60C96618" w14:textId="77777777" w:rsidR="001827C8" w:rsidRDefault="001827C8"/>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FDD98B" w14:textId="1DE00C27" w:rsidR="001827C8" w:rsidRDefault="001827C8">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separate"/>
    </w:r>
    <w:r w:rsidR="00D24D75">
      <w:rPr>
        <w:noProof/>
        <w:color w:val="000000"/>
      </w:rPr>
      <w:t>2</w:t>
    </w:r>
    <w:r>
      <w:rPr>
        <w:color w:val="000000"/>
      </w:rPr>
      <w:fldChar w:fldCharType="end"/>
    </w:r>
  </w:p>
  <w:p w14:paraId="0A8F8104" w14:textId="77777777" w:rsidR="001827C8" w:rsidRDefault="001827C8">
    <w:pPr>
      <w:pBdr>
        <w:top w:val="nil"/>
        <w:left w:val="nil"/>
        <w:bottom w:val="nil"/>
        <w:right w:val="nil"/>
        <w:between w:val="nil"/>
      </w:pBdr>
      <w:ind w:right="360"/>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24BD8A" w14:textId="77777777" w:rsidR="00235BD5" w:rsidRDefault="00235BD5">
      <w:r>
        <w:separator/>
      </w:r>
    </w:p>
  </w:footnote>
  <w:footnote w:type="continuationSeparator" w:id="0">
    <w:p w14:paraId="11EE931C" w14:textId="77777777" w:rsidR="00235BD5" w:rsidRDefault="00235B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A565BE" w14:textId="50586DE2" w:rsidR="001827C8" w:rsidRDefault="001827C8" w:rsidP="00F12956">
    <w:pPr>
      <w:tabs>
        <w:tab w:val="left" w:pos="1260"/>
        <w:tab w:val="right" w:pos="9355"/>
      </w:tabs>
      <w:rPr>
        <w:b/>
        <w:sz w:val="14"/>
        <w:szCs w:val="14"/>
      </w:rPr>
    </w:pPr>
    <w:r>
      <w:rPr>
        <w:rFonts w:cs="Arial"/>
        <w:b/>
        <w:noProof/>
      </w:rPr>
      <w:drawing>
        <wp:anchor distT="0" distB="0" distL="114300" distR="114300" simplePos="0" relativeHeight="251667456" behindDoc="0" locked="0" layoutInCell="1" allowOverlap="1" wp14:anchorId="23D3283D" wp14:editId="3EF99ACD">
          <wp:simplePos x="0" y="0"/>
          <wp:positionH relativeFrom="column">
            <wp:posOffset>-581025</wp:posOffset>
          </wp:positionH>
          <wp:positionV relativeFrom="paragraph">
            <wp:posOffset>-114300</wp:posOffset>
          </wp:positionV>
          <wp:extent cx="980440" cy="942975"/>
          <wp:effectExtent l="0" t="0" r="0" b="9525"/>
          <wp:wrapSquare wrapText="bothSides"/>
          <wp:docPr id="1" name="Imagem 1"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14"/>
        <w:szCs w:val="14"/>
      </w:rPr>
      <w:tab/>
    </w:r>
    <w:r w:rsidRPr="00F23F74">
      <w:rPr>
        <w:rFonts w:ascii="Arial" w:hAnsi="Arial" w:cs="Arial"/>
        <w:b/>
        <w:sz w:val="40"/>
        <w:szCs w:val="40"/>
      </w:rPr>
      <w:t>PREFEITURA MUNICIPAL DE GLÓRIA</w:t>
    </w:r>
    <w:r>
      <w:rPr>
        <w:b/>
        <w:sz w:val="14"/>
        <w:szCs w:val="14"/>
      </w:rPr>
      <w:tab/>
    </w:r>
  </w:p>
  <w:p w14:paraId="583CD2DC" w14:textId="77777777" w:rsidR="001827C8" w:rsidRDefault="001827C8" w:rsidP="007E5409">
    <w:pPr>
      <w:jc w:val="right"/>
      <w:rPr>
        <w:b/>
        <w:sz w:val="14"/>
        <w:szCs w:val="14"/>
      </w:rPr>
    </w:pPr>
  </w:p>
  <w:p w14:paraId="30721B8A" w14:textId="0262167D" w:rsidR="001827C8" w:rsidRDefault="001827C8" w:rsidP="007E5409">
    <w:pPr>
      <w:jc w:val="right"/>
      <w:rPr>
        <w:b/>
        <w:sz w:val="14"/>
        <w:szCs w:val="14"/>
      </w:rPr>
    </w:pPr>
    <w:r>
      <w:rPr>
        <w:b/>
        <w:sz w:val="14"/>
        <w:szCs w:val="14"/>
      </w:rPr>
      <w:tab/>
    </w:r>
  </w:p>
  <w:p w14:paraId="249739E7" w14:textId="77777777" w:rsidR="001827C8" w:rsidRPr="002432BC" w:rsidRDefault="001827C8" w:rsidP="007E5409">
    <w:pPr>
      <w:jc w:val="right"/>
      <w:rPr>
        <w:b/>
        <w:sz w:val="18"/>
        <w:szCs w:val="18"/>
      </w:rPr>
    </w:pPr>
  </w:p>
  <w:p w14:paraId="7C96EDD2" w14:textId="77777777" w:rsidR="001827C8" w:rsidRDefault="001827C8" w:rsidP="007E5409">
    <w:pPr>
      <w:pBdr>
        <w:top w:val="nil"/>
        <w:left w:val="nil"/>
        <w:bottom w:val="nil"/>
        <w:right w:val="nil"/>
        <w:between w:val="nil"/>
      </w:pBdr>
      <w:jc w:val="center"/>
      <w:rPr>
        <w:color w:val="000000"/>
      </w:rPr>
    </w:pPr>
  </w:p>
  <w:p w14:paraId="035E062E" w14:textId="77777777" w:rsidR="001827C8" w:rsidRDefault="001827C8" w:rsidP="007E5409">
    <w:pPr>
      <w:pBdr>
        <w:top w:val="nil"/>
        <w:left w:val="nil"/>
        <w:bottom w:val="nil"/>
        <w:right w:val="nil"/>
        <w:between w:val="nil"/>
      </w:pBdr>
      <w:jc w:val="center"/>
      <w:rPr>
        <w:color w:val="000000"/>
      </w:rPr>
    </w:pPr>
  </w:p>
  <w:p w14:paraId="6274F01F" w14:textId="77777777" w:rsidR="001827C8" w:rsidRPr="007E5409" w:rsidRDefault="001827C8" w:rsidP="007E540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ADA102" w14:textId="6DEB8B34" w:rsidR="001827C8" w:rsidRDefault="001827C8" w:rsidP="007E5409">
    <w:pPr>
      <w:jc w:val="right"/>
      <w:rPr>
        <w:b/>
        <w:sz w:val="14"/>
        <w:szCs w:val="14"/>
      </w:rPr>
    </w:pPr>
  </w:p>
  <w:p w14:paraId="64BEF1FA" w14:textId="335F69FD" w:rsidR="001827C8" w:rsidRPr="00A35727" w:rsidRDefault="001827C8" w:rsidP="00814BDA">
    <w:pPr>
      <w:jc w:val="center"/>
      <w:rPr>
        <w:b/>
      </w:rPr>
    </w:pPr>
    <w:r>
      <w:rPr>
        <w:noProof/>
      </w:rPr>
      <w:drawing>
        <wp:anchor distT="0" distB="0" distL="114300" distR="114300" simplePos="0" relativeHeight="251669504" behindDoc="1" locked="0" layoutInCell="1" allowOverlap="1" wp14:anchorId="1891F537" wp14:editId="3278EDF6">
          <wp:simplePos x="0" y="0"/>
          <wp:positionH relativeFrom="column">
            <wp:posOffset>-676275</wp:posOffset>
          </wp:positionH>
          <wp:positionV relativeFrom="paragraph">
            <wp:posOffset>-219075</wp:posOffset>
          </wp:positionV>
          <wp:extent cx="812800" cy="771525"/>
          <wp:effectExtent l="0" t="0" r="6350" b="9525"/>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4833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2800" cy="7715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5727">
      <w:rPr>
        <w:b/>
      </w:rPr>
      <w:t>PREFEITURA MUNICIPAL DE GLÓRIA-BA</w:t>
    </w:r>
  </w:p>
  <w:p w14:paraId="0C55FEDB" w14:textId="77777777" w:rsidR="001827C8" w:rsidRPr="00A35727" w:rsidRDefault="001827C8" w:rsidP="00814BDA">
    <w:pPr>
      <w:jc w:val="center"/>
      <w:rPr>
        <w:b/>
      </w:rPr>
    </w:pPr>
    <w:r w:rsidRPr="00A35727">
      <w:rPr>
        <w:b/>
      </w:rPr>
      <w:t>SECRETARIA MUNICIPAL DE SAUDE</w:t>
    </w:r>
  </w:p>
  <w:p w14:paraId="5A1ED4C6" w14:textId="77777777" w:rsidR="001827C8" w:rsidRPr="00A35727" w:rsidRDefault="001827C8" w:rsidP="00814BDA">
    <w:pPr>
      <w:jc w:val="center"/>
      <w:rPr>
        <w:b/>
      </w:rPr>
    </w:pPr>
    <w:r w:rsidRPr="00A35727">
      <w:rPr>
        <w:b/>
      </w:rPr>
      <w:t>CNPJ Nº 11.555.139/0001-18</w:t>
    </w:r>
  </w:p>
  <w:p w14:paraId="25607678" w14:textId="58FF6DA1" w:rsidR="001827C8" w:rsidRPr="002432BC" w:rsidRDefault="001827C8" w:rsidP="00814BDA">
    <w:pPr>
      <w:jc w:val="center"/>
      <w:rPr>
        <w:b/>
        <w:sz w:val="18"/>
        <w:szCs w:val="18"/>
      </w:rPr>
    </w:pPr>
    <w:r w:rsidRPr="00A35727">
      <w:rPr>
        <w:b/>
      </w:rPr>
      <w:t xml:space="preserve">Rua Idalício de Farias, S/N, Centro – Glória/BA – CEP: 48620-000 </w:t>
    </w:r>
    <w:r>
      <w:rPr>
        <w:b/>
        <w:sz w:val="18"/>
        <w:szCs w:val="18"/>
      </w:rPr>
      <w:t xml:space="preserve">    </w:t>
    </w:r>
  </w:p>
  <w:p w14:paraId="7907C6AA" w14:textId="77777777" w:rsidR="001827C8" w:rsidRDefault="001827C8" w:rsidP="007E5409">
    <w:pPr>
      <w:pStyle w:val="Cabealho"/>
    </w:pPr>
  </w:p>
  <w:p w14:paraId="3A5D4E8F" w14:textId="77777777" w:rsidR="001827C8" w:rsidRDefault="001827C8" w:rsidP="007E5409">
    <w:pPr>
      <w:pBdr>
        <w:top w:val="nil"/>
        <w:left w:val="nil"/>
        <w:bottom w:val="nil"/>
        <w:right w:val="nil"/>
        <w:between w:val="nil"/>
      </w:pBdr>
      <w:jc w:val="center"/>
      <w:rPr>
        <w:color w:val="000000"/>
      </w:rPr>
    </w:pPr>
  </w:p>
  <w:p w14:paraId="0149E876" w14:textId="13C79A0B" w:rsidR="001827C8" w:rsidRPr="007E5409" w:rsidRDefault="001827C8" w:rsidP="007E540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8556A"/>
    <w:multiLevelType w:val="multilevel"/>
    <w:tmpl w:val="4D506CB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C0A14F6"/>
    <w:multiLevelType w:val="hybridMultilevel"/>
    <w:tmpl w:val="C7F456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EF02EDA"/>
    <w:multiLevelType w:val="hybridMultilevel"/>
    <w:tmpl w:val="2C4816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02469DB"/>
    <w:multiLevelType w:val="hybridMultilevel"/>
    <w:tmpl w:val="F6140EF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26E2699"/>
    <w:multiLevelType w:val="multilevel"/>
    <w:tmpl w:val="030C66EE"/>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3887184"/>
    <w:multiLevelType w:val="multilevel"/>
    <w:tmpl w:val="60724F5E"/>
    <w:styleLink w:val="Listaatual1"/>
    <w:lvl w:ilvl="0">
      <w:start w:val="9"/>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1288" w:hanging="720"/>
      </w:pPr>
      <w:rPr>
        <w:rFonts w:hint="default"/>
        <w:color w:val="000000" w:themeColor="text1"/>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6" w15:restartNumberingAfterBreak="0">
    <w:nsid w:val="139E41C3"/>
    <w:multiLevelType w:val="multilevel"/>
    <w:tmpl w:val="3318B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E02CC3"/>
    <w:multiLevelType w:val="hybridMultilevel"/>
    <w:tmpl w:val="FFF6076E"/>
    <w:lvl w:ilvl="0" w:tplc="04160001">
      <w:start w:val="1"/>
      <w:numFmt w:val="bullet"/>
      <w:lvlText w:val=""/>
      <w:lvlJc w:val="left"/>
      <w:pPr>
        <w:ind w:left="502" w:hanging="360"/>
      </w:pPr>
      <w:rPr>
        <w:rFonts w:ascii="Symbol" w:hAnsi="Symbol" w:hint="default"/>
      </w:rPr>
    </w:lvl>
    <w:lvl w:ilvl="1" w:tplc="04160003" w:tentative="1">
      <w:start w:val="1"/>
      <w:numFmt w:val="bullet"/>
      <w:lvlText w:val="o"/>
      <w:lvlJc w:val="left"/>
      <w:pPr>
        <w:ind w:left="1222" w:hanging="360"/>
      </w:pPr>
      <w:rPr>
        <w:rFonts w:ascii="Courier New" w:hAnsi="Courier New" w:cs="Courier New" w:hint="default"/>
      </w:rPr>
    </w:lvl>
    <w:lvl w:ilvl="2" w:tplc="04160005" w:tentative="1">
      <w:start w:val="1"/>
      <w:numFmt w:val="bullet"/>
      <w:lvlText w:val=""/>
      <w:lvlJc w:val="left"/>
      <w:pPr>
        <w:ind w:left="1942" w:hanging="360"/>
      </w:pPr>
      <w:rPr>
        <w:rFonts w:ascii="Wingdings" w:hAnsi="Wingdings" w:hint="default"/>
      </w:rPr>
    </w:lvl>
    <w:lvl w:ilvl="3" w:tplc="04160001" w:tentative="1">
      <w:start w:val="1"/>
      <w:numFmt w:val="bullet"/>
      <w:lvlText w:val=""/>
      <w:lvlJc w:val="left"/>
      <w:pPr>
        <w:ind w:left="2662" w:hanging="360"/>
      </w:pPr>
      <w:rPr>
        <w:rFonts w:ascii="Symbol" w:hAnsi="Symbol" w:hint="default"/>
      </w:rPr>
    </w:lvl>
    <w:lvl w:ilvl="4" w:tplc="04160003" w:tentative="1">
      <w:start w:val="1"/>
      <w:numFmt w:val="bullet"/>
      <w:lvlText w:val="o"/>
      <w:lvlJc w:val="left"/>
      <w:pPr>
        <w:ind w:left="3382" w:hanging="360"/>
      </w:pPr>
      <w:rPr>
        <w:rFonts w:ascii="Courier New" w:hAnsi="Courier New" w:cs="Courier New" w:hint="default"/>
      </w:rPr>
    </w:lvl>
    <w:lvl w:ilvl="5" w:tplc="04160005" w:tentative="1">
      <w:start w:val="1"/>
      <w:numFmt w:val="bullet"/>
      <w:lvlText w:val=""/>
      <w:lvlJc w:val="left"/>
      <w:pPr>
        <w:ind w:left="4102" w:hanging="360"/>
      </w:pPr>
      <w:rPr>
        <w:rFonts w:ascii="Wingdings" w:hAnsi="Wingdings" w:hint="default"/>
      </w:rPr>
    </w:lvl>
    <w:lvl w:ilvl="6" w:tplc="04160001" w:tentative="1">
      <w:start w:val="1"/>
      <w:numFmt w:val="bullet"/>
      <w:lvlText w:val=""/>
      <w:lvlJc w:val="left"/>
      <w:pPr>
        <w:ind w:left="4822" w:hanging="360"/>
      </w:pPr>
      <w:rPr>
        <w:rFonts w:ascii="Symbol" w:hAnsi="Symbol" w:hint="default"/>
      </w:rPr>
    </w:lvl>
    <w:lvl w:ilvl="7" w:tplc="04160003" w:tentative="1">
      <w:start w:val="1"/>
      <w:numFmt w:val="bullet"/>
      <w:lvlText w:val="o"/>
      <w:lvlJc w:val="left"/>
      <w:pPr>
        <w:ind w:left="5542" w:hanging="360"/>
      </w:pPr>
      <w:rPr>
        <w:rFonts w:ascii="Courier New" w:hAnsi="Courier New" w:cs="Courier New" w:hint="default"/>
      </w:rPr>
    </w:lvl>
    <w:lvl w:ilvl="8" w:tplc="04160005" w:tentative="1">
      <w:start w:val="1"/>
      <w:numFmt w:val="bullet"/>
      <w:lvlText w:val=""/>
      <w:lvlJc w:val="left"/>
      <w:pPr>
        <w:ind w:left="6262" w:hanging="360"/>
      </w:pPr>
      <w:rPr>
        <w:rFonts w:ascii="Wingdings" w:hAnsi="Wingdings" w:hint="default"/>
      </w:rPr>
    </w:lvl>
  </w:abstractNum>
  <w:abstractNum w:abstractNumId="8" w15:restartNumberingAfterBreak="0">
    <w:nsid w:val="15DD7ED5"/>
    <w:multiLevelType w:val="hybridMultilevel"/>
    <w:tmpl w:val="0C649B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D074052"/>
    <w:multiLevelType w:val="multilevel"/>
    <w:tmpl w:val="60724F5E"/>
    <w:lvl w:ilvl="0">
      <w:start w:val="9"/>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1288" w:hanging="720"/>
      </w:pPr>
      <w:rPr>
        <w:rFonts w:hint="default"/>
        <w:color w:val="000000" w:themeColor="text1"/>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10" w15:restartNumberingAfterBreak="0">
    <w:nsid w:val="1D5C100D"/>
    <w:multiLevelType w:val="multilevel"/>
    <w:tmpl w:val="1224506E"/>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color w:val="auto"/>
      </w:rPr>
    </w:lvl>
    <w:lvl w:ilvl="2">
      <w:start w:val="1"/>
      <w:numFmt w:val="decimal"/>
      <w:lvlText w:val="%1.%2.%3."/>
      <w:lvlJc w:val="left"/>
      <w:pPr>
        <w:ind w:left="122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D7309D4"/>
    <w:multiLevelType w:val="hybridMultilevel"/>
    <w:tmpl w:val="54280D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DEE65F0"/>
    <w:multiLevelType w:val="multilevel"/>
    <w:tmpl w:val="F298526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color w:val="auto"/>
      </w:rPr>
    </w:lvl>
    <w:lvl w:ilvl="2">
      <w:start w:val="1"/>
      <w:numFmt w:val="decimal"/>
      <w:lvlText w:val="%1.%2.%3."/>
      <w:lvlJc w:val="left"/>
      <w:pPr>
        <w:ind w:left="122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7436DFC"/>
    <w:multiLevelType w:val="multilevel"/>
    <w:tmpl w:val="73CE3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1C0395"/>
    <w:multiLevelType w:val="hybridMultilevel"/>
    <w:tmpl w:val="450C5E98"/>
    <w:lvl w:ilvl="0" w:tplc="7F2E848A">
      <w:start w:val="1"/>
      <w:numFmt w:val="decimal"/>
      <w:lvlText w:val="%1."/>
      <w:lvlJc w:val="left"/>
      <w:pPr>
        <w:ind w:left="713" w:hanging="720"/>
      </w:pPr>
      <w:rPr>
        <w:rFonts w:hint="default"/>
      </w:rPr>
    </w:lvl>
    <w:lvl w:ilvl="1" w:tplc="04160019" w:tentative="1">
      <w:start w:val="1"/>
      <w:numFmt w:val="lowerLetter"/>
      <w:lvlText w:val="%2."/>
      <w:lvlJc w:val="left"/>
      <w:pPr>
        <w:ind w:left="1073" w:hanging="360"/>
      </w:pPr>
    </w:lvl>
    <w:lvl w:ilvl="2" w:tplc="0416001B" w:tentative="1">
      <w:start w:val="1"/>
      <w:numFmt w:val="lowerRoman"/>
      <w:lvlText w:val="%3."/>
      <w:lvlJc w:val="right"/>
      <w:pPr>
        <w:ind w:left="1793" w:hanging="180"/>
      </w:pPr>
    </w:lvl>
    <w:lvl w:ilvl="3" w:tplc="0416000F" w:tentative="1">
      <w:start w:val="1"/>
      <w:numFmt w:val="decimal"/>
      <w:lvlText w:val="%4."/>
      <w:lvlJc w:val="left"/>
      <w:pPr>
        <w:ind w:left="2513" w:hanging="360"/>
      </w:pPr>
    </w:lvl>
    <w:lvl w:ilvl="4" w:tplc="04160019" w:tentative="1">
      <w:start w:val="1"/>
      <w:numFmt w:val="lowerLetter"/>
      <w:lvlText w:val="%5."/>
      <w:lvlJc w:val="left"/>
      <w:pPr>
        <w:ind w:left="3233" w:hanging="360"/>
      </w:pPr>
    </w:lvl>
    <w:lvl w:ilvl="5" w:tplc="0416001B" w:tentative="1">
      <w:start w:val="1"/>
      <w:numFmt w:val="lowerRoman"/>
      <w:lvlText w:val="%6."/>
      <w:lvlJc w:val="right"/>
      <w:pPr>
        <w:ind w:left="3953" w:hanging="180"/>
      </w:pPr>
    </w:lvl>
    <w:lvl w:ilvl="6" w:tplc="0416000F" w:tentative="1">
      <w:start w:val="1"/>
      <w:numFmt w:val="decimal"/>
      <w:lvlText w:val="%7."/>
      <w:lvlJc w:val="left"/>
      <w:pPr>
        <w:ind w:left="4673" w:hanging="360"/>
      </w:pPr>
    </w:lvl>
    <w:lvl w:ilvl="7" w:tplc="04160019" w:tentative="1">
      <w:start w:val="1"/>
      <w:numFmt w:val="lowerLetter"/>
      <w:lvlText w:val="%8."/>
      <w:lvlJc w:val="left"/>
      <w:pPr>
        <w:ind w:left="5393" w:hanging="360"/>
      </w:pPr>
    </w:lvl>
    <w:lvl w:ilvl="8" w:tplc="0416001B" w:tentative="1">
      <w:start w:val="1"/>
      <w:numFmt w:val="lowerRoman"/>
      <w:lvlText w:val="%9."/>
      <w:lvlJc w:val="right"/>
      <w:pPr>
        <w:ind w:left="6113" w:hanging="180"/>
      </w:pPr>
    </w:lvl>
  </w:abstractNum>
  <w:abstractNum w:abstractNumId="15" w15:restartNumberingAfterBreak="0">
    <w:nsid w:val="2BF20C49"/>
    <w:multiLevelType w:val="hybridMultilevel"/>
    <w:tmpl w:val="10028E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2A06F11"/>
    <w:multiLevelType w:val="multilevel"/>
    <w:tmpl w:val="64E63BA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58328BA"/>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85E355F"/>
    <w:multiLevelType w:val="hybridMultilevel"/>
    <w:tmpl w:val="51BAAE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902361C"/>
    <w:multiLevelType w:val="multilevel"/>
    <w:tmpl w:val="1B4ED0FC"/>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0" w15:restartNumberingAfterBreak="0">
    <w:nsid w:val="3A786082"/>
    <w:multiLevelType w:val="hybridMultilevel"/>
    <w:tmpl w:val="6CA470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B3B13F8"/>
    <w:multiLevelType w:val="multilevel"/>
    <w:tmpl w:val="9B8E3330"/>
    <w:lvl w:ilvl="0">
      <w:start w:val="6"/>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3C4B48CF"/>
    <w:multiLevelType w:val="multilevel"/>
    <w:tmpl w:val="E90AE06E"/>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23" w15:restartNumberingAfterBreak="0">
    <w:nsid w:val="3C87432F"/>
    <w:multiLevelType w:val="multilevel"/>
    <w:tmpl w:val="56FED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630F02"/>
    <w:multiLevelType w:val="hybridMultilevel"/>
    <w:tmpl w:val="E7E03268"/>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5" w15:restartNumberingAfterBreak="0">
    <w:nsid w:val="40CD3B17"/>
    <w:multiLevelType w:val="hybridMultilevel"/>
    <w:tmpl w:val="4D0AD4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4941C31"/>
    <w:multiLevelType w:val="multilevel"/>
    <w:tmpl w:val="7CFEB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4DE3AEF"/>
    <w:multiLevelType w:val="multilevel"/>
    <w:tmpl w:val="37066492"/>
    <w:lvl w:ilvl="0">
      <w:start w:val="1"/>
      <w:numFmt w:val="lowerLetter"/>
      <w:lvlText w:val="%1)"/>
      <w:lvlJc w:val="left"/>
      <w:pPr>
        <w:ind w:left="720" w:hanging="360"/>
      </w:pPr>
      <w:rPr>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5580528"/>
    <w:multiLevelType w:val="multilevel"/>
    <w:tmpl w:val="EC6EC4F4"/>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64207A2"/>
    <w:multiLevelType w:val="hybridMultilevel"/>
    <w:tmpl w:val="E6AE29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8E95E13"/>
    <w:multiLevelType w:val="multilevel"/>
    <w:tmpl w:val="998C12A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4B0C49BC"/>
    <w:multiLevelType w:val="multilevel"/>
    <w:tmpl w:val="F2F42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E0268C5"/>
    <w:multiLevelType w:val="hybridMultilevel"/>
    <w:tmpl w:val="5C2C94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4F9958D2"/>
    <w:multiLevelType w:val="multilevel"/>
    <w:tmpl w:val="56C67EFE"/>
    <w:lvl w:ilvl="0">
      <w:start w:val="1"/>
      <w:numFmt w:val="bullet"/>
      <w:lvlText w:val=""/>
      <w:lvlJc w:val="left"/>
      <w:pPr>
        <w:tabs>
          <w:tab w:val="num" w:pos="720"/>
        </w:tabs>
        <w:ind w:left="720" w:hanging="360"/>
      </w:pPr>
      <w:rPr>
        <w:rFonts w:ascii="Symbol" w:hAnsi="Symbol" w:hint="default"/>
        <w:sz w:val="20"/>
      </w:rPr>
    </w:lvl>
    <w:lvl w:ilvl="1">
      <w:start w:val="11"/>
      <w:numFmt w:val="decimal"/>
      <w:lvlText w:val="%2."/>
      <w:lvlJc w:val="left"/>
      <w:pPr>
        <w:ind w:left="786"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6DB607D"/>
    <w:multiLevelType w:val="multilevel"/>
    <w:tmpl w:val="D7848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7B75710"/>
    <w:multiLevelType w:val="multilevel"/>
    <w:tmpl w:val="95A41FA0"/>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A995C9A"/>
    <w:multiLevelType w:val="hybridMultilevel"/>
    <w:tmpl w:val="A6685976"/>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38" w15:restartNumberingAfterBreak="0">
    <w:nsid w:val="5CEB7BE9"/>
    <w:multiLevelType w:val="hybridMultilevel"/>
    <w:tmpl w:val="E6FA9C3A"/>
    <w:lvl w:ilvl="0" w:tplc="04160001">
      <w:start w:val="1"/>
      <w:numFmt w:val="bullet"/>
      <w:lvlText w:val=""/>
      <w:lvlJc w:val="left"/>
      <w:pPr>
        <w:ind w:left="502" w:hanging="360"/>
      </w:pPr>
      <w:rPr>
        <w:rFonts w:ascii="Symbol" w:hAnsi="Symbol" w:hint="default"/>
      </w:rPr>
    </w:lvl>
    <w:lvl w:ilvl="1" w:tplc="04160003" w:tentative="1">
      <w:start w:val="1"/>
      <w:numFmt w:val="bullet"/>
      <w:lvlText w:val="o"/>
      <w:lvlJc w:val="left"/>
      <w:pPr>
        <w:ind w:left="1222" w:hanging="360"/>
      </w:pPr>
      <w:rPr>
        <w:rFonts w:ascii="Courier New" w:hAnsi="Courier New" w:cs="Courier New" w:hint="default"/>
      </w:rPr>
    </w:lvl>
    <w:lvl w:ilvl="2" w:tplc="04160005" w:tentative="1">
      <w:start w:val="1"/>
      <w:numFmt w:val="bullet"/>
      <w:lvlText w:val=""/>
      <w:lvlJc w:val="left"/>
      <w:pPr>
        <w:ind w:left="1942" w:hanging="360"/>
      </w:pPr>
      <w:rPr>
        <w:rFonts w:ascii="Wingdings" w:hAnsi="Wingdings" w:hint="default"/>
      </w:rPr>
    </w:lvl>
    <w:lvl w:ilvl="3" w:tplc="04160001" w:tentative="1">
      <w:start w:val="1"/>
      <w:numFmt w:val="bullet"/>
      <w:lvlText w:val=""/>
      <w:lvlJc w:val="left"/>
      <w:pPr>
        <w:ind w:left="2662" w:hanging="360"/>
      </w:pPr>
      <w:rPr>
        <w:rFonts w:ascii="Symbol" w:hAnsi="Symbol" w:hint="default"/>
      </w:rPr>
    </w:lvl>
    <w:lvl w:ilvl="4" w:tplc="04160003" w:tentative="1">
      <w:start w:val="1"/>
      <w:numFmt w:val="bullet"/>
      <w:lvlText w:val="o"/>
      <w:lvlJc w:val="left"/>
      <w:pPr>
        <w:ind w:left="3382" w:hanging="360"/>
      </w:pPr>
      <w:rPr>
        <w:rFonts w:ascii="Courier New" w:hAnsi="Courier New" w:cs="Courier New" w:hint="default"/>
      </w:rPr>
    </w:lvl>
    <w:lvl w:ilvl="5" w:tplc="04160005" w:tentative="1">
      <w:start w:val="1"/>
      <w:numFmt w:val="bullet"/>
      <w:lvlText w:val=""/>
      <w:lvlJc w:val="left"/>
      <w:pPr>
        <w:ind w:left="4102" w:hanging="360"/>
      </w:pPr>
      <w:rPr>
        <w:rFonts w:ascii="Wingdings" w:hAnsi="Wingdings" w:hint="default"/>
      </w:rPr>
    </w:lvl>
    <w:lvl w:ilvl="6" w:tplc="04160001" w:tentative="1">
      <w:start w:val="1"/>
      <w:numFmt w:val="bullet"/>
      <w:lvlText w:val=""/>
      <w:lvlJc w:val="left"/>
      <w:pPr>
        <w:ind w:left="4822" w:hanging="360"/>
      </w:pPr>
      <w:rPr>
        <w:rFonts w:ascii="Symbol" w:hAnsi="Symbol" w:hint="default"/>
      </w:rPr>
    </w:lvl>
    <w:lvl w:ilvl="7" w:tplc="04160003" w:tentative="1">
      <w:start w:val="1"/>
      <w:numFmt w:val="bullet"/>
      <w:lvlText w:val="o"/>
      <w:lvlJc w:val="left"/>
      <w:pPr>
        <w:ind w:left="5542" w:hanging="360"/>
      </w:pPr>
      <w:rPr>
        <w:rFonts w:ascii="Courier New" w:hAnsi="Courier New" w:cs="Courier New" w:hint="default"/>
      </w:rPr>
    </w:lvl>
    <w:lvl w:ilvl="8" w:tplc="04160005" w:tentative="1">
      <w:start w:val="1"/>
      <w:numFmt w:val="bullet"/>
      <w:lvlText w:val=""/>
      <w:lvlJc w:val="left"/>
      <w:pPr>
        <w:ind w:left="6262" w:hanging="360"/>
      </w:pPr>
      <w:rPr>
        <w:rFonts w:ascii="Wingdings" w:hAnsi="Wingdings" w:hint="default"/>
      </w:rPr>
    </w:lvl>
  </w:abstractNum>
  <w:abstractNum w:abstractNumId="39" w15:restartNumberingAfterBreak="0">
    <w:nsid w:val="5D5B44D0"/>
    <w:multiLevelType w:val="hybridMultilevel"/>
    <w:tmpl w:val="2AD203F4"/>
    <w:lvl w:ilvl="0" w:tplc="04160001">
      <w:start w:val="1"/>
      <w:numFmt w:val="bullet"/>
      <w:lvlText w:val=""/>
      <w:lvlJc w:val="left"/>
      <w:pPr>
        <w:ind w:left="644" w:hanging="360"/>
      </w:pPr>
      <w:rPr>
        <w:rFonts w:ascii="Symbol" w:hAnsi="Symbol" w:hint="default"/>
      </w:rPr>
    </w:lvl>
    <w:lvl w:ilvl="1" w:tplc="04160003" w:tentative="1">
      <w:start w:val="1"/>
      <w:numFmt w:val="bullet"/>
      <w:lvlText w:val="o"/>
      <w:lvlJc w:val="left"/>
      <w:pPr>
        <w:ind w:left="1364" w:hanging="360"/>
      </w:pPr>
      <w:rPr>
        <w:rFonts w:ascii="Courier New" w:hAnsi="Courier New" w:cs="Courier New" w:hint="default"/>
      </w:rPr>
    </w:lvl>
    <w:lvl w:ilvl="2" w:tplc="04160005" w:tentative="1">
      <w:start w:val="1"/>
      <w:numFmt w:val="bullet"/>
      <w:lvlText w:val=""/>
      <w:lvlJc w:val="left"/>
      <w:pPr>
        <w:ind w:left="2084" w:hanging="360"/>
      </w:pPr>
      <w:rPr>
        <w:rFonts w:ascii="Wingdings" w:hAnsi="Wingdings" w:hint="default"/>
      </w:rPr>
    </w:lvl>
    <w:lvl w:ilvl="3" w:tplc="04160001" w:tentative="1">
      <w:start w:val="1"/>
      <w:numFmt w:val="bullet"/>
      <w:lvlText w:val=""/>
      <w:lvlJc w:val="left"/>
      <w:pPr>
        <w:ind w:left="2804" w:hanging="360"/>
      </w:pPr>
      <w:rPr>
        <w:rFonts w:ascii="Symbol" w:hAnsi="Symbol" w:hint="default"/>
      </w:rPr>
    </w:lvl>
    <w:lvl w:ilvl="4" w:tplc="04160003" w:tentative="1">
      <w:start w:val="1"/>
      <w:numFmt w:val="bullet"/>
      <w:lvlText w:val="o"/>
      <w:lvlJc w:val="left"/>
      <w:pPr>
        <w:ind w:left="3524" w:hanging="360"/>
      </w:pPr>
      <w:rPr>
        <w:rFonts w:ascii="Courier New" w:hAnsi="Courier New" w:cs="Courier New" w:hint="default"/>
      </w:rPr>
    </w:lvl>
    <w:lvl w:ilvl="5" w:tplc="04160005" w:tentative="1">
      <w:start w:val="1"/>
      <w:numFmt w:val="bullet"/>
      <w:lvlText w:val=""/>
      <w:lvlJc w:val="left"/>
      <w:pPr>
        <w:ind w:left="4244" w:hanging="360"/>
      </w:pPr>
      <w:rPr>
        <w:rFonts w:ascii="Wingdings" w:hAnsi="Wingdings" w:hint="default"/>
      </w:rPr>
    </w:lvl>
    <w:lvl w:ilvl="6" w:tplc="04160001" w:tentative="1">
      <w:start w:val="1"/>
      <w:numFmt w:val="bullet"/>
      <w:lvlText w:val=""/>
      <w:lvlJc w:val="left"/>
      <w:pPr>
        <w:ind w:left="4964" w:hanging="360"/>
      </w:pPr>
      <w:rPr>
        <w:rFonts w:ascii="Symbol" w:hAnsi="Symbol" w:hint="default"/>
      </w:rPr>
    </w:lvl>
    <w:lvl w:ilvl="7" w:tplc="04160003" w:tentative="1">
      <w:start w:val="1"/>
      <w:numFmt w:val="bullet"/>
      <w:lvlText w:val="o"/>
      <w:lvlJc w:val="left"/>
      <w:pPr>
        <w:ind w:left="5684" w:hanging="360"/>
      </w:pPr>
      <w:rPr>
        <w:rFonts w:ascii="Courier New" w:hAnsi="Courier New" w:cs="Courier New" w:hint="default"/>
      </w:rPr>
    </w:lvl>
    <w:lvl w:ilvl="8" w:tplc="04160005" w:tentative="1">
      <w:start w:val="1"/>
      <w:numFmt w:val="bullet"/>
      <w:lvlText w:val=""/>
      <w:lvlJc w:val="left"/>
      <w:pPr>
        <w:ind w:left="6404" w:hanging="360"/>
      </w:pPr>
      <w:rPr>
        <w:rFonts w:ascii="Wingdings" w:hAnsi="Wingdings" w:hint="default"/>
      </w:rPr>
    </w:lvl>
  </w:abstractNum>
  <w:abstractNum w:abstractNumId="40" w15:restartNumberingAfterBreak="0">
    <w:nsid w:val="5D8A464A"/>
    <w:multiLevelType w:val="hybridMultilevel"/>
    <w:tmpl w:val="F6140EF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5DD911CC"/>
    <w:multiLevelType w:val="hybridMultilevel"/>
    <w:tmpl w:val="C7CC5DF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42" w15:restartNumberingAfterBreak="0">
    <w:nsid w:val="5F4A57AE"/>
    <w:multiLevelType w:val="hybridMultilevel"/>
    <w:tmpl w:val="F00A34D0"/>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3" w15:restartNumberingAfterBreak="0">
    <w:nsid w:val="626A4407"/>
    <w:multiLevelType w:val="multilevel"/>
    <w:tmpl w:val="08A4E572"/>
    <w:lvl w:ilvl="0">
      <w:start w:val="10"/>
      <w:numFmt w:val="decimal"/>
      <w:lvlText w:val="%1"/>
      <w:lvlJc w:val="left"/>
      <w:pPr>
        <w:ind w:left="600" w:hanging="600"/>
      </w:pPr>
      <w:rPr>
        <w:rFonts w:hint="default"/>
        <w:u w:val="none"/>
      </w:rPr>
    </w:lvl>
    <w:lvl w:ilvl="1">
      <w:start w:val="1"/>
      <w:numFmt w:val="decimal"/>
      <w:lvlText w:val="%1.%2"/>
      <w:lvlJc w:val="left"/>
      <w:pPr>
        <w:ind w:left="600" w:hanging="600"/>
      </w:pPr>
      <w:rPr>
        <w:rFonts w:hint="default"/>
        <w:u w:val="none"/>
      </w:rPr>
    </w:lvl>
    <w:lvl w:ilvl="2">
      <w:start w:val="6"/>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44" w15:restartNumberingAfterBreak="0">
    <w:nsid w:val="63627A82"/>
    <w:multiLevelType w:val="hybridMultilevel"/>
    <w:tmpl w:val="B19644F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65583B60"/>
    <w:multiLevelType w:val="multilevel"/>
    <w:tmpl w:val="124667C4"/>
    <w:lvl w:ilvl="0">
      <w:start w:val="1"/>
      <w:numFmt w:val="decimal"/>
      <w:lvlText w:val="%1."/>
      <w:lvlJc w:val="left"/>
      <w:pPr>
        <w:ind w:left="0" w:firstLine="0"/>
      </w:pPr>
      <w:rPr>
        <w:b/>
        <w:i w:val="0"/>
      </w:rPr>
    </w:lvl>
    <w:lvl w:ilvl="1">
      <w:start w:val="1"/>
      <w:numFmt w:val="decimal"/>
      <w:lvlText w:val="%1.%2."/>
      <w:lvlJc w:val="left"/>
      <w:pPr>
        <w:ind w:left="0" w:firstLine="0"/>
      </w:pPr>
      <w:rPr>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65DA37CE"/>
    <w:multiLevelType w:val="multilevel"/>
    <w:tmpl w:val="34ECC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B630925"/>
    <w:multiLevelType w:val="multilevel"/>
    <w:tmpl w:val="E5D4B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FF2561B"/>
    <w:multiLevelType w:val="hybridMultilevel"/>
    <w:tmpl w:val="1BDE78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15:restartNumberingAfterBreak="0">
    <w:nsid w:val="701C2080"/>
    <w:multiLevelType w:val="hybridMultilevel"/>
    <w:tmpl w:val="20D26D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70B05457"/>
    <w:multiLevelType w:val="hybridMultilevel"/>
    <w:tmpl w:val="6AF006B4"/>
    <w:lvl w:ilvl="0" w:tplc="9EB410F2">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1" w15:restartNumberingAfterBreak="0">
    <w:nsid w:val="7457704C"/>
    <w:multiLevelType w:val="hybridMultilevel"/>
    <w:tmpl w:val="E40ADACC"/>
    <w:lvl w:ilvl="0" w:tplc="04160001">
      <w:start w:val="1"/>
      <w:numFmt w:val="bullet"/>
      <w:lvlText w:val=""/>
      <w:lvlJc w:val="left"/>
      <w:pPr>
        <w:ind w:left="644" w:hanging="360"/>
      </w:pPr>
      <w:rPr>
        <w:rFonts w:ascii="Symbol" w:hAnsi="Symbol" w:hint="default"/>
      </w:rPr>
    </w:lvl>
    <w:lvl w:ilvl="1" w:tplc="04160003" w:tentative="1">
      <w:start w:val="1"/>
      <w:numFmt w:val="bullet"/>
      <w:lvlText w:val="o"/>
      <w:lvlJc w:val="left"/>
      <w:pPr>
        <w:ind w:left="1364" w:hanging="360"/>
      </w:pPr>
      <w:rPr>
        <w:rFonts w:ascii="Courier New" w:hAnsi="Courier New" w:cs="Courier New" w:hint="default"/>
      </w:rPr>
    </w:lvl>
    <w:lvl w:ilvl="2" w:tplc="04160005" w:tentative="1">
      <w:start w:val="1"/>
      <w:numFmt w:val="bullet"/>
      <w:lvlText w:val=""/>
      <w:lvlJc w:val="left"/>
      <w:pPr>
        <w:ind w:left="2084" w:hanging="360"/>
      </w:pPr>
      <w:rPr>
        <w:rFonts w:ascii="Wingdings" w:hAnsi="Wingdings" w:hint="default"/>
      </w:rPr>
    </w:lvl>
    <w:lvl w:ilvl="3" w:tplc="04160001" w:tentative="1">
      <w:start w:val="1"/>
      <w:numFmt w:val="bullet"/>
      <w:lvlText w:val=""/>
      <w:lvlJc w:val="left"/>
      <w:pPr>
        <w:ind w:left="2804" w:hanging="360"/>
      </w:pPr>
      <w:rPr>
        <w:rFonts w:ascii="Symbol" w:hAnsi="Symbol" w:hint="default"/>
      </w:rPr>
    </w:lvl>
    <w:lvl w:ilvl="4" w:tplc="04160003" w:tentative="1">
      <w:start w:val="1"/>
      <w:numFmt w:val="bullet"/>
      <w:lvlText w:val="o"/>
      <w:lvlJc w:val="left"/>
      <w:pPr>
        <w:ind w:left="3524" w:hanging="360"/>
      </w:pPr>
      <w:rPr>
        <w:rFonts w:ascii="Courier New" w:hAnsi="Courier New" w:cs="Courier New" w:hint="default"/>
      </w:rPr>
    </w:lvl>
    <w:lvl w:ilvl="5" w:tplc="04160005" w:tentative="1">
      <w:start w:val="1"/>
      <w:numFmt w:val="bullet"/>
      <w:lvlText w:val=""/>
      <w:lvlJc w:val="left"/>
      <w:pPr>
        <w:ind w:left="4244" w:hanging="360"/>
      </w:pPr>
      <w:rPr>
        <w:rFonts w:ascii="Wingdings" w:hAnsi="Wingdings" w:hint="default"/>
      </w:rPr>
    </w:lvl>
    <w:lvl w:ilvl="6" w:tplc="04160001" w:tentative="1">
      <w:start w:val="1"/>
      <w:numFmt w:val="bullet"/>
      <w:lvlText w:val=""/>
      <w:lvlJc w:val="left"/>
      <w:pPr>
        <w:ind w:left="4964" w:hanging="360"/>
      </w:pPr>
      <w:rPr>
        <w:rFonts w:ascii="Symbol" w:hAnsi="Symbol" w:hint="default"/>
      </w:rPr>
    </w:lvl>
    <w:lvl w:ilvl="7" w:tplc="04160003" w:tentative="1">
      <w:start w:val="1"/>
      <w:numFmt w:val="bullet"/>
      <w:lvlText w:val="o"/>
      <w:lvlJc w:val="left"/>
      <w:pPr>
        <w:ind w:left="5684" w:hanging="360"/>
      </w:pPr>
      <w:rPr>
        <w:rFonts w:ascii="Courier New" w:hAnsi="Courier New" w:cs="Courier New" w:hint="default"/>
      </w:rPr>
    </w:lvl>
    <w:lvl w:ilvl="8" w:tplc="04160005" w:tentative="1">
      <w:start w:val="1"/>
      <w:numFmt w:val="bullet"/>
      <w:lvlText w:val=""/>
      <w:lvlJc w:val="left"/>
      <w:pPr>
        <w:ind w:left="6404" w:hanging="360"/>
      </w:pPr>
      <w:rPr>
        <w:rFonts w:ascii="Wingdings" w:hAnsi="Wingdings" w:hint="default"/>
      </w:rPr>
    </w:lvl>
  </w:abstractNum>
  <w:abstractNum w:abstractNumId="52" w15:restartNumberingAfterBreak="0">
    <w:nsid w:val="78C8546C"/>
    <w:multiLevelType w:val="multilevel"/>
    <w:tmpl w:val="0BE48ADE"/>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3" w15:restartNumberingAfterBreak="0">
    <w:nsid w:val="79B453CF"/>
    <w:multiLevelType w:val="multilevel"/>
    <w:tmpl w:val="EA58D53A"/>
    <w:lvl w:ilvl="0">
      <w:start w:val="9"/>
      <w:numFmt w:val="decimal"/>
      <w:lvlText w:val="%1."/>
      <w:lvlJc w:val="left"/>
      <w:pPr>
        <w:ind w:left="780" w:hanging="780"/>
      </w:pPr>
      <w:rPr>
        <w:rFonts w:hint="default"/>
      </w:rPr>
    </w:lvl>
    <w:lvl w:ilvl="1">
      <w:start w:val="12"/>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3"/>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2"/>
  </w:num>
  <w:num w:numId="2">
    <w:abstractNumId w:val="36"/>
  </w:num>
  <w:num w:numId="3">
    <w:abstractNumId w:val="10"/>
    <w:lvlOverride w:ilvl="0">
      <w:startOverride w:val="6"/>
    </w:lvlOverride>
    <w:lvlOverride w:ilvl="1">
      <w:startOverride w:val="1"/>
    </w:lvlOverride>
  </w:num>
  <w:num w:numId="4">
    <w:abstractNumId w:val="12"/>
  </w:num>
  <w:num w:numId="5">
    <w:abstractNumId w:val="21"/>
  </w:num>
  <w:num w:numId="6">
    <w:abstractNumId w:val="45"/>
  </w:num>
  <w:num w:numId="7">
    <w:abstractNumId w:val="19"/>
  </w:num>
  <w:num w:numId="8">
    <w:abstractNumId w:val="4"/>
  </w:num>
  <w:num w:numId="9">
    <w:abstractNumId w:val="35"/>
  </w:num>
  <w:num w:numId="10">
    <w:abstractNumId w:val="22"/>
  </w:num>
  <w:num w:numId="11">
    <w:abstractNumId w:val="28"/>
  </w:num>
  <w:num w:numId="12">
    <w:abstractNumId w:val="17"/>
  </w:num>
  <w:num w:numId="13">
    <w:abstractNumId w:val="27"/>
  </w:num>
  <w:num w:numId="14">
    <w:abstractNumId w:val="3"/>
  </w:num>
  <w:num w:numId="15">
    <w:abstractNumId w:val="53"/>
  </w:num>
  <w:num w:numId="16">
    <w:abstractNumId w:val="40"/>
  </w:num>
  <w:num w:numId="17">
    <w:abstractNumId w:val="30"/>
  </w:num>
  <w:num w:numId="18">
    <w:abstractNumId w:val="0"/>
  </w:num>
  <w:num w:numId="19">
    <w:abstractNumId w:val="9"/>
  </w:num>
  <w:num w:numId="20">
    <w:abstractNumId w:val="5"/>
  </w:num>
  <w:num w:numId="21">
    <w:abstractNumId w:val="47"/>
  </w:num>
  <w:num w:numId="22">
    <w:abstractNumId w:val="6"/>
  </w:num>
  <w:num w:numId="23">
    <w:abstractNumId w:val="13"/>
  </w:num>
  <w:num w:numId="24">
    <w:abstractNumId w:val="16"/>
  </w:num>
  <w:num w:numId="25">
    <w:abstractNumId w:val="20"/>
  </w:num>
  <w:num w:numId="26">
    <w:abstractNumId w:val="50"/>
  </w:num>
  <w:num w:numId="27">
    <w:abstractNumId w:val="2"/>
  </w:num>
  <w:num w:numId="28">
    <w:abstractNumId w:val="37"/>
  </w:num>
  <w:num w:numId="29">
    <w:abstractNumId w:val="24"/>
  </w:num>
  <w:num w:numId="30">
    <w:abstractNumId w:val="11"/>
  </w:num>
  <w:num w:numId="31">
    <w:abstractNumId w:val="29"/>
  </w:num>
  <w:num w:numId="32">
    <w:abstractNumId w:val="8"/>
  </w:num>
  <w:num w:numId="33">
    <w:abstractNumId w:val="25"/>
  </w:num>
  <w:num w:numId="34">
    <w:abstractNumId w:val="26"/>
  </w:num>
  <w:num w:numId="35">
    <w:abstractNumId w:val="46"/>
  </w:num>
  <w:num w:numId="36">
    <w:abstractNumId w:val="23"/>
  </w:num>
  <w:num w:numId="37">
    <w:abstractNumId w:val="34"/>
  </w:num>
  <w:num w:numId="38">
    <w:abstractNumId w:val="31"/>
  </w:num>
  <w:num w:numId="39">
    <w:abstractNumId w:val="33"/>
  </w:num>
  <w:num w:numId="40">
    <w:abstractNumId w:val="32"/>
  </w:num>
  <w:num w:numId="41">
    <w:abstractNumId w:val="1"/>
  </w:num>
  <w:num w:numId="42">
    <w:abstractNumId w:val="43"/>
  </w:num>
  <w:num w:numId="43">
    <w:abstractNumId w:val="44"/>
  </w:num>
  <w:num w:numId="44">
    <w:abstractNumId w:val="14"/>
  </w:num>
  <w:num w:numId="45">
    <w:abstractNumId w:val="41"/>
  </w:num>
  <w:num w:numId="46">
    <w:abstractNumId w:val="42"/>
  </w:num>
  <w:num w:numId="47">
    <w:abstractNumId w:val="51"/>
  </w:num>
  <w:num w:numId="48">
    <w:abstractNumId w:val="39"/>
  </w:num>
  <w:num w:numId="49">
    <w:abstractNumId w:val="49"/>
  </w:num>
  <w:num w:numId="50">
    <w:abstractNumId w:val="18"/>
  </w:num>
  <w:num w:numId="51">
    <w:abstractNumId w:val="48"/>
  </w:num>
  <w:num w:numId="52">
    <w:abstractNumId w:val="7"/>
  </w:num>
  <w:num w:numId="53">
    <w:abstractNumId w:val="38"/>
  </w:num>
  <w:num w:numId="54">
    <w:abstractNumId w:val="1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5124" w:allStyles="0" w:customStyles="0" w:latentStyles="1" w:stylesInUse="0" w:headingStyles="1" w:numberingStyles="0" w:tableStyles="0" w:directFormattingOnRuns="1" w:directFormattingOnParagraphs="0" w:directFormattingOnNumbering="0" w:directFormattingOnTables="0" w:clearFormatting="1" w:top3HeadingStyles="0" w:visibleStyles="1"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5E7A"/>
    <w:rsid w:val="000023A7"/>
    <w:rsid w:val="000045D2"/>
    <w:rsid w:val="0000685F"/>
    <w:rsid w:val="00007AE2"/>
    <w:rsid w:val="000140EF"/>
    <w:rsid w:val="00014635"/>
    <w:rsid w:val="000275B2"/>
    <w:rsid w:val="00035488"/>
    <w:rsid w:val="00036CB6"/>
    <w:rsid w:val="00037CFB"/>
    <w:rsid w:val="0005098E"/>
    <w:rsid w:val="00053AA0"/>
    <w:rsid w:val="00060D91"/>
    <w:rsid w:val="00065FB1"/>
    <w:rsid w:val="00071326"/>
    <w:rsid w:val="00074107"/>
    <w:rsid w:val="00081928"/>
    <w:rsid w:val="00086520"/>
    <w:rsid w:val="00087185"/>
    <w:rsid w:val="00092376"/>
    <w:rsid w:val="00093230"/>
    <w:rsid w:val="0009752B"/>
    <w:rsid w:val="000A2E00"/>
    <w:rsid w:val="000A5E8D"/>
    <w:rsid w:val="000A6EA6"/>
    <w:rsid w:val="000B21AF"/>
    <w:rsid w:val="000B358C"/>
    <w:rsid w:val="000B404C"/>
    <w:rsid w:val="000B673F"/>
    <w:rsid w:val="000B6FE6"/>
    <w:rsid w:val="000C0A9B"/>
    <w:rsid w:val="000C7610"/>
    <w:rsid w:val="000D3027"/>
    <w:rsid w:val="000D3557"/>
    <w:rsid w:val="000D42B2"/>
    <w:rsid w:val="000D5A61"/>
    <w:rsid w:val="000E1B03"/>
    <w:rsid w:val="000E3118"/>
    <w:rsid w:val="000E5495"/>
    <w:rsid w:val="000F2630"/>
    <w:rsid w:val="000F5912"/>
    <w:rsid w:val="001003B4"/>
    <w:rsid w:val="00106763"/>
    <w:rsid w:val="0011004C"/>
    <w:rsid w:val="00113484"/>
    <w:rsid w:val="00115AEE"/>
    <w:rsid w:val="00121543"/>
    <w:rsid w:val="00124C05"/>
    <w:rsid w:val="00134B23"/>
    <w:rsid w:val="00135F8F"/>
    <w:rsid w:val="0013699A"/>
    <w:rsid w:val="001450D0"/>
    <w:rsid w:val="00145C0B"/>
    <w:rsid w:val="00163088"/>
    <w:rsid w:val="001641CE"/>
    <w:rsid w:val="00165B2C"/>
    <w:rsid w:val="00167628"/>
    <w:rsid w:val="00170110"/>
    <w:rsid w:val="0017614B"/>
    <w:rsid w:val="00181A78"/>
    <w:rsid w:val="001827C8"/>
    <w:rsid w:val="00183D1A"/>
    <w:rsid w:val="00184651"/>
    <w:rsid w:val="001924B1"/>
    <w:rsid w:val="00192CA9"/>
    <w:rsid w:val="001961B6"/>
    <w:rsid w:val="001A4C7D"/>
    <w:rsid w:val="001A6801"/>
    <w:rsid w:val="001A6D98"/>
    <w:rsid w:val="001A7C8E"/>
    <w:rsid w:val="001B0CF0"/>
    <w:rsid w:val="001B2BAF"/>
    <w:rsid w:val="001B315C"/>
    <w:rsid w:val="001B44AB"/>
    <w:rsid w:val="001B6B26"/>
    <w:rsid w:val="001C384D"/>
    <w:rsid w:val="001C3EEC"/>
    <w:rsid w:val="001D4331"/>
    <w:rsid w:val="001D52E9"/>
    <w:rsid w:val="001D5363"/>
    <w:rsid w:val="001D6411"/>
    <w:rsid w:val="001E6CE0"/>
    <w:rsid w:val="001E7385"/>
    <w:rsid w:val="001F21AF"/>
    <w:rsid w:val="001F2FDB"/>
    <w:rsid w:val="001F3C17"/>
    <w:rsid w:val="001F639D"/>
    <w:rsid w:val="001F67AC"/>
    <w:rsid w:val="001F6D73"/>
    <w:rsid w:val="001F78B9"/>
    <w:rsid w:val="002008A6"/>
    <w:rsid w:val="0020092C"/>
    <w:rsid w:val="00201799"/>
    <w:rsid w:val="00204410"/>
    <w:rsid w:val="00204E1D"/>
    <w:rsid w:val="00213B43"/>
    <w:rsid w:val="00213EFB"/>
    <w:rsid w:val="00222328"/>
    <w:rsid w:val="0023076D"/>
    <w:rsid w:val="00230D00"/>
    <w:rsid w:val="0023537F"/>
    <w:rsid w:val="00235BD5"/>
    <w:rsid w:val="002640AA"/>
    <w:rsid w:val="00265B76"/>
    <w:rsid w:val="002679CF"/>
    <w:rsid w:val="00271549"/>
    <w:rsid w:val="00274B2B"/>
    <w:rsid w:val="00276CAD"/>
    <w:rsid w:val="00282AEF"/>
    <w:rsid w:val="00284B8F"/>
    <w:rsid w:val="0028713D"/>
    <w:rsid w:val="002963C6"/>
    <w:rsid w:val="002A7116"/>
    <w:rsid w:val="002B2EDB"/>
    <w:rsid w:val="002B322D"/>
    <w:rsid w:val="002C1B2A"/>
    <w:rsid w:val="002C1BE0"/>
    <w:rsid w:val="002C2540"/>
    <w:rsid w:val="002C2EDF"/>
    <w:rsid w:val="002C4CE3"/>
    <w:rsid w:val="002C50FB"/>
    <w:rsid w:val="002E1E95"/>
    <w:rsid w:val="002E559C"/>
    <w:rsid w:val="002E710F"/>
    <w:rsid w:val="002E776B"/>
    <w:rsid w:val="002F43C5"/>
    <w:rsid w:val="00300B13"/>
    <w:rsid w:val="00300D9F"/>
    <w:rsid w:val="00306027"/>
    <w:rsid w:val="00312456"/>
    <w:rsid w:val="00314E53"/>
    <w:rsid w:val="00316242"/>
    <w:rsid w:val="00323054"/>
    <w:rsid w:val="00327538"/>
    <w:rsid w:val="003338F7"/>
    <w:rsid w:val="00343CCB"/>
    <w:rsid w:val="00357B62"/>
    <w:rsid w:val="00362E55"/>
    <w:rsid w:val="00365D11"/>
    <w:rsid w:val="003708CB"/>
    <w:rsid w:val="0037363B"/>
    <w:rsid w:val="003821A5"/>
    <w:rsid w:val="003878FB"/>
    <w:rsid w:val="0039310C"/>
    <w:rsid w:val="003A6A83"/>
    <w:rsid w:val="003B5D6F"/>
    <w:rsid w:val="003B5FC1"/>
    <w:rsid w:val="003B6653"/>
    <w:rsid w:val="003C5351"/>
    <w:rsid w:val="003C59C7"/>
    <w:rsid w:val="003C6A8B"/>
    <w:rsid w:val="003E10DF"/>
    <w:rsid w:val="003E1935"/>
    <w:rsid w:val="003E327C"/>
    <w:rsid w:val="003E36B3"/>
    <w:rsid w:val="003F05F5"/>
    <w:rsid w:val="003F2BD9"/>
    <w:rsid w:val="00400B2B"/>
    <w:rsid w:val="004015BF"/>
    <w:rsid w:val="00401B56"/>
    <w:rsid w:val="00402C66"/>
    <w:rsid w:val="004077EC"/>
    <w:rsid w:val="00407B48"/>
    <w:rsid w:val="004104CD"/>
    <w:rsid w:val="00410E8A"/>
    <w:rsid w:val="00414791"/>
    <w:rsid w:val="0041484D"/>
    <w:rsid w:val="0042478B"/>
    <w:rsid w:val="004416F4"/>
    <w:rsid w:val="004434AC"/>
    <w:rsid w:val="00445054"/>
    <w:rsid w:val="0045045A"/>
    <w:rsid w:val="00451D3E"/>
    <w:rsid w:val="00452E9A"/>
    <w:rsid w:val="00454FBA"/>
    <w:rsid w:val="00464981"/>
    <w:rsid w:val="00464BB0"/>
    <w:rsid w:val="00475C7E"/>
    <w:rsid w:val="004842F2"/>
    <w:rsid w:val="004844FF"/>
    <w:rsid w:val="00493687"/>
    <w:rsid w:val="0049513E"/>
    <w:rsid w:val="00495266"/>
    <w:rsid w:val="00497188"/>
    <w:rsid w:val="00497D96"/>
    <w:rsid w:val="004A385B"/>
    <w:rsid w:val="004B1444"/>
    <w:rsid w:val="004B32AE"/>
    <w:rsid w:val="004B33B6"/>
    <w:rsid w:val="004B3AFF"/>
    <w:rsid w:val="004B57DA"/>
    <w:rsid w:val="004B74F2"/>
    <w:rsid w:val="004C6E1B"/>
    <w:rsid w:val="004D1A34"/>
    <w:rsid w:val="004D3E0F"/>
    <w:rsid w:val="004E3639"/>
    <w:rsid w:val="004F2410"/>
    <w:rsid w:val="004F659D"/>
    <w:rsid w:val="005015CA"/>
    <w:rsid w:val="005017D8"/>
    <w:rsid w:val="00501F19"/>
    <w:rsid w:val="00503004"/>
    <w:rsid w:val="0050494A"/>
    <w:rsid w:val="0052093E"/>
    <w:rsid w:val="00523333"/>
    <w:rsid w:val="005235A7"/>
    <w:rsid w:val="00524A5D"/>
    <w:rsid w:val="00533102"/>
    <w:rsid w:val="00541390"/>
    <w:rsid w:val="00541963"/>
    <w:rsid w:val="00550193"/>
    <w:rsid w:val="00550A6A"/>
    <w:rsid w:val="00562510"/>
    <w:rsid w:val="005650AA"/>
    <w:rsid w:val="005750F8"/>
    <w:rsid w:val="00575536"/>
    <w:rsid w:val="00576AB7"/>
    <w:rsid w:val="0058786A"/>
    <w:rsid w:val="00591621"/>
    <w:rsid w:val="0059232D"/>
    <w:rsid w:val="005A0C1E"/>
    <w:rsid w:val="005A11C3"/>
    <w:rsid w:val="005B5D5F"/>
    <w:rsid w:val="005C0D40"/>
    <w:rsid w:val="005C5995"/>
    <w:rsid w:val="005C72E5"/>
    <w:rsid w:val="005D0A63"/>
    <w:rsid w:val="005D535D"/>
    <w:rsid w:val="005E794C"/>
    <w:rsid w:val="005F0F68"/>
    <w:rsid w:val="006003DA"/>
    <w:rsid w:val="00610CEA"/>
    <w:rsid w:val="00615B64"/>
    <w:rsid w:val="00617E0E"/>
    <w:rsid w:val="0062313F"/>
    <w:rsid w:val="0062388C"/>
    <w:rsid w:val="00634740"/>
    <w:rsid w:val="006404CC"/>
    <w:rsid w:val="00641A28"/>
    <w:rsid w:val="00643139"/>
    <w:rsid w:val="0066075A"/>
    <w:rsid w:val="00673A00"/>
    <w:rsid w:val="0067514D"/>
    <w:rsid w:val="00675E3A"/>
    <w:rsid w:val="00676405"/>
    <w:rsid w:val="00677510"/>
    <w:rsid w:val="006810D3"/>
    <w:rsid w:val="00685120"/>
    <w:rsid w:val="00687DC9"/>
    <w:rsid w:val="006967FC"/>
    <w:rsid w:val="006A7467"/>
    <w:rsid w:val="006B2A34"/>
    <w:rsid w:val="006B635C"/>
    <w:rsid w:val="006B6856"/>
    <w:rsid w:val="006B7C37"/>
    <w:rsid w:val="006B7F66"/>
    <w:rsid w:val="006C3D5E"/>
    <w:rsid w:val="006C59FD"/>
    <w:rsid w:val="006C6551"/>
    <w:rsid w:val="006D02D2"/>
    <w:rsid w:val="006D07BD"/>
    <w:rsid w:val="006D309D"/>
    <w:rsid w:val="006D6E39"/>
    <w:rsid w:val="006D7F8F"/>
    <w:rsid w:val="006E18BD"/>
    <w:rsid w:val="006E4A3B"/>
    <w:rsid w:val="006F36B9"/>
    <w:rsid w:val="006F796F"/>
    <w:rsid w:val="006F79B3"/>
    <w:rsid w:val="00700582"/>
    <w:rsid w:val="00701AA7"/>
    <w:rsid w:val="007074FF"/>
    <w:rsid w:val="00707B76"/>
    <w:rsid w:val="00710299"/>
    <w:rsid w:val="00710EE3"/>
    <w:rsid w:val="0071212E"/>
    <w:rsid w:val="00713DEC"/>
    <w:rsid w:val="007172A2"/>
    <w:rsid w:val="007174F6"/>
    <w:rsid w:val="007309E3"/>
    <w:rsid w:val="00735A68"/>
    <w:rsid w:val="00737921"/>
    <w:rsid w:val="00742557"/>
    <w:rsid w:val="0074739A"/>
    <w:rsid w:val="007527C5"/>
    <w:rsid w:val="00753E67"/>
    <w:rsid w:val="00754A5D"/>
    <w:rsid w:val="00772DF0"/>
    <w:rsid w:val="00791339"/>
    <w:rsid w:val="007922E9"/>
    <w:rsid w:val="0079401F"/>
    <w:rsid w:val="007A0084"/>
    <w:rsid w:val="007A7FC8"/>
    <w:rsid w:val="007B48AC"/>
    <w:rsid w:val="007C25F6"/>
    <w:rsid w:val="007C3620"/>
    <w:rsid w:val="007C3AE9"/>
    <w:rsid w:val="007C74A1"/>
    <w:rsid w:val="007D2FC3"/>
    <w:rsid w:val="007D3A7C"/>
    <w:rsid w:val="007D55C7"/>
    <w:rsid w:val="007E23FE"/>
    <w:rsid w:val="007E5409"/>
    <w:rsid w:val="007E648B"/>
    <w:rsid w:val="007F004B"/>
    <w:rsid w:val="00802345"/>
    <w:rsid w:val="008030C6"/>
    <w:rsid w:val="00812BEE"/>
    <w:rsid w:val="0081409F"/>
    <w:rsid w:val="00814BDA"/>
    <w:rsid w:val="00816085"/>
    <w:rsid w:val="008204B4"/>
    <w:rsid w:val="008204C0"/>
    <w:rsid w:val="00825FA0"/>
    <w:rsid w:val="0082770C"/>
    <w:rsid w:val="00842AE1"/>
    <w:rsid w:val="00850C96"/>
    <w:rsid w:val="0085455F"/>
    <w:rsid w:val="00862901"/>
    <w:rsid w:val="0086706E"/>
    <w:rsid w:val="00872B22"/>
    <w:rsid w:val="00872B7E"/>
    <w:rsid w:val="00872C31"/>
    <w:rsid w:val="00872C34"/>
    <w:rsid w:val="0088615F"/>
    <w:rsid w:val="008A1662"/>
    <w:rsid w:val="008A1F18"/>
    <w:rsid w:val="008A290F"/>
    <w:rsid w:val="008B53A0"/>
    <w:rsid w:val="008C02B0"/>
    <w:rsid w:val="008C4444"/>
    <w:rsid w:val="008C44BC"/>
    <w:rsid w:val="008D341D"/>
    <w:rsid w:val="008D7D97"/>
    <w:rsid w:val="008E16DB"/>
    <w:rsid w:val="008F6A2F"/>
    <w:rsid w:val="00905696"/>
    <w:rsid w:val="009079E4"/>
    <w:rsid w:val="009103F9"/>
    <w:rsid w:val="00910ED8"/>
    <w:rsid w:val="0091352A"/>
    <w:rsid w:val="0092280B"/>
    <w:rsid w:val="00926EFE"/>
    <w:rsid w:val="00931B32"/>
    <w:rsid w:val="00932026"/>
    <w:rsid w:val="00933EC1"/>
    <w:rsid w:val="00941439"/>
    <w:rsid w:val="00970155"/>
    <w:rsid w:val="00981F58"/>
    <w:rsid w:val="00982E6F"/>
    <w:rsid w:val="009853A2"/>
    <w:rsid w:val="00986571"/>
    <w:rsid w:val="00987108"/>
    <w:rsid w:val="009A0543"/>
    <w:rsid w:val="009A7451"/>
    <w:rsid w:val="009B4A9E"/>
    <w:rsid w:val="009B5A69"/>
    <w:rsid w:val="009B5ECE"/>
    <w:rsid w:val="009B6653"/>
    <w:rsid w:val="009C0880"/>
    <w:rsid w:val="009C6122"/>
    <w:rsid w:val="009C6980"/>
    <w:rsid w:val="009C7255"/>
    <w:rsid w:val="009C77E9"/>
    <w:rsid w:val="009D0BD0"/>
    <w:rsid w:val="009D3834"/>
    <w:rsid w:val="009D40D2"/>
    <w:rsid w:val="009E1D62"/>
    <w:rsid w:val="009E498D"/>
    <w:rsid w:val="009F31B0"/>
    <w:rsid w:val="009F5B5B"/>
    <w:rsid w:val="00A03012"/>
    <w:rsid w:val="00A03FE6"/>
    <w:rsid w:val="00A06072"/>
    <w:rsid w:val="00A107EC"/>
    <w:rsid w:val="00A21809"/>
    <w:rsid w:val="00A2216C"/>
    <w:rsid w:val="00A22239"/>
    <w:rsid w:val="00A22289"/>
    <w:rsid w:val="00A263D3"/>
    <w:rsid w:val="00A31E7B"/>
    <w:rsid w:val="00A31F03"/>
    <w:rsid w:val="00A41B0A"/>
    <w:rsid w:val="00A427C3"/>
    <w:rsid w:val="00A42DDC"/>
    <w:rsid w:val="00A456EE"/>
    <w:rsid w:val="00A5162C"/>
    <w:rsid w:val="00A60FB8"/>
    <w:rsid w:val="00A6475B"/>
    <w:rsid w:val="00A719AC"/>
    <w:rsid w:val="00A72B9A"/>
    <w:rsid w:val="00A82AA7"/>
    <w:rsid w:val="00A84ADA"/>
    <w:rsid w:val="00A86649"/>
    <w:rsid w:val="00A87AB4"/>
    <w:rsid w:val="00A909B3"/>
    <w:rsid w:val="00A90DDF"/>
    <w:rsid w:val="00A92D48"/>
    <w:rsid w:val="00A9665B"/>
    <w:rsid w:val="00AA094B"/>
    <w:rsid w:val="00AA13AA"/>
    <w:rsid w:val="00AA3147"/>
    <w:rsid w:val="00AA7229"/>
    <w:rsid w:val="00AB0FC8"/>
    <w:rsid w:val="00AB7EE9"/>
    <w:rsid w:val="00AC26B1"/>
    <w:rsid w:val="00AC5578"/>
    <w:rsid w:val="00AC5A00"/>
    <w:rsid w:val="00AD23B9"/>
    <w:rsid w:val="00AD4CA4"/>
    <w:rsid w:val="00AD4CE7"/>
    <w:rsid w:val="00AD5F23"/>
    <w:rsid w:val="00AD7B70"/>
    <w:rsid w:val="00AE2CF6"/>
    <w:rsid w:val="00AE3CD8"/>
    <w:rsid w:val="00AE43EE"/>
    <w:rsid w:val="00AE4C78"/>
    <w:rsid w:val="00AF1788"/>
    <w:rsid w:val="00AF21D8"/>
    <w:rsid w:val="00B005BA"/>
    <w:rsid w:val="00B16045"/>
    <w:rsid w:val="00B1634F"/>
    <w:rsid w:val="00B201F3"/>
    <w:rsid w:val="00B24E72"/>
    <w:rsid w:val="00B27553"/>
    <w:rsid w:val="00B35D21"/>
    <w:rsid w:val="00B35EE5"/>
    <w:rsid w:val="00B45152"/>
    <w:rsid w:val="00B50262"/>
    <w:rsid w:val="00B52C07"/>
    <w:rsid w:val="00B554E7"/>
    <w:rsid w:val="00B568A8"/>
    <w:rsid w:val="00B61724"/>
    <w:rsid w:val="00B6271D"/>
    <w:rsid w:val="00B62C0C"/>
    <w:rsid w:val="00B62D4D"/>
    <w:rsid w:val="00B66602"/>
    <w:rsid w:val="00B67C0B"/>
    <w:rsid w:val="00B733CE"/>
    <w:rsid w:val="00B737DA"/>
    <w:rsid w:val="00B770CD"/>
    <w:rsid w:val="00B9292E"/>
    <w:rsid w:val="00B92C52"/>
    <w:rsid w:val="00B960FF"/>
    <w:rsid w:val="00B97DAD"/>
    <w:rsid w:val="00BA1947"/>
    <w:rsid w:val="00BA27D8"/>
    <w:rsid w:val="00BA283E"/>
    <w:rsid w:val="00BA6687"/>
    <w:rsid w:val="00BB00D0"/>
    <w:rsid w:val="00BB0215"/>
    <w:rsid w:val="00BB0918"/>
    <w:rsid w:val="00BB3CFD"/>
    <w:rsid w:val="00BB3D14"/>
    <w:rsid w:val="00BB4E15"/>
    <w:rsid w:val="00BB60F6"/>
    <w:rsid w:val="00BB775E"/>
    <w:rsid w:val="00BC0313"/>
    <w:rsid w:val="00BD2919"/>
    <w:rsid w:val="00BD60F9"/>
    <w:rsid w:val="00BE446F"/>
    <w:rsid w:val="00BE6596"/>
    <w:rsid w:val="00BF143E"/>
    <w:rsid w:val="00BF28BB"/>
    <w:rsid w:val="00BF718A"/>
    <w:rsid w:val="00C03B5D"/>
    <w:rsid w:val="00C07CBD"/>
    <w:rsid w:val="00C22B05"/>
    <w:rsid w:val="00C30F75"/>
    <w:rsid w:val="00C320EB"/>
    <w:rsid w:val="00C34665"/>
    <w:rsid w:val="00C40AC2"/>
    <w:rsid w:val="00C4172F"/>
    <w:rsid w:val="00C42EF7"/>
    <w:rsid w:val="00C44F8D"/>
    <w:rsid w:val="00C52786"/>
    <w:rsid w:val="00C5296D"/>
    <w:rsid w:val="00C54F12"/>
    <w:rsid w:val="00C55852"/>
    <w:rsid w:val="00C64D98"/>
    <w:rsid w:val="00C64FB1"/>
    <w:rsid w:val="00C70280"/>
    <w:rsid w:val="00C74AA2"/>
    <w:rsid w:val="00C92786"/>
    <w:rsid w:val="00C92948"/>
    <w:rsid w:val="00C93B3A"/>
    <w:rsid w:val="00C96BAA"/>
    <w:rsid w:val="00CA48E7"/>
    <w:rsid w:val="00CB43D2"/>
    <w:rsid w:val="00CC02D3"/>
    <w:rsid w:val="00CC5D2E"/>
    <w:rsid w:val="00CD1FD3"/>
    <w:rsid w:val="00CE11D9"/>
    <w:rsid w:val="00CE19CE"/>
    <w:rsid w:val="00CE1F8A"/>
    <w:rsid w:val="00CE3B57"/>
    <w:rsid w:val="00CE5180"/>
    <w:rsid w:val="00CF0587"/>
    <w:rsid w:val="00CF10AC"/>
    <w:rsid w:val="00D03125"/>
    <w:rsid w:val="00D07BB8"/>
    <w:rsid w:val="00D20908"/>
    <w:rsid w:val="00D21B86"/>
    <w:rsid w:val="00D22FB1"/>
    <w:rsid w:val="00D23E5C"/>
    <w:rsid w:val="00D24D75"/>
    <w:rsid w:val="00D264EE"/>
    <w:rsid w:val="00D348FB"/>
    <w:rsid w:val="00D4077B"/>
    <w:rsid w:val="00D41F71"/>
    <w:rsid w:val="00D42A7B"/>
    <w:rsid w:val="00D52EB9"/>
    <w:rsid w:val="00D54B71"/>
    <w:rsid w:val="00D55A77"/>
    <w:rsid w:val="00D572A4"/>
    <w:rsid w:val="00D64FE7"/>
    <w:rsid w:val="00D65C66"/>
    <w:rsid w:val="00D71B3D"/>
    <w:rsid w:val="00D77B1C"/>
    <w:rsid w:val="00D81BF1"/>
    <w:rsid w:val="00D84DCD"/>
    <w:rsid w:val="00D90A3F"/>
    <w:rsid w:val="00D97CAF"/>
    <w:rsid w:val="00DA111C"/>
    <w:rsid w:val="00DA258D"/>
    <w:rsid w:val="00DB6B8F"/>
    <w:rsid w:val="00DC27B9"/>
    <w:rsid w:val="00DC2CC7"/>
    <w:rsid w:val="00DC3FCB"/>
    <w:rsid w:val="00DC49A9"/>
    <w:rsid w:val="00DC4E69"/>
    <w:rsid w:val="00DE2CE7"/>
    <w:rsid w:val="00DE48F5"/>
    <w:rsid w:val="00DF7F50"/>
    <w:rsid w:val="00E039A8"/>
    <w:rsid w:val="00E05E7A"/>
    <w:rsid w:val="00E078D7"/>
    <w:rsid w:val="00E109C3"/>
    <w:rsid w:val="00E10FBA"/>
    <w:rsid w:val="00E132D8"/>
    <w:rsid w:val="00E15CA2"/>
    <w:rsid w:val="00E219B4"/>
    <w:rsid w:val="00E22872"/>
    <w:rsid w:val="00E32E6A"/>
    <w:rsid w:val="00E32F81"/>
    <w:rsid w:val="00E37D7B"/>
    <w:rsid w:val="00E471F5"/>
    <w:rsid w:val="00E514F7"/>
    <w:rsid w:val="00E516A4"/>
    <w:rsid w:val="00E518CA"/>
    <w:rsid w:val="00E5555C"/>
    <w:rsid w:val="00E5571D"/>
    <w:rsid w:val="00E55C21"/>
    <w:rsid w:val="00E5737F"/>
    <w:rsid w:val="00E623FF"/>
    <w:rsid w:val="00E6774F"/>
    <w:rsid w:val="00E70A78"/>
    <w:rsid w:val="00E71919"/>
    <w:rsid w:val="00E72EE0"/>
    <w:rsid w:val="00E73479"/>
    <w:rsid w:val="00E750BF"/>
    <w:rsid w:val="00E756C1"/>
    <w:rsid w:val="00E916BC"/>
    <w:rsid w:val="00E93A51"/>
    <w:rsid w:val="00EA0886"/>
    <w:rsid w:val="00EA3942"/>
    <w:rsid w:val="00EA3E58"/>
    <w:rsid w:val="00EB5483"/>
    <w:rsid w:val="00EB634F"/>
    <w:rsid w:val="00EC09E6"/>
    <w:rsid w:val="00ED171B"/>
    <w:rsid w:val="00EE1602"/>
    <w:rsid w:val="00EE4E61"/>
    <w:rsid w:val="00EF0132"/>
    <w:rsid w:val="00EF1E89"/>
    <w:rsid w:val="00EF1F02"/>
    <w:rsid w:val="00EF4A7C"/>
    <w:rsid w:val="00EF7113"/>
    <w:rsid w:val="00EF780D"/>
    <w:rsid w:val="00F0052A"/>
    <w:rsid w:val="00F0075D"/>
    <w:rsid w:val="00F031BA"/>
    <w:rsid w:val="00F07652"/>
    <w:rsid w:val="00F10F5D"/>
    <w:rsid w:val="00F11672"/>
    <w:rsid w:val="00F12956"/>
    <w:rsid w:val="00F170FA"/>
    <w:rsid w:val="00F17A05"/>
    <w:rsid w:val="00F27105"/>
    <w:rsid w:val="00F3042A"/>
    <w:rsid w:val="00F30A32"/>
    <w:rsid w:val="00F45018"/>
    <w:rsid w:val="00F46391"/>
    <w:rsid w:val="00F46C02"/>
    <w:rsid w:val="00F477A0"/>
    <w:rsid w:val="00F530F9"/>
    <w:rsid w:val="00F577D8"/>
    <w:rsid w:val="00F6640D"/>
    <w:rsid w:val="00F675C9"/>
    <w:rsid w:val="00F716EA"/>
    <w:rsid w:val="00F7287D"/>
    <w:rsid w:val="00F75D4B"/>
    <w:rsid w:val="00F76336"/>
    <w:rsid w:val="00F82630"/>
    <w:rsid w:val="00F96CAE"/>
    <w:rsid w:val="00F970F3"/>
    <w:rsid w:val="00FA3478"/>
    <w:rsid w:val="00FB01A9"/>
    <w:rsid w:val="00FB2F8E"/>
    <w:rsid w:val="00FC09B2"/>
    <w:rsid w:val="00FC0AAE"/>
    <w:rsid w:val="00FC7D25"/>
    <w:rsid w:val="00FD0A4A"/>
    <w:rsid w:val="00FD638E"/>
    <w:rsid w:val="00FD7CB2"/>
    <w:rsid w:val="00FE243D"/>
    <w:rsid w:val="00FE3AD4"/>
    <w:rsid w:val="00FE6C7F"/>
    <w:rsid w:val="00FF1714"/>
    <w:rsid w:val="00FF199E"/>
    <w:rsid w:val="00FF1E80"/>
    <w:rsid w:val="00FF271A"/>
    <w:rsid w:val="00FF5CA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B776DC"/>
  <w15:docId w15:val="{CF59531A-A0B5-2149-BABD-FF23430B0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7D7B"/>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paragraph" w:styleId="Cabealho">
    <w:name w:val="header"/>
    <w:aliases w:val="encabezado,Cabeçalho superior,Heading 1a,h,he,HeaderNN,hd,Char"/>
    <w:basedOn w:val="Normal"/>
    <w:link w:val="CabealhoChar"/>
    <w:uiPriority w:val="99"/>
    <w:unhideWhenUsed/>
    <w:qFormat/>
    <w:rsid w:val="00276CAD"/>
    <w:pPr>
      <w:tabs>
        <w:tab w:val="center" w:pos="4252"/>
        <w:tab w:val="right" w:pos="8504"/>
      </w:tabs>
    </w:pPr>
  </w:style>
  <w:style w:type="character" w:customStyle="1" w:styleId="CabealhoChar">
    <w:name w:val="Cabeçalho Char"/>
    <w:aliases w:val="encabezado Char,Cabeçalho superior Char,Heading 1a Char,h Char,he Char,HeaderNN Char,hd Char,Char Char"/>
    <w:basedOn w:val="Fontepargpadro"/>
    <w:link w:val="Cabealho"/>
    <w:uiPriority w:val="99"/>
    <w:rsid w:val="00276CAD"/>
  </w:style>
  <w:style w:type="paragraph" w:styleId="Rodap">
    <w:name w:val="footer"/>
    <w:basedOn w:val="Normal"/>
    <w:link w:val="RodapChar"/>
    <w:uiPriority w:val="99"/>
    <w:unhideWhenUsed/>
    <w:rsid w:val="00276CAD"/>
    <w:pPr>
      <w:tabs>
        <w:tab w:val="center" w:pos="4252"/>
        <w:tab w:val="right" w:pos="8504"/>
      </w:tabs>
    </w:pPr>
  </w:style>
  <w:style w:type="character" w:customStyle="1" w:styleId="RodapChar">
    <w:name w:val="Rodapé Char"/>
    <w:basedOn w:val="Fontepargpadro"/>
    <w:link w:val="Rodap"/>
    <w:uiPriority w:val="99"/>
    <w:rsid w:val="00276CAD"/>
  </w:style>
  <w:style w:type="paragraph" w:styleId="SemEspaamento">
    <w:name w:val="No Spacing"/>
    <w:link w:val="SemEspaamentoChar"/>
    <w:uiPriority w:val="1"/>
    <w:qFormat/>
    <w:rsid w:val="00E37D7B"/>
    <w:rPr>
      <w:rFonts w:asciiTheme="minorHAnsi" w:eastAsiaTheme="minorEastAsia" w:hAnsiTheme="minorHAnsi" w:cstheme="minorBidi"/>
      <w:sz w:val="22"/>
      <w:szCs w:val="22"/>
    </w:rPr>
  </w:style>
  <w:style w:type="character" w:customStyle="1" w:styleId="SemEspaamentoChar">
    <w:name w:val="Sem Espaçamento Char"/>
    <w:basedOn w:val="Fontepargpadro"/>
    <w:link w:val="SemEspaamento"/>
    <w:uiPriority w:val="1"/>
    <w:rsid w:val="00E37D7B"/>
    <w:rPr>
      <w:rFonts w:asciiTheme="minorHAnsi" w:eastAsiaTheme="minorEastAsia" w:hAnsiTheme="minorHAnsi" w:cstheme="minorBidi"/>
      <w:sz w:val="22"/>
      <w:szCs w:val="22"/>
    </w:rPr>
  </w:style>
  <w:style w:type="table" w:styleId="Tabelacomgrade">
    <w:name w:val="Table Grid"/>
    <w:basedOn w:val="Tabelanormal"/>
    <w:rsid w:val="00E37D7B"/>
    <w:rPr>
      <w:rFonts w:eastAsiaTheme="minorEastAsi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10">
    <w:name w:val="Nivel1"/>
    <w:basedOn w:val="Ttulo1"/>
    <w:link w:val="Nivel1Char"/>
    <w:qFormat/>
    <w:rsid w:val="00F0052A"/>
    <w:pPr>
      <w:spacing w:after="0" w:line="276" w:lineRule="auto"/>
      <w:ind w:left="357" w:hanging="357"/>
      <w:jc w:val="both"/>
    </w:pPr>
    <w:rPr>
      <w:rFonts w:ascii="Arial" w:eastAsiaTheme="majorEastAsia" w:hAnsi="Arial" w:cs="Arial"/>
      <w:color w:val="000000"/>
      <w:sz w:val="24"/>
      <w:szCs w:val="28"/>
    </w:rPr>
  </w:style>
  <w:style w:type="character" w:customStyle="1" w:styleId="Nivel1Char">
    <w:name w:val="Nivel1 Char"/>
    <w:basedOn w:val="Fontepargpadro"/>
    <w:link w:val="Nivel10"/>
    <w:rsid w:val="00F0052A"/>
    <w:rPr>
      <w:rFonts w:ascii="Arial" w:eastAsiaTheme="majorEastAsia" w:hAnsi="Arial" w:cs="Arial"/>
      <w:b/>
      <w:color w:val="000000"/>
      <w:sz w:val="24"/>
      <w:szCs w:val="28"/>
    </w:rPr>
  </w:style>
  <w:style w:type="paragraph" w:styleId="CabealhodoSumrio">
    <w:name w:val="TOC Heading"/>
    <w:basedOn w:val="Ttulo1"/>
    <w:next w:val="Normal"/>
    <w:uiPriority w:val="39"/>
    <w:unhideWhenUsed/>
    <w:qFormat/>
    <w:rsid w:val="00E37D7B"/>
    <w:pPr>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Sumrio1">
    <w:name w:val="toc 1"/>
    <w:basedOn w:val="Normal"/>
    <w:next w:val="Normal"/>
    <w:autoRedefine/>
    <w:uiPriority w:val="39"/>
    <w:unhideWhenUsed/>
    <w:rsid w:val="00E37D7B"/>
    <w:pPr>
      <w:spacing w:after="100"/>
    </w:pPr>
  </w:style>
  <w:style w:type="character" w:styleId="Hyperlink">
    <w:name w:val="Hyperlink"/>
    <w:basedOn w:val="Fontepargpadro"/>
    <w:uiPriority w:val="99"/>
    <w:unhideWhenUsed/>
    <w:rsid w:val="00E37D7B"/>
    <w:rPr>
      <w:color w:val="0000FF" w:themeColor="hyperlink"/>
      <w:u w:val="single"/>
    </w:rPr>
  </w:style>
  <w:style w:type="paragraph" w:styleId="Sumrio2">
    <w:name w:val="toc 2"/>
    <w:basedOn w:val="Normal"/>
    <w:next w:val="Normal"/>
    <w:autoRedefine/>
    <w:uiPriority w:val="39"/>
    <w:unhideWhenUsed/>
    <w:rsid w:val="00F0052A"/>
    <w:pPr>
      <w:tabs>
        <w:tab w:val="right" w:leader="dot" w:pos="9345"/>
      </w:tabs>
      <w:spacing w:after="100"/>
      <w:ind w:left="200"/>
    </w:pPr>
    <w:rPr>
      <w:rFonts w:ascii="Arial" w:eastAsia="Arial" w:hAnsi="Arial" w:cs="Arial"/>
      <w:noProof/>
    </w:rPr>
  </w:style>
  <w:style w:type="paragraph" w:styleId="Textodebalo">
    <w:name w:val="Balloon Text"/>
    <w:basedOn w:val="Normal"/>
    <w:link w:val="TextodebaloChar"/>
    <w:uiPriority w:val="99"/>
    <w:semiHidden/>
    <w:unhideWhenUsed/>
    <w:rsid w:val="0000685F"/>
    <w:rPr>
      <w:rFonts w:ascii="Segoe UI" w:hAnsi="Segoe UI" w:cs="Segoe UI"/>
      <w:sz w:val="18"/>
      <w:szCs w:val="18"/>
    </w:rPr>
  </w:style>
  <w:style w:type="character" w:customStyle="1" w:styleId="TextodebaloChar">
    <w:name w:val="Texto de balão Char"/>
    <w:basedOn w:val="Fontepargpadro"/>
    <w:link w:val="Textodebalo"/>
    <w:uiPriority w:val="99"/>
    <w:semiHidden/>
    <w:rsid w:val="0000685F"/>
    <w:rPr>
      <w:rFonts w:ascii="Segoe UI" w:hAnsi="Segoe UI" w:cs="Segoe UI"/>
      <w:sz w:val="18"/>
      <w:szCs w:val="18"/>
    </w:rPr>
  </w:style>
  <w:style w:type="paragraph" w:styleId="Corpodetexto">
    <w:name w:val="Body Text"/>
    <w:aliases w:val=" Char Char"/>
    <w:basedOn w:val="Normal"/>
    <w:link w:val="CorpodetextoChar"/>
    <w:uiPriority w:val="1"/>
    <w:qFormat/>
    <w:rsid w:val="00E078D7"/>
    <w:pPr>
      <w:spacing w:before="120" w:after="120"/>
      <w:ind w:left="682" w:firstLine="720"/>
      <w:jc w:val="both"/>
    </w:pPr>
    <w:rPr>
      <w:sz w:val="24"/>
      <w:szCs w:val="24"/>
      <w:lang w:val="pt-PT" w:eastAsia="en-US"/>
    </w:rPr>
  </w:style>
  <w:style w:type="character" w:customStyle="1" w:styleId="CorpodetextoChar">
    <w:name w:val="Corpo de texto Char"/>
    <w:aliases w:val=" Char Char Char"/>
    <w:basedOn w:val="Fontepargpadro"/>
    <w:link w:val="Corpodetexto"/>
    <w:uiPriority w:val="1"/>
    <w:rsid w:val="00E078D7"/>
    <w:rPr>
      <w:sz w:val="24"/>
      <w:szCs w:val="24"/>
      <w:lang w:val="pt-PT" w:eastAsia="en-US"/>
    </w:rPr>
  </w:style>
  <w:style w:type="paragraph" w:styleId="PargrafodaLista">
    <w:name w:val="List Paragraph"/>
    <w:aliases w:val="SheParágrafo da Lista"/>
    <w:basedOn w:val="Normal"/>
    <w:link w:val="PargrafodaListaChar"/>
    <w:uiPriority w:val="34"/>
    <w:qFormat/>
    <w:rsid w:val="00E078D7"/>
    <w:pPr>
      <w:spacing w:before="120" w:after="120"/>
      <w:ind w:left="682" w:firstLine="720"/>
      <w:jc w:val="both"/>
    </w:pPr>
    <w:rPr>
      <w:sz w:val="22"/>
      <w:szCs w:val="22"/>
      <w:lang w:val="pt-PT" w:eastAsia="en-US"/>
    </w:rPr>
  </w:style>
  <w:style w:type="paragraph" w:customStyle="1" w:styleId="TableParagraph">
    <w:name w:val="Table Paragraph"/>
    <w:basedOn w:val="Normal"/>
    <w:uiPriority w:val="1"/>
    <w:qFormat/>
    <w:rsid w:val="00E078D7"/>
    <w:pPr>
      <w:spacing w:before="120" w:after="120"/>
      <w:ind w:firstLine="720"/>
      <w:jc w:val="both"/>
    </w:pPr>
    <w:rPr>
      <w:sz w:val="22"/>
      <w:szCs w:val="22"/>
      <w:lang w:val="pt-PT" w:eastAsia="en-US"/>
    </w:rPr>
  </w:style>
  <w:style w:type="paragraph" w:styleId="NormalWeb">
    <w:name w:val="Normal (Web)"/>
    <w:basedOn w:val="Normal"/>
    <w:link w:val="NormalWebChar"/>
    <w:uiPriority w:val="99"/>
    <w:unhideWhenUsed/>
    <w:rsid w:val="00E078D7"/>
    <w:pPr>
      <w:spacing w:before="100" w:beforeAutospacing="1" w:after="100" w:afterAutospacing="1"/>
      <w:ind w:firstLine="720"/>
      <w:jc w:val="both"/>
    </w:pPr>
    <w:rPr>
      <w:sz w:val="24"/>
      <w:szCs w:val="24"/>
    </w:rPr>
  </w:style>
  <w:style w:type="character" w:customStyle="1" w:styleId="PargrafodaListaChar">
    <w:name w:val="Parágrafo da Lista Char"/>
    <w:aliases w:val="SheParágrafo da Lista Char"/>
    <w:link w:val="PargrafodaLista"/>
    <w:uiPriority w:val="34"/>
    <w:rsid w:val="00E078D7"/>
    <w:rPr>
      <w:sz w:val="22"/>
      <w:szCs w:val="22"/>
      <w:lang w:val="pt-PT" w:eastAsia="en-US"/>
    </w:rPr>
  </w:style>
  <w:style w:type="character" w:customStyle="1" w:styleId="MenoPendente1">
    <w:name w:val="Menção Pendente1"/>
    <w:basedOn w:val="Fontepargpadro"/>
    <w:uiPriority w:val="99"/>
    <w:semiHidden/>
    <w:unhideWhenUsed/>
    <w:rsid w:val="00475C7E"/>
    <w:rPr>
      <w:color w:val="605E5C"/>
      <w:shd w:val="clear" w:color="auto" w:fill="E1DFDD"/>
    </w:rPr>
  </w:style>
  <w:style w:type="character" w:styleId="Forte">
    <w:name w:val="Strong"/>
    <w:basedOn w:val="Fontepargpadro"/>
    <w:uiPriority w:val="22"/>
    <w:qFormat/>
    <w:rsid w:val="00DE2CE7"/>
    <w:rPr>
      <w:b/>
      <w:bCs/>
    </w:rPr>
  </w:style>
  <w:style w:type="paragraph" w:customStyle="1" w:styleId="Nivel2">
    <w:name w:val="Nivel 2"/>
    <w:link w:val="Nivel2Char"/>
    <w:qFormat/>
    <w:rsid w:val="00C40AC2"/>
    <w:pPr>
      <w:numPr>
        <w:ilvl w:val="1"/>
        <w:numId w:val="2"/>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C40AC2"/>
    <w:pPr>
      <w:numPr>
        <w:ilvl w:val="0"/>
      </w:numPr>
      <w:ind w:left="390" w:hanging="390"/>
    </w:pPr>
    <w:rPr>
      <w:rFonts w:cs="Arial"/>
      <w:b/>
    </w:rPr>
  </w:style>
  <w:style w:type="paragraph" w:customStyle="1" w:styleId="Nivel3">
    <w:name w:val="Nivel 3"/>
    <w:basedOn w:val="Nivel2"/>
    <w:link w:val="Nivel3Char"/>
    <w:qFormat/>
    <w:rsid w:val="00C40AC2"/>
    <w:pPr>
      <w:numPr>
        <w:ilvl w:val="2"/>
      </w:numPr>
    </w:pPr>
    <w:rPr>
      <w:rFonts w:cs="Arial"/>
      <w:color w:val="000000"/>
    </w:rPr>
  </w:style>
  <w:style w:type="paragraph" w:customStyle="1" w:styleId="Nivel4">
    <w:name w:val="Nivel 4"/>
    <w:basedOn w:val="Nivel3"/>
    <w:qFormat/>
    <w:rsid w:val="00C40AC2"/>
    <w:pPr>
      <w:numPr>
        <w:ilvl w:val="3"/>
      </w:numPr>
      <w:ind w:left="1080" w:hanging="1080"/>
    </w:pPr>
    <w:rPr>
      <w:color w:val="auto"/>
    </w:rPr>
  </w:style>
  <w:style w:type="paragraph" w:customStyle="1" w:styleId="Nivel5">
    <w:name w:val="Nivel 5"/>
    <w:basedOn w:val="Nivel4"/>
    <w:qFormat/>
    <w:rsid w:val="00C40AC2"/>
    <w:pPr>
      <w:numPr>
        <w:ilvl w:val="4"/>
      </w:numPr>
      <w:tabs>
        <w:tab w:val="num" w:pos="360"/>
      </w:tabs>
      <w:ind w:left="1080" w:hanging="1080"/>
    </w:pPr>
  </w:style>
  <w:style w:type="paragraph" w:customStyle="1" w:styleId="LO-normal1">
    <w:name w:val="LO-normal1"/>
    <w:qFormat/>
    <w:rsid w:val="00C40AC2"/>
    <w:pPr>
      <w:suppressAutoHyphens/>
    </w:pPr>
    <w:rPr>
      <w:rFonts w:eastAsia="NSimSun" w:cs="Arial"/>
      <w:sz w:val="24"/>
      <w:szCs w:val="24"/>
      <w:lang w:eastAsia="zh-CN" w:bidi="hi-IN"/>
    </w:rPr>
  </w:style>
  <w:style w:type="character" w:customStyle="1" w:styleId="Nivel2Char">
    <w:name w:val="Nivel 2 Char"/>
    <w:basedOn w:val="Fontepargpadro"/>
    <w:link w:val="Nivel2"/>
    <w:locked/>
    <w:rsid w:val="00C40AC2"/>
    <w:rPr>
      <w:rFonts w:ascii="Ecofont_Spranq_eco_Sans" w:eastAsia="Arial Unicode MS" w:hAnsi="Ecofont_Spranq_eco_Sans"/>
    </w:rPr>
  </w:style>
  <w:style w:type="character" w:customStyle="1" w:styleId="NormalWebChar">
    <w:name w:val="Normal (Web) Char"/>
    <w:link w:val="NormalWeb"/>
    <w:uiPriority w:val="99"/>
    <w:rsid w:val="00C40AC2"/>
    <w:rPr>
      <w:sz w:val="24"/>
      <w:szCs w:val="24"/>
    </w:rPr>
  </w:style>
  <w:style w:type="character" w:customStyle="1" w:styleId="Nivel3Char">
    <w:name w:val="Nivel 3 Char"/>
    <w:basedOn w:val="Fontepargpadro"/>
    <w:link w:val="Nivel3"/>
    <w:rsid w:val="00C40AC2"/>
    <w:rPr>
      <w:rFonts w:ascii="Ecofont_Spranq_eco_Sans" w:eastAsia="Arial Unicode MS" w:hAnsi="Ecofont_Spranq_eco_Sans" w:cs="Arial"/>
      <w:color w:val="000000"/>
    </w:rPr>
  </w:style>
  <w:style w:type="paragraph" w:styleId="Recuodecorpodetexto">
    <w:name w:val="Body Text Indent"/>
    <w:basedOn w:val="Normal"/>
    <w:link w:val="RecuodecorpodetextoChar"/>
    <w:uiPriority w:val="99"/>
    <w:semiHidden/>
    <w:unhideWhenUsed/>
    <w:rsid w:val="004D3E0F"/>
    <w:pPr>
      <w:spacing w:after="120"/>
      <w:ind w:left="283"/>
    </w:pPr>
  </w:style>
  <w:style w:type="character" w:customStyle="1" w:styleId="RecuodecorpodetextoChar">
    <w:name w:val="Recuo de corpo de texto Char"/>
    <w:basedOn w:val="Fontepargpadro"/>
    <w:link w:val="Recuodecorpodetexto"/>
    <w:uiPriority w:val="99"/>
    <w:semiHidden/>
    <w:rsid w:val="004D3E0F"/>
  </w:style>
  <w:style w:type="character" w:customStyle="1" w:styleId="MenoPendente2">
    <w:name w:val="Menção Pendente2"/>
    <w:basedOn w:val="Fontepargpadro"/>
    <w:uiPriority w:val="99"/>
    <w:semiHidden/>
    <w:unhideWhenUsed/>
    <w:rsid w:val="00676405"/>
    <w:rPr>
      <w:color w:val="605E5C"/>
      <w:shd w:val="clear" w:color="auto" w:fill="E1DFDD"/>
    </w:rPr>
  </w:style>
  <w:style w:type="character" w:styleId="nfaseIntensa">
    <w:name w:val="Intense Emphasis"/>
    <w:basedOn w:val="Fontepargpadro"/>
    <w:uiPriority w:val="21"/>
    <w:qFormat/>
    <w:rsid w:val="002E1E95"/>
    <w:rPr>
      <w:i/>
      <w:iCs/>
      <w:color w:val="4F81BD" w:themeColor="accent1"/>
    </w:rPr>
  </w:style>
  <w:style w:type="character" w:styleId="Refdecomentrio">
    <w:name w:val="annotation reference"/>
    <w:basedOn w:val="Fontepargpadro"/>
    <w:uiPriority w:val="99"/>
    <w:semiHidden/>
    <w:unhideWhenUsed/>
    <w:rsid w:val="00DF7F50"/>
    <w:rPr>
      <w:sz w:val="16"/>
      <w:szCs w:val="16"/>
    </w:rPr>
  </w:style>
  <w:style w:type="paragraph" w:styleId="Textodecomentrio">
    <w:name w:val="annotation text"/>
    <w:basedOn w:val="Normal"/>
    <w:link w:val="TextodecomentrioChar"/>
    <w:uiPriority w:val="99"/>
    <w:unhideWhenUsed/>
    <w:rsid w:val="00DF7F50"/>
  </w:style>
  <w:style w:type="character" w:customStyle="1" w:styleId="TextodecomentrioChar">
    <w:name w:val="Texto de comentário Char"/>
    <w:basedOn w:val="Fontepargpadro"/>
    <w:link w:val="Textodecomentrio"/>
    <w:uiPriority w:val="99"/>
    <w:rsid w:val="00DF7F50"/>
  </w:style>
  <w:style w:type="paragraph" w:styleId="Assuntodocomentrio">
    <w:name w:val="annotation subject"/>
    <w:basedOn w:val="Textodecomentrio"/>
    <w:next w:val="Textodecomentrio"/>
    <w:link w:val="AssuntodocomentrioChar"/>
    <w:uiPriority w:val="99"/>
    <w:semiHidden/>
    <w:unhideWhenUsed/>
    <w:rsid w:val="00DF7F50"/>
    <w:rPr>
      <w:b/>
      <w:bCs/>
    </w:rPr>
  </w:style>
  <w:style w:type="character" w:customStyle="1" w:styleId="AssuntodocomentrioChar">
    <w:name w:val="Assunto do comentário Char"/>
    <w:basedOn w:val="TextodecomentrioChar"/>
    <w:link w:val="Assuntodocomentrio"/>
    <w:uiPriority w:val="99"/>
    <w:semiHidden/>
    <w:rsid w:val="00DF7F50"/>
    <w:rPr>
      <w:b/>
      <w:bCs/>
    </w:rPr>
  </w:style>
  <w:style w:type="numbering" w:customStyle="1" w:styleId="Listaatual1">
    <w:name w:val="Lista atual1"/>
    <w:uiPriority w:val="99"/>
    <w:rsid w:val="002C1B2A"/>
    <w:pPr>
      <w:numPr>
        <w:numId w:val="20"/>
      </w:numPr>
    </w:pPr>
  </w:style>
  <w:style w:type="character" w:customStyle="1" w:styleId="whitespace-normal">
    <w:name w:val="whitespace-normal"/>
    <w:basedOn w:val="Fontepargpadro"/>
    <w:rsid w:val="00FF19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4305">
      <w:bodyDiv w:val="1"/>
      <w:marLeft w:val="0"/>
      <w:marRight w:val="0"/>
      <w:marTop w:val="0"/>
      <w:marBottom w:val="0"/>
      <w:divBdr>
        <w:top w:val="none" w:sz="0" w:space="0" w:color="auto"/>
        <w:left w:val="none" w:sz="0" w:space="0" w:color="auto"/>
        <w:bottom w:val="none" w:sz="0" w:space="0" w:color="auto"/>
        <w:right w:val="none" w:sz="0" w:space="0" w:color="auto"/>
      </w:divBdr>
    </w:div>
    <w:div w:id="431972723">
      <w:bodyDiv w:val="1"/>
      <w:marLeft w:val="0"/>
      <w:marRight w:val="0"/>
      <w:marTop w:val="0"/>
      <w:marBottom w:val="0"/>
      <w:divBdr>
        <w:top w:val="none" w:sz="0" w:space="0" w:color="auto"/>
        <w:left w:val="none" w:sz="0" w:space="0" w:color="auto"/>
        <w:bottom w:val="none" w:sz="0" w:space="0" w:color="auto"/>
        <w:right w:val="none" w:sz="0" w:space="0" w:color="auto"/>
      </w:divBdr>
    </w:div>
    <w:div w:id="454296159">
      <w:bodyDiv w:val="1"/>
      <w:marLeft w:val="0"/>
      <w:marRight w:val="0"/>
      <w:marTop w:val="0"/>
      <w:marBottom w:val="0"/>
      <w:divBdr>
        <w:top w:val="none" w:sz="0" w:space="0" w:color="auto"/>
        <w:left w:val="none" w:sz="0" w:space="0" w:color="auto"/>
        <w:bottom w:val="none" w:sz="0" w:space="0" w:color="auto"/>
        <w:right w:val="none" w:sz="0" w:space="0" w:color="auto"/>
      </w:divBdr>
    </w:div>
    <w:div w:id="812910599">
      <w:bodyDiv w:val="1"/>
      <w:marLeft w:val="0"/>
      <w:marRight w:val="0"/>
      <w:marTop w:val="0"/>
      <w:marBottom w:val="0"/>
      <w:divBdr>
        <w:top w:val="none" w:sz="0" w:space="0" w:color="auto"/>
        <w:left w:val="none" w:sz="0" w:space="0" w:color="auto"/>
        <w:bottom w:val="none" w:sz="0" w:space="0" w:color="auto"/>
        <w:right w:val="none" w:sz="0" w:space="0" w:color="auto"/>
      </w:divBdr>
    </w:div>
    <w:div w:id="867641977">
      <w:bodyDiv w:val="1"/>
      <w:marLeft w:val="0"/>
      <w:marRight w:val="0"/>
      <w:marTop w:val="0"/>
      <w:marBottom w:val="0"/>
      <w:divBdr>
        <w:top w:val="none" w:sz="0" w:space="0" w:color="auto"/>
        <w:left w:val="none" w:sz="0" w:space="0" w:color="auto"/>
        <w:bottom w:val="none" w:sz="0" w:space="0" w:color="auto"/>
        <w:right w:val="none" w:sz="0" w:space="0" w:color="auto"/>
      </w:divBdr>
    </w:div>
    <w:div w:id="869028333">
      <w:bodyDiv w:val="1"/>
      <w:marLeft w:val="0"/>
      <w:marRight w:val="0"/>
      <w:marTop w:val="0"/>
      <w:marBottom w:val="0"/>
      <w:divBdr>
        <w:top w:val="none" w:sz="0" w:space="0" w:color="auto"/>
        <w:left w:val="none" w:sz="0" w:space="0" w:color="auto"/>
        <w:bottom w:val="none" w:sz="0" w:space="0" w:color="auto"/>
        <w:right w:val="none" w:sz="0" w:space="0" w:color="auto"/>
      </w:divBdr>
    </w:div>
    <w:div w:id="993610449">
      <w:bodyDiv w:val="1"/>
      <w:marLeft w:val="0"/>
      <w:marRight w:val="0"/>
      <w:marTop w:val="0"/>
      <w:marBottom w:val="0"/>
      <w:divBdr>
        <w:top w:val="none" w:sz="0" w:space="0" w:color="auto"/>
        <w:left w:val="none" w:sz="0" w:space="0" w:color="auto"/>
        <w:bottom w:val="none" w:sz="0" w:space="0" w:color="auto"/>
        <w:right w:val="none" w:sz="0" w:space="0" w:color="auto"/>
      </w:divBdr>
    </w:div>
    <w:div w:id="1179469803">
      <w:bodyDiv w:val="1"/>
      <w:marLeft w:val="0"/>
      <w:marRight w:val="0"/>
      <w:marTop w:val="0"/>
      <w:marBottom w:val="0"/>
      <w:divBdr>
        <w:top w:val="none" w:sz="0" w:space="0" w:color="auto"/>
        <w:left w:val="none" w:sz="0" w:space="0" w:color="auto"/>
        <w:bottom w:val="none" w:sz="0" w:space="0" w:color="auto"/>
        <w:right w:val="none" w:sz="0" w:space="0" w:color="auto"/>
      </w:divBdr>
    </w:div>
    <w:div w:id="1203980622">
      <w:bodyDiv w:val="1"/>
      <w:marLeft w:val="0"/>
      <w:marRight w:val="0"/>
      <w:marTop w:val="0"/>
      <w:marBottom w:val="0"/>
      <w:divBdr>
        <w:top w:val="none" w:sz="0" w:space="0" w:color="auto"/>
        <w:left w:val="none" w:sz="0" w:space="0" w:color="auto"/>
        <w:bottom w:val="none" w:sz="0" w:space="0" w:color="auto"/>
        <w:right w:val="none" w:sz="0" w:space="0" w:color="auto"/>
      </w:divBdr>
    </w:div>
    <w:div w:id="1253397517">
      <w:bodyDiv w:val="1"/>
      <w:marLeft w:val="0"/>
      <w:marRight w:val="0"/>
      <w:marTop w:val="0"/>
      <w:marBottom w:val="0"/>
      <w:divBdr>
        <w:top w:val="none" w:sz="0" w:space="0" w:color="auto"/>
        <w:left w:val="none" w:sz="0" w:space="0" w:color="auto"/>
        <w:bottom w:val="none" w:sz="0" w:space="0" w:color="auto"/>
        <w:right w:val="none" w:sz="0" w:space="0" w:color="auto"/>
      </w:divBdr>
    </w:div>
    <w:div w:id="1271012290">
      <w:bodyDiv w:val="1"/>
      <w:marLeft w:val="0"/>
      <w:marRight w:val="0"/>
      <w:marTop w:val="0"/>
      <w:marBottom w:val="0"/>
      <w:divBdr>
        <w:top w:val="none" w:sz="0" w:space="0" w:color="auto"/>
        <w:left w:val="none" w:sz="0" w:space="0" w:color="auto"/>
        <w:bottom w:val="none" w:sz="0" w:space="0" w:color="auto"/>
        <w:right w:val="none" w:sz="0" w:space="0" w:color="auto"/>
      </w:divBdr>
    </w:div>
    <w:div w:id="1506624400">
      <w:bodyDiv w:val="1"/>
      <w:marLeft w:val="0"/>
      <w:marRight w:val="0"/>
      <w:marTop w:val="0"/>
      <w:marBottom w:val="0"/>
      <w:divBdr>
        <w:top w:val="none" w:sz="0" w:space="0" w:color="auto"/>
        <w:left w:val="none" w:sz="0" w:space="0" w:color="auto"/>
        <w:bottom w:val="none" w:sz="0" w:space="0" w:color="auto"/>
        <w:right w:val="none" w:sz="0" w:space="0" w:color="auto"/>
      </w:divBdr>
    </w:div>
    <w:div w:id="1578634239">
      <w:bodyDiv w:val="1"/>
      <w:marLeft w:val="0"/>
      <w:marRight w:val="0"/>
      <w:marTop w:val="0"/>
      <w:marBottom w:val="0"/>
      <w:divBdr>
        <w:top w:val="none" w:sz="0" w:space="0" w:color="auto"/>
        <w:left w:val="none" w:sz="0" w:space="0" w:color="auto"/>
        <w:bottom w:val="none" w:sz="0" w:space="0" w:color="auto"/>
        <w:right w:val="none" w:sz="0" w:space="0" w:color="auto"/>
      </w:divBdr>
    </w:div>
    <w:div w:id="1658149164">
      <w:bodyDiv w:val="1"/>
      <w:marLeft w:val="0"/>
      <w:marRight w:val="0"/>
      <w:marTop w:val="0"/>
      <w:marBottom w:val="0"/>
      <w:divBdr>
        <w:top w:val="none" w:sz="0" w:space="0" w:color="auto"/>
        <w:left w:val="none" w:sz="0" w:space="0" w:color="auto"/>
        <w:bottom w:val="none" w:sz="0" w:space="0" w:color="auto"/>
        <w:right w:val="none" w:sz="0" w:space="0" w:color="auto"/>
      </w:divBdr>
    </w:div>
    <w:div w:id="1663774255">
      <w:bodyDiv w:val="1"/>
      <w:marLeft w:val="0"/>
      <w:marRight w:val="0"/>
      <w:marTop w:val="0"/>
      <w:marBottom w:val="0"/>
      <w:divBdr>
        <w:top w:val="none" w:sz="0" w:space="0" w:color="auto"/>
        <w:left w:val="none" w:sz="0" w:space="0" w:color="auto"/>
        <w:bottom w:val="none" w:sz="0" w:space="0" w:color="auto"/>
        <w:right w:val="none" w:sz="0" w:space="0" w:color="auto"/>
      </w:divBdr>
    </w:div>
    <w:div w:id="1696422535">
      <w:bodyDiv w:val="1"/>
      <w:marLeft w:val="0"/>
      <w:marRight w:val="0"/>
      <w:marTop w:val="0"/>
      <w:marBottom w:val="0"/>
      <w:divBdr>
        <w:top w:val="none" w:sz="0" w:space="0" w:color="auto"/>
        <w:left w:val="none" w:sz="0" w:space="0" w:color="auto"/>
        <w:bottom w:val="none" w:sz="0" w:space="0" w:color="auto"/>
        <w:right w:val="none" w:sz="0" w:space="0" w:color="auto"/>
      </w:divBdr>
    </w:div>
    <w:div w:id="2030836705">
      <w:bodyDiv w:val="1"/>
      <w:marLeft w:val="0"/>
      <w:marRight w:val="0"/>
      <w:marTop w:val="0"/>
      <w:marBottom w:val="0"/>
      <w:divBdr>
        <w:top w:val="none" w:sz="0" w:space="0" w:color="auto"/>
        <w:left w:val="none" w:sz="0" w:space="0" w:color="auto"/>
        <w:bottom w:val="none" w:sz="0" w:space="0" w:color="auto"/>
        <w:right w:val="none" w:sz="0" w:space="0" w:color="auto"/>
      </w:divBdr>
    </w:div>
    <w:div w:id="2063870481">
      <w:bodyDiv w:val="1"/>
      <w:marLeft w:val="0"/>
      <w:marRight w:val="0"/>
      <w:marTop w:val="0"/>
      <w:marBottom w:val="0"/>
      <w:divBdr>
        <w:top w:val="none" w:sz="0" w:space="0" w:color="auto"/>
        <w:left w:val="none" w:sz="0" w:space="0" w:color="auto"/>
        <w:bottom w:val="none" w:sz="0" w:space="0" w:color="auto"/>
        <w:right w:val="none" w:sz="0" w:space="0" w:color="auto"/>
      </w:divBdr>
    </w:div>
    <w:div w:id="2121483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5-2018/2018/lei/l13709.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8078compilado.htm" TargetMode="External"/><Relationship Id="rId84" Type="http://schemas.microsoft.com/office/2016/09/relationships/commentsIds" Target="commentsIds.xml"/><Relationship Id="rId16" Type="http://schemas.openxmlformats.org/officeDocument/2006/relationships/hyperlink" Target="https://licitagloria.brconectado.com.br/%20" TargetMode="External"/><Relationship Id="rId11" Type="http://schemas.openxmlformats.org/officeDocument/2006/relationships/hyperlink" Target="https://www.planalto.gov.br/ccivil_03/Constituicao/Constituica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078compilado.htm" TargetMode="External"/><Relationship Id="rId37" Type="http://schemas.openxmlformats.org/officeDocument/2006/relationships/hyperlink" Target="https://www.planalto.gov.br/ccivil_03/_ato2015-2018/2018/lei/l13709.htm" TargetMode="External"/><Relationship Id="rId40" Type="http://schemas.openxmlformats.org/officeDocument/2006/relationships/hyperlink" Target="https://www.planalto.gov.br/ccivil_03/_ato2015-2018/2018/lei/l13709.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www.gov.br/compras/pt-br/acesso-a-informacao/legislacao/instrucoes-normativas/instrucao-normativa-seges-me-no-26-de-13-de-abril-de-2022" TargetMode="External"/><Relationship Id="rId19" Type="http://schemas.openxmlformats.org/officeDocument/2006/relationships/hyperlink" Target="https://www.planalto.gov.br/ccivil_03/Constituicao/Constituicao.htm" TargetMode="External"/><Relationship Id="rId14" Type="http://schemas.openxmlformats.org/officeDocument/2006/relationships/hyperlink" Target="https://licitagloria.brconectado.com.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fontTable" Target="fontTable.xml"/><Relationship Id="rId8" Type="http://schemas.openxmlformats.org/officeDocument/2006/relationships/hyperlink" Target="https://licitagloria.brconectado.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5" Type="http://schemas.microsoft.com/office/2018/08/relationships/commentsExtensible" Target="commentsExtensible.xml"/><Relationship Id="rId3" Type="http://schemas.openxmlformats.org/officeDocument/2006/relationships/styles" Target="styles.xml"/><Relationship Id="rId12" Type="http://schemas.openxmlformats.org/officeDocument/2006/relationships/hyperlink" Target="https://www.planalto.gov.br/ccivil_03/Constituicao/Constituicao.htm" TargetMode="External"/><Relationship Id="rId17" Type="http://schemas.openxmlformats.org/officeDocument/2006/relationships/hyperlink" Target="https://licitagloria.brconectado.com.br/%20"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5-2018/2018/lei/l1370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5-2018/2018/lei/l13709.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1-2014/2011/lei/l12527.htm" TargetMode="External"/><Relationship Id="rId75"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icitagloria.brconectado.com.br/%20"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mailto:licita_pmgloria@hotmail.com%20"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eader" Target="header1.xm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ransparencia.gloria.ba.gov.br/licitacoes.php" TargetMode="External"/><Relationship Id="rId13" Type="http://schemas.openxmlformats.org/officeDocument/2006/relationships/hyperlink" Target="https://licitagloria.brconectado.com.br/" TargetMode="External"/><Relationship Id="rId18" Type="http://schemas.openxmlformats.org/officeDocument/2006/relationships/hyperlink" Target="https://licitagloria.brconectado.com.br/%20" TargetMode="External"/><Relationship Id="rId39" Type="http://schemas.openxmlformats.org/officeDocument/2006/relationships/hyperlink" Target="https://www.planalto.gov.br/ccivil_03/_ato2015-2018/2018/lei/l13709.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hyperlink" Target="https://www.planalto.gov.br/ccivil_03/_ato2011-2014/2012/decreto/d7724.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5C019A-4747-4272-8946-51DDC119B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1503</TotalTime>
  <Pages>60</Pages>
  <Words>23591</Words>
  <Characters>127395</Characters>
  <Application>Microsoft Office Word</Application>
  <DocSecurity>0</DocSecurity>
  <Lines>1061</Lines>
  <Paragraphs>301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LICITAÇAO</dc:creator>
  <cp:lastModifiedBy>Mario</cp:lastModifiedBy>
  <cp:revision>673</cp:revision>
  <cp:lastPrinted>2026-03-13T13:46:00Z</cp:lastPrinted>
  <dcterms:created xsi:type="dcterms:W3CDTF">2025-02-16T01:56:00Z</dcterms:created>
  <dcterms:modified xsi:type="dcterms:W3CDTF">2026-03-13T14:25:00Z</dcterms:modified>
</cp:coreProperties>
</file>