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495CBA28"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B513C4">
        <w:rPr>
          <w:rFonts w:ascii="Arial" w:hAnsi="Arial" w:cs="Arial"/>
          <w:b/>
          <w:color w:val="auto"/>
        </w:rPr>
        <w:t xml:space="preserve"> N° 014</w:t>
      </w:r>
      <w:r w:rsidR="00D937CD">
        <w:rPr>
          <w:rFonts w:ascii="Arial" w:hAnsi="Arial" w:cs="Arial"/>
          <w:b/>
          <w:color w:val="auto"/>
        </w:rPr>
        <w:t>/202</w:t>
      </w:r>
      <w:r w:rsidR="00B513C4">
        <w:rPr>
          <w:rFonts w:ascii="Arial" w:hAnsi="Arial" w:cs="Arial"/>
          <w:b/>
          <w:color w:val="auto"/>
        </w:rPr>
        <w:t>6</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10494587" w:rsidR="00457F2F" w:rsidRPr="00642ECD" w:rsidRDefault="00457F2F" w:rsidP="006F1DAE">
      <w:pPr>
        <w:jc w:val="both"/>
        <w:rPr>
          <w:rFonts w:cs="Arial"/>
          <w:b/>
          <w:bCs/>
          <w:sz w:val="24"/>
        </w:rPr>
      </w:pPr>
      <w:r w:rsidRPr="00642ECD">
        <w:rPr>
          <w:rFonts w:cs="Arial"/>
          <w:sz w:val="24"/>
        </w:rPr>
        <w:t xml:space="preserve">A Prefeitura Municipal de </w:t>
      </w:r>
      <w:r w:rsidR="00660ACF" w:rsidRPr="00642ECD">
        <w:rPr>
          <w:rFonts w:cs="Arial"/>
          <w:sz w:val="24"/>
        </w:rPr>
        <w:t>Glória – BA</w:t>
      </w:r>
      <w:r w:rsidRPr="00642ECD">
        <w:rPr>
          <w:rFonts w:cs="Arial"/>
          <w:sz w:val="24"/>
        </w:rPr>
        <w:t xml:space="preserve">, CNPJ: </w:t>
      </w:r>
      <w:r w:rsidR="006D0C93" w:rsidRPr="00642ECD">
        <w:rPr>
          <w:rFonts w:cs="Arial"/>
          <w:iCs/>
          <w:sz w:val="24"/>
        </w:rPr>
        <w:t>14.217.335/0001-70</w:t>
      </w:r>
      <w:r w:rsidRPr="00642ECD">
        <w:rPr>
          <w:rFonts w:cs="Arial"/>
          <w:sz w:val="24"/>
        </w:rPr>
        <w:t xml:space="preserve">, situada </w:t>
      </w:r>
      <w:r w:rsidR="006D0C93" w:rsidRPr="00642ECD">
        <w:rPr>
          <w:rFonts w:cs="Arial"/>
          <w:sz w:val="24"/>
        </w:rPr>
        <w:t xml:space="preserve">na </w:t>
      </w:r>
      <w:r w:rsidR="006D0C93" w:rsidRPr="00642ECD">
        <w:rPr>
          <w:rFonts w:cs="Arial"/>
          <w:iCs/>
          <w:sz w:val="24"/>
        </w:rPr>
        <w:t>Av. Presidente Ernesto Geisel, nº. 48, Centro, Gloria - BA</w:t>
      </w:r>
      <w:r w:rsidRPr="00642ECD">
        <w:rPr>
          <w:rFonts w:cs="Arial"/>
          <w:sz w:val="24"/>
        </w:rPr>
        <w:t>, em conformidade com o Art. 75, inciso II – da Lei Federal n°14.133/21</w:t>
      </w:r>
      <w:r w:rsidR="0040028C" w:rsidRPr="00642ECD">
        <w:rPr>
          <w:rFonts w:cs="Arial"/>
          <w:sz w:val="24"/>
        </w:rPr>
        <w:t xml:space="preserve"> e Decreto Municipal n° 003 de 02 de janeiro de 2024</w:t>
      </w:r>
      <w:r w:rsidRPr="00642ECD">
        <w:rPr>
          <w:rFonts w:cs="Arial"/>
          <w:sz w:val="24"/>
        </w:rPr>
        <w:t xml:space="preserve">, torna público aos interessados que pretende realizar a </w:t>
      </w:r>
      <w:r w:rsidR="008D502B" w:rsidRPr="00642ECD">
        <w:rPr>
          <w:rFonts w:cs="Arial"/>
          <w:sz w:val="24"/>
        </w:rPr>
        <w:t>C</w:t>
      </w:r>
      <w:r w:rsidR="008D502B" w:rsidRPr="00642ECD">
        <w:rPr>
          <w:rFonts w:cs="Arial"/>
          <w:color w:val="000000"/>
          <w:sz w:val="24"/>
        </w:rPr>
        <w:t xml:space="preserve">ontratação de </w:t>
      </w:r>
      <w:r w:rsidR="008D502B" w:rsidRPr="00642ECD">
        <w:rPr>
          <w:rFonts w:cs="Arial"/>
          <w:sz w:val="24"/>
        </w:rPr>
        <w:t xml:space="preserve">Serviço de Segurança desarmada e devidamente uniformizada,  para promoção do bem-estar da população durante todo o evento,  oferecendo aos turistas e aos demais munícipes comodidade e segurança, conforme disposições e escalas acordadas com a contratante, para atender os </w:t>
      </w:r>
      <w:r w:rsidR="00B513C4" w:rsidRPr="00642ECD">
        <w:rPr>
          <w:rFonts w:cs="Arial"/>
          <w:sz w:val="24"/>
        </w:rPr>
        <w:t>Festejos Juninos de 2026, nos dias 12, 13 e 14 de junho de 2026</w:t>
      </w:r>
      <w:r w:rsidR="00B513C4" w:rsidRPr="00642ECD">
        <w:rPr>
          <w:rFonts w:cs="Arial"/>
          <w:color w:val="000000"/>
          <w:sz w:val="24"/>
        </w:rPr>
        <w:t>, na sede do Município de Glória – BA, e nos dias 03 e 04 de julho de 2026 no Distrito Quixaba</w:t>
      </w:r>
      <w:r w:rsidR="008D502B" w:rsidRPr="00642ECD">
        <w:rPr>
          <w:rFonts w:cs="Arial"/>
          <w:color w:val="000000"/>
          <w:sz w:val="24"/>
        </w:rPr>
        <w:t>, evento a ser realizado pela Prefeitura Municipal de Glória, através da Secretaria Municipal de Governo</w:t>
      </w:r>
      <w:r w:rsidRPr="00642ECD">
        <w:rPr>
          <w:rFonts w:cs="Arial"/>
          <w:sz w:val="24"/>
        </w:rPr>
        <w:t>, que é parte integrante e indissociável do Ato Convocatório.</w:t>
      </w:r>
    </w:p>
    <w:p w14:paraId="1C8A1BA3" w14:textId="77777777" w:rsidR="00457F2F" w:rsidRPr="00642ECD" w:rsidRDefault="00457F2F" w:rsidP="006F1DAE">
      <w:pPr>
        <w:jc w:val="both"/>
        <w:rPr>
          <w:rFonts w:cs="Arial"/>
          <w:sz w:val="24"/>
        </w:rPr>
      </w:pPr>
    </w:p>
    <w:p w14:paraId="7952EEDD" w14:textId="61D7BE49" w:rsidR="00457F2F" w:rsidRPr="002B6E0D" w:rsidRDefault="00457F2F" w:rsidP="006F1DAE">
      <w:pPr>
        <w:pStyle w:val="Ttulo3"/>
        <w:spacing w:before="0"/>
        <w:jc w:val="both"/>
        <w:rPr>
          <w:rFonts w:ascii="Arial" w:hAnsi="Arial" w:cs="Arial"/>
          <w:b/>
          <w:bCs/>
          <w:color w:val="auto"/>
        </w:rPr>
      </w:pPr>
      <w:r w:rsidRPr="002B6E0D">
        <w:rPr>
          <w:rFonts w:ascii="Arial" w:hAnsi="Arial" w:cs="Arial"/>
          <w:color w:val="auto"/>
        </w:rPr>
        <w:t xml:space="preserve">Limite para Apresentação da Proposta de Preços: </w:t>
      </w:r>
      <w:r w:rsidR="00FE51B5" w:rsidRPr="006E53E2">
        <w:rPr>
          <w:rFonts w:ascii="Arial" w:hAnsi="Arial" w:cs="Arial"/>
          <w:color w:val="auto"/>
        </w:rPr>
        <w:t>2</w:t>
      </w:r>
      <w:r w:rsidR="006E53E2">
        <w:rPr>
          <w:rFonts w:ascii="Arial" w:hAnsi="Arial" w:cs="Arial"/>
          <w:color w:val="auto"/>
        </w:rPr>
        <w:t>9</w:t>
      </w:r>
      <w:r w:rsidRPr="006E53E2">
        <w:rPr>
          <w:rFonts w:ascii="Arial" w:hAnsi="Arial" w:cs="Arial"/>
          <w:color w:val="auto"/>
        </w:rPr>
        <w:t>/0</w:t>
      </w:r>
      <w:r w:rsidR="006D0C93" w:rsidRPr="006E53E2">
        <w:rPr>
          <w:rFonts w:ascii="Arial" w:hAnsi="Arial" w:cs="Arial"/>
          <w:color w:val="auto"/>
        </w:rPr>
        <w:t>5</w:t>
      </w:r>
      <w:r w:rsidRPr="006E53E2">
        <w:rPr>
          <w:rFonts w:ascii="Arial" w:hAnsi="Arial" w:cs="Arial"/>
          <w:color w:val="auto"/>
        </w:rPr>
        <w:t>/202</w:t>
      </w:r>
      <w:r w:rsidR="00B93FFE">
        <w:rPr>
          <w:rFonts w:ascii="Arial" w:hAnsi="Arial" w:cs="Arial"/>
          <w:color w:val="auto"/>
        </w:rPr>
        <w:t>6</w:t>
      </w:r>
      <w:r w:rsidRPr="00A85395">
        <w:rPr>
          <w:rFonts w:ascii="Arial" w:hAnsi="Arial" w:cs="Arial"/>
          <w:color w:val="auto"/>
        </w:rPr>
        <w:t xml:space="preserve"> às </w:t>
      </w:r>
      <w:r w:rsidR="002700CF">
        <w:rPr>
          <w:rFonts w:ascii="Arial" w:hAnsi="Arial" w:cs="Arial"/>
          <w:color w:val="auto"/>
        </w:rPr>
        <w:t>7</w:t>
      </w:r>
      <w:r w:rsidR="00324268" w:rsidRPr="00A85395">
        <w:rPr>
          <w:rFonts w:ascii="Arial" w:hAnsi="Arial" w:cs="Arial"/>
          <w:color w:val="auto"/>
        </w:rPr>
        <w:t>:59</w:t>
      </w:r>
      <w:r w:rsidRPr="00A85395">
        <w:rPr>
          <w:rFonts w:ascii="Arial" w:hAnsi="Arial" w:cs="Arial"/>
          <w:color w:val="auto"/>
        </w:rPr>
        <w:t xml:space="preserve"> HRS</w:t>
      </w:r>
      <w:r w:rsidR="007E2076" w:rsidRPr="002B6E0D">
        <w:rPr>
          <w:rFonts w:ascii="Arial" w:hAnsi="Arial" w:cs="Arial"/>
          <w:color w:val="auto"/>
        </w:rPr>
        <w:t>. A proposta de p</w:t>
      </w:r>
      <w:r w:rsidRPr="002B6E0D">
        <w:rPr>
          <w:rFonts w:ascii="Arial" w:hAnsi="Arial" w:cs="Arial"/>
          <w:color w:val="auto"/>
        </w:rPr>
        <w:t>reços deverá ser enviada para o PORTAL BR CONECTADO</w:t>
      </w:r>
      <w:r w:rsidR="0026058F" w:rsidRPr="002B6E0D">
        <w:rPr>
          <w:rFonts w:ascii="Arial" w:hAnsi="Arial" w:cs="Arial"/>
          <w:color w:val="auto"/>
        </w:rPr>
        <w:t xml:space="preserve"> </w:t>
      </w:r>
      <w:r w:rsidR="0026058F" w:rsidRPr="002B6E0D">
        <w:rPr>
          <w:rFonts w:ascii="Arial" w:hAnsi="Arial" w:cs="Arial"/>
          <w:color w:val="auto"/>
          <w:u w:val="single"/>
        </w:rPr>
        <w:t>https://licitagloria.brconectado.com.br/</w:t>
      </w:r>
      <w:r w:rsidRPr="002B6E0D">
        <w:rPr>
          <w:rFonts w:ascii="Arial" w:hAnsi="Arial" w:cs="Arial"/>
          <w:color w:val="auto"/>
        </w:rPr>
        <w:t>, até a data limite acima estabelecida.</w:t>
      </w:r>
    </w:p>
    <w:p w14:paraId="7DA28C64" w14:textId="77777777" w:rsidR="00457F2F" w:rsidRPr="002B6E0D" w:rsidRDefault="00457F2F" w:rsidP="006F1DAE">
      <w:pPr>
        <w:pStyle w:val="Ttulo3"/>
        <w:spacing w:before="0"/>
        <w:jc w:val="both"/>
        <w:rPr>
          <w:rFonts w:ascii="Arial" w:hAnsi="Arial" w:cs="Arial"/>
          <w:b/>
          <w:bCs/>
          <w:color w:val="auto"/>
        </w:rPr>
      </w:pPr>
    </w:p>
    <w:p w14:paraId="5FF0DF1F" w14:textId="2607DBF8" w:rsidR="00457F2F" w:rsidRPr="002B6E0D" w:rsidRDefault="00FE51B5" w:rsidP="006F1DAE">
      <w:pPr>
        <w:pStyle w:val="Ttulo3"/>
        <w:spacing w:before="0"/>
        <w:jc w:val="both"/>
        <w:rPr>
          <w:rFonts w:ascii="Arial" w:hAnsi="Arial" w:cs="Arial"/>
          <w:color w:val="auto"/>
        </w:rPr>
      </w:pPr>
      <w:r w:rsidRPr="00EB1701">
        <w:rPr>
          <w:rFonts w:ascii="Arial" w:hAnsi="Arial" w:cs="Arial"/>
          <w:color w:val="auto"/>
        </w:rPr>
        <w:t>Glória – BA</w:t>
      </w:r>
      <w:r w:rsidR="00457F2F" w:rsidRPr="00EB1701">
        <w:rPr>
          <w:rFonts w:ascii="Arial" w:hAnsi="Arial" w:cs="Arial"/>
          <w:color w:val="auto"/>
        </w:rPr>
        <w:t xml:space="preserve">, de </w:t>
      </w:r>
      <w:r w:rsidR="008D502B">
        <w:rPr>
          <w:rFonts w:ascii="Arial" w:hAnsi="Arial" w:cs="Arial"/>
          <w:color w:val="auto"/>
        </w:rPr>
        <w:t>2</w:t>
      </w:r>
      <w:r w:rsidR="00EB1701">
        <w:rPr>
          <w:rFonts w:ascii="Arial" w:hAnsi="Arial" w:cs="Arial"/>
          <w:color w:val="auto"/>
        </w:rPr>
        <w:t>1</w:t>
      </w:r>
      <w:r w:rsidR="00457F2F" w:rsidRPr="00EB1701">
        <w:rPr>
          <w:rFonts w:ascii="Arial" w:hAnsi="Arial" w:cs="Arial"/>
          <w:color w:val="auto"/>
        </w:rPr>
        <w:t xml:space="preserve"> de </w:t>
      </w:r>
      <w:r w:rsidR="00EB1701">
        <w:rPr>
          <w:rFonts w:ascii="Arial" w:hAnsi="Arial" w:cs="Arial"/>
          <w:color w:val="auto"/>
        </w:rPr>
        <w:t>maio</w:t>
      </w:r>
      <w:r w:rsidRPr="00EB1701">
        <w:rPr>
          <w:rFonts w:ascii="Arial" w:hAnsi="Arial" w:cs="Arial"/>
          <w:color w:val="auto"/>
        </w:rPr>
        <w:t xml:space="preserve"> </w:t>
      </w:r>
      <w:r w:rsidR="00457F2F" w:rsidRPr="00EB1701">
        <w:rPr>
          <w:rFonts w:ascii="Arial" w:hAnsi="Arial" w:cs="Arial"/>
          <w:color w:val="auto"/>
        </w:rPr>
        <w:t>de 202</w:t>
      </w:r>
      <w:r w:rsidR="00B513C4">
        <w:rPr>
          <w:rFonts w:ascii="Arial" w:hAnsi="Arial" w:cs="Arial"/>
          <w:color w:val="auto"/>
        </w:rPr>
        <w:t>6</w:t>
      </w:r>
      <w:r w:rsidR="00457F2F" w:rsidRPr="00EB1701">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2D092B9B" w14:textId="0AFD7D3E"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lastRenderedPageBreak/>
        <w:t xml:space="preserve">PROCESSO LICITATÓRIO N° </w:t>
      </w:r>
      <w:r w:rsidR="00C2572C">
        <w:rPr>
          <w:rFonts w:cs="Arial"/>
          <w:b/>
          <w:bCs/>
          <w:sz w:val="24"/>
          <w:u w:val="single"/>
        </w:rPr>
        <w:t>2</w:t>
      </w:r>
      <w:r w:rsidR="00012BE7">
        <w:rPr>
          <w:rFonts w:cs="Arial"/>
          <w:b/>
          <w:bCs/>
          <w:sz w:val="24"/>
          <w:u w:val="single"/>
        </w:rPr>
        <w:t>2</w:t>
      </w:r>
      <w:r w:rsidR="00B513C4">
        <w:rPr>
          <w:rFonts w:cs="Arial"/>
          <w:b/>
          <w:bCs/>
          <w:sz w:val="24"/>
          <w:u w:val="single"/>
        </w:rPr>
        <w:t>7</w:t>
      </w:r>
      <w:r w:rsidR="00804B52" w:rsidRPr="002B6E0D">
        <w:rPr>
          <w:rFonts w:cs="Arial"/>
          <w:b/>
          <w:bCs/>
          <w:sz w:val="24"/>
          <w:u w:val="single"/>
        </w:rPr>
        <w:t>/202</w:t>
      </w:r>
      <w:r w:rsidR="00B513C4">
        <w:rPr>
          <w:rFonts w:cs="Arial"/>
          <w:b/>
          <w:bCs/>
          <w:sz w:val="24"/>
          <w:u w:val="single"/>
        </w:rPr>
        <w:t>6</w:t>
      </w:r>
    </w:p>
    <w:p w14:paraId="53DA9BC5" w14:textId="7ED4672B"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B513C4">
        <w:rPr>
          <w:rFonts w:cs="Arial"/>
          <w:b/>
          <w:bCs/>
          <w:sz w:val="24"/>
          <w:u w:val="single"/>
        </w:rPr>
        <w:t>014</w:t>
      </w:r>
      <w:r w:rsidR="00804B52" w:rsidRPr="002B6E0D">
        <w:rPr>
          <w:rFonts w:cs="Arial"/>
          <w:b/>
          <w:bCs/>
          <w:sz w:val="24"/>
          <w:u w:val="single"/>
        </w:rPr>
        <w:t>/202</w:t>
      </w:r>
      <w:r w:rsidR="00B513C4">
        <w:rPr>
          <w:rFonts w:cs="Arial"/>
          <w:b/>
          <w:bCs/>
          <w:sz w:val="24"/>
          <w:u w:val="single"/>
        </w:rPr>
        <w:t>6</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69C5F6B"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DA5A41" w:rsidRPr="002B6E0D">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B513C4">
        <w:trPr>
          <w:trHeight w:val="88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586A20B9" w:rsidR="00457F2F" w:rsidRPr="002B6E0D" w:rsidRDefault="00457F2F" w:rsidP="00F233EB">
            <w:pPr>
              <w:autoSpaceDE w:val="0"/>
              <w:autoSpaceDN w:val="0"/>
              <w:adjustRightInd w:val="0"/>
              <w:jc w:val="both"/>
              <w:rPr>
                <w:rFonts w:eastAsia="Calibri" w:cs="Arial"/>
                <w:b/>
                <w:bCs/>
                <w:sz w:val="24"/>
              </w:rPr>
            </w:pPr>
            <w:r w:rsidRPr="002B6E0D">
              <w:rPr>
                <w:rFonts w:eastAsia="Calibri" w:cs="Arial"/>
                <w:b/>
                <w:bCs/>
                <w:sz w:val="24"/>
              </w:rPr>
              <w:t xml:space="preserve">DIA: </w:t>
            </w:r>
            <w:r w:rsidR="00FE51B5" w:rsidRPr="00F233EB">
              <w:rPr>
                <w:rFonts w:cs="Arial"/>
                <w:sz w:val="24"/>
              </w:rPr>
              <w:t>2</w:t>
            </w:r>
            <w:r w:rsidR="00F233EB">
              <w:rPr>
                <w:rFonts w:cs="Arial"/>
                <w:sz w:val="24"/>
              </w:rPr>
              <w:t>9</w:t>
            </w:r>
            <w:r w:rsidRPr="00F233EB">
              <w:rPr>
                <w:rFonts w:cs="Arial"/>
                <w:sz w:val="24"/>
              </w:rPr>
              <w:t>/0</w:t>
            </w:r>
            <w:r w:rsidR="00FE51B5" w:rsidRPr="00F233EB">
              <w:rPr>
                <w:rFonts w:cs="Arial"/>
                <w:sz w:val="24"/>
              </w:rPr>
              <w:t>5/202</w:t>
            </w:r>
            <w:r w:rsidR="00B513C4" w:rsidRPr="00F233EB">
              <w:rPr>
                <w:rFonts w:cs="Arial"/>
                <w:sz w:val="24"/>
              </w:rPr>
              <w:t>6</w:t>
            </w:r>
            <w:r w:rsidR="00FE51B5" w:rsidRPr="00C2572C">
              <w:rPr>
                <w:rFonts w:cs="Arial"/>
                <w:sz w:val="24"/>
              </w:rPr>
              <w:t xml:space="preserve"> às </w:t>
            </w:r>
            <w:r w:rsidR="00C2572C">
              <w:rPr>
                <w:rFonts w:cs="Arial"/>
                <w:sz w:val="24"/>
              </w:rPr>
              <w:t>7</w:t>
            </w:r>
            <w:r w:rsidR="00324268" w:rsidRPr="00C2572C">
              <w:rPr>
                <w:rFonts w:cs="Arial"/>
                <w:sz w:val="24"/>
              </w:rPr>
              <w:t>:59</w:t>
            </w:r>
            <w:r w:rsidRPr="00C2572C">
              <w:rPr>
                <w:rFonts w:cs="Arial"/>
                <w:sz w:val="24"/>
              </w:rPr>
              <w:t xml:space="preserve"> HRS</w:t>
            </w:r>
          </w:p>
        </w:tc>
      </w:tr>
      <w:tr w:rsidR="00D60D5E" w:rsidRPr="002B6E0D" w14:paraId="432BD68B" w14:textId="77777777" w:rsidTr="00B513C4">
        <w:trPr>
          <w:trHeight w:val="567"/>
        </w:trPr>
        <w:tc>
          <w:tcPr>
            <w:tcW w:w="4571" w:type="dxa"/>
            <w:shd w:val="clear" w:color="auto" w:fill="C5E0B3" w:themeFill="accent6" w:themeFillTint="66"/>
            <w:vAlign w:val="center"/>
          </w:tcPr>
          <w:p w14:paraId="6425CCFD" w14:textId="7A810A04" w:rsidR="00D60D5E" w:rsidRPr="002B6E0D" w:rsidRDefault="00D60D5E" w:rsidP="00D60D5E">
            <w:pPr>
              <w:autoSpaceDE w:val="0"/>
              <w:autoSpaceDN w:val="0"/>
              <w:adjustRightInd w:val="0"/>
              <w:jc w:val="both"/>
              <w:rPr>
                <w:rFonts w:eastAsia="Calibri" w:cs="Arial"/>
                <w:b/>
                <w:bCs/>
                <w:kern w:val="2"/>
                <w:sz w:val="24"/>
              </w:rPr>
            </w:pPr>
            <w:r>
              <w:rPr>
                <w:rFonts w:cs="Arial"/>
                <w:b/>
                <w:color w:val="000000" w:themeColor="text1"/>
                <w:sz w:val="24"/>
              </w:rPr>
              <w:t>O INÍCIO DA SESSÃO DE DISPUTA SERÁ:</w:t>
            </w:r>
          </w:p>
        </w:tc>
        <w:tc>
          <w:tcPr>
            <w:tcW w:w="5468" w:type="dxa"/>
            <w:shd w:val="clear" w:color="auto" w:fill="auto"/>
            <w:vAlign w:val="center"/>
          </w:tcPr>
          <w:p w14:paraId="08C9FA03" w14:textId="252F1269" w:rsidR="00D60D5E" w:rsidRPr="00E34A8F" w:rsidRDefault="00D60D5E" w:rsidP="00D60D5E">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sidR="00C2572C" w:rsidRPr="00F233EB">
              <w:rPr>
                <w:rFonts w:cs="Arial"/>
                <w:color w:val="000000" w:themeColor="text1"/>
                <w:sz w:val="24"/>
              </w:rPr>
              <w:t>2</w:t>
            </w:r>
            <w:r w:rsidR="00F233EB">
              <w:rPr>
                <w:rFonts w:cs="Arial"/>
                <w:color w:val="000000" w:themeColor="text1"/>
                <w:sz w:val="24"/>
              </w:rPr>
              <w:t>9</w:t>
            </w:r>
            <w:r w:rsidRPr="00F233EB">
              <w:rPr>
                <w:rFonts w:cs="Arial"/>
                <w:color w:val="000000" w:themeColor="text1"/>
                <w:sz w:val="24"/>
              </w:rPr>
              <w:t>/05/202</w:t>
            </w:r>
            <w:r w:rsidR="00B513C4" w:rsidRPr="00F233EB">
              <w:rPr>
                <w:rFonts w:cs="Arial"/>
                <w:color w:val="000000" w:themeColor="text1"/>
                <w:sz w:val="24"/>
              </w:rPr>
              <w:t>6</w:t>
            </w:r>
            <w:r w:rsidRPr="00C2572C">
              <w:rPr>
                <w:rFonts w:cs="Arial"/>
                <w:color w:val="000000" w:themeColor="text1"/>
                <w:sz w:val="24"/>
              </w:rPr>
              <w:t xml:space="preserve"> ÀS 0</w:t>
            </w:r>
            <w:r w:rsidR="00C2572C">
              <w:rPr>
                <w:rFonts w:cs="Arial"/>
                <w:color w:val="000000" w:themeColor="text1"/>
                <w:sz w:val="24"/>
              </w:rPr>
              <w:t>8</w:t>
            </w:r>
            <w:r w:rsidRPr="00C2572C">
              <w:rPr>
                <w:rFonts w:cs="Arial"/>
                <w:color w:val="000000" w:themeColor="text1"/>
                <w:sz w:val="24"/>
              </w:rPr>
              <w:t>:00 HORAS</w:t>
            </w:r>
          </w:p>
          <w:p w14:paraId="1935E200" w14:textId="77777777" w:rsidR="00D60D5E" w:rsidRPr="002B6E0D" w:rsidRDefault="00D60D5E" w:rsidP="00D60D5E">
            <w:pPr>
              <w:autoSpaceDE w:val="0"/>
              <w:autoSpaceDN w:val="0"/>
              <w:adjustRightInd w:val="0"/>
              <w:jc w:val="both"/>
              <w:rPr>
                <w:rFonts w:eastAsia="Calibri" w:cs="Arial"/>
                <w:b/>
                <w:bCs/>
                <w:sz w:val="24"/>
              </w:rPr>
            </w:pPr>
          </w:p>
        </w:tc>
      </w:tr>
      <w:tr w:rsidR="00D60D5E" w:rsidRPr="002B6E0D" w14:paraId="0C62BD6C" w14:textId="77777777" w:rsidTr="00804B52">
        <w:trPr>
          <w:trHeight w:val="271"/>
        </w:trPr>
        <w:tc>
          <w:tcPr>
            <w:tcW w:w="4571" w:type="dxa"/>
            <w:shd w:val="clear" w:color="auto" w:fill="C5E0B3" w:themeFill="accent6" w:themeFillTint="66"/>
            <w:vAlign w:val="center"/>
          </w:tcPr>
          <w:p w14:paraId="34930ED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D60D5E" w:rsidRPr="002B6E0D" w:rsidRDefault="00D60D5E" w:rsidP="00D60D5E">
            <w:pPr>
              <w:autoSpaceDE w:val="0"/>
              <w:autoSpaceDN w:val="0"/>
              <w:adjustRightInd w:val="0"/>
              <w:jc w:val="both"/>
              <w:rPr>
                <w:rFonts w:eastAsia="Calibri" w:cs="Arial"/>
                <w:sz w:val="24"/>
              </w:rPr>
            </w:pPr>
            <w:r w:rsidRPr="002B6E0D">
              <w:rPr>
                <w:rFonts w:eastAsia="Calibri" w:cs="Arial"/>
                <w:sz w:val="24"/>
              </w:rPr>
              <w:t>HORÁRIO DE BRASÍLIA - DF</w:t>
            </w:r>
          </w:p>
        </w:tc>
      </w:tr>
      <w:tr w:rsidR="00D60D5E" w:rsidRPr="002B6E0D" w14:paraId="51338BE6" w14:textId="77777777" w:rsidTr="00804B52">
        <w:trPr>
          <w:trHeight w:val="829"/>
        </w:trPr>
        <w:tc>
          <w:tcPr>
            <w:tcW w:w="4571" w:type="dxa"/>
            <w:shd w:val="clear" w:color="auto" w:fill="C5E0B3" w:themeFill="accent6" w:themeFillTint="66"/>
            <w:vAlign w:val="center"/>
          </w:tcPr>
          <w:p w14:paraId="430980C5"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D60D5E" w:rsidRPr="002B6E0D" w:rsidRDefault="00D60D5E" w:rsidP="00D60D5E">
            <w:pPr>
              <w:autoSpaceDE w:val="0"/>
              <w:autoSpaceDN w:val="0"/>
              <w:adjustRightInd w:val="0"/>
              <w:jc w:val="both"/>
              <w:rPr>
                <w:rFonts w:eastAsia="Calibri" w:cs="Arial"/>
                <w:sz w:val="24"/>
              </w:rPr>
            </w:pPr>
            <w:r w:rsidRPr="002B6E0D">
              <w:rPr>
                <w:rFonts w:cs="Arial"/>
                <w:sz w:val="24"/>
              </w:rPr>
              <w:t>https://licitagloria.brconectado.com.br/</w:t>
            </w:r>
          </w:p>
        </w:tc>
      </w:tr>
      <w:tr w:rsidR="00D60D5E" w:rsidRPr="002B6E0D" w14:paraId="6979D223" w14:textId="77777777" w:rsidTr="00804B52">
        <w:trPr>
          <w:trHeight w:val="343"/>
        </w:trPr>
        <w:tc>
          <w:tcPr>
            <w:tcW w:w="4571" w:type="dxa"/>
            <w:shd w:val="clear" w:color="auto" w:fill="C5E0B3" w:themeFill="accent6" w:themeFillTint="66"/>
            <w:vAlign w:val="center"/>
          </w:tcPr>
          <w:p w14:paraId="418ACA40"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D60D5E" w:rsidRPr="002B6E0D" w:rsidRDefault="00D60D5E" w:rsidP="00D60D5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66BB6807"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F57001" w:rsidRPr="008D502B">
        <w:rPr>
          <w:rFonts w:cs="Arial"/>
          <w:sz w:val="24"/>
        </w:rPr>
        <w:t>C</w:t>
      </w:r>
      <w:r w:rsidR="00F57001" w:rsidRPr="008D502B">
        <w:rPr>
          <w:rFonts w:cs="Arial"/>
          <w:color w:val="000000"/>
          <w:sz w:val="24"/>
        </w:rPr>
        <w:t xml:space="preserve">ontratação de </w:t>
      </w:r>
      <w:r w:rsidR="00F57001" w:rsidRPr="008D502B">
        <w:rPr>
          <w:rFonts w:cs="Arial"/>
          <w:sz w:val="24"/>
        </w:rPr>
        <w:t xml:space="preserve">Serviço de Segurança desarmada e devidamente uniformizada,  para promoção do bem-estar da população durante todo o evento,  oferecendo aos turistas e aos demais munícipes comodidade e segurança, conforme disposições e escalas acordadas com a contratante, para atender os </w:t>
      </w:r>
      <w:r w:rsidR="00B513C4" w:rsidRPr="00B513C4">
        <w:rPr>
          <w:rFonts w:cs="Arial"/>
          <w:sz w:val="24"/>
        </w:rPr>
        <w:t>Festejos Juninos de 2026, nos dias 12, 13 e 14 de junho de 2026</w:t>
      </w:r>
      <w:r w:rsidR="00B513C4" w:rsidRPr="00B513C4">
        <w:rPr>
          <w:rFonts w:cs="Arial"/>
          <w:color w:val="000000"/>
          <w:sz w:val="24"/>
        </w:rPr>
        <w:t>, na sede do Município de Glória – BA, e nos dias 03 e 04 de julho de 2026 no Distrito Quixaba</w:t>
      </w:r>
      <w:r w:rsidR="00F57001" w:rsidRPr="008D502B">
        <w:rPr>
          <w:rFonts w:cs="Arial"/>
          <w:color w:val="000000"/>
          <w:sz w:val="24"/>
        </w:rPr>
        <w:t>, evento a ser realizado pela Prefeitura Municipal de Glória, através da Secretaria Municipal de Governo</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0824CC96"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r w:rsidR="00AA3834" w:rsidRPr="002B6E0D">
        <w:rPr>
          <w:rFonts w:cs="Arial"/>
          <w:sz w:val="24"/>
        </w:rPr>
        <w:t>a</w:t>
      </w:r>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Órgão:</w:t>
            </w:r>
          </w:p>
        </w:tc>
        <w:tc>
          <w:tcPr>
            <w:tcW w:w="8414" w:type="dxa"/>
            <w:gridSpan w:val="2"/>
          </w:tcPr>
          <w:p w14:paraId="33100748"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CE37EC" w:rsidRDefault="00441C6A" w:rsidP="006F1DAE">
            <w:pPr>
              <w:jc w:val="both"/>
              <w:rPr>
                <w:rFonts w:eastAsia="Batang" w:cs="Arial"/>
                <w:sz w:val="24"/>
              </w:rPr>
            </w:pPr>
            <w:r w:rsidRPr="00CE37EC">
              <w:rPr>
                <w:rFonts w:eastAsia="Batang" w:cs="Arial"/>
                <w:sz w:val="24"/>
              </w:rPr>
              <w:t>Atividade:</w:t>
            </w:r>
            <w:r w:rsidRPr="00CE37EC">
              <w:rPr>
                <w:rFonts w:eastAsia="Batang" w:cs="Arial"/>
                <w:bCs/>
                <w:iCs/>
                <w:sz w:val="24"/>
              </w:rPr>
              <w:t xml:space="preserve"> </w:t>
            </w:r>
          </w:p>
        </w:tc>
        <w:tc>
          <w:tcPr>
            <w:tcW w:w="7062" w:type="dxa"/>
          </w:tcPr>
          <w:p w14:paraId="224F96C0" w14:textId="3C58233A" w:rsidR="00441C6A" w:rsidRPr="00CE37EC" w:rsidRDefault="00B513C4" w:rsidP="00B513C4">
            <w:pPr>
              <w:jc w:val="both"/>
              <w:rPr>
                <w:rFonts w:eastAsia="Batang" w:cs="Arial"/>
                <w:sz w:val="24"/>
              </w:rPr>
            </w:pPr>
            <w:r>
              <w:rPr>
                <w:rFonts w:eastAsia="Batang" w:cs="Arial"/>
                <w:sz w:val="24"/>
              </w:rPr>
              <w:t>2007</w:t>
            </w:r>
            <w:r w:rsidR="00441C6A" w:rsidRPr="00CE37EC">
              <w:rPr>
                <w:rFonts w:eastAsia="Batang" w:cs="Arial"/>
                <w:sz w:val="24"/>
              </w:rPr>
              <w:t xml:space="preserve">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CE37EC" w:rsidRDefault="00441C6A" w:rsidP="006F1DAE">
            <w:pPr>
              <w:jc w:val="both"/>
              <w:rPr>
                <w:rFonts w:eastAsia="Batang" w:cs="Arial"/>
                <w:sz w:val="24"/>
              </w:rPr>
            </w:pPr>
            <w:r w:rsidRPr="00CE37EC">
              <w:rPr>
                <w:rFonts w:eastAsia="Batang" w:cs="Arial"/>
                <w:sz w:val="24"/>
              </w:rPr>
              <w:lastRenderedPageBreak/>
              <w:t>Elemento da Despesa:</w:t>
            </w:r>
            <w:r w:rsidRPr="00CE37EC">
              <w:rPr>
                <w:rFonts w:eastAsia="Batang" w:cs="Arial"/>
                <w:bCs/>
                <w:iCs/>
                <w:sz w:val="24"/>
              </w:rPr>
              <w:t xml:space="preserve"> </w:t>
            </w:r>
          </w:p>
        </w:tc>
        <w:tc>
          <w:tcPr>
            <w:tcW w:w="7062" w:type="dxa"/>
          </w:tcPr>
          <w:p w14:paraId="039FE1BE" w14:textId="77777777" w:rsidR="00441C6A" w:rsidRPr="00CE37EC" w:rsidRDefault="00441C6A" w:rsidP="006F1DAE">
            <w:pPr>
              <w:jc w:val="both"/>
              <w:rPr>
                <w:rFonts w:eastAsia="Batang" w:cs="Arial"/>
                <w:sz w:val="24"/>
              </w:rPr>
            </w:pPr>
            <w:r w:rsidRPr="00CE37EC">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CE37EC" w:rsidRDefault="00441C6A" w:rsidP="006F1DAE">
            <w:pPr>
              <w:jc w:val="both"/>
              <w:rPr>
                <w:rFonts w:eastAsia="Batang" w:cs="Arial"/>
                <w:sz w:val="24"/>
              </w:rPr>
            </w:pPr>
            <w:r w:rsidRPr="00CE37EC">
              <w:rPr>
                <w:rFonts w:eastAsia="Batang" w:cs="Arial"/>
                <w:sz w:val="24"/>
              </w:rPr>
              <w:t>Fonte</w:t>
            </w:r>
          </w:p>
        </w:tc>
        <w:tc>
          <w:tcPr>
            <w:tcW w:w="7062" w:type="dxa"/>
          </w:tcPr>
          <w:p w14:paraId="23E1ECE3" w14:textId="7D44A9AB" w:rsidR="00441C6A" w:rsidRPr="00CE37EC" w:rsidRDefault="00B513C4" w:rsidP="006F1DAE">
            <w:pPr>
              <w:jc w:val="both"/>
              <w:rPr>
                <w:rFonts w:eastAsia="Batang" w:cs="Arial"/>
                <w:sz w:val="24"/>
              </w:rPr>
            </w:pPr>
            <w:r>
              <w:rPr>
                <w:rFonts w:eastAsia="Batang" w:cs="Arial"/>
                <w:sz w:val="24"/>
              </w:rPr>
              <w:t>1500 / 1709</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1F0348" w:rsidRPr="007507C4" w14:paraId="52AEE715" w14:textId="77777777" w:rsidTr="00AA3834">
        <w:tc>
          <w:tcPr>
            <w:tcW w:w="855" w:type="dxa"/>
            <w:shd w:val="clear" w:color="auto" w:fill="C5E0B3" w:themeFill="accent6" w:themeFillTint="66"/>
          </w:tcPr>
          <w:p w14:paraId="289F24D3" w14:textId="77777777" w:rsidR="001F0348" w:rsidRPr="007507C4" w:rsidRDefault="001F0348" w:rsidP="00730F51">
            <w:pPr>
              <w:jc w:val="center"/>
              <w:rPr>
                <w:rFonts w:cs="Arial"/>
                <w:b/>
                <w:sz w:val="22"/>
                <w:szCs w:val="22"/>
              </w:rPr>
            </w:pPr>
            <w:r w:rsidRPr="007507C4">
              <w:rPr>
                <w:rFonts w:cs="Arial"/>
                <w:b/>
                <w:sz w:val="22"/>
                <w:szCs w:val="22"/>
              </w:rPr>
              <w:t>Item</w:t>
            </w:r>
          </w:p>
        </w:tc>
        <w:tc>
          <w:tcPr>
            <w:tcW w:w="713" w:type="dxa"/>
            <w:shd w:val="clear" w:color="auto" w:fill="C5E0B3" w:themeFill="accent6" w:themeFillTint="66"/>
          </w:tcPr>
          <w:p w14:paraId="7C546A52" w14:textId="77777777" w:rsidR="001F0348" w:rsidRPr="007507C4" w:rsidRDefault="001F0348" w:rsidP="00730F51">
            <w:pPr>
              <w:jc w:val="center"/>
              <w:rPr>
                <w:rFonts w:cs="Arial"/>
                <w:b/>
                <w:sz w:val="22"/>
                <w:szCs w:val="22"/>
              </w:rPr>
            </w:pPr>
            <w:proofErr w:type="spellStart"/>
            <w:r w:rsidRPr="007507C4">
              <w:rPr>
                <w:rFonts w:cs="Arial"/>
                <w:b/>
                <w:sz w:val="22"/>
                <w:szCs w:val="22"/>
              </w:rPr>
              <w:t>Qtd</w:t>
            </w:r>
            <w:proofErr w:type="spellEnd"/>
            <w:r w:rsidRPr="007507C4">
              <w:rPr>
                <w:rFonts w:cs="Arial"/>
                <w:b/>
                <w:sz w:val="22"/>
                <w:szCs w:val="22"/>
              </w:rPr>
              <w:t>.</w:t>
            </w:r>
          </w:p>
        </w:tc>
        <w:tc>
          <w:tcPr>
            <w:tcW w:w="4819" w:type="dxa"/>
            <w:shd w:val="clear" w:color="auto" w:fill="C5E0B3" w:themeFill="accent6" w:themeFillTint="66"/>
          </w:tcPr>
          <w:p w14:paraId="4D7FCA6B" w14:textId="77777777" w:rsidR="001F0348" w:rsidRPr="007507C4" w:rsidRDefault="001F0348" w:rsidP="00730F51">
            <w:pPr>
              <w:jc w:val="center"/>
              <w:rPr>
                <w:rFonts w:cs="Arial"/>
                <w:b/>
                <w:sz w:val="22"/>
                <w:szCs w:val="22"/>
              </w:rPr>
            </w:pPr>
            <w:r w:rsidRPr="007507C4">
              <w:rPr>
                <w:rFonts w:cs="Arial"/>
                <w:b/>
                <w:sz w:val="22"/>
                <w:szCs w:val="22"/>
              </w:rPr>
              <w:t>Especificação</w:t>
            </w:r>
          </w:p>
        </w:tc>
        <w:tc>
          <w:tcPr>
            <w:tcW w:w="1561" w:type="dxa"/>
            <w:shd w:val="clear" w:color="auto" w:fill="C5E0B3" w:themeFill="accent6" w:themeFillTint="66"/>
          </w:tcPr>
          <w:p w14:paraId="3A8543D0" w14:textId="77777777" w:rsidR="001F0348" w:rsidRPr="007507C4" w:rsidRDefault="001F0348" w:rsidP="00730F51">
            <w:pPr>
              <w:jc w:val="center"/>
              <w:rPr>
                <w:rFonts w:cs="Arial"/>
                <w:b/>
                <w:sz w:val="22"/>
                <w:szCs w:val="22"/>
              </w:rPr>
            </w:pPr>
            <w:r w:rsidRPr="007507C4">
              <w:rPr>
                <w:rFonts w:cs="Arial"/>
                <w:b/>
                <w:sz w:val="22"/>
                <w:szCs w:val="22"/>
              </w:rPr>
              <w:t>Valor Unitário</w:t>
            </w:r>
          </w:p>
        </w:tc>
        <w:tc>
          <w:tcPr>
            <w:tcW w:w="1980" w:type="dxa"/>
            <w:shd w:val="clear" w:color="auto" w:fill="C5E0B3" w:themeFill="accent6" w:themeFillTint="66"/>
          </w:tcPr>
          <w:p w14:paraId="25874D58" w14:textId="77777777" w:rsidR="001F0348" w:rsidRPr="007507C4" w:rsidRDefault="001F0348" w:rsidP="00730F51">
            <w:pPr>
              <w:jc w:val="center"/>
              <w:rPr>
                <w:rFonts w:cs="Arial"/>
                <w:b/>
                <w:sz w:val="22"/>
                <w:szCs w:val="22"/>
              </w:rPr>
            </w:pPr>
            <w:r w:rsidRPr="007507C4">
              <w:rPr>
                <w:rFonts w:cs="Arial"/>
                <w:b/>
                <w:sz w:val="22"/>
                <w:szCs w:val="22"/>
              </w:rPr>
              <w:t>Valor Total R$</w:t>
            </w:r>
          </w:p>
        </w:tc>
      </w:tr>
      <w:tr w:rsidR="001F0348" w:rsidRPr="007507C4" w14:paraId="70795FB0" w14:textId="77777777" w:rsidTr="00AA3834">
        <w:tc>
          <w:tcPr>
            <w:tcW w:w="855" w:type="dxa"/>
          </w:tcPr>
          <w:p w14:paraId="1AE400B9" w14:textId="77777777" w:rsidR="001F0348" w:rsidRPr="007507C4" w:rsidRDefault="001F0348" w:rsidP="00730F51">
            <w:pPr>
              <w:jc w:val="center"/>
              <w:rPr>
                <w:rFonts w:cs="Arial"/>
                <w:sz w:val="22"/>
                <w:szCs w:val="22"/>
              </w:rPr>
            </w:pPr>
          </w:p>
          <w:p w14:paraId="37FC88DB" w14:textId="77777777" w:rsidR="001F0348" w:rsidRPr="007507C4" w:rsidRDefault="001F0348" w:rsidP="00730F51">
            <w:pPr>
              <w:jc w:val="center"/>
              <w:rPr>
                <w:rFonts w:cs="Arial"/>
                <w:sz w:val="22"/>
                <w:szCs w:val="22"/>
              </w:rPr>
            </w:pPr>
            <w:r w:rsidRPr="007507C4">
              <w:rPr>
                <w:rFonts w:cs="Arial"/>
                <w:sz w:val="22"/>
                <w:szCs w:val="22"/>
              </w:rPr>
              <w:t>01</w:t>
            </w:r>
          </w:p>
        </w:tc>
        <w:tc>
          <w:tcPr>
            <w:tcW w:w="713" w:type="dxa"/>
          </w:tcPr>
          <w:p w14:paraId="6E1B169E" w14:textId="77777777" w:rsidR="001F0348" w:rsidRPr="007507C4" w:rsidRDefault="001F0348" w:rsidP="00730F51">
            <w:pPr>
              <w:jc w:val="center"/>
              <w:rPr>
                <w:rFonts w:cs="Arial"/>
                <w:sz w:val="22"/>
                <w:szCs w:val="22"/>
              </w:rPr>
            </w:pPr>
          </w:p>
          <w:p w14:paraId="203F9C2B" w14:textId="0D549523" w:rsidR="001F0348" w:rsidRPr="007507C4" w:rsidRDefault="00B513C4" w:rsidP="00730F51">
            <w:pPr>
              <w:jc w:val="center"/>
              <w:rPr>
                <w:rFonts w:cs="Arial"/>
                <w:sz w:val="22"/>
                <w:szCs w:val="22"/>
              </w:rPr>
            </w:pPr>
            <w:r>
              <w:rPr>
                <w:rFonts w:cs="Arial"/>
                <w:sz w:val="22"/>
                <w:szCs w:val="22"/>
              </w:rPr>
              <w:t>175</w:t>
            </w:r>
          </w:p>
        </w:tc>
        <w:tc>
          <w:tcPr>
            <w:tcW w:w="4819" w:type="dxa"/>
          </w:tcPr>
          <w:p w14:paraId="4356DF55" w14:textId="4331D017" w:rsidR="00B513C4" w:rsidRPr="007507C4" w:rsidRDefault="001F0348" w:rsidP="00B513C4">
            <w:pPr>
              <w:jc w:val="both"/>
              <w:rPr>
                <w:rFonts w:cs="Arial"/>
                <w:sz w:val="22"/>
                <w:szCs w:val="22"/>
              </w:rPr>
            </w:pPr>
            <w:r w:rsidRPr="007507C4">
              <w:rPr>
                <w:rFonts w:cs="Arial"/>
                <w:sz w:val="22"/>
                <w:szCs w:val="22"/>
              </w:rPr>
              <w:t xml:space="preserve">Serviço de Segurança desarmada e devidamente uniformizada,  para promoção do bem-estar a população durante todo o evento,  oferecendo aos turistas e aos demais munícipes comodidade e segurança, conforme disposições e escalas acordadas com a contratante, para atender os </w:t>
            </w:r>
            <w:r w:rsidR="00B513C4" w:rsidRPr="00B513C4">
              <w:rPr>
                <w:rFonts w:cs="Arial"/>
                <w:sz w:val="24"/>
              </w:rPr>
              <w:t xml:space="preserve"> </w:t>
            </w:r>
            <w:r w:rsidR="00B513C4" w:rsidRPr="00B513C4">
              <w:rPr>
                <w:rFonts w:cs="Arial"/>
                <w:sz w:val="22"/>
              </w:rPr>
              <w:t>Festejos Juninos de 2026, nos dias 12, 13 e 14 de junho de 2026</w:t>
            </w:r>
            <w:r w:rsidR="00B513C4" w:rsidRPr="00B513C4">
              <w:rPr>
                <w:rFonts w:cs="Arial"/>
                <w:color w:val="000000"/>
                <w:sz w:val="22"/>
              </w:rPr>
              <w:t>, na sede do Município de Glória – BA, e nos dias 03 e 04 de julho de 2026 no Distrito Quixaba</w:t>
            </w:r>
            <w:r w:rsidRPr="007507C4">
              <w:rPr>
                <w:rFonts w:cs="Arial"/>
                <w:color w:val="000000"/>
                <w:sz w:val="22"/>
                <w:szCs w:val="22"/>
              </w:rPr>
              <w:t xml:space="preserve">, evento a ser realizado pela Prefeitura Municipal de Glória, através da Secretaria Municipal de Governo. </w:t>
            </w:r>
            <w:r w:rsidRPr="007507C4">
              <w:rPr>
                <w:rFonts w:cs="Arial"/>
                <w:b/>
                <w:color w:val="000000"/>
                <w:sz w:val="22"/>
                <w:szCs w:val="22"/>
              </w:rPr>
              <w:t>OBS: 35 Profissionais durante 0</w:t>
            </w:r>
            <w:r w:rsidR="00B513C4">
              <w:rPr>
                <w:rFonts w:cs="Arial"/>
                <w:b/>
                <w:color w:val="000000"/>
                <w:sz w:val="22"/>
                <w:szCs w:val="22"/>
              </w:rPr>
              <w:t>5 dias de evento,</w:t>
            </w:r>
            <w:r w:rsidR="00B513C4" w:rsidRPr="00B513C4">
              <w:rPr>
                <w:rFonts w:cs="Arial"/>
                <w:sz w:val="22"/>
                <w:szCs w:val="22"/>
              </w:rPr>
              <w:t xml:space="preserve"> </w:t>
            </w:r>
            <w:r w:rsidR="00B513C4" w:rsidRPr="00B513C4">
              <w:rPr>
                <w:rFonts w:cs="Arial"/>
                <w:b/>
                <w:sz w:val="22"/>
                <w:szCs w:val="22"/>
              </w:rPr>
              <w:t>sendo que cada diária equivale a 08 (oito) horas de serviço.</w:t>
            </w:r>
          </w:p>
        </w:tc>
        <w:tc>
          <w:tcPr>
            <w:tcW w:w="1561" w:type="dxa"/>
            <w:vAlign w:val="center"/>
          </w:tcPr>
          <w:p w14:paraId="76C2A52E" w14:textId="66B72EE8" w:rsidR="001F0348" w:rsidRPr="007507C4" w:rsidRDefault="00B513C4" w:rsidP="00730F51">
            <w:pPr>
              <w:widowControl w:val="0"/>
              <w:autoSpaceDE w:val="0"/>
              <w:autoSpaceDN w:val="0"/>
              <w:adjustRightInd w:val="0"/>
              <w:jc w:val="center"/>
              <w:rPr>
                <w:rFonts w:cs="Arial"/>
                <w:sz w:val="22"/>
                <w:szCs w:val="22"/>
              </w:rPr>
            </w:pPr>
            <w:r>
              <w:rPr>
                <w:rFonts w:cs="Arial"/>
                <w:sz w:val="22"/>
                <w:szCs w:val="22"/>
              </w:rPr>
              <w:t>257,86</w:t>
            </w:r>
          </w:p>
        </w:tc>
        <w:tc>
          <w:tcPr>
            <w:tcW w:w="1980" w:type="dxa"/>
            <w:vAlign w:val="center"/>
          </w:tcPr>
          <w:p w14:paraId="2447C5BB" w14:textId="1C66A3BC" w:rsidR="001F0348" w:rsidRPr="007507C4" w:rsidRDefault="00B513C4" w:rsidP="00730F51">
            <w:pPr>
              <w:widowControl w:val="0"/>
              <w:autoSpaceDE w:val="0"/>
              <w:autoSpaceDN w:val="0"/>
              <w:adjustRightInd w:val="0"/>
              <w:jc w:val="center"/>
              <w:rPr>
                <w:rFonts w:cs="Arial"/>
                <w:sz w:val="22"/>
                <w:szCs w:val="22"/>
              </w:rPr>
            </w:pPr>
            <w:r>
              <w:rPr>
                <w:rFonts w:cs="Arial"/>
                <w:sz w:val="22"/>
                <w:szCs w:val="22"/>
              </w:rPr>
              <w:t>45.125,50</w:t>
            </w:r>
          </w:p>
        </w:tc>
      </w:tr>
      <w:tr w:rsidR="001F0348" w:rsidRPr="007507C4" w14:paraId="33E7710E" w14:textId="77777777" w:rsidTr="00AA3834">
        <w:tc>
          <w:tcPr>
            <w:tcW w:w="7948" w:type="dxa"/>
            <w:gridSpan w:val="4"/>
          </w:tcPr>
          <w:p w14:paraId="7B58CB16" w14:textId="77777777" w:rsidR="001F0348" w:rsidRPr="007507C4" w:rsidRDefault="001F0348" w:rsidP="00730F51">
            <w:pPr>
              <w:jc w:val="center"/>
              <w:rPr>
                <w:rFonts w:cs="Arial"/>
                <w:b/>
                <w:color w:val="000000"/>
                <w:sz w:val="22"/>
                <w:szCs w:val="22"/>
              </w:rPr>
            </w:pPr>
            <w:r w:rsidRPr="007507C4">
              <w:rPr>
                <w:rFonts w:cs="Arial"/>
                <w:b/>
                <w:color w:val="000000"/>
                <w:sz w:val="22"/>
                <w:szCs w:val="22"/>
              </w:rPr>
              <w:t>VALOR GLOBAL</w:t>
            </w:r>
          </w:p>
        </w:tc>
        <w:tc>
          <w:tcPr>
            <w:tcW w:w="1980" w:type="dxa"/>
            <w:tcBorders>
              <w:bottom w:val="single" w:sz="4" w:space="0" w:color="auto"/>
            </w:tcBorders>
          </w:tcPr>
          <w:p w14:paraId="1873F76B" w14:textId="193BFB3E" w:rsidR="001F0348" w:rsidRPr="007507C4" w:rsidRDefault="001F0348" w:rsidP="00B513C4">
            <w:pPr>
              <w:adjustRightInd w:val="0"/>
              <w:jc w:val="center"/>
              <w:rPr>
                <w:rFonts w:cs="Arial"/>
                <w:b/>
                <w:color w:val="000000"/>
                <w:sz w:val="22"/>
                <w:szCs w:val="22"/>
              </w:rPr>
            </w:pPr>
            <w:r w:rsidRPr="007507C4">
              <w:rPr>
                <w:rFonts w:cs="Arial"/>
                <w:b/>
                <w:sz w:val="22"/>
                <w:szCs w:val="22"/>
              </w:rPr>
              <w:t xml:space="preserve">R$ </w:t>
            </w:r>
            <w:r w:rsidR="00B513C4">
              <w:rPr>
                <w:rFonts w:cs="Arial"/>
                <w:b/>
                <w:sz w:val="22"/>
                <w:szCs w:val="22"/>
              </w:rPr>
              <w:t>45.125,50</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2DB925B8" w14:textId="5E9F3700" w:rsidR="00457F2F" w:rsidRPr="002B6E0D" w:rsidRDefault="00457F2F" w:rsidP="006F1DAE">
      <w:pPr>
        <w:pStyle w:val="PargrafodaLista"/>
        <w:numPr>
          <w:ilvl w:val="2"/>
          <w:numId w:val="3"/>
        </w:numPr>
        <w:suppressAutoHyphens w:val="0"/>
        <w:ind w:left="0" w:firstLine="0"/>
        <w:jc w:val="both"/>
        <w:rPr>
          <w:rFonts w:cs="Arial"/>
          <w:b/>
          <w:bCs/>
          <w:sz w:val="24"/>
        </w:rPr>
      </w:pPr>
      <w:r w:rsidRPr="002B6E0D">
        <w:rPr>
          <w:rFonts w:cs="Arial"/>
          <w:b/>
          <w:bCs/>
          <w:sz w:val="24"/>
        </w:rPr>
        <w:t>C</w:t>
      </w:r>
      <w:r w:rsidR="00BC01C8" w:rsidRPr="002B6E0D">
        <w:rPr>
          <w:rFonts w:cs="Arial"/>
          <w:b/>
          <w:bCs/>
          <w:sz w:val="24"/>
        </w:rPr>
        <w:t>om base na pesquisa realizada através de Cotação de Preço</w:t>
      </w:r>
      <w:r w:rsidR="00DA5A41" w:rsidRPr="002B6E0D">
        <w:rPr>
          <w:rFonts w:cs="Arial"/>
          <w:b/>
          <w:bCs/>
          <w:sz w:val="24"/>
        </w:rPr>
        <w:t xml:space="preserve"> </w:t>
      </w:r>
      <w:r w:rsidR="00E42B10" w:rsidRPr="002B6E0D">
        <w:rPr>
          <w:rFonts w:cs="Arial"/>
          <w:b/>
          <w:bCs/>
          <w:sz w:val="24"/>
        </w:rPr>
        <w:t>por meio do Banco de Preço</w:t>
      </w:r>
      <w:r w:rsidRPr="002B6E0D">
        <w:rPr>
          <w:rFonts w:cs="Arial"/>
          <w:b/>
          <w:bCs/>
          <w:sz w:val="24"/>
        </w:rPr>
        <w:t xml:space="preserve">, conforme documentos anexos, verificou-se que o valor </w:t>
      </w:r>
      <w:r w:rsidR="00DA5A41" w:rsidRPr="002B6E0D">
        <w:rPr>
          <w:rFonts w:cs="Arial"/>
          <w:b/>
          <w:bCs/>
          <w:sz w:val="24"/>
        </w:rPr>
        <w:t xml:space="preserve">global </w:t>
      </w:r>
      <w:r w:rsidRPr="002B6E0D">
        <w:rPr>
          <w:rFonts w:cs="Arial"/>
          <w:b/>
          <w:bCs/>
          <w:sz w:val="24"/>
        </w:rPr>
        <w:t xml:space="preserve">estimado de </w:t>
      </w:r>
      <w:r w:rsidR="00B85F6B">
        <w:rPr>
          <w:b/>
          <w:sz w:val="24"/>
        </w:rPr>
        <w:t xml:space="preserve">R$ </w:t>
      </w:r>
      <w:r w:rsidR="00AA3834">
        <w:rPr>
          <w:b/>
          <w:sz w:val="24"/>
        </w:rPr>
        <w:t>45.125,50</w:t>
      </w:r>
      <w:r w:rsidR="00F01059" w:rsidRPr="00F01059">
        <w:rPr>
          <w:b/>
          <w:sz w:val="24"/>
        </w:rPr>
        <w:t xml:space="preserve"> (</w:t>
      </w:r>
      <w:r w:rsidR="007507C4">
        <w:rPr>
          <w:b/>
          <w:sz w:val="24"/>
        </w:rPr>
        <w:t xml:space="preserve">Quarenta </w:t>
      </w:r>
      <w:r w:rsidR="00AA3834">
        <w:rPr>
          <w:b/>
          <w:sz w:val="24"/>
        </w:rPr>
        <w:t>e cinco mil, cento e vinte e cinco reais e cinquenta</w:t>
      </w:r>
      <w:r w:rsidR="00F01059" w:rsidRPr="00F01059">
        <w:rPr>
          <w:b/>
          <w:sz w:val="24"/>
        </w:rPr>
        <w:t xml:space="preserve"> centavos</w:t>
      </w:r>
      <w:r w:rsidR="00CB2926" w:rsidRPr="00F01059">
        <w:rPr>
          <w:b/>
          <w:sz w:val="24"/>
        </w:rPr>
        <w:t>).</w:t>
      </w:r>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6B55A428"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AA3834">
        <w:rPr>
          <w:rFonts w:cs="Arial"/>
          <w:b/>
          <w:bCs/>
          <w:iCs/>
          <w:sz w:val="24"/>
        </w:rPr>
        <w:t>014/2026</w:t>
      </w:r>
      <w:r w:rsidR="00457F2F" w:rsidRPr="002B6E0D">
        <w:rPr>
          <w:rFonts w:cs="Arial"/>
          <w:b/>
          <w:bCs/>
          <w:iCs/>
          <w:sz w:val="24"/>
        </w:rPr>
        <w:t xml:space="preserve">. </w:t>
      </w:r>
      <w:r w:rsidR="00457F2F" w:rsidRPr="002B6E0D">
        <w:rPr>
          <w:rFonts w:cs="Arial"/>
          <w:iCs/>
          <w:sz w:val="24"/>
        </w:rPr>
        <w:t>Limite para apresentação da Proposta de Preços</w:t>
      </w:r>
      <w:r w:rsidR="00457F2F" w:rsidRPr="00AE5AA4">
        <w:rPr>
          <w:rFonts w:cs="Arial"/>
          <w:iCs/>
          <w:sz w:val="24"/>
        </w:rPr>
        <w:t xml:space="preserve">: </w:t>
      </w:r>
      <w:r w:rsidR="00836913" w:rsidRPr="00AE5AA4">
        <w:rPr>
          <w:rFonts w:cs="Arial"/>
          <w:iCs/>
          <w:sz w:val="24"/>
        </w:rPr>
        <w:t>2</w:t>
      </w:r>
      <w:r w:rsidR="00AE5AA4">
        <w:rPr>
          <w:rFonts w:cs="Arial"/>
          <w:iCs/>
          <w:sz w:val="24"/>
        </w:rPr>
        <w:t>9</w:t>
      </w:r>
      <w:r w:rsidR="00F01059" w:rsidRPr="00AE5AA4">
        <w:rPr>
          <w:rFonts w:cs="Arial"/>
          <w:iCs/>
          <w:sz w:val="24"/>
        </w:rPr>
        <w:t>/0</w:t>
      </w:r>
      <w:r w:rsidR="00AE5AA4">
        <w:rPr>
          <w:rFonts w:cs="Arial"/>
          <w:iCs/>
          <w:sz w:val="24"/>
        </w:rPr>
        <w:t>5</w:t>
      </w:r>
      <w:r w:rsidR="00F01059" w:rsidRPr="00AE5AA4">
        <w:rPr>
          <w:rFonts w:cs="Arial"/>
          <w:iCs/>
          <w:sz w:val="24"/>
        </w:rPr>
        <w:t>/202</w:t>
      </w:r>
      <w:r w:rsidR="00AE5AA4">
        <w:rPr>
          <w:rFonts w:cs="Arial"/>
          <w:iCs/>
          <w:sz w:val="24"/>
        </w:rPr>
        <w:t>6</w:t>
      </w:r>
      <w:r w:rsidR="00457F2F" w:rsidRPr="00836913">
        <w:rPr>
          <w:rFonts w:cs="Arial"/>
          <w:iCs/>
          <w:sz w:val="24"/>
        </w:rPr>
        <w:t xml:space="preserve"> às </w:t>
      </w:r>
      <w:r w:rsidR="00836913">
        <w:rPr>
          <w:rFonts w:cs="Arial"/>
          <w:iCs/>
          <w:sz w:val="24"/>
        </w:rPr>
        <w:t>7</w:t>
      </w:r>
      <w:r w:rsidR="00F01059" w:rsidRPr="00836913">
        <w:rPr>
          <w:rFonts w:cs="Arial"/>
          <w:iCs/>
          <w:sz w:val="24"/>
        </w:rPr>
        <w:t>:</w:t>
      </w:r>
      <w:r w:rsidR="00836913">
        <w:rPr>
          <w:rFonts w:cs="Arial"/>
          <w:iCs/>
          <w:sz w:val="24"/>
        </w:rPr>
        <w:t>59</w:t>
      </w:r>
      <w:r w:rsidR="00D65599" w:rsidRPr="00836913">
        <w:rPr>
          <w:rFonts w:cs="Arial"/>
          <w:iCs/>
          <w:sz w:val="24"/>
        </w:rPr>
        <w:t>H</w:t>
      </w:r>
      <w:r w:rsidR="00F01059" w:rsidRPr="00836913">
        <w:rPr>
          <w:rFonts w:cs="Arial"/>
          <w:iCs/>
          <w:sz w:val="24"/>
        </w:rPr>
        <w:t>r</w:t>
      </w:r>
      <w:r w:rsidR="00457F2F" w:rsidRPr="00836913">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 xml:space="preserve">fiscais, fretes, seguros e demais despesas inerentes, devendo o preço ofertado corresponder rigorosamente às especificações do </w:t>
      </w:r>
      <w:r w:rsidRPr="002B6E0D">
        <w:rPr>
          <w:rFonts w:cs="Arial"/>
          <w:iCs/>
          <w:sz w:val="24"/>
        </w:rPr>
        <w:lastRenderedPageBreak/>
        <w:t>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6AA686F1"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w:t>
      </w:r>
      <w:r w:rsidR="009647F2">
        <w:rPr>
          <w:rFonts w:ascii="Arial" w:hAnsi="Arial" w:cs="Arial"/>
          <w:iCs/>
        </w:rPr>
        <w:t>com foto do proprietário/sócios;</w:t>
      </w:r>
    </w:p>
    <w:p w14:paraId="4C8A7386" w14:textId="77777777" w:rsidR="009647F2" w:rsidRDefault="009647F2" w:rsidP="009647F2">
      <w:pPr>
        <w:pStyle w:val="PargrafodaLista"/>
        <w:rPr>
          <w:rFonts w:cs="Arial"/>
          <w:iCs/>
        </w:rPr>
      </w:pPr>
    </w:p>
    <w:p w14:paraId="20613712" w14:textId="6AEE9FF6"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Empresas Inidôneas e Suspensas – CEIS e o e o Cadastro Nacional de Empresas Punidas – CNEP (</w:t>
      </w:r>
      <w:hyperlink r:id="rId11" w:history="1">
        <w:r w:rsidRPr="004D18C9">
          <w:rPr>
            <w:rStyle w:val="Hyperlink"/>
            <w:rFonts w:ascii="Arial" w:hAnsi="Arial" w:cs="Arial"/>
          </w:rPr>
          <w:t>www.portaldatransparencia.gov.br/</w:t>
        </w:r>
      </w:hyperlink>
      <w:r w:rsidRPr="004D18C9">
        <w:rPr>
          <w:rFonts w:ascii="Arial" w:hAnsi="Arial" w:cs="Arial"/>
          <w:color w:val="000000" w:themeColor="text1"/>
        </w:rPr>
        <w:t>)</w:t>
      </w:r>
      <w:r>
        <w:rPr>
          <w:rFonts w:ascii="Arial" w:hAnsi="Arial" w:cs="Arial"/>
          <w:color w:val="000000" w:themeColor="text1"/>
        </w:rPr>
        <w:t>;</w:t>
      </w:r>
    </w:p>
    <w:p w14:paraId="203CC74B" w14:textId="77777777" w:rsidR="009647F2" w:rsidRDefault="009647F2" w:rsidP="009647F2">
      <w:pPr>
        <w:pStyle w:val="PargrafodaLista"/>
        <w:rPr>
          <w:rFonts w:cs="Arial"/>
          <w:iCs/>
        </w:rPr>
      </w:pPr>
    </w:p>
    <w:p w14:paraId="5F7B8226" w14:textId="4AB3DAB3"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Condenações Cíveis por Atos de Improbidade Administrativa, mantido pelo Conselho Nacional de Justiça (</w:t>
      </w:r>
      <w:hyperlink r:id="rId12" w:history="1">
        <w:r w:rsidRPr="004D18C9">
          <w:rPr>
            <w:rStyle w:val="Hyperlink"/>
            <w:rFonts w:ascii="Arial" w:hAnsi="Arial" w:cs="Arial"/>
          </w:rPr>
          <w:t>www.cnj.jus.br/improbidade_adm/consultar_requerido.php</w:t>
        </w:r>
      </w:hyperlink>
      <w:r w:rsidRPr="004D18C9">
        <w:rPr>
          <w:rFonts w:ascii="Arial" w:hAnsi="Arial" w:cs="Arial"/>
          <w:color w:val="000000" w:themeColor="text1"/>
        </w:rPr>
        <w:t>)</w:t>
      </w:r>
      <w:r>
        <w:rPr>
          <w:rFonts w:ascii="Arial" w:hAnsi="Arial" w:cs="Arial"/>
          <w:color w:val="000000" w:themeColor="text1"/>
        </w:rPr>
        <w:t>;</w:t>
      </w:r>
    </w:p>
    <w:p w14:paraId="72C32B3F" w14:textId="77777777" w:rsidR="009647F2" w:rsidRDefault="009647F2" w:rsidP="009647F2">
      <w:pPr>
        <w:pStyle w:val="PargrafodaLista"/>
        <w:rPr>
          <w:rFonts w:cs="Arial"/>
          <w:iCs/>
        </w:rPr>
      </w:pPr>
    </w:p>
    <w:p w14:paraId="70D9E8C1" w14:textId="7937DA79" w:rsidR="009647F2" w:rsidRPr="002B6E0D"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Lista de Inidôneos, mantida pelo Tribunal de Contas da União – TCU https://contas.tcu.gov.br/ords/f?p=1660:3:0</w:t>
      </w:r>
      <w:r>
        <w:rPr>
          <w:rFonts w:ascii="Arial" w:hAnsi="Arial" w:cs="Arial"/>
          <w:color w:val="000000" w:themeColor="text1"/>
        </w:rPr>
        <w:t>.</w:t>
      </w: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lastRenderedPageBreak/>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74C11FE" w14:textId="1522254B" w:rsidR="003B4D50" w:rsidRPr="00EE0BF2" w:rsidRDefault="00457F2F" w:rsidP="00730F51">
      <w:pPr>
        <w:pStyle w:val="NormalWeb"/>
        <w:numPr>
          <w:ilvl w:val="0"/>
          <w:numId w:val="11"/>
        </w:numPr>
        <w:shd w:val="clear" w:color="auto" w:fill="FFFFFF"/>
        <w:spacing w:before="0" w:beforeAutospacing="0" w:after="0" w:afterAutospacing="0"/>
        <w:ind w:left="0" w:firstLine="0"/>
        <w:contextualSpacing/>
        <w:jc w:val="both"/>
        <w:textAlignment w:val="baseline"/>
        <w:rPr>
          <w:rFonts w:cs="Arial"/>
          <w:iCs/>
        </w:rPr>
      </w:pPr>
      <w:r w:rsidRPr="00EE0BF2">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7364834D" w14:textId="6ED8C8E0" w:rsidR="003B4D50" w:rsidRPr="003B4D50" w:rsidRDefault="003B4D50" w:rsidP="003B4D50">
      <w:pPr>
        <w:jc w:val="both"/>
        <w:rPr>
          <w:rFonts w:cs="Arial"/>
          <w:sz w:val="24"/>
        </w:rPr>
      </w:pP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3351B2AA"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O pagamento ocorrerá em até </w:t>
      </w:r>
      <w:r w:rsidR="00266D45">
        <w:rPr>
          <w:rFonts w:cs="Arial"/>
          <w:iCs/>
          <w:sz w:val="24"/>
        </w:rPr>
        <w:t>3</w:t>
      </w:r>
      <w:r w:rsidRPr="002B6E0D">
        <w:rPr>
          <w:rFonts w:cs="Arial"/>
          <w:iCs/>
          <w:sz w:val="24"/>
        </w:rPr>
        <w:t>0</w:t>
      </w:r>
      <w:r w:rsidR="00457F2F" w:rsidRPr="002B6E0D">
        <w:rPr>
          <w:rFonts w:cs="Arial"/>
          <w:iCs/>
          <w:sz w:val="24"/>
        </w:rPr>
        <w:t xml:space="preserve"> (</w:t>
      </w:r>
      <w:r w:rsidR="00266D45">
        <w:rPr>
          <w:rFonts w:cs="Arial"/>
          <w:iCs/>
          <w:sz w:val="24"/>
        </w:rPr>
        <w:t>trinta) dias</w:t>
      </w:r>
      <w:bookmarkStart w:id="0" w:name="_GoBack"/>
      <w:bookmarkEnd w:id="0"/>
      <w:r w:rsidR="00457F2F" w:rsidRPr="002B6E0D">
        <w:rPr>
          <w:rFonts w:cs="Arial"/>
          <w:iCs/>
          <w:sz w:val="24"/>
        </w:rPr>
        <w:t>,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lastRenderedPageBreak/>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56A1682B" w:rsidR="00457F2F" w:rsidRPr="002B6E0D" w:rsidRDefault="00B04A18" w:rsidP="006F1DAE">
      <w:pPr>
        <w:autoSpaceDE w:val="0"/>
        <w:autoSpaceDN w:val="0"/>
        <w:adjustRightInd w:val="0"/>
        <w:jc w:val="both"/>
        <w:rPr>
          <w:rFonts w:cs="Arial"/>
          <w:bCs/>
          <w:sz w:val="24"/>
        </w:rPr>
      </w:pPr>
      <w:r w:rsidRPr="00F7327A">
        <w:rPr>
          <w:rFonts w:cs="Arial"/>
          <w:iCs/>
          <w:sz w:val="24"/>
        </w:rPr>
        <w:t>Glória- BA</w:t>
      </w:r>
      <w:r w:rsidR="00F7327A">
        <w:rPr>
          <w:rFonts w:cs="Arial"/>
          <w:bCs/>
          <w:sz w:val="24"/>
        </w:rPr>
        <w:t xml:space="preserve">, </w:t>
      </w:r>
      <w:r w:rsidR="004B6C53">
        <w:rPr>
          <w:rFonts w:cs="Arial"/>
          <w:bCs/>
          <w:sz w:val="24"/>
        </w:rPr>
        <w:t>21</w:t>
      </w:r>
      <w:r w:rsidR="00457F2F" w:rsidRPr="00F7327A">
        <w:rPr>
          <w:rFonts w:cs="Arial"/>
          <w:bCs/>
          <w:sz w:val="24"/>
        </w:rPr>
        <w:t xml:space="preserve"> de </w:t>
      </w:r>
      <w:r w:rsidR="00FD0232" w:rsidRPr="00F7327A">
        <w:rPr>
          <w:rFonts w:cs="Arial"/>
          <w:bCs/>
          <w:sz w:val="24"/>
        </w:rPr>
        <w:t>maio</w:t>
      </w:r>
      <w:r w:rsidR="00457F2F" w:rsidRPr="00F7327A">
        <w:rPr>
          <w:rFonts w:cs="Arial"/>
          <w:bCs/>
          <w:sz w:val="24"/>
        </w:rPr>
        <w:t xml:space="preserve"> de 202</w:t>
      </w:r>
      <w:r w:rsidR="00AA3834">
        <w:rPr>
          <w:rFonts w:cs="Arial"/>
          <w:bCs/>
          <w:sz w:val="24"/>
        </w:rPr>
        <w:t>6</w:t>
      </w:r>
      <w:r w:rsidR="00457F2F" w:rsidRPr="00F7327A">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2074F6F" w:rsidR="00CF2B78" w:rsidRDefault="00CF2B78" w:rsidP="00CF2B78">
      <w:pPr>
        <w:jc w:val="center"/>
        <w:rPr>
          <w:rFonts w:cs="Arial"/>
          <w:b/>
          <w:sz w:val="24"/>
        </w:rPr>
      </w:pPr>
      <w:r w:rsidRPr="00FD0232">
        <w:rPr>
          <w:rFonts w:cs="Arial"/>
          <w:b/>
          <w:sz w:val="24"/>
        </w:rPr>
        <w:t>Secretário Municipal de Governo</w:t>
      </w:r>
    </w:p>
    <w:p w14:paraId="1D7F5D06" w14:textId="3A2060DC" w:rsidR="002420EE" w:rsidRDefault="002420EE" w:rsidP="00CF2B78">
      <w:pPr>
        <w:jc w:val="center"/>
        <w:rPr>
          <w:rFonts w:cs="Arial"/>
          <w:b/>
          <w:sz w:val="24"/>
        </w:rPr>
      </w:pPr>
    </w:p>
    <w:p w14:paraId="07309BD0" w14:textId="6ED61D67" w:rsidR="002420EE" w:rsidRDefault="002420EE" w:rsidP="00CF2B78">
      <w:pPr>
        <w:jc w:val="center"/>
        <w:rPr>
          <w:rFonts w:cs="Arial"/>
          <w:b/>
          <w:sz w:val="24"/>
        </w:rPr>
      </w:pPr>
    </w:p>
    <w:p w14:paraId="2732E404" w14:textId="09262E40" w:rsidR="002420EE" w:rsidRDefault="002420EE" w:rsidP="00CF2B78">
      <w:pPr>
        <w:jc w:val="center"/>
        <w:rPr>
          <w:rFonts w:cs="Arial"/>
          <w:b/>
          <w:sz w:val="24"/>
        </w:rPr>
      </w:pPr>
    </w:p>
    <w:p w14:paraId="18C90958" w14:textId="7378425E" w:rsidR="00AA3834" w:rsidRDefault="00AA3834" w:rsidP="00CF2B78">
      <w:pPr>
        <w:jc w:val="center"/>
        <w:rPr>
          <w:rFonts w:cs="Arial"/>
          <w:b/>
          <w:sz w:val="24"/>
        </w:rPr>
      </w:pPr>
    </w:p>
    <w:p w14:paraId="67970256" w14:textId="77777777" w:rsidR="00AA3834" w:rsidRDefault="00AA3834" w:rsidP="00CF2B78">
      <w:pPr>
        <w:jc w:val="center"/>
        <w:rPr>
          <w:rFonts w:cs="Arial"/>
          <w:b/>
          <w:sz w:val="24"/>
        </w:rPr>
      </w:pPr>
    </w:p>
    <w:p w14:paraId="626464C8" w14:textId="77777777" w:rsidR="002420EE" w:rsidRPr="00FD0232" w:rsidRDefault="002420EE" w:rsidP="00CF2B78">
      <w:pPr>
        <w:jc w:val="center"/>
        <w:rPr>
          <w:rFonts w:cs="Arial"/>
          <w:b/>
          <w:sz w:val="24"/>
        </w:rPr>
      </w:pPr>
    </w:p>
    <w:p w14:paraId="402DFAAB" w14:textId="77777777" w:rsidR="00CF2B78" w:rsidRPr="002B6E0D" w:rsidRDefault="00CF2B78" w:rsidP="00CF2B78">
      <w:pPr>
        <w:jc w:val="both"/>
        <w:rPr>
          <w:rFonts w:cs="Arial"/>
          <w:sz w:val="24"/>
        </w:rPr>
      </w:pPr>
    </w:p>
    <w:p w14:paraId="3EF64C43" w14:textId="77777777" w:rsidR="00CF2B78" w:rsidRPr="002B6E0D" w:rsidRDefault="00CF2B78" w:rsidP="00CF2B78">
      <w:pPr>
        <w:jc w:val="both"/>
        <w:rPr>
          <w:rFonts w:cs="Arial"/>
          <w:sz w:val="24"/>
        </w:rPr>
      </w:pPr>
    </w:p>
    <w:p w14:paraId="48A5B4D2" w14:textId="1D06EAA2" w:rsidR="00457F2F" w:rsidRDefault="00457F2F" w:rsidP="00D65599">
      <w:pPr>
        <w:suppressAutoHyphens w:val="0"/>
        <w:spacing w:after="160" w:line="259" w:lineRule="auto"/>
        <w:jc w:val="center"/>
        <w:rPr>
          <w:rFonts w:cs="Arial"/>
          <w:b/>
          <w:bCs/>
          <w:sz w:val="24"/>
        </w:rPr>
      </w:pPr>
      <w:r w:rsidRPr="002B6E0D">
        <w:rPr>
          <w:rFonts w:cs="Arial"/>
          <w:b/>
          <w:bCs/>
          <w:sz w:val="24"/>
        </w:rPr>
        <w:lastRenderedPageBreak/>
        <w:t>ANEXO I - TERMO DE REFERÊNCIA</w:t>
      </w:r>
    </w:p>
    <w:p w14:paraId="2D640146" w14:textId="7091ABA6" w:rsidR="00730F51" w:rsidRDefault="00730F51" w:rsidP="00D65599">
      <w:pPr>
        <w:suppressAutoHyphens w:val="0"/>
        <w:spacing w:after="160" w:line="259" w:lineRule="auto"/>
        <w:jc w:val="center"/>
        <w:rPr>
          <w:rFonts w:cs="Arial"/>
          <w:b/>
          <w:bCs/>
          <w:sz w:val="24"/>
        </w:rPr>
      </w:pPr>
    </w:p>
    <w:p w14:paraId="3DF5E87D" w14:textId="77777777" w:rsidR="00730F51" w:rsidRPr="001E2040" w:rsidRDefault="00730F51" w:rsidP="00730F51">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2"/>
          <w:szCs w:val="22"/>
        </w:rPr>
      </w:pPr>
      <w:r w:rsidRPr="001E2040">
        <w:rPr>
          <w:rFonts w:cs="Arial"/>
          <w:b/>
          <w:spacing w:val="-2"/>
          <w:sz w:val="22"/>
          <w:szCs w:val="22"/>
        </w:rPr>
        <w:t>OBJETO</w:t>
      </w:r>
    </w:p>
    <w:p w14:paraId="1DE4C6D9" w14:textId="1A397BFD" w:rsidR="00730F51" w:rsidRPr="001E2040" w:rsidRDefault="00730F51" w:rsidP="00730F51">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1E2040">
        <w:rPr>
          <w:rFonts w:cs="Arial"/>
          <w:sz w:val="22"/>
          <w:szCs w:val="22"/>
        </w:rPr>
        <w:t>C</w:t>
      </w:r>
      <w:r w:rsidRPr="001E2040">
        <w:rPr>
          <w:rFonts w:cs="Arial"/>
          <w:color w:val="000000"/>
          <w:sz w:val="22"/>
          <w:szCs w:val="22"/>
        </w:rPr>
        <w:t xml:space="preserve">ontratação de </w:t>
      </w:r>
      <w:r w:rsidRPr="001E2040">
        <w:rPr>
          <w:rFonts w:cs="Arial"/>
          <w:sz w:val="22"/>
          <w:szCs w:val="22"/>
        </w:rPr>
        <w:t xml:space="preserve">Serviço de Segurança desarmada e devidamente uniformizada,  para promoção do bem-estar da população durante todo o evento,  oferecendo aos turistas e aos demais munícipes comodidade e segurança, conforme disposições e escalas acordadas com a contratante, para atender os </w:t>
      </w:r>
      <w:r w:rsidR="00AA3834" w:rsidRPr="00AA3834">
        <w:rPr>
          <w:rFonts w:cs="Arial"/>
          <w:sz w:val="22"/>
        </w:rPr>
        <w:t>Festejos Juninos de 2026, nos dias 12, 13 e 14 de junho de 2026</w:t>
      </w:r>
      <w:r w:rsidR="00AA3834" w:rsidRPr="00AA3834">
        <w:rPr>
          <w:rFonts w:cs="Arial"/>
          <w:color w:val="000000"/>
          <w:sz w:val="22"/>
        </w:rPr>
        <w:t>, na sede do Município de Glória – BA, e nos dias 03 e 04 de julho de 2026 no Distrito Quixaba</w:t>
      </w:r>
      <w:r w:rsidRPr="001E2040">
        <w:rPr>
          <w:rFonts w:cs="Arial"/>
          <w:color w:val="000000"/>
          <w:sz w:val="22"/>
          <w:szCs w:val="22"/>
        </w:rPr>
        <w:t>, evento a ser realizado pela Prefeitura Municipal de Glória, através da Secretaria Municipal de Governo.</w:t>
      </w:r>
    </w:p>
    <w:p w14:paraId="6CAD3896" w14:textId="77777777" w:rsidR="00730F51" w:rsidRPr="001E2040" w:rsidRDefault="00730F51" w:rsidP="00730F51">
      <w:pPr>
        <w:pStyle w:val="Corpodetexto"/>
        <w:tabs>
          <w:tab w:val="left" w:pos="9923"/>
        </w:tabs>
        <w:spacing w:before="137"/>
        <w:ind w:left="284" w:right="677" w:hanging="280"/>
        <w:jc w:val="both"/>
        <w:rPr>
          <w:rFonts w:cs="Arial"/>
          <w:sz w:val="22"/>
          <w:szCs w:val="22"/>
        </w:rPr>
      </w:pPr>
    </w:p>
    <w:p w14:paraId="4C60D6D1"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pacing w:val="-2"/>
          <w:sz w:val="22"/>
          <w:szCs w:val="22"/>
        </w:rPr>
        <w:t>FUNDAMENTAÇÃO LEGAL</w:t>
      </w:r>
    </w:p>
    <w:p w14:paraId="275BE45C" w14:textId="3E598FEA" w:rsidR="00730F51" w:rsidRDefault="00730F51"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2"/>
          <w:szCs w:val="22"/>
        </w:rPr>
      </w:pPr>
      <w:r w:rsidRPr="001E2040">
        <w:rPr>
          <w:b w:val="0"/>
          <w:sz w:val="22"/>
          <w:szCs w:val="22"/>
        </w:rPr>
        <w:t xml:space="preserve">Nos termos do Art. 75, </w:t>
      </w:r>
      <w:r w:rsidR="00963392" w:rsidRPr="001E2040">
        <w:rPr>
          <w:b w:val="0"/>
          <w:sz w:val="22"/>
          <w:szCs w:val="22"/>
        </w:rPr>
        <w:t>II, da</w:t>
      </w:r>
      <w:r w:rsidRPr="001E2040">
        <w:rPr>
          <w:b w:val="0"/>
          <w:sz w:val="22"/>
          <w:szCs w:val="22"/>
        </w:rPr>
        <w:t xml:space="preserve"> Lei 14.133/21 de 1° de abril de 2021.</w:t>
      </w:r>
      <w:r w:rsidRPr="001E2040">
        <w:rPr>
          <w:sz w:val="22"/>
          <w:szCs w:val="22"/>
        </w:rPr>
        <w:t xml:space="preserve"> </w:t>
      </w:r>
      <w:r w:rsidRPr="001E2040">
        <w:rPr>
          <w:b w:val="0"/>
          <w:sz w:val="22"/>
          <w:szCs w:val="22"/>
        </w:rPr>
        <w:t>Ficando estabelecida a vinculação do presente contrato ao Processo de Dispensa Eletrônica.</w:t>
      </w:r>
    </w:p>
    <w:p w14:paraId="3FDA8A39" w14:textId="77777777" w:rsidR="005E2450" w:rsidRPr="005E2450" w:rsidRDefault="005E2450" w:rsidP="005E2450">
      <w:pPr>
        <w:rPr>
          <w:lang w:eastAsia="zh-CN" w:bidi="hi-IN"/>
        </w:rPr>
      </w:pPr>
    </w:p>
    <w:p w14:paraId="428CD5B8"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pacing w:val="-2"/>
          <w:sz w:val="22"/>
          <w:szCs w:val="22"/>
        </w:rPr>
        <w:t>JUSTIFICATIVA</w:t>
      </w:r>
    </w:p>
    <w:p w14:paraId="1D3409F0" w14:textId="4C68975A" w:rsidR="00730F51" w:rsidRPr="001E2040" w:rsidRDefault="00730F51" w:rsidP="00730F51">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1E2040">
        <w:rPr>
          <w:rFonts w:cs="Arial"/>
          <w:color w:val="000000"/>
          <w:sz w:val="22"/>
          <w:szCs w:val="22"/>
        </w:rPr>
        <w:t xml:space="preserve">Os Festejos Juninos é uma tradição no país, e na cidade de Glória comemora-se o padroeiro da cidade - Santo Antônio e no Distrito Quixaba o Padroeiro - São </w:t>
      </w:r>
      <w:r w:rsidR="00963392" w:rsidRPr="001E2040">
        <w:rPr>
          <w:rFonts w:cs="Arial"/>
          <w:color w:val="000000"/>
          <w:sz w:val="22"/>
          <w:szCs w:val="22"/>
        </w:rPr>
        <w:t>Pedro, há</w:t>
      </w:r>
      <w:r w:rsidRPr="001E2040">
        <w:rPr>
          <w:rFonts w:cs="Arial"/>
          <w:color w:val="000000"/>
          <w:sz w:val="22"/>
          <w:szCs w:val="22"/>
        </w:rPr>
        <w:t xml:space="preserve"> mais de 40 anos, onde a população se </w:t>
      </w:r>
      <w:r w:rsidR="001E2040" w:rsidRPr="001E2040">
        <w:rPr>
          <w:rFonts w:cs="Arial"/>
          <w:color w:val="000000"/>
          <w:sz w:val="22"/>
          <w:szCs w:val="22"/>
        </w:rPr>
        <w:t>reúne</w:t>
      </w:r>
      <w:r w:rsidRPr="001E2040">
        <w:rPr>
          <w:rFonts w:cs="Arial"/>
          <w:color w:val="000000"/>
          <w:sz w:val="22"/>
          <w:szCs w:val="22"/>
        </w:rPr>
        <w:t xml:space="preserve"> para apreciar os shows </w:t>
      </w:r>
      <w:r w:rsidR="001E2040" w:rsidRPr="001E2040">
        <w:rPr>
          <w:rFonts w:cs="Arial"/>
          <w:color w:val="000000"/>
          <w:sz w:val="22"/>
          <w:szCs w:val="22"/>
        </w:rPr>
        <w:t>artísticos</w:t>
      </w:r>
      <w:r w:rsidRPr="001E2040">
        <w:rPr>
          <w:rFonts w:cs="Arial"/>
          <w:color w:val="000000"/>
          <w:sz w:val="22"/>
          <w:szCs w:val="22"/>
        </w:rPr>
        <w:t xml:space="preserve">, no </w:t>
      </w:r>
      <w:r w:rsidR="001E2040" w:rsidRPr="001E2040">
        <w:rPr>
          <w:rFonts w:cs="Arial"/>
          <w:color w:val="000000"/>
          <w:sz w:val="22"/>
          <w:szCs w:val="22"/>
        </w:rPr>
        <w:t>período</w:t>
      </w:r>
      <w:r w:rsidRPr="001E2040">
        <w:rPr>
          <w:rFonts w:cs="Arial"/>
          <w:color w:val="000000"/>
          <w:sz w:val="22"/>
          <w:szCs w:val="22"/>
        </w:rPr>
        <w:t xml:space="preserve"> de </w:t>
      </w:r>
      <w:r w:rsidR="00AA3834">
        <w:rPr>
          <w:rFonts w:cs="Arial"/>
          <w:sz w:val="22"/>
          <w:szCs w:val="22"/>
        </w:rPr>
        <w:t>12, 13 e</w:t>
      </w:r>
      <w:r w:rsidRPr="001E2040">
        <w:rPr>
          <w:rFonts w:cs="Arial"/>
          <w:sz w:val="22"/>
          <w:szCs w:val="22"/>
        </w:rPr>
        <w:t xml:space="preserve"> 14 </w:t>
      </w:r>
      <w:r w:rsidR="00AA3834">
        <w:rPr>
          <w:rFonts w:cs="Arial"/>
          <w:sz w:val="22"/>
          <w:szCs w:val="22"/>
        </w:rPr>
        <w:t>de junho de 2026</w:t>
      </w:r>
      <w:r w:rsidRPr="001E2040">
        <w:rPr>
          <w:rFonts w:cs="Arial"/>
          <w:sz w:val="22"/>
          <w:szCs w:val="22"/>
        </w:rPr>
        <w:t xml:space="preserve"> </w:t>
      </w:r>
      <w:r w:rsidRPr="001E2040">
        <w:rPr>
          <w:rFonts w:cs="Arial"/>
          <w:color w:val="000000"/>
          <w:sz w:val="22"/>
          <w:szCs w:val="22"/>
        </w:rPr>
        <w:t>na sede municipal e nos dias 0</w:t>
      </w:r>
      <w:r w:rsidR="00AA3834">
        <w:rPr>
          <w:rFonts w:cs="Arial"/>
          <w:color w:val="000000"/>
          <w:sz w:val="22"/>
          <w:szCs w:val="22"/>
        </w:rPr>
        <w:t>3 e 04 de julho de 2026</w:t>
      </w:r>
      <w:r w:rsidRPr="001E2040">
        <w:rPr>
          <w:rFonts w:cs="Arial"/>
          <w:color w:val="000000"/>
          <w:sz w:val="22"/>
          <w:szCs w:val="22"/>
        </w:rPr>
        <w:t xml:space="preserve"> no Distrito Quixaba, Municio de Glória – BA.</w:t>
      </w:r>
    </w:p>
    <w:p w14:paraId="706E0B16"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1E2040">
        <w:rPr>
          <w:rFonts w:cs="Arial"/>
          <w:sz w:val="22"/>
          <w:szCs w:val="22"/>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48AC2F19" w14:textId="3E23C302" w:rsidR="00730F51" w:rsidRPr="001E2040" w:rsidRDefault="00730F51" w:rsidP="00730F51">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AA3834">
        <w:rPr>
          <w:rFonts w:cs="Arial"/>
          <w:sz w:val="22"/>
          <w:szCs w:val="22"/>
        </w:rPr>
        <w:t xml:space="preserve">A </w:t>
      </w:r>
      <w:r w:rsidRPr="00AA3834">
        <w:rPr>
          <w:rStyle w:val="Forte"/>
          <w:rFonts w:eastAsia="Calibri" w:cs="Arial"/>
          <w:b w:val="0"/>
          <w:sz w:val="22"/>
          <w:szCs w:val="22"/>
        </w:rPr>
        <w:t>justificativa para a contratação</w:t>
      </w:r>
      <w:r w:rsidRPr="00AA3834">
        <w:rPr>
          <w:rFonts w:cs="Arial"/>
          <w:sz w:val="22"/>
          <w:szCs w:val="22"/>
        </w:rPr>
        <w:t xml:space="preserve"> de serviços de segurança desarmada para os </w:t>
      </w:r>
      <w:r w:rsidRPr="00AA3834">
        <w:rPr>
          <w:rStyle w:val="Forte"/>
          <w:rFonts w:eastAsia="Calibri" w:cs="Arial"/>
          <w:b w:val="0"/>
          <w:sz w:val="22"/>
          <w:szCs w:val="22"/>
        </w:rPr>
        <w:t>Festejos Juninos de 202</w:t>
      </w:r>
      <w:r w:rsidR="00AA3834" w:rsidRPr="00AA3834">
        <w:rPr>
          <w:rStyle w:val="Forte"/>
          <w:rFonts w:eastAsia="Calibri" w:cs="Arial"/>
          <w:b w:val="0"/>
          <w:sz w:val="22"/>
          <w:szCs w:val="22"/>
        </w:rPr>
        <w:t>6</w:t>
      </w:r>
      <w:r w:rsidRPr="001E2040">
        <w:rPr>
          <w:rFonts w:cs="Arial"/>
          <w:sz w:val="22"/>
          <w:szCs w:val="22"/>
        </w:rPr>
        <w:t xml:space="preserve"> baseia-se na necessidade de garantir a segurança e o bem-estar da população, turistas e participantes do evento:</w:t>
      </w:r>
    </w:p>
    <w:p w14:paraId="10979F56" w14:textId="77777777" w:rsidR="00730F51" w:rsidRPr="001E2040" w:rsidRDefault="00730F51" w:rsidP="00730F51">
      <w:pPr>
        <w:pStyle w:val="NormalWeb"/>
        <w:ind w:left="709"/>
        <w:jc w:val="both"/>
        <w:rPr>
          <w:rFonts w:ascii="Arial" w:hAnsi="Arial" w:cs="Arial"/>
          <w:sz w:val="22"/>
          <w:szCs w:val="22"/>
        </w:rPr>
      </w:pPr>
      <w:r w:rsidRPr="001E2040">
        <w:rPr>
          <w:rFonts w:ascii="Arial" w:hAnsi="Arial" w:cs="Arial"/>
          <w:sz w:val="22"/>
          <w:szCs w:val="22"/>
        </w:rPr>
        <w:t>A contratação de segurança desarmada adequado permitirá:</w:t>
      </w:r>
    </w:p>
    <w:p w14:paraId="23C86423" w14:textId="77777777" w:rsidR="00730F51" w:rsidRPr="001E2040" w:rsidRDefault="00730F51" w:rsidP="00730F51">
      <w:pPr>
        <w:pStyle w:val="NormalWeb"/>
        <w:numPr>
          <w:ilvl w:val="0"/>
          <w:numId w:val="20"/>
        </w:numPr>
        <w:ind w:left="709" w:firstLine="0"/>
        <w:jc w:val="both"/>
        <w:rPr>
          <w:rFonts w:ascii="Arial" w:hAnsi="Arial" w:cs="Arial"/>
          <w:sz w:val="22"/>
          <w:szCs w:val="22"/>
        </w:rPr>
      </w:pPr>
      <w:r w:rsidRPr="001E2040">
        <w:rPr>
          <w:rFonts w:ascii="Arial" w:hAnsi="Arial" w:cs="Arial"/>
          <w:b/>
          <w:sz w:val="22"/>
          <w:szCs w:val="22"/>
        </w:rPr>
        <w:t>Segurança Pública e Ordem:</w:t>
      </w:r>
      <w:r w:rsidRPr="001E2040">
        <w:rPr>
          <w:rFonts w:ascii="Arial" w:hAnsi="Arial" w:cs="Arial"/>
          <w:sz w:val="22"/>
          <w:szCs w:val="22"/>
        </w:rPr>
        <w:t xml:space="preserve"> </w:t>
      </w:r>
    </w:p>
    <w:p w14:paraId="59B6478A" w14:textId="77777777" w:rsidR="00730F51" w:rsidRPr="001E2040" w:rsidRDefault="00730F51" w:rsidP="00730F51">
      <w:pPr>
        <w:pStyle w:val="NormalWeb"/>
        <w:ind w:left="709" w:right="677"/>
        <w:jc w:val="both"/>
        <w:rPr>
          <w:rFonts w:ascii="Arial" w:hAnsi="Arial" w:cs="Arial"/>
          <w:sz w:val="22"/>
          <w:szCs w:val="22"/>
        </w:rPr>
      </w:pPr>
      <w:r w:rsidRPr="001E2040">
        <w:rPr>
          <w:rFonts w:ascii="Arial" w:hAnsi="Arial" w:cs="Arial"/>
          <w:sz w:val="22"/>
          <w:szCs w:val="22"/>
        </w:rPr>
        <w:t>O evento atrai um grande número de pessoas, exigindo medidas preventivas para evitar tumultos e incidentes.</w:t>
      </w:r>
    </w:p>
    <w:p w14:paraId="40E35525" w14:textId="77777777" w:rsidR="00730F51" w:rsidRPr="001E2040" w:rsidRDefault="00730F51" w:rsidP="00730F51">
      <w:pPr>
        <w:pStyle w:val="NormalWeb"/>
        <w:ind w:left="709" w:right="677"/>
        <w:jc w:val="both"/>
        <w:rPr>
          <w:rFonts w:ascii="Arial" w:hAnsi="Arial" w:cs="Arial"/>
          <w:sz w:val="22"/>
          <w:szCs w:val="22"/>
        </w:rPr>
      </w:pPr>
      <w:r w:rsidRPr="001E2040">
        <w:rPr>
          <w:rFonts w:ascii="Arial" w:hAnsi="Arial" w:cs="Arial"/>
          <w:sz w:val="22"/>
          <w:szCs w:val="22"/>
        </w:rPr>
        <w:t xml:space="preserve">A presença de profissionais treinados contribui para a </w:t>
      </w:r>
      <w:r w:rsidRPr="001E2040">
        <w:rPr>
          <w:rStyle w:val="Forte"/>
          <w:rFonts w:ascii="Arial" w:eastAsia="Calibri" w:hAnsi="Arial" w:cs="Arial"/>
          <w:sz w:val="22"/>
          <w:szCs w:val="22"/>
        </w:rPr>
        <w:t>manutenção da ordem</w:t>
      </w:r>
      <w:r w:rsidRPr="001E2040">
        <w:rPr>
          <w:rFonts w:ascii="Arial" w:hAnsi="Arial" w:cs="Arial"/>
          <w:sz w:val="22"/>
          <w:szCs w:val="22"/>
        </w:rPr>
        <w:t xml:space="preserve"> e o controle de acesso em áreas estratégicas.</w:t>
      </w:r>
    </w:p>
    <w:p w14:paraId="6C464860" w14:textId="77777777" w:rsidR="00730F51" w:rsidRPr="001E2040" w:rsidRDefault="00730F51" w:rsidP="00730F51">
      <w:pPr>
        <w:pStyle w:val="NormalWeb"/>
        <w:numPr>
          <w:ilvl w:val="0"/>
          <w:numId w:val="20"/>
        </w:numPr>
        <w:ind w:left="709" w:right="677" w:firstLine="0"/>
        <w:jc w:val="both"/>
        <w:rPr>
          <w:rFonts w:ascii="Arial" w:hAnsi="Arial" w:cs="Arial"/>
          <w:sz w:val="22"/>
          <w:szCs w:val="22"/>
        </w:rPr>
      </w:pPr>
      <w:r w:rsidRPr="001E2040">
        <w:rPr>
          <w:rFonts w:ascii="Arial" w:hAnsi="Arial" w:cs="Arial"/>
          <w:b/>
          <w:sz w:val="22"/>
          <w:szCs w:val="22"/>
        </w:rPr>
        <w:t>Proteção do Patrimônio Público e Privado:</w:t>
      </w:r>
      <w:r w:rsidRPr="001E2040">
        <w:rPr>
          <w:rFonts w:ascii="Arial" w:hAnsi="Arial" w:cs="Arial"/>
          <w:sz w:val="22"/>
          <w:szCs w:val="22"/>
        </w:rPr>
        <w:t xml:space="preserve"> </w:t>
      </w:r>
    </w:p>
    <w:p w14:paraId="5F538635" w14:textId="77777777" w:rsidR="00730F51" w:rsidRPr="001E2040" w:rsidRDefault="00730F51" w:rsidP="00730F51">
      <w:pPr>
        <w:pStyle w:val="NormalWeb"/>
        <w:ind w:left="709" w:right="677"/>
        <w:jc w:val="both"/>
        <w:rPr>
          <w:rFonts w:ascii="Arial" w:hAnsi="Arial" w:cs="Arial"/>
          <w:sz w:val="22"/>
          <w:szCs w:val="22"/>
        </w:rPr>
      </w:pPr>
      <w:r w:rsidRPr="001E2040">
        <w:rPr>
          <w:rFonts w:ascii="Arial" w:hAnsi="Arial" w:cs="Arial"/>
          <w:sz w:val="22"/>
          <w:szCs w:val="22"/>
        </w:rPr>
        <w:lastRenderedPageBreak/>
        <w:t xml:space="preserve">A segurança desarmada ajuda a </w:t>
      </w:r>
      <w:r w:rsidRPr="00AA3834">
        <w:rPr>
          <w:rStyle w:val="Forte"/>
          <w:rFonts w:ascii="Arial" w:eastAsia="Calibri" w:hAnsi="Arial" w:cs="Arial"/>
          <w:b w:val="0"/>
          <w:sz w:val="22"/>
          <w:szCs w:val="22"/>
        </w:rPr>
        <w:t>preservar bens públicos e privados</w:t>
      </w:r>
      <w:r w:rsidRPr="001E2040">
        <w:rPr>
          <w:rFonts w:ascii="Arial" w:hAnsi="Arial" w:cs="Arial"/>
          <w:sz w:val="22"/>
          <w:szCs w:val="22"/>
        </w:rPr>
        <w:t>, evitando atos de vandalismo e furtos.</w:t>
      </w:r>
    </w:p>
    <w:p w14:paraId="2250787F" w14:textId="77777777" w:rsidR="00730F51" w:rsidRPr="001E2040" w:rsidRDefault="00730F51" w:rsidP="00730F51">
      <w:pPr>
        <w:pStyle w:val="NormalWeb"/>
        <w:ind w:left="709" w:right="677"/>
        <w:jc w:val="both"/>
        <w:rPr>
          <w:rFonts w:ascii="Arial" w:hAnsi="Arial" w:cs="Arial"/>
          <w:sz w:val="22"/>
          <w:szCs w:val="22"/>
        </w:rPr>
      </w:pPr>
      <w:r w:rsidRPr="001E2040">
        <w:rPr>
          <w:rFonts w:ascii="Arial" w:hAnsi="Arial" w:cs="Arial"/>
          <w:sz w:val="22"/>
          <w:szCs w:val="22"/>
        </w:rPr>
        <w:t>Monitoramento de espaços como palcos, barracas e áreas de circulação intensa.</w:t>
      </w:r>
    </w:p>
    <w:p w14:paraId="042B606E" w14:textId="77777777" w:rsidR="00730F51" w:rsidRPr="001E2040" w:rsidRDefault="00730F51" w:rsidP="00730F51">
      <w:pPr>
        <w:pStyle w:val="NormalWeb"/>
        <w:numPr>
          <w:ilvl w:val="0"/>
          <w:numId w:val="20"/>
        </w:numPr>
        <w:ind w:right="677" w:hanging="361"/>
        <w:jc w:val="both"/>
        <w:rPr>
          <w:rStyle w:val="Forte"/>
          <w:rFonts w:ascii="Arial" w:hAnsi="Arial" w:cs="Arial"/>
          <w:sz w:val="22"/>
          <w:szCs w:val="22"/>
        </w:rPr>
      </w:pPr>
      <w:r w:rsidRPr="001E2040">
        <w:rPr>
          <w:rFonts w:ascii="Arial" w:hAnsi="Arial" w:cs="Arial"/>
          <w:b/>
          <w:sz w:val="22"/>
          <w:szCs w:val="22"/>
        </w:rPr>
        <w:t xml:space="preserve">Conforto e Bem-Estar dos Participantes: </w:t>
      </w:r>
    </w:p>
    <w:p w14:paraId="34BFD773" w14:textId="6332B9D7" w:rsidR="00730F51" w:rsidRPr="001E2040" w:rsidRDefault="00730F51" w:rsidP="00730F51">
      <w:pPr>
        <w:pStyle w:val="NormalWeb"/>
        <w:ind w:left="709" w:right="677"/>
        <w:jc w:val="both"/>
        <w:rPr>
          <w:rFonts w:ascii="Arial" w:hAnsi="Arial" w:cs="Arial"/>
          <w:sz w:val="22"/>
          <w:szCs w:val="22"/>
        </w:rPr>
      </w:pPr>
      <w:r w:rsidRPr="001E2040">
        <w:rPr>
          <w:rFonts w:ascii="Arial" w:hAnsi="Arial" w:cs="Arial"/>
          <w:sz w:val="22"/>
          <w:szCs w:val="22"/>
        </w:rPr>
        <w:t xml:space="preserve">A presença de seguranças uniformizados transmite </w:t>
      </w:r>
      <w:r w:rsidRPr="00AA3834">
        <w:rPr>
          <w:rStyle w:val="Forte"/>
          <w:rFonts w:ascii="Arial" w:eastAsia="Calibri" w:hAnsi="Arial" w:cs="Arial"/>
          <w:b w:val="0"/>
          <w:sz w:val="22"/>
          <w:szCs w:val="22"/>
        </w:rPr>
        <w:t>sensação de segurança</w:t>
      </w:r>
      <w:r w:rsidRPr="001E2040">
        <w:rPr>
          <w:rFonts w:ascii="Arial" w:hAnsi="Arial" w:cs="Arial"/>
          <w:sz w:val="22"/>
          <w:szCs w:val="22"/>
        </w:rPr>
        <w:t>, incentivando a participação da comunidade e dos turistas.</w:t>
      </w:r>
      <w:r w:rsidR="002447C8">
        <w:rPr>
          <w:rFonts w:ascii="Arial" w:hAnsi="Arial" w:cs="Arial"/>
          <w:sz w:val="22"/>
          <w:szCs w:val="22"/>
        </w:rPr>
        <w:t xml:space="preserve"> </w:t>
      </w:r>
      <w:r w:rsidRPr="001E2040">
        <w:rPr>
          <w:rFonts w:ascii="Arial" w:hAnsi="Arial" w:cs="Arial"/>
          <w:sz w:val="22"/>
          <w:szCs w:val="22"/>
        </w:rPr>
        <w:t>Organização eficiente dos fluxos de entrada e saída, evitando congestionamentos e aglomerações.</w:t>
      </w:r>
    </w:p>
    <w:p w14:paraId="5DE798F8" w14:textId="0E0912D6" w:rsidR="00730F51" w:rsidRPr="001E2040" w:rsidRDefault="00730F51" w:rsidP="00730F51">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1E2040">
        <w:rPr>
          <w:rFonts w:cs="Arial"/>
          <w:sz w:val="22"/>
          <w:szCs w:val="22"/>
        </w:rPr>
        <w:t>Dessa forma, investir na contratação de segurança desarmada para os festejos juninos de 202</w:t>
      </w:r>
      <w:r w:rsidR="00AA3834">
        <w:rPr>
          <w:rFonts w:cs="Arial"/>
          <w:sz w:val="22"/>
          <w:szCs w:val="22"/>
        </w:rPr>
        <w:t>6</w:t>
      </w:r>
      <w:r w:rsidRPr="001E2040">
        <w:rPr>
          <w:rFonts w:cs="Arial"/>
          <w:sz w:val="22"/>
          <w:szCs w:val="22"/>
        </w:rPr>
        <w:t xml:space="preserve"> é uma medida estratégica que assegura um evento bem-sucedido, seguro e livre de contratempos</w:t>
      </w:r>
    </w:p>
    <w:p w14:paraId="18E45A5B" w14:textId="77777777" w:rsidR="00730F51" w:rsidRPr="001E2040" w:rsidRDefault="00730F51" w:rsidP="00730F51">
      <w:pPr>
        <w:pStyle w:val="Corpodetexto"/>
        <w:tabs>
          <w:tab w:val="left" w:pos="9923"/>
        </w:tabs>
        <w:ind w:left="284" w:right="677" w:hanging="280"/>
        <w:jc w:val="both"/>
        <w:rPr>
          <w:rFonts w:cs="Arial"/>
          <w:sz w:val="22"/>
          <w:szCs w:val="22"/>
        </w:rPr>
      </w:pPr>
    </w:p>
    <w:p w14:paraId="0B6B1CFE"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ESTIMATIVA ORÇAMENTÁRIA</w:t>
      </w:r>
    </w:p>
    <w:p w14:paraId="2743FE23" w14:textId="77777777" w:rsidR="00730F51" w:rsidRPr="001E2040" w:rsidRDefault="00730F51" w:rsidP="00730F51">
      <w:pPr>
        <w:pStyle w:val="Ttulo1"/>
        <w:numPr>
          <w:ilvl w:val="0"/>
          <w:numId w:val="0"/>
        </w:numPr>
        <w:tabs>
          <w:tab w:val="left" w:pos="969"/>
          <w:tab w:val="left" w:pos="9923"/>
        </w:tabs>
        <w:ind w:left="360" w:right="677"/>
        <w:rPr>
          <w:sz w:val="22"/>
          <w:szCs w:val="22"/>
        </w:rPr>
      </w:pPr>
    </w:p>
    <w:p w14:paraId="76795197" w14:textId="1AB8B6E1"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2"/>
          <w:szCs w:val="22"/>
        </w:rPr>
      </w:pPr>
      <w:r w:rsidRPr="001E2040">
        <w:rPr>
          <w:b w:val="0"/>
          <w:sz w:val="22"/>
          <w:szCs w:val="22"/>
        </w:rPr>
        <w:t xml:space="preserve">O valor global estimado é de R$ </w:t>
      </w:r>
      <w:r w:rsidR="002447C8">
        <w:rPr>
          <w:b w:val="0"/>
          <w:sz w:val="22"/>
          <w:szCs w:val="22"/>
        </w:rPr>
        <w:t>45.125,50</w:t>
      </w:r>
      <w:r w:rsidRPr="001E2040">
        <w:rPr>
          <w:b w:val="0"/>
          <w:sz w:val="22"/>
          <w:szCs w:val="22"/>
        </w:rPr>
        <w:t xml:space="preserve"> (Quarenta </w:t>
      </w:r>
      <w:r w:rsidR="002447C8">
        <w:rPr>
          <w:b w:val="0"/>
          <w:sz w:val="22"/>
          <w:szCs w:val="22"/>
        </w:rPr>
        <w:t>cinco mil, cento e vinte e cinco reais e cinquenta</w:t>
      </w:r>
      <w:r w:rsidRPr="001E2040">
        <w:rPr>
          <w:b w:val="0"/>
          <w:sz w:val="22"/>
          <w:szCs w:val="22"/>
        </w:rPr>
        <w:t xml:space="preserve"> centavos), conforme cotação realizada no Banco de Preço e anexada ao processo administrativo.</w:t>
      </w:r>
    </w:p>
    <w:p w14:paraId="424B115B"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2"/>
          <w:szCs w:val="22"/>
        </w:rPr>
      </w:pPr>
      <w:r w:rsidRPr="001E2040">
        <w:rPr>
          <w:b w:val="0"/>
          <w:sz w:val="22"/>
          <w:szCs w:val="22"/>
        </w:rPr>
        <w:t xml:space="preserve">Este valor se refere aos custos dos bens móveis. Ficando </w:t>
      </w:r>
      <w:proofErr w:type="spellStart"/>
      <w:r w:rsidRPr="001E2040">
        <w:rPr>
          <w:b w:val="0"/>
          <w:sz w:val="22"/>
          <w:szCs w:val="22"/>
        </w:rPr>
        <w:t>sob-responsabilidade</w:t>
      </w:r>
      <w:proofErr w:type="spellEnd"/>
      <w:r w:rsidRPr="001E2040">
        <w:rPr>
          <w:b w:val="0"/>
          <w:sz w:val="22"/>
          <w:szCs w:val="22"/>
        </w:rPr>
        <w:t xml:space="preserve"> da Contratante oferecer o local de acomodação, para perfeita execução do objeto.</w:t>
      </w:r>
    </w:p>
    <w:p w14:paraId="54E5B12A" w14:textId="77777777" w:rsidR="00730F51" w:rsidRPr="001E2040" w:rsidRDefault="00730F51" w:rsidP="00730F51">
      <w:pPr>
        <w:pStyle w:val="Ttulo1"/>
        <w:numPr>
          <w:ilvl w:val="0"/>
          <w:numId w:val="0"/>
        </w:numPr>
        <w:tabs>
          <w:tab w:val="left" w:pos="709"/>
          <w:tab w:val="left" w:pos="9923"/>
        </w:tabs>
        <w:ind w:left="-4" w:right="677"/>
        <w:rPr>
          <w:b w:val="0"/>
          <w:sz w:val="22"/>
          <w:szCs w:val="22"/>
        </w:rPr>
      </w:pPr>
    </w:p>
    <w:p w14:paraId="15DDDFDB"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ESPECIFICAÇÕES DOS SEVIÇOS</w:t>
      </w:r>
    </w:p>
    <w:p w14:paraId="19E12844" w14:textId="77777777" w:rsidR="00730F51" w:rsidRPr="001E2040" w:rsidRDefault="00730F51" w:rsidP="00730F51">
      <w:pPr>
        <w:pStyle w:val="Ttulo1"/>
        <w:numPr>
          <w:ilvl w:val="0"/>
          <w:numId w:val="0"/>
        </w:numPr>
        <w:tabs>
          <w:tab w:val="left" w:pos="969"/>
          <w:tab w:val="left" w:pos="9923"/>
        </w:tabs>
        <w:ind w:left="360" w:right="677"/>
        <w:rPr>
          <w:sz w:val="22"/>
          <w:szCs w:val="22"/>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AA3834" w:rsidRPr="007507C4" w14:paraId="0B45D677" w14:textId="77777777" w:rsidTr="00AA3834">
        <w:tc>
          <w:tcPr>
            <w:tcW w:w="855" w:type="dxa"/>
            <w:shd w:val="clear" w:color="auto" w:fill="C5E0B3" w:themeFill="accent6" w:themeFillTint="66"/>
          </w:tcPr>
          <w:p w14:paraId="7FB3F562" w14:textId="77777777" w:rsidR="00AA3834" w:rsidRPr="007507C4" w:rsidRDefault="00AA3834" w:rsidP="00AA3834">
            <w:pPr>
              <w:jc w:val="center"/>
              <w:rPr>
                <w:rFonts w:cs="Arial"/>
                <w:b/>
                <w:sz w:val="22"/>
                <w:szCs w:val="22"/>
              </w:rPr>
            </w:pPr>
            <w:r w:rsidRPr="007507C4">
              <w:rPr>
                <w:rFonts w:cs="Arial"/>
                <w:b/>
                <w:sz w:val="22"/>
                <w:szCs w:val="22"/>
              </w:rPr>
              <w:t>Item</w:t>
            </w:r>
          </w:p>
        </w:tc>
        <w:tc>
          <w:tcPr>
            <w:tcW w:w="713" w:type="dxa"/>
            <w:shd w:val="clear" w:color="auto" w:fill="C5E0B3" w:themeFill="accent6" w:themeFillTint="66"/>
          </w:tcPr>
          <w:p w14:paraId="35D9BC7E" w14:textId="77777777" w:rsidR="00AA3834" w:rsidRPr="007507C4" w:rsidRDefault="00AA3834" w:rsidP="00AA3834">
            <w:pPr>
              <w:jc w:val="center"/>
              <w:rPr>
                <w:rFonts w:cs="Arial"/>
                <w:b/>
                <w:sz w:val="22"/>
                <w:szCs w:val="22"/>
              </w:rPr>
            </w:pPr>
            <w:proofErr w:type="spellStart"/>
            <w:r w:rsidRPr="007507C4">
              <w:rPr>
                <w:rFonts w:cs="Arial"/>
                <w:b/>
                <w:sz w:val="22"/>
                <w:szCs w:val="22"/>
              </w:rPr>
              <w:t>Qtd</w:t>
            </w:r>
            <w:proofErr w:type="spellEnd"/>
            <w:r w:rsidRPr="007507C4">
              <w:rPr>
                <w:rFonts w:cs="Arial"/>
                <w:b/>
                <w:sz w:val="22"/>
                <w:szCs w:val="22"/>
              </w:rPr>
              <w:t>.</w:t>
            </w:r>
          </w:p>
        </w:tc>
        <w:tc>
          <w:tcPr>
            <w:tcW w:w="4819" w:type="dxa"/>
            <w:shd w:val="clear" w:color="auto" w:fill="C5E0B3" w:themeFill="accent6" w:themeFillTint="66"/>
          </w:tcPr>
          <w:p w14:paraId="7D210C68" w14:textId="77777777" w:rsidR="00AA3834" w:rsidRPr="007507C4" w:rsidRDefault="00AA3834" w:rsidP="00AA3834">
            <w:pPr>
              <w:jc w:val="center"/>
              <w:rPr>
                <w:rFonts w:cs="Arial"/>
                <w:b/>
                <w:sz w:val="22"/>
                <w:szCs w:val="22"/>
              </w:rPr>
            </w:pPr>
            <w:r w:rsidRPr="007507C4">
              <w:rPr>
                <w:rFonts w:cs="Arial"/>
                <w:b/>
                <w:sz w:val="22"/>
                <w:szCs w:val="22"/>
              </w:rPr>
              <w:t>Especificação</w:t>
            </w:r>
          </w:p>
        </w:tc>
        <w:tc>
          <w:tcPr>
            <w:tcW w:w="1561" w:type="dxa"/>
            <w:shd w:val="clear" w:color="auto" w:fill="C5E0B3" w:themeFill="accent6" w:themeFillTint="66"/>
          </w:tcPr>
          <w:p w14:paraId="77E5DB6D" w14:textId="77777777" w:rsidR="00AA3834" w:rsidRPr="007507C4" w:rsidRDefault="00AA3834" w:rsidP="00AA3834">
            <w:pPr>
              <w:jc w:val="center"/>
              <w:rPr>
                <w:rFonts w:cs="Arial"/>
                <w:b/>
                <w:sz w:val="22"/>
                <w:szCs w:val="22"/>
              </w:rPr>
            </w:pPr>
            <w:r w:rsidRPr="007507C4">
              <w:rPr>
                <w:rFonts w:cs="Arial"/>
                <w:b/>
                <w:sz w:val="22"/>
                <w:szCs w:val="22"/>
              </w:rPr>
              <w:t>Valor Unitário</w:t>
            </w:r>
          </w:p>
        </w:tc>
        <w:tc>
          <w:tcPr>
            <w:tcW w:w="1980" w:type="dxa"/>
            <w:shd w:val="clear" w:color="auto" w:fill="C5E0B3" w:themeFill="accent6" w:themeFillTint="66"/>
          </w:tcPr>
          <w:p w14:paraId="481FE94C" w14:textId="77777777" w:rsidR="00AA3834" w:rsidRPr="007507C4" w:rsidRDefault="00AA3834" w:rsidP="00AA3834">
            <w:pPr>
              <w:jc w:val="center"/>
              <w:rPr>
                <w:rFonts w:cs="Arial"/>
                <w:b/>
                <w:sz w:val="22"/>
                <w:szCs w:val="22"/>
              </w:rPr>
            </w:pPr>
            <w:r w:rsidRPr="007507C4">
              <w:rPr>
                <w:rFonts w:cs="Arial"/>
                <w:b/>
                <w:sz w:val="22"/>
                <w:szCs w:val="22"/>
              </w:rPr>
              <w:t>Valor Total R$</w:t>
            </w:r>
          </w:p>
        </w:tc>
      </w:tr>
      <w:tr w:rsidR="00AA3834" w:rsidRPr="007507C4" w14:paraId="68FD76F7" w14:textId="77777777" w:rsidTr="00AA3834">
        <w:tc>
          <w:tcPr>
            <w:tcW w:w="855" w:type="dxa"/>
          </w:tcPr>
          <w:p w14:paraId="11413C25" w14:textId="77777777" w:rsidR="00AA3834" w:rsidRPr="007507C4" w:rsidRDefault="00AA3834" w:rsidP="00AA3834">
            <w:pPr>
              <w:jc w:val="center"/>
              <w:rPr>
                <w:rFonts w:cs="Arial"/>
                <w:sz w:val="22"/>
                <w:szCs w:val="22"/>
              </w:rPr>
            </w:pPr>
          </w:p>
          <w:p w14:paraId="0EAD11AA" w14:textId="77777777" w:rsidR="00AA3834" w:rsidRPr="007507C4" w:rsidRDefault="00AA3834" w:rsidP="00AA3834">
            <w:pPr>
              <w:jc w:val="center"/>
              <w:rPr>
                <w:rFonts w:cs="Arial"/>
                <w:sz w:val="22"/>
                <w:szCs w:val="22"/>
              </w:rPr>
            </w:pPr>
            <w:r w:rsidRPr="007507C4">
              <w:rPr>
                <w:rFonts w:cs="Arial"/>
                <w:sz w:val="22"/>
                <w:szCs w:val="22"/>
              </w:rPr>
              <w:t>01</w:t>
            </w:r>
          </w:p>
        </w:tc>
        <w:tc>
          <w:tcPr>
            <w:tcW w:w="713" w:type="dxa"/>
          </w:tcPr>
          <w:p w14:paraId="208B5F68" w14:textId="77777777" w:rsidR="00AA3834" w:rsidRPr="007507C4" w:rsidRDefault="00AA3834" w:rsidP="00AA3834">
            <w:pPr>
              <w:jc w:val="center"/>
              <w:rPr>
                <w:rFonts w:cs="Arial"/>
                <w:sz w:val="22"/>
                <w:szCs w:val="22"/>
              </w:rPr>
            </w:pPr>
          </w:p>
          <w:p w14:paraId="1DD7D88C" w14:textId="77777777" w:rsidR="00AA3834" w:rsidRPr="007507C4" w:rsidRDefault="00AA3834" w:rsidP="00AA3834">
            <w:pPr>
              <w:jc w:val="center"/>
              <w:rPr>
                <w:rFonts w:cs="Arial"/>
                <w:sz w:val="22"/>
                <w:szCs w:val="22"/>
              </w:rPr>
            </w:pPr>
            <w:r>
              <w:rPr>
                <w:rFonts w:cs="Arial"/>
                <w:sz w:val="22"/>
                <w:szCs w:val="22"/>
              </w:rPr>
              <w:t>175</w:t>
            </w:r>
          </w:p>
        </w:tc>
        <w:tc>
          <w:tcPr>
            <w:tcW w:w="4819" w:type="dxa"/>
          </w:tcPr>
          <w:p w14:paraId="7C9B3C70" w14:textId="77777777" w:rsidR="00AA3834" w:rsidRPr="007507C4" w:rsidRDefault="00AA3834" w:rsidP="00AA3834">
            <w:pPr>
              <w:jc w:val="both"/>
              <w:rPr>
                <w:rFonts w:cs="Arial"/>
                <w:sz w:val="22"/>
                <w:szCs w:val="22"/>
              </w:rPr>
            </w:pPr>
            <w:r w:rsidRPr="007507C4">
              <w:rPr>
                <w:rFonts w:cs="Arial"/>
                <w:sz w:val="22"/>
                <w:szCs w:val="22"/>
              </w:rPr>
              <w:t xml:space="preserve">Serviço de Segurança desarmada e devidamente uniformizada,  para promoção do bem-estar a população durante todo o evento,  oferecendo aos turistas e aos demais munícipes comodidade e segurança, conforme disposições e escalas acordadas com a contratante, para atender os </w:t>
            </w:r>
            <w:r w:rsidRPr="00B513C4">
              <w:rPr>
                <w:rFonts w:cs="Arial"/>
                <w:sz w:val="24"/>
              </w:rPr>
              <w:t xml:space="preserve"> </w:t>
            </w:r>
            <w:r w:rsidRPr="00B513C4">
              <w:rPr>
                <w:rFonts w:cs="Arial"/>
                <w:sz w:val="22"/>
              </w:rPr>
              <w:t>Festejos Juninos de 2026, nos dias 12, 13 e 14 de junho de 2026</w:t>
            </w:r>
            <w:r w:rsidRPr="00B513C4">
              <w:rPr>
                <w:rFonts w:cs="Arial"/>
                <w:color w:val="000000"/>
                <w:sz w:val="22"/>
              </w:rPr>
              <w:t>, na sede do Município de Glória – BA, e nos dias 03 e 04 de julho de 2026 no Distrito Quixaba</w:t>
            </w:r>
            <w:r w:rsidRPr="007507C4">
              <w:rPr>
                <w:rFonts w:cs="Arial"/>
                <w:color w:val="000000"/>
                <w:sz w:val="22"/>
                <w:szCs w:val="22"/>
              </w:rPr>
              <w:t xml:space="preserve">, evento a ser realizado pela Prefeitura Municipal de Glória, através da Secretaria Municipal de Governo. </w:t>
            </w:r>
            <w:r w:rsidRPr="007507C4">
              <w:rPr>
                <w:rFonts w:cs="Arial"/>
                <w:b/>
                <w:color w:val="000000"/>
                <w:sz w:val="22"/>
                <w:szCs w:val="22"/>
              </w:rPr>
              <w:t>OBS: 35 Profissionais durante 0</w:t>
            </w:r>
            <w:r>
              <w:rPr>
                <w:rFonts w:cs="Arial"/>
                <w:b/>
                <w:color w:val="000000"/>
                <w:sz w:val="22"/>
                <w:szCs w:val="22"/>
              </w:rPr>
              <w:t>5 dias de evento,</w:t>
            </w:r>
            <w:r w:rsidRPr="00B513C4">
              <w:rPr>
                <w:rFonts w:cs="Arial"/>
                <w:sz w:val="22"/>
                <w:szCs w:val="22"/>
              </w:rPr>
              <w:t xml:space="preserve"> </w:t>
            </w:r>
            <w:r w:rsidRPr="00B513C4">
              <w:rPr>
                <w:rFonts w:cs="Arial"/>
                <w:b/>
                <w:sz w:val="22"/>
                <w:szCs w:val="22"/>
              </w:rPr>
              <w:t>sendo que cada diária equivale a 08 (oito) horas de serviço.</w:t>
            </w:r>
          </w:p>
        </w:tc>
        <w:tc>
          <w:tcPr>
            <w:tcW w:w="1561" w:type="dxa"/>
            <w:vAlign w:val="center"/>
          </w:tcPr>
          <w:p w14:paraId="6A6A7CC3"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257,86</w:t>
            </w:r>
          </w:p>
        </w:tc>
        <w:tc>
          <w:tcPr>
            <w:tcW w:w="1980" w:type="dxa"/>
            <w:vAlign w:val="center"/>
          </w:tcPr>
          <w:p w14:paraId="12412A39"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45.125,50</w:t>
            </w:r>
          </w:p>
        </w:tc>
      </w:tr>
      <w:tr w:rsidR="00AA3834" w:rsidRPr="007507C4" w14:paraId="3457EB94" w14:textId="77777777" w:rsidTr="00AA3834">
        <w:tc>
          <w:tcPr>
            <w:tcW w:w="7948" w:type="dxa"/>
            <w:gridSpan w:val="4"/>
          </w:tcPr>
          <w:p w14:paraId="5EC9CCA7" w14:textId="77777777" w:rsidR="00AA3834" w:rsidRPr="007507C4" w:rsidRDefault="00AA3834" w:rsidP="00AA3834">
            <w:pPr>
              <w:jc w:val="center"/>
              <w:rPr>
                <w:rFonts w:cs="Arial"/>
                <w:b/>
                <w:color w:val="000000"/>
                <w:sz w:val="22"/>
                <w:szCs w:val="22"/>
              </w:rPr>
            </w:pPr>
            <w:r w:rsidRPr="007507C4">
              <w:rPr>
                <w:rFonts w:cs="Arial"/>
                <w:b/>
                <w:color w:val="000000"/>
                <w:sz w:val="22"/>
                <w:szCs w:val="22"/>
              </w:rPr>
              <w:t>VALOR GLOBAL</w:t>
            </w:r>
          </w:p>
        </w:tc>
        <w:tc>
          <w:tcPr>
            <w:tcW w:w="1980" w:type="dxa"/>
            <w:tcBorders>
              <w:bottom w:val="single" w:sz="4" w:space="0" w:color="auto"/>
            </w:tcBorders>
          </w:tcPr>
          <w:p w14:paraId="7EBD0439" w14:textId="77777777" w:rsidR="00AA3834" w:rsidRPr="007507C4" w:rsidRDefault="00AA3834" w:rsidP="00AA3834">
            <w:pPr>
              <w:adjustRightInd w:val="0"/>
              <w:jc w:val="center"/>
              <w:rPr>
                <w:rFonts w:cs="Arial"/>
                <w:b/>
                <w:color w:val="000000"/>
                <w:sz w:val="22"/>
                <w:szCs w:val="22"/>
              </w:rPr>
            </w:pPr>
            <w:r w:rsidRPr="007507C4">
              <w:rPr>
                <w:rFonts w:cs="Arial"/>
                <w:b/>
                <w:sz w:val="22"/>
                <w:szCs w:val="22"/>
              </w:rPr>
              <w:t xml:space="preserve">R$ </w:t>
            </w:r>
            <w:r>
              <w:rPr>
                <w:rFonts w:cs="Arial"/>
                <w:b/>
                <w:sz w:val="22"/>
                <w:szCs w:val="22"/>
              </w:rPr>
              <w:t>45.125,50</w:t>
            </w:r>
          </w:p>
        </w:tc>
      </w:tr>
    </w:tbl>
    <w:p w14:paraId="5396352B" w14:textId="77777777" w:rsidR="00730F51" w:rsidRPr="001E2040" w:rsidRDefault="00730F51" w:rsidP="00730F51">
      <w:pPr>
        <w:pStyle w:val="Ttulo1"/>
        <w:numPr>
          <w:ilvl w:val="0"/>
          <w:numId w:val="0"/>
        </w:numPr>
        <w:tabs>
          <w:tab w:val="left" w:pos="969"/>
          <w:tab w:val="left" w:pos="9923"/>
        </w:tabs>
        <w:ind w:left="969" w:right="677" w:hanging="267"/>
        <w:rPr>
          <w:sz w:val="22"/>
          <w:szCs w:val="22"/>
        </w:rPr>
      </w:pPr>
    </w:p>
    <w:p w14:paraId="448289B0" w14:textId="77777777" w:rsidR="00730F51" w:rsidRPr="001E2040" w:rsidRDefault="00730F51" w:rsidP="00ED7C0F">
      <w:pPr>
        <w:pStyle w:val="Ttulo1"/>
        <w:numPr>
          <w:ilvl w:val="0"/>
          <w:numId w:val="0"/>
        </w:numPr>
        <w:tabs>
          <w:tab w:val="left" w:pos="969"/>
          <w:tab w:val="left" w:pos="9923"/>
        </w:tabs>
        <w:ind w:left="284" w:right="677"/>
        <w:rPr>
          <w:sz w:val="22"/>
          <w:szCs w:val="22"/>
        </w:rPr>
      </w:pPr>
    </w:p>
    <w:p w14:paraId="5EE90153" w14:textId="77777777" w:rsidR="00730F51" w:rsidRPr="001E2040" w:rsidRDefault="00730F51"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1E2040">
        <w:rPr>
          <w:sz w:val="22"/>
          <w:szCs w:val="22"/>
        </w:rPr>
        <w:t>O serviço será executado</w:t>
      </w:r>
      <w:r w:rsidRPr="001E2040">
        <w:rPr>
          <w:b w:val="0"/>
          <w:sz w:val="22"/>
          <w:szCs w:val="22"/>
        </w:rPr>
        <w:t xml:space="preserve">: </w:t>
      </w:r>
      <w:r w:rsidRPr="001E2040">
        <w:rPr>
          <w:b w:val="0"/>
          <w:color w:val="000000"/>
          <w:sz w:val="22"/>
          <w:szCs w:val="22"/>
        </w:rPr>
        <w:t>em praça pública,</w:t>
      </w:r>
      <w:r w:rsidRPr="001E2040">
        <w:rPr>
          <w:color w:val="000000"/>
          <w:sz w:val="22"/>
          <w:szCs w:val="22"/>
        </w:rPr>
        <w:t xml:space="preserve"> </w:t>
      </w:r>
      <w:r w:rsidRPr="001E2040">
        <w:rPr>
          <w:b w:val="0"/>
          <w:sz w:val="22"/>
          <w:szCs w:val="22"/>
        </w:rPr>
        <w:t xml:space="preserve">na Avenida Beira Rio - Balneário Canto das Águas - </w:t>
      </w:r>
      <w:r w:rsidRPr="001E2040">
        <w:rPr>
          <w:b w:val="0"/>
          <w:color w:val="000000"/>
          <w:sz w:val="22"/>
          <w:szCs w:val="22"/>
        </w:rPr>
        <w:t>na sede do Município e no Distrito Quixaba, Município de Glória – BA;</w:t>
      </w:r>
    </w:p>
    <w:p w14:paraId="2BE4A592" w14:textId="75F698BC" w:rsidR="00730F51" w:rsidRPr="001E2040" w:rsidRDefault="00730F51"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1E2040">
        <w:rPr>
          <w:sz w:val="22"/>
          <w:szCs w:val="22"/>
        </w:rPr>
        <w:lastRenderedPageBreak/>
        <w:t>Estratégia de Execução:</w:t>
      </w:r>
      <w:r w:rsidRPr="001E2040">
        <w:rPr>
          <w:b w:val="0"/>
          <w:sz w:val="22"/>
          <w:szCs w:val="22"/>
        </w:rPr>
        <w:t xml:space="preserve"> </w:t>
      </w:r>
      <w:r w:rsidR="002447C8" w:rsidRPr="001E2040">
        <w:rPr>
          <w:b w:val="0"/>
          <w:sz w:val="22"/>
          <w:szCs w:val="22"/>
        </w:rPr>
        <w:t>período</w:t>
      </w:r>
      <w:r w:rsidRPr="001E2040">
        <w:rPr>
          <w:b w:val="0"/>
          <w:sz w:val="22"/>
          <w:szCs w:val="22"/>
        </w:rPr>
        <w:t xml:space="preserve"> total de 0</w:t>
      </w:r>
      <w:r w:rsidR="002447C8">
        <w:rPr>
          <w:b w:val="0"/>
          <w:sz w:val="22"/>
          <w:szCs w:val="22"/>
        </w:rPr>
        <w:t>5 (cinco</w:t>
      </w:r>
      <w:r w:rsidRPr="001E2040">
        <w:rPr>
          <w:b w:val="0"/>
          <w:sz w:val="22"/>
          <w:szCs w:val="22"/>
        </w:rPr>
        <w:t>) dias;</w:t>
      </w:r>
    </w:p>
    <w:p w14:paraId="7DB09266" w14:textId="77777777" w:rsidR="00730F51" w:rsidRPr="001E2040" w:rsidRDefault="00730F51"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1E2040">
        <w:rPr>
          <w:sz w:val="22"/>
          <w:szCs w:val="22"/>
        </w:rPr>
        <w:t>Horário:</w:t>
      </w:r>
      <w:r w:rsidRPr="001E2040">
        <w:rPr>
          <w:b w:val="0"/>
          <w:sz w:val="22"/>
          <w:szCs w:val="22"/>
        </w:rPr>
        <w:t xml:space="preserve"> a partir das 19hs durante todas as apresentações até o término dos shows</w:t>
      </w:r>
    </w:p>
    <w:p w14:paraId="79ED5461" w14:textId="27C35315" w:rsidR="00730F51" w:rsidRPr="001E2040" w:rsidRDefault="002447C8"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1E2040">
        <w:rPr>
          <w:sz w:val="22"/>
          <w:szCs w:val="22"/>
        </w:rPr>
        <w:t>Público</w:t>
      </w:r>
      <w:r w:rsidR="00730F51" w:rsidRPr="001E2040">
        <w:rPr>
          <w:sz w:val="22"/>
          <w:szCs w:val="22"/>
        </w:rPr>
        <w:t xml:space="preserve"> Alvo e abrangência:</w:t>
      </w:r>
      <w:r w:rsidR="00730F51" w:rsidRPr="001E2040">
        <w:rPr>
          <w:b w:val="0"/>
          <w:sz w:val="22"/>
          <w:szCs w:val="22"/>
        </w:rPr>
        <w:t xml:space="preserve"> população Municipal do Glória e região e cidades circunvizinhas;</w:t>
      </w:r>
    </w:p>
    <w:p w14:paraId="20CAFADC" w14:textId="77777777" w:rsidR="00730F51" w:rsidRPr="001E2040" w:rsidRDefault="00730F51"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sz w:val="22"/>
          <w:szCs w:val="22"/>
        </w:rPr>
      </w:pPr>
      <w:r w:rsidRPr="001E2040">
        <w:rPr>
          <w:sz w:val="22"/>
          <w:szCs w:val="22"/>
        </w:rPr>
        <w:t xml:space="preserve">Benefícios: </w:t>
      </w:r>
      <w:r w:rsidRPr="001E2040">
        <w:rPr>
          <w:b w:val="0"/>
          <w:sz w:val="22"/>
          <w:szCs w:val="22"/>
        </w:rPr>
        <w:t>fortalecimento do turismo cultural, geração de emprego e renda em decorrência da movimentação de toda cadeia produtiva que fomenta desde o ambulante, ao comercio de bens e serviços (hotéis, restaurantes e afins).</w:t>
      </w:r>
    </w:p>
    <w:p w14:paraId="260699DF" w14:textId="77777777" w:rsidR="00730F51" w:rsidRPr="001E2040" w:rsidRDefault="00730F51" w:rsidP="00ED7C0F">
      <w:pPr>
        <w:pStyle w:val="Ttulo1"/>
        <w:numPr>
          <w:ilvl w:val="0"/>
          <w:numId w:val="0"/>
        </w:numPr>
        <w:tabs>
          <w:tab w:val="left" w:pos="969"/>
          <w:tab w:val="left" w:pos="9923"/>
        </w:tabs>
        <w:ind w:left="284" w:right="677"/>
        <w:rPr>
          <w:sz w:val="22"/>
          <w:szCs w:val="22"/>
        </w:rPr>
      </w:pPr>
    </w:p>
    <w:p w14:paraId="6649D295"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RESPONSABILIDADE DA CONTRATANTE</w:t>
      </w:r>
    </w:p>
    <w:p w14:paraId="39207E6A" w14:textId="77777777" w:rsidR="00730F51" w:rsidRPr="001E2040" w:rsidRDefault="00730F51" w:rsidP="00ED7C0F">
      <w:pPr>
        <w:pStyle w:val="Ttulo1"/>
        <w:numPr>
          <w:ilvl w:val="0"/>
          <w:numId w:val="0"/>
        </w:numPr>
        <w:tabs>
          <w:tab w:val="left" w:pos="969"/>
          <w:tab w:val="left" w:pos="9923"/>
        </w:tabs>
        <w:spacing w:line="360" w:lineRule="auto"/>
        <w:ind w:left="284" w:right="677"/>
        <w:rPr>
          <w:sz w:val="22"/>
          <w:szCs w:val="22"/>
        </w:rPr>
      </w:pPr>
    </w:p>
    <w:p w14:paraId="0E946931" w14:textId="3556088A" w:rsidR="00730F51" w:rsidRPr="001E2040" w:rsidRDefault="00730F51" w:rsidP="00C2444B">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1E2040">
        <w:rPr>
          <w:b w:val="0"/>
          <w:sz w:val="22"/>
          <w:szCs w:val="22"/>
        </w:rPr>
        <w:t>Proporcionar todas as facilidades para que o contratado possa cumprir suas obrigações dentro das normas e condições assumidas;</w:t>
      </w:r>
    </w:p>
    <w:p w14:paraId="6E9444E1" w14:textId="77777777" w:rsidR="00730F51" w:rsidRPr="001E2040" w:rsidRDefault="00730F51" w:rsidP="00C2444B">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1E2040">
        <w:rPr>
          <w:b w:val="0"/>
          <w:sz w:val="22"/>
          <w:szCs w:val="22"/>
        </w:rPr>
        <w:t>Aplicar à contratada, penalidade, quando for o caso;</w:t>
      </w:r>
    </w:p>
    <w:p w14:paraId="6D6F9FA0" w14:textId="77777777" w:rsidR="00730F51" w:rsidRPr="001E2040" w:rsidRDefault="00730F51" w:rsidP="00C2444B">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1E2040">
        <w:rPr>
          <w:b w:val="0"/>
          <w:sz w:val="22"/>
          <w:szCs w:val="22"/>
        </w:rPr>
        <w:t>Notificar por escrito a contratada, da aplicação de qualquer sanção;</w:t>
      </w:r>
    </w:p>
    <w:p w14:paraId="3068FA49" w14:textId="4C1169A9" w:rsidR="00730F51" w:rsidRPr="001E2040" w:rsidRDefault="00730F51" w:rsidP="00C2444B">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1E2040">
        <w:rPr>
          <w:b w:val="0"/>
          <w:sz w:val="22"/>
          <w:szCs w:val="22"/>
        </w:rPr>
        <w:t>Comunicar a parte CONTRATADA, por escrito e em tempo hábil, todas as modificações que forem realizadas em suas rotinas e que digam respeito ao presente contrato e/ou aos serviços ora contratados;</w:t>
      </w:r>
    </w:p>
    <w:p w14:paraId="465690E5" w14:textId="2A856E1E" w:rsidR="00730F51" w:rsidRPr="001E2040" w:rsidRDefault="00730F51" w:rsidP="00C2444B">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sz w:val="22"/>
          <w:szCs w:val="22"/>
        </w:rPr>
      </w:pPr>
      <w:r w:rsidRPr="001E2040">
        <w:rPr>
          <w:b w:val="0"/>
          <w:sz w:val="22"/>
          <w:szCs w:val="22"/>
        </w:rPr>
        <w:t>Efetuar o pagamento a CONTRATADA de acordo com as condições</w:t>
      </w:r>
      <w:r w:rsidR="00A82FE2">
        <w:rPr>
          <w:b w:val="0"/>
          <w:sz w:val="22"/>
          <w:szCs w:val="22"/>
        </w:rPr>
        <w:t xml:space="preserve"> </w:t>
      </w:r>
      <w:r w:rsidRPr="001E2040">
        <w:rPr>
          <w:b w:val="0"/>
          <w:sz w:val="22"/>
          <w:szCs w:val="22"/>
        </w:rPr>
        <w:t>de preço e prazo estabelecido no respectivo contrato.</w:t>
      </w:r>
    </w:p>
    <w:p w14:paraId="02017AE2" w14:textId="77777777" w:rsidR="00730F51" w:rsidRPr="001E2040" w:rsidRDefault="00730F51" w:rsidP="00730F51">
      <w:pPr>
        <w:pStyle w:val="Corpodetexto"/>
        <w:tabs>
          <w:tab w:val="left" w:pos="9923"/>
        </w:tabs>
        <w:spacing w:before="140"/>
        <w:ind w:left="284" w:right="677" w:hanging="280"/>
        <w:jc w:val="both"/>
        <w:rPr>
          <w:rFonts w:cs="Arial"/>
          <w:sz w:val="22"/>
          <w:szCs w:val="22"/>
        </w:rPr>
      </w:pPr>
    </w:p>
    <w:p w14:paraId="0DD3F3D7"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RESPONSABILIDADE DA CONTRATADA</w:t>
      </w:r>
    </w:p>
    <w:p w14:paraId="173E3A61"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A Contratada deverá executar o objeto do contrato;</w:t>
      </w:r>
    </w:p>
    <w:p w14:paraId="4952595B"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 xml:space="preserve">Arcar com todas as despesas, diretas e indiretas decorrentes do cumprimento das obrigações assumidas como: caminhão para transporte dos equipamentos, alimentação, hospedagem e </w:t>
      </w:r>
      <w:proofErr w:type="spellStart"/>
      <w:r w:rsidRPr="001E2040">
        <w:rPr>
          <w:rFonts w:cs="Arial"/>
          <w:sz w:val="22"/>
          <w:szCs w:val="22"/>
        </w:rPr>
        <w:t>etc</w:t>
      </w:r>
      <w:proofErr w:type="spellEnd"/>
      <w:r w:rsidRPr="001E2040">
        <w:rPr>
          <w:rFonts w:cs="Arial"/>
          <w:sz w:val="22"/>
          <w:szCs w:val="22"/>
        </w:rPr>
        <w:t>, sem qualquer ônus para o município;</w:t>
      </w:r>
    </w:p>
    <w:p w14:paraId="773AC1C9"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Respeitar e atender as leis federais e municipais aplicáveis a aludida prestação de serviço avançada, bem como a satisfazer, por sua conta, quaisquer exigências legais decorrentes da execução dos serviços;</w:t>
      </w:r>
    </w:p>
    <w:p w14:paraId="24293209"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Arcar com multas e penalidades sob sua responsabilidade, originadas do presente contrato;</w:t>
      </w:r>
    </w:p>
    <w:p w14:paraId="5B713A0A"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Se for o caso, disponibilizar, sempre que solicitado pela CONTRATANTE, os documentos comprobatórios da situação de regularidade;</w:t>
      </w:r>
    </w:p>
    <w:p w14:paraId="21CC895F" w14:textId="615F7D78"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Dar ciência ao administrador</w:t>
      </w:r>
      <w:r w:rsidR="001E2040" w:rsidRPr="001E2040">
        <w:rPr>
          <w:rFonts w:cs="Arial"/>
          <w:sz w:val="22"/>
          <w:szCs w:val="22"/>
        </w:rPr>
        <w:t xml:space="preserve"> </w:t>
      </w:r>
      <w:r w:rsidRPr="001E2040">
        <w:rPr>
          <w:rFonts w:cs="Arial"/>
          <w:sz w:val="22"/>
          <w:szCs w:val="22"/>
        </w:rPr>
        <w:t>responsável pelo presente contrato, imediatamente e por escrito, sobre qualquer anormalidade, ilicitude ou problema que tomar conhecimento;</w:t>
      </w:r>
    </w:p>
    <w:p w14:paraId="3EBEBF07"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Tratar, por meio dos seus sócios, proposto ou funcionários, com respeito e urbanidade o quadro funcional da CONTRATANTE, bem como os visitantes de demais prestadores de serviços contratados;</w:t>
      </w:r>
    </w:p>
    <w:p w14:paraId="36B34E41"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proofErr w:type="gramStart"/>
      <w:r w:rsidRPr="001E2040">
        <w:rPr>
          <w:rFonts w:cs="Arial"/>
          <w:sz w:val="22"/>
          <w:szCs w:val="22"/>
        </w:rPr>
        <w:t>Todo material para realização do serviço contratado deverão</w:t>
      </w:r>
      <w:proofErr w:type="gramEnd"/>
      <w:r w:rsidRPr="001E2040">
        <w:rPr>
          <w:rFonts w:cs="Arial"/>
          <w:sz w:val="22"/>
          <w:szCs w:val="22"/>
        </w:rPr>
        <w:t xml:space="preserve"> ser fornecidos pela contratada;</w:t>
      </w:r>
    </w:p>
    <w:p w14:paraId="17CDDDDF" w14:textId="67CF695C"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 xml:space="preserve">Responsabilizar-se pelas perfeitas condições do </w:t>
      </w:r>
      <w:r w:rsidR="00A82FE2">
        <w:rPr>
          <w:rFonts w:cs="Arial"/>
          <w:sz w:val="22"/>
          <w:szCs w:val="22"/>
        </w:rPr>
        <w:t>serviço</w:t>
      </w:r>
      <w:r w:rsidRPr="001E2040">
        <w:rPr>
          <w:rFonts w:cs="Arial"/>
          <w:sz w:val="22"/>
          <w:szCs w:val="22"/>
        </w:rPr>
        <w:t xml:space="preserve"> durante a realização do evento, que ocorrerá nas datas e horários estabelecidos pelo Município. </w:t>
      </w:r>
    </w:p>
    <w:p w14:paraId="4FC567B6" w14:textId="77777777" w:rsidR="00730F51" w:rsidRPr="001E2040" w:rsidRDefault="00730F51" w:rsidP="00730F51">
      <w:pPr>
        <w:pStyle w:val="Corpodetexto"/>
        <w:tabs>
          <w:tab w:val="left" w:pos="9923"/>
        </w:tabs>
        <w:spacing w:before="139"/>
        <w:ind w:left="284" w:right="677" w:hanging="280"/>
        <w:jc w:val="both"/>
        <w:rPr>
          <w:rFonts w:cs="Arial"/>
          <w:sz w:val="22"/>
          <w:szCs w:val="22"/>
        </w:rPr>
      </w:pPr>
    </w:p>
    <w:p w14:paraId="632897B1"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2"/>
          <w:szCs w:val="22"/>
        </w:rPr>
      </w:pPr>
      <w:r w:rsidRPr="001E2040">
        <w:rPr>
          <w:sz w:val="22"/>
          <w:szCs w:val="22"/>
        </w:rPr>
        <w:t>DOTAÇÃO</w:t>
      </w:r>
      <w:r w:rsidRPr="001E2040">
        <w:rPr>
          <w:spacing w:val="-7"/>
          <w:sz w:val="22"/>
          <w:szCs w:val="22"/>
        </w:rPr>
        <w:t xml:space="preserve"> </w:t>
      </w:r>
      <w:r w:rsidRPr="001E2040">
        <w:rPr>
          <w:spacing w:val="-2"/>
          <w:sz w:val="22"/>
          <w:szCs w:val="22"/>
        </w:rPr>
        <w:t>ORÇAMENTARIA</w:t>
      </w:r>
    </w:p>
    <w:p w14:paraId="275054B1" w14:textId="77777777" w:rsidR="00730F51" w:rsidRPr="001E2040" w:rsidRDefault="00730F51" w:rsidP="00730F51">
      <w:pPr>
        <w:pStyle w:val="PargrafodaLista"/>
        <w:tabs>
          <w:tab w:val="left" w:pos="9923"/>
        </w:tabs>
        <w:rPr>
          <w:rFonts w:cs="Arial"/>
          <w:sz w:val="22"/>
          <w:szCs w:val="22"/>
        </w:rPr>
      </w:pPr>
    </w:p>
    <w:p w14:paraId="4FCDD9A6"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 xml:space="preserve">As despesas decorrentes da execução do </w:t>
      </w:r>
      <w:proofErr w:type="spellStart"/>
      <w:r w:rsidRPr="001E2040">
        <w:rPr>
          <w:b w:val="0"/>
          <w:sz w:val="22"/>
          <w:szCs w:val="22"/>
        </w:rPr>
        <w:t>do</w:t>
      </w:r>
      <w:proofErr w:type="spellEnd"/>
      <w:r w:rsidRPr="001E2040">
        <w:rPr>
          <w:b w:val="0"/>
          <w:sz w:val="22"/>
          <w:szCs w:val="22"/>
        </w:rPr>
        <w:t xml:space="preserve"> objeto por conta da Lei Orçamentária do Município da Glória, </w:t>
      </w:r>
      <w:proofErr w:type="gramStart"/>
      <w:r w:rsidRPr="001E2040">
        <w:rPr>
          <w:b w:val="0"/>
          <w:sz w:val="22"/>
          <w:szCs w:val="22"/>
        </w:rPr>
        <w:t>à</w:t>
      </w:r>
      <w:proofErr w:type="gramEnd"/>
      <w:r w:rsidRPr="001E2040">
        <w:rPr>
          <w:b w:val="0"/>
          <w:sz w:val="22"/>
          <w:szCs w:val="22"/>
        </w:rPr>
        <w:t xml:space="preserve"> contar da seguinte programação:</w:t>
      </w:r>
    </w:p>
    <w:p w14:paraId="27239CDC" w14:textId="77777777" w:rsidR="00730F51" w:rsidRPr="001E2040" w:rsidRDefault="00730F51" w:rsidP="004F09D3">
      <w:pPr>
        <w:pStyle w:val="Ttulo1"/>
        <w:numPr>
          <w:ilvl w:val="0"/>
          <w:numId w:val="0"/>
        </w:numPr>
        <w:tabs>
          <w:tab w:val="left" w:pos="709"/>
          <w:tab w:val="left" w:pos="9923"/>
        </w:tabs>
        <w:spacing w:before="1"/>
        <w:ind w:right="677"/>
        <w:rPr>
          <w:sz w:val="22"/>
          <w:szCs w:val="22"/>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730F51" w:rsidRPr="001E2040" w14:paraId="74C0446D" w14:textId="77777777" w:rsidTr="00730F51">
        <w:trPr>
          <w:trHeight w:val="383"/>
          <w:jc w:val="center"/>
        </w:trPr>
        <w:tc>
          <w:tcPr>
            <w:tcW w:w="927" w:type="dxa"/>
            <w:shd w:val="clear" w:color="auto" w:fill="E6E6E6"/>
          </w:tcPr>
          <w:p w14:paraId="1C455873" w14:textId="77777777" w:rsidR="00730F51" w:rsidRPr="001E2040" w:rsidRDefault="00730F51" w:rsidP="00730F51">
            <w:pPr>
              <w:pStyle w:val="Ttulo9"/>
              <w:tabs>
                <w:tab w:val="left" w:pos="9923"/>
              </w:tabs>
              <w:rPr>
                <w:rFonts w:ascii="Arial" w:eastAsia="Batang" w:hAnsi="Arial" w:cs="Arial"/>
                <w:i w:val="0"/>
                <w:color w:val="auto"/>
                <w:sz w:val="22"/>
                <w:szCs w:val="22"/>
              </w:rPr>
            </w:pPr>
            <w:r w:rsidRPr="001E2040">
              <w:rPr>
                <w:rFonts w:ascii="Arial" w:eastAsia="Batang" w:hAnsi="Arial" w:cs="Arial"/>
                <w:i w:val="0"/>
                <w:color w:val="auto"/>
                <w:sz w:val="22"/>
                <w:szCs w:val="22"/>
              </w:rPr>
              <w:t>Órgão:</w:t>
            </w:r>
          </w:p>
        </w:tc>
        <w:tc>
          <w:tcPr>
            <w:tcW w:w="8414" w:type="dxa"/>
            <w:gridSpan w:val="2"/>
          </w:tcPr>
          <w:p w14:paraId="2B5EF3EB" w14:textId="77777777" w:rsidR="00730F51" w:rsidRPr="001E2040" w:rsidRDefault="00730F51" w:rsidP="00730F51">
            <w:pPr>
              <w:pStyle w:val="Ttulo9"/>
              <w:tabs>
                <w:tab w:val="left" w:pos="9923"/>
              </w:tabs>
              <w:jc w:val="both"/>
              <w:rPr>
                <w:rFonts w:ascii="Arial" w:eastAsia="Batang" w:hAnsi="Arial" w:cs="Arial"/>
                <w:i w:val="0"/>
                <w:color w:val="auto"/>
                <w:sz w:val="22"/>
                <w:szCs w:val="22"/>
              </w:rPr>
            </w:pPr>
            <w:r w:rsidRPr="001E2040">
              <w:rPr>
                <w:rFonts w:ascii="Arial" w:eastAsia="Batang" w:hAnsi="Arial" w:cs="Arial"/>
                <w:i w:val="0"/>
                <w:color w:val="auto"/>
                <w:sz w:val="22"/>
                <w:szCs w:val="22"/>
              </w:rPr>
              <w:t>03.02.00 – Secretaria Municipal de Governo</w:t>
            </w:r>
          </w:p>
        </w:tc>
      </w:tr>
      <w:tr w:rsidR="00730F51" w:rsidRPr="001E2040" w14:paraId="38AE2EDE" w14:textId="77777777" w:rsidTr="00730F51">
        <w:trPr>
          <w:trHeight w:val="388"/>
          <w:jc w:val="center"/>
        </w:trPr>
        <w:tc>
          <w:tcPr>
            <w:tcW w:w="2279" w:type="dxa"/>
            <w:gridSpan w:val="2"/>
            <w:shd w:val="clear" w:color="auto" w:fill="E6E6E6"/>
          </w:tcPr>
          <w:p w14:paraId="0F0E036F" w14:textId="77777777" w:rsidR="00730F51" w:rsidRPr="001E2040" w:rsidRDefault="00730F51" w:rsidP="00730F51">
            <w:pPr>
              <w:tabs>
                <w:tab w:val="left" w:pos="9923"/>
              </w:tabs>
              <w:rPr>
                <w:rFonts w:eastAsia="Batang" w:cs="Arial"/>
                <w:sz w:val="22"/>
                <w:szCs w:val="22"/>
              </w:rPr>
            </w:pPr>
            <w:r w:rsidRPr="001E2040">
              <w:rPr>
                <w:rFonts w:eastAsia="Batang" w:cs="Arial"/>
                <w:sz w:val="22"/>
                <w:szCs w:val="22"/>
              </w:rPr>
              <w:t>Atividade:</w:t>
            </w:r>
            <w:r w:rsidRPr="001E2040">
              <w:rPr>
                <w:rFonts w:eastAsia="Batang" w:cs="Arial"/>
                <w:bCs/>
                <w:iCs/>
                <w:sz w:val="22"/>
                <w:szCs w:val="22"/>
              </w:rPr>
              <w:t xml:space="preserve"> </w:t>
            </w:r>
          </w:p>
        </w:tc>
        <w:tc>
          <w:tcPr>
            <w:tcW w:w="7062" w:type="dxa"/>
          </w:tcPr>
          <w:p w14:paraId="27A67A4A" w14:textId="093FEADF" w:rsidR="00730F51" w:rsidRPr="001E2040" w:rsidRDefault="002447C8" w:rsidP="00730F51">
            <w:pPr>
              <w:tabs>
                <w:tab w:val="left" w:pos="9923"/>
              </w:tabs>
              <w:jc w:val="both"/>
              <w:rPr>
                <w:rFonts w:eastAsia="Batang" w:cs="Arial"/>
                <w:sz w:val="22"/>
                <w:szCs w:val="22"/>
              </w:rPr>
            </w:pPr>
            <w:r>
              <w:rPr>
                <w:rFonts w:eastAsia="Batang" w:cs="Arial"/>
                <w:sz w:val="22"/>
                <w:szCs w:val="22"/>
              </w:rPr>
              <w:t>2007</w:t>
            </w:r>
            <w:r w:rsidR="00730F51" w:rsidRPr="001E2040">
              <w:rPr>
                <w:rFonts w:eastAsia="Batang" w:cs="Arial"/>
                <w:sz w:val="22"/>
                <w:szCs w:val="22"/>
              </w:rPr>
              <w:t xml:space="preserve"> – Promoção de Eventos Culturais do Município</w:t>
            </w:r>
          </w:p>
        </w:tc>
      </w:tr>
      <w:tr w:rsidR="00730F51" w:rsidRPr="001E2040" w14:paraId="56310B7B" w14:textId="77777777" w:rsidTr="00730F51">
        <w:trPr>
          <w:trHeight w:val="138"/>
          <w:jc w:val="center"/>
        </w:trPr>
        <w:tc>
          <w:tcPr>
            <w:tcW w:w="2279" w:type="dxa"/>
            <w:gridSpan w:val="2"/>
            <w:shd w:val="clear" w:color="auto" w:fill="E6E6E6"/>
          </w:tcPr>
          <w:p w14:paraId="0D48C727" w14:textId="77777777" w:rsidR="00730F51" w:rsidRPr="001E2040" w:rsidRDefault="00730F51" w:rsidP="00730F51">
            <w:pPr>
              <w:tabs>
                <w:tab w:val="left" w:pos="9923"/>
              </w:tabs>
              <w:rPr>
                <w:rFonts w:eastAsia="Batang" w:cs="Arial"/>
                <w:sz w:val="22"/>
                <w:szCs w:val="22"/>
              </w:rPr>
            </w:pPr>
            <w:r w:rsidRPr="001E2040">
              <w:rPr>
                <w:rFonts w:eastAsia="Batang" w:cs="Arial"/>
                <w:sz w:val="22"/>
                <w:szCs w:val="22"/>
              </w:rPr>
              <w:t>Elemento da Despesa:</w:t>
            </w:r>
            <w:r w:rsidRPr="001E2040">
              <w:rPr>
                <w:rFonts w:eastAsia="Batang" w:cs="Arial"/>
                <w:bCs/>
                <w:iCs/>
                <w:sz w:val="22"/>
                <w:szCs w:val="22"/>
              </w:rPr>
              <w:t xml:space="preserve"> </w:t>
            </w:r>
          </w:p>
        </w:tc>
        <w:tc>
          <w:tcPr>
            <w:tcW w:w="7062" w:type="dxa"/>
          </w:tcPr>
          <w:p w14:paraId="3C0CE81A" w14:textId="77777777" w:rsidR="00730F51" w:rsidRPr="001E2040" w:rsidRDefault="00730F51" w:rsidP="00730F51">
            <w:pPr>
              <w:tabs>
                <w:tab w:val="left" w:pos="9923"/>
              </w:tabs>
              <w:jc w:val="both"/>
              <w:rPr>
                <w:rFonts w:eastAsia="Batang" w:cs="Arial"/>
                <w:sz w:val="22"/>
                <w:szCs w:val="22"/>
              </w:rPr>
            </w:pPr>
            <w:r w:rsidRPr="001E2040">
              <w:rPr>
                <w:rFonts w:eastAsia="Batang" w:cs="Arial"/>
                <w:sz w:val="22"/>
                <w:szCs w:val="22"/>
              </w:rPr>
              <w:t xml:space="preserve">33.90.39 – Outros Serviços Terceiros P. Jurídico </w:t>
            </w:r>
          </w:p>
        </w:tc>
      </w:tr>
      <w:tr w:rsidR="00730F51" w:rsidRPr="001E2040" w14:paraId="78AFF361" w14:textId="77777777" w:rsidTr="00730F51">
        <w:trPr>
          <w:trHeight w:val="138"/>
          <w:jc w:val="center"/>
        </w:trPr>
        <w:tc>
          <w:tcPr>
            <w:tcW w:w="2279" w:type="dxa"/>
            <w:gridSpan w:val="2"/>
            <w:shd w:val="clear" w:color="auto" w:fill="E6E6E6"/>
          </w:tcPr>
          <w:p w14:paraId="329245F3" w14:textId="77777777" w:rsidR="00730F51" w:rsidRPr="001E2040" w:rsidRDefault="00730F51" w:rsidP="00730F51">
            <w:pPr>
              <w:tabs>
                <w:tab w:val="left" w:pos="9923"/>
              </w:tabs>
              <w:rPr>
                <w:rFonts w:eastAsia="Batang" w:cs="Arial"/>
                <w:sz w:val="22"/>
                <w:szCs w:val="22"/>
              </w:rPr>
            </w:pPr>
            <w:r w:rsidRPr="001E2040">
              <w:rPr>
                <w:rFonts w:eastAsia="Batang" w:cs="Arial"/>
                <w:sz w:val="22"/>
                <w:szCs w:val="22"/>
              </w:rPr>
              <w:t>Fonte</w:t>
            </w:r>
          </w:p>
        </w:tc>
        <w:tc>
          <w:tcPr>
            <w:tcW w:w="7062" w:type="dxa"/>
          </w:tcPr>
          <w:p w14:paraId="30925412" w14:textId="35077E8E" w:rsidR="00730F51" w:rsidRPr="001E2040" w:rsidRDefault="00730F51" w:rsidP="002447C8">
            <w:pPr>
              <w:tabs>
                <w:tab w:val="left" w:pos="9923"/>
              </w:tabs>
              <w:jc w:val="both"/>
              <w:rPr>
                <w:rFonts w:eastAsia="Batang" w:cs="Arial"/>
                <w:sz w:val="22"/>
                <w:szCs w:val="22"/>
              </w:rPr>
            </w:pPr>
            <w:r w:rsidRPr="001E2040">
              <w:rPr>
                <w:rFonts w:eastAsia="Batang" w:cs="Arial"/>
                <w:sz w:val="22"/>
                <w:szCs w:val="22"/>
              </w:rPr>
              <w:t>1500./ 1709.</w:t>
            </w:r>
          </w:p>
        </w:tc>
      </w:tr>
    </w:tbl>
    <w:p w14:paraId="1118BCF6" w14:textId="77777777" w:rsidR="00730F51" w:rsidRPr="001E2040" w:rsidRDefault="00730F51" w:rsidP="004F09D3">
      <w:pPr>
        <w:pStyle w:val="Ttulo1"/>
        <w:numPr>
          <w:ilvl w:val="0"/>
          <w:numId w:val="0"/>
        </w:numPr>
        <w:tabs>
          <w:tab w:val="left" w:pos="709"/>
          <w:tab w:val="left" w:pos="9923"/>
        </w:tabs>
        <w:spacing w:before="1"/>
        <w:ind w:right="677"/>
        <w:rPr>
          <w:sz w:val="22"/>
          <w:szCs w:val="22"/>
        </w:rPr>
      </w:pPr>
    </w:p>
    <w:p w14:paraId="7D15F26B"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2"/>
          <w:szCs w:val="22"/>
        </w:rPr>
      </w:pPr>
      <w:r w:rsidRPr="001E2040">
        <w:rPr>
          <w:sz w:val="22"/>
          <w:szCs w:val="22"/>
        </w:rPr>
        <w:t>FORMA DE PAGAMENTO</w:t>
      </w:r>
    </w:p>
    <w:p w14:paraId="3C698B21"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 forma de pagamento será integral mediante apresentação de NOTA FISCAL/FATURA, após atestado do serviço executado.</w:t>
      </w:r>
    </w:p>
    <w:p w14:paraId="380B45F5" w14:textId="77777777" w:rsidR="00730F51" w:rsidRPr="001E2040" w:rsidRDefault="00730F51" w:rsidP="00730F51">
      <w:pPr>
        <w:pStyle w:val="PargrafodaLista"/>
        <w:tabs>
          <w:tab w:val="left" w:pos="9923"/>
        </w:tabs>
        <w:rPr>
          <w:rFonts w:cs="Arial"/>
          <w:sz w:val="22"/>
          <w:szCs w:val="22"/>
        </w:rPr>
      </w:pPr>
    </w:p>
    <w:p w14:paraId="2387A119"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1E2040">
        <w:rPr>
          <w:sz w:val="22"/>
          <w:szCs w:val="22"/>
        </w:rPr>
        <w:t>VIGENCIA DO CONTRATO</w:t>
      </w:r>
    </w:p>
    <w:p w14:paraId="253BEE70" w14:textId="77777777" w:rsidR="00730F51" w:rsidRPr="001E2040" w:rsidRDefault="00730F51" w:rsidP="00730F51">
      <w:pPr>
        <w:pStyle w:val="PargrafodaLista"/>
        <w:tabs>
          <w:tab w:val="left" w:pos="9923"/>
        </w:tabs>
        <w:rPr>
          <w:rFonts w:cs="Arial"/>
          <w:sz w:val="22"/>
          <w:szCs w:val="22"/>
        </w:rPr>
      </w:pPr>
    </w:p>
    <w:p w14:paraId="0736F491" w14:textId="09BC75E4" w:rsidR="00730F51" w:rsidRPr="001E2040" w:rsidRDefault="00730F51" w:rsidP="00730F51">
      <w:pPr>
        <w:pStyle w:val="Corpodetexto"/>
        <w:widowControl w:val="0"/>
        <w:numPr>
          <w:ilvl w:val="1"/>
          <w:numId w:val="9"/>
        </w:numPr>
        <w:tabs>
          <w:tab w:val="left" w:pos="9923"/>
        </w:tabs>
        <w:suppressAutoHyphens w:val="0"/>
        <w:autoSpaceDE w:val="0"/>
        <w:autoSpaceDN w:val="0"/>
        <w:spacing w:after="0" w:line="240" w:lineRule="auto"/>
        <w:ind w:left="709" w:right="535" w:hanging="713"/>
        <w:jc w:val="both"/>
        <w:rPr>
          <w:rFonts w:cs="Arial"/>
          <w:sz w:val="22"/>
          <w:szCs w:val="22"/>
        </w:rPr>
      </w:pPr>
      <w:r w:rsidRPr="001E2040">
        <w:rPr>
          <w:rFonts w:cs="Arial"/>
          <w:sz w:val="22"/>
          <w:szCs w:val="22"/>
        </w:rPr>
        <w:t xml:space="preserve">A execução do serviço objeto deste contrato será nos dias </w:t>
      </w:r>
      <w:r w:rsidR="002447C8" w:rsidRPr="002447C8">
        <w:rPr>
          <w:rFonts w:cs="Arial"/>
          <w:sz w:val="22"/>
        </w:rPr>
        <w:t>12, 13 e 14 de junho de 2026</w:t>
      </w:r>
      <w:r w:rsidR="002447C8" w:rsidRPr="002447C8">
        <w:rPr>
          <w:rFonts w:cs="Arial"/>
          <w:color w:val="000000"/>
          <w:sz w:val="22"/>
        </w:rPr>
        <w:t>, na sede do Município de Glória – BA, e nos dias 03 e 04 de julho de 2026 no Distrito Quixaba</w:t>
      </w:r>
      <w:r w:rsidRPr="001E2040">
        <w:rPr>
          <w:rFonts w:cs="Arial"/>
          <w:color w:val="000000"/>
          <w:sz w:val="22"/>
          <w:szCs w:val="22"/>
        </w:rPr>
        <w:t>, evento a ser realizado pela Prefeitura Municipal de Glória, através da Secretaria Municipal de Governo</w:t>
      </w:r>
      <w:r w:rsidRPr="001E2040">
        <w:rPr>
          <w:rFonts w:cs="Arial"/>
          <w:sz w:val="22"/>
          <w:szCs w:val="22"/>
        </w:rPr>
        <w:t>.</w:t>
      </w:r>
    </w:p>
    <w:p w14:paraId="625102CA" w14:textId="77777777" w:rsidR="00730F51" w:rsidRPr="001E2040" w:rsidRDefault="00730F51" w:rsidP="00730F51">
      <w:pPr>
        <w:tabs>
          <w:tab w:val="left" w:pos="9923"/>
        </w:tabs>
        <w:rPr>
          <w:rFonts w:cs="Arial"/>
          <w:sz w:val="22"/>
          <w:szCs w:val="22"/>
        </w:rPr>
      </w:pPr>
    </w:p>
    <w:p w14:paraId="58E4EE5A" w14:textId="238CB3EC"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1E2040">
        <w:rPr>
          <w:sz w:val="22"/>
          <w:szCs w:val="22"/>
        </w:rPr>
        <w:t>FISCALIZAÇÃO E ACOMPANHAMENTO</w:t>
      </w:r>
    </w:p>
    <w:p w14:paraId="67DF2FE3" w14:textId="77777777" w:rsidR="004F09D3" w:rsidRPr="001E2040" w:rsidRDefault="004F09D3" w:rsidP="004F09D3">
      <w:pPr>
        <w:rPr>
          <w:rFonts w:cs="Arial"/>
          <w:sz w:val="22"/>
          <w:szCs w:val="22"/>
          <w:lang w:eastAsia="zh-CN" w:bidi="hi-IN"/>
        </w:rPr>
      </w:pPr>
    </w:p>
    <w:p w14:paraId="3DF9D4CC" w14:textId="04B94A80"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 xml:space="preserve">A fiscalização e o acompanhamento ficarão a cargo da Secretaria Municipal de Governo, que verificará sua conformidade quanto </w:t>
      </w:r>
      <w:r w:rsidR="002447C8" w:rsidRPr="001E2040">
        <w:rPr>
          <w:b w:val="0"/>
          <w:sz w:val="22"/>
          <w:szCs w:val="22"/>
        </w:rPr>
        <w:t>à</w:t>
      </w:r>
      <w:r w:rsidRPr="001E2040">
        <w:rPr>
          <w:b w:val="0"/>
          <w:sz w:val="22"/>
          <w:szCs w:val="22"/>
        </w:rPr>
        <w:t xml:space="preserve"> qualidade, para consequente aceitação.</w:t>
      </w:r>
    </w:p>
    <w:p w14:paraId="34655AE5" w14:textId="77777777" w:rsidR="00730F51" w:rsidRPr="001E2040" w:rsidRDefault="00730F51" w:rsidP="00730F51">
      <w:pPr>
        <w:tabs>
          <w:tab w:val="left" w:pos="9923"/>
        </w:tabs>
        <w:rPr>
          <w:rFonts w:cs="Arial"/>
          <w:sz w:val="22"/>
          <w:szCs w:val="22"/>
        </w:rPr>
      </w:pPr>
    </w:p>
    <w:p w14:paraId="2F5CD34B"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1E2040">
        <w:rPr>
          <w:sz w:val="22"/>
          <w:szCs w:val="22"/>
        </w:rPr>
        <w:t>CONSIDERAÇÕES FINAIS</w:t>
      </w:r>
    </w:p>
    <w:p w14:paraId="26233A5F"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 empresa contratada deverá responsabilizar-se pela quantidade e segurança dos materiais e demais acessórios utilizados na prestação do serviço;</w:t>
      </w:r>
    </w:p>
    <w:p w14:paraId="2F659C43"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 empresa contratada deverá manter condições que possibilitem o atendimento dos serviços, a partir da data da assinatura do contrato;</w:t>
      </w:r>
    </w:p>
    <w:p w14:paraId="741989F2"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 empresa deverá garantir a segurança dos serviços prestados;</w:t>
      </w:r>
    </w:p>
    <w:p w14:paraId="028BD4E4"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 empresa contratada deverá cumprir com o prazo e demais condições estabelecidas neste instrumento para prestação dos serviços ofertados, obedecendo as especificações deste projeto;</w:t>
      </w:r>
    </w:p>
    <w:p w14:paraId="58C22C1A" w14:textId="5DB96E95"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 xml:space="preserve">A empresa contratada deverá ressarcir todas as multas, indenizações ou despesas impostas ao </w:t>
      </w:r>
      <w:r w:rsidR="00083D6D" w:rsidRPr="001E2040">
        <w:rPr>
          <w:b w:val="0"/>
          <w:sz w:val="22"/>
          <w:szCs w:val="22"/>
        </w:rPr>
        <w:t>Município</w:t>
      </w:r>
      <w:r w:rsidRPr="001E2040">
        <w:rPr>
          <w:b w:val="0"/>
          <w:sz w:val="22"/>
          <w:szCs w:val="22"/>
        </w:rPr>
        <w:t xml:space="preserve"> de Glória por autoridade competente, em </w:t>
      </w:r>
      <w:r w:rsidR="00083D6D" w:rsidRPr="001E2040">
        <w:rPr>
          <w:b w:val="0"/>
          <w:sz w:val="22"/>
          <w:szCs w:val="22"/>
        </w:rPr>
        <w:t>decorrência</w:t>
      </w:r>
      <w:r w:rsidRPr="001E2040">
        <w:rPr>
          <w:b w:val="0"/>
          <w:sz w:val="22"/>
          <w:szCs w:val="22"/>
        </w:rPr>
        <w:t xml:space="preserve"> do cumprimento do contrato, Lei ou regulamento </w:t>
      </w:r>
      <w:r w:rsidR="00083D6D" w:rsidRPr="001E2040">
        <w:rPr>
          <w:b w:val="0"/>
          <w:sz w:val="22"/>
          <w:szCs w:val="22"/>
        </w:rPr>
        <w:t>aplicável</w:t>
      </w:r>
      <w:r w:rsidRPr="001E2040">
        <w:rPr>
          <w:b w:val="0"/>
          <w:sz w:val="22"/>
          <w:szCs w:val="22"/>
        </w:rPr>
        <w:t xml:space="preserve"> à </w:t>
      </w:r>
      <w:r w:rsidR="00083D6D" w:rsidRPr="001E2040">
        <w:rPr>
          <w:b w:val="0"/>
          <w:sz w:val="22"/>
          <w:szCs w:val="22"/>
        </w:rPr>
        <w:t>espécie</w:t>
      </w:r>
      <w:r w:rsidRPr="001E2040">
        <w:rPr>
          <w:b w:val="0"/>
          <w:sz w:val="22"/>
          <w:szCs w:val="22"/>
        </w:rPr>
        <w:t>, pela contratada.</w:t>
      </w:r>
    </w:p>
    <w:p w14:paraId="2C22C9AC" w14:textId="77777777" w:rsidR="00730F51" w:rsidRPr="001E2040" w:rsidRDefault="00730F51" w:rsidP="00730F51">
      <w:pPr>
        <w:pStyle w:val="PargrafodaLista"/>
        <w:tabs>
          <w:tab w:val="left" w:pos="9923"/>
        </w:tabs>
        <w:rPr>
          <w:rFonts w:cs="Arial"/>
          <w:b/>
          <w:sz w:val="22"/>
          <w:szCs w:val="22"/>
        </w:rPr>
      </w:pPr>
    </w:p>
    <w:p w14:paraId="4D9F985C" w14:textId="00E2BCE1"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Toda a documentação fará parte dos autos e não será devolvida à licitante.</w:t>
      </w:r>
    </w:p>
    <w:p w14:paraId="1574A755" w14:textId="77777777" w:rsidR="004F09D3" w:rsidRPr="001E2040" w:rsidRDefault="004F09D3" w:rsidP="004F09D3">
      <w:pPr>
        <w:rPr>
          <w:rFonts w:cs="Arial"/>
          <w:sz w:val="22"/>
          <w:szCs w:val="22"/>
          <w:lang w:eastAsia="zh-CN" w:bidi="hi-IN"/>
        </w:rPr>
      </w:pPr>
    </w:p>
    <w:p w14:paraId="7EA4E932" w14:textId="77777777" w:rsidR="00730F51" w:rsidRPr="001E2040" w:rsidRDefault="00730F51" w:rsidP="00730F51">
      <w:pPr>
        <w:pStyle w:val="PargrafodaLista"/>
        <w:tabs>
          <w:tab w:val="left" w:pos="9923"/>
        </w:tabs>
        <w:rPr>
          <w:rFonts w:cs="Arial"/>
          <w:b/>
          <w:sz w:val="22"/>
          <w:szCs w:val="22"/>
        </w:rPr>
      </w:pPr>
    </w:p>
    <w:p w14:paraId="004B1B26" w14:textId="1CC2E1A5" w:rsidR="00730F51" w:rsidRDefault="003543FF" w:rsidP="002447C8">
      <w:pPr>
        <w:pStyle w:val="Ttulo1"/>
        <w:numPr>
          <w:ilvl w:val="0"/>
          <w:numId w:val="0"/>
        </w:numPr>
        <w:tabs>
          <w:tab w:val="left" w:pos="709"/>
        </w:tabs>
        <w:spacing w:before="1" w:after="0"/>
        <w:ind w:right="677"/>
        <w:rPr>
          <w:b w:val="0"/>
          <w:sz w:val="22"/>
          <w:szCs w:val="22"/>
        </w:rPr>
      </w:pPr>
      <w:r>
        <w:rPr>
          <w:b w:val="0"/>
          <w:sz w:val="22"/>
          <w:szCs w:val="22"/>
        </w:rPr>
        <w:t>Glória- BA, 20</w:t>
      </w:r>
      <w:r w:rsidR="002447C8">
        <w:rPr>
          <w:b w:val="0"/>
          <w:sz w:val="22"/>
          <w:szCs w:val="22"/>
        </w:rPr>
        <w:t xml:space="preserve"> de maio de 2026</w:t>
      </w:r>
      <w:r>
        <w:rPr>
          <w:b w:val="0"/>
          <w:sz w:val="22"/>
          <w:szCs w:val="22"/>
        </w:rPr>
        <w:t>.</w:t>
      </w:r>
    </w:p>
    <w:p w14:paraId="0AA63F40" w14:textId="26D52629" w:rsidR="002447C8" w:rsidRDefault="002447C8" w:rsidP="002447C8">
      <w:pPr>
        <w:rPr>
          <w:lang w:eastAsia="zh-CN" w:bidi="hi-IN"/>
        </w:rPr>
      </w:pPr>
    </w:p>
    <w:p w14:paraId="5A25B74E" w14:textId="77777777" w:rsidR="002447C8" w:rsidRPr="002447C8" w:rsidRDefault="002447C8" w:rsidP="002447C8">
      <w:pPr>
        <w:rPr>
          <w:lang w:eastAsia="zh-CN" w:bidi="hi-IN"/>
        </w:rPr>
      </w:pPr>
    </w:p>
    <w:p w14:paraId="391D65B0" w14:textId="50CC099E" w:rsidR="00730F51" w:rsidRPr="001E2040" w:rsidRDefault="002447C8" w:rsidP="002447C8">
      <w:pPr>
        <w:pStyle w:val="Ttulo1"/>
        <w:numPr>
          <w:ilvl w:val="0"/>
          <w:numId w:val="0"/>
        </w:numPr>
        <w:tabs>
          <w:tab w:val="left" w:pos="709"/>
        </w:tabs>
        <w:spacing w:before="1" w:after="0"/>
        <w:ind w:right="677"/>
        <w:jc w:val="center"/>
        <w:rPr>
          <w:b w:val="0"/>
          <w:sz w:val="22"/>
          <w:szCs w:val="22"/>
        </w:rPr>
      </w:pPr>
      <w:r>
        <w:rPr>
          <w:b w:val="0"/>
          <w:sz w:val="22"/>
          <w:szCs w:val="22"/>
        </w:rPr>
        <w:t xml:space="preserve">         </w:t>
      </w:r>
      <w:r w:rsidR="00730F51" w:rsidRPr="001E2040">
        <w:rPr>
          <w:b w:val="0"/>
          <w:sz w:val="22"/>
          <w:szCs w:val="22"/>
        </w:rPr>
        <w:t>___________________________________</w:t>
      </w:r>
    </w:p>
    <w:p w14:paraId="37D2E59B" w14:textId="77777777" w:rsidR="00730F51" w:rsidRPr="001E2040" w:rsidRDefault="00730F51" w:rsidP="002447C8">
      <w:pPr>
        <w:jc w:val="center"/>
        <w:rPr>
          <w:rFonts w:cs="Arial"/>
          <w:sz w:val="22"/>
          <w:szCs w:val="22"/>
        </w:rPr>
      </w:pPr>
      <w:r w:rsidRPr="001E2040">
        <w:rPr>
          <w:rFonts w:cs="Arial"/>
          <w:sz w:val="22"/>
          <w:szCs w:val="22"/>
        </w:rPr>
        <w:t xml:space="preserve">Maria Eduarda dos Santos Magalhães </w:t>
      </w:r>
    </w:p>
    <w:p w14:paraId="30BF4EE4" w14:textId="77777777" w:rsidR="00730F51" w:rsidRPr="001E2040" w:rsidRDefault="00730F51" w:rsidP="002447C8">
      <w:pPr>
        <w:jc w:val="center"/>
        <w:rPr>
          <w:rFonts w:cs="Arial"/>
          <w:sz w:val="22"/>
          <w:szCs w:val="22"/>
        </w:rPr>
      </w:pPr>
      <w:r w:rsidRPr="001E2040">
        <w:rPr>
          <w:rFonts w:cs="Arial"/>
          <w:sz w:val="22"/>
          <w:szCs w:val="22"/>
        </w:rPr>
        <w:t xml:space="preserve">– Assistente – </w:t>
      </w:r>
    </w:p>
    <w:p w14:paraId="364243AA" w14:textId="77777777" w:rsidR="00730F51" w:rsidRPr="001E2040" w:rsidRDefault="00730F51" w:rsidP="002447C8">
      <w:pPr>
        <w:jc w:val="center"/>
        <w:rPr>
          <w:rFonts w:cs="Arial"/>
          <w:sz w:val="22"/>
          <w:szCs w:val="22"/>
        </w:rPr>
      </w:pPr>
      <w:r w:rsidRPr="001E2040">
        <w:rPr>
          <w:rFonts w:cs="Arial"/>
          <w:sz w:val="22"/>
          <w:szCs w:val="22"/>
        </w:rPr>
        <w:t>Matricula n°. 226346</w:t>
      </w:r>
    </w:p>
    <w:p w14:paraId="272AAB7F" w14:textId="77777777" w:rsidR="00730F51" w:rsidRPr="001E2040" w:rsidRDefault="00730F51" w:rsidP="004F09D3">
      <w:pPr>
        <w:pStyle w:val="Ttulo1"/>
        <w:numPr>
          <w:ilvl w:val="0"/>
          <w:numId w:val="0"/>
        </w:numPr>
        <w:tabs>
          <w:tab w:val="left" w:pos="709"/>
        </w:tabs>
        <w:spacing w:before="1"/>
        <w:ind w:right="677"/>
        <w:rPr>
          <w:sz w:val="22"/>
          <w:szCs w:val="22"/>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100EE05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2447C8">
        <w:rPr>
          <w:rFonts w:ascii="Arial" w:hAnsi="Arial" w:cs="Arial"/>
          <w:b/>
          <w:bCs/>
          <w:iCs/>
        </w:rPr>
        <w:t>014</w:t>
      </w:r>
      <w:r w:rsidR="00730823" w:rsidRPr="002B6E0D">
        <w:rPr>
          <w:rFonts w:ascii="Arial" w:hAnsi="Arial" w:cs="Arial"/>
          <w:b/>
          <w:bCs/>
          <w:iCs/>
        </w:rPr>
        <w:t>/202</w:t>
      </w:r>
      <w:r w:rsidR="002447C8">
        <w:rPr>
          <w:rFonts w:ascii="Arial" w:hAnsi="Arial" w:cs="Arial"/>
          <w:b/>
          <w:bCs/>
          <w:iCs/>
        </w:rPr>
        <w:t>6</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AA3834" w:rsidRPr="007507C4" w14:paraId="2222C043" w14:textId="77777777" w:rsidTr="00AA3834">
        <w:tc>
          <w:tcPr>
            <w:tcW w:w="855" w:type="dxa"/>
            <w:shd w:val="clear" w:color="auto" w:fill="C5E0B3" w:themeFill="accent6" w:themeFillTint="66"/>
          </w:tcPr>
          <w:p w14:paraId="2BF563C2" w14:textId="77777777" w:rsidR="00AA3834" w:rsidRPr="007507C4" w:rsidRDefault="00AA3834" w:rsidP="00AA3834">
            <w:pPr>
              <w:jc w:val="center"/>
              <w:rPr>
                <w:rFonts w:cs="Arial"/>
                <w:b/>
                <w:sz w:val="22"/>
                <w:szCs w:val="22"/>
              </w:rPr>
            </w:pPr>
            <w:r w:rsidRPr="007507C4">
              <w:rPr>
                <w:rFonts w:cs="Arial"/>
                <w:b/>
                <w:sz w:val="22"/>
                <w:szCs w:val="22"/>
              </w:rPr>
              <w:t>Item</w:t>
            </w:r>
          </w:p>
        </w:tc>
        <w:tc>
          <w:tcPr>
            <w:tcW w:w="713" w:type="dxa"/>
            <w:shd w:val="clear" w:color="auto" w:fill="C5E0B3" w:themeFill="accent6" w:themeFillTint="66"/>
          </w:tcPr>
          <w:p w14:paraId="0000DEE6" w14:textId="77777777" w:rsidR="00AA3834" w:rsidRPr="007507C4" w:rsidRDefault="00AA3834" w:rsidP="00AA3834">
            <w:pPr>
              <w:jc w:val="center"/>
              <w:rPr>
                <w:rFonts w:cs="Arial"/>
                <w:b/>
                <w:sz w:val="22"/>
                <w:szCs w:val="22"/>
              </w:rPr>
            </w:pPr>
            <w:proofErr w:type="spellStart"/>
            <w:r w:rsidRPr="007507C4">
              <w:rPr>
                <w:rFonts w:cs="Arial"/>
                <w:b/>
                <w:sz w:val="22"/>
                <w:szCs w:val="22"/>
              </w:rPr>
              <w:t>Qtd</w:t>
            </w:r>
            <w:proofErr w:type="spellEnd"/>
            <w:r w:rsidRPr="007507C4">
              <w:rPr>
                <w:rFonts w:cs="Arial"/>
                <w:b/>
                <w:sz w:val="22"/>
                <w:szCs w:val="22"/>
              </w:rPr>
              <w:t>.</w:t>
            </w:r>
          </w:p>
        </w:tc>
        <w:tc>
          <w:tcPr>
            <w:tcW w:w="4819" w:type="dxa"/>
            <w:shd w:val="clear" w:color="auto" w:fill="C5E0B3" w:themeFill="accent6" w:themeFillTint="66"/>
          </w:tcPr>
          <w:p w14:paraId="3C73D3BA" w14:textId="77777777" w:rsidR="00AA3834" w:rsidRPr="007507C4" w:rsidRDefault="00AA3834" w:rsidP="00AA3834">
            <w:pPr>
              <w:jc w:val="center"/>
              <w:rPr>
                <w:rFonts w:cs="Arial"/>
                <w:b/>
                <w:sz w:val="22"/>
                <w:szCs w:val="22"/>
              </w:rPr>
            </w:pPr>
            <w:r w:rsidRPr="007507C4">
              <w:rPr>
                <w:rFonts w:cs="Arial"/>
                <w:b/>
                <w:sz w:val="22"/>
                <w:szCs w:val="22"/>
              </w:rPr>
              <w:t>Especificação</w:t>
            </w:r>
          </w:p>
        </w:tc>
        <w:tc>
          <w:tcPr>
            <w:tcW w:w="1561" w:type="dxa"/>
            <w:shd w:val="clear" w:color="auto" w:fill="C5E0B3" w:themeFill="accent6" w:themeFillTint="66"/>
          </w:tcPr>
          <w:p w14:paraId="428E6CED" w14:textId="77777777" w:rsidR="00AA3834" w:rsidRPr="007507C4" w:rsidRDefault="00AA3834" w:rsidP="00AA3834">
            <w:pPr>
              <w:jc w:val="center"/>
              <w:rPr>
                <w:rFonts w:cs="Arial"/>
                <w:b/>
                <w:sz w:val="22"/>
                <w:szCs w:val="22"/>
              </w:rPr>
            </w:pPr>
            <w:r w:rsidRPr="007507C4">
              <w:rPr>
                <w:rFonts w:cs="Arial"/>
                <w:b/>
                <w:sz w:val="22"/>
                <w:szCs w:val="22"/>
              </w:rPr>
              <w:t>Valor Unitário</w:t>
            </w:r>
          </w:p>
        </w:tc>
        <w:tc>
          <w:tcPr>
            <w:tcW w:w="1980" w:type="dxa"/>
            <w:shd w:val="clear" w:color="auto" w:fill="C5E0B3" w:themeFill="accent6" w:themeFillTint="66"/>
          </w:tcPr>
          <w:p w14:paraId="6CF58601" w14:textId="77777777" w:rsidR="00AA3834" w:rsidRPr="007507C4" w:rsidRDefault="00AA3834" w:rsidP="00AA3834">
            <w:pPr>
              <w:jc w:val="center"/>
              <w:rPr>
                <w:rFonts w:cs="Arial"/>
                <w:b/>
                <w:sz w:val="22"/>
                <w:szCs w:val="22"/>
              </w:rPr>
            </w:pPr>
            <w:r w:rsidRPr="007507C4">
              <w:rPr>
                <w:rFonts w:cs="Arial"/>
                <w:b/>
                <w:sz w:val="22"/>
                <w:szCs w:val="22"/>
              </w:rPr>
              <w:t>Valor Total R$</w:t>
            </w:r>
          </w:p>
        </w:tc>
      </w:tr>
      <w:tr w:rsidR="00AA3834" w:rsidRPr="007507C4" w14:paraId="62A4F271" w14:textId="77777777" w:rsidTr="00AA3834">
        <w:tc>
          <w:tcPr>
            <w:tcW w:w="855" w:type="dxa"/>
          </w:tcPr>
          <w:p w14:paraId="2A369366" w14:textId="77777777" w:rsidR="00AA3834" w:rsidRPr="007507C4" w:rsidRDefault="00AA3834" w:rsidP="00AA3834">
            <w:pPr>
              <w:jc w:val="center"/>
              <w:rPr>
                <w:rFonts w:cs="Arial"/>
                <w:sz w:val="22"/>
                <w:szCs w:val="22"/>
              </w:rPr>
            </w:pPr>
          </w:p>
          <w:p w14:paraId="0AC1675B" w14:textId="77777777" w:rsidR="00AA3834" w:rsidRPr="007507C4" w:rsidRDefault="00AA3834" w:rsidP="00AA3834">
            <w:pPr>
              <w:jc w:val="center"/>
              <w:rPr>
                <w:rFonts w:cs="Arial"/>
                <w:sz w:val="22"/>
                <w:szCs w:val="22"/>
              </w:rPr>
            </w:pPr>
            <w:r w:rsidRPr="007507C4">
              <w:rPr>
                <w:rFonts w:cs="Arial"/>
                <w:sz w:val="22"/>
                <w:szCs w:val="22"/>
              </w:rPr>
              <w:t>01</w:t>
            </w:r>
          </w:p>
        </w:tc>
        <w:tc>
          <w:tcPr>
            <w:tcW w:w="713" w:type="dxa"/>
          </w:tcPr>
          <w:p w14:paraId="38A6C37C" w14:textId="77777777" w:rsidR="00AA3834" w:rsidRPr="007507C4" w:rsidRDefault="00AA3834" w:rsidP="00AA3834">
            <w:pPr>
              <w:jc w:val="center"/>
              <w:rPr>
                <w:rFonts w:cs="Arial"/>
                <w:sz w:val="22"/>
                <w:szCs w:val="22"/>
              </w:rPr>
            </w:pPr>
          </w:p>
          <w:p w14:paraId="70A63314" w14:textId="77777777" w:rsidR="00AA3834" w:rsidRPr="007507C4" w:rsidRDefault="00AA3834" w:rsidP="00AA3834">
            <w:pPr>
              <w:jc w:val="center"/>
              <w:rPr>
                <w:rFonts w:cs="Arial"/>
                <w:sz w:val="22"/>
                <w:szCs w:val="22"/>
              </w:rPr>
            </w:pPr>
            <w:r>
              <w:rPr>
                <w:rFonts w:cs="Arial"/>
                <w:sz w:val="22"/>
                <w:szCs w:val="22"/>
              </w:rPr>
              <w:t>175</w:t>
            </w:r>
          </w:p>
        </w:tc>
        <w:tc>
          <w:tcPr>
            <w:tcW w:w="4819" w:type="dxa"/>
          </w:tcPr>
          <w:p w14:paraId="33026799" w14:textId="77777777" w:rsidR="00AA3834" w:rsidRPr="007507C4" w:rsidRDefault="00AA3834" w:rsidP="00AA3834">
            <w:pPr>
              <w:jc w:val="both"/>
              <w:rPr>
                <w:rFonts w:cs="Arial"/>
                <w:sz w:val="22"/>
                <w:szCs w:val="22"/>
              </w:rPr>
            </w:pPr>
            <w:r w:rsidRPr="007507C4">
              <w:rPr>
                <w:rFonts w:cs="Arial"/>
                <w:sz w:val="22"/>
                <w:szCs w:val="22"/>
              </w:rPr>
              <w:t xml:space="preserve">Serviço de Segurança desarmada e devidamente uniformizada,  para promoção do bem-estar a população durante todo o evento,  oferecendo aos turistas e aos demais munícipes comodidade e segurança, conforme disposições e escalas acordadas com a contratante, para atender os </w:t>
            </w:r>
            <w:r w:rsidRPr="00B513C4">
              <w:rPr>
                <w:rFonts w:cs="Arial"/>
                <w:sz w:val="24"/>
              </w:rPr>
              <w:t xml:space="preserve"> </w:t>
            </w:r>
            <w:r w:rsidRPr="00B513C4">
              <w:rPr>
                <w:rFonts w:cs="Arial"/>
                <w:sz w:val="22"/>
              </w:rPr>
              <w:t>Festejos Juninos de 2026, nos dias 12, 13 e 14 de junho de 2026</w:t>
            </w:r>
            <w:r w:rsidRPr="00B513C4">
              <w:rPr>
                <w:rFonts w:cs="Arial"/>
                <w:color w:val="000000"/>
                <w:sz w:val="22"/>
              </w:rPr>
              <w:t>, na sede do Município de Glória – BA, e nos dias 03 e 04 de julho de 2026 no Distrito Quixaba</w:t>
            </w:r>
            <w:r w:rsidRPr="007507C4">
              <w:rPr>
                <w:rFonts w:cs="Arial"/>
                <w:color w:val="000000"/>
                <w:sz w:val="22"/>
                <w:szCs w:val="22"/>
              </w:rPr>
              <w:t xml:space="preserve">, evento a ser realizado pela Prefeitura Municipal de Glória, através da Secretaria Municipal de Governo. </w:t>
            </w:r>
            <w:r w:rsidRPr="007507C4">
              <w:rPr>
                <w:rFonts w:cs="Arial"/>
                <w:b/>
                <w:color w:val="000000"/>
                <w:sz w:val="22"/>
                <w:szCs w:val="22"/>
              </w:rPr>
              <w:t>OBS: 35 Profissionais durante 0</w:t>
            </w:r>
            <w:r>
              <w:rPr>
                <w:rFonts w:cs="Arial"/>
                <w:b/>
                <w:color w:val="000000"/>
                <w:sz w:val="22"/>
                <w:szCs w:val="22"/>
              </w:rPr>
              <w:t>5 dias de evento,</w:t>
            </w:r>
            <w:r w:rsidRPr="00B513C4">
              <w:rPr>
                <w:rFonts w:cs="Arial"/>
                <w:sz w:val="22"/>
                <w:szCs w:val="22"/>
              </w:rPr>
              <w:t xml:space="preserve"> </w:t>
            </w:r>
            <w:r w:rsidRPr="00B513C4">
              <w:rPr>
                <w:rFonts w:cs="Arial"/>
                <w:b/>
                <w:sz w:val="22"/>
                <w:szCs w:val="22"/>
              </w:rPr>
              <w:t>sendo que cada diária equivale a 08 (oito) horas de serviço.</w:t>
            </w:r>
          </w:p>
        </w:tc>
        <w:tc>
          <w:tcPr>
            <w:tcW w:w="1561" w:type="dxa"/>
            <w:vAlign w:val="center"/>
          </w:tcPr>
          <w:p w14:paraId="7E4D309F"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257,86</w:t>
            </w:r>
          </w:p>
        </w:tc>
        <w:tc>
          <w:tcPr>
            <w:tcW w:w="1980" w:type="dxa"/>
            <w:vAlign w:val="center"/>
          </w:tcPr>
          <w:p w14:paraId="724F2E02"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45.125,50</w:t>
            </w:r>
          </w:p>
        </w:tc>
      </w:tr>
      <w:tr w:rsidR="00AA3834" w:rsidRPr="007507C4" w14:paraId="588BB7AE" w14:textId="77777777" w:rsidTr="00AA3834">
        <w:tc>
          <w:tcPr>
            <w:tcW w:w="7948" w:type="dxa"/>
            <w:gridSpan w:val="4"/>
          </w:tcPr>
          <w:p w14:paraId="6CF5D2A8" w14:textId="77777777" w:rsidR="00AA3834" w:rsidRPr="007507C4" w:rsidRDefault="00AA3834" w:rsidP="00AA3834">
            <w:pPr>
              <w:jc w:val="center"/>
              <w:rPr>
                <w:rFonts w:cs="Arial"/>
                <w:b/>
                <w:color w:val="000000"/>
                <w:sz w:val="22"/>
                <w:szCs w:val="22"/>
              </w:rPr>
            </w:pPr>
            <w:r w:rsidRPr="007507C4">
              <w:rPr>
                <w:rFonts w:cs="Arial"/>
                <w:b/>
                <w:color w:val="000000"/>
                <w:sz w:val="22"/>
                <w:szCs w:val="22"/>
              </w:rPr>
              <w:t>VALOR GLOBAL</w:t>
            </w:r>
          </w:p>
        </w:tc>
        <w:tc>
          <w:tcPr>
            <w:tcW w:w="1980" w:type="dxa"/>
            <w:tcBorders>
              <w:bottom w:val="single" w:sz="4" w:space="0" w:color="auto"/>
            </w:tcBorders>
          </w:tcPr>
          <w:p w14:paraId="2D9F6FAB" w14:textId="77777777" w:rsidR="00AA3834" w:rsidRPr="007507C4" w:rsidRDefault="00AA3834" w:rsidP="00AA3834">
            <w:pPr>
              <w:adjustRightInd w:val="0"/>
              <w:jc w:val="center"/>
              <w:rPr>
                <w:rFonts w:cs="Arial"/>
                <w:b/>
                <w:color w:val="000000"/>
                <w:sz w:val="22"/>
                <w:szCs w:val="22"/>
              </w:rPr>
            </w:pPr>
            <w:r w:rsidRPr="007507C4">
              <w:rPr>
                <w:rFonts w:cs="Arial"/>
                <w:b/>
                <w:sz w:val="22"/>
                <w:szCs w:val="22"/>
              </w:rPr>
              <w:t xml:space="preserve">R$ </w:t>
            </w:r>
            <w:r>
              <w:rPr>
                <w:rFonts w:cs="Arial"/>
                <w:b/>
                <w:sz w:val="22"/>
                <w:szCs w:val="22"/>
              </w:rPr>
              <w:t>45.125,50</w:t>
            </w: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 O valor global da proposta é de R$..........................</w:t>
      </w:r>
      <w:proofErr w:type="gramStart"/>
      <w:r w:rsidRPr="00C573EE">
        <w:rPr>
          <w:rFonts w:ascii="Arial" w:hAnsi="Arial" w:cs="Arial"/>
          <w:iCs/>
          <w:sz w:val="23"/>
          <w:szCs w:val="23"/>
        </w:rPr>
        <w:t>( )</w:t>
      </w:r>
      <w:proofErr w:type="gramEnd"/>
      <w:r w:rsidRPr="00C573EE">
        <w:rPr>
          <w:rFonts w:ascii="Arial" w:hAnsi="Arial" w:cs="Arial"/>
          <w:iCs/>
          <w:sz w:val="23"/>
          <w:szCs w:val="23"/>
        </w:rPr>
        <w:t>.</w:t>
      </w:r>
    </w:p>
    <w:p w14:paraId="3D5B632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75F7E65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b) A validade da proposta é de 60 (sessenta) dias corridos, contados da data de realização do certame.</w:t>
      </w:r>
    </w:p>
    <w:p w14:paraId="424DB97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AD17DF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 A empresa declara inteira aceitação a todas as condições constantes no presente Edital.</w:t>
      </w:r>
    </w:p>
    <w:p w14:paraId="11DA8E9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89C846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Na hipótese de ser adjudicado a esta empresa o objeto licitado, o representante legal para assinatura do Contrato ou qualquer outro documento será:</w:t>
      </w:r>
    </w:p>
    <w:p w14:paraId="7791406E"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Nome:.......................................</w:t>
      </w:r>
      <w:proofErr w:type="gramEnd"/>
    </w:p>
    <w:p w14:paraId="1A61BF50"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2F52393"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Estado Civil: ...........................</w:t>
      </w:r>
    </w:p>
    <w:p w14:paraId="01628B22"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C804AD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Profissão: ......................</w:t>
      </w:r>
    </w:p>
    <w:p w14:paraId="20C378B1"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5F9DCC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lastRenderedPageBreak/>
        <w:t>Carteira de identidade RG nº ................</w:t>
      </w:r>
    </w:p>
    <w:p w14:paraId="5D981DF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2FC1FB0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Cargo:...............................</w:t>
      </w:r>
      <w:proofErr w:type="gramEnd"/>
    </w:p>
    <w:p w14:paraId="3FC8DA4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176B4E68"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Assinatura do dirigente (ou representante legal) da empresa</w:t>
      </w:r>
    </w:p>
    <w:p w14:paraId="0AABB97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OBSERVAÇÕES:</w:t>
      </w:r>
    </w:p>
    <w:p w14:paraId="78F78B62" w14:textId="144A0732" w:rsidR="00457F2F" w:rsidRDefault="00457F2F" w:rsidP="006F1DAE">
      <w:pPr>
        <w:jc w:val="both"/>
        <w:rPr>
          <w:rFonts w:cs="Arial"/>
          <w:sz w:val="24"/>
        </w:rPr>
      </w:pPr>
    </w:p>
    <w:p w14:paraId="7702BCC9" w14:textId="3F1170FE" w:rsidR="009020FC" w:rsidRDefault="009020FC" w:rsidP="006F1DAE">
      <w:pPr>
        <w:jc w:val="both"/>
        <w:rPr>
          <w:rFonts w:cs="Arial"/>
          <w:sz w:val="24"/>
        </w:rPr>
      </w:pPr>
    </w:p>
    <w:p w14:paraId="1B28916C" w14:textId="77777777" w:rsidR="009020FC" w:rsidRPr="002B6E0D" w:rsidRDefault="009020FC" w:rsidP="006F1DAE">
      <w:pPr>
        <w:jc w:val="both"/>
        <w:rPr>
          <w:rFonts w:cs="Arial"/>
          <w:sz w:val="24"/>
        </w:rPr>
      </w:pPr>
    </w:p>
    <w:p w14:paraId="3963704E"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7BDF2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D7F6AF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EA29C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279B26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D0071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1BE3FD5"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716D45F"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2F025F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517F8BA"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7FDC33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2C7E91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9BB93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179F56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14EB0D6"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350FD56"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E4A402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C8B6A1E"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5C496C7"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506B6F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F2AF5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C91883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2BC3AA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61548E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4A0AAE9"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8F9AC0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A5AB9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7BC0889"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412BB6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53C02F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EB00FB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11E289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4EBA2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B5CB7D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96C2F31" w14:textId="25C12DA4"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F00C3B7" w14:textId="77777777" w:rsidR="002447C8" w:rsidRDefault="002447C8"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876018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E1C20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1DBDEF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DF474D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51C673A" w14:textId="4B065B96"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03B02C23" w:rsidR="009A0D0C" w:rsidRPr="002B6E0D" w:rsidRDefault="002447C8" w:rsidP="00B650E1">
      <w:pPr>
        <w:jc w:val="both"/>
        <w:rPr>
          <w:rFonts w:cs="Arial"/>
          <w:b/>
          <w:sz w:val="24"/>
        </w:rPr>
      </w:pPr>
      <w:r>
        <w:rPr>
          <w:rFonts w:cs="Arial"/>
          <w:b/>
          <w:sz w:val="24"/>
        </w:rPr>
        <w:t>CONTRATO Nº. XXX/2026</w:t>
      </w:r>
    </w:p>
    <w:p w14:paraId="6E92C23E" w14:textId="4C0B01DF" w:rsidR="009A0D0C" w:rsidRPr="002B6E0D" w:rsidRDefault="009A0D0C" w:rsidP="00B650E1">
      <w:pPr>
        <w:jc w:val="both"/>
        <w:rPr>
          <w:rFonts w:cs="Arial"/>
          <w:b/>
          <w:sz w:val="24"/>
        </w:rPr>
      </w:pPr>
      <w:r w:rsidRPr="002B6E0D">
        <w:rPr>
          <w:rFonts w:cs="Arial"/>
          <w:b/>
          <w:sz w:val="24"/>
        </w:rPr>
        <w:t>PRO</w:t>
      </w:r>
      <w:r w:rsidR="002447C8">
        <w:rPr>
          <w:rFonts w:cs="Arial"/>
          <w:b/>
          <w:sz w:val="24"/>
        </w:rPr>
        <w:t>CESSO ADMINISTRATIVO Nº XXX/2026</w:t>
      </w:r>
    </w:p>
    <w:p w14:paraId="0F32C195" w14:textId="5C5E57A7" w:rsidR="009A0D0C" w:rsidRPr="002B6E0D" w:rsidRDefault="009A0D0C" w:rsidP="00B650E1">
      <w:pPr>
        <w:jc w:val="both"/>
        <w:rPr>
          <w:rFonts w:cs="Arial"/>
          <w:sz w:val="24"/>
        </w:rPr>
      </w:pPr>
      <w:r w:rsidRPr="002B6E0D">
        <w:rPr>
          <w:rFonts w:cs="Arial"/>
          <w:b/>
          <w:sz w:val="24"/>
        </w:rPr>
        <w:t xml:space="preserve">DISPENSA </w:t>
      </w:r>
      <w:r w:rsidR="002447C8">
        <w:rPr>
          <w:rFonts w:cs="Arial"/>
          <w:b/>
          <w:sz w:val="24"/>
        </w:rPr>
        <w:t>ELETRÔNICA Nº XXX/2026</w:t>
      </w:r>
    </w:p>
    <w:p w14:paraId="29392AC0" w14:textId="77777777" w:rsidR="009A0D0C" w:rsidRPr="002B6E0D" w:rsidRDefault="009A0D0C" w:rsidP="00B650E1">
      <w:pPr>
        <w:jc w:val="both"/>
        <w:rPr>
          <w:rFonts w:cs="Arial"/>
          <w:sz w:val="24"/>
        </w:rPr>
      </w:pPr>
    </w:p>
    <w:p w14:paraId="0CEBA49C" w14:textId="720E4FA7" w:rsidR="009A0D0C" w:rsidRPr="002B6E0D" w:rsidRDefault="00730823" w:rsidP="00B650E1">
      <w:pPr>
        <w:jc w:val="both"/>
        <w:rPr>
          <w:rFonts w:cs="Arial"/>
          <w:iCs/>
          <w:sz w:val="24"/>
        </w:rPr>
      </w:pPr>
      <w:r w:rsidRPr="002B6E0D">
        <w:rPr>
          <w:rFonts w:cs="Arial"/>
          <w:iCs/>
          <w:sz w:val="22"/>
        </w:rPr>
        <w:t xml:space="preserve">Pelo presente Termo de Contrato de Prestação de </w:t>
      </w:r>
      <w:r w:rsidR="00F31A9A" w:rsidRPr="00F31A9A">
        <w:rPr>
          <w:rFonts w:cs="Arial"/>
          <w:sz w:val="22"/>
          <w:szCs w:val="22"/>
        </w:rPr>
        <w:t>Serviço de Segurança desarmada</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2DDFEB59" w:rsidR="009A0D0C" w:rsidRPr="00CC4033" w:rsidRDefault="0072224E" w:rsidP="00B650E1">
      <w:pPr>
        <w:jc w:val="both"/>
        <w:rPr>
          <w:rFonts w:cs="Arial"/>
          <w:sz w:val="24"/>
        </w:rPr>
      </w:pPr>
      <w:r w:rsidRPr="002B6E0D">
        <w:rPr>
          <w:rFonts w:cs="Arial"/>
          <w:sz w:val="24"/>
        </w:rPr>
        <w:t xml:space="preserve">1.1. </w:t>
      </w:r>
      <w:r w:rsidR="009A0D0C" w:rsidRPr="00CC4033">
        <w:rPr>
          <w:rFonts w:cs="Arial"/>
          <w:sz w:val="24"/>
        </w:rPr>
        <w:t xml:space="preserve">Constitui o objeto do presente contrato a </w:t>
      </w:r>
      <w:r w:rsidR="00CC4033" w:rsidRPr="00CC4033">
        <w:rPr>
          <w:rFonts w:cs="Arial"/>
          <w:sz w:val="24"/>
        </w:rPr>
        <w:t>C</w:t>
      </w:r>
      <w:r w:rsidR="00CC4033" w:rsidRPr="00CC4033">
        <w:rPr>
          <w:rFonts w:cs="Arial"/>
          <w:color w:val="000000"/>
          <w:sz w:val="24"/>
        </w:rPr>
        <w:t xml:space="preserve">ontratação de </w:t>
      </w:r>
      <w:r w:rsidR="00CC4033" w:rsidRPr="00CC4033">
        <w:rPr>
          <w:rFonts w:cs="Arial"/>
          <w:sz w:val="24"/>
        </w:rPr>
        <w:t xml:space="preserve">Serviço de Segurança desarmada e devidamente uniformizada,  para promoção do bem-estar da população durante todo o evento,  oferecendo aos turistas e aos demais munícipes comodidade e segurança, conforme disposições e escalas acordadas com a contratante, para atender os </w:t>
      </w:r>
      <w:r w:rsidR="002447C8" w:rsidRPr="00B513C4">
        <w:rPr>
          <w:rFonts w:cs="Arial"/>
          <w:sz w:val="24"/>
        </w:rPr>
        <w:t>Festejos Juninos de 2026, nos dias 12, 13 e 14 de junho de 2026</w:t>
      </w:r>
      <w:r w:rsidR="002447C8" w:rsidRPr="00B513C4">
        <w:rPr>
          <w:rFonts w:cs="Arial"/>
          <w:color w:val="000000"/>
          <w:sz w:val="24"/>
        </w:rPr>
        <w:t>, na sede do Município de Glória – BA, e nos dias 03 e 04 de julho de 2026 no Distrito Quixaba</w:t>
      </w:r>
      <w:r w:rsidR="00CC4033" w:rsidRPr="00CC4033">
        <w:rPr>
          <w:rFonts w:cs="Arial"/>
          <w:color w:val="000000"/>
          <w:sz w:val="24"/>
        </w:rPr>
        <w:t>, evento a ser realizado pela Prefeitura Municipal de Glória, através da Secretaria Municipal de Governo.</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29218B1D"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002447C8">
        <w:rPr>
          <w:b w:val="0"/>
          <w:sz w:val="24"/>
        </w:rPr>
        <w:t xml:space="preserve"> total de 05 (</w:t>
      </w:r>
      <w:proofErr w:type="spellStart"/>
      <w:r w:rsidR="002447C8">
        <w:rPr>
          <w:b w:val="0"/>
          <w:sz w:val="24"/>
        </w:rPr>
        <w:t>cino</w:t>
      </w:r>
      <w:proofErr w:type="spellEnd"/>
      <w:r w:rsidRPr="00CB2926">
        <w:rPr>
          <w:b w:val="0"/>
          <w:sz w:val="24"/>
        </w:rPr>
        <w:t xml:space="preserve">)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 xml:space="preserve">.1.3. Prestar quaisquer esclarecimentos que venham a ser formalmente solicitados pela </w:t>
      </w:r>
      <w:r w:rsidR="009A0D0C" w:rsidRPr="002B6E0D">
        <w:rPr>
          <w:rFonts w:cs="Arial"/>
          <w:sz w:val="24"/>
        </w:rPr>
        <w:lastRenderedPageBreak/>
        <w:t>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3863CEE6" w:rsidR="009A0D0C" w:rsidRPr="002B6E0D" w:rsidRDefault="005D6817" w:rsidP="00B650E1">
      <w:pPr>
        <w:jc w:val="both"/>
        <w:rPr>
          <w:rFonts w:cs="Arial"/>
          <w:sz w:val="24"/>
        </w:rPr>
      </w:pPr>
      <w:r w:rsidRPr="002B6E0D">
        <w:rPr>
          <w:rFonts w:cs="Arial"/>
          <w:sz w:val="24"/>
        </w:rPr>
        <w:lastRenderedPageBreak/>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a ser pago pelo CONTRATANTE, em até 20 (vinte)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3A70F603" w:rsidR="009A0D0C" w:rsidRPr="002B6E0D" w:rsidRDefault="002447C8" w:rsidP="002447C8">
            <w:pPr>
              <w:jc w:val="both"/>
              <w:rPr>
                <w:rFonts w:eastAsia="Batang" w:cs="Arial"/>
                <w:sz w:val="24"/>
              </w:rPr>
            </w:pPr>
            <w:r>
              <w:rPr>
                <w:rFonts w:eastAsia="Batang" w:cs="Arial"/>
                <w:sz w:val="24"/>
              </w:rPr>
              <w:t>2007</w:t>
            </w:r>
            <w:r w:rsidR="009A0D0C" w:rsidRPr="002B6E0D">
              <w:rPr>
                <w:rFonts w:eastAsia="Batang" w:cs="Arial"/>
                <w:sz w:val="24"/>
              </w:rPr>
              <w:t xml:space="preserve">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67BE155A" w:rsidR="009A0D0C" w:rsidRPr="002B6E0D" w:rsidRDefault="009A0D0C" w:rsidP="002447C8">
            <w:pPr>
              <w:jc w:val="both"/>
              <w:rPr>
                <w:rFonts w:eastAsia="Batang" w:cs="Arial"/>
                <w:sz w:val="24"/>
              </w:rPr>
            </w:pPr>
            <w:r w:rsidRPr="002B6E0D">
              <w:rPr>
                <w:rFonts w:eastAsia="Batang" w:cs="Arial"/>
                <w:sz w:val="24"/>
              </w:rPr>
              <w:t>1500</w:t>
            </w:r>
            <w:r w:rsidR="002447C8">
              <w:rPr>
                <w:rFonts w:eastAsia="Batang" w:cs="Arial"/>
                <w:sz w:val="24"/>
              </w:rPr>
              <w:t xml:space="preserve"> / 1709</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56CAB42A"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D10C52" w:rsidRPr="002B6E0D">
        <w:rPr>
          <w:rFonts w:cs="Arial"/>
          <w:sz w:val="24"/>
        </w:rPr>
        <w:t>/202</w:t>
      </w:r>
      <w:r w:rsidR="002447C8">
        <w:rPr>
          <w:rFonts w:cs="Arial"/>
          <w:sz w:val="24"/>
        </w:rPr>
        <w:t>6</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lastRenderedPageBreak/>
        <w:t>II - 0,3% (três décimos por cento) ao dia ata o 30º (trigésimo) dia de atraso, sobre o valor do serviço não realizado;</w:t>
      </w:r>
    </w:p>
    <w:p w14:paraId="789CE4BA" w14:textId="7870B416" w:rsidR="009A0D0C" w:rsidRPr="002B6E0D" w:rsidRDefault="009A0D0C" w:rsidP="00B650E1">
      <w:pPr>
        <w:pStyle w:val="Corpodetexto"/>
        <w:jc w:val="both"/>
        <w:rPr>
          <w:rFonts w:cs="Arial"/>
          <w:sz w:val="24"/>
        </w:rPr>
      </w:pPr>
      <w:r w:rsidRPr="002B6E0D">
        <w:rPr>
          <w:rFonts w:cs="Arial"/>
          <w:sz w:val="24"/>
        </w:rPr>
        <w:t xml:space="preserve">III - 10% (dez por cento) sobre o valor do serviço não realizado, no caso de atraso superior a 30 (trinta) dias, com o </w:t>
      </w:r>
      <w:r w:rsidR="00C573EE" w:rsidRPr="002B6E0D">
        <w:rPr>
          <w:rFonts w:cs="Arial"/>
          <w:sz w:val="24"/>
        </w:rPr>
        <w:t>consequente</w:t>
      </w:r>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6BFCC7AB"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r w:rsidR="00C573EE" w:rsidRPr="002B6E0D">
        <w:rPr>
          <w:rFonts w:cs="Arial"/>
          <w:sz w:val="24"/>
        </w:rPr>
        <w:t>consequência</w:t>
      </w:r>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lastRenderedPageBreak/>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6400E50D"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2447C8">
        <w:rPr>
          <w:rFonts w:cs="Arial"/>
          <w:sz w:val="24"/>
        </w:rPr>
        <w:t>6</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28D2D92D" w14:textId="77777777" w:rsidR="005D6817" w:rsidRPr="002B6E0D" w:rsidRDefault="005D6817" w:rsidP="00B650E1">
      <w:pPr>
        <w:pStyle w:val="Corpodetexto"/>
        <w:spacing w:before="40" w:line="360" w:lineRule="auto"/>
        <w:jc w:val="both"/>
        <w:rPr>
          <w:rFonts w:cs="Arial"/>
          <w:spacing w:val="-2"/>
          <w:sz w:val="24"/>
        </w:rPr>
      </w:pP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2F019BC6"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2B68DC" w:rsidRPr="002B6E0D">
              <w:rPr>
                <w:rFonts w:cs="Arial"/>
                <w:b/>
                <w:sz w:val="24"/>
              </w:rPr>
              <w:t>/202</w:t>
            </w:r>
            <w:r w:rsidR="002447C8">
              <w:rPr>
                <w:rFonts w:cs="Arial"/>
                <w:b/>
                <w:sz w:val="24"/>
              </w:rPr>
              <w:t>6</w:t>
            </w:r>
          </w:p>
          <w:p w14:paraId="24C0BB2B" w14:textId="02E1BFB6"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002447C8">
              <w:rPr>
                <w:rFonts w:cs="Arial"/>
                <w:b/>
                <w:sz w:val="24"/>
              </w:rPr>
              <w:t>6</w:t>
            </w:r>
          </w:p>
          <w:p w14:paraId="73E1C95F" w14:textId="77777777" w:rsidR="009A0D0C" w:rsidRPr="002B6E0D" w:rsidRDefault="009A0D0C" w:rsidP="00B650E1">
            <w:pPr>
              <w:spacing w:before="20" w:after="20"/>
              <w:ind w:right="212"/>
              <w:jc w:val="both"/>
              <w:rPr>
                <w:rFonts w:cs="Arial"/>
                <w:b/>
                <w:sz w:val="24"/>
              </w:rPr>
            </w:pPr>
          </w:p>
          <w:p w14:paraId="37F72FE2" w14:textId="1BBDC172"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2B68DC" w:rsidRPr="002B6E0D">
              <w:rPr>
                <w:rFonts w:cs="Arial"/>
                <w:color w:val="000000"/>
                <w:sz w:val="24"/>
              </w:rPr>
              <w:t xml:space="preserve">Contratação de empresa para </w:t>
            </w:r>
            <w:r w:rsidR="002447C8" w:rsidRPr="002447C8">
              <w:rPr>
                <w:rFonts w:cs="Arial"/>
                <w:iCs/>
                <w:sz w:val="24"/>
              </w:rPr>
              <w:t>p</w:t>
            </w:r>
            <w:r w:rsidR="00F24471" w:rsidRPr="002447C8">
              <w:rPr>
                <w:rFonts w:cs="Arial"/>
                <w:iCs/>
                <w:sz w:val="24"/>
              </w:rPr>
              <w:t>restação</w:t>
            </w:r>
            <w:r w:rsidR="00F24471" w:rsidRPr="002B6E0D">
              <w:rPr>
                <w:rFonts w:cs="Arial"/>
                <w:iCs/>
                <w:sz w:val="22"/>
              </w:rPr>
              <w:t xml:space="preserve"> de </w:t>
            </w:r>
            <w:r w:rsidR="00F24471" w:rsidRPr="00F31A9A">
              <w:rPr>
                <w:rFonts w:cs="Arial"/>
                <w:sz w:val="22"/>
                <w:szCs w:val="22"/>
              </w:rPr>
              <w:t>Serviço de Segurança desarmada</w:t>
            </w:r>
            <w:r w:rsidR="002B68DC" w:rsidRPr="002B6E0D">
              <w:rPr>
                <w:rFonts w:cs="Arial"/>
                <w:sz w:val="24"/>
              </w:rPr>
              <w:t xml:space="preserve">, para atender os </w:t>
            </w:r>
            <w:r w:rsidR="002447C8" w:rsidRPr="00B513C4">
              <w:rPr>
                <w:rFonts w:cs="Arial"/>
                <w:sz w:val="24"/>
              </w:rPr>
              <w:t>Festejos Juninos de 2026, nos dias 12, 13 e 14 de junho de 2026</w:t>
            </w:r>
            <w:r w:rsidR="002447C8" w:rsidRPr="00B513C4">
              <w:rPr>
                <w:rFonts w:cs="Arial"/>
                <w:color w:val="000000"/>
                <w:sz w:val="24"/>
              </w:rPr>
              <w:t>, na sede do Município de Glória – BA, e nos dias 03 e 04 de julho de 2026 no Distrito Quixaba</w:t>
            </w:r>
            <w:r w:rsidR="002B68DC" w:rsidRPr="002B6E0D">
              <w:rPr>
                <w:rFonts w:cs="Arial"/>
                <w:color w:val="000000"/>
                <w:sz w:val="24"/>
              </w:rPr>
              <w:t>, evento a ser realizado pela Prefeitura Municipal de Glória, através da Secretaria Municipal de Governo</w:t>
            </w:r>
            <w:r w:rsidR="002B68DC" w:rsidRPr="002B6E0D">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2447C8">
              <w:rPr>
                <w:rFonts w:cs="Arial"/>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1ADC61FF"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447C8">
              <w:rPr>
                <w:rFonts w:cs="Arial"/>
                <w:sz w:val="24"/>
              </w:rPr>
              <w:t xml:space="preserve"> </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4BF54171"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447C8">
              <w:rPr>
                <w:rFonts w:cs="Arial"/>
                <w:sz w:val="24"/>
              </w:rPr>
              <w:t xml:space="preserve"> de 2026</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B257D" w14:textId="77777777" w:rsidR="00027A3D" w:rsidRDefault="00027A3D">
      <w:r>
        <w:separator/>
      </w:r>
    </w:p>
  </w:endnote>
  <w:endnote w:type="continuationSeparator" w:id="0">
    <w:p w14:paraId="68C776EC" w14:textId="77777777" w:rsidR="00027A3D" w:rsidRDefault="00027A3D">
      <w:r>
        <w:continuationSeparator/>
      </w:r>
    </w:p>
  </w:endnote>
  <w:endnote w:type="continuationNotice" w:id="1">
    <w:p w14:paraId="37957707" w14:textId="77777777" w:rsidR="00027A3D" w:rsidRDefault="00027A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AA3834" w:rsidRDefault="00AA3834">
    <w:pPr>
      <w:pStyle w:val="Rodap"/>
      <w:rPr>
        <w:sz w:val="12"/>
        <w:szCs w:val="12"/>
      </w:rPr>
    </w:pPr>
  </w:p>
  <w:p w14:paraId="23AD8714" w14:textId="77777777" w:rsidR="00AA3834" w:rsidRDefault="00AA3834">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257B5" w14:textId="77777777" w:rsidR="00027A3D" w:rsidRDefault="00027A3D">
      <w:r>
        <w:separator/>
      </w:r>
    </w:p>
  </w:footnote>
  <w:footnote w:type="continuationSeparator" w:id="0">
    <w:p w14:paraId="62ED5182" w14:textId="77777777" w:rsidR="00027A3D" w:rsidRDefault="00027A3D">
      <w:r>
        <w:continuationSeparator/>
      </w:r>
    </w:p>
  </w:footnote>
  <w:footnote w:type="continuationNotice" w:id="1">
    <w:p w14:paraId="15A1746A" w14:textId="77777777" w:rsidR="00027A3D" w:rsidRDefault="00027A3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AA3834" w:rsidRDefault="00AA3834"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AA3834" w:rsidRDefault="00AA3834" w:rsidP="00FE51B5">
    <w:pPr>
      <w:pStyle w:val="NormalWeb"/>
      <w:spacing w:before="0" w:beforeAutospacing="0" w:after="0" w:afterAutospacing="0"/>
      <w:rPr>
        <w:b/>
        <w:bCs/>
        <w:color w:val="000000"/>
      </w:rPr>
    </w:pPr>
  </w:p>
  <w:p w14:paraId="7EC2ECFD" w14:textId="77777777" w:rsidR="00AA3834" w:rsidRDefault="00AA3834" w:rsidP="00FE51B5">
    <w:pPr>
      <w:pStyle w:val="Ttulo"/>
      <w:spacing w:before="0"/>
      <w:jc w:val="center"/>
      <w:rPr>
        <w:sz w:val="36"/>
        <w:szCs w:val="40"/>
      </w:rPr>
    </w:pPr>
    <w:r w:rsidRPr="00A95C24">
      <w:rPr>
        <w:sz w:val="36"/>
        <w:szCs w:val="40"/>
      </w:rPr>
      <w:t>PREFEITURA MUNICIPAL DE GLÓRIA</w:t>
    </w:r>
  </w:p>
  <w:p w14:paraId="170AB148" w14:textId="77777777" w:rsidR="00AA3834" w:rsidRDefault="00AA3834" w:rsidP="00FE51B5">
    <w:pPr>
      <w:pStyle w:val="Ttulo"/>
      <w:spacing w:before="0"/>
      <w:jc w:val="center"/>
      <w:rPr>
        <w:szCs w:val="40"/>
      </w:rPr>
    </w:pPr>
    <w:r>
      <w:rPr>
        <w:szCs w:val="40"/>
      </w:rPr>
      <w:t>SECRETARIA MUNICIPAL DE GOVERNO</w:t>
    </w:r>
  </w:p>
  <w:p w14:paraId="7C51BDF4" w14:textId="77777777" w:rsidR="00AA3834" w:rsidRDefault="00AA383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AA3834" w:rsidRDefault="00AA3834"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AA3834" w:rsidRDefault="00AA3834" w:rsidP="00FE51B5">
    <w:pPr>
      <w:pStyle w:val="NormalWeb"/>
      <w:spacing w:before="0" w:beforeAutospacing="0" w:after="0" w:afterAutospacing="0"/>
      <w:rPr>
        <w:b/>
        <w:bCs/>
        <w:color w:val="000000"/>
      </w:rPr>
    </w:pPr>
  </w:p>
  <w:p w14:paraId="66003D87" w14:textId="77777777" w:rsidR="00AA3834" w:rsidRDefault="00AA3834" w:rsidP="00FE51B5">
    <w:pPr>
      <w:pStyle w:val="Ttulo"/>
      <w:spacing w:before="0"/>
      <w:jc w:val="center"/>
      <w:rPr>
        <w:sz w:val="36"/>
        <w:szCs w:val="40"/>
      </w:rPr>
    </w:pPr>
    <w:r w:rsidRPr="00A95C24">
      <w:rPr>
        <w:sz w:val="36"/>
        <w:szCs w:val="40"/>
      </w:rPr>
      <w:t>PREFEITURA MUNICIPAL DE GLÓRIA</w:t>
    </w:r>
  </w:p>
  <w:p w14:paraId="324543BA" w14:textId="77777777" w:rsidR="00AA3834" w:rsidRDefault="00AA3834" w:rsidP="00FE51B5">
    <w:pPr>
      <w:pStyle w:val="Ttulo"/>
      <w:spacing w:before="0"/>
      <w:jc w:val="center"/>
      <w:rPr>
        <w:szCs w:val="40"/>
      </w:rPr>
    </w:pPr>
    <w:r>
      <w:rPr>
        <w:szCs w:val="40"/>
      </w:rPr>
      <w:t>SECRETARIA MUNICIPAL DE GOVERNO</w:t>
    </w:r>
  </w:p>
  <w:p w14:paraId="5930CC0B" w14:textId="77777777" w:rsidR="00AA3834" w:rsidRDefault="00AA3834"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AA3834" w:rsidRDefault="00AA3834"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AA3834" w:rsidRDefault="00AA3834" w:rsidP="00691DC8">
    <w:pPr>
      <w:pStyle w:val="NormalWeb"/>
      <w:spacing w:before="0" w:beforeAutospacing="0" w:after="0" w:afterAutospacing="0"/>
      <w:rPr>
        <w:b/>
        <w:bCs/>
        <w:color w:val="000000"/>
      </w:rPr>
    </w:pPr>
  </w:p>
  <w:p w14:paraId="57B77F36" w14:textId="639B9D14" w:rsidR="00AA3834" w:rsidRDefault="00AA3834" w:rsidP="00660ACF">
    <w:pPr>
      <w:pStyle w:val="Ttulo"/>
      <w:spacing w:before="0"/>
      <w:jc w:val="center"/>
      <w:rPr>
        <w:sz w:val="36"/>
        <w:szCs w:val="40"/>
      </w:rPr>
    </w:pPr>
    <w:r w:rsidRPr="00A95C24">
      <w:rPr>
        <w:sz w:val="36"/>
        <w:szCs w:val="40"/>
      </w:rPr>
      <w:t>PREFEITURA MUNICIPAL DE GLÓRIA</w:t>
    </w:r>
  </w:p>
  <w:p w14:paraId="1F2FFE1E" w14:textId="46CBE22A" w:rsidR="00AA3834" w:rsidRDefault="00AA3834" w:rsidP="00660ACF">
    <w:pPr>
      <w:pStyle w:val="Ttulo"/>
      <w:spacing w:before="0"/>
      <w:jc w:val="center"/>
      <w:rPr>
        <w:szCs w:val="40"/>
      </w:rPr>
    </w:pPr>
    <w:r>
      <w:rPr>
        <w:szCs w:val="40"/>
      </w:rPr>
      <w:t>SECRETARIA MUNICIPAL DE GOVERNO</w:t>
    </w:r>
  </w:p>
  <w:p w14:paraId="16B039EE" w14:textId="77777777" w:rsidR="00AA3834" w:rsidRPr="00660ACF" w:rsidRDefault="00AA3834"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4FBC"/>
    <w:multiLevelType w:val="hybridMultilevel"/>
    <w:tmpl w:val="5218F52A"/>
    <w:lvl w:ilvl="0" w:tplc="ECB8E16C">
      <w:start w:val="1"/>
      <w:numFmt w:val="upperRoman"/>
      <w:lvlText w:val="%1"/>
      <w:lvlJc w:val="left"/>
      <w:pPr>
        <w:ind w:left="836" w:hanging="135"/>
      </w:pPr>
      <w:rPr>
        <w:rFonts w:ascii="Arial MT" w:eastAsia="Arial MT" w:hAnsi="Arial MT" w:cs="Arial MT" w:hint="default"/>
        <w:b w:val="0"/>
        <w:bCs w:val="0"/>
        <w:i w:val="0"/>
        <w:iCs w:val="0"/>
        <w:spacing w:val="0"/>
        <w:w w:val="100"/>
        <w:sz w:val="24"/>
        <w:szCs w:val="24"/>
        <w:lang w:val="pt-PT" w:eastAsia="en-US" w:bidi="ar-SA"/>
      </w:rPr>
    </w:lvl>
    <w:lvl w:ilvl="1" w:tplc="A54E28C8">
      <w:numFmt w:val="bullet"/>
      <w:lvlText w:val="•"/>
      <w:lvlJc w:val="left"/>
      <w:pPr>
        <w:ind w:left="1815" w:hanging="135"/>
      </w:pPr>
      <w:rPr>
        <w:rFonts w:hint="default"/>
        <w:lang w:val="pt-PT" w:eastAsia="en-US" w:bidi="ar-SA"/>
      </w:rPr>
    </w:lvl>
    <w:lvl w:ilvl="2" w:tplc="EC48237A">
      <w:numFmt w:val="bullet"/>
      <w:lvlText w:val="•"/>
      <w:lvlJc w:val="left"/>
      <w:pPr>
        <w:ind w:left="2790" w:hanging="135"/>
      </w:pPr>
      <w:rPr>
        <w:rFonts w:hint="default"/>
        <w:lang w:val="pt-PT" w:eastAsia="en-US" w:bidi="ar-SA"/>
      </w:rPr>
    </w:lvl>
    <w:lvl w:ilvl="3" w:tplc="8B7EC31E">
      <w:numFmt w:val="bullet"/>
      <w:lvlText w:val="•"/>
      <w:lvlJc w:val="left"/>
      <w:pPr>
        <w:ind w:left="3765" w:hanging="135"/>
      </w:pPr>
      <w:rPr>
        <w:rFonts w:hint="default"/>
        <w:lang w:val="pt-PT" w:eastAsia="en-US" w:bidi="ar-SA"/>
      </w:rPr>
    </w:lvl>
    <w:lvl w:ilvl="4" w:tplc="04FEDD3E">
      <w:numFmt w:val="bullet"/>
      <w:lvlText w:val="•"/>
      <w:lvlJc w:val="left"/>
      <w:pPr>
        <w:ind w:left="4740" w:hanging="135"/>
      </w:pPr>
      <w:rPr>
        <w:rFonts w:hint="default"/>
        <w:lang w:val="pt-PT" w:eastAsia="en-US" w:bidi="ar-SA"/>
      </w:rPr>
    </w:lvl>
    <w:lvl w:ilvl="5" w:tplc="30581436">
      <w:numFmt w:val="bullet"/>
      <w:lvlText w:val="•"/>
      <w:lvlJc w:val="left"/>
      <w:pPr>
        <w:ind w:left="5715" w:hanging="135"/>
      </w:pPr>
      <w:rPr>
        <w:rFonts w:hint="default"/>
        <w:lang w:val="pt-PT" w:eastAsia="en-US" w:bidi="ar-SA"/>
      </w:rPr>
    </w:lvl>
    <w:lvl w:ilvl="6" w:tplc="C4FEBEDA">
      <w:numFmt w:val="bullet"/>
      <w:lvlText w:val="•"/>
      <w:lvlJc w:val="left"/>
      <w:pPr>
        <w:ind w:left="6690" w:hanging="135"/>
      </w:pPr>
      <w:rPr>
        <w:rFonts w:hint="default"/>
        <w:lang w:val="pt-PT" w:eastAsia="en-US" w:bidi="ar-SA"/>
      </w:rPr>
    </w:lvl>
    <w:lvl w:ilvl="7" w:tplc="3342B87A">
      <w:numFmt w:val="bullet"/>
      <w:lvlText w:val="•"/>
      <w:lvlJc w:val="left"/>
      <w:pPr>
        <w:ind w:left="7665" w:hanging="135"/>
      </w:pPr>
      <w:rPr>
        <w:rFonts w:hint="default"/>
        <w:lang w:val="pt-PT" w:eastAsia="en-US" w:bidi="ar-SA"/>
      </w:rPr>
    </w:lvl>
    <w:lvl w:ilvl="8" w:tplc="D1DA197E">
      <w:numFmt w:val="bullet"/>
      <w:lvlText w:val="•"/>
      <w:lvlJc w:val="left"/>
      <w:pPr>
        <w:ind w:left="8640" w:hanging="135"/>
      </w:pPr>
      <w:rPr>
        <w:rFonts w:hint="default"/>
        <w:lang w:val="pt-PT" w:eastAsia="en-US" w:bidi="ar-SA"/>
      </w:rPr>
    </w:lvl>
  </w:abstractNum>
  <w:abstractNum w:abstractNumId="1" w15:restartNumberingAfterBreak="0">
    <w:nsid w:val="1D34086B"/>
    <w:multiLevelType w:val="hybridMultilevel"/>
    <w:tmpl w:val="A71A315E"/>
    <w:lvl w:ilvl="0" w:tplc="6242FFDE">
      <w:start w:val="1"/>
      <w:numFmt w:val="decimal"/>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31045D1"/>
    <w:multiLevelType w:val="hybridMultilevel"/>
    <w:tmpl w:val="D9867D28"/>
    <w:lvl w:ilvl="0" w:tplc="0D446CF8">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48D0132"/>
    <w:multiLevelType w:val="multilevel"/>
    <w:tmpl w:val="18B0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6"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7"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1"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3"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4"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9"/>
  </w:num>
  <w:num w:numId="2">
    <w:abstractNumId w:val="17"/>
  </w:num>
  <w:num w:numId="3">
    <w:abstractNumId w:val="13"/>
  </w:num>
  <w:num w:numId="4">
    <w:abstractNumId w:val="15"/>
  </w:num>
  <w:num w:numId="5">
    <w:abstractNumId w:val="11"/>
  </w:num>
  <w:num w:numId="6">
    <w:abstractNumId w:val="14"/>
  </w:num>
  <w:num w:numId="7">
    <w:abstractNumId w:val="12"/>
  </w:num>
  <w:num w:numId="8">
    <w:abstractNumId w:val="10"/>
  </w:num>
  <w:num w:numId="9">
    <w:abstractNumId w:val="5"/>
  </w:num>
  <w:num w:numId="10">
    <w:abstractNumId w:val="7"/>
  </w:num>
  <w:num w:numId="11">
    <w:abstractNumId w:val="3"/>
  </w:num>
  <w:num w:numId="12">
    <w:abstractNumId w:val="16"/>
  </w:num>
  <w:num w:numId="13">
    <w:abstractNumId w:val="6"/>
  </w:num>
  <w:num w:numId="14">
    <w:abstractNumId w:val="19"/>
  </w:num>
  <w:num w:numId="15">
    <w:abstractNumId w:val="8"/>
  </w:num>
  <w:num w:numId="16">
    <w:abstractNumId w:val="18"/>
  </w:num>
  <w:num w:numId="17">
    <w:abstractNumId w:val="2"/>
  </w:num>
  <w:num w:numId="18">
    <w:abstractNumId w:val="4"/>
  </w:num>
  <w:num w:numId="19">
    <w:abstractNumId w:val="0"/>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2BE7"/>
    <w:rsid w:val="00016510"/>
    <w:rsid w:val="00017D73"/>
    <w:rsid w:val="00027A3D"/>
    <w:rsid w:val="000340C8"/>
    <w:rsid w:val="00035B59"/>
    <w:rsid w:val="00037EDC"/>
    <w:rsid w:val="00041FC4"/>
    <w:rsid w:val="000562A4"/>
    <w:rsid w:val="0006321F"/>
    <w:rsid w:val="00063847"/>
    <w:rsid w:val="00065565"/>
    <w:rsid w:val="00070B25"/>
    <w:rsid w:val="000726DE"/>
    <w:rsid w:val="0007324C"/>
    <w:rsid w:val="00082533"/>
    <w:rsid w:val="00083D6D"/>
    <w:rsid w:val="00084D8C"/>
    <w:rsid w:val="00087EBD"/>
    <w:rsid w:val="000907E1"/>
    <w:rsid w:val="00097A7D"/>
    <w:rsid w:val="000A6E4E"/>
    <w:rsid w:val="000C3502"/>
    <w:rsid w:val="000C7D67"/>
    <w:rsid w:val="000D2E6B"/>
    <w:rsid w:val="000D6CA4"/>
    <w:rsid w:val="000E19FC"/>
    <w:rsid w:val="000E5670"/>
    <w:rsid w:val="000F0754"/>
    <w:rsid w:val="000F7B98"/>
    <w:rsid w:val="00101257"/>
    <w:rsid w:val="001114AA"/>
    <w:rsid w:val="00127714"/>
    <w:rsid w:val="001307D7"/>
    <w:rsid w:val="00131D02"/>
    <w:rsid w:val="00135301"/>
    <w:rsid w:val="00152AC9"/>
    <w:rsid w:val="0016421C"/>
    <w:rsid w:val="00180601"/>
    <w:rsid w:val="00183F03"/>
    <w:rsid w:val="00192319"/>
    <w:rsid w:val="00192417"/>
    <w:rsid w:val="001B0A83"/>
    <w:rsid w:val="001B32B2"/>
    <w:rsid w:val="001B3E19"/>
    <w:rsid w:val="001B4F04"/>
    <w:rsid w:val="001C00F1"/>
    <w:rsid w:val="001C25E8"/>
    <w:rsid w:val="001C31EB"/>
    <w:rsid w:val="001C35A8"/>
    <w:rsid w:val="001D7F13"/>
    <w:rsid w:val="001E0FFC"/>
    <w:rsid w:val="001E2040"/>
    <w:rsid w:val="001E31B4"/>
    <w:rsid w:val="001E3842"/>
    <w:rsid w:val="001E5350"/>
    <w:rsid w:val="001F0348"/>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20EE"/>
    <w:rsid w:val="00243835"/>
    <w:rsid w:val="002447C8"/>
    <w:rsid w:val="00245109"/>
    <w:rsid w:val="00245F91"/>
    <w:rsid w:val="0026058F"/>
    <w:rsid w:val="00266D45"/>
    <w:rsid w:val="002700CF"/>
    <w:rsid w:val="00272076"/>
    <w:rsid w:val="0027437D"/>
    <w:rsid w:val="002752F0"/>
    <w:rsid w:val="00275FFE"/>
    <w:rsid w:val="002850E4"/>
    <w:rsid w:val="00287B4B"/>
    <w:rsid w:val="00292503"/>
    <w:rsid w:val="00295EDB"/>
    <w:rsid w:val="002A0FB2"/>
    <w:rsid w:val="002A77ED"/>
    <w:rsid w:val="002B68DC"/>
    <w:rsid w:val="002B6E0D"/>
    <w:rsid w:val="002C0718"/>
    <w:rsid w:val="002C2A1C"/>
    <w:rsid w:val="002C3959"/>
    <w:rsid w:val="002C5EE8"/>
    <w:rsid w:val="002E08AD"/>
    <w:rsid w:val="002E1BDA"/>
    <w:rsid w:val="002E384A"/>
    <w:rsid w:val="002F291B"/>
    <w:rsid w:val="002F2ADC"/>
    <w:rsid w:val="002F7E86"/>
    <w:rsid w:val="00301C76"/>
    <w:rsid w:val="00310F78"/>
    <w:rsid w:val="00324268"/>
    <w:rsid w:val="00324D2A"/>
    <w:rsid w:val="0032745E"/>
    <w:rsid w:val="0034167D"/>
    <w:rsid w:val="00343925"/>
    <w:rsid w:val="003543FF"/>
    <w:rsid w:val="00360C0F"/>
    <w:rsid w:val="00370D90"/>
    <w:rsid w:val="0038608D"/>
    <w:rsid w:val="003860A3"/>
    <w:rsid w:val="003900B3"/>
    <w:rsid w:val="00390C1C"/>
    <w:rsid w:val="00391FAD"/>
    <w:rsid w:val="00392F84"/>
    <w:rsid w:val="003A01FE"/>
    <w:rsid w:val="003A0DC5"/>
    <w:rsid w:val="003A2726"/>
    <w:rsid w:val="003B4D50"/>
    <w:rsid w:val="003B51F1"/>
    <w:rsid w:val="003C5A32"/>
    <w:rsid w:val="003D53A0"/>
    <w:rsid w:val="003D5D81"/>
    <w:rsid w:val="003E3762"/>
    <w:rsid w:val="003E6BD2"/>
    <w:rsid w:val="003E6E8F"/>
    <w:rsid w:val="003F2DC0"/>
    <w:rsid w:val="003F56C2"/>
    <w:rsid w:val="0040028C"/>
    <w:rsid w:val="004073B0"/>
    <w:rsid w:val="00414F0E"/>
    <w:rsid w:val="004158FB"/>
    <w:rsid w:val="004170CF"/>
    <w:rsid w:val="00421172"/>
    <w:rsid w:val="00423D47"/>
    <w:rsid w:val="004278E0"/>
    <w:rsid w:val="00430497"/>
    <w:rsid w:val="0043581C"/>
    <w:rsid w:val="00441C6A"/>
    <w:rsid w:val="00441EE2"/>
    <w:rsid w:val="004472B5"/>
    <w:rsid w:val="0045721D"/>
    <w:rsid w:val="0045790F"/>
    <w:rsid w:val="00457F2F"/>
    <w:rsid w:val="00461BF5"/>
    <w:rsid w:val="004727ED"/>
    <w:rsid w:val="00472E67"/>
    <w:rsid w:val="00476BD8"/>
    <w:rsid w:val="00481248"/>
    <w:rsid w:val="00482B28"/>
    <w:rsid w:val="0049086A"/>
    <w:rsid w:val="00495BA3"/>
    <w:rsid w:val="004A1009"/>
    <w:rsid w:val="004A1B74"/>
    <w:rsid w:val="004A27B0"/>
    <w:rsid w:val="004A58D3"/>
    <w:rsid w:val="004B204A"/>
    <w:rsid w:val="004B367C"/>
    <w:rsid w:val="004B6C53"/>
    <w:rsid w:val="004C737E"/>
    <w:rsid w:val="004D3C0A"/>
    <w:rsid w:val="004D7ACD"/>
    <w:rsid w:val="004E7639"/>
    <w:rsid w:val="004F09D3"/>
    <w:rsid w:val="004F1ACA"/>
    <w:rsid w:val="004F237A"/>
    <w:rsid w:val="004F4D38"/>
    <w:rsid w:val="0050056C"/>
    <w:rsid w:val="00512E62"/>
    <w:rsid w:val="005240A6"/>
    <w:rsid w:val="005330E3"/>
    <w:rsid w:val="005345E2"/>
    <w:rsid w:val="00536593"/>
    <w:rsid w:val="00537248"/>
    <w:rsid w:val="005408F2"/>
    <w:rsid w:val="00545E4B"/>
    <w:rsid w:val="00546C3F"/>
    <w:rsid w:val="005540B2"/>
    <w:rsid w:val="005559B2"/>
    <w:rsid w:val="005634AF"/>
    <w:rsid w:val="005639CC"/>
    <w:rsid w:val="00564389"/>
    <w:rsid w:val="005663D1"/>
    <w:rsid w:val="005722E5"/>
    <w:rsid w:val="00590D16"/>
    <w:rsid w:val="005A4A43"/>
    <w:rsid w:val="005C1CA2"/>
    <w:rsid w:val="005C2F01"/>
    <w:rsid w:val="005C6619"/>
    <w:rsid w:val="005C6A23"/>
    <w:rsid w:val="005D1A69"/>
    <w:rsid w:val="005D6817"/>
    <w:rsid w:val="005E2450"/>
    <w:rsid w:val="005E3893"/>
    <w:rsid w:val="005E7F86"/>
    <w:rsid w:val="005F0BB8"/>
    <w:rsid w:val="005F13DF"/>
    <w:rsid w:val="005F3A78"/>
    <w:rsid w:val="00632DDA"/>
    <w:rsid w:val="00642ECD"/>
    <w:rsid w:val="00643CDD"/>
    <w:rsid w:val="00644BA4"/>
    <w:rsid w:val="00651FED"/>
    <w:rsid w:val="0065619A"/>
    <w:rsid w:val="0065632E"/>
    <w:rsid w:val="00660757"/>
    <w:rsid w:val="00660ACF"/>
    <w:rsid w:val="00665FCE"/>
    <w:rsid w:val="00667285"/>
    <w:rsid w:val="00675F72"/>
    <w:rsid w:val="00677521"/>
    <w:rsid w:val="00680775"/>
    <w:rsid w:val="006869A2"/>
    <w:rsid w:val="00691DC8"/>
    <w:rsid w:val="00693BF7"/>
    <w:rsid w:val="00694A2F"/>
    <w:rsid w:val="00695241"/>
    <w:rsid w:val="006A2849"/>
    <w:rsid w:val="006A36F9"/>
    <w:rsid w:val="006B15F7"/>
    <w:rsid w:val="006B5101"/>
    <w:rsid w:val="006B5274"/>
    <w:rsid w:val="006B6755"/>
    <w:rsid w:val="006C2DF7"/>
    <w:rsid w:val="006C61F4"/>
    <w:rsid w:val="006C62C8"/>
    <w:rsid w:val="006D0C93"/>
    <w:rsid w:val="006D1F94"/>
    <w:rsid w:val="006D3242"/>
    <w:rsid w:val="006E20E4"/>
    <w:rsid w:val="006E2911"/>
    <w:rsid w:val="006E3091"/>
    <w:rsid w:val="006E53E2"/>
    <w:rsid w:val="006E54E9"/>
    <w:rsid w:val="006F1DAE"/>
    <w:rsid w:val="006F4169"/>
    <w:rsid w:val="006F5EE4"/>
    <w:rsid w:val="007069F4"/>
    <w:rsid w:val="00707144"/>
    <w:rsid w:val="00710D61"/>
    <w:rsid w:val="00711387"/>
    <w:rsid w:val="0071152B"/>
    <w:rsid w:val="0072224E"/>
    <w:rsid w:val="00724740"/>
    <w:rsid w:val="00730823"/>
    <w:rsid w:val="00730F51"/>
    <w:rsid w:val="00740F2F"/>
    <w:rsid w:val="00744CC8"/>
    <w:rsid w:val="007454BD"/>
    <w:rsid w:val="007507C4"/>
    <w:rsid w:val="00767B22"/>
    <w:rsid w:val="007709AE"/>
    <w:rsid w:val="00770F49"/>
    <w:rsid w:val="007817B3"/>
    <w:rsid w:val="00781AFF"/>
    <w:rsid w:val="00785509"/>
    <w:rsid w:val="00785F02"/>
    <w:rsid w:val="007871A0"/>
    <w:rsid w:val="00791A5D"/>
    <w:rsid w:val="007923D0"/>
    <w:rsid w:val="00792A36"/>
    <w:rsid w:val="007932DE"/>
    <w:rsid w:val="007A0EF7"/>
    <w:rsid w:val="007A36A2"/>
    <w:rsid w:val="007A479D"/>
    <w:rsid w:val="007A4FF7"/>
    <w:rsid w:val="007A564C"/>
    <w:rsid w:val="007B3329"/>
    <w:rsid w:val="007D4A73"/>
    <w:rsid w:val="007E2076"/>
    <w:rsid w:val="007E2611"/>
    <w:rsid w:val="007E29C6"/>
    <w:rsid w:val="008024D5"/>
    <w:rsid w:val="00804B52"/>
    <w:rsid w:val="00811E26"/>
    <w:rsid w:val="00836290"/>
    <w:rsid w:val="00836913"/>
    <w:rsid w:val="0084090A"/>
    <w:rsid w:val="008421D5"/>
    <w:rsid w:val="00842385"/>
    <w:rsid w:val="00842826"/>
    <w:rsid w:val="00852A52"/>
    <w:rsid w:val="0085324E"/>
    <w:rsid w:val="00855A8A"/>
    <w:rsid w:val="00855FAB"/>
    <w:rsid w:val="008621F4"/>
    <w:rsid w:val="00871D18"/>
    <w:rsid w:val="008754FE"/>
    <w:rsid w:val="0087679E"/>
    <w:rsid w:val="0088296C"/>
    <w:rsid w:val="00883D77"/>
    <w:rsid w:val="00890AB8"/>
    <w:rsid w:val="0089437D"/>
    <w:rsid w:val="008946DB"/>
    <w:rsid w:val="00897874"/>
    <w:rsid w:val="008A40EC"/>
    <w:rsid w:val="008A4A16"/>
    <w:rsid w:val="008A7210"/>
    <w:rsid w:val="008B4F55"/>
    <w:rsid w:val="008C5047"/>
    <w:rsid w:val="008C6A48"/>
    <w:rsid w:val="008C7F01"/>
    <w:rsid w:val="008D502B"/>
    <w:rsid w:val="008E18B3"/>
    <w:rsid w:val="008E7EF6"/>
    <w:rsid w:val="008F1898"/>
    <w:rsid w:val="008F2323"/>
    <w:rsid w:val="008F5AD2"/>
    <w:rsid w:val="00900245"/>
    <w:rsid w:val="00900971"/>
    <w:rsid w:val="009020FC"/>
    <w:rsid w:val="00916FB5"/>
    <w:rsid w:val="00917D4F"/>
    <w:rsid w:val="009218A5"/>
    <w:rsid w:val="00922D33"/>
    <w:rsid w:val="00924207"/>
    <w:rsid w:val="0092451E"/>
    <w:rsid w:val="009257AD"/>
    <w:rsid w:val="00932551"/>
    <w:rsid w:val="00934039"/>
    <w:rsid w:val="00934E2A"/>
    <w:rsid w:val="00936ADE"/>
    <w:rsid w:val="00937679"/>
    <w:rsid w:val="009502F1"/>
    <w:rsid w:val="00951F10"/>
    <w:rsid w:val="009530A6"/>
    <w:rsid w:val="00954A5D"/>
    <w:rsid w:val="009577AF"/>
    <w:rsid w:val="00960496"/>
    <w:rsid w:val="00963392"/>
    <w:rsid w:val="009647F2"/>
    <w:rsid w:val="00964F3C"/>
    <w:rsid w:val="009669EE"/>
    <w:rsid w:val="00967082"/>
    <w:rsid w:val="00971B69"/>
    <w:rsid w:val="009831C8"/>
    <w:rsid w:val="009A0D0C"/>
    <w:rsid w:val="009A1B5C"/>
    <w:rsid w:val="009A3028"/>
    <w:rsid w:val="009B688F"/>
    <w:rsid w:val="009E7FBE"/>
    <w:rsid w:val="009F6CE4"/>
    <w:rsid w:val="00A106B7"/>
    <w:rsid w:val="00A1772F"/>
    <w:rsid w:val="00A178AF"/>
    <w:rsid w:val="00A22159"/>
    <w:rsid w:val="00A431F6"/>
    <w:rsid w:val="00A47C33"/>
    <w:rsid w:val="00A50578"/>
    <w:rsid w:val="00A52D7A"/>
    <w:rsid w:val="00A54E7D"/>
    <w:rsid w:val="00A57E31"/>
    <w:rsid w:val="00A62387"/>
    <w:rsid w:val="00A65EB2"/>
    <w:rsid w:val="00A714E3"/>
    <w:rsid w:val="00A721A9"/>
    <w:rsid w:val="00A73588"/>
    <w:rsid w:val="00A801C5"/>
    <w:rsid w:val="00A80F2C"/>
    <w:rsid w:val="00A82FE2"/>
    <w:rsid w:val="00A85395"/>
    <w:rsid w:val="00A85452"/>
    <w:rsid w:val="00A924D9"/>
    <w:rsid w:val="00AA3834"/>
    <w:rsid w:val="00AA4DA3"/>
    <w:rsid w:val="00AA62C6"/>
    <w:rsid w:val="00AB43FD"/>
    <w:rsid w:val="00AC6478"/>
    <w:rsid w:val="00AE5AA4"/>
    <w:rsid w:val="00AE656C"/>
    <w:rsid w:val="00AF71CF"/>
    <w:rsid w:val="00B04A18"/>
    <w:rsid w:val="00B1200A"/>
    <w:rsid w:val="00B14073"/>
    <w:rsid w:val="00B16466"/>
    <w:rsid w:val="00B2143A"/>
    <w:rsid w:val="00B23907"/>
    <w:rsid w:val="00B24029"/>
    <w:rsid w:val="00B30F77"/>
    <w:rsid w:val="00B34A0B"/>
    <w:rsid w:val="00B35594"/>
    <w:rsid w:val="00B43AA7"/>
    <w:rsid w:val="00B44A76"/>
    <w:rsid w:val="00B513C4"/>
    <w:rsid w:val="00B57E8D"/>
    <w:rsid w:val="00B650E1"/>
    <w:rsid w:val="00B71905"/>
    <w:rsid w:val="00B74712"/>
    <w:rsid w:val="00B77399"/>
    <w:rsid w:val="00B812D3"/>
    <w:rsid w:val="00B822B9"/>
    <w:rsid w:val="00B85D5B"/>
    <w:rsid w:val="00B85F6B"/>
    <w:rsid w:val="00B87589"/>
    <w:rsid w:val="00B93FFE"/>
    <w:rsid w:val="00B97D5F"/>
    <w:rsid w:val="00BA4A6C"/>
    <w:rsid w:val="00BC01C8"/>
    <w:rsid w:val="00BC4FA9"/>
    <w:rsid w:val="00BC4FDE"/>
    <w:rsid w:val="00BD11F6"/>
    <w:rsid w:val="00BD16B6"/>
    <w:rsid w:val="00BE0BD7"/>
    <w:rsid w:val="00C01089"/>
    <w:rsid w:val="00C024BE"/>
    <w:rsid w:val="00C074DA"/>
    <w:rsid w:val="00C13114"/>
    <w:rsid w:val="00C157E7"/>
    <w:rsid w:val="00C216BC"/>
    <w:rsid w:val="00C2444B"/>
    <w:rsid w:val="00C2572C"/>
    <w:rsid w:val="00C352C3"/>
    <w:rsid w:val="00C40AB4"/>
    <w:rsid w:val="00C46B38"/>
    <w:rsid w:val="00C50D23"/>
    <w:rsid w:val="00C53719"/>
    <w:rsid w:val="00C573EE"/>
    <w:rsid w:val="00C5743C"/>
    <w:rsid w:val="00C607DE"/>
    <w:rsid w:val="00C65850"/>
    <w:rsid w:val="00C7285C"/>
    <w:rsid w:val="00C75563"/>
    <w:rsid w:val="00C92A02"/>
    <w:rsid w:val="00C933EC"/>
    <w:rsid w:val="00C935D9"/>
    <w:rsid w:val="00C96F9F"/>
    <w:rsid w:val="00C97468"/>
    <w:rsid w:val="00CB236F"/>
    <w:rsid w:val="00CB2926"/>
    <w:rsid w:val="00CC0487"/>
    <w:rsid w:val="00CC4033"/>
    <w:rsid w:val="00CD6F30"/>
    <w:rsid w:val="00CE3430"/>
    <w:rsid w:val="00CE36D9"/>
    <w:rsid w:val="00CE37EC"/>
    <w:rsid w:val="00CE5CE1"/>
    <w:rsid w:val="00CF16F2"/>
    <w:rsid w:val="00CF2B78"/>
    <w:rsid w:val="00D0300E"/>
    <w:rsid w:val="00D078A9"/>
    <w:rsid w:val="00D10C52"/>
    <w:rsid w:val="00D22AA6"/>
    <w:rsid w:val="00D44954"/>
    <w:rsid w:val="00D46353"/>
    <w:rsid w:val="00D47733"/>
    <w:rsid w:val="00D5125B"/>
    <w:rsid w:val="00D52B5C"/>
    <w:rsid w:val="00D60D5E"/>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E02C55"/>
    <w:rsid w:val="00E05831"/>
    <w:rsid w:val="00E13B9C"/>
    <w:rsid w:val="00E148C5"/>
    <w:rsid w:val="00E1673D"/>
    <w:rsid w:val="00E17CF4"/>
    <w:rsid w:val="00E24C9D"/>
    <w:rsid w:val="00E27B6A"/>
    <w:rsid w:val="00E3173D"/>
    <w:rsid w:val="00E423EB"/>
    <w:rsid w:val="00E42B10"/>
    <w:rsid w:val="00E45F9C"/>
    <w:rsid w:val="00E47333"/>
    <w:rsid w:val="00E5234F"/>
    <w:rsid w:val="00E552D2"/>
    <w:rsid w:val="00E65A57"/>
    <w:rsid w:val="00E77F01"/>
    <w:rsid w:val="00E86A2A"/>
    <w:rsid w:val="00EA468D"/>
    <w:rsid w:val="00EA5430"/>
    <w:rsid w:val="00EA5B2E"/>
    <w:rsid w:val="00EB1701"/>
    <w:rsid w:val="00EB1AF7"/>
    <w:rsid w:val="00EB540C"/>
    <w:rsid w:val="00EB68AC"/>
    <w:rsid w:val="00EC6FA9"/>
    <w:rsid w:val="00ED7C0F"/>
    <w:rsid w:val="00ED7D2E"/>
    <w:rsid w:val="00EE0BF2"/>
    <w:rsid w:val="00EE4114"/>
    <w:rsid w:val="00EE5D3C"/>
    <w:rsid w:val="00EF1074"/>
    <w:rsid w:val="00F01059"/>
    <w:rsid w:val="00F12E6B"/>
    <w:rsid w:val="00F14A99"/>
    <w:rsid w:val="00F20C01"/>
    <w:rsid w:val="00F21590"/>
    <w:rsid w:val="00F21934"/>
    <w:rsid w:val="00F21BF9"/>
    <w:rsid w:val="00F233EB"/>
    <w:rsid w:val="00F24471"/>
    <w:rsid w:val="00F262FD"/>
    <w:rsid w:val="00F31285"/>
    <w:rsid w:val="00F31A9A"/>
    <w:rsid w:val="00F36DF5"/>
    <w:rsid w:val="00F37C6B"/>
    <w:rsid w:val="00F4022E"/>
    <w:rsid w:val="00F437CF"/>
    <w:rsid w:val="00F54CB1"/>
    <w:rsid w:val="00F54FDC"/>
    <w:rsid w:val="00F57001"/>
    <w:rsid w:val="00F60FD4"/>
    <w:rsid w:val="00F67805"/>
    <w:rsid w:val="00F67B43"/>
    <w:rsid w:val="00F70A63"/>
    <w:rsid w:val="00F7327A"/>
    <w:rsid w:val="00F81EBA"/>
    <w:rsid w:val="00F85489"/>
    <w:rsid w:val="00F86E08"/>
    <w:rsid w:val="00F917AC"/>
    <w:rsid w:val="00F968E8"/>
    <w:rsid w:val="00F977C7"/>
    <w:rsid w:val="00FA35BE"/>
    <w:rsid w:val="00FA5162"/>
    <w:rsid w:val="00FB3D71"/>
    <w:rsid w:val="00FB68CE"/>
    <w:rsid w:val="00FC40C7"/>
    <w:rsid w:val="00FD0232"/>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49CD75-E190-485E-A504-D6BAD6202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6183</Words>
  <Characters>33393</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2026-05-21T18:00:00Z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