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8B452" w14:textId="77777777" w:rsidR="006004A4" w:rsidRPr="00DC2AEF" w:rsidRDefault="006004A4" w:rsidP="00DC2AEF">
      <w:pPr>
        <w:jc w:val="center"/>
        <w:rPr>
          <w:rFonts w:ascii="Verdana" w:hAnsi="Verdana"/>
          <w:b/>
          <w:bCs/>
          <w:sz w:val="24"/>
          <w:szCs w:val="24"/>
        </w:rPr>
      </w:pPr>
      <w:r w:rsidRPr="00DC2AEF">
        <w:rPr>
          <w:rFonts w:ascii="Verdana" w:hAnsi="Verdana"/>
          <w:b/>
          <w:bCs/>
          <w:sz w:val="24"/>
          <w:szCs w:val="24"/>
        </w:rPr>
        <w:t>AVISO DE CONTRATAÇÃO DIRETA</w:t>
      </w:r>
    </w:p>
    <w:p w14:paraId="465A89F3" w14:textId="00687008" w:rsidR="006004A4" w:rsidRPr="00DC2AEF" w:rsidRDefault="006004A4" w:rsidP="00DC2AEF">
      <w:pPr>
        <w:jc w:val="center"/>
        <w:rPr>
          <w:rFonts w:ascii="Verdana" w:hAnsi="Verdana"/>
          <w:b/>
          <w:bCs/>
          <w:sz w:val="24"/>
          <w:szCs w:val="24"/>
        </w:rPr>
      </w:pPr>
      <w:r w:rsidRPr="00DC2AEF">
        <w:rPr>
          <w:rFonts w:ascii="Verdana" w:hAnsi="Verdana"/>
          <w:b/>
          <w:bCs/>
          <w:sz w:val="24"/>
          <w:szCs w:val="24"/>
        </w:rPr>
        <w:t xml:space="preserve">DISPENSA ELETRONICA DE LICITAÇÃO Nº </w:t>
      </w:r>
      <w:r w:rsidR="009E0C4E">
        <w:rPr>
          <w:rFonts w:ascii="Verdana" w:hAnsi="Verdana"/>
          <w:b/>
          <w:bCs/>
          <w:sz w:val="24"/>
          <w:szCs w:val="24"/>
        </w:rPr>
        <w:t>056</w:t>
      </w:r>
      <w:r w:rsidRPr="00DC2AEF">
        <w:rPr>
          <w:rFonts w:ascii="Verdana" w:hAnsi="Verdana"/>
          <w:b/>
          <w:bCs/>
          <w:sz w:val="24"/>
          <w:szCs w:val="24"/>
        </w:rPr>
        <w:t>/2025</w:t>
      </w:r>
    </w:p>
    <w:p w14:paraId="1A6B1927" w14:textId="77777777" w:rsidR="006004A4" w:rsidRPr="00DC2AEF" w:rsidRDefault="006004A4" w:rsidP="00DC2AEF">
      <w:pPr>
        <w:jc w:val="both"/>
        <w:rPr>
          <w:rFonts w:ascii="Verdana" w:hAnsi="Verdana"/>
          <w:sz w:val="24"/>
          <w:szCs w:val="24"/>
        </w:rPr>
      </w:pPr>
    </w:p>
    <w:p w14:paraId="19B0B9E6" w14:textId="77777777" w:rsidR="006004A4" w:rsidRPr="00DC2AEF" w:rsidRDefault="006004A4" w:rsidP="00DC2AEF">
      <w:pPr>
        <w:jc w:val="both"/>
        <w:rPr>
          <w:rFonts w:ascii="Verdana" w:hAnsi="Verdana"/>
          <w:sz w:val="24"/>
          <w:szCs w:val="24"/>
        </w:rPr>
      </w:pPr>
    </w:p>
    <w:p w14:paraId="2BD86008" w14:textId="6D87F290" w:rsidR="006004A4" w:rsidRPr="00DC2AEF" w:rsidRDefault="006004A4" w:rsidP="00DC2AEF">
      <w:pPr>
        <w:jc w:val="both"/>
        <w:rPr>
          <w:rFonts w:ascii="Verdana" w:hAnsi="Verdana"/>
          <w:sz w:val="24"/>
          <w:szCs w:val="24"/>
        </w:rPr>
      </w:pPr>
      <w:r w:rsidRPr="00DC2AEF">
        <w:rPr>
          <w:rFonts w:ascii="Verdana" w:hAnsi="Verdana"/>
          <w:sz w:val="24"/>
          <w:szCs w:val="24"/>
        </w:rPr>
        <w:t xml:space="preserve">Torna-se público que o município de </w:t>
      </w:r>
      <w:r w:rsidR="00DC2AEF">
        <w:rPr>
          <w:rFonts w:ascii="Verdana" w:hAnsi="Verdana"/>
          <w:sz w:val="24"/>
          <w:szCs w:val="24"/>
        </w:rPr>
        <w:t>Correntina</w:t>
      </w:r>
      <w:r w:rsidRPr="00DC2AEF">
        <w:rPr>
          <w:rFonts w:ascii="Verdana" w:hAnsi="Verdana"/>
          <w:sz w:val="24"/>
          <w:szCs w:val="24"/>
        </w:rPr>
        <w:t xml:space="preserve"> – Ba, Estado da Bahia, por meio do setor de Licitações e Contratações, realizará Dispensa Eletrônica, com critério de julgamento Menor Preço, na hipótese do art. 75, nos termos da Lei n.º 14.133, de 1º de abril de 2021, da Decreto Municipal nº 005/2024, e demais normas aplicáveis.</w:t>
      </w:r>
    </w:p>
    <w:p w14:paraId="26E8E494" w14:textId="77777777" w:rsidR="006004A4" w:rsidRPr="00DC2AEF" w:rsidRDefault="006004A4" w:rsidP="00DC2AEF">
      <w:pPr>
        <w:jc w:val="both"/>
        <w:rPr>
          <w:rFonts w:ascii="Verdana" w:hAnsi="Verdana"/>
          <w:sz w:val="24"/>
          <w:szCs w:val="24"/>
        </w:rPr>
      </w:pPr>
    </w:p>
    <w:p w14:paraId="4F95DB28" w14:textId="1B9F18A2" w:rsidR="006004A4" w:rsidRPr="00DC2AEF" w:rsidRDefault="006004A4" w:rsidP="00DC2AEF">
      <w:pPr>
        <w:jc w:val="both"/>
        <w:rPr>
          <w:rFonts w:ascii="Verdana" w:hAnsi="Verdana"/>
          <w:b/>
          <w:bCs/>
          <w:sz w:val="24"/>
          <w:szCs w:val="24"/>
        </w:rPr>
      </w:pPr>
      <w:r w:rsidRPr="00DC2AEF">
        <w:rPr>
          <w:rFonts w:ascii="Verdana" w:hAnsi="Verdana"/>
          <w:b/>
          <w:bCs/>
          <w:sz w:val="24"/>
          <w:szCs w:val="24"/>
        </w:rPr>
        <w:t xml:space="preserve">DATA DA SESSÃO: </w:t>
      </w:r>
      <w:r w:rsidR="001776FB">
        <w:rPr>
          <w:rFonts w:ascii="Verdana" w:hAnsi="Verdana"/>
          <w:b/>
          <w:bCs/>
          <w:sz w:val="24"/>
          <w:szCs w:val="24"/>
        </w:rPr>
        <w:t>19</w:t>
      </w:r>
      <w:r w:rsidRPr="00DC2AEF">
        <w:rPr>
          <w:rFonts w:ascii="Verdana" w:hAnsi="Verdana"/>
          <w:b/>
          <w:bCs/>
          <w:sz w:val="24"/>
          <w:szCs w:val="24"/>
        </w:rPr>
        <w:t>/</w:t>
      </w:r>
      <w:r w:rsidR="009E0C4E">
        <w:rPr>
          <w:rFonts w:ascii="Verdana" w:hAnsi="Verdana"/>
          <w:b/>
          <w:bCs/>
          <w:sz w:val="24"/>
          <w:szCs w:val="24"/>
        </w:rPr>
        <w:t>05</w:t>
      </w:r>
      <w:r w:rsidRPr="00DC2AEF">
        <w:rPr>
          <w:rFonts w:ascii="Verdana" w:hAnsi="Verdana"/>
          <w:b/>
          <w:bCs/>
          <w:sz w:val="24"/>
          <w:szCs w:val="24"/>
        </w:rPr>
        <w:t>/2025</w:t>
      </w:r>
    </w:p>
    <w:p w14:paraId="43055BC2" w14:textId="2E04680E" w:rsidR="006004A4" w:rsidRPr="00DC2AEF" w:rsidRDefault="006004A4" w:rsidP="00DC2AEF">
      <w:pPr>
        <w:jc w:val="both"/>
        <w:rPr>
          <w:rFonts w:ascii="Verdana" w:hAnsi="Verdana"/>
          <w:b/>
          <w:bCs/>
          <w:sz w:val="24"/>
          <w:szCs w:val="24"/>
        </w:rPr>
      </w:pPr>
      <w:r w:rsidRPr="00DC2AEF">
        <w:rPr>
          <w:rFonts w:ascii="Verdana" w:hAnsi="Verdana"/>
          <w:b/>
          <w:bCs/>
          <w:sz w:val="24"/>
          <w:szCs w:val="24"/>
        </w:rPr>
        <w:t xml:space="preserve">HORÁRIO DA FASE DE LANCES: </w:t>
      </w:r>
      <w:r w:rsidR="00ED6E3F">
        <w:rPr>
          <w:rFonts w:ascii="Verdana" w:hAnsi="Verdana"/>
          <w:b/>
          <w:bCs/>
          <w:sz w:val="24"/>
          <w:szCs w:val="24"/>
        </w:rPr>
        <w:t>09</w:t>
      </w:r>
      <w:r w:rsidRPr="00DC2AEF">
        <w:rPr>
          <w:rFonts w:ascii="Verdana" w:hAnsi="Verdana"/>
          <w:b/>
          <w:bCs/>
          <w:sz w:val="24"/>
          <w:szCs w:val="24"/>
        </w:rPr>
        <w:t>:</w:t>
      </w:r>
      <w:r w:rsidR="00ED6E3F">
        <w:rPr>
          <w:rFonts w:ascii="Verdana" w:hAnsi="Verdana"/>
          <w:b/>
          <w:bCs/>
          <w:sz w:val="24"/>
          <w:szCs w:val="24"/>
        </w:rPr>
        <w:t>00</w:t>
      </w:r>
      <w:r w:rsidRPr="00DC2AEF">
        <w:rPr>
          <w:rFonts w:ascii="Verdana" w:hAnsi="Verdana"/>
          <w:b/>
          <w:bCs/>
          <w:sz w:val="24"/>
          <w:szCs w:val="24"/>
        </w:rPr>
        <w:t xml:space="preserve"> ÀS </w:t>
      </w:r>
      <w:r w:rsidR="00ED6E3F">
        <w:rPr>
          <w:rFonts w:ascii="Verdana" w:hAnsi="Verdana"/>
          <w:b/>
          <w:bCs/>
          <w:sz w:val="24"/>
          <w:szCs w:val="24"/>
        </w:rPr>
        <w:t>15</w:t>
      </w:r>
      <w:r w:rsidRPr="00DC2AEF">
        <w:rPr>
          <w:rFonts w:ascii="Verdana" w:hAnsi="Verdana"/>
          <w:b/>
          <w:bCs/>
          <w:sz w:val="24"/>
          <w:szCs w:val="24"/>
        </w:rPr>
        <w:t>:</w:t>
      </w:r>
      <w:r w:rsidR="00ED6E3F">
        <w:rPr>
          <w:rFonts w:ascii="Verdana" w:hAnsi="Verdana"/>
          <w:b/>
          <w:bCs/>
          <w:sz w:val="24"/>
          <w:szCs w:val="24"/>
        </w:rPr>
        <w:t>00</w:t>
      </w:r>
    </w:p>
    <w:p w14:paraId="3F9DED3B" w14:textId="77777777" w:rsidR="006004A4" w:rsidRPr="00DC2AEF" w:rsidRDefault="006004A4" w:rsidP="00DC2AEF">
      <w:pPr>
        <w:jc w:val="both"/>
        <w:rPr>
          <w:rFonts w:ascii="Verdana" w:hAnsi="Verdana"/>
          <w:b/>
          <w:bCs/>
          <w:sz w:val="24"/>
          <w:szCs w:val="24"/>
        </w:rPr>
      </w:pPr>
      <w:r w:rsidRPr="00DC2AEF">
        <w:rPr>
          <w:rFonts w:ascii="Verdana" w:hAnsi="Verdana"/>
          <w:b/>
          <w:bCs/>
          <w:sz w:val="24"/>
          <w:szCs w:val="24"/>
        </w:rPr>
        <w:t xml:space="preserve">LINK: https://bnc.org.br/ </w:t>
      </w:r>
    </w:p>
    <w:p w14:paraId="28A2BC6A" w14:textId="77777777" w:rsidR="006004A4" w:rsidRPr="00DC2AEF" w:rsidRDefault="006004A4" w:rsidP="00DC2AEF">
      <w:pPr>
        <w:jc w:val="both"/>
        <w:rPr>
          <w:rFonts w:ascii="Verdana" w:hAnsi="Verdana"/>
          <w:b/>
          <w:bCs/>
          <w:sz w:val="24"/>
          <w:szCs w:val="24"/>
        </w:rPr>
      </w:pPr>
      <w:r w:rsidRPr="00DC2AEF">
        <w:rPr>
          <w:rFonts w:ascii="Verdana" w:hAnsi="Verdana"/>
          <w:b/>
          <w:bCs/>
          <w:sz w:val="24"/>
          <w:szCs w:val="24"/>
        </w:rPr>
        <w:t xml:space="preserve">CRITÉRIO DE JULGAMENTO: MENOR PREÇO </w:t>
      </w:r>
    </w:p>
    <w:p w14:paraId="0622E908" w14:textId="77777777" w:rsidR="006004A4" w:rsidRPr="00DC2AEF" w:rsidRDefault="006004A4" w:rsidP="00DC2AEF">
      <w:pPr>
        <w:jc w:val="both"/>
        <w:rPr>
          <w:rFonts w:ascii="Verdana" w:hAnsi="Verdana"/>
          <w:sz w:val="24"/>
          <w:szCs w:val="24"/>
        </w:rPr>
      </w:pPr>
    </w:p>
    <w:p w14:paraId="04528611" w14:textId="77777777" w:rsidR="006004A4" w:rsidRPr="00DC2AEF" w:rsidRDefault="006004A4" w:rsidP="00DC2AEF">
      <w:pPr>
        <w:jc w:val="both"/>
        <w:rPr>
          <w:rFonts w:ascii="Verdana" w:hAnsi="Verdana"/>
          <w:sz w:val="24"/>
          <w:szCs w:val="24"/>
        </w:rPr>
      </w:pPr>
      <w:r w:rsidRPr="00DC2AEF">
        <w:rPr>
          <w:rFonts w:ascii="Verdana" w:hAnsi="Verdana"/>
          <w:sz w:val="24"/>
          <w:szCs w:val="24"/>
        </w:rPr>
        <w:t>OBJETO DA CONTRATAÇÃO DIRETA</w:t>
      </w:r>
    </w:p>
    <w:p w14:paraId="6CEDE974" w14:textId="3F1109A0" w:rsidR="006004A4" w:rsidRPr="00DC2AEF" w:rsidRDefault="006004A4" w:rsidP="00DC2AEF">
      <w:pPr>
        <w:jc w:val="both"/>
        <w:rPr>
          <w:rFonts w:ascii="Verdana" w:hAnsi="Verdana"/>
          <w:sz w:val="24"/>
          <w:szCs w:val="24"/>
        </w:rPr>
      </w:pPr>
      <w:r w:rsidRPr="00DC2AEF">
        <w:rPr>
          <w:rFonts w:ascii="Verdana" w:hAnsi="Verdana"/>
          <w:sz w:val="24"/>
          <w:szCs w:val="24"/>
        </w:rPr>
        <w:t xml:space="preserve">O objeto da presente dispensa é a escolha da proposta mais vantajosa para a contratação, por dispensa de licitação, de </w:t>
      </w:r>
      <w:r w:rsidR="00DC2AEF" w:rsidRPr="00EC756C">
        <w:rPr>
          <w:rFonts w:ascii="Verdana" w:eastAsia="Microsoft Yi Baiti" w:hAnsi="Verdana" w:cs="Arial"/>
          <w:b/>
          <w:color w:val="000000"/>
        </w:rPr>
        <w:t xml:space="preserve">CONTRATAÇÃO DE EMPRESA ESPECIALIZADA PARA AQUISIÇÃO DE EXTINTORES DE INCÊNDIO, A FIM DE ATENDER DEMANDA DA SECRETARIA DE </w:t>
      </w:r>
      <w:r w:rsidR="00DC2AEF">
        <w:rPr>
          <w:rFonts w:ascii="Verdana" w:eastAsia="Microsoft Yi Baiti" w:hAnsi="Verdana" w:cs="Arial"/>
          <w:b/>
          <w:color w:val="000000"/>
        </w:rPr>
        <w:t>SAÚDE</w:t>
      </w:r>
      <w:r w:rsidR="00DC2AEF" w:rsidRPr="00EC756C">
        <w:rPr>
          <w:rFonts w:ascii="Verdana" w:eastAsia="Microsoft Yi Baiti" w:hAnsi="Verdana" w:cs="Arial"/>
          <w:b/>
          <w:color w:val="000000"/>
        </w:rPr>
        <w:t xml:space="preserve"> DA PREFEITURA MUNICIPAL DE CORRENTINA - BA</w:t>
      </w:r>
      <w:r w:rsidRPr="00DC2AEF">
        <w:rPr>
          <w:rFonts w:ascii="Verdana" w:hAnsi="Verdana"/>
          <w:sz w:val="24"/>
          <w:szCs w:val="24"/>
        </w:rPr>
        <w:t>, conforme condições, quantidades e exigências estabelecidas neste Aviso de Contratação Direta e seus anexos.</w:t>
      </w:r>
    </w:p>
    <w:p w14:paraId="7E21F894" w14:textId="77777777" w:rsidR="006004A4" w:rsidRDefault="006004A4" w:rsidP="00DC2AEF">
      <w:pPr>
        <w:jc w:val="both"/>
        <w:rPr>
          <w:rFonts w:ascii="Verdana" w:hAnsi="Verdana"/>
          <w:sz w:val="24"/>
          <w:szCs w:val="24"/>
        </w:rPr>
      </w:pPr>
      <w:r w:rsidRPr="00DC2AEF">
        <w:rPr>
          <w:rFonts w:ascii="Verdana" w:hAnsi="Verdana"/>
          <w:sz w:val="24"/>
          <w:szCs w:val="24"/>
        </w:rPr>
        <w:t>A contratação ocorrerá conforme tabela abaixo.</w:t>
      </w:r>
    </w:p>
    <w:p w14:paraId="5FF758B9" w14:textId="77777777" w:rsidR="00DC2AEF" w:rsidRPr="00DC2AEF" w:rsidRDefault="00DC2AEF" w:rsidP="00DC2AEF">
      <w:pPr>
        <w:jc w:val="both"/>
        <w:rPr>
          <w:rFonts w:ascii="Verdana" w:hAnsi="Verdana"/>
          <w:sz w:val="24"/>
          <w:szCs w:val="24"/>
        </w:rPr>
      </w:pPr>
    </w:p>
    <w:tbl>
      <w:tblPr>
        <w:tblW w:w="8500" w:type="dxa"/>
        <w:tblCellMar>
          <w:left w:w="70" w:type="dxa"/>
          <w:right w:w="70" w:type="dxa"/>
        </w:tblCellMar>
        <w:tblLook w:val="04A0" w:firstRow="1" w:lastRow="0" w:firstColumn="1" w:lastColumn="0" w:noHBand="0" w:noVBand="1"/>
      </w:tblPr>
      <w:tblGrid>
        <w:gridCol w:w="760"/>
        <w:gridCol w:w="1800"/>
        <w:gridCol w:w="1060"/>
        <w:gridCol w:w="1035"/>
        <w:gridCol w:w="1861"/>
        <w:gridCol w:w="1984"/>
      </w:tblGrid>
      <w:tr w:rsidR="00DC2AEF" w:rsidRPr="00E043D9" w14:paraId="3C8CF584" w14:textId="77777777" w:rsidTr="008D6206">
        <w:trPr>
          <w:trHeight w:val="900"/>
        </w:trPr>
        <w:tc>
          <w:tcPr>
            <w:tcW w:w="760" w:type="dxa"/>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4BCE95A9"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Nº</w:t>
            </w:r>
          </w:p>
        </w:tc>
        <w:tc>
          <w:tcPr>
            <w:tcW w:w="1800" w:type="dxa"/>
            <w:tcBorders>
              <w:top w:val="single" w:sz="4" w:space="0" w:color="auto"/>
              <w:left w:val="nil"/>
              <w:bottom w:val="single" w:sz="4" w:space="0" w:color="auto"/>
              <w:right w:val="single" w:sz="4" w:space="0" w:color="auto"/>
            </w:tcBorders>
            <w:shd w:val="clear" w:color="000000" w:fill="9BC2E6"/>
            <w:noWrap/>
            <w:vAlign w:val="center"/>
            <w:hideMark/>
          </w:tcPr>
          <w:p w14:paraId="4F504CA9"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Descrição</w:t>
            </w:r>
          </w:p>
        </w:tc>
        <w:tc>
          <w:tcPr>
            <w:tcW w:w="1060" w:type="dxa"/>
            <w:tcBorders>
              <w:top w:val="single" w:sz="4" w:space="0" w:color="auto"/>
              <w:left w:val="nil"/>
              <w:bottom w:val="single" w:sz="4" w:space="0" w:color="auto"/>
              <w:right w:val="single" w:sz="4" w:space="0" w:color="auto"/>
            </w:tcBorders>
            <w:shd w:val="clear" w:color="000000" w:fill="9BC2E6"/>
            <w:noWrap/>
            <w:vAlign w:val="center"/>
            <w:hideMark/>
          </w:tcPr>
          <w:p w14:paraId="5699C82F"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Quant.</w:t>
            </w:r>
          </w:p>
        </w:tc>
        <w:tc>
          <w:tcPr>
            <w:tcW w:w="1035" w:type="dxa"/>
            <w:tcBorders>
              <w:top w:val="single" w:sz="4" w:space="0" w:color="auto"/>
              <w:left w:val="nil"/>
              <w:bottom w:val="single" w:sz="4" w:space="0" w:color="auto"/>
              <w:right w:val="single" w:sz="4" w:space="0" w:color="auto"/>
            </w:tcBorders>
            <w:shd w:val="clear" w:color="000000" w:fill="9BC2E6"/>
            <w:vAlign w:val="center"/>
            <w:hideMark/>
          </w:tcPr>
          <w:p w14:paraId="64A19647"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Unidade de medida</w:t>
            </w:r>
          </w:p>
        </w:tc>
        <w:tc>
          <w:tcPr>
            <w:tcW w:w="1861" w:type="dxa"/>
            <w:tcBorders>
              <w:top w:val="single" w:sz="4" w:space="0" w:color="auto"/>
              <w:left w:val="nil"/>
              <w:bottom w:val="single" w:sz="4" w:space="0" w:color="auto"/>
              <w:right w:val="single" w:sz="4" w:space="0" w:color="auto"/>
            </w:tcBorders>
            <w:shd w:val="clear" w:color="000000" w:fill="9BC2E6"/>
            <w:vAlign w:val="center"/>
            <w:hideMark/>
          </w:tcPr>
          <w:p w14:paraId="260F0E84" w14:textId="575489D4"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Valor Unit.</w:t>
            </w:r>
            <w:r w:rsidR="00BD0F65">
              <w:rPr>
                <w:rFonts w:ascii="Arial" w:eastAsia="Times New Roman" w:hAnsi="Arial" w:cs="Arial"/>
                <w:color w:val="000000"/>
                <w:sz w:val="24"/>
                <w:szCs w:val="24"/>
                <w:lang w:val="pt-BR" w:eastAsia="pt-BR"/>
              </w:rPr>
              <w:t xml:space="preserve"> </w:t>
            </w:r>
            <w:r w:rsidRPr="00E043D9">
              <w:rPr>
                <w:rFonts w:ascii="Arial" w:eastAsia="Times New Roman" w:hAnsi="Arial" w:cs="Arial"/>
                <w:color w:val="000000"/>
                <w:sz w:val="24"/>
                <w:szCs w:val="24"/>
                <w:lang w:val="pt-BR" w:eastAsia="pt-BR"/>
              </w:rPr>
              <w:t>(R$)</w:t>
            </w:r>
          </w:p>
        </w:tc>
        <w:tc>
          <w:tcPr>
            <w:tcW w:w="1984" w:type="dxa"/>
            <w:tcBorders>
              <w:top w:val="single" w:sz="4" w:space="0" w:color="auto"/>
              <w:left w:val="nil"/>
              <w:bottom w:val="single" w:sz="4" w:space="0" w:color="auto"/>
              <w:right w:val="single" w:sz="4" w:space="0" w:color="auto"/>
            </w:tcBorders>
            <w:shd w:val="clear" w:color="000000" w:fill="9BC2E6"/>
            <w:vAlign w:val="center"/>
            <w:hideMark/>
          </w:tcPr>
          <w:p w14:paraId="2AACA6EF" w14:textId="61386D4B"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Valor Unit.</w:t>
            </w:r>
            <w:r w:rsidR="00BD0F65">
              <w:rPr>
                <w:rFonts w:ascii="Arial" w:eastAsia="Times New Roman" w:hAnsi="Arial" w:cs="Arial"/>
                <w:color w:val="000000"/>
                <w:sz w:val="24"/>
                <w:szCs w:val="24"/>
                <w:lang w:val="pt-BR" w:eastAsia="pt-BR"/>
              </w:rPr>
              <w:t xml:space="preserve"> </w:t>
            </w:r>
            <w:r w:rsidRPr="00E043D9">
              <w:rPr>
                <w:rFonts w:ascii="Arial" w:eastAsia="Times New Roman" w:hAnsi="Arial" w:cs="Arial"/>
                <w:color w:val="000000"/>
                <w:sz w:val="24"/>
                <w:szCs w:val="24"/>
                <w:lang w:val="pt-BR" w:eastAsia="pt-BR"/>
              </w:rPr>
              <w:t>(R$)</w:t>
            </w:r>
          </w:p>
        </w:tc>
      </w:tr>
      <w:tr w:rsidR="00DC2AEF" w:rsidRPr="00E043D9" w14:paraId="10AAAA96" w14:textId="77777777" w:rsidTr="008D6206">
        <w:trPr>
          <w:trHeight w:val="92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6B3A8DD"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1</w:t>
            </w:r>
          </w:p>
        </w:tc>
        <w:tc>
          <w:tcPr>
            <w:tcW w:w="1800" w:type="dxa"/>
            <w:tcBorders>
              <w:top w:val="nil"/>
              <w:left w:val="nil"/>
              <w:bottom w:val="nil"/>
              <w:right w:val="nil"/>
            </w:tcBorders>
            <w:shd w:val="clear" w:color="auto" w:fill="auto"/>
            <w:vAlign w:val="bottom"/>
            <w:hideMark/>
          </w:tcPr>
          <w:p w14:paraId="3561ECF2" w14:textId="77777777" w:rsidR="00DC2AEF" w:rsidRPr="00E043D9" w:rsidRDefault="00DC2AEF" w:rsidP="008D6206">
            <w:pPr>
              <w:widowControl/>
              <w:autoSpaceDE/>
              <w:autoSpaceDN/>
              <w:rPr>
                <w:rFonts w:ascii="Arial" w:eastAsia="Times New Roman" w:hAnsi="Arial" w:cs="Arial"/>
                <w:sz w:val="24"/>
                <w:szCs w:val="24"/>
                <w:lang w:val="pt-BR" w:eastAsia="pt-BR"/>
              </w:rPr>
            </w:pPr>
            <w:hyperlink r:id="rId8" w:history="1">
              <w:r w:rsidRPr="00E043D9">
                <w:rPr>
                  <w:rFonts w:ascii="Arial" w:eastAsia="Times New Roman" w:hAnsi="Arial" w:cs="Arial"/>
                  <w:sz w:val="24"/>
                  <w:szCs w:val="24"/>
                  <w:lang w:val="pt-BR" w:eastAsia="pt-BR"/>
                </w:rPr>
                <w:t>Extintor de incêndio – PÓ ABC 6 KG</w:t>
              </w:r>
            </w:hyperlink>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8CBBE68"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100</w:t>
            </w:r>
          </w:p>
        </w:tc>
        <w:tc>
          <w:tcPr>
            <w:tcW w:w="1035" w:type="dxa"/>
            <w:tcBorders>
              <w:top w:val="nil"/>
              <w:left w:val="nil"/>
              <w:bottom w:val="single" w:sz="4" w:space="0" w:color="auto"/>
              <w:right w:val="single" w:sz="4" w:space="0" w:color="auto"/>
            </w:tcBorders>
            <w:shd w:val="clear" w:color="auto" w:fill="auto"/>
            <w:noWrap/>
            <w:vAlign w:val="center"/>
            <w:hideMark/>
          </w:tcPr>
          <w:p w14:paraId="0B5461FE"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Unidade</w:t>
            </w:r>
          </w:p>
        </w:tc>
        <w:tc>
          <w:tcPr>
            <w:tcW w:w="1861" w:type="dxa"/>
            <w:tcBorders>
              <w:top w:val="nil"/>
              <w:left w:val="nil"/>
              <w:bottom w:val="single" w:sz="4" w:space="0" w:color="auto"/>
              <w:right w:val="single" w:sz="4" w:space="0" w:color="auto"/>
            </w:tcBorders>
            <w:shd w:val="clear" w:color="auto" w:fill="auto"/>
            <w:noWrap/>
            <w:vAlign w:val="center"/>
            <w:hideMark/>
          </w:tcPr>
          <w:p w14:paraId="3F400851" w14:textId="047A6BA1"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p>
        </w:tc>
        <w:tc>
          <w:tcPr>
            <w:tcW w:w="1984" w:type="dxa"/>
            <w:tcBorders>
              <w:top w:val="nil"/>
              <w:left w:val="nil"/>
              <w:bottom w:val="single" w:sz="4" w:space="0" w:color="auto"/>
              <w:right w:val="single" w:sz="4" w:space="0" w:color="auto"/>
            </w:tcBorders>
            <w:shd w:val="clear" w:color="auto" w:fill="auto"/>
            <w:noWrap/>
            <w:vAlign w:val="center"/>
            <w:hideMark/>
          </w:tcPr>
          <w:p w14:paraId="168BEA5D" w14:textId="677FB9B5"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p>
        </w:tc>
      </w:tr>
      <w:tr w:rsidR="00DC2AEF" w:rsidRPr="00E043D9" w14:paraId="3F020C4E" w14:textId="77777777" w:rsidTr="008D6206">
        <w:trPr>
          <w:trHeight w:val="324"/>
        </w:trPr>
        <w:tc>
          <w:tcPr>
            <w:tcW w:w="6516" w:type="dxa"/>
            <w:gridSpan w:val="5"/>
            <w:tcBorders>
              <w:top w:val="single" w:sz="8" w:space="0" w:color="auto"/>
              <w:left w:val="single" w:sz="8" w:space="0" w:color="auto"/>
              <w:bottom w:val="single" w:sz="8" w:space="0" w:color="auto"/>
              <w:right w:val="nil"/>
            </w:tcBorders>
            <w:shd w:val="clear" w:color="auto" w:fill="auto"/>
            <w:noWrap/>
            <w:vAlign w:val="bottom"/>
            <w:hideMark/>
          </w:tcPr>
          <w:p w14:paraId="7E5EE3D3" w14:textId="77777777" w:rsidR="00DC2AEF" w:rsidRPr="00E043D9" w:rsidRDefault="00DC2AEF" w:rsidP="008D6206">
            <w:pPr>
              <w:widowControl/>
              <w:autoSpaceDE/>
              <w:autoSpaceDN/>
              <w:jc w:val="right"/>
              <w:rPr>
                <w:rFonts w:ascii="Arial" w:eastAsia="Times New Roman" w:hAnsi="Arial" w:cs="Arial"/>
                <w:b/>
                <w:bCs/>
                <w:color w:val="000000"/>
                <w:sz w:val="24"/>
                <w:szCs w:val="24"/>
                <w:lang w:val="pt-BR" w:eastAsia="pt-BR"/>
              </w:rPr>
            </w:pPr>
            <w:r w:rsidRPr="00E043D9">
              <w:rPr>
                <w:rFonts w:ascii="Arial" w:eastAsia="Times New Roman" w:hAnsi="Arial" w:cs="Arial"/>
                <w:b/>
                <w:bCs/>
                <w:color w:val="000000"/>
                <w:sz w:val="24"/>
                <w:szCs w:val="24"/>
                <w:lang w:val="pt-BR" w:eastAsia="pt-BR"/>
              </w:rPr>
              <w:t>VALOR TOTAL</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p w14:paraId="195723B8" w14:textId="2A0433C4" w:rsidR="00DC2AEF" w:rsidRPr="00E043D9" w:rsidRDefault="00DC2AEF" w:rsidP="008D6206">
            <w:pPr>
              <w:widowControl/>
              <w:autoSpaceDE/>
              <w:autoSpaceDN/>
              <w:jc w:val="center"/>
              <w:rPr>
                <w:rFonts w:ascii="Arial" w:eastAsia="Times New Roman" w:hAnsi="Arial" w:cs="Arial"/>
                <w:b/>
                <w:bCs/>
                <w:color w:val="000000"/>
                <w:sz w:val="24"/>
                <w:szCs w:val="24"/>
                <w:lang w:val="pt-BR" w:eastAsia="pt-BR"/>
              </w:rPr>
            </w:pPr>
          </w:p>
        </w:tc>
      </w:tr>
    </w:tbl>
    <w:p w14:paraId="7D2CE403" w14:textId="77777777" w:rsidR="006004A4" w:rsidRPr="00DC2AEF" w:rsidRDefault="006004A4" w:rsidP="00DC2AEF">
      <w:pPr>
        <w:jc w:val="both"/>
        <w:rPr>
          <w:rFonts w:ascii="Verdana" w:hAnsi="Verdana"/>
          <w:sz w:val="24"/>
          <w:szCs w:val="24"/>
        </w:rPr>
      </w:pPr>
    </w:p>
    <w:p w14:paraId="3E344DBD" w14:textId="77777777" w:rsidR="006004A4" w:rsidRPr="00DC2AEF" w:rsidRDefault="006004A4" w:rsidP="00DC2AEF">
      <w:pPr>
        <w:jc w:val="both"/>
        <w:rPr>
          <w:rFonts w:ascii="Verdana" w:hAnsi="Verdana"/>
          <w:sz w:val="24"/>
          <w:szCs w:val="24"/>
        </w:rPr>
      </w:pPr>
      <w:r w:rsidRPr="00DC2AEF">
        <w:rPr>
          <w:rFonts w:ascii="Verdana" w:hAnsi="Verdana"/>
          <w:sz w:val="24"/>
          <w:szCs w:val="24"/>
        </w:rPr>
        <w:t>Havendo mais de um item, faculta-se ao fornecedor a participação em quantos forem de seu interesse.</w:t>
      </w:r>
    </w:p>
    <w:p w14:paraId="77970EDE" w14:textId="77777777" w:rsidR="006004A4" w:rsidRPr="00DC2AEF" w:rsidRDefault="006004A4" w:rsidP="00DC2AEF">
      <w:pPr>
        <w:jc w:val="both"/>
        <w:rPr>
          <w:rFonts w:ascii="Verdana" w:hAnsi="Verdana"/>
          <w:sz w:val="24"/>
          <w:szCs w:val="24"/>
        </w:rPr>
      </w:pPr>
      <w:r w:rsidRPr="00DC2AEF">
        <w:rPr>
          <w:rFonts w:ascii="Verdana" w:hAnsi="Verdana"/>
          <w:sz w:val="24"/>
          <w:szCs w:val="24"/>
        </w:rPr>
        <w:t>O critério de julgamento adotado será o menor preço, observadas as exigências contidas neste Aviso de Contratação Direta e seus Anexos quanto às especificações do objeto.</w:t>
      </w:r>
    </w:p>
    <w:p w14:paraId="7922583A" w14:textId="77777777" w:rsidR="006004A4" w:rsidRPr="00DC2AEF" w:rsidRDefault="006004A4" w:rsidP="00DC2AEF">
      <w:pPr>
        <w:jc w:val="both"/>
        <w:rPr>
          <w:rFonts w:ascii="Verdana" w:hAnsi="Verdana"/>
          <w:sz w:val="24"/>
          <w:szCs w:val="24"/>
        </w:rPr>
      </w:pPr>
      <w:r w:rsidRPr="00DC2AEF">
        <w:rPr>
          <w:rFonts w:ascii="Verdana" w:hAnsi="Verdana"/>
          <w:sz w:val="24"/>
          <w:szCs w:val="24"/>
        </w:rPr>
        <w:t>PARTICIPAÇÃO NA DISPENSA ELETRÔNICA.</w:t>
      </w:r>
    </w:p>
    <w:p w14:paraId="359F9365"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A participação na presente dispensa eletrônica ocorrerá por meio do Sistema de Dispensa Eletrônica, ferramenta informatizada integrante do município, disponível no endereço eletrônico https://bnc.org.br/ </w:t>
      </w:r>
    </w:p>
    <w:p w14:paraId="45E659F1" w14:textId="77777777" w:rsidR="006004A4" w:rsidRPr="00DC2AEF" w:rsidRDefault="006004A4" w:rsidP="00DC2AEF">
      <w:pPr>
        <w:jc w:val="both"/>
        <w:rPr>
          <w:rFonts w:ascii="Verdana" w:hAnsi="Verdana"/>
          <w:sz w:val="24"/>
          <w:szCs w:val="24"/>
        </w:rPr>
      </w:pPr>
      <w:r w:rsidRPr="00DC2AEF">
        <w:rPr>
          <w:rFonts w:ascii="Verdana" w:hAnsi="Verdana"/>
          <w:sz w:val="24"/>
          <w:szCs w:val="24"/>
        </w:rPr>
        <w:t>O procedimento será divulgado no endereço eletrônico https://bnc.org.br/ e no Portal Nacional de Contratações Públicas - PNCP.</w:t>
      </w:r>
    </w:p>
    <w:p w14:paraId="31153AA2" w14:textId="77777777" w:rsidR="006004A4" w:rsidRPr="00DC2AEF" w:rsidRDefault="006004A4" w:rsidP="00DC2AEF">
      <w:pPr>
        <w:jc w:val="both"/>
        <w:rPr>
          <w:rFonts w:ascii="Verdana" w:hAnsi="Verdana"/>
          <w:sz w:val="24"/>
          <w:szCs w:val="24"/>
        </w:rPr>
      </w:pPr>
      <w:r w:rsidRPr="00DC2AEF">
        <w:rPr>
          <w:rFonts w:ascii="Verdana" w:hAnsi="Verdana"/>
          <w:sz w:val="24"/>
          <w:szCs w:val="24"/>
        </w:rPr>
        <w:t>O endereço eletrônico https://bnc.org.br/ e no Portal Nacional de Contratações Públicas - PNCP poderá ser acessado pela web.</w:t>
      </w:r>
    </w:p>
    <w:p w14:paraId="167728A7" w14:textId="77777777" w:rsidR="006004A4" w:rsidRPr="00DC2AEF" w:rsidRDefault="006004A4" w:rsidP="00DC2AEF">
      <w:pPr>
        <w:jc w:val="both"/>
        <w:rPr>
          <w:rFonts w:ascii="Verdana" w:hAnsi="Verdana"/>
          <w:sz w:val="24"/>
          <w:szCs w:val="24"/>
        </w:rPr>
      </w:pPr>
      <w:r w:rsidRPr="00DC2AEF">
        <w:rPr>
          <w:rFonts w:ascii="Verdana" w:hAnsi="Verdana"/>
          <w:sz w:val="24"/>
          <w:szCs w:val="24"/>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45F534D" w14:textId="77777777" w:rsidR="006004A4" w:rsidRPr="00DC2AEF" w:rsidRDefault="006004A4" w:rsidP="00DC2AEF">
      <w:pPr>
        <w:jc w:val="both"/>
        <w:rPr>
          <w:rFonts w:ascii="Verdana" w:hAnsi="Verdana"/>
          <w:sz w:val="24"/>
          <w:szCs w:val="24"/>
        </w:rPr>
      </w:pPr>
      <w:r w:rsidRPr="00DC2AEF">
        <w:rPr>
          <w:rFonts w:ascii="Verdana" w:hAnsi="Verdana"/>
          <w:sz w:val="24"/>
          <w:szCs w:val="24"/>
        </w:rPr>
        <w:t>Não poderão participar desta dispensa de licitação os fornecedores:</w:t>
      </w:r>
    </w:p>
    <w:p w14:paraId="080B9980" w14:textId="77777777" w:rsidR="006004A4" w:rsidRPr="00DC2AEF" w:rsidRDefault="006004A4" w:rsidP="00DC2AEF">
      <w:pPr>
        <w:jc w:val="both"/>
        <w:rPr>
          <w:rFonts w:ascii="Verdana" w:hAnsi="Verdana"/>
          <w:sz w:val="24"/>
          <w:szCs w:val="24"/>
        </w:rPr>
      </w:pPr>
      <w:r w:rsidRPr="00DC2AEF">
        <w:rPr>
          <w:rFonts w:ascii="Verdana" w:hAnsi="Verdana"/>
          <w:sz w:val="24"/>
          <w:szCs w:val="24"/>
        </w:rPr>
        <w:t>que não atendam às condições deste Aviso de Contratação Direta e seu(s) anexo(s);</w:t>
      </w:r>
    </w:p>
    <w:p w14:paraId="400C85F6" w14:textId="77777777" w:rsidR="006004A4" w:rsidRPr="00DC2AEF" w:rsidRDefault="006004A4" w:rsidP="00DC2AEF">
      <w:pPr>
        <w:jc w:val="both"/>
        <w:rPr>
          <w:rFonts w:ascii="Verdana" w:hAnsi="Verdana"/>
          <w:sz w:val="24"/>
          <w:szCs w:val="24"/>
        </w:rPr>
      </w:pPr>
      <w:r w:rsidRPr="00DC2AEF">
        <w:rPr>
          <w:rFonts w:ascii="Verdana" w:hAnsi="Verdana"/>
          <w:sz w:val="24"/>
          <w:szCs w:val="24"/>
        </w:rPr>
        <w:t>estrangeiros que não tenham representação legal no Brasil com poderes expressos para receber citação e responder administrativa ou judicialmente;</w:t>
      </w:r>
    </w:p>
    <w:p w14:paraId="3B7C0CA1" w14:textId="77777777" w:rsidR="006004A4" w:rsidRPr="00DC2AEF" w:rsidRDefault="006004A4" w:rsidP="00DC2AEF">
      <w:pPr>
        <w:jc w:val="both"/>
        <w:rPr>
          <w:rFonts w:ascii="Verdana" w:hAnsi="Verdana"/>
          <w:sz w:val="24"/>
          <w:szCs w:val="24"/>
        </w:rPr>
      </w:pPr>
      <w:r w:rsidRPr="00DC2AEF">
        <w:rPr>
          <w:rFonts w:ascii="Verdana" w:hAnsi="Verdana"/>
          <w:sz w:val="24"/>
          <w:szCs w:val="24"/>
        </w:rPr>
        <w:t>que se enquadrem nas seguintes vedações:</w:t>
      </w:r>
    </w:p>
    <w:p w14:paraId="20FD434C"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Autor do anteprojeto, do projeto básico ou do projeto executivo, pessoa física ou jurídica, quando a contratação versar sobre obra, serviços ou fornecimento de bens a ele relacionados;</w:t>
      </w:r>
    </w:p>
    <w:p w14:paraId="2F0B870A"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8484899" w14:textId="77777777" w:rsidR="006004A4" w:rsidRPr="00DC2AEF" w:rsidRDefault="006004A4" w:rsidP="00DC2AEF">
      <w:pPr>
        <w:jc w:val="both"/>
        <w:rPr>
          <w:rFonts w:ascii="Verdana" w:hAnsi="Verdana"/>
          <w:sz w:val="24"/>
          <w:szCs w:val="24"/>
        </w:rPr>
      </w:pPr>
      <w:r w:rsidRPr="00DC2AEF">
        <w:rPr>
          <w:rFonts w:ascii="Verdana" w:hAnsi="Verdana"/>
          <w:sz w:val="24"/>
          <w:szCs w:val="24"/>
        </w:rPr>
        <w:t>c)</w:t>
      </w:r>
      <w:r w:rsidRPr="00DC2AEF">
        <w:rPr>
          <w:rFonts w:ascii="Verdana" w:hAnsi="Verdana"/>
          <w:sz w:val="24"/>
          <w:szCs w:val="24"/>
        </w:rPr>
        <w:tab/>
        <w:t>Pessoa física ou jurídica que se encontre, ao tempo da contratação, impossibilitada de contratar em decorrência de sanção que lhe foi imposta;</w:t>
      </w:r>
    </w:p>
    <w:p w14:paraId="3815F7BD" w14:textId="77777777" w:rsidR="006004A4" w:rsidRPr="00DC2AEF" w:rsidRDefault="006004A4" w:rsidP="00DC2AEF">
      <w:pPr>
        <w:jc w:val="both"/>
        <w:rPr>
          <w:rFonts w:ascii="Verdana" w:hAnsi="Verdana"/>
          <w:sz w:val="24"/>
          <w:szCs w:val="24"/>
        </w:rPr>
      </w:pPr>
      <w:r w:rsidRPr="00DC2AEF">
        <w:rPr>
          <w:rFonts w:ascii="Verdana" w:hAnsi="Verdana"/>
          <w:sz w:val="24"/>
          <w:szCs w:val="24"/>
        </w:rPr>
        <w:t>d)</w:t>
      </w:r>
      <w:r w:rsidRPr="00DC2AEF">
        <w:rPr>
          <w:rFonts w:ascii="Verdana" w:hAnsi="Verdana"/>
          <w:sz w:val="24"/>
          <w:szCs w:val="24"/>
        </w:rPr>
        <w:tab/>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CDE58D" w14:textId="77777777" w:rsidR="006004A4" w:rsidRPr="00DC2AEF" w:rsidRDefault="006004A4" w:rsidP="00DC2AEF">
      <w:pPr>
        <w:jc w:val="both"/>
        <w:rPr>
          <w:rFonts w:ascii="Verdana" w:hAnsi="Verdana"/>
          <w:sz w:val="24"/>
          <w:szCs w:val="24"/>
        </w:rPr>
      </w:pPr>
      <w:r w:rsidRPr="00DC2AEF">
        <w:rPr>
          <w:rFonts w:ascii="Verdana" w:hAnsi="Verdana"/>
          <w:sz w:val="24"/>
          <w:szCs w:val="24"/>
        </w:rPr>
        <w:t>e)</w:t>
      </w:r>
      <w:r w:rsidRPr="00DC2AEF">
        <w:rPr>
          <w:rFonts w:ascii="Verdana" w:hAnsi="Verdana"/>
          <w:sz w:val="24"/>
          <w:szCs w:val="24"/>
        </w:rPr>
        <w:tab/>
        <w:t xml:space="preserve"> Empresas controladoras, controladas ou coligadas, nos termos da Lei nº 6.404, de 15 de dezembro de 1976, concorrendo entre si;</w:t>
      </w:r>
    </w:p>
    <w:p w14:paraId="1EEC2E89" w14:textId="77777777" w:rsidR="006004A4" w:rsidRPr="00DC2AEF" w:rsidRDefault="006004A4" w:rsidP="00DC2AEF">
      <w:pPr>
        <w:jc w:val="both"/>
        <w:rPr>
          <w:rFonts w:ascii="Verdana" w:hAnsi="Verdana"/>
          <w:sz w:val="24"/>
          <w:szCs w:val="24"/>
        </w:rPr>
      </w:pPr>
      <w:r w:rsidRPr="00DC2AEF">
        <w:rPr>
          <w:rFonts w:ascii="Verdana" w:hAnsi="Verdana"/>
          <w:sz w:val="24"/>
          <w:szCs w:val="24"/>
        </w:rPr>
        <w:t>f)</w:t>
      </w:r>
      <w:r w:rsidRPr="00DC2AEF">
        <w:rPr>
          <w:rFonts w:ascii="Verdana" w:hAnsi="Verdana"/>
          <w:sz w:val="24"/>
          <w:szCs w:val="24"/>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5C20F37" w14:textId="77777777" w:rsidR="006004A4" w:rsidRPr="00DC2AEF" w:rsidRDefault="006004A4" w:rsidP="00DC2AEF">
      <w:pPr>
        <w:jc w:val="both"/>
        <w:rPr>
          <w:rFonts w:ascii="Verdana" w:hAnsi="Verdana"/>
          <w:sz w:val="24"/>
          <w:szCs w:val="24"/>
        </w:rPr>
      </w:pPr>
      <w:r w:rsidRPr="00DC2AEF">
        <w:rPr>
          <w:rFonts w:ascii="Verdana" w:hAnsi="Verdana"/>
          <w:sz w:val="24"/>
          <w:szCs w:val="24"/>
        </w:rPr>
        <w:t>Equiparam-se aos autores do projeto as empresas integrantes do mesmo grupo econômico;</w:t>
      </w:r>
    </w:p>
    <w:p w14:paraId="60CE9BD4"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13CEE9A" w14:textId="77777777" w:rsidR="006004A4" w:rsidRPr="00DC2AEF" w:rsidRDefault="006004A4" w:rsidP="00DC2AEF">
      <w:pPr>
        <w:jc w:val="both"/>
        <w:rPr>
          <w:rFonts w:ascii="Verdana" w:hAnsi="Verdana"/>
          <w:sz w:val="24"/>
          <w:szCs w:val="24"/>
        </w:rPr>
      </w:pPr>
      <w:r w:rsidRPr="00DC2AEF">
        <w:rPr>
          <w:rFonts w:ascii="Verdana" w:hAnsi="Verdana"/>
          <w:sz w:val="24"/>
          <w:szCs w:val="24"/>
        </w:rPr>
        <w:t>Organizações da Sociedade Civil de Interesse Público - OSCIP, atuando nessa condição (Acórdão nº 746/2014-TCU-Plenário); e</w:t>
      </w:r>
    </w:p>
    <w:p w14:paraId="499A7AF0" w14:textId="77777777" w:rsidR="006004A4" w:rsidRPr="00DC2AEF" w:rsidRDefault="006004A4" w:rsidP="00DC2AEF">
      <w:pPr>
        <w:jc w:val="both"/>
        <w:rPr>
          <w:rFonts w:ascii="Verdana" w:hAnsi="Verdana"/>
          <w:sz w:val="24"/>
          <w:szCs w:val="24"/>
        </w:rPr>
      </w:pPr>
      <w:r w:rsidRPr="00DC2AEF">
        <w:rPr>
          <w:rFonts w:ascii="Verdana" w:hAnsi="Verdana"/>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66B1FBB" w14:textId="77777777" w:rsidR="006004A4" w:rsidRPr="00DC2AEF" w:rsidRDefault="006004A4" w:rsidP="00DC2AEF">
      <w:pPr>
        <w:jc w:val="both"/>
        <w:rPr>
          <w:rFonts w:ascii="Verdana" w:hAnsi="Verdana"/>
          <w:sz w:val="24"/>
          <w:szCs w:val="24"/>
        </w:rPr>
      </w:pPr>
    </w:p>
    <w:p w14:paraId="16AD1AE8" w14:textId="77777777" w:rsidR="006004A4" w:rsidRPr="00DC2AEF" w:rsidRDefault="006004A4" w:rsidP="00DC2AEF">
      <w:pPr>
        <w:jc w:val="both"/>
        <w:rPr>
          <w:rFonts w:ascii="Verdana" w:hAnsi="Verdana"/>
          <w:sz w:val="24"/>
          <w:szCs w:val="24"/>
        </w:rPr>
      </w:pPr>
      <w:r w:rsidRPr="00DC2AEF">
        <w:rPr>
          <w:rFonts w:ascii="Verdana" w:hAnsi="Verdana"/>
          <w:sz w:val="24"/>
          <w:szCs w:val="24"/>
        </w:rPr>
        <w:t>INGRESSO NA DISPENSA ELETRÔNICA E CADASTRAMENTO DA PROPOSTA INICIAL</w:t>
      </w:r>
    </w:p>
    <w:p w14:paraId="09EE052F" w14:textId="77777777" w:rsidR="006004A4" w:rsidRPr="00DC2AEF" w:rsidRDefault="006004A4" w:rsidP="00DC2AEF">
      <w:pPr>
        <w:jc w:val="both"/>
        <w:rPr>
          <w:rFonts w:ascii="Verdana" w:hAnsi="Verdana"/>
          <w:sz w:val="24"/>
          <w:szCs w:val="24"/>
        </w:rPr>
      </w:pPr>
      <w:r w:rsidRPr="00DC2AEF">
        <w:rPr>
          <w:rFonts w:ascii="Verdana" w:hAnsi="Verdana"/>
          <w:sz w:val="24"/>
          <w:szCs w:val="24"/>
        </w:rPr>
        <w:t>O ingresso do fornecedor na disputa da dispensa eletrônica ocorrerá com o cadastramento de sua proposta inicial, na forma deste item.</w:t>
      </w:r>
    </w:p>
    <w:p w14:paraId="0B4999D2" w14:textId="77777777" w:rsidR="006004A4" w:rsidRPr="00DC2AEF" w:rsidRDefault="006004A4" w:rsidP="00DC2AEF">
      <w:pPr>
        <w:jc w:val="both"/>
        <w:rPr>
          <w:rFonts w:ascii="Verdana" w:hAnsi="Verdana"/>
          <w:sz w:val="24"/>
          <w:szCs w:val="24"/>
        </w:rPr>
      </w:pPr>
      <w:r w:rsidRPr="00DC2AEF">
        <w:rPr>
          <w:rFonts w:ascii="Verdana" w:hAnsi="Verdana"/>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19EB42E" w14:textId="77777777" w:rsidR="006004A4" w:rsidRPr="00DC2AEF" w:rsidRDefault="006004A4" w:rsidP="00DC2AEF">
      <w:pPr>
        <w:jc w:val="both"/>
        <w:rPr>
          <w:rFonts w:ascii="Verdana" w:hAnsi="Verdana"/>
          <w:sz w:val="24"/>
          <w:szCs w:val="24"/>
        </w:rPr>
      </w:pPr>
      <w:r w:rsidRPr="00DC2AEF">
        <w:rPr>
          <w:rFonts w:ascii="Verdana" w:hAnsi="Verdana"/>
          <w:sz w:val="24"/>
          <w:szCs w:val="24"/>
        </w:rPr>
        <w:t>Todas as especificações do objeto contidas na proposta, em especial o preço ou o desconto ofertados, vinculam a Contratada.</w:t>
      </w:r>
    </w:p>
    <w:p w14:paraId="6073069A" w14:textId="77777777" w:rsidR="006004A4" w:rsidRPr="00DC2AEF" w:rsidRDefault="006004A4" w:rsidP="00DC2AEF">
      <w:pPr>
        <w:jc w:val="both"/>
        <w:rPr>
          <w:rFonts w:ascii="Verdana" w:hAnsi="Verdana"/>
          <w:sz w:val="24"/>
          <w:szCs w:val="24"/>
        </w:rPr>
      </w:pPr>
      <w:r w:rsidRPr="00DC2AEF">
        <w:rPr>
          <w:rFonts w:ascii="Verdana" w:hAnsi="Verdana"/>
          <w:sz w:val="24"/>
          <w:szCs w:val="24"/>
        </w:rPr>
        <w:t>Nos valores propostos estarão inclusos todos os custos operacionais, encargos previdenciários, trabalhistas, tributários, comerciais e quaisquer outros que incidam direta ou indiretamente na execução do objeto;</w:t>
      </w:r>
    </w:p>
    <w:p w14:paraId="37D11D22"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577D5C" w14:textId="77777777" w:rsidR="006004A4" w:rsidRPr="00DC2AEF" w:rsidRDefault="006004A4" w:rsidP="00DC2AEF">
      <w:pPr>
        <w:jc w:val="both"/>
        <w:rPr>
          <w:rFonts w:ascii="Verdana" w:hAnsi="Verdana"/>
          <w:sz w:val="24"/>
          <w:szCs w:val="24"/>
        </w:rPr>
      </w:pPr>
      <w:r w:rsidRPr="00DC2AEF">
        <w:rPr>
          <w:rFonts w:ascii="Verdana" w:hAnsi="Verdana"/>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37134B8"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14:paraId="59007240" w14:textId="77777777" w:rsidR="006004A4" w:rsidRPr="00DC2AEF" w:rsidRDefault="006004A4" w:rsidP="00DC2AEF">
      <w:pPr>
        <w:jc w:val="both"/>
        <w:rPr>
          <w:rFonts w:ascii="Verdana" w:hAnsi="Verdana"/>
          <w:sz w:val="24"/>
          <w:szCs w:val="24"/>
        </w:rPr>
      </w:pPr>
      <w:r w:rsidRPr="00DC2AEF">
        <w:rPr>
          <w:rFonts w:ascii="Verdana" w:hAnsi="Verdana"/>
          <w:sz w:val="24"/>
          <w:szCs w:val="24"/>
        </w:rPr>
        <w:t>Independentemente do percentual do tributo que constar da planilha, no pagamento serão retidos na fonte os percentuais estabelecidos pela legislação vigente.</w:t>
      </w:r>
    </w:p>
    <w:p w14:paraId="012BE163" w14:textId="77777777" w:rsidR="006004A4" w:rsidRPr="00DC2AEF" w:rsidRDefault="006004A4" w:rsidP="00DC2AEF">
      <w:pPr>
        <w:jc w:val="both"/>
        <w:rPr>
          <w:rFonts w:ascii="Verdana" w:hAnsi="Verdana"/>
          <w:sz w:val="24"/>
          <w:szCs w:val="24"/>
        </w:rPr>
      </w:pPr>
      <w:r w:rsidRPr="00DC2AEF">
        <w:rPr>
          <w:rFonts w:ascii="Verdana" w:hAnsi="Verdana"/>
          <w:sz w:val="24"/>
          <w:szCs w:val="24"/>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B72482B"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No cadastramento da proposta inicial, o fornecedor deverá, também, assinalar Termo de Aceitação, em campo próprio do sistema eletrônico, relativo às seguintes declarações: </w:t>
      </w:r>
    </w:p>
    <w:p w14:paraId="3A474BC0" w14:textId="77777777" w:rsidR="006004A4" w:rsidRPr="00DC2AEF" w:rsidRDefault="006004A4" w:rsidP="00DC2AEF">
      <w:pPr>
        <w:jc w:val="both"/>
        <w:rPr>
          <w:rFonts w:ascii="Verdana" w:hAnsi="Verdana"/>
          <w:sz w:val="24"/>
          <w:szCs w:val="24"/>
        </w:rPr>
      </w:pPr>
      <w:r w:rsidRPr="00DC2AEF">
        <w:rPr>
          <w:rFonts w:ascii="Verdana" w:hAnsi="Verdana"/>
          <w:sz w:val="24"/>
          <w:szCs w:val="24"/>
        </w:rPr>
        <w:t>que inexistem fatos impeditivos para sua habilitação no certame, ciente da obrigatoriedade de declarar ocorrências posteriores;</w:t>
      </w:r>
    </w:p>
    <w:p w14:paraId="5C31D795" w14:textId="77777777" w:rsidR="006004A4" w:rsidRPr="00DC2AEF" w:rsidRDefault="006004A4" w:rsidP="00DC2AEF">
      <w:pPr>
        <w:jc w:val="both"/>
        <w:rPr>
          <w:rFonts w:ascii="Verdana" w:hAnsi="Verdana"/>
          <w:sz w:val="24"/>
          <w:szCs w:val="24"/>
        </w:rPr>
      </w:pPr>
      <w:r w:rsidRPr="00DC2AEF">
        <w:rPr>
          <w:rFonts w:ascii="Verdana" w:hAnsi="Verdana"/>
          <w:sz w:val="24"/>
          <w:szCs w:val="24"/>
        </w:rPr>
        <w:t>que está ciente e concorda com as condições contidas no Aviso de Contratação Direta e seus anexos;</w:t>
      </w:r>
    </w:p>
    <w:p w14:paraId="7F285494" w14:textId="77777777" w:rsidR="006004A4" w:rsidRPr="00DC2AEF" w:rsidRDefault="006004A4" w:rsidP="00DC2AEF">
      <w:pPr>
        <w:jc w:val="both"/>
        <w:rPr>
          <w:rFonts w:ascii="Verdana" w:hAnsi="Verdana"/>
          <w:sz w:val="24"/>
          <w:szCs w:val="24"/>
        </w:rPr>
      </w:pPr>
      <w:r w:rsidRPr="00DC2AEF">
        <w:rPr>
          <w:rFonts w:ascii="Verdana" w:hAnsi="Verdana"/>
          <w:sz w:val="24"/>
          <w:szCs w:val="24"/>
        </w:rPr>
        <w:t>que se responsabiliza pelas transações que forem efetuadas no sistema, assumindo-as como firmes e verdadeiras;</w:t>
      </w:r>
    </w:p>
    <w:p w14:paraId="4941AFB8" w14:textId="77777777" w:rsidR="006004A4" w:rsidRPr="00DC2AEF" w:rsidRDefault="006004A4" w:rsidP="00DC2AEF">
      <w:pPr>
        <w:jc w:val="both"/>
        <w:rPr>
          <w:rFonts w:ascii="Verdana" w:hAnsi="Verdana"/>
          <w:sz w:val="24"/>
          <w:szCs w:val="24"/>
        </w:rPr>
      </w:pPr>
      <w:r w:rsidRPr="00DC2AEF">
        <w:rPr>
          <w:rFonts w:ascii="Verdana" w:hAnsi="Verdana"/>
          <w:sz w:val="24"/>
          <w:szCs w:val="24"/>
        </w:rPr>
        <w:t>que cumpre as exigências de reserva de cargos para pessoa com deficiência e para reabilitado da Previdência Social, de que trata o art. 93 da Lei nº 8.213/91.</w:t>
      </w:r>
    </w:p>
    <w:p w14:paraId="77FF0CB8" w14:textId="77777777" w:rsidR="006004A4" w:rsidRPr="00DC2AEF" w:rsidRDefault="006004A4" w:rsidP="00DC2AEF">
      <w:pPr>
        <w:jc w:val="both"/>
        <w:rPr>
          <w:rFonts w:ascii="Verdana" w:hAnsi="Verdana"/>
          <w:sz w:val="24"/>
          <w:szCs w:val="24"/>
        </w:rPr>
      </w:pPr>
      <w:r w:rsidRPr="00DC2AEF">
        <w:rPr>
          <w:rFonts w:ascii="Verdana" w:hAnsi="Verdana"/>
          <w:sz w:val="24"/>
          <w:szCs w:val="24"/>
        </w:rPr>
        <w:t>que não emprega menor de 18 anos em trabalho noturno, perigoso ou insalubre e não emprega menor de 16 anos, salvo menor, a partir de 14 anos, na condição de aprendiz, nos termos do artigo 7°, XXXIII, da Constituição;</w:t>
      </w:r>
    </w:p>
    <w:p w14:paraId="0E97D7BF" w14:textId="77777777" w:rsidR="006004A4" w:rsidRPr="00DC2AEF" w:rsidRDefault="006004A4" w:rsidP="00DC2AEF">
      <w:pPr>
        <w:jc w:val="both"/>
        <w:rPr>
          <w:rFonts w:ascii="Verdana" w:hAnsi="Verdana"/>
          <w:sz w:val="24"/>
          <w:szCs w:val="24"/>
        </w:rPr>
      </w:pPr>
      <w:r w:rsidRPr="00DC2AEF">
        <w:rPr>
          <w:rFonts w:ascii="Verdana" w:hAnsi="Verdana"/>
          <w:sz w:val="24"/>
          <w:szCs w:val="24"/>
        </w:rPr>
        <w:t>O licitante organizado em cooperativa deverá declarar, ainda, em campo próprio do sistema eletrônico, que cumpre os requisitos estabelecidos no artigo 16 da Lei nº 14.133, de 2021.</w:t>
      </w:r>
    </w:p>
    <w:p w14:paraId="723C7940" w14:textId="77777777" w:rsidR="006004A4" w:rsidRPr="00DC2AEF" w:rsidRDefault="006004A4" w:rsidP="00DC2AEF">
      <w:pPr>
        <w:jc w:val="both"/>
        <w:rPr>
          <w:rFonts w:ascii="Verdana" w:hAnsi="Verdana"/>
          <w:sz w:val="24"/>
          <w:szCs w:val="24"/>
        </w:rPr>
      </w:pPr>
      <w:r w:rsidRPr="00DC2AEF">
        <w:rPr>
          <w:rFonts w:ascii="Verdana" w:hAnsi="Verdana"/>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1504754D" w14:textId="77777777" w:rsidR="006004A4" w:rsidRPr="00DC2AEF" w:rsidRDefault="006004A4" w:rsidP="00DC2AEF">
      <w:pPr>
        <w:jc w:val="both"/>
        <w:rPr>
          <w:rFonts w:ascii="Verdana" w:hAnsi="Verdana"/>
          <w:sz w:val="24"/>
          <w:szCs w:val="24"/>
        </w:rPr>
      </w:pPr>
      <w:r w:rsidRPr="00DC2AEF">
        <w:rPr>
          <w:rFonts w:ascii="Verdana" w:hAnsi="Verdana"/>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714D7EC"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Feita essa opção os lances serão enviados automaticamente pelo sistema, respeitados os limites cadastrados pelo fornecedor e o intervalo mínimo entre lances previsto neste aviso. </w:t>
      </w:r>
    </w:p>
    <w:p w14:paraId="25AC677B" w14:textId="77777777" w:rsidR="006004A4" w:rsidRPr="00DC2AEF" w:rsidRDefault="006004A4" w:rsidP="00DC2AEF">
      <w:pPr>
        <w:jc w:val="both"/>
        <w:rPr>
          <w:rFonts w:ascii="Verdana" w:hAnsi="Verdana"/>
          <w:sz w:val="24"/>
          <w:szCs w:val="24"/>
        </w:rPr>
      </w:pPr>
      <w:r w:rsidRPr="00DC2AEF">
        <w:rPr>
          <w:rFonts w:ascii="Verdana" w:hAnsi="Verdana"/>
          <w:sz w:val="24"/>
          <w:szCs w:val="24"/>
        </w:rPr>
        <w:t>Sem prejuízo do disposto acima, os lances poderão ser enviados manualmente, na forma da seção respectiva deste Aviso de Contratação Direta;</w:t>
      </w:r>
    </w:p>
    <w:p w14:paraId="620A9EFE" w14:textId="77777777" w:rsidR="006004A4" w:rsidRPr="00DC2AEF" w:rsidRDefault="006004A4" w:rsidP="00DC2AEF">
      <w:pPr>
        <w:jc w:val="both"/>
        <w:rPr>
          <w:rFonts w:ascii="Verdana" w:hAnsi="Verdana"/>
          <w:sz w:val="24"/>
          <w:szCs w:val="24"/>
        </w:rPr>
      </w:pPr>
      <w:r w:rsidRPr="00DC2AEF">
        <w:rPr>
          <w:rFonts w:ascii="Verdana" w:hAnsi="Verdana"/>
          <w:sz w:val="24"/>
          <w:szCs w:val="24"/>
        </w:rPr>
        <w:t>O valor final mínimo poderá ser alterado pelo fornecedor durante a fase de disputa, desde que não assuma valor superior a lance já registrado por ele no sistema.</w:t>
      </w:r>
    </w:p>
    <w:p w14:paraId="4C8250C9" w14:textId="77777777" w:rsidR="006004A4" w:rsidRPr="00DC2AEF" w:rsidRDefault="006004A4" w:rsidP="00DC2AEF">
      <w:pPr>
        <w:jc w:val="both"/>
        <w:rPr>
          <w:rFonts w:ascii="Verdana" w:hAnsi="Verdana"/>
          <w:sz w:val="24"/>
          <w:szCs w:val="24"/>
        </w:rPr>
      </w:pPr>
      <w:r w:rsidRPr="00DC2AEF">
        <w:rPr>
          <w:rFonts w:ascii="Verdana" w:hAnsi="Verdana"/>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E62190B" w14:textId="77777777" w:rsidR="006004A4" w:rsidRPr="00DC2AEF" w:rsidRDefault="006004A4" w:rsidP="00DC2AEF">
      <w:pPr>
        <w:jc w:val="both"/>
        <w:rPr>
          <w:rFonts w:ascii="Verdana" w:hAnsi="Verdana"/>
          <w:sz w:val="24"/>
          <w:szCs w:val="24"/>
        </w:rPr>
      </w:pPr>
      <w:r w:rsidRPr="00DC2AEF">
        <w:rPr>
          <w:rFonts w:ascii="Verdana" w:hAnsi="Verdana"/>
          <w:sz w:val="24"/>
          <w:szCs w:val="24"/>
        </w:rPr>
        <w:t>FASE DE LANCES</w:t>
      </w:r>
    </w:p>
    <w:p w14:paraId="546795A9" w14:textId="77777777" w:rsidR="006004A4" w:rsidRPr="00DC2AEF" w:rsidRDefault="006004A4" w:rsidP="00DC2AEF">
      <w:pPr>
        <w:jc w:val="both"/>
        <w:rPr>
          <w:rFonts w:ascii="Verdana" w:hAnsi="Verdana"/>
          <w:sz w:val="24"/>
          <w:szCs w:val="24"/>
        </w:rPr>
      </w:pPr>
      <w:r w:rsidRPr="00DC2AEF">
        <w:rPr>
          <w:rFonts w:ascii="Verdana" w:hAnsi="Verdana"/>
          <w:sz w:val="24"/>
          <w:szCs w:val="24"/>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4E545FE"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Iniciada a etapa competitiva, os fornecedores deverão encaminhar lances exclusivamente por meio de sistema eletrônico, sendo imediatamente informados do seu recebimento e do valor consignado no registro. </w:t>
      </w:r>
    </w:p>
    <w:p w14:paraId="0ABAF3B3" w14:textId="77777777" w:rsidR="006004A4" w:rsidRPr="00DC2AEF" w:rsidRDefault="006004A4" w:rsidP="00DC2AEF">
      <w:pPr>
        <w:jc w:val="both"/>
        <w:rPr>
          <w:rFonts w:ascii="Verdana" w:hAnsi="Verdana"/>
          <w:sz w:val="24"/>
          <w:szCs w:val="24"/>
        </w:rPr>
      </w:pPr>
      <w:r w:rsidRPr="00DC2AEF">
        <w:rPr>
          <w:rFonts w:ascii="Verdana" w:hAnsi="Verdana"/>
          <w:sz w:val="24"/>
          <w:szCs w:val="24"/>
        </w:rPr>
        <w:t>O lance deverá ser ofertado pelo valor unitário do item.</w:t>
      </w:r>
    </w:p>
    <w:p w14:paraId="4123C603" w14:textId="77777777" w:rsidR="006004A4" w:rsidRPr="00DC2AEF" w:rsidRDefault="006004A4" w:rsidP="00DC2AEF">
      <w:pPr>
        <w:jc w:val="both"/>
        <w:rPr>
          <w:rFonts w:ascii="Verdana" w:hAnsi="Verdana"/>
          <w:sz w:val="24"/>
          <w:szCs w:val="24"/>
        </w:rPr>
      </w:pPr>
      <w:r w:rsidRPr="00DC2AEF">
        <w:rPr>
          <w:rFonts w:ascii="Verdana" w:hAnsi="Verdana"/>
          <w:sz w:val="24"/>
          <w:szCs w:val="24"/>
        </w:rPr>
        <w:t>O fornecedor somente poderá oferecer valor inferior ou maior percentual de desconto em relação ao último lance por ele ofertado e registrado pelo sistema.</w:t>
      </w:r>
    </w:p>
    <w:p w14:paraId="14702C78" w14:textId="77777777" w:rsidR="006004A4" w:rsidRPr="00DC2AEF" w:rsidRDefault="006004A4" w:rsidP="00DC2AEF">
      <w:pPr>
        <w:jc w:val="both"/>
        <w:rPr>
          <w:rFonts w:ascii="Verdana" w:hAnsi="Verdana"/>
          <w:sz w:val="24"/>
          <w:szCs w:val="24"/>
        </w:rPr>
      </w:pPr>
      <w:r w:rsidRPr="00DC2AEF">
        <w:rPr>
          <w:rFonts w:ascii="Verdana" w:hAnsi="Verdana"/>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E66C718" w14:textId="77777777" w:rsidR="006004A4" w:rsidRPr="00DC2AEF" w:rsidRDefault="006004A4" w:rsidP="00DC2AEF">
      <w:pPr>
        <w:jc w:val="both"/>
        <w:rPr>
          <w:rFonts w:ascii="Verdana" w:hAnsi="Verdana"/>
          <w:sz w:val="24"/>
          <w:szCs w:val="24"/>
        </w:rPr>
      </w:pPr>
      <w:r w:rsidRPr="00DC2AEF">
        <w:rPr>
          <w:rFonts w:ascii="Verdana" w:hAnsi="Verdana"/>
          <w:sz w:val="24"/>
          <w:szCs w:val="24"/>
        </w:rPr>
        <w:t>O intervalo mínimo de diferença de valores ou percentuais entre os lances, que incidirá tanto em relação aos lances intermediários quanto em relação ao que cobrir a melhor oferta é de 0,01 (um centavo)</w:t>
      </w:r>
    </w:p>
    <w:p w14:paraId="37F0B2D8" w14:textId="77777777" w:rsidR="006004A4" w:rsidRPr="00DC2AEF" w:rsidRDefault="006004A4" w:rsidP="00DC2AEF">
      <w:pPr>
        <w:jc w:val="both"/>
        <w:rPr>
          <w:rFonts w:ascii="Verdana" w:hAnsi="Verdana"/>
          <w:sz w:val="24"/>
          <w:szCs w:val="24"/>
        </w:rPr>
      </w:pPr>
      <w:r w:rsidRPr="00DC2AEF">
        <w:rPr>
          <w:rFonts w:ascii="Verdana" w:hAnsi="Verdana"/>
          <w:sz w:val="24"/>
          <w:szCs w:val="24"/>
        </w:rPr>
        <w:t>Havendo lances iguais ao menor já ofertado, prevalecerá aquele que for recebido e registrado primeiro no sistema.</w:t>
      </w:r>
    </w:p>
    <w:p w14:paraId="2809DB1E" w14:textId="77777777" w:rsidR="006004A4" w:rsidRPr="00DC2AEF" w:rsidRDefault="006004A4" w:rsidP="00DC2AEF">
      <w:pPr>
        <w:jc w:val="both"/>
        <w:rPr>
          <w:rFonts w:ascii="Verdana" w:hAnsi="Verdana"/>
          <w:sz w:val="24"/>
          <w:szCs w:val="24"/>
        </w:rPr>
      </w:pPr>
      <w:r w:rsidRPr="00DC2AEF">
        <w:rPr>
          <w:rFonts w:ascii="Verdana" w:hAnsi="Verdana"/>
          <w:sz w:val="24"/>
          <w:szCs w:val="24"/>
        </w:rPr>
        <w:t>Caso o fornecedor não apresente lances, concorrerá com o valor de sua proposta.</w:t>
      </w:r>
    </w:p>
    <w:p w14:paraId="1D27CECA" w14:textId="77777777" w:rsidR="006004A4" w:rsidRPr="00DC2AEF" w:rsidRDefault="006004A4" w:rsidP="00DC2AEF">
      <w:pPr>
        <w:jc w:val="both"/>
        <w:rPr>
          <w:rFonts w:ascii="Verdana" w:hAnsi="Verdana"/>
          <w:sz w:val="24"/>
          <w:szCs w:val="24"/>
        </w:rPr>
      </w:pPr>
      <w:r w:rsidRPr="00DC2AEF">
        <w:rPr>
          <w:rFonts w:ascii="Verdana" w:hAnsi="Verdana"/>
          <w:sz w:val="24"/>
          <w:szCs w:val="24"/>
        </w:rPr>
        <w:t>Durante o procedimento, os fornecedores serão informados, em tempo real, do valor do menor lance ou do maior desconto registrado, vedada a identificação do fornecedor.</w:t>
      </w:r>
    </w:p>
    <w:p w14:paraId="1B34DA66" w14:textId="77777777" w:rsidR="006004A4" w:rsidRPr="00DC2AEF" w:rsidRDefault="006004A4" w:rsidP="00DC2AEF">
      <w:pPr>
        <w:jc w:val="both"/>
        <w:rPr>
          <w:rFonts w:ascii="Verdana" w:hAnsi="Verdana"/>
          <w:sz w:val="24"/>
          <w:szCs w:val="24"/>
        </w:rPr>
      </w:pPr>
      <w:r w:rsidRPr="00DC2AEF">
        <w:rPr>
          <w:rFonts w:ascii="Verdana" w:hAnsi="Verdana"/>
          <w:sz w:val="24"/>
          <w:szCs w:val="24"/>
        </w:rPr>
        <w:t>Imediatamente após o término do prazo estabelecido para a fase de lances, haverá o seu encerramento, com o ordenamento e divulgação dos lances, pelo sistema, em ordem crescente de classificação.</w:t>
      </w:r>
    </w:p>
    <w:p w14:paraId="55AB4BAD" w14:textId="77777777" w:rsidR="006004A4" w:rsidRPr="00DC2AEF" w:rsidRDefault="006004A4" w:rsidP="00DC2AEF">
      <w:pPr>
        <w:jc w:val="both"/>
        <w:rPr>
          <w:rFonts w:ascii="Verdana" w:hAnsi="Verdana"/>
          <w:sz w:val="24"/>
          <w:szCs w:val="24"/>
        </w:rPr>
      </w:pPr>
      <w:r w:rsidRPr="00DC2AEF">
        <w:rPr>
          <w:rFonts w:ascii="Verdana" w:hAnsi="Verdana"/>
          <w:sz w:val="24"/>
          <w:szCs w:val="24"/>
        </w:rPr>
        <w:t>O encerramento da fase de lances ocorrerá de forma automática pontualmente no horário indicado, sem qualquer possibilidade de prorrogação e não havendo tempo aleatório ou mecanismo similar.</w:t>
      </w:r>
    </w:p>
    <w:p w14:paraId="278316C6" w14:textId="77777777" w:rsidR="006004A4" w:rsidRPr="00DC2AEF" w:rsidRDefault="006004A4" w:rsidP="00DC2AEF">
      <w:pPr>
        <w:jc w:val="both"/>
        <w:rPr>
          <w:rFonts w:ascii="Verdana" w:hAnsi="Verdana"/>
          <w:sz w:val="24"/>
          <w:szCs w:val="24"/>
        </w:rPr>
      </w:pPr>
      <w:r w:rsidRPr="00DC2AEF">
        <w:rPr>
          <w:rFonts w:ascii="Verdana" w:hAnsi="Verdana"/>
          <w:sz w:val="24"/>
          <w:szCs w:val="24"/>
        </w:rPr>
        <w:t>JULGAMENTO DAS PROPOSTAS DE PREÇO</w:t>
      </w:r>
    </w:p>
    <w:p w14:paraId="6B0D651F" w14:textId="77777777" w:rsidR="006004A4" w:rsidRPr="00DC2AEF" w:rsidRDefault="006004A4" w:rsidP="00DC2AEF">
      <w:pPr>
        <w:jc w:val="both"/>
        <w:rPr>
          <w:rFonts w:ascii="Verdana" w:hAnsi="Verdana"/>
          <w:sz w:val="24"/>
          <w:szCs w:val="24"/>
        </w:rPr>
      </w:pPr>
      <w:r w:rsidRPr="00DC2AEF">
        <w:rPr>
          <w:rFonts w:ascii="Verdana" w:hAnsi="Verdana"/>
          <w:sz w:val="24"/>
          <w:szCs w:val="24"/>
        </w:rPr>
        <w:t>Encerrada a fase de lances, será verificada a conformidade da proposta classificada em primeiro lugar quanto à adequação do objeto e à compatibilidade do preço em relação ao estipulado para a contratação.</w:t>
      </w:r>
    </w:p>
    <w:p w14:paraId="7BED4321" w14:textId="77777777" w:rsidR="006004A4" w:rsidRPr="00DC2AEF" w:rsidRDefault="006004A4" w:rsidP="00DC2AEF">
      <w:pPr>
        <w:jc w:val="both"/>
        <w:rPr>
          <w:rFonts w:ascii="Verdana" w:hAnsi="Verdana"/>
          <w:sz w:val="24"/>
          <w:szCs w:val="24"/>
        </w:rPr>
      </w:pPr>
      <w:r w:rsidRPr="00DC2AEF">
        <w:rPr>
          <w:rFonts w:ascii="Verdana" w:hAnsi="Verdana"/>
          <w:sz w:val="24"/>
          <w:szCs w:val="24"/>
        </w:rPr>
        <w:t>No caso de o preço da proposta do primeiro colocado estar acima do preço máximo definido para a contratação, poderá haver a negociação de condições mais vantajosas.</w:t>
      </w:r>
    </w:p>
    <w:p w14:paraId="58354658" w14:textId="77777777" w:rsidR="006004A4" w:rsidRPr="00DC2AEF" w:rsidRDefault="006004A4" w:rsidP="00DC2AEF">
      <w:pPr>
        <w:jc w:val="both"/>
        <w:rPr>
          <w:rFonts w:ascii="Verdana" w:hAnsi="Verdana"/>
          <w:sz w:val="24"/>
          <w:szCs w:val="24"/>
        </w:rPr>
      </w:pPr>
      <w:r w:rsidRPr="00DC2AEF">
        <w:rPr>
          <w:rFonts w:ascii="Verdana" w:hAnsi="Verdana"/>
          <w:sz w:val="24"/>
          <w:szCs w:val="24"/>
        </w:rPr>
        <w:t>Neste caso, será encaminhada contraproposta ao fornecedor que tenha apresentado o melhor preço, para que seja obtida a melhor proposta com preço compatível ao estipulado pela Administração.</w:t>
      </w:r>
    </w:p>
    <w:p w14:paraId="0ED87377" w14:textId="77777777" w:rsidR="006004A4" w:rsidRPr="00DC2AEF" w:rsidRDefault="006004A4" w:rsidP="00DC2AEF">
      <w:pPr>
        <w:jc w:val="both"/>
        <w:rPr>
          <w:rFonts w:ascii="Verdana" w:hAnsi="Verdana"/>
          <w:sz w:val="24"/>
          <w:szCs w:val="24"/>
        </w:rPr>
      </w:pPr>
      <w:r w:rsidRPr="00DC2AEF">
        <w:rPr>
          <w:rFonts w:ascii="Verdana" w:hAnsi="Verdana"/>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20D25960" w14:textId="77777777" w:rsidR="006004A4" w:rsidRPr="00DC2AEF" w:rsidRDefault="006004A4" w:rsidP="00DC2AEF">
      <w:pPr>
        <w:jc w:val="both"/>
        <w:rPr>
          <w:rFonts w:ascii="Verdana" w:hAnsi="Verdana"/>
          <w:sz w:val="24"/>
          <w:szCs w:val="24"/>
        </w:rPr>
      </w:pPr>
      <w:r w:rsidRPr="00DC2AEF">
        <w:rPr>
          <w:rFonts w:ascii="Verdana" w:hAnsi="Verdana"/>
          <w:sz w:val="24"/>
          <w:szCs w:val="24"/>
        </w:rPr>
        <w:t>Em qualquer caso, concluída a negociação, se houver, o resultado será registrado na ata do procedimento da dispensa eletrônica, devendo esta ser anexada aos autos do processo de contratação.</w:t>
      </w:r>
    </w:p>
    <w:p w14:paraId="40BB73BE"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Constatada a compatibilidade entre o valor da proposta e o estipulado para a contratação, será solicitada ao fornecedor a adequação da proposta ao valor negociado, acompanhada de documentos complementares, se necessários. </w:t>
      </w:r>
    </w:p>
    <w:p w14:paraId="72541EE1" w14:textId="77777777" w:rsidR="006004A4" w:rsidRPr="00DC2AEF" w:rsidRDefault="006004A4" w:rsidP="00DC2AEF">
      <w:pPr>
        <w:jc w:val="both"/>
        <w:rPr>
          <w:rFonts w:ascii="Verdana" w:hAnsi="Verdana"/>
          <w:sz w:val="24"/>
          <w:szCs w:val="24"/>
        </w:rPr>
      </w:pPr>
      <w:r w:rsidRPr="00DC2AEF">
        <w:rPr>
          <w:rFonts w:ascii="Verdana" w:hAnsi="Verdana"/>
          <w:sz w:val="24"/>
          <w:szCs w:val="24"/>
        </w:rPr>
        <w:t>O prazo de validade da proposta não será inferior a 90 (noventa) dias, a contar da data de sua apresentação.</w:t>
      </w:r>
    </w:p>
    <w:p w14:paraId="20319C4B"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Será desclassificada a proposta vencedora que: </w:t>
      </w:r>
    </w:p>
    <w:p w14:paraId="2A45BB25" w14:textId="77777777" w:rsidR="006004A4" w:rsidRPr="00DC2AEF" w:rsidRDefault="006004A4" w:rsidP="00DC2AEF">
      <w:pPr>
        <w:jc w:val="both"/>
        <w:rPr>
          <w:rFonts w:ascii="Verdana" w:hAnsi="Verdana"/>
          <w:sz w:val="24"/>
          <w:szCs w:val="24"/>
        </w:rPr>
      </w:pPr>
      <w:r w:rsidRPr="00DC2AEF">
        <w:rPr>
          <w:rFonts w:ascii="Verdana" w:hAnsi="Verdana"/>
          <w:sz w:val="24"/>
          <w:szCs w:val="24"/>
        </w:rPr>
        <w:t>contiver vícios insanáveis;</w:t>
      </w:r>
    </w:p>
    <w:p w14:paraId="5029425F" w14:textId="77777777" w:rsidR="006004A4" w:rsidRPr="00DC2AEF" w:rsidRDefault="006004A4" w:rsidP="00DC2AEF">
      <w:pPr>
        <w:jc w:val="both"/>
        <w:rPr>
          <w:rFonts w:ascii="Verdana" w:hAnsi="Verdana"/>
          <w:sz w:val="24"/>
          <w:szCs w:val="24"/>
        </w:rPr>
      </w:pPr>
      <w:r w:rsidRPr="00DC2AEF">
        <w:rPr>
          <w:rFonts w:ascii="Verdana" w:hAnsi="Verdana"/>
          <w:sz w:val="24"/>
          <w:szCs w:val="24"/>
        </w:rPr>
        <w:t>não obedecer às especificações técnicas pormenorizadas neste aviso ou em seus anexos;</w:t>
      </w:r>
    </w:p>
    <w:p w14:paraId="59E41EBC" w14:textId="77777777" w:rsidR="006004A4" w:rsidRPr="00DC2AEF" w:rsidRDefault="006004A4" w:rsidP="00DC2AEF">
      <w:pPr>
        <w:jc w:val="both"/>
        <w:rPr>
          <w:rFonts w:ascii="Verdana" w:hAnsi="Verdana"/>
          <w:sz w:val="24"/>
          <w:szCs w:val="24"/>
        </w:rPr>
      </w:pPr>
      <w:r w:rsidRPr="00DC2AEF">
        <w:rPr>
          <w:rFonts w:ascii="Verdana" w:hAnsi="Verdana"/>
          <w:sz w:val="24"/>
          <w:szCs w:val="24"/>
        </w:rPr>
        <w:t>apresentar preços inexequíveis ou permanecerem acima do preço máximo definido para a contratação, na hipótese de a estimativa de preços não ser realizada concomitantemente à seleção da proposta economicamente mais vantajosa;</w:t>
      </w:r>
    </w:p>
    <w:p w14:paraId="1F7C058A" w14:textId="77777777" w:rsidR="006004A4" w:rsidRPr="00DC2AEF" w:rsidRDefault="006004A4" w:rsidP="00DC2AEF">
      <w:pPr>
        <w:jc w:val="both"/>
        <w:rPr>
          <w:rFonts w:ascii="Verdana" w:hAnsi="Verdana"/>
          <w:sz w:val="24"/>
          <w:szCs w:val="24"/>
        </w:rPr>
      </w:pPr>
      <w:r w:rsidRPr="00DC2AEF">
        <w:rPr>
          <w:rFonts w:ascii="Verdana" w:hAnsi="Verdana"/>
          <w:sz w:val="24"/>
          <w:szCs w:val="24"/>
        </w:rPr>
        <w:t>não tiver sua exequibilidade demonstrada, quando exigido pela Administração;</w:t>
      </w:r>
    </w:p>
    <w:p w14:paraId="73ED408B" w14:textId="77777777" w:rsidR="006004A4" w:rsidRPr="00DC2AEF" w:rsidRDefault="006004A4" w:rsidP="00DC2AEF">
      <w:pPr>
        <w:jc w:val="both"/>
        <w:rPr>
          <w:rFonts w:ascii="Verdana" w:hAnsi="Verdana"/>
          <w:sz w:val="24"/>
          <w:szCs w:val="24"/>
        </w:rPr>
      </w:pPr>
      <w:r w:rsidRPr="00DC2AEF">
        <w:rPr>
          <w:rFonts w:ascii="Verdana" w:hAnsi="Verdana"/>
          <w:sz w:val="24"/>
          <w:szCs w:val="24"/>
        </w:rPr>
        <w:t>apresentar desconformidade com quaisquer outras exigências deste aviso ou seus anexos, desde que insanável.</w:t>
      </w:r>
    </w:p>
    <w:p w14:paraId="6FD20449" w14:textId="77777777" w:rsidR="006004A4" w:rsidRPr="00DC2AEF" w:rsidRDefault="006004A4" w:rsidP="00DC2AEF">
      <w:pPr>
        <w:jc w:val="both"/>
        <w:rPr>
          <w:rFonts w:ascii="Verdana" w:hAnsi="Verdana"/>
          <w:sz w:val="24"/>
          <w:szCs w:val="24"/>
        </w:rPr>
      </w:pPr>
      <w:r w:rsidRPr="00DC2AEF">
        <w:rPr>
          <w:rFonts w:ascii="Verdana" w:hAnsi="Verdana"/>
          <w:sz w:val="24"/>
          <w:szCs w:val="24"/>
        </w:rPr>
        <w:t>Quando o fornecedor não conseguir comprovar que possui ou possuirá recursos suficientes para executar a contento o objeto, será considerada inexequível a proposta de preços ou menor lance que:</w:t>
      </w:r>
    </w:p>
    <w:p w14:paraId="66FB6505" w14:textId="77777777" w:rsidR="006004A4" w:rsidRPr="00DC2AEF" w:rsidRDefault="006004A4" w:rsidP="00DC2AEF">
      <w:pPr>
        <w:jc w:val="both"/>
        <w:rPr>
          <w:rFonts w:ascii="Verdana" w:hAnsi="Verdana"/>
          <w:sz w:val="24"/>
          <w:szCs w:val="24"/>
        </w:rPr>
      </w:pPr>
      <w:r w:rsidRPr="00DC2AEF">
        <w:rPr>
          <w:rFonts w:ascii="Verdana" w:hAnsi="Verdana"/>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55F5E6F" w14:textId="77777777" w:rsidR="006004A4" w:rsidRPr="00DC2AEF" w:rsidRDefault="006004A4" w:rsidP="00DC2AEF">
      <w:pPr>
        <w:jc w:val="both"/>
        <w:rPr>
          <w:rFonts w:ascii="Verdana" w:hAnsi="Verdana"/>
          <w:sz w:val="24"/>
          <w:szCs w:val="24"/>
        </w:rPr>
      </w:pPr>
      <w:r w:rsidRPr="00DC2AEF">
        <w:rPr>
          <w:rFonts w:ascii="Verdana" w:hAnsi="Verdana"/>
          <w:sz w:val="24"/>
          <w:szCs w:val="24"/>
        </w:rPr>
        <w:t>apresentar um ou mais valores da planilha de custo que sejam inferiores àqueles fixados em instrumentos de caráter normativo obrigatório, tais como leis, medidas provisórias e convenções coletivas de trabalho vigentes.</w:t>
      </w:r>
    </w:p>
    <w:p w14:paraId="46B6BE90" w14:textId="77777777" w:rsidR="006004A4" w:rsidRPr="00DC2AEF" w:rsidRDefault="006004A4" w:rsidP="00DC2AEF">
      <w:pPr>
        <w:jc w:val="both"/>
        <w:rPr>
          <w:rFonts w:ascii="Verdana" w:hAnsi="Verdana"/>
          <w:sz w:val="24"/>
          <w:szCs w:val="24"/>
        </w:rPr>
      </w:pPr>
      <w:r w:rsidRPr="00DC2AEF">
        <w:rPr>
          <w:rFonts w:ascii="Verdana" w:hAnsi="Verdana"/>
          <w:sz w:val="24"/>
          <w:szCs w:val="24"/>
        </w:rPr>
        <w:t>Caso o presente edital tenha como objeto a contratação de obras ou serviços de engenharia, além das disposições acima, o critério de aceitabilidade de preços considerará o seguinte:</w:t>
      </w:r>
    </w:p>
    <w:p w14:paraId="6BB965EA" w14:textId="77777777" w:rsidR="006004A4" w:rsidRPr="00DC2AEF" w:rsidRDefault="006004A4" w:rsidP="00DC2AEF">
      <w:pPr>
        <w:jc w:val="both"/>
        <w:rPr>
          <w:rFonts w:ascii="Verdana" w:hAnsi="Verdana"/>
          <w:sz w:val="24"/>
          <w:szCs w:val="24"/>
        </w:rPr>
      </w:pPr>
      <w:r w:rsidRPr="00DC2AEF">
        <w:rPr>
          <w:rFonts w:ascii="Verdana" w:hAnsi="Verdana"/>
          <w:sz w:val="24"/>
          <w:szCs w:val="24"/>
        </w:rPr>
        <w:t>Ressalvado o objeto ou parte dele sujeito ao regime de empreitada por preço unitário, o critério de aceitabilidade de preços será o valor global estimado para a contratação.</w:t>
      </w:r>
    </w:p>
    <w:p w14:paraId="4287A669" w14:textId="77777777" w:rsidR="006004A4" w:rsidRPr="00DC2AEF" w:rsidRDefault="006004A4" w:rsidP="00DC2AEF">
      <w:pPr>
        <w:jc w:val="both"/>
        <w:rPr>
          <w:rFonts w:ascii="Verdana" w:hAnsi="Verdana"/>
          <w:sz w:val="24"/>
          <w:szCs w:val="24"/>
        </w:rPr>
      </w:pPr>
      <w:r w:rsidRPr="00DC2AEF">
        <w:rPr>
          <w:rFonts w:ascii="Verdana" w:hAnsi="Verdana"/>
          <w:sz w:val="24"/>
          <w:szCs w:val="24"/>
        </w:rPr>
        <w:t>Aquele que estiver mais bem colocado na disputa, deverá apresentar à Administração, por meio eletrônico, planilha que contenha o preço global, os quantitativos e os preços unitários tidos como relevantes,</w:t>
      </w:r>
    </w:p>
    <w:p w14:paraId="6907F344" w14:textId="77777777" w:rsidR="006004A4" w:rsidRPr="00DC2AEF" w:rsidRDefault="006004A4" w:rsidP="00DC2AEF">
      <w:pPr>
        <w:jc w:val="both"/>
        <w:rPr>
          <w:rFonts w:ascii="Verdana" w:hAnsi="Verdana"/>
          <w:sz w:val="24"/>
          <w:szCs w:val="24"/>
        </w:rPr>
      </w:pPr>
      <w:r w:rsidRPr="00DC2AEF">
        <w:rPr>
          <w:rFonts w:ascii="Verdana" w:hAnsi="Verdana"/>
          <w:sz w:val="24"/>
          <w:szCs w:val="24"/>
        </w:rPr>
        <w:t>Conforme modelo de planilha elaborada pela Administração, para efeito de avaliação de exequibilidade (art. 59, §3º, da Lei nº 14.133, de 2021);</w:t>
      </w:r>
    </w:p>
    <w:p w14:paraId="710C71D5" w14:textId="77777777" w:rsidR="006004A4" w:rsidRPr="00DC2AEF" w:rsidRDefault="006004A4" w:rsidP="00DC2AEF">
      <w:pPr>
        <w:jc w:val="both"/>
        <w:rPr>
          <w:rFonts w:ascii="Verdana" w:hAnsi="Verdana"/>
          <w:sz w:val="24"/>
          <w:szCs w:val="24"/>
        </w:rPr>
      </w:pPr>
      <w:r w:rsidRPr="00DC2AEF">
        <w:rPr>
          <w:rFonts w:ascii="Verdana" w:hAnsi="Verdana"/>
          <w:sz w:val="24"/>
          <w:szCs w:val="24"/>
        </w:rPr>
        <w:t>Para o objeto ou parte dele sujeito ao regime de empreitada por preço unitário o critério de aceitabilidade de preços será:</w:t>
      </w:r>
    </w:p>
    <w:p w14:paraId="0577FB6F" w14:textId="77777777" w:rsidR="006004A4" w:rsidRPr="00DC2AEF" w:rsidRDefault="006004A4" w:rsidP="00DC2AEF">
      <w:pPr>
        <w:jc w:val="both"/>
        <w:rPr>
          <w:rFonts w:ascii="Verdana" w:hAnsi="Verdana"/>
          <w:sz w:val="24"/>
          <w:szCs w:val="24"/>
        </w:rPr>
      </w:pPr>
      <w:r w:rsidRPr="00DC2AEF">
        <w:rPr>
          <w:rFonts w:ascii="Verdana" w:hAnsi="Verdana"/>
          <w:sz w:val="24"/>
          <w:szCs w:val="24"/>
        </w:rPr>
        <w:t>O valor global estimado para a contratação.</w:t>
      </w:r>
    </w:p>
    <w:p w14:paraId="66F578F6" w14:textId="77777777" w:rsidR="006004A4" w:rsidRPr="00DC2AEF" w:rsidRDefault="006004A4" w:rsidP="00DC2AEF">
      <w:pPr>
        <w:jc w:val="both"/>
        <w:rPr>
          <w:rFonts w:ascii="Verdana" w:hAnsi="Verdana"/>
          <w:sz w:val="24"/>
          <w:szCs w:val="24"/>
        </w:rPr>
      </w:pPr>
      <w:r w:rsidRPr="00DC2AEF">
        <w:rPr>
          <w:rFonts w:ascii="Verdana" w:hAnsi="Verdana"/>
          <w:sz w:val="24"/>
          <w:szCs w:val="24"/>
        </w:rPr>
        <w:t>Preços unitários: conforme Planilha de Custos elaborada pelo Contratante, anexa a este documento.</w:t>
      </w:r>
    </w:p>
    <w:p w14:paraId="722E5293" w14:textId="77777777" w:rsidR="006004A4" w:rsidRPr="00DC2AEF" w:rsidRDefault="006004A4" w:rsidP="00DC2AEF">
      <w:pPr>
        <w:jc w:val="both"/>
        <w:rPr>
          <w:rFonts w:ascii="Verdana" w:hAnsi="Verdana"/>
          <w:sz w:val="24"/>
          <w:szCs w:val="24"/>
        </w:rPr>
      </w:pPr>
      <w:r w:rsidRPr="00DC2AEF">
        <w:rPr>
          <w:rFonts w:ascii="Verdana" w:hAnsi="Verdana"/>
          <w:sz w:val="24"/>
          <w:szCs w:val="24"/>
        </w:rPr>
        <w:t>serão consideradas inexequíveis as propostas cujos valores forem inferiores a 75% (setenta e cinco por cento) do valor orçado pela Administração.</w:t>
      </w:r>
    </w:p>
    <w:p w14:paraId="7622D01A" w14:textId="77777777" w:rsidR="006004A4" w:rsidRPr="00DC2AEF" w:rsidRDefault="006004A4" w:rsidP="00DC2AEF">
      <w:pPr>
        <w:jc w:val="both"/>
        <w:rPr>
          <w:rFonts w:ascii="Verdana" w:hAnsi="Verdana"/>
          <w:sz w:val="24"/>
          <w:szCs w:val="24"/>
        </w:rPr>
      </w:pPr>
      <w:r w:rsidRPr="00DC2AEF">
        <w:rPr>
          <w:rFonts w:ascii="Verdana" w:hAnsi="Verdana"/>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30967BA5"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Se houver indícios de inexequibilidade da proposta de preço, ou em caso da necessidade de esclarecimentos complementares, poderão ser efetuadas diligências, para que o fornecedor comprove a exequibilidade da proposta.  </w:t>
      </w:r>
    </w:p>
    <w:p w14:paraId="181228B5" w14:textId="77777777" w:rsidR="006004A4" w:rsidRPr="00DC2AEF" w:rsidRDefault="006004A4" w:rsidP="00DC2AEF">
      <w:pPr>
        <w:jc w:val="both"/>
        <w:rPr>
          <w:rFonts w:ascii="Verdana" w:hAnsi="Verdana"/>
          <w:sz w:val="24"/>
          <w:szCs w:val="24"/>
        </w:rPr>
      </w:pPr>
      <w:r w:rsidRPr="00DC2AEF">
        <w:rPr>
          <w:rFonts w:ascii="Verdana" w:hAnsi="Verdana"/>
          <w:sz w:val="24"/>
          <w:szCs w:val="24"/>
        </w:rPr>
        <w:t>Erros no preenchimento da planilha não constituem motivo para a desclassificac</w:t>
      </w:r>
      <w:r w:rsidRPr="00DC2AEF">
        <w:rPr>
          <w:rFonts w:ascii="Arial" w:hAnsi="Arial" w:cs="Arial"/>
          <w:sz w:val="24"/>
          <w:szCs w:val="24"/>
        </w:rPr>
        <w:t>̧</w:t>
      </w:r>
      <w:r w:rsidRPr="00DC2AEF">
        <w:rPr>
          <w:rFonts w:ascii="Verdana" w:hAnsi="Verdana"/>
          <w:sz w:val="24"/>
          <w:szCs w:val="24"/>
        </w:rPr>
        <w:t>ão da proposta. A planilha poderá ser ajustada pelo fornecedor, no prazo indicado pelo sistema, desde que n</w:t>
      </w:r>
      <w:r w:rsidRPr="00DC2AEF">
        <w:rPr>
          <w:rFonts w:ascii="Verdana" w:hAnsi="Verdana" w:cs="Verdana"/>
          <w:sz w:val="24"/>
          <w:szCs w:val="24"/>
        </w:rPr>
        <w:t>ã</w:t>
      </w:r>
      <w:r w:rsidRPr="00DC2AEF">
        <w:rPr>
          <w:rFonts w:ascii="Verdana" w:hAnsi="Verdana"/>
          <w:sz w:val="24"/>
          <w:szCs w:val="24"/>
        </w:rPr>
        <w:t>o haja majora</w:t>
      </w:r>
      <w:r w:rsidRPr="00DC2AEF">
        <w:rPr>
          <w:rFonts w:ascii="Verdana" w:hAnsi="Verdana" w:cs="Verdana"/>
          <w:sz w:val="24"/>
          <w:szCs w:val="24"/>
        </w:rPr>
        <w:t>çã</w:t>
      </w:r>
      <w:r w:rsidRPr="00DC2AEF">
        <w:rPr>
          <w:rFonts w:ascii="Verdana" w:hAnsi="Verdana"/>
          <w:sz w:val="24"/>
          <w:szCs w:val="24"/>
        </w:rPr>
        <w:t>o do pre</w:t>
      </w:r>
      <w:r w:rsidRPr="00DC2AEF">
        <w:rPr>
          <w:rFonts w:ascii="Verdana" w:hAnsi="Verdana" w:cs="Verdana"/>
          <w:sz w:val="24"/>
          <w:szCs w:val="24"/>
        </w:rPr>
        <w:t>ç</w:t>
      </w:r>
      <w:r w:rsidRPr="00DC2AEF">
        <w:rPr>
          <w:rFonts w:ascii="Verdana" w:hAnsi="Verdana"/>
          <w:sz w:val="24"/>
          <w:szCs w:val="24"/>
        </w:rPr>
        <w:t>o.</w:t>
      </w:r>
    </w:p>
    <w:p w14:paraId="0BB07156" w14:textId="77777777" w:rsidR="006004A4" w:rsidRPr="00DC2AEF" w:rsidRDefault="006004A4" w:rsidP="00DC2AEF">
      <w:pPr>
        <w:jc w:val="both"/>
        <w:rPr>
          <w:rFonts w:ascii="Verdana" w:hAnsi="Verdana"/>
          <w:sz w:val="24"/>
          <w:szCs w:val="24"/>
        </w:rPr>
      </w:pPr>
      <w:r w:rsidRPr="00DC2AEF">
        <w:rPr>
          <w:rFonts w:ascii="Verdana" w:hAnsi="Verdana"/>
          <w:sz w:val="24"/>
          <w:szCs w:val="24"/>
        </w:rPr>
        <w:t>O ajuste de que trata este dispositivo se limita a sanar erros ou falhas que não alterem a substância das propostas;</w:t>
      </w:r>
    </w:p>
    <w:p w14:paraId="0AF8B1F5" w14:textId="77777777" w:rsidR="006004A4" w:rsidRPr="00DC2AEF" w:rsidRDefault="006004A4" w:rsidP="00DC2AEF">
      <w:pPr>
        <w:jc w:val="both"/>
        <w:rPr>
          <w:rFonts w:ascii="Verdana" w:hAnsi="Verdana"/>
          <w:sz w:val="24"/>
          <w:szCs w:val="24"/>
        </w:rPr>
      </w:pPr>
      <w:r w:rsidRPr="00DC2AEF">
        <w:rPr>
          <w:rFonts w:ascii="Verdana" w:hAnsi="Verdana"/>
          <w:sz w:val="24"/>
          <w:szCs w:val="24"/>
        </w:rPr>
        <w:t>Considera-se erro no preenchimento da planilha passível de correção a indicação de recolhimento de impostos e contribuições na forma do Simples Nacional, quando não cabível esse regime.</w:t>
      </w:r>
    </w:p>
    <w:p w14:paraId="01CFC2F3" w14:textId="77777777" w:rsidR="006004A4" w:rsidRPr="00DC2AEF" w:rsidRDefault="006004A4" w:rsidP="00DC2AEF">
      <w:pPr>
        <w:jc w:val="both"/>
        <w:rPr>
          <w:rFonts w:ascii="Verdana" w:hAnsi="Verdana"/>
          <w:sz w:val="24"/>
          <w:szCs w:val="24"/>
        </w:rPr>
      </w:pPr>
      <w:r w:rsidRPr="00DC2AEF">
        <w:rPr>
          <w:rFonts w:ascii="Verdana" w:hAnsi="Verdana"/>
          <w:sz w:val="24"/>
          <w:szCs w:val="24"/>
        </w:rPr>
        <w:t>Para fins de análise da proposta quanto ao cumprimento das especificações do objeto, poderá ser colhida a manifestação escrita do setor requisitante do serviço ou da área especializada no objeto.</w:t>
      </w:r>
    </w:p>
    <w:p w14:paraId="1A768792" w14:textId="77777777" w:rsidR="006004A4" w:rsidRPr="00DC2AEF" w:rsidRDefault="006004A4" w:rsidP="00DC2AEF">
      <w:pPr>
        <w:jc w:val="both"/>
        <w:rPr>
          <w:rFonts w:ascii="Verdana" w:hAnsi="Verdana"/>
          <w:sz w:val="24"/>
          <w:szCs w:val="24"/>
        </w:rPr>
      </w:pPr>
      <w:r w:rsidRPr="00DC2AEF">
        <w:rPr>
          <w:rFonts w:ascii="Verdana" w:hAnsi="Verdana"/>
          <w:sz w:val="24"/>
          <w:szCs w:val="24"/>
        </w:rPr>
        <w:t>Se a proposta ou lance vencedor for desclassificado, será examinada a proposta ou lance subsequente, e, assim sucessivamente, na ordem de classificação.</w:t>
      </w:r>
    </w:p>
    <w:p w14:paraId="503BB4B9" w14:textId="77777777" w:rsidR="006004A4" w:rsidRPr="00DC2AEF" w:rsidRDefault="006004A4" w:rsidP="00DC2AEF">
      <w:pPr>
        <w:jc w:val="both"/>
        <w:rPr>
          <w:rFonts w:ascii="Verdana" w:hAnsi="Verdana"/>
          <w:sz w:val="24"/>
          <w:szCs w:val="24"/>
        </w:rPr>
      </w:pPr>
      <w:r w:rsidRPr="00DC2AEF">
        <w:rPr>
          <w:rFonts w:ascii="Verdana" w:hAnsi="Verdana"/>
          <w:sz w:val="24"/>
          <w:szCs w:val="24"/>
        </w:rPr>
        <w:t>Havendo necessidade, a sessão será suspensa, informando-se no “chat” a nova data e horário para a sua continuidade.</w:t>
      </w:r>
    </w:p>
    <w:p w14:paraId="1D90EF08"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Encerrada a análise quanto à aceitação da proposta, será iniciada a fase de habilitação, observado o disposto neste Aviso de Contratação Direta. </w:t>
      </w:r>
    </w:p>
    <w:p w14:paraId="5C2EC6DE" w14:textId="77777777" w:rsidR="006004A4" w:rsidRPr="00DC2AEF" w:rsidRDefault="006004A4" w:rsidP="00DC2AEF">
      <w:pPr>
        <w:jc w:val="both"/>
        <w:rPr>
          <w:rFonts w:ascii="Verdana" w:hAnsi="Verdana"/>
          <w:sz w:val="24"/>
          <w:szCs w:val="24"/>
        </w:rPr>
      </w:pPr>
      <w:r w:rsidRPr="00DC2AEF">
        <w:rPr>
          <w:rFonts w:ascii="Verdana" w:hAnsi="Verdana"/>
          <w:sz w:val="24"/>
          <w:szCs w:val="24"/>
        </w:rPr>
        <w:t>HABILITAÇÃO</w:t>
      </w:r>
    </w:p>
    <w:p w14:paraId="09901F00" w14:textId="77777777" w:rsidR="006004A4" w:rsidRPr="00DC2AEF" w:rsidRDefault="006004A4" w:rsidP="00DC2AEF">
      <w:pPr>
        <w:jc w:val="both"/>
        <w:rPr>
          <w:rFonts w:ascii="Verdana" w:hAnsi="Verdana"/>
          <w:sz w:val="24"/>
          <w:szCs w:val="24"/>
        </w:rPr>
      </w:pPr>
      <w:r w:rsidRPr="00DC2AEF">
        <w:rPr>
          <w:rFonts w:ascii="Verdana" w:hAnsi="Verdana"/>
          <w:sz w:val="24"/>
          <w:szCs w:val="24"/>
        </w:rPr>
        <w:t>Os documentos a serem exigidos para fins de habilitação constam do ANEXO I – DOCUMENTAÇÃO EXIGIDA PARA HABILITAÇÃO deste aviso e serão solicitados do fornecedor mais bem classificado na fase de lances.</w:t>
      </w:r>
    </w:p>
    <w:p w14:paraId="7901E923"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Na hipótese de necessidade de envio de documentos complementares, indispensáveis à confirmação dos já apresentados para a habilitação, o fornecedor será convocado a encaminhá-los, em formato digital, por meio do sistema, no prazo de 03 (três) dias, sob pena de inabilitação. </w:t>
      </w:r>
    </w:p>
    <w:p w14:paraId="5959CF03" w14:textId="77777777" w:rsidR="006004A4" w:rsidRPr="00DC2AEF" w:rsidRDefault="006004A4" w:rsidP="00DC2AEF">
      <w:pPr>
        <w:jc w:val="both"/>
        <w:rPr>
          <w:rFonts w:ascii="Verdana" w:hAnsi="Verdana"/>
          <w:sz w:val="24"/>
          <w:szCs w:val="24"/>
        </w:rPr>
      </w:pPr>
      <w:r w:rsidRPr="00DC2AEF">
        <w:rPr>
          <w:rFonts w:ascii="Verdana" w:hAnsi="Verdana"/>
          <w:sz w:val="24"/>
          <w:szCs w:val="24"/>
        </w:rPr>
        <w:t>Somente haverá a necessidade de comprovação do preenchimento de requisitos mediante apresentação dos documentos originais não-digitais quando houver dúvida em relação à integridade do documento digital.</w:t>
      </w:r>
    </w:p>
    <w:p w14:paraId="6567841F" w14:textId="77777777" w:rsidR="006004A4" w:rsidRPr="00DC2AEF" w:rsidRDefault="006004A4" w:rsidP="00DC2AEF">
      <w:pPr>
        <w:jc w:val="both"/>
        <w:rPr>
          <w:rFonts w:ascii="Verdana" w:hAnsi="Verdana"/>
          <w:sz w:val="24"/>
          <w:szCs w:val="24"/>
        </w:rPr>
      </w:pPr>
      <w:r w:rsidRPr="00DC2AEF">
        <w:rPr>
          <w:rFonts w:ascii="Verdana" w:hAnsi="Verdana"/>
          <w:sz w:val="24"/>
          <w:szCs w:val="24"/>
        </w:rPr>
        <w:t>Não serão aceitos documentos de habilitação com indicação de CNPJ/CPF diferentes, salvo aqueles legalmente permitidos.</w:t>
      </w:r>
    </w:p>
    <w:p w14:paraId="4F4497E4" w14:textId="77777777" w:rsidR="006004A4" w:rsidRPr="00DC2AEF" w:rsidRDefault="006004A4" w:rsidP="00DC2AEF">
      <w:pPr>
        <w:jc w:val="both"/>
        <w:rPr>
          <w:rFonts w:ascii="Verdana" w:hAnsi="Verdana"/>
          <w:sz w:val="24"/>
          <w:szCs w:val="24"/>
        </w:rPr>
      </w:pPr>
      <w:r w:rsidRPr="00DC2AEF">
        <w:rPr>
          <w:rFonts w:ascii="Verdana" w:hAnsi="Verdan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583DE9F" w14:textId="77777777" w:rsidR="006004A4" w:rsidRPr="00DC2AEF" w:rsidRDefault="006004A4" w:rsidP="00DC2AEF">
      <w:pPr>
        <w:jc w:val="both"/>
        <w:rPr>
          <w:rFonts w:ascii="Verdana" w:hAnsi="Verdana"/>
          <w:sz w:val="24"/>
          <w:szCs w:val="24"/>
        </w:rPr>
      </w:pPr>
      <w:r w:rsidRPr="00DC2AEF">
        <w:rPr>
          <w:rFonts w:ascii="Verdana" w:hAnsi="Verdana"/>
          <w:sz w:val="24"/>
          <w:szCs w:val="24"/>
        </w:rPr>
        <w:t>Serão aceitos registros de CNPJ de licitante matriz e filial com diferenças de números de documentos pertinentes ao CND e ao CRF/FGTS, quando for comprovada a centralização do recolhimento dessas contribuições.</w:t>
      </w:r>
    </w:p>
    <w:p w14:paraId="7F00369A" w14:textId="77777777" w:rsidR="006004A4" w:rsidRPr="00DC2AEF" w:rsidRDefault="006004A4" w:rsidP="00DC2AEF">
      <w:pPr>
        <w:jc w:val="both"/>
        <w:rPr>
          <w:rFonts w:ascii="Verdana" w:hAnsi="Verdana"/>
          <w:sz w:val="24"/>
          <w:szCs w:val="24"/>
        </w:rPr>
      </w:pPr>
      <w:r w:rsidRPr="00DC2AEF">
        <w:rPr>
          <w:rFonts w:ascii="Verdana" w:hAnsi="Verdana"/>
          <w:sz w:val="24"/>
          <w:szCs w:val="24"/>
        </w:rPr>
        <w:t>Nos casos de critério de julgamento por item,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842CF2C" w14:textId="6D3D5ED5" w:rsidR="006004A4" w:rsidRPr="00DC2AEF" w:rsidRDefault="006004A4" w:rsidP="00DC2AEF">
      <w:pPr>
        <w:jc w:val="both"/>
        <w:rPr>
          <w:rFonts w:ascii="Verdana" w:hAnsi="Verdana"/>
          <w:sz w:val="24"/>
          <w:szCs w:val="24"/>
        </w:rPr>
      </w:pPr>
      <w:r w:rsidRPr="00DC2AEF">
        <w:rPr>
          <w:rFonts w:ascii="Verdana" w:hAnsi="Verdana"/>
          <w:sz w:val="24"/>
          <w:szCs w:val="24"/>
        </w:rPr>
        <w:t>Não havendo a comprovação cumulativa dos requisitos de habilitação, a inabilitação recairá sobre o(s) item(ns) de menor(es) valor(es) cuja retirada(s) seja(m) suficiente(s) para a habilitação do fornecedor nos remanescentes.</w:t>
      </w:r>
    </w:p>
    <w:p w14:paraId="3612CF02" w14:textId="77777777" w:rsidR="006004A4" w:rsidRPr="00DC2AEF" w:rsidRDefault="006004A4" w:rsidP="00DC2AEF">
      <w:pPr>
        <w:jc w:val="both"/>
        <w:rPr>
          <w:rFonts w:ascii="Verdana" w:hAnsi="Verdana"/>
          <w:sz w:val="24"/>
          <w:szCs w:val="24"/>
        </w:rPr>
      </w:pPr>
      <w:r w:rsidRPr="00DC2AEF">
        <w:rPr>
          <w:rFonts w:ascii="Verdana" w:hAnsi="Verdana"/>
          <w:sz w:val="24"/>
          <w:szCs w:val="24"/>
        </w:rPr>
        <w:t>Havendo necessidade de analisar minuciosamente os documentos exigidos, a sessão será suspensa, sendo informada a nova data e horário para a sua continuidade.</w:t>
      </w:r>
    </w:p>
    <w:p w14:paraId="0A9C5BAB" w14:textId="77777777" w:rsidR="006004A4" w:rsidRPr="00DC2AEF" w:rsidRDefault="006004A4" w:rsidP="00DC2AEF">
      <w:pPr>
        <w:jc w:val="both"/>
        <w:rPr>
          <w:rFonts w:ascii="Verdana" w:hAnsi="Verdana"/>
          <w:sz w:val="24"/>
          <w:szCs w:val="24"/>
        </w:rPr>
      </w:pPr>
      <w:r w:rsidRPr="00DC2AEF">
        <w:rPr>
          <w:rFonts w:ascii="Verdana" w:hAnsi="Verdana"/>
          <w:sz w:val="24"/>
          <w:szCs w:val="24"/>
        </w:rPr>
        <w:t>Será inabilitado o fornecedor que não comprovar sua habilitação, seja por não apresentar quaisquer dos documentos exigidos, ou apresentá-los em desacordo com o estabelecido neste Aviso de Contratação Direta.</w:t>
      </w:r>
    </w:p>
    <w:p w14:paraId="2B755DBA" w14:textId="77777777" w:rsidR="006004A4" w:rsidRPr="00DC2AEF" w:rsidRDefault="006004A4" w:rsidP="00DC2AEF">
      <w:pPr>
        <w:jc w:val="both"/>
        <w:rPr>
          <w:rFonts w:ascii="Verdana" w:hAnsi="Verdana"/>
          <w:sz w:val="24"/>
          <w:szCs w:val="24"/>
        </w:rPr>
      </w:pPr>
      <w:r w:rsidRPr="00DC2AEF">
        <w:rPr>
          <w:rFonts w:ascii="Verdana" w:hAnsi="Verdana"/>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09981A9" w14:textId="77777777" w:rsidR="006004A4" w:rsidRPr="00DC2AEF" w:rsidRDefault="006004A4" w:rsidP="00DC2AEF">
      <w:pPr>
        <w:jc w:val="both"/>
        <w:rPr>
          <w:rFonts w:ascii="Verdana" w:hAnsi="Verdana"/>
          <w:sz w:val="24"/>
          <w:szCs w:val="24"/>
        </w:rPr>
      </w:pPr>
      <w:r w:rsidRPr="00DC2AEF">
        <w:rPr>
          <w:rFonts w:ascii="Verdana" w:hAnsi="Verdana"/>
          <w:sz w:val="24"/>
          <w:szCs w:val="24"/>
        </w:rPr>
        <w:t>Constatado o atendimento às exigências de habilitação, o fornecedor será habilitado.</w:t>
      </w:r>
    </w:p>
    <w:p w14:paraId="2C10091C" w14:textId="77777777" w:rsidR="006004A4" w:rsidRPr="00DC2AEF" w:rsidRDefault="006004A4" w:rsidP="00DC2AEF">
      <w:pPr>
        <w:jc w:val="both"/>
        <w:rPr>
          <w:rFonts w:ascii="Verdana" w:hAnsi="Verdana"/>
          <w:sz w:val="24"/>
          <w:szCs w:val="24"/>
        </w:rPr>
      </w:pPr>
      <w:r w:rsidRPr="00DC2AEF">
        <w:rPr>
          <w:rFonts w:ascii="Verdana" w:hAnsi="Verdana"/>
          <w:sz w:val="24"/>
          <w:szCs w:val="24"/>
        </w:rPr>
        <w:t>CONTRATAÇÃO</w:t>
      </w:r>
    </w:p>
    <w:p w14:paraId="7E3A5368" w14:textId="77777777" w:rsidR="006004A4" w:rsidRPr="00DC2AEF" w:rsidRDefault="006004A4" w:rsidP="00DC2AEF">
      <w:pPr>
        <w:jc w:val="both"/>
        <w:rPr>
          <w:rFonts w:ascii="Verdana" w:hAnsi="Verdana"/>
          <w:sz w:val="24"/>
          <w:szCs w:val="24"/>
        </w:rPr>
      </w:pPr>
      <w:r w:rsidRPr="00DC2AEF">
        <w:rPr>
          <w:rFonts w:ascii="Verdana" w:hAnsi="Verdana"/>
          <w:sz w:val="24"/>
          <w:szCs w:val="24"/>
        </w:rPr>
        <w:t>Após a homologação e adjudicação, caso se conclua pela contratação, será firmado Termo de Contrato ou emitido instrumento equivalente.</w:t>
      </w:r>
    </w:p>
    <w:p w14:paraId="1E9EADA0"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48779BE1" w14:textId="77777777" w:rsidR="006004A4" w:rsidRPr="00DC2AEF" w:rsidRDefault="006004A4" w:rsidP="00DC2AEF">
      <w:pPr>
        <w:jc w:val="both"/>
        <w:rPr>
          <w:rFonts w:ascii="Verdana" w:hAnsi="Verdana"/>
          <w:sz w:val="24"/>
          <w:szCs w:val="24"/>
        </w:rPr>
      </w:pPr>
      <w:r w:rsidRPr="00DC2AEF">
        <w:rPr>
          <w:rFonts w:ascii="Verdana" w:hAnsi="Verdana"/>
          <w:sz w:val="24"/>
          <w:szCs w:val="24"/>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a contar da data de seu recebimento ou da disponibilização do acesso ao sistema de processo eletrônico.</w:t>
      </w:r>
    </w:p>
    <w:p w14:paraId="2FA3EEE4" w14:textId="77777777" w:rsidR="006004A4" w:rsidRPr="00DC2AEF" w:rsidRDefault="006004A4" w:rsidP="00DC2AEF">
      <w:pPr>
        <w:jc w:val="both"/>
        <w:rPr>
          <w:rFonts w:ascii="Verdana" w:hAnsi="Verdana"/>
          <w:sz w:val="24"/>
          <w:szCs w:val="24"/>
        </w:rPr>
      </w:pPr>
      <w:r w:rsidRPr="00DC2AEF">
        <w:rPr>
          <w:rFonts w:ascii="Verdana" w:hAnsi="Verdana"/>
          <w:sz w:val="24"/>
          <w:szCs w:val="24"/>
        </w:rPr>
        <w:t>O prazo previsto no subitem anterior poderá ser prorrogado, por igual período, por solicitação justificada do adjudicatário e aceita pela Administração.</w:t>
      </w:r>
    </w:p>
    <w:p w14:paraId="3F1066BD" w14:textId="77777777" w:rsidR="006004A4" w:rsidRPr="00DC2AEF" w:rsidRDefault="006004A4" w:rsidP="00DC2AEF">
      <w:pPr>
        <w:jc w:val="both"/>
        <w:rPr>
          <w:rFonts w:ascii="Verdana" w:hAnsi="Verdana"/>
          <w:sz w:val="24"/>
          <w:szCs w:val="24"/>
        </w:rPr>
      </w:pPr>
      <w:r w:rsidRPr="00DC2AEF">
        <w:rPr>
          <w:rFonts w:ascii="Verdana" w:hAnsi="Verdana"/>
          <w:sz w:val="24"/>
          <w:szCs w:val="24"/>
        </w:rPr>
        <w:t>O Aceite da Nota de Empenho ou do instrumento equivalente, emitida ao fornecedor adjudicado, implica o reconhecimento de que:</w:t>
      </w:r>
    </w:p>
    <w:p w14:paraId="73422631" w14:textId="77777777" w:rsidR="006004A4" w:rsidRPr="00DC2AEF" w:rsidRDefault="006004A4" w:rsidP="00DC2AEF">
      <w:pPr>
        <w:jc w:val="both"/>
        <w:rPr>
          <w:rFonts w:ascii="Verdana" w:hAnsi="Verdana"/>
          <w:sz w:val="24"/>
          <w:szCs w:val="24"/>
        </w:rPr>
      </w:pPr>
      <w:r w:rsidRPr="00DC2AEF">
        <w:rPr>
          <w:rFonts w:ascii="Verdana" w:hAnsi="Verdana"/>
          <w:sz w:val="24"/>
          <w:szCs w:val="24"/>
        </w:rPr>
        <w:t>referida Nota está substituindo o contrato, aplicando-se à relação de negócios ali estabelecida as disposições da Lei nº 14.133, de 2021;</w:t>
      </w:r>
    </w:p>
    <w:p w14:paraId="4BC01538" w14:textId="77777777" w:rsidR="006004A4" w:rsidRPr="00DC2AEF" w:rsidRDefault="006004A4" w:rsidP="00DC2AEF">
      <w:pPr>
        <w:jc w:val="both"/>
        <w:rPr>
          <w:rFonts w:ascii="Verdana" w:hAnsi="Verdana"/>
          <w:sz w:val="24"/>
          <w:szCs w:val="24"/>
        </w:rPr>
      </w:pPr>
      <w:r w:rsidRPr="00DC2AEF">
        <w:rPr>
          <w:rFonts w:ascii="Verdana" w:hAnsi="Verdana"/>
          <w:sz w:val="24"/>
          <w:szCs w:val="24"/>
        </w:rPr>
        <w:t>a contratada se vincula à sua proposta e às previsões contidas no Aviso de Contratação Direta e seus anexos;</w:t>
      </w:r>
    </w:p>
    <w:p w14:paraId="22FAE315" w14:textId="77777777" w:rsidR="006004A4" w:rsidRPr="00DC2AEF" w:rsidRDefault="006004A4" w:rsidP="00DC2AEF">
      <w:pPr>
        <w:jc w:val="both"/>
        <w:rPr>
          <w:rFonts w:ascii="Verdana" w:hAnsi="Verdana"/>
          <w:sz w:val="24"/>
          <w:szCs w:val="24"/>
        </w:rPr>
      </w:pPr>
      <w:r w:rsidRPr="00DC2AEF">
        <w:rPr>
          <w:rFonts w:ascii="Verdana" w:hAnsi="Verdana"/>
          <w:sz w:val="24"/>
          <w:szCs w:val="24"/>
        </w:rPr>
        <w:t>a contratada reconhece que as hipóteses de rescisão são aquelas previstas nos artigos 137 e 138 da Lei nº 14.133, de 2021 e reconhece os direitos da Administração previstos nos artigos 137 a 139 da mesma Lei.</w:t>
      </w:r>
    </w:p>
    <w:p w14:paraId="0DE65906"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O prazo de vigência da contratação é o estabelecido no Termo de Referência. </w:t>
      </w:r>
    </w:p>
    <w:p w14:paraId="58F1FE17" w14:textId="77777777" w:rsidR="006004A4" w:rsidRPr="00DC2AEF" w:rsidRDefault="006004A4" w:rsidP="00DC2AEF">
      <w:pPr>
        <w:jc w:val="both"/>
        <w:rPr>
          <w:rFonts w:ascii="Verdana" w:hAnsi="Verdana"/>
          <w:sz w:val="24"/>
          <w:szCs w:val="24"/>
        </w:rPr>
      </w:pPr>
      <w:r w:rsidRPr="00DC2AEF">
        <w:rPr>
          <w:rFonts w:ascii="Verdana" w:hAnsi="Verdana"/>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56AD9A10" w14:textId="77777777" w:rsidR="006004A4" w:rsidRPr="00DC2AEF" w:rsidRDefault="006004A4" w:rsidP="00DC2AEF">
      <w:pPr>
        <w:jc w:val="both"/>
        <w:rPr>
          <w:rFonts w:ascii="Verdana" w:hAnsi="Verdana"/>
          <w:sz w:val="24"/>
          <w:szCs w:val="24"/>
        </w:rPr>
      </w:pPr>
      <w:r w:rsidRPr="00DC2AEF">
        <w:rPr>
          <w:rFonts w:ascii="Verdana" w:hAnsi="Verdana"/>
          <w:sz w:val="24"/>
          <w:szCs w:val="24"/>
        </w:rPr>
        <w:t>INFRAÇÕES E SANÇÕES ADMINISTRATIVAS</w:t>
      </w:r>
    </w:p>
    <w:p w14:paraId="5CFC2C41"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Comete infração administrativa o fornecedor que praticar quaisquer das hipóteses previstas no art. 155 da Lei nº 14.133, de 2021, quais sejam: </w:t>
      </w:r>
    </w:p>
    <w:p w14:paraId="513AAEA7" w14:textId="77777777" w:rsidR="006004A4" w:rsidRPr="00DC2AEF" w:rsidRDefault="006004A4" w:rsidP="00DC2AEF">
      <w:pPr>
        <w:jc w:val="both"/>
        <w:rPr>
          <w:rFonts w:ascii="Verdana" w:hAnsi="Verdana"/>
          <w:sz w:val="24"/>
          <w:szCs w:val="24"/>
        </w:rPr>
      </w:pPr>
      <w:r w:rsidRPr="00DC2AEF">
        <w:rPr>
          <w:rFonts w:ascii="Verdana" w:hAnsi="Verdana"/>
          <w:sz w:val="24"/>
          <w:szCs w:val="24"/>
        </w:rPr>
        <w:t>dar causa à inexecução parcial do contrato;</w:t>
      </w:r>
    </w:p>
    <w:p w14:paraId="534B0BDE" w14:textId="77777777" w:rsidR="006004A4" w:rsidRPr="00DC2AEF" w:rsidRDefault="006004A4" w:rsidP="00DC2AEF">
      <w:pPr>
        <w:jc w:val="both"/>
        <w:rPr>
          <w:rFonts w:ascii="Verdana" w:hAnsi="Verdana"/>
          <w:sz w:val="24"/>
          <w:szCs w:val="24"/>
        </w:rPr>
      </w:pPr>
      <w:r w:rsidRPr="00DC2AEF">
        <w:rPr>
          <w:rFonts w:ascii="Verdana" w:hAnsi="Verdana"/>
          <w:sz w:val="24"/>
          <w:szCs w:val="24"/>
        </w:rPr>
        <w:t>dar causa à inexecução parcial do contrato que cause grave dano à Administração, ao funcionamento dos serviços públicos ou ao interesse coletivo;</w:t>
      </w:r>
    </w:p>
    <w:p w14:paraId="01131D44" w14:textId="77777777" w:rsidR="006004A4" w:rsidRPr="00DC2AEF" w:rsidRDefault="006004A4" w:rsidP="00DC2AEF">
      <w:pPr>
        <w:jc w:val="both"/>
        <w:rPr>
          <w:rFonts w:ascii="Verdana" w:hAnsi="Verdana"/>
          <w:sz w:val="24"/>
          <w:szCs w:val="24"/>
        </w:rPr>
      </w:pPr>
      <w:r w:rsidRPr="00DC2AEF">
        <w:rPr>
          <w:rFonts w:ascii="Verdana" w:hAnsi="Verdana"/>
          <w:sz w:val="24"/>
          <w:szCs w:val="24"/>
        </w:rPr>
        <w:t>dar causa à inexecução total do contrato;</w:t>
      </w:r>
    </w:p>
    <w:p w14:paraId="55567678" w14:textId="77777777" w:rsidR="006004A4" w:rsidRPr="00DC2AEF" w:rsidRDefault="006004A4" w:rsidP="00DC2AEF">
      <w:pPr>
        <w:jc w:val="both"/>
        <w:rPr>
          <w:rFonts w:ascii="Verdana" w:hAnsi="Verdana"/>
          <w:sz w:val="24"/>
          <w:szCs w:val="24"/>
        </w:rPr>
      </w:pPr>
      <w:r w:rsidRPr="00DC2AEF">
        <w:rPr>
          <w:rFonts w:ascii="Verdana" w:hAnsi="Verdana"/>
          <w:sz w:val="24"/>
          <w:szCs w:val="24"/>
        </w:rPr>
        <w:t>deixar de entregar a documentação exigida para o certame;</w:t>
      </w:r>
    </w:p>
    <w:p w14:paraId="710BBF58" w14:textId="77777777" w:rsidR="006004A4" w:rsidRPr="00DC2AEF" w:rsidRDefault="006004A4" w:rsidP="00DC2AEF">
      <w:pPr>
        <w:jc w:val="both"/>
        <w:rPr>
          <w:rFonts w:ascii="Verdana" w:hAnsi="Verdana"/>
          <w:sz w:val="24"/>
          <w:szCs w:val="24"/>
        </w:rPr>
      </w:pPr>
      <w:r w:rsidRPr="00DC2AEF">
        <w:rPr>
          <w:rFonts w:ascii="Verdana" w:hAnsi="Verdana"/>
          <w:sz w:val="24"/>
          <w:szCs w:val="24"/>
        </w:rPr>
        <w:t>não manter a proposta, salvo em decorrência de fato superveniente devidamente justificado;</w:t>
      </w:r>
    </w:p>
    <w:p w14:paraId="6AB891E5" w14:textId="77777777" w:rsidR="006004A4" w:rsidRPr="00DC2AEF" w:rsidRDefault="006004A4" w:rsidP="00DC2AEF">
      <w:pPr>
        <w:jc w:val="both"/>
        <w:rPr>
          <w:rFonts w:ascii="Verdana" w:hAnsi="Verdana"/>
          <w:sz w:val="24"/>
          <w:szCs w:val="24"/>
        </w:rPr>
      </w:pPr>
      <w:r w:rsidRPr="00DC2AEF">
        <w:rPr>
          <w:rFonts w:ascii="Verdana" w:hAnsi="Verdana"/>
          <w:sz w:val="24"/>
          <w:szCs w:val="24"/>
        </w:rPr>
        <w:t>não celebrar o contrato ou não entregar a documentação exigida para a contratação, quando convocado dentro do prazo de validade de sua proposta;</w:t>
      </w:r>
    </w:p>
    <w:p w14:paraId="45C1F301"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 ensejar o retardamento da execução ou da entrega do objeto da licitação sem motivo justificado;</w:t>
      </w:r>
    </w:p>
    <w:p w14:paraId="3C944E05" w14:textId="77777777" w:rsidR="006004A4" w:rsidRPr="00DC2AEF" w:rsidRDefault="006004A4" w:rsidP="00DC2AEF">
      <w:pPr>
        <w:jc w:val="both"/>
        <w:rPr>
          <w:rFonts w:ascii="Verdana" w:hAnsi="Verdana"/>
          <w:sz w:val="24"/>
          <w:szCs w:val="24"/>
        </w:rPr>
      </w:pPr>
      <w:r w:rsidRPr="00DC2AEF">
        <w:rPr>
          <w:rFonts w:ascii="Verdana" w:hAnsi="Verdana"/>
          <w:sz w:val="24"/>
          <w:szCs w:val="24"/>
        </w:rPr>
        <w:t>apresentar declaração ou documentação falsa exigida para o certame ou prestar declaração falsa durante a dispensa eletrônica ou a execução do contrato;</w:t>
      </w:r>
    </w:p>
    <w:p w14:paraId="2081FBCC" w14:textId="77777777" w:rsidR="006004A4" w:rsidRPr="00DC2AEF" w:rsidRDefault="006004A4" w:rsidP="00DC2AEF">
      <w:pPr>
        <w:jc w:val="both"/>
        <w:rPr>
          <w:rFonts w:ascii="Verdana" w:hAnsi="Verdana"/>
          <w:sz w:val="24"/>
          <w:szCs w:val="24"/>
        </w:rPr>
      </w:pPr>
      <w:r w:rsidRPr="00DC2AEF">
        <w:rPr>
          <w:rFonts w:ascii="Verdana" w:hAnsi="Verdana"/>
          <w:sz w:val="24"/>
          <w:szCs w:val="24"/>
        </w:rPr>
        <w:t>fraudar a dispensa eletrônica ou praticar ato fraudulento na execução do contrato;</w:t>
      </w:r>
    </w:p>
    <w:p w14:paraId="35A57CC1"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 comportar-se de modo inidôneo ou cometer fraude de qualquer natureza;</w:t>
      </w:r>
    </w:p>
    <w:p w14:paraId="28AFC212" w14:textId="77777777" w:rsidR="006004A4" w:rsidRPr="00DC2AEF" w:rsidRDefault="006004A4" w:rsidP="00DC2AEF">
      <w:pPr>
        <w:jc w:val="both"/>
        <w:rPr>
          <w:rFonts w:ascii="Verdana" w:hAnsi="Verdana"/>
          <w:sz w:val="24"/>
          <w:szCs w:val="24"/>
        </w:rPr>
      </w:pPr>
      <w:r w:rsidRPr="00DC2AEF">
        <w:rPr>
          <w:rFonts w:ascii="Verdana" w:hAnsi="Verdana"/>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B4EABA" w14:textId="77777777" w:rsidR="006004A4" w:rsidRPr="00DC2AEF" w:rsidRDefault="006004A4" w:rsidP="00DC2AEF">
      <w:pPr>
        <w:jc w:val="both"/>
        <w:rPr>
          <w:rFonts w:ascii="Verdana" w:hAnsi="Verdana"/>
          <w:sz w:val="24"/>
          <w:szCs w:val="24"/>
        </w:rPr>
      </w:pPr>
      <w:r w:rsidRPr="00DC2AEF">
        <w:rPr>
          <w:rFonts w:ascii="Verdana" w:hAnsi="Verdana"/>
          <w:sz w:val="24"/>
          <w:szCs w:val="24"/>
        </w:rPr>
        <w:t>praticar atos ilícitos com vistas a frustrar os objetivos deste certame.</w:t>
      </w:r>
    </w:p>
    <w:p w14:paraId="2C9DD8A2" w14:textId="77777777" w:rsidR="006004A4" w:rsidRPr="00DC2AEF" w:rsidRDefault="006004A4" w:rsidP="00DC2AEF">
      <w:pPr>
        <w:jc w:val="both"/>
        <w:rPr>
          <w:rFonts w:ascii="Verdana" w:hAnsi="Verdana"/>
          <w:sz w:val="24"/>
          <w:szCs w:val="24"/>
        </w:rPr>
      </w:pPr>
      <w:r w:rsidRPr="00DC2AEF">
        <w:rPr>
          <w:rFonts w:ascii="Verdana" w:hAnsi="Verdana"/>
          <w:sz w:val="24"/>
          <w:szCs w:val="24"/>
        </w:rPr>
        <w:t>praticar ato lesivo previsto no art. 5º da Lei nº 12.846, de 1º de agosto de 2013.</w:t>
      </w:r>
    </w:p>
    <w:p w14:paraId="3E8C8A74" w14:textId="77777777" w:rsidR="006004A4" w:rsidRPr="00DC2AEF" w:rsidRDefault="006004A4" w:rsidP="00DC2AEF">
      <w:pPr>
        <w:jc w:val="both"/>
        <w:rPr>
          <w:rFonts w:ascii="Verdana" w:hAnsi="Verdana"/>
          <w:sz w:val="24"/>
          <w:szCs w:val="24"/>
        </w:rPr>
      </w:pPr>
      <w:r w:rsidRPr="00DC2AEF">
        <w:rPr>
          <w:rFonts w:ascii="Verdana" w:hAnsi="Verdana"/>
          <w:sz w:val="24"/>
          <w:szCs w:val="24"/>
        </w:rPr>
        <w:t>O fornecedor que cometer qualquer das infrações discriminadas nos subitens anteriores ficará sujeito, sem prejuízo da responsabilidade civil e criminal, às seguintes sanções:</w:t>
      </w:r>
    </w:p>
    <w:p w14:paraId="30A8688C"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Advertência pela falta do subitem 8.1.1 deste Aviso de Contratação Direta, quando não se justificar a imposição de penalidade mais grave;</w:t>
      </w:r>
    </w:p>
    <w:p w14:paraId="47BF859F"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Multa de 15% (quinze por cento) sobre o valor estimado do(s) item(s) prejudicado(s) pela conduta do fornecedor, por qualquer das infrações dos subitens 8.1.1 a 8.1.12;</w:t>
      </w:r>
    </w:p>
    <w:p w14:paraId="1975F889" w14:textId="77777777" w:rsidR="006004A4" w:rsidRPr="00DC2AEF" w:rsidRDefault="006004A4" w:rsidP="00DC2AEF">
      <w:pPr>
        <w:jc w:val="both"/>
        <w:rPr>
          <w:rFonts w:ascii="Verdana" w:hAnsi="Verdana"/>
          <w:sz w:val="24"/>
          <w:szCs w:val="24"/>
        </w:rPr>
      </w:pPr>
      <w:r w:rsidRPr="00DC2AEF">
        <w:rPr>
          <w:rFonts w:ascii="Verdana" w:hAnsi="Verdana"/>
          <w:sz w:val="24"/>
          <w:szCs w:val="24"/>
        </w:rPr>
        <w:t>c)</w:t>
      </w:r>
      <w:r w:rsidRPr="00DC2AEF">
        <w:rPr>
          <w:rFonts w:ascii="Verdana" w:hAnsi="Verdana"/>
          <w:sz w:val="24"/>
          <w:szCs w:val="24"/>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DCC5617" w14:textId="77777777" w:rsidR="006004A4" w:rsidRPr="00DC2AEF" w:rsidRDefault="006004A4" w:rsidP="00DC2AEF">
      <w:pPr>
        <w:jc w:val="both"/>
        <w:rPr>
          <w:rFonts w:ascii="Verdana" w:hAnsi="Verdana"/>
          <w:sz w:val="24"/>
          <w:szCs w:val="24"/>
        </w:rPr>
      </w:pPr>
      <w:r w:rsidRPr="00DC2AEF">
        <w:rPr>
          <w:rFonts w:ascii="Verdana" w:hAnsi="Verdana"/>
          <w:sz w:val="24"/>
          <w:szCs w:val="24"/>
        </w:rPr>
        <w:t>d)</w:t>
      </w:r>
      <w:r w:rsidRPr="00DC2AEF">
        <w:rPr>
          <w:rFonts w:ascii="Verdana" w:hAnsi="Verdana"/>
          <w:sz w:val="24"/>
          <w:szCs w:val="24"/>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30FA4A6" w14:textId="77777777" w:rsidR="006004A4" w:rsidRPr="00DC2AEF" w:rsidRDefault="006004A4" w:rsidP="00DC2AEF">
      <w:pPr>
        <w:jc w:val="both"/>
        <w:rPr>
          <w:rFonts w:ascii="Verdana" w:hAnsi="Verdana"/>
          <w:sz w:val="24"/>
          <w:szCs w:val="24"/>
        </w:rPr>
      </w:pPr>
      <w:r w:rsidRPr="00DC2AEF">
        <w:rPr>
          <w:rFonts w:ascii="Verdana" w:hAnsi="Verdana"/>
          <w:sz w:val="24"/>
          <w:szCs w:val="24"/>
        </w:rPr>
        <w:t>A aplicação das sanções previstas neste Contrato não exclui, em hipótese alguma, a obrigação de reparação integral do dano causado à Contratante (art. 156, §9º)</w:t>
      </w:r>
    </w:p>
    <w:p w14:paraId="0A2C2430" w14:textId="77777777" w:rsidR="006004A4" w:rsidRPr="00DC2AEF" w:rsidRDefault="006004A4" w:rsidP="00DC2AEF">
      <w:pPr>
        <w:jc w:val="both"/>
        <w:rPr>
          <w:rFonts w:ascii="Verdana" w:hAnsi="Verdana"/>
          <w:sz w:val="24"/>
          <w:szCs w:val="24"/>
        </w:rPr>
      </w:pPr>
      <w:r w:rsidRPr="00DC2AEF">
        <w:rPr>
          <w:rFonts w:ascii="Verdana" w:hAnsi="Verdana"/>
          <w:sz w:val="24"/>
          <w:szCs w:val="24"/>
        </w:rPr>
        <w:t>Todas as sanções previstas neste Aviso poderão ser aplicadas cumulativamente com a multa (art. 156, §7º).</w:t>
      </w:r>
    </w:p>
    <w:p w14:paraId="5A74FB89" w14:textId="77777777" w:rsidR="006004A4" w:rsidRPr="00DC2AEF" w:rsidRDefault="006004A4" w:rsidP="00DC2AEF">
      <w:pPr>
        <w:jc w:val="both"/>
        <w:rPr>
          <w:rFonts w:ascii="Verdana" w:hAnsi="Verdana"/>
          <w:sz w:val="24"/>
          <w:szCs w:val="24"/>
        </w:rPr>
      </w:pPr>
      <w:r w:rsidRPr="00DC2AEF">
        <w:rPr>
          <w:rFonts w:ascii="Verdana" w:hAnsi="Verdana"/>
          <w:sz w:val="24"/>
          <w:szCs w:val="24"/>
        </w:rPr>
        <w:t>Antes da aplicação da multa, será facultada a defesa do interessado no prazo de 15 (quinze) dias úteis, contado da data de sua intimação (art. 157)</w:t>
      </w:r>
    </w:p>
    <w:p w14:paraId="54E2AD25" w14:textId="77777777" w:rsidR="006004A4" w:rsidRPr="00DC2AEF" w:rsidRDefault="006004A4" w:rsidP="00DC2AEF">
      <w:pPr>
        <w:jc w:val="both"/>
        <w:rPr>
          <w:rFonts w:ascii="Verdana" w:hAnsi="Verdana"/>
          <w:sz w:val="24"/>
          <w:szCs w:val="24"/>
        </w:rPr>
      </w:pPr>
      <w:r w:rsidRPr="00DC2AEF">
        <w:rPr>
          <w:rFonts w:ascii="Verdana" w:hAnsi="Verdan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7195510" w14:textId="77777777" w:rsidR="006004A4" w:rsidRPr="00DC2AEF" w:rsidRDefault="006004A4" w:rsidP="00DC2AEF">
      <w:pPr>
        <w:jc w:val="both"/>
        <w:rPr>
          <w:rFonts w:ascii="Verdana" w:hAnsi="Verdana"/>
          <w:sz w:val="24"/>
          <w:szCs w:val="24"/>
        </w:rPr>
      </w:pPr>
      <w:r w:rsidRPr="00DC2AEF">
        <w:rPr>
          <w:rFonts w:ascii="Verdana" w:hAnsi="Verdana"/>
          <w:sz w:val="24"/>
          <w:szCs w:val="24"/>
        </w:rPr>
        <w:t>Previamente ao encaminhamento à cobrança judicial, a multa poderá ser recolhida administrativamente no prazo máximo de 03 (três) dias, a contar da data do recebimento da comunicação enviada pela autoridade competente.</w:t>
      </w:r>
    </w:p>
    <w:p w14:paraId="41E0FA83" w14:textId="77777777" w:rsidR="006004A4" w:rsidRPr="00DC2AEF" w:rsidRDefault="006004A4" w:rsidP="00DC2AEF">
      <w:pPr>
        <w:jc w:val="both"/>
        <w:rPr>
          <w:rFonts w:ascii="Verdana" w:hAnsi="Verdana"/>
          <w:sz w:val="24"/>
          <w:szCs w:val="24"/>
        </w:rPr>
      </w:pPr>
      <w:r w:rsidRPr="00DC2AEF">
        <w:rPr>
          <w:rFonts w:ascii="Verdana" w:hAnsi="Verdana"/>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EF75A2A" w14:textId="77777777" w:rsidR="006004A4" w:rsidRPr="00DC2AEF" w:rsidRDefault="006004A4" w:rsidP="00DC2AEF">
      <w:pPr>
        <w:jc w:val="both"/>
        <w:rPr>
          <w:rFonts w:ascii="Verdana" w:hAnsi="Verdana"/>
          <w:sz w:val="24"/>
          <w:szCs w:val="24"/>
        </w:rPr>
      </w:pPr>
      <w:r w:rsidRPr="00DC2AEF">
        <w:rPr>
          <w:rFonts w:ascii="Verdana" w:hAnsi="Verdana"/>
          <w:sz w:val="24"/>
          <w:szCs w:val="24"/>
        </w:rPr>
        <w:t>Na aplicação das sanções serão considerados (art. 156, §1º):</w:t>
      </w:r>
    </w:p>
    <w:p w14:paraId="224AF0A6" w14:textId="77777777" w:rsidR="006004A4" w:rsidRPr="00DC2AEF" w:rsidRDefault="006004A4" w:rsidP="00DC2AEF">
      <w:pPr>
        <w:jc w:val="both"/>
        <w:rPr>
          <w:rFonts w:ascii="Verdana" w:hAnsi="Verdana"/>
          <w:sz w:val="24"/>
          <w:szCs w:val="24"/>
        </w:rPr>
      </w:pPr>
      <w:r w:rsidRPr="00DC2AEF">
        <w:rPr>
          <w:rFonts w:ascii="Verdana" w:hAnsi="Verdana"/>
          <w:sz w:val="24"/>
          <w:szCs w:val="24"/>
        </w:rPr>
        <w:t>a natureza e a gravidade da infração cometida;</w:t>
      </w:r>
    </w:p>
    <w:p w14:paraId="2FFEDFA8" w14:textId="77777777" w:rsidR="006004A4" w:rsidRPr="00DC2AEF" w:rsidRDefault="006004A4" w:rsidP="00DC2AEF">
      <w:pPr>
        <w:jc w:val="both"/>
        <w:rPr>
          <w:rFonts w:ascii="Verdana" w:hAnsi="Verdana"/>
          <w:sz w:val="24"/>
          <w:szCs w:val="24"/>
        </w:rPr>
      </w:pPr>
      <w:r w:rsidRPr="00DC2AEF">
        <w:rPr>
          <w:rFonts w:ascii="Verdana" w:hAnsi="Verdana"/>
          <w:sz w:val="24"/>
          <w:szCs w:val="24"/>
        </w:rPr>
        <w:t>as peculiaridades do caso concreto;</w:t>
      </w:r>
    </w:p>
    <w:p w14:paraId="5FD6F138" w14:textId="77777777" w:rsidR="006004A4" w:rsidRPr="00DC2AEF" w:rsidRDefault="006004A4" w:rsidP="00DC2AEF">
      <w:pPr>
        <w:jc w:val="both"/>
        <w:rPr>
          <w:rFonts w:ascii="Verdana" w:hAnsi="Verdana"/>
          <w:sz w:val="24"/>
          <w:szCs w:val="24"/>
        </w:rPr>
      </w:pPr>
      <w:r w:rsidRPr="00DC2AEF">
        <w:rPr>
          <w:rFonts w:ascii="Verdana" w:hAnsi="Verdana"/>
          <w:sz w:val="24"/>
          <w:szCs w:val="24"/>
        </w:rPr>
        <w:t>as circunstâncias agravantes ou atenuantes;</w:t>
      </w:r>
    </w:p>
    <w:p w14:paraId="53F0CC3B" w14:textId="77777777" w:rsidR="006004A4" w:rsidRPr="00DC2AEF" w:rsidRDefault="006004A4" w:rsidP="00DC2AEF">
      <w:pPr>
        <w:jc w:val="both"/>
        <w:rPr>
          <w:rFonts w:ascii="Verdana" w:hAnsi="Verdana"/>
          <w:sz w:val="24"/>
          <w:szCs w:val="24"/>
        </w:rPr>
      </w:pPr>
      <w:r w:rsidRPr="00DC2AEF">
        <w:rPr>
          <w:rFonts w:ascii="Verdana" w:hAnsi="Verdana"/>
          <w:sz w:val="24"/>
          <w:szCs w:val="24"/>
        </w:rPr>
        <w:t>os danos que dela provierem para o Contratante;</w:t>
      </w:r>
    </w:p>
    <w:p w14:paraId="57D7D9EF" w14:textId="77777777" w:rsidR="006004A4" w:rsidRPr="00DC2AEF" w:rsidRDefault="006004A4" w:rsidP="00DC2AEF">
      <w:pPr>
        <w:jc w:val="both"/>
        <w:rPr>
          <w:rFonts w:ascii="Verdana" w:hAnsi="Verdana"/>
          <w:sz w:val="24"/>
          <w:szCs w:val="24"/>
        </w:rPr>
      </w:pPr>
      <w:r w:rsidRPr="00DC2AEF">
        <w:rPr>
          <w:rFonts w:ascii="Verdana" w:hAnsi="Verdana"/>
          <w:sz w:val="24"/>
          <w:szCs w:val="24"/>
        </w:rPr>
        <w:t>a implantação ou o aperfeiçoamento de programa de integridade, conforme normas e orientações dos órgãos de controle.</w:t>
      </w:r>
    </w:p>
    <w:p w14:paraId="0ED09240" w14:textId="77777777" w:rsidR="006004A4" w:rsidRPr="00DC2AEF" w:rsidRDefault="006004A4" w:rsidP="00DC2AEF">
      <w:pPr>
        <w:jc w:val="both"/>
        <w:rPr>
          <w:rFonts w:ascii="Verdana" w:hAnsi="Verdana"/>
          <w:sz w:val="24"/>
          <w:szCs w:val="24"/>
        </w:rPr>
      </w:pPr>
      <w:r w:rsidRPr="00DC2AEF">
        <w:rPr>
          <w:rFonts w:ascii="Verdana" w:hAnsi="Verdana"/>
          <w:sz w:val="24"/>
          <w:szCs w:val="24"/>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72874E5B" w14:textId="77777777" w:rsidR="006004A4" w:rsidRPr="00DC2AEF" w:rsidRDefault="006004A4" w:rsidP="00DC2AEF">
      <w:pPr>
        <w:jc w:val="both"/>
        <w:rPr>
          <w:rFonts w:ascii="Verdana" w:hAnsi="Verdana"/>
          <w:sz w:val="24"/>
          <w:szCs w:val="24"/>
        </w:rPr>
      </w:pPr>
      <w:r w:rsidRPr="00DC2AEF">
        <w:rPr>
          <w:rFonts w:ascii="Verdana" w:hAnsi="Verdana"/>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BD5E03C"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67083C48" w14:textId="77777777" w:rsidR="006004A4" w:rsidRPr="00DC2AEF" w:rsidRDefault="006004A4" w:rsidP="00DC2AEF">
      <w:pPr>
        <w:jc w:val="both"/>
        <w:rPr>
          <w:rFonts w:ascii="Verdana" w:hAnsi="Verdana"/>
          <w:sz w:val="24"/>
          <w:szCs w:val="24"/>
        </w:rPr>
      </w:pPr>
      <w:r w:rsidRPr="00DC2AEF">
        <w:rPr>
          <w:rFonts w:ascii="Verdana" w:hAnsi="Verdana"/>
          <w:sz w:val="24"/>
          <w:szCs w:val="24"/>
        </w:rPr>
        <w:t>As sanções de impedimento de licitar e contratar e declaração de inidoneidade para licitar ou contratar são passíveis de reabilitação na forma do art. 163 da Lei nº 14.133, de 2021.</w:t>
      </w:r>
    </w:p>
    <w:p w14:paraId="33063814" w14:textId="666C08D1" w:rsidR="006004A4" w:rsidRPr="00DC2AEF" w:rsidRDefault="006004A4" w:rsidP="00DC2AEF">
      <w:pPr>
        <w:jc w:val="both"/>
        <w:rPr>
          <w:rFonts w:ascii="Verdana" w:hAnsi="Verdana"/>
          <w:sz w:val="24"/>
          <w:szCs w:val="24"/>
        </w:rPr>
      </w:pPr>
      <w:r w:rsidRPr="00DC2AEF">
        <w:rPr>
          <w:rFonts w:ascii="Verdana" w:hAnsi="Verdana"/>
          <w:sz w:val="24"/>
          <w:szCs w:val="24"/>
        </w:rPr>
        <w:t>As sanções por atos praticados no decorrer da contratação estão previstas nos anexos a este Aviso.</w:t>
      </w:r>
    </w:p>
    <w:p w14:paraId="10A2165C" w14:textId="77777777" w:rsidR="006004A4" w:rsidRPr="00DC2AEF" w:rsidRDefault="006004A4" w:rsidP="00DC2AEF">
      <w:pPr>
        <w:jc w:val="both"/>
        <w:rPr>
          <w:rFonts w:ascii="Verdana" w:hAnsi="Verdana"/>
          <w:sz w:val="24"/>
          <w:szCs w:val="24"/>
        </w:rPr>
      </w:pPr>
      <w:r w:rsidRPr="00DC2AEF">
        <w:rPr>
          <w:rFonts w:ascii="Verdana" w:hAnsi="Verdana"/>
          <w:sz w:val="24"/>
          <w:szCs w:val="24"/>
        </w:rPr>
        <w:t>DAS DISPOSIÇÕES GERAIS</w:t>
      </w:r>
    </w:p>
    <w:p w14:paraId="354078A7" w14:textId="77777777" w:rsidR="006004A4" w:rsidRPr="00DC2AEF" w:rsidRDefault="006004A4" w:rsidP="00DC2AEF">
      <w:pPr>
        <w:jc w:val="both"/>
        <w:rPr>
          <w:rFonts w:ascii="Verdana" w:hAnsi="Verdana"/>
          <w:sz w:val="24"/>
          <w:szCs w:val="24"/>
        </w:rPr>
      </w:pPr>
      <w:r w:rsidRPr="00DC2AEF">
        <w:rPr>
          <w:rFonts w:ascii="Verdana" w:hAnsi="Verdana"/>
          <w:sz w:val="24"/>
          <w:szCs w:val="24"/>
        </w:rPr>
        <w:t>No caso de todos os fornecedores restarem desclassificados ou inabilitados (procedimento fracassado), a Administração poderá:</w:t>
      </w:r>
    </w:p>
    <w:p w14:paraId="05615F1C" w14:textId="77777777" w:rsidR="006004A4" w:rsidRPr="00DC2AEF" w:rsidRDefault="006004A4" w:rsidP="00DC2AEF">
      <w:pPr>
        <w:jc w:val="both"/>
        <w:rPr>
          <w:rFonts w:ascii="Verdana" w:hAnsi="Verdana"/>
          <w:sz w:val="24"/>
          <w:szCs w:val="24"/>
        </w:rPr>
      </w:pPr>
      <w:r w:rsidRPr="00DC2AEF">
        <w:rPr>
          <w:rFonts w:ascii="Verdana" w:hAnsi="Verdana"/>
          <w:sz w:val="24"/>
          <w:szCs w:val="24"/>
        </w:rPr>
        <w:t>republicar o presente aviso com uma nova data;</w:t>
      </w:r>
    </w:p>
    <w:p w14:paraId="038A70BE" w14:textId="77777777" w:rsidR="006004A4" w:rsidRPr="00DC2AEF" w:rsidRDefault="006004A4" w:rsidP="00DC2AEF">
      <w:pPr>
        <w:jc w:val="both"/>
        <w:rPr>
          <w:rFonts w:ascii="Verdana" w:hAnsi="Verdana"/>
          <w:sz w:val="24"/>
          <w:szCs w:val="24"/>
        </w:rPr>
      </w:pPr>
      <w:r w:rsidRPr="00DC2AEF">
        <w:rPr>
          <w:rFonts w:ascii="Verdana" w:hAnsi="Verdana"/>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451F167" w14:textId="030EE394" w:rsidR="006004A4" w:rsidRPr="00DC2AEF" w:rsidRDefault="006004A4" w:rsidP="00DC2AEF">
      <w:pPr>
        <w:jc w:val="both"/>
        <w:rPr>
          <w:rFonts w:ascii="Verdana" w:hAnsi="Verdana"/>
          <w:sz w:val="24"/>
          <w:szCs w:val="24"/>
        </w:rPr>
      </w:pPr>
      <w:r w:rsidRPr="00DC2AEF">
        <w:rPr>
          <w:rFonts w:ascii="Verdana" w:hAnsi="Verdana"/>
          <w:sz w:val="24"/>
          <w:szCs w:val="24"/>
        </w:rPr>
        <w:t>No caso do subitem anterior, a contratação será operacionalizada fora deste procedimento</w:t>
      </w:r>
      <w:r w:rsidR="00DC2AEF">
        <w:rPr>
          <w:rFonts w:ascii="Verdana" w:hAnsi="Verdana"/>
          <w:sz w:val="24"/>
          <w:szCs w:val="24"/>
        </w:rPr>
        <w:t xml:space="preserve">, </w:t>
      </w:r>
      <w:r w:rsidRPr="00DC2AEF">
        <w:rPr>
          <w:rFonts w:ascii="Verdana" w:hAnsi="Verdana"/>
          <w:sz w:val="24"/>
          <w:szCs w:val="24"/>
        </w:rPr>
        <w:t>fixar prazo para que possa haver adequação das propostas ou da documentação de habilitação, conforme o caso.</w:t>
      </w:r>
    </w:p>
    <w:p w14:paraId="76A6CCD0" w14:textId="77777777" w:rsidR="006004A4" w:rsidRPr="00DC2AEF" w:rsidRDefault="006004A4" w:rsidP="00DC2AEF">
      <w:pPr>
        <w:jc w:val="both"/>
        <w:rPr>
          <w:rFonts w:ascii="Verdana" w:hAnsi="Verdana"/>
          <w:sz w:val="24"/>
          <w:szCs w:val="24"/>
        </w:rPr>
      </w:pPr>
      <w:r w:rsidRPr="00DC2AEF">
        <w:rPr>
          <w:rFonts w:ascii="Verdana" w:hAnsi="Verdana"/>
          <w:sz w:val="24"/>
          <w:szCs w:val="24"/>
        </w:rPr>
        <w:t>As providências dos subitens 9.1.1 e 9.1.2 também poderão ser utilizadas se não houver o comparecimento de quaisquer fornecedores interessados (procedimento deserto).</w:t>
      </w:r>
    </w:p>
    <w:p w14:paraId="780C43F1" w14:textId="77777777" w:rsidR="006004A4" w:rsidRPr="00DC2AEF" w:rsidRDefault="006004A4" w:rsidP="00DC2AEF">
      <w:pPr>
        <w:jc w:val="both"/>
        <w:rPr>
          <w:rFonts w:ascii="Verdana" w:hAnsi="Verdana"/>
          <w:sz w:val="24"/>
          <w:szCs w:val="24"/>
        </w:rPr>
      </w:pPr>
      <w:r w:rsidRPr="00DC2AEF">
        <w:rPr>
          <w:rFonts w:ascii="Verdana" w:hAnsi="Verdana"/>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9976279" w14:textId="77777777" w:rsidR="006004A4" w:rsidRPr="00DC2AEF" w:rsidRDefault="006004A4" w:rsidP="00DC2AEF">
      <w:pPr>
        <w:jc w:val="both"/>
        <w:rPr>
          <w:rFonts w:ascii="Verdana" w:hAnsi="Verdana"/>
          <w:sz w:val="24"/>
          <w:szCs w:val="24"/>
        </w:rPr>
      </w:pPr>
      <w:r w:rsidRPr="00DC2AEF">
        <w:rPr>
          <w:rFonts w:ascii="Verdana" w:hAnsi="Verdana"/>
          <w:sz w:val="24"/>
          <w:szCs w:val="24"/>
        </w:rPr>
        <w:t>Caberá ao fornecedor acompanhar as operações, ficando responsável pelo ônus decorrente da perda do negócio diante da inobservância de quaisquer mensagens emitidas pela Administração ou de sua desconexão.</w:t>
      </w:r>
    </w:p>
    <w:p w14:paraId="0FA9816B" w14:textId="77777777" w:rsidR="006004A4" w:rsidRPr="00DC2AEF" w:rsidRDefault="006004A4" w:rsidP="00DC2AEF">
      <w:pPr>
        <w:jc w:val="both"/>
        <w:rPr>
          <w:rFonts w:ascii="Verdana" w:hAnsi="Verdana"/>
          <w:sz w:val="24"/>
          <w:szCs w:val="24"/>
        </w:rPr>
      </w:pPr>
      <w:r w:rsidRPr="00DC2AEF">
        <w:rPr>
          <w:rFonts w:ascii="Verdana" w:hAnsi="Verdan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4D6A7F4" w14:textId="77777777" w:rsidR="006004A4" w:rsidRPr="00DC2AEF" w:rsidRDefault="006004A4" w:rsidP="00DC2AEF">
      <w:pPr>
        <w:jc w:val="both"/>
        <w:rPr>
          <w:rFonts w:ascii="Verdana" w:hAnsi="Verdana"/>
          <w:sz w:val="24"/>
          <w:szCs w:val="24"/>
        </w:rPr>
      </w:pPr>
      <w:r w:rsidRPr="00DC2AEF">
        <w:rPr>
          <w:rFonts w:ascii="Verdana" w:hAnsi="Verdana"/>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69F643C8" w14:textId="77777777" w:rsidR="006004A4" w:rsidRPr="00DC2AEF" w:rsidRDefault="006004A4" w:rsidP="00DC2AEF">
      <w:pPr>
        <w:jc w:val="both"/>
        <w:rPr>
          <w:rFonts w:ascii="Verdana" w:hAnsi="Verdana"/>
          <w:sz w:val="24"/>
          <w:szCs w:val="24"/>
        </w:rPr>
      </w:pPr>
      <w:r w:rsidRPr="00DC2AEF">
        <w:rPr>
          <w:rFonts w:ascii="Verdana" w:hAnsi="Verdana"/>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7935182"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AAB9BF" w14:textId="77777777" w:rsidR="006004A4" w:rsidRPr="00DC2AEF" w:rsidRDefault="006004A4" w:rsidP="00DC2AEF">
      <w:pPr>
        <w:jc w:val="both"/>
        <w:rPr>
          <w:rFonts w:ascii="Verdana" w:hAnsi="Verdana"/>
          <w:sz w:val="24"/>
          <w:szCs w:val="24"/>
        </w:rPr>
      </w:pPr>
      <w:r w:rsidRPr="00DC2AEF">
        <w:rPr>
          <w:rFonts w:ascii="Verdana" w:hAnsi="Verdana"/>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5A4C635" w14:textId="77777777" w:rsidR="006004A4" w:rsidRPr="00DC2AEF" w:rsidRDefault="006004A4" w:rsidP="00DC2AEF">
      <w:pPr>
        <w:jc w:val="both"/>
        <w:rPr>
          <w:rFonts w:ascii="Verdana" w:hAnsi="Verdana"/>
          <w:sz w:val="24"/>
          <w:szCs w:val="24"/>
        </w:rPr>
      </w:pPr>
      <w:r w:rsidRPr="00DC2AEF">
        <w:rPr>
          <w:rFonts w:ascii="Verdana" w:hAnsi="Verdana"/>
          <w:sz w:val="24"/>
          <w:szCs w:val="24"/>
        </w:rPr>
        <w:t>Em caso de divergência entre disposições deste Aviso de Contratação Direta e de seus anexos ou demais peças que compõem o processo, prevalecerá as deste Aviso.</w:t>
      </w:r>
    </w:p>
    <w:p w14:paraId="1D548F5C" w14:textId="77777777" w:rsidR="006004A4" w:rsidRPr="00DC2AEF" w:rsidRDefault="006004A4" w:rsidP="00DC2AEF">
      <w:pPr>
        <w:jc w:val="both"/>
        <w:rPr>
          <w:rFonts w:ascii="Verdana" w:hAnsi="Verdana"/>
          <w:sz w:val="24"/>
          <w:szCs w:val="24"/>
        </w:rPr>
      </w:pPr>
      <w:r w:rsidRPr="00DC2AEF">
        <w:rPr>
          <w:rFonts w:ascii="Verdana" w:hAnsi="Verdana"/>
          <w:sz w:val="24"/>
          <w:szCs w:val="24"/>
        </w:rPr>
        <w:t>Da sessão pública será divulgada Ata no sistema eletrônico.</w:t>
      </w:r>
    </w:p>
    <w:p w14:paraId="500C876D" w14:textId="77777777" w:rsidR="006004A4" w:rsidRDefault="006004A4" w:rsidP="00DC2AEF">
      <w:pPr>
        <w:jc w:val="both"/>
        <w:rPr>
          <w:rFonts w:ascii="Verdana" w:hAnsi="Verdana"/>
          <w:sz w:val="24"/>
          <w:szCs w:val="24"/>
        </w:rPr>
      </w:pPr>
      <w:r w:rsidRPr="00DC2AEF">
        <w:rPr>
          <w:rFonts w:ascii="Verdana" w:hAnsi="Verdana"/>
          <w:sz w:val="24"/>
          <w:szCs w:val="24"/>
        </w:rPr>
        <w:t>Integram este Aviso de Contratação Direta, para todos os fins e efeitos, os seguintes anexos:</w:t>
      </w:r>
    </w:p>
    <w:p w14:paraId="2A181635" w14:textId="77777777" w:rsidR="00DC2AEF" w:rsidRPr="00DC2AEF" w:rsidRDefault="00DC2AEF" w:rsidP="00DC2AEF">
      <w:pPr>
        <w:jc w:val="both"/>
        <w:rPr>
          <w:rFonts w:ascii="Verdana" w:hAnsi="Verdana"/>
          <w:sz w:val="24"/>
          <w:szCs w:val="24"/>
        </w:rPr>
      </w:pPr>
    </w:p>
    <w:p w14:paraId="0BB4339F" w14:textId="77777777" w:rsidR="006004A4" w:rsidRPr="00DC2AEF" w:rsidRDefault="006004A4" w:rsidP="00DC2AEF">
      <w:pPr>
        <w:jc w:val="both"/>
        <w:rPr>
          <w:rFonts w:ascii="Verdana" w:hAnsi="Verdana"/>
          <w:sz w:val="24"/>
          <w:szCs w:val="24"/>
        </w:rPr>
      </w:pPr>
      <w:r w:rsidRPr="00DC2AEF">
        <w:rPr>
          <w:rFonts w:ascii="Verdana" w:hAnsi="Verdana"/>
          <w:sz w:val="24"/>
          <w:szCs w:val="24"/>
        </w:rPr>
        <w:t>ANEXO I – Documentação exigida para Habilitação</w:t>
      </w:r>
    </w:p>
    <w:p w14:paraId="1B2D1821" w14:textId="77777777" w:rsidR="006004A4" w:rsidRPr="00DC2AEF" w:rsidRDefault="006004A4" w:rsidP="00DC2AEF">
      <w:pPr>
        <w:jc w:val="both"/>
        <w:rPr>
          <w:rFonts w:ascii="Verdana" w:hAnsi="Verdana"/>
          <w:sz w:val="24"/>
          <w:szCs w:val="24"/>
        </w:rPr>
      </w:pPr>
      <w:r w:rsidRPr="00DC2AEF">
        <w:rPr>
          <w:rFonts w:ascii="Verdana" w:hAnsi="Verdana"/>
          <w:sz w:val="24"/>
          <w:szCs w:val="24"/>
        </w:rPr>
        <w:t>ANEXO II - Termo de Referência;</w:t>
      </w:r>
    </w:p>
    <w:p w14:paraId="2C037AC3" w14:textId="77777777" w:rsidR="006004A4" w:rsidRPr="00DC2AEF" w:rsidRDefault="006004A4" w:rsidP="00DC2AEF">
      <w:pPr>
        <w:jc w:val="both"/>
        <w:rPr>
          <w:rFonts w:ascii="Verdana" w:hAnsi="Verdana"/>
          <w:sz w:val="24"/>
          <w:szCs w:val="24"/>
        </w:rPr>
      </w:pPr>
      <w:r w:rsidRPr="00DC2AEF">
        <w:rPr>
          <w:rFonts w:ascii="Verdana" w:hAnsi="Verdana"/>
          <w:sz w:val="24"/>
          <w:szCs w:val="24"/>
        </w:rPr>
        <w:t>ANEXO III – Minuta de Termo de Contrato;</w:t>
      </w:r>
    </w:p>
    <w:p w14:paraId="1C895D57" w14:textId="77777777" w:rsidR="006004A4" w:rsidRPr="00DC2AEF" w:rsidRDefault="006004A4" w:rsidP="00DC2AEF">
      <w:pPr>
        <w:jc w:val="both"/>
        <w:rPr>
          <w:rFonts w:ascii="Verdana" w:hAnsi="Verdana"/>
          <w:sz w:val="24"/>
          <w:szCs w:val="24"/>
        </w:rPr>
      </w:pPr>
      <w:r w:rsidRPr="00DC2AEF">
        <w:rPr>
          <w:rFonts w:ascii="Verdana" w:hAnsi="Verdana"/>
          <w:sz w:val="24"/>
          <w:szCs w:val="24"/>
        </w:rPr>
        <w:t>ANEXO IV – Planilha de Proposta/Formação de Preços;</w:t>
      </w:r>
    </w:p>
    <w:p w14:paraId="5CCE858E" w14:textId="77777777" w:rsidR="006004A4" w:rsidRPr="00DC2AEF" w:rsidRDefault="006004A4" w:rsidP="00DC2AEF">
      <w:pPr>
        <w:jc w:val="both"/>
        <w:rPr>
          <w:rFonts w:ascii="Verdana" w:hAnsi="Verdana"/>
          <w:sz w:val="24"/>
          <w:szCs w:val="24"/>
        </w:rPr>
      </w:pPr>
    </w:p>
    <w:p w14:paraId="79E68634" w14:textId="578282B5" w:rsidR="006004A4" w:rsidRPr="00DC2AEF" w:rsidRDefault="00DC2AEF" w:rsidP="00DC2AEF">
      <w:pPr>
        <w:jc w:val="both"/>
        <w:rPr>
          <w:rFonts w:ascii="Verdana" w:hAnsi="Verdana"/>
          <w:sz w:val="24"/>
          <w:szCs w:val="24"/>
        </w:rPr>
      </w:pPr>
      <w:r>
        <w:rPr>
          <w:rFonts w:ascii="Verdana" w:hAnsi="Verdana"/>
          <w:sz w:val="24"/>
          <w:szCs w:val="24"/>
        </w:rPr>
        <w:t>Correntina</w:t>
      </w:r>
      <w:r w:rsidR="006004A4" w:rsidRPr="00DC2AEF">
        <w:rPr>
          <w:rFonts w:ascii="Verdana" w:hAnsi="Verdana"/>
          <w:sz w:val="24"/>
          <w:szCs w:val="24"/>
        </w:rPr>
        <w:t xml:space="preserve"> - BA, </w:t>
      </w:r>
      <w:r w:rsidR="001776FB">
        <w:rPr>
          <w:rFonts w:ascii="Verdana" w:hAnsi="Verdana"/>
          <w:sz w:val="24"/>
          <w:szCs w:val="24"/>
        </w:rPr>
        <w:t>13</w:t>
      </w:r>
      <w:r w:rsidR="006004A4" w:rsidRPr="00DC2AEF">
        <w:rPr>
          <w:rFonts w:ascii="Verdana" w:hAnsi="Verdana"/>
          <w:sz w:val="24"/>
          <w:szCs w:val="24"/>
        </w:rPr>
        <w:t xml:space="preserve"> de </w:t>
      </w:r>
      <w:r w:rsidR="00DE7870">
        <w:rPr>
          <w:rFonts w:ascii="Verdana" w:hAnsi="Verdana"/>
          <w:sz w:val="24"/>
          <w:szCs w:val="24"/>
        </w:rPr>
        <w:t>maio</w:t>
      </w:r>
      <w:r w:rsidR="006004A4" w:rsidRPr="00DC2AEF">
        <w:rPr>
          <w:rFonts w:ascii="Verdana" w:hAnsi="Verdana"/>
          <w:sz w:val="24"/>
          <w:szCs w:val="24"/>
        </w:rPr>
        <w:t xml:space="preserve"> de 2025</w:t>
      </w:r>
    </w:p>
    <w:p w14:paraId="1BB76F21" w14:textId="77777777" w:rsidR="006004A4" w:rsidRPr="00DC2AEF" w:rsidRDefault="006004A4" w:rsidP="00DC2AEF">
      <w:pPr>
        <w:jc w:val="both"/>
        <w:rPr>
          <w:rFonts w:ascii="Verdana" w:hAnsi="Verdana"/>
          <w:sz w:val="24"/>
          <w:szCs w:val="24"/>
        </w:rPr>
      </w:pPr>
    </w:p>
    <w:p w14:paraId="672F10BD" w14:textId="77777777" w:rsidR="006004A4" w:rsidRPr="00DC2AEF" w:rsidRDefault="006004A4" w:rsidP="00DC2AEF">
      <w:pPr>
        <w:jc w:val="both"/>
        <w:rPr>
          <w:rFonts w:ascii="Verdana" w:hAnsi="Verdana"/>
          <w:sz w:val="24"/>
          <w:szCs w:val="24"/>
        </w:rPr>
      </w:pPr>
    </w:p>
    <w:p w14:paraId="13A21501" w14:textId="77777777" w:rsidR="006004A4" w:rsidRPr="00DC2AEF" w:rsidRDefault="006004A4" w:rsidP="00DC2AEF">
      <w:pPr>
        <w:jc w:val="both"/>
        <w:rPr>
          <w:rFonts w:ascii="Verdana" w:hAnsi="Verdana"/>
          <w:sz w:val="24"/>
          <w:szCs w:val="24"/>
        </w:rPr>
      </w:pPr>
    </w:p>
    <w:p w14:paraId="4C0C81E2" w14:textId="44B74852" w:rsidR="006004A4" w:rsidRPr="00DC2AEF" w:rsidRDefault="00DC2AEF" w:rsidP="00DC2AEF">
      <w:pPr>
        <w:jc w:val="both"/>
        <w:rPr>
          <w:rFonts w:ascii="Verdana" w:hAnsi="Verdana"/>
          <w:sz w:val="24"/>
          <w:szCs w:val="24"/>
        </w:rPr>
      </w:pPr>
      <w:r>
        <w:rPr>
          <w:rFonts w:ascii="Verdana" w:hAnsi="Verdana"/>
          <w:sz w:val="24"/>
          <w:szCs w:val="24"/>
        </w:rPr>
        <w:t>Walter Mariano Messias de Souza</w:t>
      </w:r>
    </w:p>
    <w:p w14:paraId="16DF8FA0" w14:textId="77777777" w:rsidR="006004A4" w:rsidRPr="00DC2AEF" w:rsidRDefault="006004A4" w:rsidP="00DC2AEF">
      <w:pPr>
        <w:jc w:val="both"/>
        <w:rPr>
          <w:rFonts w:ascii="Verdana" w:hAnsi="Verdana"/>
          <w:sz w:val="24"/>
          <w:szCs w:val="24"/>
        </w:rPr>
      </w:pPr>
      <w:r w:rsidRPr="00DC2AEF">
        <w:rPr>
          <w:rFonts w:ascii="Verdana" w:hAnsi="Verdana"/>
          <w:sz w:val="24"/>
          <w:szCs w:val="24"/>
        </w:rPr>
        <w:t>Prefeito Municipal</w:t>
      </w:r>
    </w:p>
    <w:p w14:paraId="142B45C3" w14:textId="77777777" w:rsidR="006004A4" w:rsidRPr="00DC2AEF" w:rsidRDefault="006004A4" w:rsidP="00DC2AEF">
      <w:pPr>
        <w:jc w:val="both"/>
        <w:rPr>
          <w:rFonts w:ascii="Verdana" w:hAnsi="Verdana"/>
          <w:sz w:val="24"/>
          <w:szCs w:val="24"/>
        </w:rPr>
      </w:pPr>
      <w:r w:rsidRPr="00DC2AEF">
        <w:rPr>
          <w:rFonts w:ascii="Verdana" w:hAnsi="Verdana"/>
          <w:sz w:val="24"/>
          <w:szCs w:val="24"/>
        </w:rPr>
        <w:t>ANEXO I – DOCUMENTAÇÃO EXIGIDA PARA HABILITAÇÃO</w:t>
      </w:r>
    </w:p>
    <w:p w14:paraId="5B2018D0" w14:textId="77777777" w:rsidR="006004A4" w:rsidRPr="00DC2AEF" w:rsidRDefault="006004A4" w:rsidP="00DC2AEF">
      <w:pPr>
        <w:jc w:val="both"/>
        <w:rPr>
          <w:rFonts w:ascii="Verdana" w:hAnsi="Verdana"/>
          <w:sz w:val="24"/>
          <w:szCs w:val="24"/>
        </w:rPr>
      </w:pPr>
    </w:p>
    <w:p w14:paraId="7964CEA2" w14:textId="77777777" w:rsidR="006004A4" w:rsidRPr="00DC2AEF" w:rsidRDefault="006004A4" w:rsidP="00DC2AEF">
      <w:pPr>
        <w:jc w:val="both"/>
        <w:rPr>
          <w:rFonts w:ascii="Verdana" w:hAnsi="Verdana"/>
          <w:sz w:val="24"/>
          <w:szCs w:val="24"/>
        </w:rPr>
      </w:pPr>
      <w:r w:rsidRPr="00DC2AEF">
        <w:rPr>
          <w:rFonts w:ascii="Verdana" w:hAnsi="Verdana"/>
          <w:sz w:val="24"/>
          <w:szCs w:val="24"/>
        </w:rPr>
        <w:t>1.</w:t>
      </w:r>
      <w:r w:rsidRPr="00DC2AEF">
        <w:rPr>
          <w:rFonts w:ascii="Verdana" w:hAnsi="Verdana"/>
          <w:sz w:val="24"/>
          <w:szCs w:val="24"/>
        </w:rPr>
        <w:tab/>
        <w:t>As exigências de habilitação a serem atendidas pelo fornecedor são aquelas discriminadas nos itens a seguir:</w:t>
      </w:r>
    </w:p>
    <w:p w14:paraId="2B580C59" w14:textId="77777777" w:rsidR="006004A4" w:rsidRPr="00DC2AEF" w:rsidRDefault="006004A4" w:rsidP="00DC2AEF">
      <w:pPr>
        <w:jc w:val="both"/>
        <w:rPr>
          <w:rFonts w:ascii="Verdana" w:hAnsi="Verdana"/>
          <w:sz w:val="24"/>
          <w:szCs w:val="24"/>
        </w:rPr>
      </w:pPr>
    </w:p>
    <w:p w14:paraId="6BDE7098" w14:textId="77777777" w:rsidR="006004A4" w:rsidRPr="00DC2AEF" w:rsidRDefault="006004A4" w:rsidP="00DC2AEF">
      <w:pPr>
        <w:jc w:val="both"/>
        <w:rPr>
          <w:rFonts w:ascii="Verdana" w:hAnsi="Verdana"/>
          <w:sz w:val="24"/>
          <w:szCs w:val="24"/>
        </w:rPr>
      </w:pPr>
      <w:r w:rsidRPr="00DC2AEF">
        <w:rPr>
          <w:rFonts w:ascii="Verdana" w:hAnsi="Verdana"/>
          <w:sz w:val="24"/>
          <w:szCs w:val="24"/>
        </w:rPr>
        <w:t>1.1</w:t>
      </w:r>
      <w:r w:rsidRPr="00DC2AEF">
        <w:rPr>
          <w:rFonts w:ascii="Verdana" w:hAnsi="Verdana"/>
          <w:sz w:val="24"/>
          <w:szCs w:val="24"/>
        </w:rPr>
        <w:tab/>
        <w:t>Habilitação jurídica</w:t>
      </w:r>
    </w:p>
    <w:p w14:paraId="4F92753F" w14:textId="77777777" w:rsidR="006004A4" w:rsidRPr="00DC2AEF" w:rsidRDefault="006004A4" w:rsidP="00DC2AEF">
      <w:pPr>
        <w:jc w:val="both"/>
        <w:rPr>
          <w:rFonts w:ascii="Verdana" w:hAnsi="Verdana"/>
          <w:sz w:val="24"/>
          <w:szCs w:val="24"/>
        </w:rPr>
      </w:pPr>
      <w:r w:rsidRPr="00DC2AEF">
        <w:rPr>
          <w:rFonts w:ascii="Verdana" w:hAnsi="Verdana"/>
          <w:sz w:val="24"/>
          <w:szCs w:val="24"/>
        </w:rPr>
        <w:t>1.1.1</w:t>
      </w:r>
      <w:r w:rsidRPr="00DC2AEF">
        <w:rPr>
          <w:rFonts w:ascii="Verdana" w:hAnsi="Verdana"/>
          <w:sz w:val="24"/>
          <w:szCs w:val="24"/>
        </w:rPr>
        <w:tab/>
        <w:t xml:space="preserve">Pessoa física: cédula de identidade (RG) ou documento equivalente que, por força de lei, tenha validade para fins de identificação em todo o território nacional;  </w:t>
      </w:r>
    </w:p>
    <w:p w14:paraId="40A8DFCF" w14:textId="77777777" w:rsidR="006004A4" w:rsidRPr="00DC2AEF" w:rsidRDefault="006004A4" w:rsidP="00DC2AEF">
      <w:pPr>
        <w:jc w:val="both"/>
        <w:rPr>
          <w:rFonts w:ascii="Verdana" w:hAnsi="Verdana"/>
          <w:sz w:val="24"/>
          <w:szCs w:val="24"/>
        </w:rPr>
      </w:pPr>
      <w:r w:rsidRPr="00DC2AEF">
        <w:rPr>
          <w:rFonts w:ascii="Verdana" w:hAnsi="Verdana"/>
          <w:sz w:val="24"/>
          <w:szCs w:val="24"/>
        </w:rPr>
        <w:t>1.1.2</w:t>
      </w:r>
      <w:r w:rsidRPr="00DC2AEF">
        <w:rPr>
          <w:rFonts w:ascii="Verdana" w:hAnsi="Verdana"/>
          <w:sz w:val="24"/>
          <w:szCs w:val="24"/>
        </w:rPr>
        <w:tab/>
        <w:t xml:space="preserve">Empresário individual: inscrição no Registro Público de Empresas Mercantis, a cargo da Junta Comercial da respectiva sede; </w:t>
      </w:r>
    </w:p>
    <w:p w14:paraId="299ECD96" w14:textId="77777777" w:rsidR="006004A4" w:rsidRPr="00DC2AEF" w:rsidRDefault="006004A4" w:rsidP="00DC2AEF">
      <w:pPr>
        <w:jc w:val="both"/>
        <w:rPr>
          <w:rFonts w:ascii="Verdana" w:hAnsi="Verdana"/>
          <w:sz w:val="24"/>
          <w:szCs w:val="24"/>
        </w:rPr>
      </w:pPr>
      <w:r w:rsidRPr="00DC2AEF">
        <w:rPr>
          <w:rFonts w:ascii="Verdana" w:hAnsi="Verdana"/>
          <w:sz w:val="24"/>
          <w:szCs w:val="24"/>
        </w:rPr>
        <w:t>1.1.3</w:t>
      </w:r>
      <w:r w:rsidRPr="00DC2AEF">
        <w:rPr>
          <w:rFonts w:ascii="Verdana" w:hAnsi="Verdana"/>
          <w:sz w:val="24"/>
          <w:szCs w:val="24"/>
        </w:rPr>
        <w:tab/>
        <w:t>Microempreendedor Individual - MEI: Certificado da Condição de Microempreendedor Individual - CCMEI, cuja aceitação ficará condicionada à verificação da autenticidade no sítio https://www.gov.br/empresas-e-negocios/pt-br/empreendedor;</w:t>
      </w:r>
    </w:p>
    <w:p w14:paraId="4C41AE9C" w14:textId="77777777" w:rsidR="006004A4" w:rsidRPr="00DC2AEF" w:rsidRDefault="006004A4" w:rsidP="00DC2AEF">
      <w:pPr>
        <w:jc w:val="both"/>
        <w:rPr>
          <w:rFonts w:ascii="Verdana" w:hAnsi="Verdana"/>
          <w:sz w:val="24"/>
          <w:szCs w:val="24"/>
        </w:rPr>
      </w:pPr>
      <w:r w:rsidRPr="00DC2AEF">
        <w:rPr>
          <w:rFonts w:ascii="Verdana" w:hAnsi="Verdana"/>
          <w:sz w:val="24"/>
          <w:szCs w:val="24"/>
        </w:rPr>
        <w:t>1.1.4</w:t>
      </w:r>
      <w:r w:rsidRPr="00DC2AEF">
        <w:rPr>
          <w:rFonts w:ascii="Verdana" w:hAnsi="Verdana"/>
          <w:sz w:val="24"/>
          <w:szCs w:val="24"/>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ED47C94" w14:textId="77777777" w:rsidR="006004A4" w:rsidRPr="00DC2AEF" w:rsidRDefault="006004A4" w:rsidP="00DC2AEF">
      <w:pPr>
        <w:jc w:val="both"/>
        <w:rPr>
          <w:rFonts w:ascii="Verdana" w:hAnsi="Verdana"/>
          <w:sz w:val="24"/>
          <w:szCs w:val="24"/>
        </w:rPr>
      </w:pPr>
      <w:r w:rsidRPr="00DC2AEF">
        <w:rPr>
          <w:rFonts w:ascii="Verdana" w:hAnsi="Verdana"/>
          <w:sz w:val="24"/>
          <w:szCs w:val="24"/>
        </w:rPr>
        <w:t>1.1.5</w:t>
      </w:r>
      <w:r w:rsidRPr="00DC2AEF">
        <w:rPr>
          <w:rFonts w:ascii="Verdana" w:hAnsi="Verdana"/>
          <w:sz w:val="24"/>
          <w:szCs w:val="24"/>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8BBEE72" w14:textId="77777777" w:rsidR="006004A4" w:rsidRPr="00DC2AEF" w:rsidRDefault="006004A4" w:rsidP="00DC2AEF">
      <w:pPr>
        <w:jc w:val="both"/>
        <w:rPr>
          <w:rFonts w:ascii="Verdana" w:hAnsi="Verdana"/>
          <w:sz w:val="24"/>
          <w:szCs w:val="24"/>
        </w:rPr>
      </w:pPr>
      <w:r w:rsidRPr="00DC2AEF">
        <w:rPr>
          <w:rFonts w:ascii="Verdana" w:hAnsi="Verdana"/>
          <w:sz w:val="24"/>
          <w:szCs w:val="24"/>
        </w:rPr>
        <w:t>1.1.6</w:t>
      </w:r>
      <w:r w:rsidRPr="00DC2AEF">
        <w:rPr>
          <w:rFonts w:ascii="Verdana" w:hAnsi="Verdana"/>
          <w:sz w:val="24"/>
          <w:szCs w:val="24"/>
        </w:rPr>
        <w:tab/>
        <w:t>Sociedade simples: inscrição do ato constitutivo no Registro Civil de Pessoas Jurídicas do local de sua sede, acompanhada de documento comprobatório de seus administradores;</w:t>
      </w:r>
    </w:p>
    <w:p w14:paraId="2CB73321" w14:textId="77777777" w:rsidR="006004A4" w:rsidRPr="00DC2AEF" w:rsidRDefault="006004A4" w:rsidP="00DC2AEF">
      <w:pPr>
        <w:jc w:val="both"/>
        <w:rPr>
          <w:rFonts w:ascii="Verdana" w:hAnsi="Verdana"/>
          <w:sz w:val="24"/>
          <w:szCs w:val="24"/>
        </w:rPr>
      </w:pPr>
      <w:r w:rsidRPr="00DC2AEF">
        <w:rPr>
          <w:rFonts w:ascii="Verdana" w:hAnsi="Verdana"/>
          <w:sz w:val="24"/>
          <w:szCs w:val="24"/>
        </w:rPr>
        <w:t>1.1.7</w:t>
      </w:r>
      <w:r w:rsidRPr="00DC2AEF">
        <w:rPr>
          <w:rFonts w:ascii="Verdana" w:hAnsi="Verdana"/>
          <w:sz w:val="24"/>
          <w:szCs w:val="24"/>
        </w:rPr>
        <w:tab/>
        <w:t>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3136CF" w14:textId="77777777" w:rsidR="006004A4" w:rsidRPr="00DC2AEF" w:rsidRDefault="006004A4" w:rsidP="00DC2AEF">
      <w:pPr>
        <w:jc w:val="both"/>
        <w:rPr>
          <w:rFonts w:ascii="Verdana" w:hAnsi="Verdana"/>
          <w:sz w:val="24"/>
          <w:szCs w:val="24"/>
        </w:rPr>
      </w:pPr>
      <w:r w:rsidRPr="00DC2AEF">
        <w:rPr>
          <w:rFonts w:ascii="Verdana" w:hAnsi="Verdana"/>
          <w:sz w:val="24"/>
          <w:szCs w:val="24"/>
        </w:rPr>
        <w:t>1.1.8</w:t>
      </w:r>
      <w:r w:rsidRPr="00DC2AEF">
        <w:rPr>
          <w:rFonts w:ascii="Verdana" w:hAnsi="Verdana"/>
          <w:sz w:val="24"/>
          <w:szCs w:val="24"/>
        </w:rPr>
        <w:tab/>
        <w:t>Os documentos apresentados deverão estar acompanhados de todas as alterações ou da consolidação respectiva.</w:t>
      </w:r>
    </w:p>
    <w:p w14:paraId="7A10510D" w14:textId="77777777" w:rsidR="006004A4" w:rsidRPr="00DC2AEF" w:rsidRDefault="006004A4" w:rsidP="00DC2AEF">
      <w:pPr>
        <w:jc w:val="both"/>
        <w:rPr>
          <w:rFonts w:ascii="Verdana" w:hAnsi="Verdana"/>
          <w:sz w:val="24"/>
          <w:szCs w:val="24"/>
        </w:rPr>
      </w:pPr>
      <w:r w:rsidRPr="00DC2AEF">
        <w:rPr>
          <w:rFonts w:ascii="Verdana" w:hAnsi="Verdana"/>
          <w:sz w:val="24"/>
          <w:szCs w:val="24"/>
        </w:rPr>
        <w:t>1.2</w:t>
      </w:r>
      <w:r w:rsidRPr="00DC2AEF">
        <w:rPr>
          <w:rFonts w:ascii="Verdana" w:hAnsi="Verdana"/>
          <w:sz w:val="24"/>
          <w:szCs w:val="24"/>
        </w:rPr>
        <w:tab/>
        <w:t>Habilitações fiscal, social e trabalhista:</w:t>
      </w:r>
    </w:p>
    <w:p w14:paraId="5F026638" w14:textId="77777777" w:rsidR="006004A4" w:rsidRPr="00DC2AEF" w:rsidRDefault="006004A4" w:rsidP="00DC2AEF">
      <w:pPr>
        <w:jc w:val="both"/>
        <w:rPr>
          <w:rFonts w:ascii="Verdana" w:hAnsi="Verdana"/>
          <w:sz w:val="24"/>
          <w:szCs w:val="24"/>
        </w:rPr>
      </w:pPr>
      <w:r w:rsidRPr="00DC2AEF">
        <w:rPr>
          <w:rFonts w:ascii="Verdana" w:hAnsi="Verdana"/>
          <w:sz w:val="24"/>
          <w:szCs w:val="24"/>
        </w:rPr>
        <w:t>1.2.1</w:t>
      </w:r>
      <w:r w:rsidRPr="00DC2AEF">
        <w:rPr>
          <w:rFonts w:ascii="Verdana" w:hAnsi="Verdana"/>
          <w:sz w:val="24"/>
          <w:szCs w:val="24"/>
        </w:rPr>
        <w:tab/>
        <w:t>prova de inscrição no Cadastro de Pessoas Físicas (CPF);</w:t>
      </w:r>
    </w:p>
    <w:p w14:paraId="7A184DFA" w14:textId="77777777" w:rsidR="006004A4" w:rsidRPr="00DC2AEF" w:rsidRDefault="006004A4" w:rsidP="00DC2AEF">
      <w:pPr>
        <w:jc w:val="both"/>
        <w:rPr>
          <w:rFonts w:ascii="Verdana" w:hAnsi="Verdana"/>
          <w:sz w:val="24"/>
          <w:szCs w:val="24"/>
        </w:rPr>
      </w:pPr>
      <w:r w:rsidRPr="00DC2AEF">
        <w:rPr>
          <w:rFonts w:ascii="Verdana" w:hAnsi="Verdana"/>
          <w:sz w:val="24"/>
          <w:szCs w:val="24"/>
        </w:rPr>
        <w:t>1.2.2</w:t>
      </w:r>
      <w:r w:rsidRPr="00DC2AEF">
        <w:rPr>
          <w:rFonts w:ascii="Verdana" w:hAnsi="Verdana"/>
          <w:sz w:val="24"/>
          <w:szCs w:val="24"/>
        </w:rPr>
        <w:tab/>
        <w:t>prova de inscrição no Cadastro Nacional da Pessoa Jurídica (CNPJ);</w:t>
      </w:r>
    </w:p>
    <w:p w14:paraId="117475A5" w14:textId="77777777" w:rsidR="006004A4" w:rsidRPr="00DC2AEF" w:rsidRDefault="006004A4" w:rsidP="00DC2AEF">
      <w:pPr>
        <w:jc w:val="both"/>
        <w:rPr>
          <w:rFonts w:ascii="Verdana" w:hAnsi="Verdana"/>
          <w:sz w:val="24"/>
          <w:szCs w:val="24"/>
        </w:rPr>
      </w:pPr>
      <w:r w:rsidRPr="00DC2AEF">
        <w:rPr>
          <w:rFonts w:ascii="Verdana" w:hAnsi="Verdana"/>
          <w:sz w:val="24"/>
          <w:szCs w:val="24"/>
        </w:rPr>
        <w:t>1.2.3</w:t>
      </w:r>
      <w:r w:rsidRPr="00DC2AEF">
        <w:rPr>
          <w:rFonts w:ascii="Verdana" w:hAnsi="Verdana"/>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D1FE4D" w14:textId="77777777" w:rsidR="006004A4" w:rsidRPr="00DC2AEF" w:rsidRDefault="006004A4" w:rsidP="00DC2AEF">
      <w:pPr>
        <w:jc w:val="both"/>
        <w:rPr>
          <w:rFonts w:ascii="Verdana" w:hAnsi="Verdana"/>
          <w:sz w:val="24"/>
          <w:szCs w:val="24"/>
        </w:rPr>
      </w:pPr>
      <w:r w:rsidRPr="00DC2AEF">
        <w:rPr>
          <w:rFonts w:ascii="Verdana" w:hAnsi="Verdana"/>
          <w:sz w:val="24"/>
          <w:szCs w:val="24"/>
        </w:rPr>
        <w:t>1.2.4</w:t>
      </w:r>
      <w:r w:rsidRPr="00DC2AEF">
        <w:rPr>
          <w:rFonts w:ascii="Verdana" w:hAnsi="Verdana"/>
          <w:sz w:val="24"/>
          <w:szCs w:val="24"/>
        </w:rPr>
        <w:tab/>
        <w:t>prova de regularidade com o Fundo de Garantia do Tempo de Serviço (FGTS);</w:t>
      </w:r>
    </w:p>
    <w:p w14:paraId="0215B521" w14:textId="77777777" w:rsidR="006004A4" w:rsidRPr="00DC2AEF" w:rsidRDefault="006004A4" w:rsidP="00DC2AEF">
      <w:pPr>
        <w:jc w:val="both"/>
        <w:rPr>
          <w:rFonts w:ascii="Verdana" w:hAnsi="Verdana"/>
          <w:sz w:val="24"/>
          <w:szCs w:val="24"/>
        </w:rPr>
      </w:pPr>
      <w:r w:rsidRPr="00DC2AEF">
        <w:rPr>
          <w:rFonts w:ascii="Verdana" w:hAnsi="Verdana"/>
          <w:sz w:val="24"/>
          <w:szCs w:val="24"/>
        </w:rPr>
        <w:t>1.2.5</w:t>
      </w:r>
      <w:r w:rsidRPr="00DC2AEF">
        <w:rPr>
          <w:rFonts w:ascii="Verdana" w:hAnsi="Verdana"/>
          <w:sz w:val="24"/>
          <w:szCs w:val="24"/>
        </w:rPr>
        <w:tab/>
        <w:t>declaração de que não emprega menor de 18 anos em trabalho noturno, perigoso ou insalubre e não emprega menor de 16 anos, salvo menor, a partir de 14 anos, na condição de aprendiz, nos termos do artigo 7°, XXXIII, da Constituição;</w:t>
      </w:r>
    </w:p>
    <w:p w14:paraId="15D26EB6" w14:textId="77777777" w:rsidR="006004A4" w:rsidRPr="00DC2AEF" w:rsidRDefault="006004A4" w:rsidP="00DC2AEF">
      <w:pPr>
        <w:jc w:val="both"/>
        <w:rPr>
          <w:rFonts w:ascii="Verdana" w:hAnsi="Verdana"/>
          <w:sz w:val="24"/>
          <w:szCs w:val="24"/>
        </w:rPr>
      </w:pPr>
      <w:r w:rsidRPr="00DC2AEF">
        <w:rPr>
          <w:rFonts w:ascii="Verdana" w:hAnsi="Verdana"/>
          <w:sz w:val="24"/>
          <w:szCs w:val="24"/>
        </w:rPr>
        <w:t>1.2.6</w:t>
      </w:r>
      <w:r w:rsidRPr="00DC2AEF">
        <w:rPr>
          <w:rFonts w:ascii="Verdana" w:hAnsi="Verdana"/>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EDE6AE" w14:textId="77777777" w:rsidR="006004A4" w:rsidRPr="00DC2AEF" w:rsidRDefault="006004A4" w:rsidP="00DC2AEF">
      <w:pPr>
        <w:jc w:val="both"/>
        <w:rPr>
          <w:rFonts w:ascii="Verdana" w:hAnsi="Verdana"/>
          <w:sz w:val="24"/>
          <w:szCs w:val="24"/>
        </w:rPr>
      </w:pPr>
      <w:r w:rsidRPr="00DC2AEF">
        <w:rPr>
          <w:rFonts w:ascii="Verdana" w:hAnsi="Verdana"/>
          <w:sz w:val="24"/>
          <w:szCs w:val="24"/>
        </w:rPr>
        <w:t>1.2.7</w:t>
      </w:r>
      <w:r w:rsidRPr="00DC2AEF">
        <w:rPr>
          <w:rFonts w:ascii="Verdana" w:hAnsi="Verdana"/>
          <w:sz w:val="24"/>
          <w:szCs w:val="24"/>
        </w:rPr>
        <w:tab/>
        <w:t xml:space="preserve">prova de inscrição no cadastro de contribuintes estadual/municipal/distrital, se houver, relativo ao domicílio ou sede do fornecedor, pertinente ao seu ramo de atividade e compatível com o objeto contratual; </w:t>
      </w:r>
    </w:p>
    <w:p w14:paraId="75B77248" w14:textId="77777777" w:rsidR="006004A4" w:rsidRPr="00DC2AEF" w:rsidRDefault="006004A4" w:rsidP="00DC2AEF">
      <w:pPr>
        <w:jc w:val="both"/>
        <w:rPr>
          <w:rFonts w:ascii="Verdana" w:hAnsi="Verdana"/>
          <w:sz w:val="24"/>
          <w:szCs w:val="24"/>
        </w:rPr>
      </w:pPr>
      <w:r w:rsidRPr="00DC2AEF">
        <w:rPr>
          <w:rFonts w:ascii="Verdana" w:hAnsi="Verdana"/>
          <w:sz w:val="24"/>
          <w:szCs w:val="24"/>
        </w:rPr>
        <w:t>1.2.7.1</w:t>
      </w:r>
      <w:r w:rsidRPr="00DC2AEF">
        <w:rPr>
          <w:rFonts w:ascii="Verdana" w:hAnsi="Verdana"/>
          <w:sz w:val="24"/>
          <w:szCs w:val="24"/>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9A82287" w14:textId="77777777" w:rsidR="006004A4" w:rsidRPr="00DC2AEF" w:rsidRDefault="006004A4" w:rsidP="00DC2AEF">
      <w:pPr>
        <w:jc w:val="both"/>
        <w:rPr>
          <w:rFonts w:ascii="Verdana" w:hAnsi="Verdana"/>
          <w:sz w:val="24"/>
          <w:szCs w:val="24"/>
        </w:rPr>
      </w:pPr>
      <w:r w:rsidRPr="00DC2AEF">
        <w:rPr>
          <w:rFonts w:ascii="Verdana" w:hAnsi="Verdana"/>
          <w:sz w:val="24"/>
          <w:szCs w:val="24"/>
        </w:rPr>
        <w:t>1.2.8</w:t>
      </w:r>
      <w:r w:rsidRPr="00DC2AEF">
        <w:rPr>
          <w:rFonts w:ascii="Verdana" w:hAnsi="Verdana"/>
          <w:sz w:val="24"/>
          <w:szCs w:val="24"/>
        </w:rPr>
        <w:tab/>
        <w:t xml:space="preserve">prova de regularidade com a Fazenda Estadual e Municipal ou Distrital do domicílio ou sede do fornecedor, relativa à atividade em cujo exercício contrata ou concorre; </w:t>
      </w:r>
    </w:p>
    <w:p w14:paraId="62415DF2" w14:textId="77777777" w:rsidR="006004A4" w:rsidRPr="00DC2AEF" w:rsidRDefault="006004A4" w:rsidP="00DC2AEF">
      <w:pPr>
        <w:jc w:val="both"/>
        <w:rPr>
          <w:rFonts w:ascii="Verdana" w:hAnsi="Verdana"/>
          <w:sz w:val="24"/>
          <w:szCs w:val="24"/>
        </w:rPr>
      </w:pPr>
      <w:r w:rsidRPr="00DC2AEF">
        <w:rPr>
          <w:rFonts w:ascii="Verdana" w:hAnsi="Verdana"/>
          <w:sz w:val="24"/>
          <w:szCs w:val="24"/>
        </w:rPr>
        <w:t>1.2.8.1</w:t>
      </w:r>
      <w:r w:rsidRPr="00DC2AEF">
        <w:rPr>
          <w:rFonts w:ascii="Verdana" w:hAnsi="Verdana"/>
          <w:sz w:val="24"/>
          <w:szCs w:val="24"/>
        </w:rPr>
        <w:tab/>
        <w:t>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0BE0301" w14:textId="77777777" w:rsidR="006004A4" w:rsidRPr="00DC2AEF" w:rsidRDefault="006004A4" w:rsidP="00DC2AEF">
      <w:pPr>
        <w:jc w:val="both"/>
        <w:rPr>
          <w:rFonts w:ascii="Verdana" w:hAnsi="Verdana"/>
          <w:sz w:val="24"/>
          <w:szCs w:val="24"/>
        </w:rPr>
      </w:pPr>
    </w:p>
    <w:p w14:paraId="1485FB08" w14:textId="77777777" w:rsidR="006004A4" w:rsidRPr="00DC2AEF" w:rsidRDefault="006004A4" w:rsidP="00DC2AEF">
      <w:pPr>
        <w:jc w:val="both"/>
        <w:rPr>
          <w:rFonts w:ascii="Verdana" w:hAnsi="Verdana"/>
          <w:sz w:val="24"/>
          <w:szCs w:val="24"/>
        </w:rPr>
      </w:pPr>
      <w:r w:rsidRPr="00DC2AEF">
        <w:rPr>
          <w:rFonts w:ascii="Verdana" w:hAnsi="Verdana"/>
          <w:sz w:val="24"/>
          <w:szCs w:val="24"/>
        </w:rPr>
        <w:t>1.3</w:t>
      </w:r>
      <w:r w:rsidRPr="00DC2AEF">
        <w:rPr>
          <w:rFonts w:ascii="Verdana" w:hAnsi="Verdana"/>
          <w:sz w:val="24"/>
          <w:szCs w:val="24"/>
        </w:rPr>
        <w:tab/>
        <w:t xml:space="preserve">Habilitação econômico-financeira: </w:t>
      </w:r>
    </w:p>
    <w:p w14:paraId="72FC2830" w14:textId="77777777" w:rsidR="006004A4" w:rsidRPr="00DC2AEF" w:rsidRDefault="006004A4" w:rsidP="00DC2AEF">
      <w:pPr>
        <w:jc w:val="both"/>
        <w:rPr>
          <w:rFonts w:ascii="Verdana" w:hAnsi="Verdana"/>
          <w:sz w:val="24"/>
          <w:szCs w:val="24"/>
        </w:rPr>
      </w:pPr>
      <w:r w:rsidRPr="00DC2AEF">
        <w:rPr>
          <w:rFonts w:ascii="Verdana" w:hAnsi="Verdana"/>
          <w:sz w:val="24"/>
          <w:szCs w:val="24"/>
        </w:rPr>
        <w:t>1.3.1</w:t>
      </w:r>
      <w:r w:rsidRPr="00DC2AEF">
        <w:rPr>
          <w:rFonts w:ascii="Verdana" w:hAnsi="Verdana"/>
          <w:sz w:val="24"/>
          <w:szCs w:val="24"/>
        </w:rPr>
        <w:tab/>
        <w:t xml:space="preserve">Certidão negativa de insolvência civil expedida pelo distribuidor do domicílio ou sede do fornecedor, caso se trate de pessoa física ou de sociedade simples; </w:t>
      </w:r>
    </w:p>
    <w:p w14:paraId="4E9EAD50" w14:textId="77777777" w:rsidR="006004A4" w:rsidRPr="00DC2AEF" w:rsidRDefault="006004A4" w:rsidP="00DC2AEF">
      <w:pPr>
        <w:jc w:val="both"/>
        <w:rPr>
          <w:rFonts w:ascii="Verdana" w:hAnsi="Verdana"/>
          <w:sz w:val="24"/>
          <w:szCs w:val="24"/>
        </w:rPr>
      </w:pPr>
      <w:r w:rsidRPr="00DC2AEF">
        <w:rPr>
          <w:rFonts w:ascii="Verdana" w:hAnsi="Verdana"/>
          <w:sz w:val="24"/>
          <w:szCs w:val="24"/>
        </w:rPr>
        <w:t>1.3.2</w:t>
      </w:r>
      <w:r w:rsidRPr="00DC2AEF">
        <w:rPr>
          <w:rFonts w:ascii="Verdana" w:hAnsi="Verdana"/>
          <w:sz w:val="24"/>
          <w:szCs w:val="24"/>
        </w:rPr>
        <w:tab/>
        <w:t>Certidão negativa de falência expedida pelo distribuidor da sede do fornecedor;</w:t>
      </w:r>
    </w:p>
    <w:p w14:paraId="386BBFA3" w14:textId="77777777" w:rsidR="006004A4" w:rsidRPr="00DC2AEF" w:rsidRDefault="006004A4" w:rsidP="00DC2AEF">
      <w:pPr>
        <w:jc w:val="both"/>
        <w:rPr>
          <w:rFonts w:ascii="Verdana" w:hAnsi="Verdana"/>
          <w:sz w:val="24"/>
          <w:szCs w:val="24"/>
        </w:rPr>
      </w:pPr>
    </w:p>
    <w:p w14:paraId="18A3A76F" w14:textId="77777777" w:rsidR="006004A4" w:rsidRPr="00DC2AEF" w:rsidRDefault="006004A4" w:rsidP="00DC2AEF">
      <w:pPr>
        <w:jc w:val="both"/>
        <w:rPr>
          <w:rFonts w:ascii="Verdana" w:hAnsi="Verdana"/>
          <w:sz w:val="24"/>
          <w:szCs w:val="24"/>
        </w:rPr>
      </w:pPr>
    </w:p>
    <w:p w14:paraId="595B1148" w14:textId="77777777" w:rsidR="006004A4" w:rsidRPr="00DC2AEF" w:rsidRDefault="006004A4" w:rsidP="00DC2AEF">
      <w:pPr>
        <w:jc w:val="both"/>
        <w:rPr>
          <w:rFonts w:ascii="Verdana" w:hAnsi="Verdana"/>
          <w:sz w:val="24"/>
          <w:szCs w:val="24"/>
        </w:rPr>
      </w:pPr>
    </w:p>
    <w:p w14:paraId="15B2EDB2" w14:textId="77777777" w:rsidR="006004A4" w:rsidRPr="00DC2AEF" w:rsidRDefault="006004A4" w:rsidP="00DC2AEF">
      <w:pPr>
        <w:jc w:val="both"/>
        <w:rPr>
          <w:rFonts w:ascii="Verdana" w:hAnsi="Verdana"/>
          <w:sz w:val="24"/>
          <w:szCs w:val="24"/>
        </w:rPr>
      </w:pPr>
    </w:p>
    <w:p w14:paraId="0C5586C8" w14:textId="77777777" w:rsidR="006004A4" w:rsidRPr="00DC2AEF" w:rsidRDefault="006004A4" w:rsidP="00DC2AEF">
      <w:pPr>
        <w:jc w:val="both"/>
        <w:rPr>
          <w:rFonts w:ascii="Verdana" w:hAnsi="Verdana"/>
          <w:sz w:val="24"/>
          <w:szCs w:val="24"/>
        </w:rPr>
      </w:pPr>
    </w:p>
    <w:p w14:paraId="48205436" w14:textId="77777777" w:rsidR="006004A4" w:rsidRPr="00DC2AEF" w:rsidRDefault="006004A4" w:rsidP="00DC2AEF">
      <w:pPr>
        <w:jc w:val="both"/>
        <w:rPr>
          <w:rFonts w:ascii="Verdana" w:hAnsi="Verdana"/>
          <w:sz w:val="24"/>
          <w:szCs w:val="24"/>
        </w:rPr>
      </w:pPr>
    </w:p>
    <w:p w14:paraId="1B4B863E" w14:textId="77777777" w:rsidR="006004A4" w:rsidRPr="00DC2AEF" w:rsidRDefault="006004A4" w:rsidP="00DC2AEF">
      <w:pPr>
        <w:jc w:val="both"/>
        <w:rPr>
          <w:rFonts w:ascii="Verdana" w:hAnsi="Verdana"/>
          <w:sz w:val="24"/>
          <w:szCs w:val="24"/>
        </w:rPr>
      </w:pPr>
    </w:p>
    <w:p w14:paraId="3B69BE35" w14:textId="77777777" w:rsidR="006004A4" w:rsidRPr="00DC2AEF" w:rsidRDefault="006004A4" w:rsidP="00DC2AEF">
      <w:pPr>
        <w:jc w:val="both"/>
        <w:rPr>
          <w:rFonts w:ascii="Verdana" w:hAnsi="Verdana"/>
          <w:sz w:val="24"/>
          <w:szCs w:val="24"/>
        </w:rPr>
      </w:pPr>
    </w:p>
    <w:p w14:paraId="62B2CE3E" w14:textId="77777777" w:rsidR="006004A4" w:rsidRPr="00DC2AEF" w:rsidRDefault="006004A4" w:rsidP="00DC2AEF">
      <w:pPr>
        <w:jc w:val="both"/>
        <w:rPr>
          <w:rFonts w:ascii="Verdana" w:hAnsi="Verdana"/>
          <w:sz w:val="24"/>
          <w:szCs w:val="24"/>
        </w:rPr>
      </w:pPr>
    </w:p>
    <w:p w14:paraId="73244A28" w14:textId="77777777" w:rsidR="006004A4" w:rsidRDefault="006004A4" w:rsidP="00DC2AEF">
      <w:pPr>
        <w:jc w:val="both"/>
        <w:rPr>
          <w:rFonts w:ascii="Verdana" w:hAnsi="Verdana"/>
          <w:sz w:val="24"/>
          <w:szCs w:val="24"/>
        </w:rPr>
      </w:pPr>
      <w:r w:rsidRPr="00DC2AEF">
        <w:rPr>
          <w:rFonts w:ascii="Verdana" w:hAnsi="Verdana"/>
          <w:sz w:val="24"/>
          <w:szCs w:val="24"/>
        </w:rPr>
        <w:t>ANEXO II - TERMO DE REFERÊNCIA</w:t>
      </w:r>
    </w:p>
    <w:p w14:paraId="1D5196B5" w14:textId="77777777" w:rsidR="00B3067C" w:rsidRDefault="00B3067C" w:rsidP="00DC2AEF">
      <w:pPr>
        <w:jc w:val="both"/>
        <w:rPr>
          <w:rFonts w:ascii="Verdana" w:hAnsi="Verdana"/>
          <w:sz w:val="24"/>
          <w:szCs w:val="24"/>
        </w:rPr>
      </w:pPr>
    </w:p>
    <w:p w14:paraId="18B43DFD" w14:textId="533D8765" w:rsidR="00B3067C" w:rsidRPr="00B3067C" w:rsidRDefault="00B3067C" w:rsidP="00B3067C">
      <w:pPr>
        <w:jc w:val="center"/>
        <w:rPr>
          <w:rFonts w:ascii="Verdana" w:hAnsi="Verdana"/>
          <w:b/>
          <w:bCs/>
          <w:sz w:val="24"/>
          <w:szCs w:val="24"/>
        </w:rPr>
      </w:pPr>
      <w:r w:rsidRPr="00B3067C">
        <w:rPr>
          <w:rFonts w:ascii="Verdana" w:hAnsi="Verdana"/>
          <w:b/>
          <w:bCs/>
          <w:sz w:val="24"/>
          <w:szCs w:val="24"/>
        </w:rPr>
        <w:t>TERMO DE REFERÊNCIA</w:t>
      </w:r>
    </w:p>
    <w:p w14:paraId="523DE408" w14:textId="77777777" w:rsidR="006004A4" w:rsidRPr="00DC2AEF" w:rsidRDefault="006004A4" w:rsidP="00DC2AEF">
      <w:pPr>
        <w:jc w:val="both"/>
        <w:rPr>
          <w:rFonts w:ascii="Verdana" w:hAnsi="Verdana"/>
          <w:sz w:val="24"/>
          <w:szCs w:val="24"/>
        </w:rPr>
      </w:pPr>
    </w:p>
    <w:p w14:paraId="2B61D85B" w14:textId="77777777" w:rsidR="006004A4" w:rsidRPr="00DC2AEF" w:rsidRDefault="006004A4" w:rsidP="00DC2AEF">
      <w:pPr>
        <w:jc w:val="both"/>
        <w:rPr>
          <w:rFonts w:ascii="Verdana" w:hAnsi="Verdana"/>
          <w:sz w:val="24"/>
          <w:szCs w:val="24"/>
        </w:rPr>
      </w:pPr>
    </w:p>
    <w:p w14:paraId="63B5DF8B" w14:textId="77777777" w:rsidR="006004A4" w:rsidRPr="00DC2AEF" w:rsidRDefault="006004A4" w:rsidP="00DC2AEF">
      <w:pPr>
        <w:jc w:val="both"/>
        <w:rPr>
          <w:rFonts w:ascii="Verdana" w:hAnsi="Verdana"/>
          <w:sz w:val="24"/>
          <w:szCs w:val="24"/>
        </w:rPr>
      </w:pPr>
      <w:r w:rsidRPr="00DC2AEF">
        <w:rPr>
          <w:rFonts w:ascii="Verdana" w:hAnsi="Verdana"/>
          <w:sz w:val="24"/>
          <w:szCs w:val="24"/>
        </w:rPr>
        <w:t>1.</w:t>
      </w:r>
      <w:r w:rsidRPr="00DC2AEF">
        <w:rPr>
          <w:rFonts w:ascii="Verdana" w:hAnsi="Verdana"/>
          <w:sz w:val="24"/>
          <w:szCs w:val="24"/>
        </w:rPr>
        <w:tab/>
        <w:t xml:space="preserve">DO OBJETO </w:t>
      </w:r>
    </w:p>
    <w:p w14:paraId="534DB215" w14:textId="1F0FACA0" w:rsidR="006004A4" w:rsidRPr="00DC2AEF" w:rsidRDefault="00DC2AEF" w:rsidP="00DC2AEF">
      <w:pPr>
        <w:jc w:val="both"/>
        <w:rPr>
          <w:rFonts w:ascii="Verdana" w:hAnsi="Verdana"/>
          <w:sz w:val="24"/>
          <w:szCs w:val="24"/>
        </w:rPr>
      </w:pPr>
      <w:r w:rsidRPr="00EC756C">
        <w:rPr>
          <w:rFonts w:ascii="Verdana" w:eastAsia="Microsoft Yi Baiti" w:hAnsi="Verdana" w:cs="Arial"/>
          <w:b/>
          <w:color w:val="000000"/>
        </w:rPr>
        <w:t xml:space="preserve">CONTRATAÇÃO DE EMPRESA ESPECIALIZADA PARA AQUISIÇÃO DE EXTINTORES DE INCÊNDIO, A FIM DE ATENDER DEMANDA DA SECRETARIA DE </w:t>
      </w:r>
      <w:r>
        <w:rPr>
          <w:rFonts w:ascii="Verdana" w:eastAsia="Microsoft Yi Baiti" w:hAnsi="Verdana" w:cs="Arial"/>
          <w:b/>
          <w:color w:val="000000"/>
        </w:rPr>
        <w:t>SAÚDE</w:t>
      </w:r>
      <w:r w:rsidRPr="00EC756C">
        <w:rPr>
          <w:rFonts w:ascii="Verdana" w:eastAsia="Microsoft Yi Baiti" w:hAnsi="Verdana" w:cs="Arial"/>
          <w:b/>
          <w:color w:val="000000"/>
        </w:rPr>
        <w:t xml:space="preserve"> DA PREFEITURA MUNICIPAL DE CORRENTINA - BA</w:t>
      </w:r>
      <w:r w:rsidRPr="00DC2AEF">
        <w:rPr>
          <w:rFonts w:ascii="Verdana" w:hAnsi="Verdana"/>
          <w:sz w:val="24"/>
          <w:szCs w:val="24"/>
        </w:rPr>
        <w:t xml:space="preserve"> </w:t>
      </w:r>
      <w:r w:rsidR="006004A4" w:rsidRPr="00DC2AEF">
        <w:rPr>
          <w:rFonts w:ascii="Verdana" w:hAnsi="Verdana"/>
          <w:sz w:val="24"/>
          <w:szCs w:val="24"/>
        </w:rPr>
        <w:t>de acordo com especificações técnicas no termo de referência, visando ampliação e movimentação da economia no município e incentivo ao empreendedorismo.</w:t>
      </w:r>
    </w:p>
    <w:p w14:paraId="66B5C09E" w14:textId="77777777" w:rsidR="006004A4" w:rsidRPr="00DC2AEF" w:rsidRDefault="006004A4" w:rsidP="00DC2AEF">
      <w:pPr>
        <w:jc w:val="both"/>
        <w:rPr>
          <w:rFonts w:ascii="Verdana" w:hAnsi="Verdana"/>
          <w:sz w:val="24"/>
          <w:szCs w:val="24"/>
        </w:rPr>
      </w:pPr>
    </w:p>
    <w:p w14:paraId="65AB6A4D" w14:textId="77777777" w:rsidR="006004A4" w:rsidRPr="00DC2AEF" w:rsidRDefault="006004A4" w:rsidP="00DC2AEF">
      <w:pPr>
        <w:jc w:val="both"/>
        <w:rPr>
          <w:rFonts w:ascii="Verdana" w:hAnsi="Verdana"/>
          <w:sz w:val="24"/>
          <w:szCs w:val="24"/>
        </w:rPr>
      </w:pPr>
      <w:r w:rsidRPr="00DC2AEF">
        <w:rPr>
          <w:rFonts w:ascii="Verdana" w:hAnsi="Verdana"/>
          <w:sz w:val="24"/>
          <w:szCs w:val="24"/>
        </w:rPr>
        <w:t>LOTE 01</w:t>
      </w:r>
    </w:p>
    <w:tbl>
      <w:tblPr>
        <w:tblW w:w="8500" w:type="dxa"/>
        <w:tblCellMar>
          <w:left w:w="70" w:type="dxa"/>
          <w:right w:w="70" w:type="dxa"/>
        </w:tblCellMar>
        <w:tblLook w:val="04A0" w:firstRow="1" w:lastRow="0" w:firstColumn="1" w:lastColumn="0" w:noHBand="0" w:noVBand="1"/>
      </w:tblPr>
      <w:tblGrid>
        <w:gridCol w:w="760"/>
        <w:gridCol w:w="1800"/>
        <w:gridCol w:w="1060"/>
        <w:gridCol w:w="1035"/>
        <w:gridCol w:w="1861"/>
        <w:gridCol w:w="1984"/>
      </w:tblGrid>
      <w:tr w:rsidR="00DC2AEF" w:rsidRPr="00E043D9" w14:paraId="08CC5943" w14:textId="77777777" w:rsidTr="008D6206">
        <w:trPr>
          <w:trHeight w:val="900"/>
        </w:trPr>
        <w:tc>
          <w:tcPr>
            <w:tcW w:w="760" w:type="dxa"/>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3D19CE43"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Nº</w:t>
            </w:r>
          </w:p>
        </w:tc>
        <w:tc>
          <w:tcPr>
            <w:tcW w:w="1800" w:type="dxa"/>
            <w:tcBorders>
              <w:top w:val="single" w:sz="4" w:space="0" w:color="auto"/>
              <w:left w:val="nil"/>
              <w:bottom w:val="single" w:sz="4" w:space="0" w:color="auto"/>
              <w:right w:val="single" w:sz="4" w:space="0" w:color="auto"/>
            </w:tcBorders>
            <w:shd w:val="clear" w:color="000000" w:fill="9BC2E6"/>
            <w:noWrap/>
            <w:vAlign w:val="center"/>
            <w:hideMark/>
          </w:tcPr>
          <w:p w14:paraId="220AC5B8"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Descrição</w:t>
            </w:r>
          </w:p>
        </w:tc>
        <w:tc>
          <w:tcPr>
            <w:tcW w:w="1060" w:type="dxa"/>
            <w:tcBorders>
              <w:top w:val="single" w:sz="4" w:space="0" w:color="auto"/>
              <w:left w:val="nil"/>
              <w:bottom w:val="single" w:sz="4" w:space="0" w:color="auto"/>
              <w:right w:val="single" w:sz="4" w:space="0" w:color="auto"/>
            </w:tcBorders>
            <w:shd w:val="clear" w:color="000000" w:fill="9BC2E6"/>
            <w:noWrap/>
            <w:vAlign w:val="center"/>
            <w:hideMark/>
          </w:tcPr>
          <w:p w14:paraId="124FF478"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Quant.</w:t>
            </w:r>
          </w:p>
        </w:tc>
        <w:tc>
          <w:tcPr>
            <w:tcW w:w="1035" w:type="dxa"/>
            <w:tcBorders>
              <w:top w:val="single" w:sz="4" w:space="0" w:color="auto"/>
              <w:left w:val="nil"/>
              <w:bottom w:val="single" w:sz="4" w:space="0" w:color="auto"/>
              <w:right w:val="single" w:sz="4" w:space="0" w:color="auto"/>
            </w:tcBorders>
            <w:shd w:val="clear" w:color="000000" w:fill="9BC2E6"/>
            <w:vAlign w:val="center"/>
            <w:hideMark/>
          </w:tcPr>
          <w:p w14:paraId="20626428"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Unidade de medida</w:t>
            </w:r>
          </w:p>
        </w:tc>
        <w:tc>
          <w:tcPr>
            <w:tcW w:w="1861" w:type="dxa"/>
            <w:tcBorders>
              <w:top w:val="single" w:sz="4" w:space="0" w:color="auto"/>
              <w:left w:val="nil"/>
              <w:bottom w:val="single" w:sz="4" w:space="0" w:color="auto"/>
              <w:right w:val="single" w:sz="4" w:space="0" w:color="auto"/>
            </w:tcBorders>
            <w:shd w:val="clear" w:color="000000" w:fill="9BC2E6"/>
            <w:vAlign w:val="center"/>
            <w:hideMark/>
          </w:tcPr>
          <w:p w14:paraId="79A90DB9"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Valor Unit.(R$)</w:t>
            </w:r>
          </w:p>
        </w:tc>
        <w:tc>
          <w:tcPr>
            <w:tcW w:w="1984" w:type="dxa"/>
            <w:tcBorders>
              <w:top w:val="single" w:sz="4" w:space="0" w:color="auto"/>
              <w:left w:val="nil"/>
              <w:bottom w:val="single" w:sz="4" w:space="0" w:color="auto"/>
              <w:right w:val="single" w:sz="4" w:space="0" w:color="auto"/>
            </w:tcBorders>
            <w:shd w:val="clear" w:color="000000" w:fill="9BC2E6"/>
            <w:vAlign w:val="center"/>
            <w:hideMark/>
          </w:tcPr>
          <w:p w14:paraId="65805F13"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Valor Unit.(R$)</w:t>
            </w:r>
          </w:p>
        </w:tc>
      </w:tr>
      <w:tr w:rsidR="00DC2AEF" w:rsidRPr="00E043D9" w14:paraId="65E505F2" w14:textId="77777777" w:rsidTr="008D6206">
        <w:trPr>
          <w:trHeight w:val="92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2890E66"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1</w:t>
            </w:r>
          </w:p>
        </w:tc>
        <w:tc>
          <w:tcPr>
            <w:tcW w:w="1800" w:type="dxa"/>
            <w:tcBorders>
              <w:top w:val="nil"/>
              <w:left w:val="nil"/>
              <w:bottom w:val="nil"/>
              <w:right w:val="nil"/>
            </w:tcBorders>
            <w:shd w:val="clear" w:color="auto" w:fill="auto"/>
            <w:vAlign w:val="bottom"/>
            <w:hideMark/>
          </w:tcPr>
          <w:p w14:paraId="7EFA1539" w14:textId="77777777" w:rsidR="00DC2AEF" w:rsidRPr="00E043D9" w:rsidRDefault="00DC2AEF" w:rsidP="008D6206">
            <w:pPr>
              <w:widowControl/>
              <w:autoSpaceDE/>
              <w:autoSpaceDN/>
              <w:rPr>
                <w:rFonts w:ascii="Arial" w:eastAsia="Times New Roman" w:hAnsi="Arial" w:cs="Arial"/>
                <w:sz w:val="24"/>
                <w:szCs w:val="24"/>
                <w:lang w:val="pt-BR" w:eastAsia="pt-BR"/>
              </w:rPr>
            </w:pPr>
            <w:hyperlink r:id="rId9" w:history="1">
              <w:r w:rsidRPr="00E043D9">
                <w:rPr>
                  <w:rFonts w:ascii="Arial" w:eastAsia="Times New Roman" w:hAnsi="Arial" w:cs="Arial"/>
                  <w:sz w:val="24"/>
                  <w:szCs w:val="24"/>
                  <w:lang w:val="pt-BR" w:eastAsia="pt-BR"/>
                </w:rPr>
                <w:t>Extintor de incêndio – PÓ ABC 6 KG</w:t>
              </w:r>
            </w:hyperlink>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B0D386C"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100</w:t>
            </w:r>
          </w:p>
        </w:tc>
        <w:tc>
          <w:tcPr>
            <w:tcW w:w="1035" w:type="dxa"/>
            <w:tcBorders>
              <w:top w:val="nil"/>
              <w:left w:val="nil"/>
              <w:bottom w:val="single" w:sz="4" w:space="0" w:color="auto"/>
              <w:right w:val="single" w:sz="4" w:space="0" w:color="auto"/>
            </w:tcBorders>
            <w:shd w:val="clear" w:color="auto" w:fill="auto"/>
            <w:noWrap/>
            <w:vAlign w:val="center"/>
            <w:hideMark/>
          </w:tcPr>
          <w:p w14:paraId="253A65DF"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Unidade</w:t>
            </w:r>
          </w:p>
        </w:tc>
        <w:tc>
          <w:tcPr>
            <w:tcW w:w="1861" w:type="dxa"/>
            <w:tcBorders>
              <w:top w:val="nil"/>
              <w:left w:val="nil"/>
              <w:bottom w:val="single" w:sz="4" w:space="0" w:color="auto"/>
              <w:right w:val="single" w:sz="4" w:space="0" w:color="auto"/>
            </w:tcBorders>
            <w:shd w:val="clear" w:color="auto" w:fill="auto"/>
            <w:noWrap/>
            <w:vAlign w:val="center"/>
            <w:hideMark/>
          </w:tcPr>
          <w:p w14:paraId="4C62DF4C"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R$ 380,00</w:t>
            </w:r>
          </w:p>
        </w:tc>
        <w:tc>
          <w:tcPr>
            <w:tcW w:w="1984" w:type="dxa"/>
            <w:tcBorders>
              <w:top w:val="nil"/>
              <w:left w:val="nil"/>
              <w:bottom w:val="single" w:sz="4" w:space="0" w:color="auto"/>
              <w:right w:val="single" w:sz="4" w:space="0" w:color="auto"/>
            </w:tcBorders>
            <w:shd w:val="clear" w:color="auto" w:fill="auto"/>
            <w:noWrap/>
            <w:vAlign w:val="center"/>
            <w:hideMark/>
          </w:tcPr>
          <w:p w14:paraId="081D44CC" w14:textId="77777777" w:rsidR="00DC2AEF" w:rsidRPr="00E043D9" w:rsidRDefault="00DC2AEF" w:rsidP="008D6206">
            <w:pPr>
              <w:widowControl/>
              <w:autoSpaceDE/>
              <w:autoSpaceDN/>
              <w:jc w:val="center"/>
              <w:rPr>
                <w:rFonts w:ascii="Arial" w:eastAsia="Times New Roman" w:hAnsi="Arial" w:cs="Arial"/>
                <w:color w:val="000000"/>
                <w:sz w:val="24"/>
                <w:szCs w:val="24"/>
                <w:lang w:val="pt-BR" w:eastAsia="pt-BR"/>
              </w:rPr>
            </w:pPr>
            <w:r w:rsidRPr="00E043D9">
              <w:rPr>
                <w:rFonts w:ascii="Arial" w:eastAsia="Times New Roman" w:hAnsi="Arial" w:cs="Arial"/>
                <w:color w:val="000000"/>
                <w:sz w:val="24"/>
                <w:szCs w:val="24"/>
                <w:lang w:val="pt-BR" w:eastAsia="pt-BR"/>
              </w:rPr>
              <w:t>R$ 38.000,00</w:t>
            </w:r>
          </w:p>
        </w:tc>
      </w:tr>
      <w:tr w:rsidR="00DC2AEF" w:rsidRPr="00E043D9" w14:paraId="1574FCFD" w14:textId="77777777" w:rsidTr="008D6206">
        <w:trPr>
          <w:trHeight w:val="324"/>
        </w:trPr>
        <w:tc>
          <w:tcPr>
            <w:tcW w:w="6516" w:type="dxa"/>
            <w:gridSpan w:val="5"/>
            <w:tcBorders>
              <w:top w:val="single" w:sz="8" w:space="0" w:color="auto"/>
              <w:left w:val="single" w:sz="8" w:space="0" w:color="auto"/>
              <w:bottom w:val="single" w:sz="8" w:space="0" w:color="auto"/>
              <w:right w:val="nil"/>
            </w:tcBorders>
            <w:shd w:val="clear" w:color="auto" w:fill="auto"/>
            <w:noWrap/>
            <w:vAlign w:val="bottom"/>
            <w:hideMark/>
          </w:tcPr>
          <w:p w14:paraId="1E220BD4" w14:textId="77777777" w:rsidR="00DC2AEF" w:rsidRPr="00E043D9" w:rsidRDefault="00DC2AEF" w:rsidP="008D6206">
            <w:pPr>
              <w:widowControl/>
              <w:autoSpaceDE/>
              <w:autoSpaceDN/>
              <w:jc w:val="right"/>
              <w:rPr>
                <w:rFonts w:ascii="Arial" w:eastAsia="Times New Roman" w:hAnsi="Arial" w:cs="Arial"/>
                <w:b/>
                <w:bCs/>
                <w:color w:val="000000"/>
                <w:sz w:val="24"/>
                <w:szCs w:val="24"/>
                <w:lang w:val="pt-BR" w:eastAsia="pt-BR"/>
              </w:rPr>
            </w:pPr>
            <w:r w:rsidRPr="00E043D9">
              <w:rPr>
                <w:rFonts w:ascii="Arial" w:eastAsia="Times New Roman" w:hAnsi="Arial" w:cs="Arial"/>
                <w:b/>
                <w:bCs/>
                <w:color w:val="000000"/>
                <w:sz w:val="24"/>
                <w:szCs w:val="24"/>
                <w:lang w:val="pt-BR" w:eastAsia="pt-BR"/>
              </w:rPr>
              <w:t>VALOR TOTAL</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p w14:paraId="1B2C819C" w14:textId="77777777" w:rsidR="00DC2AEF" w:rsidRPr="00E043D9" w:rsidRDefault="00DC2AEF" w:rsidP="008D6206">
            <w:pPr>
              <w:widowControl/>
              <w:autoSpaceDE/>
              <w:autoSpaceDN/>
              <w:jc w:val="center"/>
              <w:rPr>
                <w:rFonts w:ascii="Arial" w:eastAsia="Times New Roman" w:hAnsi="Arial" w:cs="Arial"/>
                <w:b/>
                <w:bCs/>
                <w:color w:val="000000"/>
                <w:sz w:val="24"/>
                <w:szCs w:val="24"/>
                <w:lang w:val="pt-BR" w:eastAsia="pt-BR"/>
              </w:rPr>
            </w:pPr>
            <w:r w:rsidRPr="00E043D9">
              <w:rPr>
                <w:rFonts w:ascii="Arial" w:eastAsia="Times New Roman" w:hAnsi="Arial" w:cs="Arial"/>
                <w:b/>
                <w:bCs/>
                <w:color w:val="000000"/>
                <w:sz w:val="24"/>
                <w:szCs w:val="24"/>
                <w:lang w:val="pt-BR" w:eastAsia="pt-BR"/>
              </w:rPr>
              <w:t>R$ 38.000,00</w:t>
            </w:r>
          </w:p>
        </w:tc>
      </w:tr>
    </w:tbl>
    <w:p w14:paraId="5C5325D1" w14:textId="77777777" w:rsidR="006004A4" w:rsidRPr="00DC2AEF" w:rsidRDefault="006004A4" w:rsidP="00DC2AEF">
      <w:pPr>
        <w:jc w:val="both"/>
        <w:rPr>
          <w:rFonts w:ascii="Verdana" w:hAnsi="Verdana"/>
          <w:sz w:val="24"/>
          <w:szCs w:val="24"/>
        </w:rPr>
      </w:pPr>
    </w:p>
    <w:p w14:paraId="7CDEB7E3" w14:textId="77777777" w:rsidR="006004A4" w:rsidRPr="00DC2AEF" w:rsidRDefault="006004A4" w:rsidP="00DC2AEF">
      <w:pPr>
        <w:jc w:val="both"/>
        <w:rPr>
          <w:rFonts w:ascii="Verdana" w:hAnsi="Verdana"/>
          <w:sz w:val="24"/>
          <w:szCs w:val="24"/>
        </w:rPr>
      </w:pPr>
    </w:p>
    <w:p w14:paraId="07416E10"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A DESCRIÇÃO NOS ITENS NA PROPOSTA DE PREÇO FORNECIDA PELA PLATAFORMA </w:t>
      </w:r>
    </w:p>
    <w:p w14:paraId="7428132F" w14:textId="77777777" w:rsidR="006004A4" w:rsidRPr="00DC2AEF" w:rsidRDefault="006004A4" w:rsidP="00DC2AEF">
      <w:pPr>
        <w:jc w:val="both"/>
        <w:rPr>
          <w:rFonts w:ascii="Verdana" w:hAnsi="Verdana"/>
          <w:sz w:val="24"/>
          <w:szCs w:val="24"/>
        </w:rPr>
      </w:pPr>
    </w:p>
    <w:p w14:paraId="4074D4D4" w14:textId="77777777" w:rsidR="006004A4" w:rsidRPr="00DC2AEF" w:rsidRDefault="006004A4" w:rsidP="00DC2AEF">
      <w:pPr>
        <w:jc w:val="both"/>
        <w:rPr>
          <w:rFonts w:ascii="Verdana" w:hAnsi="Verdana"/>
          <w:sz w:val="24"/>
          <w:szCs w:val="24"/>
        </w:rPr>
      </w:pPr>
      <w:r w:rsidRPr="00DC2AEF">
        <w:rPr>
          <w:rFonts w:ascii="Verdana" w:hAnsi="Verdana"/>
          <w:sz w:val="24"/>
          <w:szCs w:val="24"/>
        </w:rPr>
        <w:t>-E É MERAMENTE EXEMPLIFICATIVA, TENDO O LICITANTE TOTAL CONHECIMENTO DE QUE AS PROPOSTAS DE PREÇO DEVERÃO OBEDECER AS DESCRIÇÕES DETALHADAS DE CADA ITEM DE ACORDO COM O EDITAL E SEUS ANEXOS</w:t>
      </w:r>
    </w:p>
    <w:p w14:paraId="5D15B270" w14:textId="77777777" w:rsidR="006004A4" w:rsidRPr="00DC2AEF" w:rsidRDefault="006004A4" w:rsidP="00DC2AEF">
      <w:pPr>
        <w:jc w:val="both"/>
        <w:rPr>
          <w:rFonts w:ascii="Verdana" w:hAnsi="Verdana"/>
          <w:sz w:val="24"/>
          <w:szCs w:val="24"/>
        </w:rPr>
      </w:pPr>
    </w:p>
    <w:p w14:paraId="246B6255" w14:textId="77777777" w:rsidR="006004A4" w:rsidRPr="00DC2AEF" w:rsidRDefault="006004A4" w:rsidP="00DC2AEF">
      <w:pPr>
        <w:jc w:val="both"/>
        <w:rPr>
          <w:rFonts w:ascii="Verdana" w:hAnsi="Verdana"/>
          <w:sz w:val="24"/>
          <w:szCs w:val="24"/>
        </w:rPr>
      </w:pPr>
    </w:p>
    <w:p w14:paraId="46A82315" w14:textId="77777777" w:rsidR="006004A4" w:rsidRPr="00DC2AEF" w:rsidRDefault="006004A4" w:rsidP="00DC2AEF">
      <w:pPr>
        <w:jc w:val="both"/>
        <w:rPr>
          <w:rFonts w:ascii="Verdana" w:hAnsi="Verdana"/>
          <w:sz w:val="24"/>
          <w:szCs w:val="24"/>
        </w:rPr>
      </w:pPr>
      <w:r w:rsidRPr="00DC2AEF">
        <w:rPr>
          <w:rFonts w:ascii="Verdana" w:hAnsi="Verdana"/>
          <w:sz w:val="24"/>
          <w:szCs w:val="24"/>
        </w:rPr>
        <w:t>2.</w:t>
      </w:r>
      <w:r w:rsidRPr="00DC2AEF">
        <w:rPr>
          <w:rFonts w:ascii="Verdana" w:hAnsi="Verdana"/>
          <w:sz w:val="24"/>
          <w:szCs w:val="24"/>
        </w:rPr>
        <w:tab/>
        <w:t>JUSTIFICATIVA E OBJETIVO DA CONTRATAÇÃO</w:t>
      </w:r>
    </w:p>
    <w:p w14:paraId="0639F895" w14:textId="77777777" w:rsidR="00DC2AEF" w:rsidRPr="00DC2AEF" w:rsidRDefault="006004A4" w:rsidP="00DC2AEF">
      <w:pPr>
        <w:jc w:val="both"/>
        <w:rPr>
          <w:rFonts w:ascii="Verdana" w:hAnsi="Verdana"/>
          <w:sz w:val="24"/>
          <w:szCs w:val="24"/>
        </w:rPr>
      </w:pPr>
      <w:r w:rsidRPr="00DC2AEF">
        <w:rPr>
          <w:rFonts w:ascii="Verdana" w:hAnsi="Verdana"/>
          <w:sz w:val="24"/>
          <w:szCs w:val="24"/>
        </w:rPr>
        <w:tab/>
      </w:r>
      <w:r w:rsidR="00DC2AEF" w:rsidRPr="00DC2AEF">
        <w:rPr>
          <w:rFonts w:ascii="Verdana" w:hAnsi="Verdana"/>
          <w:sz w:val="24"/>
          <w:szCs w:val="24"/>
        </w:rPr>
        <w:t>Considerando a obrigatoriedade legal estabelecida pela Norma Regulamentadora nº 23 (NR-23) do Ministério do Trabalho e Emprego (MTE), pela Lei nº 8.666/93 (Lei de Licitações) e pelo Código de Segurança Contra Incêndios e Pânico (local ou federal), que determinam a manutenção de equipamentos de combate a incêndios em órgãos públicos; Atendendo à necessidade de garantir a segurança de servidores, colaboradores e usuários das instalações administrativas, bem como a preservação do patrimônio público; Visando a regularização e adequação das unidades sob gestão municipal às exigências do Corpo de Bombeiros e demais órgãos fiscalizadores; Justifica-se a realização de licitação pública para a aquisição de extintores de incêndio, com o objetivo de:</w:t>
      </w:r>
    </w:p>
    <w:p w14:paraId="79020EF8" w14:textId="77777777" w:rsidR="00DC2AEF" w:rsidRPr="00DC2AEF" w:rsidRDefault="00DC2AEF" w:rsidP="00DC2AEF">
      <w:pPr>
        <w:jc w:val="both"/>
        <w:rPr>
          <w:rFonts w:ascii="Verdana" w:hAnsi="Verdana"/>
          <w:sz w:val="24"/>
          <w:szCs w:val="24"/>
        </w:rPr>
      </w:pPr>
      <w:r w:rsidRPr="00DC2AEF">
        <w:rPr>
          <w:rFonts w:ascii="Verdana" w:hAnsi="Verdana"/>
          <w:sz w:val="24"/>
          <w:szCs w:val="24"/>
        </w:rPr>
        <w:t>Assegurar conformidade técnica – Adquirir equipamentos dentro das normas ABNT (NBR 12.993 e 15.875) e com selo do INMETRO;</w:t>
      </w:r>
    </w:p>
    <w:p w14:paraId="6469F8D8" w14:textId="6A3E6C17" w:rsidR="00DC2AEF" w:rsidRPr="00DC2AEF" w:rsidRDefault="00DC2AEF" w:rsidP="00DC2AEF">
      <w:pPr>
        <w:jc w:val="both"/>
        <w:rPr>
          <w:rFonts w:ascii="Verdana" w:hAnsi="Verdana"/>
          <w:sz w:val="24"/>
          <w:szCs w:val="24"/>
        </w:rPr>
      </w:pPr>
      <w:r w:rsidRPr="00DC2AEF">
        <w:rPr>
          <w:rFonts w:ascii="Verdana" w:hAnsi="Verdana"/>
          <w:sz w:val="24"/>
          <w:szCs w:val="24"/>
        </w:rPr>
        <w:t>Promotor economicidade – Obter melhores condições de preço, qualidade e prazo por meio de processo competitivo e transparente;</w:t>
      </w:r>
    </w:p>
    <w:p w14:paraId="507C649D" w14:textId="77777777" w:rsidR="00DC2AEF" w:rsidRPr="00DC2AEF" w:rsidRDefault="00DC2AEF" w:rsidP="00DC2AEF">
      <w:pPr>
        <w:jc w:val="both"/>
        <w:rPr>
          <w:rFonts w:ascii="Verdana" w:hAnsi="Verdana"/>
          <w:sz w:val="24"/>
          <w:szCs w:val="24"/>
        </w:rPr>
      </w:pPr>
      <w:r w:rsidRPr="00DC2AEF">
        <w:rPr>
          <w:rFonts w:ascii="Verdana" w:hAnsi="Verdana"/>
          <w:sz w:val="24"/>
          <w:szCs w:val="24"/>
        </w:rPr>
        <w:t>Padronizar os equipamentos – Uniformizar os modelos e facilitar a manutenção periódica;</w:t>
      </w:r>
    </w:p>
    <w:p w14:paraId="4F2CB553" w14:textId="77777777" w:rsidR="00DC2AEF" w:rsidRPr="00DC2AEF" w:rsidRDefault="00DC2AEF" w:rsidP="00DC2AEF">
      <w:pPr>
        <w:jc w:val="both"/>
        <w:rPr>
          <w:rFonts w:ascii="Verdana" w:hAnsi="Verdana"/>
          <w:sz w:val="24"/>
          <w:szCs w:val="24"/>
        </w:rPr>
      </w:pPr>
      <w:r w:rsidRPr="00DC2AEF">
        <w:rPr>
          <w:rFonts w:ascii="Verdana" w:hAnsi="Verdana"/>
          <w:sz w:val="24"/>
          <w:szCs w:val="24"/>
        </w:rPr>
        <w:t>Cumprir prazos de validade – Repor extintores vencidos ou danificados, mantendo a eficácia do sistema de prevenção.</w:t>
      </w:r>
    </w:p>
    <w:p w14:paraId="3B56AC0E" w14:textId="01350646" w:rsidR="006004A4" w:rsidRPr="00DC2AEF" w:rsidRDefault="00DC2AEF" w:rsidP="00DC2AEF">
      <w:pPr>
        <w:jc w:val="both"/>
        <w:rPr>
          <w:rFonts w:ascii="Verdana" w:hAnsi="Verdana"/>
          <w:sz w:val="24"/>
          <w:szCs w:val="24"/>
        </w:rPr>
      </w:pPr>
      <w:r w:rsidRPr="00DC2AEF">
        <w:rPr>
          <w:rFonts w:ascii="Verdana" w:hAnsi="Verdana"/>
          <w:sz w:val="24"/>
          <w:szCs w:val="24"/>
        </w:rPr>
        <w:t>Diante do exposto, a licitação mostra-se imprescindível para atender aos requisitos legais, de segurança e de gestão responsável dos recursos públicos.</w:t>
      </w:r>
    </w:p>
    <w:p w14:paraId="07135D3F" w14:textId="77777777" w:rsidR="006004A4" w:rsidRPr="00DC2AEF" w:rsidRDefault="006004A4" w:rsidP="00DC2AEF">
      <w:pPr>
        <w:jc w:val="both"/>
        <w:rPr>
          <w:rFonts w:ascii="Verdana" w:hAnsi="Verdana"/>
          <w:sz w:val="24"/>
          <w:szCs w:val="24"/>
        </w:rPr>
      </w:pPr>
      <w:r w:rsidRPr="00DC2AEF">
        <w:rPr>
          <w:rFonts w:ascii="Verdana" w:hAnsi="Verdana"/>
          <w:sz w:val="24"/>
          <w:szCs w:val="24"/>
        </w:rPr>
        <w:tab/>
      </w:r>
    </w:p>
    <w:p w14:paraId="0CECEA4B" w14:textId="77777777" w:rsidR="006004A4" w:rsidRPr="00DC2AEF" w:rsidRDefault="006004A4" w:rsidP="00DC2AEF">
      <w:pPr>
        <w:jc w:val="both"/>
        <w:rPr>
          <w:rFonts w:ascii="Verdana" w:hAnsi="Verdana"/>
          <w:sz w:val="24"/>
          <w:szCs w:val="24"/>
        </w:rPr>
      </w:pPr>
      <w:r w:rsidRPr="00DC2AEF">
        <w:rPr>
          <w:rFonts w:ascii="Verdana" w:hAnsi="Verdana"/>
          <w:sz w:val="24"/>
          <w:szCs w:val="24"/>
        </w:rPr>
        <w:t>3.</w:t>
      </w:r>
      <w:r w:rsidRPr="00DC2AEF">
        <w:rPr>
          <w:rFonts w:ascii="Verdana" w:hAnsi="Verdana"/>
          <w:sz w:val="24"/>
          <w:szCs w:val="24"/>
        </w:rPr>
        <w:tab/>
        <w:t>CLASSIFICAÇÃO DOS BENS COMUNS</w:t>
      </w:r>
    </w:p>
    <w:p w14:paraId="77E4FFC2" w14:textId="77777777" w:rsidR="006004A4" w:rsidRPr="00DC2AEF" w:rsidRDefault="006004A4" w:rsidP="00DC2AEF">
      <w:pPr>
        <w:jc w:val="both"/>
        <w:rPr>
          <w:rFonts w:ascii="Verdana" w:hAnsi="Verdana"/>
          <w:sz w:val="24"/>
          <w:szCs w:val="24"/>
        </w:rPr>
      </w:pPr>
      <w:r w:rsidRPr="00DC2AEF">
        <w:rPr>
          <w:rFonts w:ascii="Verdana" w:hAnsi="Verdana"/>
          <w:sz w:val="24"/>
          <w:szCs w:val="24"/>
        </w:rPr>
        <w:tab/>
        <w:t>Trata-se do fornecimento de bens comuns, cujos padrões de desempenho e qualidade podem ser objetivamente definidos no edital por meio de especificações usuais do mercado, nos termos do parágrafo único, do artigo 1º, da Lei nº 10.520/2002.</w:t>
      </w:r>
    </w:p>
    <w:p w14:paraId="27349E61" w14:textId="77777777" w:rsidR="006004A4" w:rsidRPr="00DC2AEF" w:rsidRDefault="006004A4" w:rsidP="00DC2AEF">
      <w:pPr>
        <w:jc w:val="both"/>
        <w:rPr>
          <w:rFonts w:ascii="Verdana" w:hAnsi="Verdana"/>
          <w:sz w:val="24"/>
          <w:szCs w:val="24"/>
        </w:rPr>
      </w:pPr>
      <w:r w:rsidRPr="00DC2AEF">
        <w:rPr>
          <w:rFonts w:ascii="Verdana" w:hAnsi="Verdana"/>
          <w:sz w:val="24"/>
          <w:szCs w:val="24"/>
        </w:rPr>
        <w:tab/>
        <w:t>O fornecimento não gera vínculo empregatício entre os empregados da Contratada e a Administração, vedando-se qualquer relação entre estes que caracterize pessoalidade e subordinação direta.</w:t>
      </w:r>
    </w:p>
    <w:p w14:paraId="28ACAE1B" w14:textId="77777777" w:rsidR="006004A4" w:rsidRPr="00DC2AEF" w:rsidRDefault="006004A4" w:rsidP="00DC2AEF">
      <w:pPr>
        <w:jc w:val="both"/>
        <w:rPr>
          <w:rFonts w:ascii="Verdana" w:hAnsi="Verdana"/>
          <w:sz w:val="24"/>
          <w:szCs w:val="24"/>
        </w:rPr>
      </w:pPr>
    </w:p>
    <w:p w14:paraId="03A00480" w14:textId="77777777" w:rsidR="006004A4" w:rsidRPr="00DC2AEF" w:rsidRDefault="006004A4" w:rsidP="00DC2AEF">
      <w:pPr>
        <w:jc w:val="both"/>
        <w:rPr>
          <w:rFonts w:ascii="Verdana" w:hAnsi="Verdana"/>
          <w:sz w:val="24"/>
          <w:szCs w:val="24"/>
        </w:rPr>
      </w:pPr>
      <w:r w:rsidRPr="00DC2AEF">
        <w:rPr>
          <w:rFonts w:ascii="Verdana" w:hAnsi="Verdana"/>
          <w:sz w:val="24"/>
          <w:szCs w:val="24"/>
        </w:rPr>
        <w:t>4.</w:t>
      </w:r>
      <w:r w:rsidRPr="00DC2AEF">
        <w:rPr>
          <w:rFonts w:ascii="Verdana" w:hAnsi="Verdana"/>
          <w:sz w:val="24"/>
          <w:szCs w:val="24"/>
        </w:rPr>
        <w:tab/>
        <w:t>ENTREGA E CRITÉRIOS DE ACEITAÇÃO DO OBJETO.</w:t>
      </w:r>
    </w:p>
    <w:p w14:paraId="2CD948F1" w14:textId="77777777" w:rsidR="006004A4" w:rsidRPr="00DC2AEF" w:rsidRDefault="006004A4" w:rsidP="00DC2AEF">
      <w:pPr>
        <w:jc w:val="both"/>
        <w:rPr>
          <w:rFonts w:ascii="Verdana" w:hAnsi="Verdana"/>
          <w:sz w:val="24"/>
          <w:szCs w:val="24"/>
        </w:rPr>
      </w:pPr>
      <w:r w:rsidRPr="00DC2AEF">
        <w:rPr>
          <w:rFonts w:ascii="Verdana" w:hAnsi="Verdana"/>
          <w:sz w:val="24"/>
          <w:szCs w:val="24"/>
        </w:rPr>
        <w:tab/>
        <w:t>O prazo para entrega dos bens será imediato, a contar do recebimento da ordem de fornecimento/nota de empenho, no endereço indicado na mesma, podendo ser prorrogado pelo mesmo prazo a critério da Contratante desde que por motivo devidamente justificado.</w:t>
      </w:r>
    </w:p>
    <w:p w14:paraId="26CFFFFF" w14:textId="77777777" w:rsidR="006004A4" w:rsidRPr="00DC2AEF" w:rsidRDefault="006004A4" w:rsidP="00DC2AEF">
      <w:pPr>
        <w:jc w:val="both"/>
        <w:rPr>
          <w:rFonts w:ascii="Verdana" w:hAnsi="Verdana"/>
          <w:sz w:val="24"/>
          <w:szCs w:val="24"/>
        </w:rPr>
      </w:pPr>
      <w:r w:rsidRPr="00DC2AEF">
        <w:rPr>
          <w:rFonts w:ascii="Verdana" w:hAnsi="Verdana"/>
          <w:sz w:val="24"/>
          <w:szCs w:val="24"/>
        </w:rPr>
        <w:tab/>
        <w:t>Os bens serão recebidos provisoriamente no prazo de 01 (uma) hora, pelo(a) responsável pelo acompanhamento e fiscalização do contrato, para efeito de posterior verificação de sua conformidade com as especificações constantes neste Termo de Referência e na proposta.</w:t>
      </w:r>
    </w:p>
    <w:p w14:paraId="149CA731" w14:textId="77777777" w:rsidR="006004A4" w:rsidRPr="00DC2AEF" w:rsidRDefault="006004A4" w:rsidP="00DC2AEF">
      <w:pPr>
        <w:jc w:val="both"/>
        <w:rPr>
          <w:rFonts w:ascii="Verdana" w:hAnsi="Verdana"/>
          <w:sz w:val="24"/>
          <w:szCs w:val="24"/>
        </w:rPr>
      </w:pPr>
      <w:r w:rsidRPr="00DC2AEF">
        <w:rPr>
          <w:rFonts w:ascii="Verdana" w:hAnsi="Verdana"/>
          <w:sz w:val="24"/>
          <w:szCs w:val="24"/>
        </w:rPr>
        <w:t>Os bens poderão ser rejeitados, no todo ou em parte, quando em desacordo com as especificações constantes neste Termo de Referência e na proposta, devendo ser substituídos no prazo de 01 (uma) hora, a contar da notificação da contratada, às suas custas, sem prejuízo da aplicação das penalidades.</w:t>
      </w:r>
    </w:p>
    <w:p w14:paraId="58C6B633" w14:textId="77777777" w:rsidR="006004A4" w:rsidRPr="00DC2AEF" w:rsidRDefault="006004A4" w:rsidP="00DC2AEF">
      <w:pPr>
        <w:jc w:val="both"/>
        <w:rPr>
          <w:rFonts w:ascii="Verdana" w:hAnsi="Verdana"/>
          <w:sz w:val="24"/>
          <w:szCs w:val="24"/>
        </w:rPr>
      </w:pPr>
      <w:r w:rsidRPr="00DC2AEF">
        <w:rPr>
          <w:rFonts w:ascii="Verdana" w:hAnsi="Verdana"/>
          <w:sz w:val="24"/>
          <w:szCs w:val="24"/>
        </w:rPr>
        <w:t>Na hipótese de a verificação a que se refere o subitem anterior não ser procedida dentro do prazo fixado reputar-se-á como realizada, consumando-se o recebimento definitivo no dia do esgotamento do prazo.</w:t>
      </w:r>
    </w:p>
    <w:p w14:paraId="5A48B398" w14:textId="77777777" w:rsidR="006004A4" w:rsidRPr="00DC2AEF" w:rsidRDefault="006004A4" w:rsidP="00DC2AEF">
      <w:pPr>
        <w:jc w:val="both"/>
        <w:rPr>
          <w:rFonts w:ascii="Verdana" w:hAnsi="Verdana"/>
          <w:sz w:val="24"/>
          <w:szCs w:val="24"/>
        </w:rPr>
      </w:pPr>
      <w:r w:rsidRPr="00DC2AEF">
        <w:rPr>
          <w:rFonts w:ascii="Verdana" w:hAnsi="Verdana"/>
          <w:sz w:val="24"/>
          <w:szCs w:val="24"/>
        </w:rPr>
        <w:t>O recebimento provisório ou definitivo do objeto não exclui a responsabilidade da contratada pelos prejuízos resultantes da incorreta execução do contrato.</w:t>
      </w:r>
    </w:p>
    <w:p w14:paraId="321EABBB" w14:textId="77777777" w:rsidR="006004A4" w:rsidRPr="00DC2AEF" w:rsidRDefault="006004A4" w:rsidP="00DC2AEF">
      <w:pPr>
        <w:jc w:val="both"/>
        <w:rPr>
          <w:rFonts w:ascii="Verdana" w:hAnsi="Verdana"/>
          <w:sz w:val="24"/>
          <w:szCs w:val="24"/>
        </w:rPr>
      </w:pPr>
    </w:p>
    <w:p w14:paraId="5DAEF2C8" w14:textId="77777777" w:rsidR="006004A4" w:rsidRPr="00DC2AEF" w:rsidRDefault="006004A4" w:rsidP="00DC2AEF">
      <w:pPr>
        <w:jc w:val="both"/>
        <w:rPr>
          <w:rFonts w:ascii="Verdana" w:hAnsi="Verdana"/>
          <w:sz w:val="24"/>
          <w:szCs w:val="24"/>
        </w:rPr>
      </w:pPr>
      <w:r w:rsidRPr="00DC2AEF">
        <w:rPr>
          <w:rFonts w:ascii="Verdana" w:hAnsi="Verdana"/>
          <w:sz w:val="24"/>
          <w:szCs w:val="24"/>
        </w:rPr>
        <w:t>5.</w:t>
      </w:r>
      <w:r w:rsidRPr="00DC2AEF">
        <w:rPr>
          <w:rFonts w:ascii="Verdana" w:hAnsi="Verdana"/>
          <w:sz w:val="24"/>
          <w:szCs w:val="24"/>
        </w:rPr>
        <w:tab/>
        <w:t>DAS OBRIGAÇÕES:</w:t>
      </w:r>
    </w:p>
    <w:p w14:paraId="1BA4D84C" w14:textId="77777777" w:rsidR="006004A4" w:rsidRPr="00DC2AEF" w:rsidRDefault="006004A4" w:rsidP="00DC2AEF">
      <w:pPr>
        <w:jc w:val="both"/>
        <w:rPr>
          <w:rFonts w:ascii="Verdana" w:hAnsi="Verdana"/>
          <w:sz w:val="24"/>
          <w:szCs w:val="24"/>
        </w:rPr>
      </w:pPr>
    </w:p>
    <w:p w14:paraId="1E0A95D5" w14:textId="77777777" w:rsidR="006004A4" w:rsidRPr="00DC2AEF" w:rsidRDefault="006004A4" w:rsidP="00DC2AEF">
      <w:pPr>
        <w:jc w:val="both"/>
        <w:rPr>
          <w:rFonts w:ascii="Verdana" w:hAnsi="Verdana"/>
          <w:sz w:val="24"/>
          <w:szCs w:val="24"/>
        </w:rPr>
      </w:pPr>
      <w:r w:rsidRPr="00DC2AEF">
        <w:rPr>
          <w:rFonts w:ascii="Verdana" w:hAnsi="Verdana"/>
          <w:sz w:val="24"/>
          <w:szCs w:val="24"/>
        </w:rPr>
        <w:t>DO MUNICIPIO</w:t>
      </w:r>
    </w:p>
    <w:p w14:paraId="1722C507"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Exigir o cumprimento de todas as obrigações assumidas pela Contratada, de acordo com as cláusulas contratuais e os termos de sua proposta;</w:t>
      </w:r>
    </w:p>
    <w:p w14:paraId="2BED5D4F"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C216947" w14:textId="77777777" w:rsidR="006004A4" w:rsidRPr="00DC2AEF" w:rsidRDefault="006004A4" w:rsidP="00DC2AEF">
      <w:pPr>
        <w:jc w:val="both"/>
        <w:rPr>
          <w:rFonts w:ascii="Verdana" w:hAnsi="Verdana"/>
          <w:sz w:val="24"/>
          <w:szCs w:val="24"/>
        </w:rPr>
      </w:pPr>
      <w:r w:rsidRPr="00DC2AEF">
        <w:rPr>
          <w:rFonts w:ascii="Verdana" w:hAnsi="Verdana"/>
          <w:sz w:val="24"/>
          <w:szCs w:val="24"/>
        </w:rPr>
        <w:t>c)</w:t>
      </w:r>
      <w:r w:rsidRPr="00DC2AEF">
        <w:rPr>
          <w:rFonts w:ascii="Verdana" w:hAnsi="Verdana"/>
          <w:sz w:val="24"/>
          <w:szCs w:val="24"/>
        </w:rPr>
        <w:tab/>
        <w:t>Notificar a Contratada por escrito da ocorrência de eventuais imperfeições no curso da execução dos fornecimentos, fixando prazo para a sua correção;</w:t>
      </w:r>
    </w:p>
    <w:p w14:paraId="38D0B0DE" w14:textId="77777777" w:rsidR="006004A4" w:rsidRPr="00DC2AEF" w:rsidRDefault="006004A4" w:rsidP="00DC2AEF">
      <w:pPr>
        <w:jc w:val="both"/>
        <w:rPr>
          <w:rFonts w:ascii="Verdana" w:hAnsi="Verdana"/>
          <w:sz w:val="24"/>
          <w:szCs w:val="24"/>
        </w:rPr>
      </w:pPr>
      <w:r w:rsidRPr="00DC2AEF">
        <w:rPr>
          <w:rFonts w:ascii="Verdana" w:hAnsi="Verdana"/>
          <w:sz w:val="24"/>
          <w:szCs w:val="24"/>
        </w:rPr>
        <w:t>d)</w:t>
      </w:r>
      <w:r w:rsidRPr="00DC2AEF">
        <w:rPr>
          <w:rFonts w:ascii="Verdana" w:hAnsi="Verdana"/>
          <w:sz w:val="24"/>
          <w:szCs w:val="24"/>
        </w:rPr>
        <w:tab/>
        <w:t>Pagar à Contratada o valor resultante dos fornecimentos, no prazo e condições estabelecidas no edital e seus anexos;</w:t>
      </w:r>
    </w:p>
    <w:p w14:paraId="391E19F4" w14:textId="77777777" w:rsidR="006004A4" w:rsidRPr="00DC2AEF" w:rsidRDefault="006004A4" w:rsidP="00DC2AEF">
      <w:pPr>
        <w:jc w:val="both"/>
        <w:rPr>
          <w:rFonts w:ascii="Verdana" w:hAnsi="Verdana"/>
          <w:sz w:val="24"/>
          <w:szCs w:val="24"/>
        </w:rPr>
      </w:pPr>
      <w:r w:rsidRPr="00DC2AEF">
        <w:rPr>
          <w:rFonts w:ascii="Verdana" w:hAnsi="Verdana"/>
          <w:sz w:val="24"/>
          <w:szCs w:val="24"/>
        </w:rPr>
        <w:t>e)</w:t>
      </w:r>
      <w:r w:rsidRPr="00DC2AEF">
        <w:rPr>
          <w:rFonts w:ascii="Verdana" w:hAnsi="Verdana"/>
          <w:sz w:val="24"/>
          <w:szCs w:val="24"/>
        </w:rPr>
        <w:tab/>
        <w:t>Efetuar as retenções tributárias devidas sobre o valor da Nota Fiscal ou Fatura fornecida pela Contratada, em conformidade com a legislação aplicável;</w:t>
      </w:r>
    </w:p>
    <w:p w14:paraId="52D66F4B" w14:textId="77777777" w:rsidR="006004A4" w:rsidRPr="00DC2AEF" w:rsidRDefault="006004A4" w:rsidP="00DC2AEF">
      <w:pPr>
        <w:jc w:val="both"/>
        <w:rPr>
          <w:rFonts w:ascii="Verdana" w:hAnsi="Verdana"/>
          <w:sz w:val="24"/>
          <w:szCs w:val="24"/>
        </w:rPr>
      </w:pPr>
      <w:r w:rsidRPr="00DC2AEF">
        <w:rPr>
          <w:rFonts w:ascii="Verdana" w:hAnsi="Verdana"/>
          <w:sz w:val="24"/>
          <w:szCs w:val="24"/>
        </w:rPr>
        <w:t>f)</w:t>
      </w:r>
      <w:r w:rsidRPr="00DC2AEF">
        <w:rPr>
          <w:rFonts w:ascii="Verdana" w:hAnsi="Verdana"/>
          <w:sz w:val="24"/>
          <w:szCs w:val="24"/>
        </w:rPr>
        <w:tab/>
        <w:t>Designar um gestor para acompanhar a execução e fiscalizar o fornecimento, objeto do contrato;</w:t>
      </w:r>
    </w:p>
    <w:p w14:paraId="07787F4B" w14:textId="77777777" w:rsidR="006004A4" w:rsidRPr="00DC2AEF" w:rsidRDefault="006004A4" w:rsidP="00DC2AEF">
      <w:pPr>
        <w:jc w:val="both"/>
        <w:rPr>
          <w:rFonts w:ascii="Verdana" w:hAnsi="Verdana"/>
          <w:sz w:val="24"/>
          <w:szCs w:val="24"/>
        </w:rPr>
      </w:pPr>
      <w:r w:rsidRPr="00DC2AEF">
        <w:rPr>
          <w:rFonts w:ascii="Verdana" w:hAnsi="Verdana"/>
          <w:sz w:val="24"/>
          <w:szCs w:val="24"/>
        </w:rPr>
        <w:t>g)</w:t>
      </w:r>
      <w:r w:rsidRPr="00DC2AEF">
        <w:rPr>
          <w:rFonts w:ascii="Verdana" w:hAnsi="Verdana"/>
          <w:sz w:val="24"/>
          <w:szCs w:val="24"/>
        </w:rPr>
        <w:tab/>
        <w:t>Rejeitar, no todo ou em parte, os fornecimentos em desacordo com o contrato;</w:t>
      </w:r>
    </w:p>
    <w:p w14:paraId="34B81B11" w14:textId="77777777" w:rsidR="006004A4" w:rsidRPr="00DC2AEF" w:rsidRDefault="006004A4" w:rsidP="00DC2AEF">
      <w:pPr>
        <w:jc w:val="both"/>
        <w:rPr>
          <w:rFonts w:ascii="Verdana" w:hAnsi="Verdana"/>
          <w:sz w:val="24"/>
          <w:szCs w:val="24"/>
        </w:rPr>
      </w:pPr>
      <w:r w:rsidRPr="00DC2AEF">
        <w:rPr>
          <w:rFonts w:ascii="Verdana" w:hAnsi="Verdana"/>
          <w:sz w:val="24"/>
          <w:szCs w:val="24"/>
        </w:rPr>
        <w:t>h)</w:t>
      </w:r>
      <w:r w:rsidRPr="00DC2AEF">
        <w:rPr>
          <w:rFonts w:ascii="Verdana" w:hAnsi="Verdana"/>
          <w:sz w:val="24"/>
          <w:szCs w:val="24"/>
        </w:rPr>
        <w:tab/>
        <w:t>Conferir, receber e atestar as notas fiscais ou faturas de cobrança emitidas pela Contratada;</w:t>
      </w:r>
    </w:p>
    <w:p w14:paraId="15F32535" w14:textId="77777777" w:rsidR="006004A4" w:rsidRPr="00DC2AEF" w:rsidRDefault="006004A4" w:rsidP="00DC2AEF">
      <w:pPr>
        <w:jc w:val="both"/>
        <w:rPr>
          <w:rFonts w:ascii="Verdana" w:hAnsi="Verdana"/>
          <w:sz w:val="24"/>
          <w:szCs w:val="24"/>
        </w:rPr>
      </w:pPr>
      <w:r w:rsidRPr="00DC2AEF">
        <w:rPr>
          <w:rFonts w:ascii="Verdana" w:hAnsi="Verdana"/>
          <w:sz w:val="24"/>
          <w:szCs w:val="24"/>
        </w:rPr>
        <w:t>i)</w:t>
      </w:r>
      <w:r w:rsidRPr="00DC2AEF">
        <w:rPr>
          <w:rFonts w:ascii="Verdana" w:hAnsi="Verdana"/>
          <w:sz w:val="24"/>
          <w:szCs w:val="24"/>
        </w:rPr>
        <w:tab/>
        <w:t>Prestar as informações e os esclarecimentos atinentes aos fornecimentos que venham a ser solicitados pelos funcionários da Contratada</w:t>
      </w:r>
    </w:p>
    <w:p w14:paraId="2BE7276A" w14:textId="77777777" w:rsidR="006004A4" w:rsidRPr="00DC2AEF" w:rsidRDefault="006004A4" w:rsidP="00DC2AEF">
      <w:pPr>
        <w:jc w:val="both"/>
        <w:rPr>
          <w:rFonts w:ascii="Verdana" w:hAnsi="Verdana"/>
          <w:sz w:val="24"/>
          <w:szCs w:val="24"/>
        </w:rPr>
      </w:pPr>
    </w:p>
    <w:p w14:paraId="5DDFDA15" w14:textId="77777777" w:rsidR="006004A4" w:rsidRPr="00DC2AEF" w:rsidRDefault="006004A4" w:rsidP="00DC2AEF">
      <w:pPr>
        <w:jc w:val="both"/>
        <w:rPr>
          <w:rFonts w:ascii="Verdana" w:hAnsi="Verdana"/>
          <w:sz w:val="24"/>
          <w:szCs w:val="24"/>
        </w:rPr>
      </w:pPr>
      <w:r w:rsidRPr="00DC2AEF">
        <w:rPr>
          <w:rFonts w:ascii="Verdana" w:hAnsi="Verdana"/>
          <w:sz w:val="24"/>
          <w:szCs w:val="24"/>
        </w:rPr>
        <w:tab/>
        <w:t>DA CONTRATADA:</w:t>
      </w:r>
    </w:p>
    <w:p w14:paraId="6FBE49E4" w14:textId="77777777" w:rsidR="006004A4" w:rsidRPr="00DC2AEF" w:rsidRDefault="006004A4" w:rsidP="00DC2AEF">
      <w:pPr>
        <w:jc w:val="both"/>
        <w:rPr>
          <w:rFonts w:ascii="Verdana" w:hAnsi="Verdana"/>
          <w:sz w:val="24"/>
          <w:szCs w:val="24"/>
        </w:rPr>
      </w:pPr>
    </w:p>
    <w:p w14:paraId="7225B01A"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Executar os fornecimentos conforme especificações deste Termo de Referência e de sua proposta;</w:t>
      </w:r>
    </w:p>
    <w:p w14:paraId="2AE1D473"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Reparar, corrigir, remover ou substituir, às suas expensas, no total ou em parte, no prazo fixado pelo fiscal do contrato, os bens em que se verificarem vícios, defeitos ou incorreções resultantes da execução ou dos materiais empregados;</w:t>
      </w:r>
    </w:p>
    <w:p w14:paraId="34A0151F" w14:textId="77777777" w:rsidR="006004A4" w:rsidRPr="00DC2AEF" w:rsidRDefault="006004A4" w:rsidP="00DC2AEF">
      <w:pPr>
        <w:jc w:val="both"/>
        <w:rPr>
          <w:rFonts w:ascii="Verdana" w:hAnsi="Verdana"/>
          <w:sz w:val="24"/>
          <w:szCs w:val="24"/>
        </w:rPr>
      </w:pPr>
      <w:r w:rsidRPr="00DC2AEF">
        <w:rPr>
          <w:rFonts w:ascii="Verdana" w:hAnsi="Verdana"/>
          <w:sz w:val="24"/>
          <w:szCs w:val="24"/>
        </w:rPr>
        <w:t>c)</w:t>
      </w:r>
      <w:r w:rsidRPr="00DC2AEF">
        <w:rPr>
          <w:rFonts w:ascii="Verdana" w:hAnsi="Verdana"/>
          <w:sz w:val="24"/>
          <w:szCs w:val="24"/>
        </w:rPr>
        <w:tab/>
        <w:t>Responsabilizar-se pelos vícios e danos decorrentes da execução do objeto, de acordo com os artigos 14 e 17 a 27, do Código de Defesa do Consumidor (Lei nº 8.078, de 1990);</w:t>
      </w:r>
    </w:p>
    <w:p w14:paraId="7C571BD4" w14:textId="77777777" w:rsidR="006004A4" w:rsidRPr="00DC2AEF" w:rsidRDefault="006004A4" w:rsidP="00DC2AEF">
      <w:pPr>
        <w:jc w:val="both"/>
        <w:rPr>
          <w:rFonts w:ascii="Verdana" w:hAnsi="Verdana"/>
          <w:sz w:val="24"/>
          <w:szCs w:val="24"/>
        </w:rPr>
      </w:pPr>
      <w:r w:rsidRPr="00DC2AEF">
        <w:rPr>
          <w:rFonts w:ascii="Verdana" w:hAnsi="Verdana"/>
          <w:sz w:val="24"/>
          <w:szCs w:val="24"/>
        </w:rPr>
        <w:t>d)</w:t>
      </w:r>
      <w:r w:rsidRPr="00DC2AEF">
        <w:rPr>
          <w:rFonts w:ascii="Verdana" w:hAnsi="Verdana"/>
          <w:sz w:val="24"/>
          <w:szCs w:val="24"/>
        </w:rPr>
        <w:tab/>
        <w:t>Utilizar empregados habilitados e com conhecimentos básicos dos serviços a serem executados, em conformidade com as normas e determinações em vigor;</w:t>
      </w:r>
    </w:p>
    <w:p w14:paraId="34D37E7D" w14:textId="5F5B18B9" w:rsidR="006004A4" w:rsidRPr="00DC2AEF" w:rsidRDefault="006004A4" w:rsidP="00DC2AEF">
      <w:pPr>
        <w:jc w:val="both"/>
        <w:rPr>
          <w:rFonts w:ascii="Verdana" w:hAnsi="Verdana"/>
          <w:sz w:val="24"/>
          <w:szCs w:val="24"/>
        </w:rPr>
      </w:pPr>
      <w:r w:rsidRPr="00DC2AEF">
        <w:rPr>
          <w:rFonts w:ascii="Verdana" w:hAnsi="Verdana"/>
          <w:sz w:val="24"/>
          <w:szCs w:val="24"/>
        </w:rPr>
        <w:t>e)</w:t>
      </w:r>
      <w:r w:rsidRPr="00DC2AEF">
        <w:rPr>
          <w:rFonts w:ascii="Verdana" w:hAnsi="Verdana"/>
          <w:sz w:val="24"/>
          <w:szCs w:val="24"/>
        </w:rPr>
        <w:tab/>
        <w:t xml:space="preserve">Responsabilizar-se por todas as obrigações trabalhistas, sociais, previdenciárias, tributárias e as demais previstas na legislação específica, cuja inadimplência não transfere responsabilidade ao Município de </w:t>
      </w:r>
      <w:r w:rsidR="00DC2AEF">
        <w:rPr>
          <w:rFonts w:ascii="Verdana" w:hAnsi="Verdana"/>
          <w:sz w:val="24"/>
          <w:szCs w:val="24"/>
        </w:rPr>
        <w:t>Correntina</w:t>
      </w:r>
      <w:r w:rsidRPr="00DC2AEF">
        <w:rPr>
          <w:rFonts w:ascii="Verdana" w:hAnsi="Verdana"/>
          <w:sz w:val="24"/>
          <w:szCs w:val="24"/>
        </w:rPr>
        <w:t>;</w:t>
      </w:r>
    </w:p>
    <w:p w14:paraId="30A85F99" w14:textId="77777777" w:rsidR="006004A4" w:rsidRPr="00DC2AEF" w:rsidRDefault="006004A4" w:rsidP="00DC2AEF">
      <w:pPr>
        <w:jc w:val="both"/>
        <w:rPr>
          <w:rFonts w:ascii="Verdana" w:hAnsi="Verdana"/>
          <w:sz w:val="24"/>
          <w:szCs w:val="24"/>
        </w:rPr>
      </w:pPr>
      <w:r w:rsidRPr="00DC2AEF">
        <w:rPr>
          <w:rFonts w:ascii="Verdana" w:hAnsi="Verdana"/>
          <w:sz w:val="24"/>
          <w:szCs w:val="24"/>
        </w:rPr>
        <w:t>f)</w:t>
      </w:r>
      <w:r w:rsidRPr="00DC2AEF">
        <w:rPr>
          <w:rFonts w:ascii="Verdana" w:hAnsi="Verdana"/>
          <w:sz w:val="24"/>
          <w:szCs w:val="24"/>
        </w:rPr>
        <w:tab/>
        <w:t>Relatar ao município toda e qualquer irregularidade verificada no decorrer dos fornecimentos;</w:t>
      </w:r>
    </w:p>
    <w:p w14:paraId="4668306C" w14:textId="77777777" w:rsidR="006004A4" w:rsidRPr="00DC2AEF" w:rsidRDefault="006004A4" w:rsidP="00DC2AEF">
      <w:pPr>
        <w:jc w:val="both"/>
        <w:rPr>
          <w:rFonts w:ascii="Verdana" w:hAnsi="Verdana"/>
          <w:sz w:val="24"/>
          <w:szCs w:val="24"/>
        </w:rPr>
      </w:pPr>
      <w:r w:rsidRPr="00DC2AEF">
        <w:rPr>
          <w:rFonts w:ascii="Verdana" w:hAnsi="Verdana"/>
          <w:sz w:val="24"/>
          <w:szCs w:val="24"/>
        </w:rPr>
        <w:t>g)</w:t>
      </w:r>
      <w:r w:rsidRPr="00DC2AEF">
        <w:rPr>
          <w:rFonts w:ascii="Verdana" w:hAnsi="Verdana"/>
          <w:sz w:val="24"/>
          <w:szCs w:val="24"/>
        </w:rPr>
        <w:tab/>
        <w:t>Manter durante toda a vigência do contrato, em compatibilidade com as obrigações assumidas, todas as condições de habilitação e qualificação exigidas na licitação;</w:t>
      </w:r>
    </w:p>
    <w:p w14:paraId="26166FC9" w14:textId="77777777" w:rsidR="006004A4" w:rsidRPr="00DC2AEF" w:rsidRDefault="006004A4" w:rsidP="00DC2AEF">
      <w:pPr>
        <w:jc w:val="both"/>
        <w:rPr>
          <w:rFonts w:ascii="Verdana" w:hAnsi="Verdana"/>
          <w:sz w:val="24"/>
          <w:szCs w:val="24"/>
        </w:rPr>
      </w:pPr>
      <w:r w:rsidRPr="00DC2AEF">
        <w:rPr>
          <w:rFonts w:ascii="Verdana" w:hAnsi="Verdana"/>
          <w:sz w:val="24"/>
          <w:szCs w:val="24"/>
        </w:rPr>
        <w:t>h)</w:t>
      </w:r>
      <w:r w:rsidRPr="00DC2AEF">
        <w:rPr>
          <w:rFonts w:ascii="Verdana" w:hAnsi="Verdana"/>
          <w:sz w:val="24"/>
          <w:szCs w:val="24"/>
        </w:rPr>
        <w:tab/>
        <w:t>Guardar sigilo sobre todas as informações obtidas em decorrência do cumprimento do contrato.</w:t>
      </w:r>
    </w:p>
    <w:p w14:paraId="45CB2F9C" w14:textId="77777777" w:rsidR="006004A4" w:rsidRPr="00DC2AEF" w:rsidRDefault="006004A4" w:rsidP="00DC2AEF">
      <w:pPr>
        <w:jc w:val="both"/>
        <w:rPr>
          <w:rFonts w:ascii="Verdana" w:hAnsi="Verdana"/>
          <w:sz w:val="24"/>
          <w:szCs w:val="24"/>
        </w:rPr>
      </w:pPr>
      <w:r w:rsidRPr="00DC2AEF">
        <w:rPr>
          <w:rFonts w:ascii="Verdana" w:hAnsi="Verdana"/>
          <w:sz w:val="24"/>
          <w:szCs w:val="24"/>
        </w:rPr>
        <w:t>i)</w:t>
      </w:r>
      <w:r w:rsidRPr="00DC2AEF">
        <w:rPr>
          <w:rFonts w:ascii="Verdana" w:hAnsi="Verdana"/>
          <w:sz w:val="24"/>
          <w:szCs w:val="24"/>
        </w:rPr>
        <w:tab/>
        <w:t>Providenciar a correção das deficiências apontadas pelo município quanto à execução dos fornecimentos contratados;</w:t>
      </w:r>
    </w:p>
    <w:p w14:paraId="1EEE595A" w14:textId="77777777" w:rsidR="006004A4" w:rsidRPr="00DC2AEF" w:rsidRDefault="006004A4" w:rsidP="00DC2AEF">
      <w:pPr>
        <w:jc w:val="both"/>
        <w:rPr>
          <w:rFonts w:ascii="Verdana" w:hAnsi="Verdana"/>
          <w:sz w:val="24"/>
          <w:szCs w:val="24"/>
        </w:rPr>
      </w:pPr>
      <w:r w:rsidRPr="00DC2AEF">
        <w:rPr>
          <w:rFonts w:ascii="Verdana" w:hAnsi="Verdana"/>
          <w:sz w:val="24"/>
          <w:szCs w:val="24"/>
        </w:rPr>
        <w:t>j)</w:t>
      </w:r>
      <w:r w:rsidRPr="00DC2AEF">
        <w:rPr>
          <w:rFonts w:ascii="Verdana" w:hAnsi="Verdana"/>
          <w:sz w:val="24"/>
          <w:szCs w:val="24"/>
        </w:rPr>
        <w:tab/>
        <w:t>Manter um supervisor responsável pelo gerenciamento dos fornecimentos, com poderes de representante ou preposto, para tratar com o município.</w:t>
      </w:r>
    </w:p>
    <w:p w14:paraId="38E697D4" w14:textId="77777777" w:rsidR="006004A4" w:rsidRPr="00DC2AEF" w:rsidRDefault="006004A4" w:rsidP="00DC2AEF">
      <w:pPr>
        <w:jc w:val="both"/>
        <w:rPr>
          <w:rFonts w:ascii="Verdana" w:hAnsi="Verdana"/>
          <w:sz w:val="24"/>
          <w:szCs w:val="24"/>
        </w:rPr>
      </w:pPr>
    </w:p>
    <w:p w14:paraId="015B7A75" w14:textId="77777777" w:rsidR="006004A4" w:rsidRPr="00DC2AEF" w:rsidRDefault="006004A4" w:rsidP="00DC2AEF">
      <w:pPr>
        <w:jc w:val="both"/>
        <w:rPr>
          <w:rFonts w:ascii="Verdana" w:hAnsi="Verdana"/>
          <w:sz w:val="24"/>
          <w:szCs w:val="24"/>
        </w:rPr>
      </w:pPr>
      <w:r w:rsidRPr="00DC2AEF">
        <w:rPr>
          <w:rFonts w:ascii="Verdana" w:hAnsi="Verdana"/>
          <w:sz w:val="24"/>
          <w:szCs w:val="24"/>
        </w:rPr>
        <w:t>6.</w:t>
      </w:r>
      <w:r w:rsidRPr="00DC2AEF">
        <w:rPr>
          <w:rFonts w:ascii="Verdana" w:hAnsi="Verdana"/>
          <w:sz w:val="24"/>
          <w:szCs w:val="24"/>
        </w:rPr>
        <w:tab/>
        <w:t>DA SUBCONTRATAÇÃO</w:t>
      </w:r>
    </w:p>
    <w:p w14:paraId="2D759733" w14:textId="77777777" w:rsidR="006004A4" w:rsidRPr="00DC2AEF" w:rsidRDefault="006004A4" w:rsidP="00DC2AEF">
      <w:pPr>
        <w:jc w:val="both"/>
        <w:rPr>
          <w:rFonts w:ascii="Verdana" w:hAnsi="Verdana"/>
          <w:sz w:val="24"/>
          <w:szCs w:val="24"/>
        </w:rPr>
      </w:pPr>
    </w:p>
    <w:p w14:paraId="133637F4" w14:textId="77777777" w:rsidR="006004A4" w:rsidRPr="00DC2AEF" w:rsidRDefault="006004A4" w:rsidP="00DC2AEF">
      <w:pPr>
        <w:jc w:val="both"/>
        <w:rPr>
          <w:rFonts w:ascii="Verdana" w:hAnsi="Verdana"/>
          <w:sz w:val="24"/>
          <w:szCs w:val="24"/>
        </w:rPr>
      </w:pPr>
      <w:r w:rsidRPr="00DC2AEF">
        <w:rPr>
          <w:rFonts w:ascii="Verdana" w:hAnsi="Verdana"/>
          <w:sz w:val="24"/>
          <w:szCs w:val="24"/>
        </w:rPr>
        <w:t>6.1 Não será admitida a subcontratação do objeto licitatório, sem prévia anuência da Contratante.</w:t>
      </w:r>
    </w:p>
    <w:p w14:paraId="220D4201" w14:textId="77777777" w:rsidR="006004A4" w:rsidRPr="00DC2AEF" w:rsidRDefault="006004A4" w:rsidP="00DC2AEF">
      <w:pPr>
        <w:jc w:val="both"/>
        <w:rPr>
          <w:rFonts w:ascii="Verdana" w:hAnsi="Verdana"/>
          <w:sz w:val="24"/>
          <w:szCs w:val="24"/>
        </w:rPr>
      </w:pPr>
    </w:p>
    <w:p w14:paraId="71A9DE97" w14:textId="77777777" w:rsidR="006004A4" w:rsidRPr="00DC2AEF" w:rsidRDefault="006004A4" w:rsidP="00DC2AEF">
      <w:pPr>
        <w:jc w:val="both"/>
        <w:rPr>
          <w:rFonts w:ascii="Verdana" w:hAnsi="Verdana"/>
          <w:sz w:val="24"/>
          <w:szCs w:val="24"/>
        </w:rPr>
      </w:pPr>
      <w:r w:rsidRPr="00DC2AEF">
        <w:rPr>
          <w:rFonts w:ascii="Verdana" w:hAnsi="Verdana"/>
          <w:sz w:val="24"/>
          <w:szCs w:val="24"/>
        </w:rPr>
        <w:t>7.</w:t>
      </w:r>
      <w:r w:rsidRPr="00DC2AEF">
        <w:rPr>
          <w:rFonts w:ascii="Verdana" w:hAnsi="Verdana"/>
          <w:sz w:val="24"/>
          <w:szCs w:val="24"/>
        </w:rPr>
        <w:tab/>
        <w:t>ALTERAÇÃO SUBJETIVA</w:t>
      </w:r>
    </w:p>
    <w:p w14:paraId="1CCD2E39" w14:textId="77777777" w:rsidR="006004A4" w:rsidRPr="00DC2AEF" w:rsidRDefault="006004A4" w:rsidP="00DC2AEF">
      <w:pPr>
        <w:jc w:val="both"/>
        <w:rPr>
          <w:rFonts w:ascii="Verdana" w:hAnsi="Verdana"/>
          <w:sz w:val="24"/>
          <w:szCs w:val="24"/>
        </w:rPr>
      </w:pPr>
    </w:p>
    <w:p w14:paraId="0672F709" w14:textId="77777777" w:rsidR="006004A4" w:rsidRDefault="006004A4" w:rsidP="00DC2AEF">
      <w:pPr>
        <w:jc w:val="both"/>
        <w:rPr>
          <w:rFonts w:ascii="Verdana" w:hAnsi="Verdana"/>
          <w:sz w:val="24"/>
          <w:szCs w:val="24"/>
        </w:rPr>
      </w:pPr>
      <w:r w:rsidRPr="00DC2AEF">
        <w:rPr>
          <w:rFonts w:ascii="Verdana" w:hAnsi="Verdana"/>
          <w:sz w:val="24"/>
          <w:szCs w:val="24"/>
        </w:rPr>
        <w:t xml:space="preserve">7.1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745F313F" w14:textId="77777777" w:rsidR="00DC2AEF" w:rsidRDefault="00DC2AEF" w:rsidP="00DC2AEF">
      <w:pPr>
        <w:jc w:val="both"/>
        <w:rPr>
          <w:rFonts w:ascii="Verdana" w:hAnsi="Verdana"/>
          <w:sz w:val="24"/>
          <w:szCs w:val="24"/>
        </w:rPr>
      </w:pPr>
    </w:p>
    <w:p w14:paraId="7D1E3C22" w14:textId="77777777" w:rsidR="00DC2AEF" w:rsidRDefault="00DC2AEF" w:rsidP="00DC2AEF">
      <w:pPr>
        <w:jc w:val="both"/>
        <w:rPr>
          <w:rFonts w:ascii="Verdana" w:hAnsi="Verdana"/>
          <w:sz w:val="24"/>
          <w:szCs w:val="24"/>
        </w:rPr>
      </w:pPr>
    </w:p>
    <w:p w14:paraId="70D2C0EA" w14:textId="77777777" w:rsidR="00DC2AEF" w:rsidRDefault="00DC2AEF" w:rsidP="00DC2AEF">
      <w:pPr>
        <w:jc w:val="both"/>
        <w:rPr>
          <w:rFonts w:ascii="Verdana" w:hAnsi="Verdana"/>
          <w:sz w:val="24"/>
          <w:szCs w:val="24"/>
        </w:rPr>
      </w:pPr>
    </w:p>
    <w:p w14:paraId="0969CBE4" w14:textId="77777777" w:rsidR="00DC2AEF" w:rsidRDefault="00DC2AEF" w:rsidP="00DC2AEF">
      <w:pPr>
        <w:jc w:val="both"/>
        <w:rPr>
          <w:rFonts w:ascii="Verdana" w:hAnsi="Verdana"/>
          <w:sz w:val="24"/>
          <w:szCs w:val="24"/>
        </w:rPr>
      </w:pPr>
    </w:p>
    <w:p w14:paraId="63982FCA" w14:textId="77777777" w:rsidR="00DC2AEF" w:rsidRDefault="00DC2AEF" w:rsidP="00DC2AEF">
      <w:pPr>
        <w:jc w:val="both"/>
        <w:rPr>
          <w:rFonts w:ascii="Verdana" w:hAnsi="Verdana"/>
          <w:sz w:val="24"/>
          <w:szCs w:val="24"/>
        </w:rPr>
      </w:pPr>
    </w:p>
    <w:p w14:paraId="0412A6A0" w14:textId="77777777" w:rsidR="00DC2AEF" w:rsidRDefault="00DC2AEF" w:rsidP="00DC2AEF">
      <w:pPr>
        <w:jc w:val="both"/>
        <w:rPr>
          <w:rFonts w:ascii="Verdana" w:hAnsi="Verdana"/>
          <w:sz w:val="24"/>
          <w:szCs w:val="24"/>
        </w:rPr>
      </w:pPr>
    </w:p>
    <w:p w14:paraId="3A8232AE" w14:textId="77777777" w:rsidR="00DC2AEF" w:rsidRDefault="00DC2AEF" w:rsidP="00DC2AEF">
      <w:pPr>
        <w:jc w:val="both"/>
        <w:rPr>
          <w:rFonts w:ascii="Verdana" w:hAnsi="Verdana"/>
          <w:sz w:val="24"/>
          <w:szCs w:val="24"/>
        </w:rPr>
      </w:pPr>
    </w:p>
    <w:p w14:paraId="18EF28A7" w14:textId="77777777" w:rsidR="00DC2AEF" w:rsidRDefault="00DC2AEF" w:rsidP="00DC2AEF">
      <w:pPr>
        <w:jc w:val="both"/>
        <w:rPr>
          <w:rFonts w:ascii="Verdana" w:hAnsi="Verdana"/>
          <w:sz w:val="24"/>
          <w:szCs w:val="24"/>
        </w:rPr>
      </w:pPr>
    </w:p>
    <w:p w14:paraId="0F29E62D" w14:textId="77777777" w:rsidR="00DC2AEF" w:rsidRDefault="00DC2AEF" w:rsidP="00DC2AEF">
      <w:pPr>
        <w:jc w:val="both"/>
        <w:rPr>
          <w:rFonts w:ascii="Verdana" w:hAnsi="Verdana"/>
          <w:sz w:val="24"/>
          <w:szCs w:val="24"/>
        </w:rPr>
      </w:pPr>
    </w:p>
    <w:p w14:paraId="443A78E3" w14:textId="77777777" w:rsidR="00DC2AEF" w:rsidRDefault="00DC2AEF" w:rsidP="00DC2AEF">
      <w:pPr>
        <w:jc w:val="both"/>
        <w:rPr>
          <w:rFonts w:ascii="Verdana" w:hAnsi="Verdana"/>
          <w:sz w:val="24"/>
          <w:szCs w:val="24"/>
        </w:rPr>
      </w:pPr>
    </w:p>
    <w:p w14:paraId="32519A01" w14:textId="77777777" w:rsidR="00DC2AEF" w:rsidRDefault="00DC2AEF" w:rsidP="00DC2AEF">
      <w:pPr>
        <w:jc w:val="both"/>
        <w:rPr>
          <w:rFonts w:ascii="Verdana" w:hAnsi="Verdana"/>
          <w:sz w:val="24"/>
          <w:szCs w:val="24"/>
        </w:rPr>
      </w:pPr>
    </w:p>
    <w:p w14:paraId="0127825F" w14:textId="77777777" w:rsidR="00DC2AEF" w:rsidRDefault="00DC2AEF" w:rsidP="00DC2AEF">
      <w:pPr>
        <w:jc w:val="both"/>
        <w:rPr>
          <w:rFonts w:ascii="Verdana" w:hAnsi="Verdana"/>
          <w:sz w:val="24"/>
          <w:szCs w:val="24"/>
        </w:rPr>
      </w:pPr>
    </w:p>
    <w:p w14:paraId="04F31AE6" w14:textId="77777777" w:rsidR="00DC2AEF" w:rsidRDefault="00DC2AEF" w:rsidP="00DC2AEF">
      <w:pPr>
        <w:jc w:val="both"/>
        <w:rPr>
          <w:rFonts w:ascii="Verdana" w:hAnsi="Verdana"/>
          <w:sz w:val="24"/>
          <w:szCs w:val="24"/>
        </w:rPr>
      </w:pPr>
    </w:p>
    <w:p w14:paraId="3C1D4AAD" w14:textId="77777777" w:rsidR="00DC2AEF" w:rsidRDefault="00DC2AEF" w:rsidP="00DC2AEF">
      <w:pPr>
        <w:jc w:val="both"/>
        <w:rPr>
          <w:rFonts w:ascii="Verdana" w:hAnsi="Verdana"/>
          <w:sz w:val="24"/>
          <w:szCs w:val="24"/>
        </w:rPr>
      </w:pPr>
    </w:p>
    <w:p w14:paraId="432DEF01" w14:textId="77777777" w:rsidR="00DC2AEF" w:rsidRDefault="00DC2AEF" w:rsidP="00DC2AEF">
      <w:pPr>
        <w:jc w:val="both"/>
        <w:rPr>
          <w:rFonts w:ascii="Verdana" w:hAnsi="Verdana"/>
          <w:sz w:val="24"/>
          <w:szCs w:val="24"/>
        </w:rPr>
      </w:pPr>
    </w:p>
    <w:p w14:paraId="5759B7AA" w14:textId="77777777" w:rsidR="00DC2AEF" w:rsidRDefault="00DC2AEF" w:rsidP="00DC2AEF">
      <w:pPr>
        <w:jc w:val="both"/>
        <w:rPr>
          <w:rFonts w:ascii="Verdana" w:hAnsi="Verdana"/>
          <w:sz w:val="24"/>
          <w:szCs w:val="24"/>
        </w:rPr>
      </w:pPr>
    </w:p>
    <w:p w14:paraId="0388CE46" w14:textId="77777777" w:rsidR="00DC2AEF" w:rsidRDefault="00DC2AEF" w:rsidP="00DC2AEF">
      <w:pPr>
        <w:jc w:val="both"/>
        <w:rPr>
          <w:rFonts w:ascii="Verdana" w:hAnsi="Verdana"/>
          <w:sz w:val="24"/>
          <w:szCs w:val="24"/>
        </w:rPr>
      </w:pPr>
    </w:p>
    <w:p w14:paraId="5D4FB789" w14:textId="77777777" w:rsidR="00DC2AEF" w:rsidRDefault="00DC2AEF" w:rsidP="00DC2AEF">
      <w:pPr>
        <w:jc w:val="both"/>
        <w:rPr>
          <w:rFonts w:ascii="Verdana" w:hAnsi="Verdana"/>
          <w:sz w:val="24"/>
          <w:szCs w:val="24"/>
        </w:rPr>
      </w:pPr>
    </w:p>
    <w:p w14:paraId="153EB19A" w14:textId="77777777" w:rsidR="00DC2AEF" w:rsidRDefault="00DC2AEF" w:rsidP="00DC2AEF">
      <w:pPr>
        <w:jc w:val="both"/>
        <w:rPr>
          <w:rFonts w:ascii="Verdana" w:hAnsi="Verdana"/>
          <w:sz w:val="24"/>
          <w:szCs w:val="24"/>
        </w:rPr>
      </w:pPr>
    </w:p>
    <w:p w14:paraId="4B83D0CE" w14:textId="77777777" w:rsidR="00DC2AEF" w:rsidRDefault="00DC2AEF" w:rsidP="00DC2AEF">
      <w:pPr>
        <w:jc w:val="both"/>
        <w:rPr>
          <w:rFonts w:ascii="Verdana" w:hAnsi="Verdana"/>
          <w:sz w:val="24"/>
          <w:szCs w:val="24"/>
        </w:rPr>
      </w:pPr>
    </w:p>
    <w:p w14:paraId="41A92F0E" w14:textId="77777777" w:rsidR="00DC2AEF" w:rsidRDefault="00DC2AEF" w:rsidP="00DC2AEF">
      <w:pPr>
        <w:jc w:val="both"/>
        <w:rPr>
          <w:rFonts w:ascii="Verdana" w:hAnsi="Verdana"/>
          <w:sz w:val="24"/>
          <w:szCs w:val="24"/>
        </w:rPr>
      </w:pPr>
    </w:p>
    <w:p w14:paraId="2E862199" w14:textId="77777777" w:rsidR="00DC2AEF" w:rsidRDefault="00DC2AEF" w:rsidP="00DC2AEF">
      <w:pPr>
        <w:jc w:val="both"/>
        <w:rPr>
          <w:rFonts w:ascii="Verdana" w:hAnsi="Verdana"/>
          <w:sz w:val="24"/>
          <w:szCs w:val="24"/>
        </w:rPr>
      </w:pPr>
    </w:p>
    <w:p w14:paraId="037BBBD6" w14:textId="77777777" w:rsidR="006004A4" w:rsidRPr="00DC2AEF" w:rsidRDefault="006004A4" w:rsidP="00DC2AEF">
      <w:pPr>
        <w:jc w:val="center"/>
        <w:rPr>
          <w:rFonts w:ascii="Verdana" w:hAnsi="Verdana"/>
          <w:sz w:val="24"/>
          <w:szCs w:val="24"/>
        </w:rPr>
      </w:pPr>
      <w:r w:rsidRPr="00DC2AEF">
        <w:rPr>
          <w:rFonts w:ascii="Verdana" w:hAnsi="Verdana"/>
          <w:sz w:val="24"/>
          <w:szCs w:val="24"/>
        </w:rPr>
        <w:t>ANEXO III – MINUTA DE TERMO DE CONTRATO</w:t>
      </w:r>
    </w:p>
    <w:p w14:paraId="3CE1B09F" w14:textId="77777777" w:rsidR="006004A4" w:rsidRPr="00DC2AEF" w:rsidRDefault="006004A4" w:rsidP="00DC2AEF">
      <w:pPr>
        <w:jc w:val="both"/>
        <w:rPr>
          <w:rFonts w:ascii="Verdana" w:hAnsi="Verdana"/>
          <w:sz w:val="24"/>
          <w:szCs w:val="24"/>
        </w:rPr>
      </w:pPr>
    </w:p>
    <w:p w14:paraId="3941A039" w14:textId="77777777" w:rsidR="006004A4" w:rsidRPr="00DC2AEF" w:rsidRDefault="006004A4" w:rsidP="00DC2AEF">
      <w:pPr>
        <w:jc w:val="both"/>
        <w:rPr>
          <w:rFonts w:ascii="Verdana" w:hAnsi="Verdana"/>
          <w:sz w:val="24"/>
          <w:szCs w:val="24"/>
        </w:rPr>
      </w:pPr>
    </w:p>
    <w:p w14:paraId="25AC8A18" w14:textId="77777777" w:rsidR="006004A4" w:rsidRPr="00DC2AEF" w:rsidRDefault="006004A4" w:rsidP="00DC2AEF">
      <w:pPr>
        <w:jc w:val="right"/>
        <w:rPr>
          <w:rFonts w:ascii="Verdana" w:hAnsi="Verdana"/>
          <w:sz w:val="24"/>
          <w:szCs w:val="24"/>
        </w:rPr>
      </w:pPr>
      <w:r w:rsidRPr="00DC2AEF">
        <w:rPr>
          <w:rFonts w:ascii="Verdana" w:hAnsi="Verdana"/>
          <w:sz w:val="24"/>
          <w:szCs w:val="24"/>
        </w:rPr>
        <w:t>CONTRATO ADMINISTRATIVO Nº ......../........</w:t>
      </w:r>
    </w:p>
    <w:p w14:paraId="673A76F6" w14:textId="77777777" w:rsidR="006004A4" w:rsidRPr="00DC2AEF" w:rsidRDefault="006004A4" w:rsidP="00DC2AEF">
      <w:pPr>
        <w:jc w:val="both"/>
        <w:rPr>
          <w:rFonts w:ascii="Verdana" w:hAnsi="Verdana"/>
          <w:sz w:val="24"/>
          <w:szCs w:val="24"/>
        </w:rPr>
      </w:pPr>
    </w:p>
    <w:p w14:paraId="48F296B4" w14:textId="14EFD72C" w:rsidR="006004A4" w:rsidRPr="00DC2AEF" w:rsidRDefault="00DC2AEF" w:rsidP="00DC2AEF">
      <w:pPr>
        <w:jc w:val="both"/>
        <w:rPr>
          <w:rFonts w:ascii="Verdana" w:hAnsi="Verdana"/>
          <w:sz w:val="24"/>
          <w:szCs w:val="24"/>
        </w:rPr>
      </w:pPr>
      <w:r w:rsidRPr="00DC2AEF">
        <w:rPr>
          <w:rFonts w:ascii="Verdana" w:hAnsi="Verdana"/>
          <w:sz w:val="24"/>
          <w:szCs w:val="24"/>
        </w:rPr>
        <w:t>O MUNICÍPIO DE CORRENTINA/BA por intermédio da Prefeitura Municipal, com sede à Rua da Chácara, nº 445, Bairro: Loteamento Antônio de França, Correntina/BA, inscrita no CNPJ de n° 14.221.741/0001-07, neste ato representada pelo(a) Excelentíssimo Sr. Sr. WALTER MARIANO MESSIAS DE SOUZA, brasileiro, portador da carteira de CPF nº 676.489.835-91, portador(a) da Carteira de Identidade nº 100573948 IFP/RJ, doravante denominado CONTRATANTE</w:t>
      </w:r>
      <w:r w:rsidR="006004A4" w:rsidRPr="00DC2AEF">
        <w:rPr>
          <w:rFonts w:ascii="Verdana" w:hAnsi="Verdana"/>
          <w:sz w:val="24"/>
          <w:szCs w:val="24"/>
        </w:rPr>
        <w:t xml:space="preserve">, e o(a) .............................. inscrito(a) no CNPJ/MF sob o nº ............................, sediado(a) na ..................................., em ............................. doravante designado CONTRATADO, neste ato representada por .................................. (nome e função no contratado), conforme atos constitutivos da empresa ou procuração apresentada nos autos, tendo em vista o que consta no Processo nº </w:t>
      </w:r>
      <w:r w:rsidR="009E0C4E">
        <w:rPr>
          <w:rFonts w:ascii="Verdana" w:hAnsi="Verdana"/>
          <w:sz w:val="24"/>
          <w:szCs w:val="24"/>
        </w:rPr>
        <w:t>189/2025</w:t>
      </w:r>
      <w:r w:rsidR="006004A4" w:rsidRPr="00DC2AEF">
        <w:rPr>
          <w:rFonts w:ascii="Verdana" w:hAnsi="Verdana"/>
          <w:sz w:val="24"/>
          <w:szCs w:val="24"/>
        </w:rPr>
        <w:t xml:space="preserve"> e em observância às disposições da Lei nº 14.133, de 2021 e Decreto Municipal ......................, resolvem celebrar o presente Termo de Contrato, decorrente da Dispensa de Licitação/da Inexigibilidade de Licitação n. </w:t>
      </w:r>
      <w:r w:rsidR="009E0C4E">
        <w:rPr>
          <w:rFonts w:ascii="Verdana" w:hAnsi="Verdana"/>
          <w:sz w:val="24"/>
          <w:szCs w:val="24"/>
        </w:rPr>
        <w:t>056/2025</w:t>
      </w:r>
      <w:r w:rsidR="006004A4" w:rsidRPr="00DC2AEF">
        <w:rPr>
          <w:rFonts w:ascii="Verdana" w:hAnsi="Verdana"/>
          <w:sz w:val="24"/>
          <w:szCs w:val="24"/>
        </w:rPr>
        <w:t xml:space="preserve"> mediante as cláusulas e condições a seguir enunciadas.</w:t>
      </w:r>
    </w:p>
    <w:p w14:paraId="1D8C6157" w14:textId="77777777" w:rsidR="006004A4" w:rsidRPr="00DC2AEF" w:rsidRDefault="006004A4" w:rsidP="00DC2AEF">
      <w:pPr>
        <w:jc w:val="both"/>
        <w:rPr>
          <w:rFonts w:ascii="Verdana" w:hAnsi="Verdana"/>
          <w:sz w:val="24"/>
          <w:szCs w:val="24"/>
        </w:rPr>
      </w:pPr>
    </w:p>
    <w:p w14:paraId="2D7F1A4D" w14:textId="77777777" w:rsidR="006004A4" w:rsidRPr="00DC2AEF" w:rsidRDefault="006004A4" w:rsidP="00DC2AEF">
      <w:pPr>
        <w:jc w:val="both"/>
        <w:rPr>
          <w:rFonts w:ascii="Verdana" w:hAnsi="Verdana"/>
          <w:sz w:val="24"/>
          <w:szCs w:val="24"/>
        </w:rPr>
      </w:pPr>
      <w:r w:rsidRPr="00DC2AEF">
        <w:rPr>
          <w:rFonts w:ascii="Verdana" w:hAnsi="Verdana"/>
          <w:sz w:val="24"/>
          <w:szCs w:val="24"/>
        </w:rPr>
        <w:t>1.</w:t>
      </w:r>
      <w:r w:rsidRPr="00DC2AEF">
        <w:rPr>
          <w:rFonts w:ascii="Verdana" w:hAnsi="Verdana"/>
          <w:sz w:val="24"/>
          <w:szCs w:val="24"/>
        </w:rPr>
        <w:tab/>
        <w:t>CLÁUSULA PRIMEIRA – OBJETO (art. 92, I e II)</w:t>
      </w:r>
    </w:p>
    <w:p w14:paraId="0020D1B2" w14:textId="4FAAAA5F" w:rsidR="006004A4" w:rsidRPr="00DC2AEF" w:rsidRDefault="006004A4" w:rsidP="00DC2AEF">
      <w:pPr>
        <w:jc w:val="both"/>
        <w:rPr>
          <w:rFonts w:ascii="Verdana" w:hAnsi="Verdana"/>
          <w:sz w:val="24"/>
          <w:szCs w:val="24"/>
        </w:rPr>
      </w:pPr>
      <w:r w:rsidRPr="00DC2AEF">
        <w:rPr>
          <w:rFonts w:ascii="Verdana" w:hAnsi="Verdana"/>
          <w:sz w:val="24"/>
          <w:szCs w:val="24"/>
        </w:rPr>
        <w:t xml:space="preserve">1.1. O objeto do presente instrumento é a </w:t>
      </w:r>
      <w:r w:rsidR="006276E6" w:rsidRPr="00EC756C">
        <w:rPr>
          <w:rFonts w:ascii="Verdana" w:eastAsia="Microsoft Yi Baiti" w:hAnsi="Verdana" w:cs="Arial"/>
          <w:b/>
          <w:color w:val="000000"/>
        </w:rPr>
        <w:t xml:space="preserve">CONTRATAÇÃO DE EMPRESA ESPECIALIZADA PARA AQUISIÇÃO DE EXTINTORES DE INCÊNDIO, A FIM DE ATENDER DEMANDA DA SECRETARIA DE </w:t>
      </w:r>
      <w:r w:rsidR="006276E6">
        <w:rPr>
          <w:rFonts w:ascii="Verdana" w:eastAsia="Microsoft Yi Baiti" w:hAnsi="Verdana" w:cs="Arial"/>
          <w:b/>
          <w:color w:val="000000"/>
        </w:rPr>
        <w:t>SAÚDE</w:t>
      </w:r>
      <w:r w:rsidR="006276E6" w:rsidRPr="00EC756C">
        <w:rPr>
          <w:rFonts w:ascii="Verdana" w:eastAsia="Microsoft Yi Baiti" w:hAnsi="Verdana" w:cs="Arial"/>
          <w:b/>
          <w:color w:val="000000"/>
        </w:rPr>
        <w:t xml:space="preserve"> DA PREFEITURA MUNICIPAL DE CORRENTINA - BA</w:t>
      </w:r>
      <w:r w:rsidRPr="00DC2AEF">
        <w:rPr>
          <w:rFonts w:ascii="Verdana" w:hAnsi="Verdana"/>
          <w:sz w:val="24"/>
          <w:szCs w:val="24"/>
        </w:rPr>
        <w:t>, nas condições estabelecidas no Termo de Referência.</w:t>
      </w:r>
    </w:p>
    <w:p w14:paraId="0619455A" w14:textId="77777777" w:rsidR="006004A4" w:rsidRPr="00DC2AEF" w:rsidRDefault="006004A4" w:rsidP="00DC2AEF">
      <w:pPr>
        <w:jc w:val="both"/>
        <w:rPr>
          <w:rFonts w:ascii="Verdana" w:hAnsi="Verdana"/>
          <w:sz w:val="24"/>
          <w:szCs w:val="24"/>
        </w:rPr>
      </w:pPr>
      <w:r w:rsidRPr="00DC2AEF">
        <w:rPr>
          <w:rFonts w:ascii="Verdana" w:hAnsi="Verdana"/>
          <w:sz w:val="24"/>
          <w:szCs w:val="24"/>
        </w:rPr>
        <w:t>1.2. Objeto da contratação:</w:t>
      </w:r>
    </w:p>
    <w:p w14:paraId="12863D34" w14:textId="77777777" w:rsidR="006004A4" w:rsidRPr="00DC2AEF" w:rsidRDefault="006004A4" w:rsidP="00DC2AEF">
      <w:pPr>
        <w:jc w:val="both"/>
        <w:rPr>
          <w:rFonts w:ascii="Verdana" w:hAnsi="Verdana"/>
          <w:sz w:val="24"/>
          <w:szCs w:val="24"/>
        </w:rPr>
      </w:pPr>
      <w:r w:rsidRPr="00DC2AEF">
        <w:rPr>
          <w:rFonts w:ascii="Verdana" w:hAnsi="Verdana"/>
          <w:sz w:val="24"/>
          <w:szCs w:val="24"/>
        </w:rPr>
        <w:t>ITEM</w:t>
      </w:r>
    </w:p>
    <w:p w14:paraId="42E6BBE2" w14:textId="77777777" w:rsidR="006004A4" w:rsidRPr="00DC2AEF" w:rsidRDefault="006004A4" w:rsidP="00DC2AEF">
      <w:pPr>
        <w:jc w:val="both"/>
        <w:rPr>
          <w:rFonts w:ascii="Verdana" w:hAnsi="Verdana"/>
          <w:sz w:val="24"/>
          <w:szCs w:val="24"/>
        </w:rPr>
      </w:pPr>
      <w:r w:rsidRPr="00DC2AEF">
        <w:rPr>
          <w:rFonts w:ascii="Verdana" w:hAnsi="Verdana"/>
          <w:sz w:val="24"/>
          <w:szCs w:val="24"/>
        </w:rPr>
        <w:tab/>
        <w:t>ESPECIFICAÇÃO</w:t>
      </w:r>
      <w:r w:rsidRPr="00DC2AEF">
        <w:rPr>
          <w:rFonts w:ascii="Verdana" w:hAnsi="Verdana"/>
          <w:sz w:val="24"/>
          <w:szCs w:val="24"/>
        </w:rPr>
        <w:tab/>
        <w:t>UNIDADE DE MEDIDA</w:t>
      </w:r>
      <w:r w:rsidRPr="00DC2AEF">
        <w:rPr>
          <w:rFonts w:ascii="Verdana" w:hAnsi="Verdana"/>
          <w:sz w:val="24"/>
          <w:szCs w:val="24"/>
        </w:rPr>
        <w:tab/>
        <w:t>QUANTIDADE</w:t>
      </w:r>
      <w:r w:rsidRPr="00DC2AEF">
        <w:rPr>
          <w:rFonts w:ascii="Verdana" w:hAnsi="Verdana"/>
          <w:sz w:val="24"/>
          <w:szCs w:val="24"/>
        </w:rPr>
        <w:tab/>
        <w:t>VALOR UNITÁRIO</w:t>
      </w:r>
      <w:r w:rsidRPr="00DC2AEF">
        <w:rPr>
          <w:rFonts w:ascii="Verdana" w:hAnsi="Verdana"/>
          <w:sz w:val="24"/>
          <w:szCs w:val="24"/>
        </w:rPr>
        <w:tab/>
        <w:t>VALOR TOTAL</w:t>
      </w:r>
    </w:p>
    <w:p w14:paraId="28C2A568" w14:textId="77777777" w:rsidR="006004A4" w:rsidRPr="00DC2AEF" w:rsidRDefault="006004A4" w:rsidP="00DC2AEF">
      <w:pPr>
        <w:jc w:val="both"/>
        <w:rPr>
          <w:rFonts w:ascii="Verdana" w:hAnsi="Verdana"/>
          <w:sz w:val="24"/>
          <w:szCs w:val="24"/>
        </w:rPr>
      </w:pPr>
      <w:r w:rsidRPr="00DC2AEF">
        <w:rPr>
          <w:rFonts w:ascii="Verdana" w:hAnsi="Verdana"/>
          <w:sz w:val="24"/>
          <w:szCs w:val="24"/>
        </w:rPr>
        <w:t>1</w:t>
      </w:r>
      <w:r w:rsidRPr="00DC2AEF">
        <w:rPr>
          <w:rFonts w:ascii="Verdana" w:hAnsi="Verdana"/>
          <w:sz w:val="24"/>
          <w:szCs w:val="24"/>
        </w:rPr>
        <w:tab/>
      </w:r>
      <w:r w:rsidRPr="00DC2AEF">
        <w:rPr>
          <w:rFonts w:ascii="Verdana" w:hAnsi="Verdana"/>
          <w:sz w:val="24"/>
          <w:szCs w:val="24"/>
        </w:rPr>
        <w:tab/>
      </w:r>
      <w:r w:rsidRPr="00DC2AEF">
        <w:rPr>
          <w:rFonts w:ascii="Verdana" w:hAnsi="Verdana"/>
          <w:sz w:val="24"/>
          <w:szCs w:val="24"/>
        </w:rPr>
        <w:tab/>
      </w:r>
      <w:r w:rsidRPr="00DC2AEF">
        <w:rPr>
          <w:rFonts w:ascii="Verdana" w:hAnsi="Verdana"/>
          <w:sz w:val="24"/>
          <w:szCs w:val="24"/>
        </w:rPr>
        <w:tab/>
      </w:r>
      <w:r w:rsidRPr="00DC2AEF">
        <w:rPr>
          <w:rFonts w:ascii="Verdana" w:hAnsi="Verdana"/>
          <w:sz w:val="24"/>
          <w:szCs w:val="24"/>
        </w:rPr>
        <w:tab/>
      </w:r>
    </w:p>
    <w:p w14:paraId="4E504FE9"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1.3. São anexos a este instrumento e vinculam esta contratação, independentemente de transcrição: </w:t>
      </w:r>
    </w:p>
    <w:p w14:paraId="7A168245" w14:textId="77777777" w:rsidR="006004A4" w:rsidRPr="00DC2AEF" w:rsidRDefault="006004A4" w:rsidP="00DC2AEF">
      <w:pPr>
        <w:jc w:val="both"/>
        <w:rPr>
          <w:rFonts w:ascii="Verdana" w:hAnsi="Verdana"/>
          <w:sz w:val="24"/>
          <w:szCs w:val="24"/>
        </w:rPr>
      </w:pPr>
      <w:r w:rsidRPr="00DC2AEF">
        <w:rPr>
          <w:rFonts w:ascii="Verdana" w:hAnsi="Verdana"/>
          <w:sz w:val="24"/>
          <w:szCs w:val="24"/>
        </w:rPr>
        <w:t>1.3.1. O Termo de Referência que embasou a contratação;</w:t>
      </w:r>
    </w:p>
    <w:p w14:paraId="4C908F18" w14:textId="77777777" w:rsidR="006004A4" w:rsidRPr="00DC2AEF" w:rsidRDefault="006004A4" w:rsidP="00DC2AEF">
      <w:pPr>
        <w:jc w:val="both"/>
        <w:rPr>
          <w:rFonts w:ascii="Verdana" w:hAnsi="Verdana"/>
          <w:sz w:val="24"/>
          <w:szCs w:val="24"/>
        </w:rPr>
      </w:pPr>
      <w:r w:rsidRPr="00DC2AEF">
        <w:rPr>
          <w:rFonts w:ascii="Verdana" w:hAnsi="Verdana"/>
          <w:sz w:val="24"/>
          <w:szCs w:val="24"/>
        </w:rPr>
        <w:t>1.3.2. O Edital de Licitação, a Autorização de Contratação Direta e/ou o Aviso de Dispensa Eletrônica, caso existentes;</w:t>
      </w:r>
    </w:p>
    <w:p w14:paraId="60CE79A3" w14:textId="77777777" w:rsidR="006004A4" w:rsidRPr="00DC2AEF" w:rsidRDefault="006004A4" w:rsidP="00DC2AEF">
      <w:pPr>
        <w:jc w:val="both"/>
        <w:rPr>
          <w:rFonts w:ascii="Verdana" w:hAnsi="Verdana"/>
          <w:sz w:val="24"/>
          <w:szCs w:val="24"/>
        </w:rPr>
      </w:pPr>
      <w:r w:rsidRPr="00DC2AEF">
        <w:rPr>
          <w:rFonts w:ascii="Verdana" w:hAnsi="Verdana"/>
          <w:sz w:val="24"/>
          <w:szCs w:val="24"/>
        </w:rPr>
        <w:t>1.3.3. A Proposta do Contratado;</w:t>
      </w:r>
    </w:p>
    <w:p w14:paraId="6C1D4DF6" w14:textId="77777777" w:rsidR="006004A4" w:rsidRPr="00DC2AEF" w:rsidRDefault="006004A4" w:rsidP="00DC2AEF">
      <w:pPr>
        <w:jc w:val="both"/>
        <w:rPr>
          <w:rFonts w:ascii="Verdana" w:hAnsi="Verdana"/>
          <w:sz w:val="24"/>
          <w:szCs w:val="24"/>
        </w:rPr>
      </w:pPr>
      <w:r w:rsidRPr="00DC2AEF">
        <w:rPr>
          <w:rFonts w:ascii="Verdana" w:hAnsi="Verdana"/>
          <w:sz w:val="24"/>
          <w:szCs w:val="24"/>
        </w:rPr>
        <w:t>1.3.4. Eventuais anexos dos documentos supracitados.</w:t>
      </w:r>
    </w:p>
    <w:p w14:paraId="3B44B7D9" w14:textId="77777777" w:rsidR="006004A4" w:rsidRPr="00DC2AEF" w:rsidRDefault="006004A4" w:rsidP="00DC2AEF">
      <w:pPr>
        <w:jc w:val="both"/>
        <w:rPr>
          <w:rFonts w:ascii="Verdana" w:hAnsi="Verdana"/>
          <w:sz w:val="24"/>
          <w:szCs w:val="24"/>
        </w:rPr>
      </w:pPr>
    </w:p>
    <w:p w14:paraId="564DE5CF" w14:textId="77777777" w:rsidR="006004A4" w:rsidRPr="00DC2AEF" w:rsidRDefault="006004A4" w:rsidP="00DC2AEF">
      <w:pPr>
        <w:jc w:val="both"/>
        <w:rPr>
          <w:rFonts w:ascii="Verdana" w:hAnsi="Verdana"/>
          <w:sz w:val="24"/>
          <w:szCs w:val="24"/>
        </w:rPr>
      </w:pPr>
      <w:r w:rsidRPr="00DC2AEF">
        <w:rPr>
          <w:rFonts w:ascii="Verdana" w:hAnsi="Verdana"/>
          <w:sz w:val="24"/>
          <w:szCs w:val="24"/>
        </w:rPr>
        <w:t>2.</w:t>
      </w:r>
      <w:r w:rsidRPr="00DC2AEF">
        <w:rPr>
          <w:rFonts w:ascii="Verdana" w:hAnsi="Verdana"/>
          <w:sz w:val="24"/>
          <w:szCs w:val="24"/>
        </w:rPr>
        <w:tab/>
        <w:t>CLÁUSULA SEGUNDA – VIGÊNCIA E PRORROGAÇÃO.</w:t>
      </w:r>
    </w:p>
    <w:p w14:paraId="05761836" w14:textId="77777777" w:rsidR="006004A4" w:rsidRPr="00DC2AEF" w:rsidRDefault="006004A4" w:rsidP="00DC2AEF">
      <w:pPr>
        <w:jc w:val="both"/>
        <w:rPr>
          <w:rFonts w:ascii="Verdana" w:hAnsi="Verdana"/>
          <w:sz w:val="24"/>
          <w:szCs w:val="24"/>
        </w:rPr>
      </w:pPr>
      <w:r w:rsidRPr="00DC2AEF">
        <w:rPr>
          <w:rFonts w:ascii="Verdana" w:hAnsi="Verdana"/>
          <w:sz w:val="24"/>
          <w:szCs w:val="24"/>
        </w:rPr>
        <w:t>2.1. O prazo de vigência da contratação é de .............................. contados do(a) ............................., na forma do artigo 105 da Lei n° 14.133/2021.</w:t>
      </w:r>
    </w:p>
    <w:p w14:paraId="1E8B7336" w14:textId="77777777" w:rsidR="006004A4" w:rsidRPr="00DC2AEF" w:rsidRDefault="006004A4" w:rsidP="00DC2AEF">
      <w:pPr>
        <w:jc w:val="both"/>
        <w:rPr>
          <w:rFonts w:ascii="Verdana" w:hAnsi="Verdana"/>
          <w:sz w:val="24"/>
          <w:szCs w:val="24"/>
        </w:rPr>
      </w:pPr>
      <w:r w:rsidRPr="00DC2AEF">
        <w:rPr>
          <w:rFonts w:ascii="Verdana" w:hAnsi="Verdana"/>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6CF9CCE" w14:textId="77777777" w:rsidR="006004A4" w:rsidRPr="00DC2AEF" w:rsidRDefault="006004A4" w:rsidP="00DC2AEF">
      <w:pPr>
        <w:jc w:val="both"/>
        <w:rPr>
          <w:rFonts w:ascii="Verdana" w:hAnsi="Verdana"/>
          <w:sz w:val="24"/>
          <w:szCs w:val="24"/>
        </w:rPr>
      </w:pPr>
    </w:p>
    <w:p w14:paraId="45BF81E6" w14:textId="77777777" w:rsidR="006004A4" w:rsidRPr="00DC2AEF" w:rsidRDefault="006004A4" w:rsidP="00DC2AEF">
      <w:pPr>
        <w:jc w:val="both"/>
        <w:rPr>
          <w:rFonts w:ascii="Verdana" w:hAnsi="Verdana"/>
          <w:sz w:val="24"/>
          <w:szCs w:val="24"/>
        </w:rPr>
      </w:pPr>
      <w:r w:rsidRPr="00DC2AEF">
        <w:rPr>
          <w:rFonts w:ascii="Verdana" w:hAnsi="Verdana"/>
          <w:sz w:val="24"/>
          <w:szCs w:val="24"/>
        </w:rPr>
        <w:t>3.</w:t>
      </w:r>
      <w:r w:rsidRPr="00DC2AEF">
        <w:rPr>
          <w:rFonts w:ascii="Verdana" w:hAnsi="Verdana"/>
          <w:sz w:val="24"/>
          <w:szCs w:val="24"/>
        </w:rPr>
        <w:tab/>
        <w:t>CLÁUSULA TERCEIRA – MODELOS DE EXECUÇÃO E GESTÃO CONTRATUAIS (art. 92, IV, VII e XVIII)</w:t>
      </w:r>
    </w:p>
    <w:p w14:paraId="5EE72015" w14:textId="77777777" w:rsidR="006004A4" w:rsidRPr="00DC2AEF" w:rsidRDefault="006004A4" w:rsidP="00DC2AEF">
      <w:pPr>
        <w:jc w:val="both"/>
        <w:rPr>
          <w:rFonts w:ascii="Verdana" w:hAnsi="Verdana"/>
          <w:sz w:val="24"/>
          <w:szCs w:val="24"/>
        </w:rPr>
      </w:pPr>
      <w:r w:rsidRPr="00DC2AEF">
        <w:rPr>
          <w:rFonts w:ascii="Verdana" w:hAnsi="Verdana"/>
          <w:sz w:val="24"/>
          <w:szCs w:val="24"/>
        </w:rPr>
        <w:t>3.1. O regime de execução contratual, o modelo de gestão, assim como os prazos e condições de conclusão, entrega, observação e recebimento definitivo constam no Termo de Referência, anexo a este Contrato.</w:t>
      </w:r>
    </w:p>
    <w:p w14:paraId="63C6A310" w14:textId="77777777" w:rsidR="006004A4" w:rsidRPr="00DC2AEF" w:rsidRDefault="006004A4" w:rsidP="00DC2AEF">
      <w:pPr>
        <w:jc w:val="both"/>
        <w:rPr>
          <w:rFonts w:ascii="Verdana" w:hAnsi="Verdana"/>
          <w:sz w:val="24"/>
          <w:szCs w:val="24"/>
        </w:rPr>
      </w:pPr>
    </w:p>
    <w:p w14:paraId="566A8A0F" w14:textId="77777777" w:rsidR="006004A4" w:rsidRPr="00DC2AEF" w:rsidRDefault="006004A4" w:rsidP="00DC2AEF">
      <w:pPr>
        <w:jc w:val="both"/>
        <w:rPr>
          <w:rFonts w:ascii="Verdana" w:hAnsi="Verdana"/>
          <w:sz w:val="24"/>
          <w:szCs w:val="24"/>
        </w:rPr>
      </w:pPr>
      <w:r w:rsidRPr="00DC2AEF">
        <w:rPr>
          <w:rFonts w:ascii="Verdana" w:hAnsi="Verdana"/>
          <w:sz w:val="24"/>
          <w:szCs w:val="24"/>
        </w:rPr>
        <w:t>4.</w:t>
      </w:r>
      <w:r w:rsidRPr="00DC2AEF">
        <w:rPr>
          <w:rFonts w:ascii="Verdana" w:hAnsi="Verdana"/>
          <w:sz w:val="24"/>
          <w:szCs w:val="24"/>
        </w:rPr>
        <w:tab/>
        <w:t xml:space="preserve">CLÁUSULA QUARTA - SUBCONTRATAÇÃO </w:t>
      </w:r>
    </w:p>
    <w:p w14:paraId="503F34D8" w14:textId="77777777" w:rsidR="006004A4" w:rsidRPr="00DC2AEF" w:rsidRDefault="006004A4" w:rsidP="00DC2AEF">
      <w:pPr>
        <w:jc w:val="both"/>
        <w:rPr>
          <w:rFonts w:ascii="Verdana" w:hAnsi="Verdana"/>
          <w:sz w:val="24"/>
          <w:szCs w:val="24"/>
        </w:rPr>
      </w:pPr>
      <w:r w:rsidRPr="00DC2AEF">
        <w:rPr>
          <w:rFonts w:ascii="Verdana" w:hAnsi="Verdana"/>
          <w:sz w:val="24"/>
          <w:szCs w:val="24"/>
        </w:rPr>
        <w:t>4.1. Não será admitida a subcontratação do objeto contratual sem a permissão da administração.</w:t>
      </w:r>
    </w:p>
    <w:p w14:paraId="23DB22AE" w14:textId="77777777" w:rsidR="006004A4" w:rsidRPr="00DC2AEF" w:rsidRDefault="006004A4" w:rsidP="00DC2AEF">
      <w:pPr>
        <w:jc w:val="both"/>
        <w:rPr>
          <w:rFonts w:ascii="Verdana" w:hAnsi="Verdana"/>
          <w:sz w:val="24"/>
          <w:szCs w:val="24"/>
        </w:rPr>
      </w:pPr>
    </w:p>
    <w:p w14:paraId="28CE2961" w14:textId="77777777" w:rsidR="006004A4" w:rsidRPr="00DC2AEF" w:rsidRDefault="006004A4" w:rsidP="00DC2AEF">
      <w:pPr>
        <w:jc w:val="both"/>
        <w:rPr>
          <w:rFonts w:ascii="Verdana" w:hAnsi="Verdana"/>
          <w:sz w:val="24"/>
          <w:szCs w:val="24"/>
        </w:rPr>
      </w:pPr>
      <w:r w:rsidRPr="00DC2AEF">
        <w:rPr>
          <w:rFonts w:ascii="Verdana" w:hAnsi="Verdana"/>
          <w:sz w:val="24"/>
          <w:szCs w:val="24"/>
        </w:rPr>
        <w:t>5.</w:t>
      </w:r>
      <w:r w:rsidRPr="00DC2AEF">
        <w:rPr>
          <w:rFonts w:ascii="Verdana" w:hAnsi="Verdana"/>
          <w:sz w:val="24"/>
          <w:szCs w:val="24"/>
        </w:rPr>
        <w:tab/>
        <w:t>CLÁUSULA QUINTA - PAGAMENTO (art. 92, V e VI)</w:t>
      </w:r>
    </w:p>
    <w:p w14:paraId="0816429C" w14:textId="77777777" w:rsidR="006004A4" w:rsidRPr="00DC2AEF" w:rsidRDefault="006004A4" w:rsidP="00DC2AEF">
      <w:pPr>
        <w:jc w:val="both"/>
        <w:rPr>
          <w:rFonts w:ascii="Verdana" w:hAnsi="Verdana"/>
          <w:sz w:val="24"/>
          <w:szCs w:val="24"/>
        </w:rPr>
      </w:pPr>
      <w:r w:rsidRPr="00DC2AEF">
        <w:rPr>
          <w:rFonts w:ascii="Verdana" w:hAnsi="Verdana"/>
          <w:sz w:val="24"/>
          <w:szCs w:val="24"/>
        </w:rPr>
        <w:t>5.1. PREÇO</w:t>
      </w:r>
    </w:p>
    <w:p w14:paraId="59062261" w14:textId="77777777" w:rsidR="006004A4" w:rsidRPr="00DC2AEF" w:rsidRDefault="006004A4" w:rsidP="00DC2AEF">
      <w:pPr>
        <w:jc w:val="both"/>
        <w:rPr>
          <w:rFonts w:ascii="Verdana" w:hAnsi="Verdana"/>
          <w:sz w:val="24"/>
          <w:szCs w:val="24"/>
        </w:rPr>
      </w:pPr>
      <w:r w:rsidRPr="00DC2AEF">
        <w:rPr>
          <w:rFonts w:ascii="Verdana" w:hAnsi="Verdana"/>
          <w:sz w:val="24"/>
          <w:szCs w:val="24"/>
        </w:rPr>
        <w:t>5.1.1. O valor total da contratação é de R$.......... (.....)</w:t>
      </w:r>
    </w:p>
    <w:p w14:paraId="5B61B68F" w14:textId="77777777" w:rsidR="006004A4" w:rsidRPr="00DC2AEF" w:rsidRDefault="006004A4" w:rsidP="00DC2AEF">
      <w:pPr>
        <w:jc w:val="both"/>
        <w:rPr>
          <w:rFonts w:ascii="Verdana" w:hAnsi="Verdana"/>
          <w:sz w:val="24"/>
          <w:szCs w:val="24"/>
        </w:rPr>
      </w:pPr>
      <w:r w:rsidRPr="00DC2AEF">
        <w:rPr>
          <w:rFonts w:ascii="Verdana" w:hAnsi="Verdana"/>
          <w:sz w:val="24"/>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A56530" w14:textId="77777777" w:rsidR="006004A4" w:rsidRPr="00DC2AEF" w:rsidRDefault="006004A4" w:rsidP="00DC2AEF">
      <w:pPr>
        <w:jc w:val="both"/>
        <w:rPr>
          <w:rFonts w:ascii="Verdana" w:hAnsi="Verdana"/>
          <w:sz w:val="24"/>
          <w:szCs w:val="24"/>
        </w:rPr>
      </w:pPr>
      <w:r w:rsidRPr="00DC2AEF">
        <w:rPr>
          <w:rFonts w:ascii="Verdana" w:hAnsi="Verdana"/>
          <w:sz w:val="24"/>
          <w:szCs w:val="24"/>
        </w:rPr>
        <w:t>5.1.3. O valor acima é meramente estimativo, de forma que os pagamentos devidos ao contratado dependerão dos quantitativos efetivamente fornecidos.</w:t>
      </w:r>
    </w:p>
    <w:p w14:paraId="3A27C917" w14:textId="77777777" w:rsidR="006004A4" w:rsidRPr="00DC2AEF" w:rsidRDefault="006004A4" w:rsidP="00DC2AEF">
      <w:pPr>
        <w:jc w:val="both"/>
        <w:rPr>
          <w:rFonts w:ascii="Verdana" w:hAnsi="Verdana"/>
          <w:sz w:val="24"/>
          <w:szCs w:val="24"/>
        </w:rPr>
      </w:pPr>
      <w:r w:rsidRPr="00DC2AEF">
        <w:rPr>
          <w:rFonts w:ascii="Verdana" w:hAnsi="Verdana"/>
          <w:sz w:val="24"/>
          <w:szCs w:val="24"/>
        </w:rPr>
        <w:t>5.2. FORMA DE PAGAMENTO</w:t>
      </w:r>
    </w:p>
    <w:p w14:paraId="235A4B5A" w14:textId="77777777" w:rsidR="006004A4" w:rsidRPr="00DC2AEF" w:rsidRDefault="006004A4" w:rsidP="00DC2AEF">
      <w:pPr>
        <w:jc w:val="both"/>
        <w:rPr>
          <w:rFonts w:ascii="Verdana" w:hAnsi="Verdana"/>
          <w:sz w:val="24"/>
          <w:szCs w:val="24"/>
        </w:rPr>
      </w:pPr>
      <w:r w:rsidRPr="00DC2AEF">
        <w:rPr>
          <w:rFonts w:ascii="Verdana" w:hAnsi="Verdana"/>
          <w:sz w:val="24"/>
          <w:szCs w:val="24"/>
        </w:rPr>
        <w:t>5.2.1. O pagamento será realizado através de ordem bancária, para crédito em banco, agência e conta corrente indicados pelo contratado.</w:t>
      </w:r>
    </w:p>
    <w:p w14:paraId="5A0986EC" w14:textId="77777777" w:rsidR="006004A4" w:rsidRPr="00DC2AEF" w:rsidRDefault="006004A4" w:rsidP="00DC2AEF">
      <w:pPr>
        <w:jc w:val="both"/>
        <w:rPr>
          <w:rFonts w:ascii="Verdana" w:hAnsi="Verdana"/>
          <w:sz w:val="24"/>
          <w:szCs w:val="24"/>
        </w:rPr>
      </w:pPr>
      <w:r w:rsidRPr="00DC2AEF">
        <w:rPr>
          <w:rFonts w:ascii="Verdana" w:hAnsi="Verdana"/>
          <w:sz w:val="24"/>
          <w:szCs w:val="24"/>
        </w:rPr>
        <w:t>5.2.2. Será considerada data do pagamento o dia em que constar como emitida a ordem bancária para pagamento.</w:t>
      </w:r>
    </w:p>
    <w:p w14:paraId="3A89F3A9" w14:textId="77777777" w:rsidR="006004A4" w:rsidRPr="00DC2AEF" w:rsidRDefault="006004A4" w:rsidP="00DC2AEF">
      <w:pPr>
        <w:jc w:val="both"/>
        <w:rPr>
          <w:rFonts w:ascii="Verdana" w:hAnsi="Verdana"/>
          <w:sz w:val="24"/>
          <w:szCs w:val="24"/>
        </w:rPr>
      </w:pPr>
      <w:r w:rsidRPr="00DC2AEF">
        <w:rPr>
          <w:rFonts w:ascii="Verdana" w:hAnsi="Verdana"/>
          <w:sz w:val="24"/>
          <w:szCs w:val="24"/>
        </w:rPr>
        <w:t>5.3. PRAZO DE PAGAMENTO</w:t>
      </w:r>
    </w:p>
    <w:p w14:paraId="595571C2" w14:textId="77777777" w:rsidR="006004A4" w:rsidRPr="00DC2AEF" w:rsidRDefault="006004A4" w:rsidP="00DC2AEF">
      <w:pPr>
        <w:jc w:val="both"/>
        <w:rPr>
          <w:rFonts w:ascii="Verdana" w:hAnsi="Verdana"/>
          <w:sz w:val="24"/>
          <w:szCs w:val="24"/>
        </w:rPr>
      </w:pPr>
      <w:r w:rsidRPr="00DC2AEF">
        <w:rPr>
          <w:rFonts w:ascii="Verdana" w:hAnsi="Verdana"/>
          <w:sz w:val="24"/>
          <w:szCs w:val="24"/>
        </w:rPr>
        <w:t>5.3.1. O pagamento será efetuado no prazo máximo de até 30 (trinta) dias, contados do recebimento da Nota Fiscal/Fatura.</w:t>
      </w:r>
    </w:p>
    <w:p w14:paraId="3DFA17BD" w14:textId="77777777" w:rsidR="006004A4" w:rsidRPr="00DC2AEF" w:rsidRDefault="006004A4" w:rsidP="00DC2AEF">
      <w:pPr>
        <w:jc w:val="both"/>
        <w:rPr>
          <w:rFonts w:ascii="Verdana" w:hAnsi="Verdana"/>
          <w:sz w:val="24"/>
          <w:szCs w:val="24"/>
        </w:rPr>
      </w:pPr>
      <w:r w:rsidRPr="00DC2AEF">
        <w:rPr>
          <w:rFonts w:ascii="Verdana" w:hAnsi="Verdana"/>
          <w:sz w:val="24"/>
          <w:szCs w:val="24"/>
        </w:rPr>
        <w:t>5.3.2. Considera-se ocorrido o recebimento da nota fiscal ou fatura quando o órgão contratante atestar a execução do objeto do contrato.</w:t>
      </w:r>
    </w:p>
    <w:p w14:paraId="3E6D7597" w14:textId="77777777" w:rsidR="006004A4" w:rsidRPr="00DC2AEF" w:rsidRDefault="006004A4" w:rsidP="00DC2AEF">
      <w:pPr>
        <w:jc w:val="both"/>
        <w:rPr>
          <w:rFonts w:ascii="Verdana" w:hAnsi="Verdana"/>
          <w:sz w:val="24"/>
          <w:szCs w:val="24"/>
        </w:rPr>
      </w:pPr>
      <w:r w:rsidRPr="00DC2AEF">
        <w:rPr>
          <w:rFonts w:ascii="Verdana" w:hAnsi="Verdana"/>
          <w:sz w:val="24"/>
          <w:szCs w:val="24"/>
        </w:rPr>
        <w:t>5.4. CONDIÇÕES DE PAGAMENTO</w:t>
      </w:r>
    </w:p>
    <w:p w14:paraId="08450A16" w14:textId="77777777" w:rsidR="006004A4" w:rsidRPr="00DC2AEF" w:rsidRDefault="006004A4" w:rsidP="00DC2AEF">
      <w:pPr>
        <w:jc w:val="both"/>
        <w:rPr>
          <w:rFonts w:ascii="Verdana" w:hAnsi="Verdana"/>
          <w:sz w:val="24"/>
          <w:szCs w:val="24"/>
        </w:rPr>
      </w:pPr>
      <w:r w:rsidRPr="00DC2AEF">
        <w:rPr>
          <w:rFonts w:ascii="Verdana" w:hAnsi="Verdana"/>
          <w:sz w:val="24"/>
          <w:szCs w:val="24"/>
        </w:rPr>
        <w:t>5.4.1. A emissão da Nota Fiscal/Fatura será precedida do recebimento definitivo do objeto da contratação, conforme disposto neste instrumento e/ou no Termo de Referência.</w:t>
      </w:r>
    </w:p>
    <w:p w14:paraId="5BA09481" w14:textId="77777777" w:rsidR="006004A4" w:rsidRPr="00DC2AEF" w:rsidRDefault="006004A4" w:rsidP="00DC2AEF">
      <w:pPr>
        <w:jc w:val="both"/>
        <w:rPr>
          <w:rFonts w:ascii="Verdana" w:hAnsi="Verdana"/>
          <w:sz w:val="24"/>
          <w:szCs w:val="24"/>
        </w:rPr>
      </w:pPr>
      <w:r w:rsidRPr="00DC2AEF">
        <w:rPr>
          <w:rFonts w:ascii="Verdana" w:hAnsi="Verdana"/>
          <w:sz w:val="24"/>
          <w:szCs w:val="24"/>
        </w:rPr>
        <w:t>5.4.2.  Quando houver glosa parcial do objeto, o contratante deverá comunicar a empresa para que emita a nota fiscal ou fatura com o valor exato dimensionado.</w:t>
      </w:r>
    </w:p>
    <w:p w14:paraId="3A6E00A4"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5.4.3. O setor competente para proceder o pagamento deve verificar se a Nota Fiscal ou Fatura apresentada expressa os elementos necessários e essenciais do documento, tais como: </w:t>
      </w:r>
    </w:p>
    <w:p w14:paraId="291B5D02"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 xml:space="preserve">o prazo de validade; </w:t>
      </w:r>
    </w:p>
    <w:p w14:paraId="19CBEFDE"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 xml:space="preserve">a data da emissão; </w:t>
      </w:r>
    </w:p>
    <w:p w14:paraId="3FBDDED5" w14:textId="77777777" w:rsidR="006004A4" w:rsidRPr="00DC2AEF" w:rsidRDefault="006004A4" w:rsidP="00DC2AEF">
      <w:pPr>
        <w:jc w:val="both"/>
        <w:rPr>
          <w:rFonts w:ascii="Verdana" w:hAnsi="Verdana"/>
          <w:sz w:val="24"/>
          <w:szCs w:val="24"/>
        </w:rPr>
      </w:pPr>
      <w:r w:rsidRPr="00DC2AEF">
        <w:rPr>
          <w:rFonts w:ascii="Verdana" w:hAnsi="Verdana"/>
          <w:sz w:val="24"/>
          <w:szCs w:val="24"/>
        </w:rPr>
        <w:t>c)</w:t>
      </w:r>
      <w:r w:rsidRPr="00DC2AEF">
        <w:rPr>
          <w:rFonts w:ascii="Verdana" w:hAnsi="Verdana"/>
          <w:sz w:val="24"/>
          <w:szCs w:val="24"/>
        </w:rPr>
        <w:tab/>
        <w:t xml:space="preserve">os dados do contrato e do órgão contratante; </w:t>
      </w:r>
    </w:p>
    <w:p w14:paraId="721A5A48" w14:textId="77777777" w:rsidR="006004A4" w:rsidRPr="00DC2AEF" w:rsidRDefault="006004A4" w:rsidP="00DC2AEF">
      <w:pPr>
        <w:jc w:val="both"/>
        <w:rPr>
          <w:rFonts w:ascii="Verdana" w:hAnsi="Verdana"/>
          <w:sz w:val="24"/>
          <w:szCs w:val="24"/>
        </w:rPr>
      </w:pPr>
      <w:r w:rsidRPr="00DC2AEF">
        <w:rPr>
          <w:rFonts w:ascii="Verdana" w:hAnsi="Verdana"/>
          <w:sz w:val="24"/>
          <w:szCs w:val="24"/>
        </w:rPr>
        <w:t>d)</w:t>
      </w:r>
      <w:r w:rsidRPr="00DC2AEF">
        <w:rPr>
          <w:rFonts w:ascii="Verdana" w:hAnsi="Verdana"/>
          <w:sz w:val="24"/>
          <w:szCs w:val="24"/>
        </w:rPr>
        <w:tab/>
        <w:t xml:space="preserve">o período respectivo de execução do contrato; </w:t>
      </w:r>
    </w:p>
    <w:p w14:paraId="7806723D" w14:textId="77777777" w:rsidR="006004A4" w:rsidRPr="00DC2AEF" w:rsidRDefault="006004A4" w:rsidP="00DC2AEF">
      <w:pPr>
        <w:jc w:val="both"/>
        <w:rPr>
          <w:rFonts w:ascii="Verdana" w:hAnsi="Verdana"/>
          <w:sz w:val="24"/>
          <w:szCs w:val="24"/>
        </w:rPr>
      </w:pPr>
      <w:r w:rsidRPr="00DC2AEF">
        <w:rPr>
          <w:rFonts w:ascii="Verdana" w:hAnsi="Verdana"/>
          <w:sz w:val="24"/>
          <w:szCs w:val="24"/>
        </w:rPr>
        <w:t>e)</w:t>
      </w:r>
      <w:r w:rsidRPr="00DC2AEF">
        <w:rPr>
          <w:rFonts w:ascii="Verdana" w:hAnsi="Verdana"/>
          <w:sz w:val="24"/>
          <w:szCs w:val="24"/>
        </w:rPr>
        <w:tab/>
        <w:t xml:space="preserve">o valor a pagar; e </w:t>
      </w:r>
    </w:p>
    <w:p w14:paraId="2A59988E" w14:textId="77777777" w:rsidR="006004A4" w:rsidRPr="00DC2AEF" w:rsidRDefault="006004A4" w:rsidP="00DC2AEF">
      <w:pPr>
        <w:jc w:val="both"/>
        <w:rPr>
          <w:rFonts w:ascii="Verdana" w:hAnsi="Verdana"/>
          <w:sz w:val="24"/>
          <w:szCs w:val="24"/>
        </w:rPr>
      </w:pPr>
      <w:r w:rsidRPr="00DC2AEF">
        <w:rPr>
          <w:rFonts w:ascii="Verdana" w:hAnsi="Verdana"/>
          <w:sz w:val="24"/>
          <w:szCs w:val="24"/>
        </w:rPr>
        <w:t>f)</w:t>
      </w:r>
      <w:r w:rsidRPr="00DC2AEF">
        <w:rPr>
          <w:rFonts w:ascii="Verdana" w:hAnsi="Verdana"/>
          <w:sz w:val="24"/>
          <w:szCs w:val="24"/>
        </w:rPr>
        <w:tab/>
        <w:t>eventual destaque do valor de retenções tributárias cabíveis.</w:t>
      </w:r>
    </w:p>
    <w:p w14:paraId="4A3E45F1" w14:textId="77777777" w:rsidR="006004A4" w:rsidRPr="00DC2AEF" w:rsidRDefault="006004A4" w:rsidP="00DC2AEF">
      <w:pPr>
        <w:jc w:val="both"/>
        <w:rPr>
          <w:rFonts w:ascii="Verdana" w:hAnsi="Verdana"/>
          <w:sz w:val="24"/>
          <w:szCs w:val="24"/>
        </w:rPr>
      </w:pPr>
      <w:r w:rsidRPr="00DC2AEF">
        <w:rPr>
          <w:rFonts w:ascii="Verdana" w:hAnsi="Verdana"/>
          <w:sz w:val="24"/>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520E1DE5"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5.4.5.  A Nota Fiscal ou Fatura deverá ser obrigatoriamente acompanhada da comprovação da regularidade fiscal, ou, mediante consulta aos sítios eletrônicos oficiais ou à documentação mencionada no art. 68 da Lei nº 14.133/2021.   </w:t>
      </w:r>
    </w:p>
    <w:p w14:paraId="029DB0E3"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5.4.6. Previamente à emissão de nota de empenho e a cada pagamento, a Administração deverá: a) verificar a manutenção das condições de habilitação exigidas no edital; </w:t>
      </w:r>
    </w:p>
    <w:p w14:paraId="7697AE02" w14:textId="77777777" w:rsidR="006004A4" w:rsidRPr="00DC2AEF" w:rsidRDefault="006004A4" w:rsidP="00DC2AEF">
      <w:pPr>
        <w:jc w:val="both"/>
        <w:rPr>
          <w:rFonts w:ascii="Verdana" w:hAnsi="Verdana"/>
          <w:sz w:val="24"/>
          <w:szCs w:val="24"/>
        </w:rPr>
      </w:pPr>
      <w:r w:rsidRPr="00DC2AEF">
        <w:rPr>
          <w:rFonts w:ascii="Verdana" w:hAnsi="Verdana"/>
          <w:sz w:val="24"/>
          <w:szCs w:val="24"/>
        </w:rPr>
        <w:t>5.4.7.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3FB6FC0"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FAEE3E"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5.4.9. Persistindo a irregularidade, o contratante deverá adotar as medidas necessárias à rescisão contratual nos autos do processo administrativo correspondente, assegurada ao contratado a ampla defesa. </w:t>
      </w:r>
    </w:p>
    <w:p w14:paraId="6892A407"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5.4.10. Havendo a efetiva execução do objeto, os pagamentos serão realizados normalmente, até que se decida pela rescisão do contrato, caso o contratado não regularize sua situação junto ao SICAF.  </w:t>
      </w:r>
    </w:p>
    <w:p w14:paraId="5CAB82C6" w14:textId="77777777" w:rsidR="006004A4" w:rsidRPr="00DC2AEF" w:rsidRDefault="006004A4" w:rsidP="00DC2AEF">
      <w:pPr>
        <w:jc w:val="both"/>
        <w:rPr>
          <w:rFonts w:ascii="Verdana" w:hAnsi="Verdana"/>
          <w:sz w:val="24"/>
          <w:szCs w:val="24"/>
        </w:rPr>
      </w:pPr>
      <w:r w:rsidRPr="00DC2AEF">
        <w:rPr>
          <w:rFonts w:ascii="Verdana" w:hAnsi="Verdana"/>
          <w:sz w:val="24"/>
          <w:szCs w:val="24"/>
        </w:rPr>
        <w:t>5.4.11. Quando do pagamento, será efetuada a retenção tributária prevista na legislação aplicável.</w:t>
      </w:r>
    </w:p>
    <w:p w14:paraId="3AC4C4CA" w14:textId="77777777" w:rsidR="006004A4" w:rsidRPr="00DC2AEF" w:rsidRDefault="006004A4" w:rsidP="00DC2AEF">
      <w:pPr>
        <w:jc w:val="both"/>
        <w:rPr>
          <w:rFonts w:ascii="Verdana" w:hAnsi="Verdana"/>
          <w:sz w:val="24"/>
          <w:szCs w:val="24"/>
        </w:rPr>
      </w:pPr>
      <w:r w:rsidRPr="00DC2AEF">
        <w:rPr>
          <w:rFonts w:ascii="Verdana" w:hAnsi="Verdana"/>
          <w:sz w:val="24"/>
          <w:szCs w:val="24"/>
        </w:rPr>
        <w:t>5.4.11.1. Independentemente do percentual de tributo inserido na planilha, no pagamento serão retidos na fonte os percentuais estabelecidos na legislação vigente.</w:t>
      </w:r>
    </w:p>
    <w:p w14:paraId="29BE5193" w14:textId="77777777" w:rsidR="006004A4" w:rsidRPr="00DC2AEF" w:rsidRDefault="006004A4" w:rsidP="00DC2AEF">
      <w:pPr>
        <w:jc w:val="both"/>
        <w:rPr>
          <w:rFonts w:ascii="Verdana" w:hAnsi="Verdana"/>
          <w:sz w:val="24"/>
          <w:szCs w:val="24"/>
        </w:rPr>
      </w:pPr>
      <w:r w:rsidRPr="00DC2AEF">
        <w:rPr>
          <w:rFonts w:ascii="Verdana" w:hAnsi="Verdana"/>
          <w:sz w:val="24"/>
          <w:szCs w:val="24"/>
        </w:rPr>
        <w:t>5.4.12.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4C463A" w14:textId="77777777" w:rsidR="006004A4" w:rsidRPr="00DC2AEF" w:rsidRDefault="006004A4" w:rsidP="00DC2AEF">
      <w:pPr>
        <w:jc w:val="both"/>
        <w:rPr>
          <w:rFonts w:ascii="Verdana" w:hAnsi="Verdana"/>
          <w:sz w:val="24"/>
          <w:szCs w:val="24"/>
        </w:rPr>
      </w:pPr>
    </w:p>
    <w:p w14:paraId="5A2EE008" w14:textId="77777777" w:rsidR="006004A4" w:rsidRPr="00DC2AEF" w:rsidRDefault="006004A4" w:rsidP="00DC2AEF">
      <w:pPr>
        <w:jc w:val="both"/>
        <w:rPr>
          <w:rFonts w:ascii="Verdana" w:hAnsi="Verdana"/>
          <w:sz w:val="24"/>
          <w:szCs w:val="24"/>
        </w:rPr>
      </w:pPr>
      <w:r w:rsidRPr="00DC2AEF">
        <w:rPr>
          <w:rFonts w:ascii="Verdana" w:hAnsi="Verdana"/>
          <w:sz w:val="24"/>
          <w:szCs w:val="24"/>
        </w:rPr>
        <w:t>6.</w:t>
      </w:r>
      <w:r w:rsidRPr="00DC2AEF">
        <w:rPr>
          <w:rFonts w:ascii="Verdana" w:hAnsi="Verdana"/>
          <w:sz w:val="24"/>
          <w:szCs w:val="24"/>
        </w:rPr>
        <w:tab/>
        <w:t>CLÁUSULA SEXTA - REAJUSTE (art. 92, V)</w:t>
      </w:r>
    </w:p>
    <w:p w14:paraId="53557F40"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6.1. Os preços inicialmente contratados são fixos e irreajustáveis no prazo de um ano contado da data do orçamento estimado, em 11/01/2024. </w:t>
      </w:r>
    </w:p>
    <w:p w14:paraId="11FFAD1E" w14:textId="77777777" w:rsidR="006004A4" w:rsidRPr="00DC2AEF" w:rsidRDefault="006004A4" w:rsidP="00DC2AEF">
      <w:pPr>
        <w:jc w:val="both"/>
        <w:rPr>
          <w:rFonts w:ascii="Verdana" w:hAnsi="Verdana"/>
          <w:sz w:val="24"/>
          <w:szCs w:val="24"/>
        </w:rPr>
      </w:pPr>
      <w:r w:rsidRPr="00DC2AEF">
        <w:rPr>
          <w:rFonts w:ascii="Verdana" w:hAnsi="Verdana"/>
          <w:sz w:val="24"/>
          <w:szCs w:val="24"/>
        </w:rPr>
        <w:t>6.2. Após o interregno de um ano, e independentemente de pedido do Contratado, os preços iniciais serão reajustados, mediante a aplicação, pelo Contratante, do índice INPCA (Índice Nacional de Preço Amplo), exclusivamente para as obrigações iniciadas e concluídas após a ocorrência da anualidade</w:t>
      </w:r>
    </w:p>
    <w:p w14:paraId="18A11CD6" w14:textId="77777777" w:rsidR="006004A4" w:rsidRPr="00DC2AEF" w:rsidRDefault="006004A4" w:rsidP="00DC2AEF">
      <w:pPr>
        <w:jc w:val="both"/>
        <w:rPr>
          <w:rFonts w:ascii="Verdana" w:hAnsi="Verdana"/>
          <w:sz w:val="24"/>
          <w:szCs w:val="24"/>
        </w:rPr>
      </w:pPr>
      <w:r w:rsidRPr="00DC2AEF">
        <w:rPr>
          <w:rFonts w:ascii="Verdana" w:hAnsi="Verdana"/>
          <w:sz w:val="24"/>
          <w:szCs w:val="24"/>
        </w:rPr>
        <w:t>6.3. Nos reajustes subsequentes ao primeiro, o interregno mínimo de um ano será contado a partir dos efeitos financeiros do último reajuste.</w:t>
      </w:r>
    </w:p>
    <w:p w14:paraId="77DBF569"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4C62BBC6" w14:textId="77777777" w:rsidR="006004A4" w:rsidRPr="00DC2AEF" w:rsidRDefault="006004A4" w:rsidP="00DC2AEF">
      <w:pPr>
        <w:jc w:val="both"/>
        <w:rPr>
          <w:rFonts w:ascii="Verdana" w:hAnsi="Verdana"/>
          <w:sz w:val="24"/>
          <w:szCs w:val="24"/>
        </w:rPr>
      </w:pPr>
      <w:r w:rsidRPr="00DC2AEF">
        <w:rPr>
          <w:rFonts w:ascii="Verdana" w:hAnsi="Verdana"/>
          <w:sz w:val="24"/>
          <w:szCs w:val="24"/>
        </w:rPr>
        <w:t>6.5. Nas aferições finais, o(s) índice(s) utilizado(s) para reajuste será(ão), obrigatoriamente, o(s) definitivo(s).</w:t>
      </w:r>
    </w:p>
    <w:p w14:paraId="02CA73E0" w14:textId="77777777" w:rsidR="006004A4" w:rsidRPr="00DC2AEF" w:rsidRDefault="006004A4" w:rsidP="00DC2AEF">
      <w:pPr>
        <w:jc w:val="both"/>
        <w:rPr>
          <w:rFonts w:ascii="Verdana" w:hAnsi="Verdana"/>
          <w:sz w:val="24"/>
          <w:szCs w:val="24"/>
        </w:rPr>
      </w:pPr>
      <w:r w:rsidRPr="00DC2AEF">
        <w:rPr>
          <w:rFonts w:ascii="Verdana" w:hAnsi="Verdana"/>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2BCBFCCB"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6.7. Na ausência de previsão legal quanto ao índice substituto, as partes elegerão novo índice oficial, para reajustamento do preço do valor remanescente, por meio de termo aditivo. </w:t>
      </w:r>
    </w:p>
    <w:p w14:paraId="4BADB5DD" w14:textId="77777777" w:rsidR="006004A4" w:rsidRPr="00DC2AEF" w:rsidRDefault="006004A4" w:rsidP="00DC2AEF">
      <w:pPr>
        <w:jc w:val="both"/>
        <w:rPr>
          <w:rFonts w:ascii="Verdana" w:hAnsi="Verdana"/>
          <w:sz w:val="24"/>
          <w:szCs w:val="24"/>
        </w:rPr>
      </w:pPr>
      <w:r w:rsidRPr="00DC2AEF">
        <w:rPr>
          <w:rFonts w:ascii="Verdana" w:hAnsi="Verdana"/>
          <w:sz w:val="24"/>
          <w:szCs w:val="24"/>
        </w:rPr>
        <w:t>6.8. O reajuste será realizado por apostilamento.</w:t>
      </w:r>
    </w:p>
    <w:p w14:paraId="6226C004" w14:textId="77777777" w:rsidR="006004A4" w:rsidRPr="00DC2AEF" w:rsidRDefault="006004A4" w:rsidP="00DC2AEF">
      <w:pPr>
        <w:jc w:val="both"/>
        <w:rPr>
          <w:rFonts w:ascii="Verdana" w:hAnsi="Verdana"/>
          <w:sz w:val="24"/>
          <w:szCs w:val="24"/>
        </w:rPr>
      </w:pPr>
    </w:p>
    <w:p w14:paraId="03A14667" w14:textId="77777777" w:rsidR="006004A4" w:rsidRPr="00DC2AEF" w:rsidRDefault="006004A4" w:rsidP="00DC2AEF">
      <w:pPr>
        <w:jc w:val="both"/>
        <w:rPr>
          <w:rFonts w:ascii="Verdana" w:hAnsi="Verdana"/>
          <w:sz w:val="24"/>
          <w:szCs w:val="24"/>
        </w:rPr>
      </w:pPr>
      <w:r w:rsidRPr="00DC2AEF">
        <w:rPr>
          <w:rFonts w:ascii="Verdana" w:hAnsi="Verdana"/>
          <w:sz w:val="24"/>
          <w:szCs w:val="24"/>
        </w:rPr>
        <w:t>7.</w:t>
      </w:r>
      <w:r w:rsidRPr="00DC2AEF">
        <w:rPr>
          <w:rFonts w:ascii="Verdana" w:hAnsi="Verdana"/>
          <w:sz w:val="24"/>
          <w:szCs w:val="24"/>
        </w:rPr>
        <w:tab/>
        <w:t>CLÁUSULA SÉTIMA - OBRIGAÇÕES DO CONTRATANTE (art. 92, X, XI e XIV)</w:t>
      </w:r>
    </w:p>
    <w:p w14:paraId="5D1694F0" w14:textId="77777777" w:rsidR="006004A4" w:rsidRPr="00DC2AEF" w:rsidRDefault="006004A4" w:rsidP="00DC2AEF">
      <w:pPr>
        <w:jc w:val="both"/>
        <w:rPr>
          <w:rFonts w:ascii="Verdana" w:hAnsi="Verdana"/>
          <w:sz w:val="24"/>
          <w:szCs w:val="24"/>
        </w:rPr>
      </w:pPr>
      <w:r w:rsidRPr="00DC2AEF">
        <w:rPr>
          <w:rFonts w:ascii="Verdana" w:hAnsi="Verdana"/>
          <w:sz w:val="24"/>
          <w:szCs w:val="24"/>
        </w:rPr>
        <w:t>7.1. São obrigações do Contratante:</w:t>
      </w:r>
    </w:p>
    <w:p w14:paraId="465CABE1" w14:textId="77777777" w:rsidR="006004A4" w:rsidRPr="00DC2AEF" w:rsidRDefault="006004A4" w:rsidP="00DC2AEF">
      <w:pPr>
        <w:jc w:val="both"/>
        <w:rPr>
          <w:rFonts w:ascii="Verdana" w:hAnsi="Verdana"/>
          <w:sz w:val="24"/>
          <w:szCs w:val="24"/>
        </w:rPr>
      </w:pPr>
      <w:r w:rsidRPr="00DC2AEF">
        <w:rPr>
          <w:rFonts w:ascii="Verdana" w:hAnsi="Verdana"/>
          <w:sz w:val="24"/>
          <w:szCs w:val="24"/>
        </w:rPr>
        <w:t>7.1.1. Exigir o cumprimento de todas as obrigações assumidas pelo Contratado, de acordo com o contrato e seus anexos;</w:t>
      </w:r>
    </w:p>
    <w:p w14:paraId="6C3AB7C5" w14:textId="77777777" w:rsidR="006004A4" w:rsidRPr="00DC2AEF" w:rsidRDefault="006004A4" w:rsidP="00DC2AEF">
      <w:pPr>
        <w:jc w:val="both"/>
        <w:rPr>
          <w:rFonts w:ascii="Verdana" w:hAnsi="Verdana"/>
          <w:sz w:val="24"/>
          <w:szCs w:val="24"/>
        </w:rPr>
      </w:pPr>
      <w:r w:rsidRPr="00DC2AEF">
        <w:rPr>
          <w:rFonts w:ascii="Verdana" w:hAnsi="Verdana"/>
          <w:sz w:val="24"/>
          <w:szCs w:val="24"/>
        </w:rPr>
        <w:t>7.1.2. Receber o objeto no prazo e condições estabelecidas no Termo de Referência;</w:t>
      </w:r>
    </w:p>
    <w:p w14:paraId="23A8E306" w14:textId="77777777" w:rsidR="006004A4" w:rsidRPr="00DC2AEF" w:rsidRDefault="006004A4" w:rsidP="00DC2AEF">
      <w:pPr>
        <w:jc w:val="both"/>
        <w:rPr>
          <w:rFonts w:ascii="Verdana" w:hAnsi="Verdana"/>
          <w:sz w:val="24"/>
          <w:szCs w:val="24"/>
        </w:rPr>
      </w:pPr>
      <w:r w:rsidRPr="00DC2AEF">
        <w:rPr>
          <w:rFonts w:ascii="Verdana" w:hAnsi="Verdana"/>
          <w:sz w:val="24"/>
          <w:szCs w:val="24"/>
        </w:rPr>
        <w:t>7.1.3. Notificar o Contratado, por escrito, sobre vícios, defeitos ou incorreções verificadas no objeto fornecido, para que seja por ele substituído, reparado ou corrigido, no total ou em parte, às suas expensas;</w:t>
      </w:r>
    </w:p>
    <w:p w14:paraId="211A2ABC" w14:textId="77777777" w:rsidR="006004A4" w:rsidRPr="00DC2AEF" w:rsidRDefault="006004A4" w:rsidP="00DC2AEF">
      <w:pPr>
        <w:jc w:val="both"/>
        <w:rPr>
          <w:rFonts w:ascii="Verdana" w:hAnsi="Verdana"/>
          <w:sz w:val="24"/>
          <w:szCs w:val="24"/>
        </w:rPr>
      </w:pPr>
      <w:r w:rsidRPr="00DC2AEF">
        <w:rPr>
          <w:rFonts w:ascii="Verdana" w:hAnsi="Verdana"/>
          <w:sz w:val="24"/>
          <w:szCs w:val="24"/>
        </w:rPr>
        <w:t>7.1.4. Acompanhar e fiscalizar a execução do contrato e o cumprimento das obrigações pelo Contratado;</w:t>
      </w:r>
    </w:p>
    <w:p w14:paraId="03E621B4" w14:textId="77777777" w:rsidR="006004A4" w:rsidRPr="00DC2AEF" w:rsidRDefault="006004A4" w:rsidP="00DC2AEF">
      <w:pPr>
        <w:jc w:val="both"/>
        <w:rPr>
          <w:rFonts w:ascii="Verdana" w:hAnsi="Verdana"/>
          <w:sz w:val="24"/>
          <w:szCs w:val="24"/>
        </w:rPr>
      </w:pPr>
      <w:r w:rsidRPr="00DC2AEF">
        <w:rPr>
          <w:rFonts w:ascii="Verdana" w:hAnsi="Verdana"/>
          <w:sz w:val="24"/>
          <w:szCs w:val="24"/>
        </w:rPr>
        <w:t>7.1.5. Efetuar o pagamento ao Contratado do valor correspondente ao fornecimento do objeto, no prazo, forma e condições estabelecidos no presente Contrato;</w:t>
      </w:r>
    </w:p>
    <w:p w14:paraId="2EA79ABB" w14:textId="77777777" w:rsidR="006004A4" w:rsidRPr="00DC2AEF" w:rsidRDefault="006004A4" w:rsidP="00DC2AEF">
      <w:pPr>
        <w:jc w:val="both"/>
        <w:rPr>
          <w:rFonts w:ascii="Verdana" w:hAnsi="Verdana"/>
          <w:sz w:val="24"/>
          <w:szCs w:val="24"/>
        </w:rPr>
      </w:pPr>
      <w:r w:rsidRPr="00DC2AEF">
        <w:rPr>
          <w:rFonts w:ascii="Verdana" w:hAnsi="Verdana"/>
          <w:sz w:val="24"/>
          <w:szCs w:val="24"/>
        </w:rPr>
        <w:t>7.1.6. Aplicar ao Contratado sanções motivadas pela inexecução total ou parcial do Contrato;</w:t>
      </w:r>
    </w:p>
    <w:p w14:paraId="6EE7D571" w14:textId="77777777" w:rsidR="006004A4" w:rsidRPr="00DC2AEF" w:rsidRDefault="006004A4" w:rsidP="00DC2AEF">
      <w:pPr>
        <w:jc w:val="both"/>
        <w:rPr>
          <w:rFonts w:ascii="Verdana" w:hAnsi="Verdana"/>
          <w:sz w:val="24"/>
          <w:szCs w:val="24"/>
        </w:rPr>
      </w:pPr>
      <w:r w:rsidRPr="00DC2AEF">
        <w:rPr>
          <w:rFonts w:ascii="Verdana" w:hAnsi="Verdana"/>
          <w:sz w:val="24"/>
          <w:szCs w:val="24"/>
        </w:rPr>
        <w:t>7.1.7. Cientificar o órgão de representação judicial da Advocacia-Geral da União para adoção das medidas cabíveis quando do descumprimento de obrigações pelo Contratado;</w:t>
      </w:r>
    </w:p>
    <w:p w14:paraId="4EF44444" w14:textId="77777777" w:rsidR="006004A4" w:rsidRPr="00DC2AEF" w:rsidRDefault="006004A4" w:rsidP="00DC2AEF">
      <w:pPr>
        <w:jc w:val="both"/>
        <w:rPr>
          <w:rFonts w:ascii="Verdana" w:hAnsi="Verdana"/>
          <w:sz w:val="24"/>
          <w:szCs w:val="24"/>
        </w:rPr>
      </w:pPr>
      <w:r w:rsidRPr="00DC2AEF">
        <w:rPr>
          <w:rFonts w:ascii="Verdana" w:hAnsi="Verdana"/>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BEBB40E" w14:textId="77777777" w:rsidR="006004A4" w:rsidRPr="00DC2AEF" w:rsidRDefault="006004A4" w:rsidP="00DC2AEF">
      <w:pPr>
        <w:jc w:val="both"/>
        <w:rPr>
          <w:rFonts w:ascii="Verdana" w:hAnsi="Verdana"/>
          <w:sz w:val="24"/>
          <w:szCs w:val="24"/>
        </w:rPr>
      </w:pPr>
      <w:r w:rsidRPr="00DC2AEF">
        <w:rPr>
          <w:rFonts w:ascii="Verdana" w:hAnsi="Verdana"/>
          <w:sz w:val="24"/>
          <w:szCs w:val="24"/>
        </w:rPr>
        <w:t>7.1.8.1. Concluída a instrução do requerimento, a Administração terá o prazo de 30 (trinta) dias para decidir, admitida a prorrogação motivada por igual período.</w:t>
      </w:r>
    </w:p>
    <w:p w14:paraId="6C673E45" w14:textId="77777777" w:rsidR="006004A4" w:rsidRPr="00DC2AEF" w:rsidRDefault="006004A4" w:rsidP="00DC2AEF">
      <w:pPr>
        <w:jc w:val="both"/>
        <w:rPr>
          <w:rFonts w:ascii="Verdana" w:hAnsi="Verdana"/>
          <w:sz w:val="24"/>
          <w:szCs w:val="24"/>
        </w:rPr>
      </w:pPr>
      <w:r w:rsidRPr="00DC2AEF">
        <w:rPr>
          <w:rFonts w:ascii="Verdana" w:hAnsi="Verdana"/>
          <w:sz w:val="24"/>
          <w:szCs w:val="24"/>
        </w:rPr>
        <w:t>7.1.9. Notificar os emitentes das garantias quanto ao início de processo administrativo para apuração de descumprimento de cláusulas contratuais.</w:t>
      </w:r>
    </w:p>
    <w:p w14:paraId="4FCCDE51" w14:textId="77777777" w:rsidR="006004A4" w:rsidRPr="00DC2AEF" w:rsidRDefault="006004A4" w:rsidP="00DC2AEF">
      <w:pPr>
        <w:jc w:val="both"/>
        <w:rPr>
          <w:rFonts w:ascii="Verdana" w:hAnsi="Verdana"/>
          <w:sz w:val="24"/>
          <w:szCs w:val="24"/>
        </w:rPr>
      </w:pPr>
      <w:r w:rsidRPr="00DC2AEF">
        <w:rPr>
          <w:rFonts w:ascii="Verdana" w:hAnsi="Verdana"/>
          <w:sz w:val="24"/>
          <w:szCs w:val="24"/>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79B002" w14:textId="77777777" w:rsidR="006004A4" w:rsidRPr="00DC2AEF" w:rsidRDefault="006004A4" w:rsidP="00DC2AEF">
      <w:pPr>
        <w:jc w:val="both"/>
        <w:rPr>
          <w:rFonts w:ascii="Verdana" w:hAnsi="Verdana"/>
          <w:sz w:val="24"/>
          <w:szCs w:val="24"/>
        </w:rPr>
      </w:pPr>
    </w:p>
    <w:p w14:paraId="3461E364" w14:textId="77777777" w:rsidR="006004A4" w:rsidRPr="00DC2AEF" w:rsidRDefault="006004A4" w:rsidP="00DC2AEF">
      <w:pPr>
        <w:jc w:val="both"/>
        <w:rPr>
          <w:rFonts w:ascii="Verdana" w:hAnsi="Verdana"/>
          <w:sz w:val="24"/>
          <w:szCs w:val="24"/>
        </w:rPr>
      </w:pPr>
      <w:r w:rsidRPr="00DC2AEF">
        <w:rPr>
          <w:rFonts w:ascii="Verdana" w:hAnsi="Verdana"/>
          <w:sz w:val="24"/>
          <w:szCs w:val="24"/>
        </w:rPr>
        <w:t>8.</w:t>
      </w:r>
      <w:r w:rsidRPr="00DC2AEF">
        <w:rPr>
          <w:rFonts w:ascii="Verdana" w:hAnsi="Verdana"/>
          <w:sz w:val="24"/>
          <w:szCs w:val="24"/>
        </w:rPr>
        <w:tab/>
        <w:t>CLÁUSULA OITAVA - OBRIGAÇÕES DO CONTRATADO (art. 92, XIV, XVI e XVII)</w:t>
      </w:r>
    </w:p>
    <w:p w14:paraId="2A5D42AE" w14:textId="77777777" w:rsidR="006004A4" w:rsidRPr="00DC2AEF" w:rsidRDefault="006004A4" w:rsidP="00DC2AEF">
      <w:pPr>
        <w:jc w:val="both"/>
        <w:rPr>
          <w:rFonts w:ascii="Verdana" w:hAnsi="Verdana"/>
          <w:sz w:val="24"/>
          <w:szCs w:val="24"/>
        </w:rPr>
      </w:pPr>
      <w:r w:rsidRPr="00DC2AEF">
        <w:rPr>
          <w:rFonts w:ascii="Verdana" w:hAnsi="Verdana"/>
          <w:sz w:val="24"/>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56D3D9E6" w14:textId="77777777" w:rsidR="006004A4" w:rsidRPr="00DC2AEF" w:rsidRDefault="006004A4" w:rsidP="00DC2AEF">
      <w:pPr>
        <w:jc w:val="both"/>
        <w:rPr>
          <w:rFonts w:ascii="Verdana" w:hAnsi="Verdana"/>
          <w:sz w:val="24"/>
          <w:szCs w:val="24"/>
        </w:rPr>
      </w:pPr>
      <w:r w:rsidRPr="00DC2AEF">
        <w:rPr>
          <w:rFonts w:ascii="Verdana" w:hAnsi="Verdana"/>
          <w:sz w:val="24"/>
          <w:szCs w:val="24"/>
        </w:rPr>
        <w:t>8.1.1. Entregar o objeto acompanhado do manual do usuário, caso solicitado, com uma versão em português, e da relação da rede de assistência técnica autorizada;</w:t>
      </w:r>
    </w:p>
    <w:p w14:paraId="185B3618" w14:textId="77777777" w:rsidR="006004A4" w:rsidRPr="00DC2AEF" w:rsidRDefault="006004A4" w:rsidP="00DC2AEF">
      <w:pPr>
        <w:jc w:val="both"/>
        <w:rPr>
          <w:rFonts w:ascii="Verdana" w:hAnsi="Verdana"/>
          <w:sz w:val="24"/>
          <w:szCs w:val="24"/>
        </w:rPr>
      </w:pPr>
      <w:r w:rsidRPr="00DC2AEF">
        <w:rPr>
          <w:rFonts w:ascii="Verdana" w:hAnsi="Verdana"/>
          <w:sz w:val="24"/>
          <w:szCs w:val="24"/>
        </w:rPr>
        <w:t>8.1.2. responsabilizar-se pelos vícios e danos decorrentes do objeto, de acordo com os artigos 12, 13 e 17 a 27, do Código de Defesa do Consumidor (Lei nº 8.078, de 1990);</w:t>
      </w:r>
    </w:p>
    <w:p w14:paraId="7E36F74E" w14:textId="77777777" w:rsidR="006004A4" w:rsidRPr="00DC2AEF" w:rsidRDefault="006004A4" w:rsidP="00DC2AEF">
      <w:pPr>
        <w:jc w:val="both"/>
        <w:rPr>
          <w:rFonts w:ascii="Verdana" w:hAnsi="Verdana"/>
          <w:sz w:val="24"/>
          <w:szCs w:val="24"/>
        </w:rPr>
      </w:pPr>
      <w:r w:rsidRPr="00DC2AEF">
        <w:rPr>
          <w:rFonts w:ascii="Verdana" w:hAnsi="Verdana"/>
          <w:sz w:val="24"/>
          <w:szCs w:val="24"/>
        </w:rPr>
        <w:t>8.1.3. comunicar ao Contratante, no prazo máximo de 24 (vinte e quatro) horas que antecede a data da entrega, os motivos que impossibilitem o cumprimento do prazo previsto, com a devida comprovação;</w:t>
      </w:r>
    </w:p>
    <w:p w14:paraId="1DBA5B35" w14:textId="77777777" w:rsidR="006004A4" w:rsidRPr="00DC2AEF" w:rsidRDefault="006004A4" w:rsidP="00DC2AEF">
      <w:pPr>
        <w:jc w:val="both"/>
        <w:rPr>
          <w:rFonts w:ascii="Verdana" w:hAnsi="Verdana"/>
          <w:sz w:val="24"/>
          <w:szCs w:val="24"/>
        </w:rPr>
      </w:pPr>
      <w:r w:rsidRPr="00DC2AEF">
        <w:rPr>
          <w:rFonts w:ascii="Verdana" w:hAnsi="Verdana"/>
          <w:sz w:val="24"/>
          <w:szCs w:val="24"/>
        </w:rPr>
        <w:t>8.1.4. Atender às determinações regulares emitidas pelo fiscal ou gestor do contrato ou autoridade superior (art. 137, II) e prestar todo esclarecimento ou informação por eles solicitados;</w:t>
      </w:r>
    </w:p>
    <w:p w14:paraId="1149BB13" w14:textId="77777777" w:rsidR="006004A4" w:rsidRPr="00DC2AEF" w:rsidRDefault="006004A4" w:rsidP="00DC2AEF">
      <w:pPr>
        <w:jc w:val="both"/>
        <w:rPr>
          <w:rFonts w:ascii="Verdana" w:hAnsi="Verdana"/>
          <w:sz w:val="24"/>
          <w:szCs w:val="24"/>
        </w:rPr>
      </w:pPr>
      <w:r w:rsidRPr="00DC2AEF">
        <w:rPr>
          <w:rFonts w:ascii="Verdana" w:hAnsi="Verdana"/>
          <w:sz w:val="24"/>
          <w:szCs w:val="24"/>
        </w:rPr>
        <w:t>8.1.5. Reparar, corrigir, remover, reconstruir ou substituir, às suas expensas, no total ou em parte, no prazo fixado pelo fiscal do contrato, os bens nos quais se verificarem vícios, defeitos ou incorreções resultantes da execução ou dos materiais empregados;</w:t>
      </w:r>
    </w:p>
    <w:p w14:paraId="549A91EE" w14:textId="77777777" w:rsidR="006004A4" w:rsidRPr="00DC2AEF" w:rsidRDefault="006004A4" w:rsidP="00DC2AEF">
      <w:pPr>
        <w:jc w:val="both"/>
        <w:rPr>
          <w:rFonts w:ascii="Verdana" w:hAnsi="Verdana"/>
          <w:sz w:val="24"/>
          <w:szCs w:val="24"/>
        </w:rPr>
      </w:pPr>
      <w:r w:rsidRPr="00DC2AEF">
        <w:rPr>
          <w:rFonts w:ascii="Verdana" w:hAnsi="Verdana"/>
          <w:sz w:val="24"/>
          <w:szCs w:val="24"/>
        </w:rPr>
        <w:t>8.1.6.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8DD42FC"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8.1.7.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B5F8A1F"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B42B987" w14:textId="77777777" w:rsidR="006004A4" w:rsidRPr="00DC2AEF" w:rsidRDefault="006004A4" w:rsidP="00DC2AEF">
      <w:pPr>
        <w:jc w:val="both"/>
        <w:rPr>
          <w:rFonts w:ascii="Verdana" w:hAnsi="Verdana"/>
          <w:sz w:val="24"/>
          <w:szCs w:val="24"/>
        </w:rPr>
      </w:pPr>
      <w:r w:rsidRPr="00DC2AEF">
        <w:rPr>
          <w:rFonts w:ascii="Verdana" w:hAnsi="Verdana"/>
          <w:sz w:val="24"/>
          <w:szCs w:val="24"/>
        </w:rPr>
        <w:t>8.1.9. Comunicar ao Fiscal do contrato, no prazo de 24 (vinte e quatro) horas, qualquer ocorrência anormal ou acidente que se verifique no local da execução do objeto contratual.</w:t>
      </w:r>
    </w:p>
    <w:p w14:paraId="59D44A08" w14:textId="77777777" w:rsidR="006004A4" w:rsidRPr="00DC2AEF" w:rsidRDefault="006004A4" w:rsidP="00DC2AEF">
      <w:pPr>
        <w:jc w:val="both"/>
        <w:rPr>
          <w:rFonts w:ascii="Verdana" w:hAnsi="Verdana"/>
          <w:sz w:val="24"/>
          <w:szCs w:val="24"/>
        </w:rPr>
      </w:pPr>
      <w:r w:rsidRPr="00DC2AEF">
        <w:rPr>
          <w:rFonts w:ascii="Verdana" w:hAnsi="Verdana"/>
          <w:sz w:val="24"/>
          <w:szCs w:val="24"/>
        </w:rPr>
        <w:t>8.1.10. Paralisar, por determinação do Contratante, qualquer atividade que não esteja sendo executada de acordo com a boa técnica ou que ponha em risco a segurança de pessoas ou bens de terceiros.</w:t>
      </w:r>
    </w:p>
    <w:p w14:paraId="4028F484"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8.1.11. Manter durante toda a vigência do contrato, em compatibilidade com as obrigações assumidas, todas as condições exigidas para habilitação na licitação, ou para qualificação, na contratação direta; </w:t>
      </w:r>
    </w:p>
    <w:p w14:paraId="7E393D19" w14:textId="77777777" w:rsidR="006004A4" w:rsidRPr="00DC2AEF" w:rsidRDefault="006004A4" w:rsidP="00DC2AEF">
      <w:pPr>
        <w:jc w:val="both"/>
        <w:rPr>
          <w:rFonts w:ascii="Verdana" w:hAnsi="Verdana"/>
          <w:sz w:val="24"/>
          <w:szCs w:val="24"/>
        </w:rPr>
      </w:pPr>
      <w:r w:rsidRPr="00DC2AEF">
        <w:rPr>
          <w:rFonts w:ascii="Verdana" w:hAnsi="Verdana"/>
          <w:sz w:val="24"/>
          <w:szCs w:val="24"/>
        </w:rPr>
        <w:t>8.1.12. Cumprir, durante todo o período de execução do contrato, a reserva de cargos prevista em lei para pessoa com deficiência, para reabilitado da Previdência Social ou para aprendiz, bem como as reservas de cargos previstas na legislação (art. 116);</w:t>
      </w:r>
    </w:p>
    <w:p w14:paraId="74E9DD6B" w14:textId="77777777" w:rsidR="006004A4" w:rsidRPr="00DC2AEF" w:rsidRDefault="006004A4" w:rsidP="00DC2AEF">
      <w:pPr>
        <w:jc w:val="both"/>
        <w:rPr>
          <w:rFonts w:ascii="Verdana" w:hAnsi="Verdana"/>
          <w:sz w:val="24"/>
          <w:szCs w:val="24"/>
        </w:rPr>
      </w:pPr>
      <w:r w:rsidRPr="00DC2AEF">
        <w:rPr>
          <w:rFonts w:ascii="Verdana" w:hAnsi="Verdana"/>
          <w:sz w:val="24"/>
          <w:szCs w:val="24"/>
        </w:rPr>
        <w:t>8.1.13. Comprovar a reserva de cargos a que se refere a cláusula acima, no prazo fixado pelo fiscal do contrato, com a indicação dos empregados que preencheram as referidas vagas (art. 116, parágrafo único);</w:t>
      </w:r>
    </w:p>
    <w:p w14:paraId="4AE03D18"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8.1.14.   Guardar sigilo sobre todas as informações obtidas em decorrência do cumprimento do contrato; </w:t>
      </w:r>
    </w:p>
    <w:p w14:paraId="179498DD" w14:textId="77777777" w:rsidR="006004A4" w:rsidRPr="00DC2AEF" w:rsidRDefault="006004A4" w:rsidP="00DC2AEF">
      <w:pPr>
        <w:jc w:val="both"/>
        <w:rPr>
          <w:rFonts w:ascii="Verdana" w:hAnsi="Verdana"/>
          <w:sz w:val="24"/>
          <w:szCs w:val="24"/>
        </w:rPr>
      </w:pPr>
      <w:r w:rsidRPr="00DC2AEF">
        <w:rPr>
          <w:rFonts w:ascii="Verdana" w:hAnsi="Verdana"/>
          <w:sz w:val="24"/>
          <w:szCs w:val="24"/>
        </w:rPr>
        <w:t>8.1.15.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AB91347" w14:textId="77777777" w:rsidR="006004A4" w:rsidRPr="00DC2AEF" w:rsidRDefault="006004A4" w:rsidP="00DC2AEF">
      <w:pPr>
        <w:jc w:val="both"/>
        <w:rPr>
          <w:rFonts w:ascii="Verdana" w:hAnsi="Verdana"/>
          <w:sz w:val="24"/>
          <w:szCs w:val="24"/>
        </w:rPr>
      </w:pPr>
      <w:r w:rsidRPr="00DC2AEF">
        <w:rPr>
          <w:rFonts w:ascii="Verdana" w:hAnsi="Verdana"/>
          <w:sz w:val="24"/>
          <w:szCs w:val="24"/>
        </w:rPr>
        <w:t>8.1.16. Cumprir, além dos postulados legais vigentes de âmbito federal, estadual ou municipal, as normas de segurança do Contratante;</w:t>
      </w:r>
    </w:p>
    <w:p w14:paraId="69255F16" w14:textId="77777777" w:rsidR="006004A4" w:rsidRPr="00DC2AEF" w:rsidRDefault="006004A4" w:rsidP="00DC2AEF">
      <w:pPr>
        <w:jc w:val="both"/>
        <w:rPr>
          <w:rFonts w:ascii="Verdana" w:hAnsi="Verdana"/>
          <w:sz w:val="24"/>
          <w:szCs w:val="24"/>
        </w:rPr>
      </w:pPr>
      <w:r w:rsidRPr="00DC2AEF">
        <w:rPr>
          <w:rFonts w:ascii="Verdana" w:hAnsi="Verdana"/>
          <w:sz w:val="24"/>
          <w:szCs w:val="24"/>
        </w:rPr>
        <w:t>8.1.17. Não permitir a utilização de qualquer trabalho do menor de dezesseis anos, exceto na condição de aprendiz para os maiores de quatorze anos, nem permitir a utilização do trabalho do menor de dezoito anos em trabalho noturno, perigoso ou insalubre.</w:t>
      </w:r>
    </w:p>
    <w:p w14:paraId="59BDB618" w14:textId="77777777" w:rsidR="006004A4" w:rsidRPr="00DC2AEF" w:rsidRDefault="006004A4" w:rsidP="00DC2AEF">
      <w:pPr>
        <w:jc w:val="both"/>
        <w:rPr>
          <w:rFonts w:ascii="Verdana" w:hAnsi="Verdana"/>
          <w:sz w:val="24"/>
          <w:szCs w:val="24"/>
        </w:rPr>
      </w:pPr>
    </w:p>
    <w:p w14:paraId="5DFF8E29" w14:textId="77777777" w:rsidR="006004A4" w:rsidRPr="00DC2AEF" w:rsidRDefault="006004A4" w:rsidP="00DC2AEF">
      <w:pPr>
        <w:jc w:val="both"/>
        <w:rPr>
          <w:rFonts w:ascii="Verdana" w:hAnsi="Verdana"/>
          <w:sz w:val="24"/>
          <w:szCs w:val="24"/>
        </w:rPr>
      </w:pPr>
      <w:r w:rsidRPr="00DC2AEF">
        <w:rPr>
          <w:rFonts w:ascii="Verdana" w:hAnsi="Verdana"/>
          <w:sz w:val="24"/>
          <w:szCs w:val="24"/>
        </w:rPr>
        <w:t>9.</w:t>
      </w:r>
      <w:r w:rsidRPr="00DC2AEF">
        <w:rPr>
          <w:rFonts w:ascii="Verdana" w:hAnsi="Verdana"/>
          <w:sz w:val="24"/>
          <w:szCs w:val="24"/>
        </w:rPr>
        <w:tab/>
        <w:t>CLÁUSULA NONA – GARANTIA DE EXECUÇÃO (art. 92, XII e XIII)</w:t>
      </w:r>
    </w:p>
    <w:p w14:paraId="2FFD93C3" w14:textId="77777777" w:rsidR="006004A4" w:rsidRPr="00DC2AEF" w:rsidRDefault="006004A4" w:rsidP="00DC2AEF">
      <w:pPr>
        <w:jc w:val="both"/>
        <w:rPr>
          <w:rFonts w:ascii="Verdana" w:hAnsi="Verdana"/>
          <w:sz w:val="24"/>
          <w:szCs w:val="24"/>
        </w:rPr>
      </w:pPr>
      <w:r w:rsidRPr="00DC2AEF">
        <w:rPr>
          <w:rFonts w:ascii="Verdana" w:hAnsi="Verdana"/>
          <w:sz w:val="24"/>
          <w:szCs w:val="24"/>
        </w:rPr>
        <w:t>9.1. Não haverá exigência de garantia contratual da execução.</w:t>
      </w:r>
    </w:p>
    <w:p w14:paraId="2E1A63A7" w14:textId="77777777" w:rsidR="006004A4" w:rsidRPr="00DC2AEF" w:rsidRDefault="006004A4" w:rsidP="00DC2AEF">
      <w:pPr>
        <w:jc w:val="both"/>
        <w:rPr>
          <w:rFonts w:ascii="Verdana" w:hAnsi="Verdana"/>
          <w:sz w:val="24"/>
          <w:szCs w:val="24"/>
        </w:rPr>
      </w:pPr>
    </w:p>
    <w:p w14:paraId="456DBFE8" w14:textId="77777777" w:rsidR="006004A4" w:rsidRPr="00DC2AEF" w:rsidRDefault="006004A4" w:rsidP="00DC2AEF">
      <w:pPr>
        <w:jc w:val="both"/>
        <w:rPr>
          <w:rFonts w:ascii="Verdana" w:hAnsi="Verdana"/>
          <w:sz w:val="24"/>
          <w:szCs w:val="24"/>
        </w:rPr>
      </w:pPr>
      <w:r w:rsidRPr="00DC2AEF">
        <w:rPr>
          <w:rFonts w:ascii="Verdana" w:hAnsi="Verdana"/>
          <w:sz w:val="24"/>
          <w:szCs w:val="24"/>
        </w:rPr>
        <w:t>10.</w:t>
      </w:r>
      <w:r w:rsidRPr="00DC2AEF">
        <w:rPr>
          <w:rFonts w:ascii="Verdana" w:hAnsi="Verdana"/>
          <w:sz w:val="24"/>
          <w:szCs w:val="24"/>
        </w:rPr>
        <w:tab/>
        <w:t>CLÁUSULA DÉCIMA – INFRAÇÕES E SANÇÕES ADMINISTRATIVAS (art. 92, XIV)</w:t>
      </w:r>
    </w:p>
    <w:p w14:paraId="1E67F0A3" w14:textId="77777777" w:rsidR="006004A4" w:rsidRPr="00DC2AEF" w:rsidRDefault="006004A4" w:rsidP="00DC2AEF">
      <w:pPr>
        <w:jc w:val="both"/>
        <w:rPr>
          <w:rFonts w:ascii="Verdana" w:hAnsi="Verdana"/>
          <w:sz w:val="24"/>
          <w:szCs w:val="24"/>
        </w:rPr>
      </w:pPr>
      <w:r w:rsidRPr="00DC2AEF">
        <w:rPr>
          <w:rFonts w:ascii="Verdana" w:hAnsi="Verdana"/>
          <w:sz w:val="24"/>
          <w:szCs w:val="24"/>
        </w:rPr>
        <w:t>10.1. Comete infração administrativa, nos termos da Lei nº 14.133, de 2021, o Contratado que:</w:t>
      </w:r>
    </w:p>
    <w:p w14:paraId="14877063"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der causa à inexecução parcial do contrato;</w:t>
      </w:r>
    </w:p>
    <w:p w14:paraId="2AEF5145"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der causa à inexecução parcial do contrato que cause grave dano à Administração ou ao funcionamento dos serviços públicos ou ao interesse coletivo;</w:t>
      </w:r>
    </w:p>
    <w:p w14:paraId="3A0D8C99" w14:textId="77777777" w:rsidR="006004A4" w:rsidRPr="00DC2AEF" w:rsidRDefault="006004A4" w:rsidP="00DC2AEF">
      <w:pPr>
        <w:jc w:val="both"/>
        <w:rPr>
          <w:rFonts w:ascii="Verdana" w:hAnsi="Verdana"/>
          <w:sz w:val="24"/>
          <w:szCs w:val="24"/>
        </w:rPr>
      </w:pPr>
      <w:r w:rsidRPr="00DC2AEF">
        <w:rPr>
          <w:rFonts w:ascii="Verdana" w:hAnsi="Verdana"/>
          <w:sz w:val="24"/>
          <w:szCs w:val="24"/>
        </w:rPr>
        <w:t>c)</w:t>
      </w:r>
      <w:r w:rsidRPr="00DC2AEF">
        <w:rPr>
          <w:rFonts w:ascii="Verdana" w:hAnsi="Verdana"/>
          <w:sz w:val="24"/>
          <w:szCs w:val="24"/>
        </w:rPr>
        <w:tab/>
        <w:t>der causa à inexecução total do contrato;</w:t>
      </w:r>
    </w:p>
    <w:p w14:paraId="34D79CD4" w14:textId="77777777" w:rsidR="006004A4" w:rsidRPr="00DC2AEF" w:rsidRDefault="006004A4" w:rsidP="00DC2AEF">
      <w:pPr>
        <w:jc w:val="both"/>
        <w:rPr>
          <w:rFonts w:ascii="Verdana" w:hAnsi="Verdana"/>
          <w:sz w:val="24"/>
          <w:szCs w:val="24"/>
        </w:rPr>
      </w:pPr>
      <w:r w:rsidRPr="00DC2AEF">
        <w:rPr>
          <w:rFonts w:ascii="Verdana" w:hAnsi="Verdana"/>
          <w:sz w:val="24"/>
          <w:szCs w:val="24"/>
        </w:rPr>
        <w:t>d)</w:t>
      </w:r>
      <w:r w:rsidRPr="00DC2AEF">
        <w:rPr>
          <w:rFonts w:ascii="Verdana" w:hAnsi="Verdana"/>
          <w:sz w:val="24"/>
          <w:szCs w:val="24"/>
        </w:rPr>
        <w:tab/>
        <w:t>deixar de entregar a documentação exigida para o certame;</w:t>
      </w:r>
    </w:p>
    <w:p w14:paraId="4EA84349" w14:textId="77777777" w:rsidR="006004A4" w:rsidRPr="00DC2AEF" w:rsidRDefault="006004A4" w:rsidP="00DC2AEF">
      <w:pPr>
        <w:jc w:val="both"/>
        <w:rPr>
          <w:rFonts w:ascii="Verdana" w:hAnsi="Verdana"/>
          <w:sz w:val="24"/>
          <w:szCs w:val="24"/>
        </w:rPr>
      </w:pPr>
      <w:r w:rsidRPr="00DC2AEF">
        <w:rPr>
          <w:rFonts w:ascii="Verdana" w:hAnsi="Verdana"/>
          <w:sz w:val="24"/>
          <w:szCs w:val="24"/>
        </w:rPr>
        <w:t>e)</w:t>
      </w:r>
      <w:r w:rsidRPr="00DC2AEF">
        <w:rPr>
          <w:rFonts w:ascii="Verdana" w:hAnsi="Verdana"/>
          <w:sz w:val="24"/>
          <w:szCs w:val="24"/>
        </w:rPr>
        <w:tab/>
        <w:t>não mantiver a proposta, salvo em decorrência de fato superveniente devidamente justificado;</w:t>
      </w:r>
    </w:p>
    <w:p w14:paraId="282A324B" w14:textId="77777777" w:rsidR="006004A4" w:rsidRPr="00DC2AEF" w:rsidRDefault="006004A4" w:rsidP="00DC2AEF">
      <w:pPr>
        <w:jc w:val="both"/>
        <w:rPr>
          <w:rFonts w:ascii="Verdana" w:hAnsi="Verdana"/>
          <w:sz w:val="24"/>
          <w:szCs w:val="24"/>
        </w:rPr>
      </w:pPr>
      <w:r w:rsidRPr="00DC2AEF">
        <w:rPr>
          <w:rFonts w:ascii="Verdana" w:hAnsi="Verdana"/>
          <w:sz w:val="24"/>
          <w:szCs w:val="24"/>
        </w:rPr>
        <w:t>f)</w:t>
      </w:r>
      <w:r w:rsidRPr="00DC2AEF">
        <w:rPr>
          <w:rFonts w:ascii="Verdana" w:hAnsi="Verdana"/>
          <w:sz w:val="24"/>
          <w:szCs w:val="24"/>
        </w:rPr>
        <w:tab/>
        <w:t>não celebrar o contrato ou não entregar a documentação exigida para a contratação, quando convocado dentro do prazo de validade de sua proposta;</w:t>
      </w:r>
    </w:p>
    <w:p w14:paraId="75D83ADD" w14:textId="77777777" w:rsidR="006004A4" w:rsidRPr="00DC2AEF" w:rsidRDefault="006004A4" w:rsidP="00DC2AEF">
      <w:pPr>
        <w:jc w:val="both"/>
        <w:rPr>
          <w:rFonts w:ascii="Verdana" w:hAnsi="Verdana"/>
          <w:sz w:val="24"/>
          <w:szCs w:val="24"/>
        </w:rPr>
      </w:pPr>
      <w:r w:rsidRPr="00DC2AEF">
        <w:rPr>
          <w:rFonts w:ascii="Verdana" w:hAnsi="Verdana"/>
          <w:sz w:val="24"/>
          <w:szCs w:val="24"/>
        </w:rPr>
        <w:t>g)</w:t>
      </w:r>
      <w:r w:rsidRPr="00DC2AEF">
        <w:rPr>
          <w:rFonts w:ascii="Verdana" w:hAnsi="Verdana"/>
          <w:sz w:val="24"/>
          <w:szCs w:val="24"/>
        </w:rPr>
        <w:tab/>
        <w:t>ensejar o retardamento da execução ou da entrega do objeto da contratação sem motivo justificado;</w:t>
      </w:r>
    </w:p>
    <w:p w14:paraId="03572567" w14:textId="77777777" w:rsidR="006004A4" w:rsidRPr="00DC2AEF" w:rsidRDefault="006004A4" w:rsidP="00DC2AEF">
      <w:pPr>
        <w:jc w:val="both"/>
        <w:rPr>
          <w:rFonts w:ascii="Verdana" w:hAnsi="Verdana"/>
          <w:sz w:val="24"/>
          <w:szCs w:val="24"/>
        </w:rPr>
      </w:pPr>
      <w:r w:rsidRPr="00DC2AEF">
        <w:rPr>
          <w:rFonts w:ascii="Verdana" w:hAnsi="Verdana"/>
          <w:sz w:val="24"/>
          <w:szCs w:val="24"/>
        </w:rPr>
        <w:t>h)</w:t>
      </w:r>
      <w:r w:rsidRPr="00DC2AEF">
        <w:rPr>
          <w:rFonts w:ascii="Verdana" w:hAnsi="Verdana"/>
          <w:sz w:val="24"/>
          <w:szCs w:val="24"/>
        </w:rPr>
        <w:tab/>
        <w:t>apresentar declaração ou documentação falsa exigida para o certame ou prestar declaração falsa durante a dispensa eletrônica ou execução do contrato;</w:t>
      </w:r>
    </w:p>
    <w:p w14:paraId="4142904C" w14:textId="77777777" w:rsidR="006004A4" w:rsidRPr="00DC2AEF" w:rsidRDefault="006004A4" w:rsidP="00DC2AEF">
      <w:pPr>
        <w:jc w:val="both"/>
        <w:rPr>
          <w:rFonts w:ascii="Verdana" w:hAnsi="Verdana"/>
          <w:sz w:val="24"/>
          <w:szCs w:val="24"/>
        </w:rPr>
      </w:pPr>
      <w:r w:rsidRPr="00DC2AEF">
        <w:rPr>
          <w:rFonts w:ascii="Verdana" w:hAnsi="Verdana"/>
          <w:sz w:val="24"/>
          <w:szCs w:val="24"/>
        </w:rPr>
        <w:t>i)</w:t>
      </w:r>
      <w:r w:rsidRPr="00DC2AEF">
        <w:rPr>
          <w:rFonts w:ascii="Verdana" w:hAnsi="Verdana"/>
          <w:sz w:val="24"/>
          <w:szCs w:val="24"/>
        </w:rPr>
        <w:tab/>
        <w:t>fraudar a contratação ou praticar ato fraudulento na execução do contrato;</w:t>
      </w:r>
    </w:p>
    <w:p w14:paraId="31A69012" w14:textId="77777777" w:rsidR="006004A4" w:rsidRPr="00DC2AEF" w:rsidRDefault="006004A4" w:rsidP="00DC2AEF">
      <w:pPr>
        <w:jc w:val="both"/>
        <w:rPr>
          <w:rFonts w:ascii="Verdana" w:hAnsi="Verdana"/>
          <w:sz w:val="24"/>
          <w:szCs w:val="24"/>
        </w:rPr>
      </w:pPr>
      <w:r w:rsidRPr="00DC2AEF">
        <w:rPr>
          <w:rFonts w:ascii="Verdana" w:hAnsi="Verdana"/>
          <w:sz w:val="24"/>
          <w:szCs w:val="24"/>
        </w:rPr>
        <w:t>j)</w:t>
      </w:r>
      <w:r w:rsidRPr="00DC2AEF">
        <w:rPr>
          <w:rFonts w:ascii="Verdana" w:hAnsi="Verdana"/>
          <w:sz w:val="24"/>
          <w:szCs w:val="24"/>
        </w:rPr>
        <w:tab/>
        <w:t>comportar-se de modo inidôneo ou cometer fraude de qualquer natureza;</w:t>
      </w:r>
    </w:p>
    <w:p w14:paraId="5DF1E1EC" w14:textId="77777777" w:rsidR="006004A4" w:rsidRPr="00DC2AEF" w:rsidRDefault="006004A4" w:rsidP="00DC2AEF">
      <w:pPr>
        <w:jc w:val="both"/>
        <w:rPr>
          <w:rFonts w:ascii="Verdana" w:hAnsi="Verdana"/>
          <w:sz w:val="24"/>
          <w:szCs w:val="24"/>
        </w:rPr>
      </w:pPr>
      <w:r w:rsidRPr="00DC2AEF">
        <w:rPr>
          <w:rFonts w:ascii="Verdana" w:hAnsi="Verdana"/>
          <w:sz w:val="24"/>
          <w:szCs w:val="24"/>
        </w:rPr>
        <w:t>k)</w:t>
      </w:r>
      <w:r w:rsidRPr="00DC2AEF">
        <w:rPr>
          <w:rFonts w:ascii="Verdana" w:hAnsi="Verdana"/>
          <w:sz w:val="24"/>
          <w:szCs w:val="24"/>
        </w:rPr>
        <w:tab/>
        <w:t>praticar atos ilícitos com vistas a frustrar os objetivos do certame;</w:t>
      </w:r>
    </w:p>
    <w:p w14:paraId="2374FD58" w14:textId="77777777" w:rsidR="006004A4" w:rsidRPr="00DC2AEF" w:rsidRDefault="006004A4" w:rsidP="00DC2AEF">
      <w:pPr>
        <w:jc w:val="both"/>
        <w:rPr>
          <w:rFonts w:ascii="Verdana" w:hAnsi="Verdana"/>
          <w:sz w:val="24"/>
          <w:szCs w:val="24"/>
        </w:rPr>
      </w:pPr>
      <w:r w:rsidRPr="00DC2AEF">
        <w:rPr>
          <w:rFonts w:ascii="Verdana" w:hAnsi="Verdana"/>
          <w:sz w:val="24"/>
          <w:szCs w:val="24"/>
        </w:rPr>
        <w:t>l)</w:t>
      </w:r>
      <w:r w:rsidRPr="00DC2AEF">
        <w:rPr>
          <w:rFonts w:ascii="Verdana" w:hAnsi="Verdana"/>
          <w:sz w:val="24"/>
          <w:szCs w:val="24"/>
        </w:rPr>
        <w:tab/>
        <w:t>praticar ato lesivo previsto no art. 5º da Lei nº 12.846, de 1º de agosto de 2013.</w:t>
      </w:r>
    </w:p>
    <w:p w14:paraId="5A27CDF1" w14:textId="77777777" w:rsidR="006004A4" w:rsidRPr="00DC2AEF" w:rsidRDefault="006004A4" w:rsidP="00DC2AEF">
      <w:pPr>
        <w:jc w:val="both"/>
        <w:rPr>
          <w:rFonts w:ascii="Verdana" w:hAnsi="Verdana"/>
          <w:sz w:val="24"/>
          <w:szCs w:val="24"/>
        </w:rPr>
      </w:pPr>
      <w:r w:rsidRPr="00DC2AEF">
        <w:rPr>
          <w:rFonts w:ascii="Verdana" w:hAnsi="Verdana"/>
          <w:sz w:val="24"/>
          <w:szCs w:val="24"/>
        </w:rPr>
        <w:t>10.2. Serão aplicadas ao responsável pelas infrações administrativas acima descritas as seguintes sanções:</w:t>
      </w:r>
    </w:p>
    <w:p w14:paraId="44148080" w14:textId="77777777" w:rsidR="006004A4" w:rsidRPr="00DC2AEF" w:rsidRDefault="006004A4" w:rsidP="00DC2AEF">
      <w:pPr>
        <w:jc w:val="both"/>
        <w:rPr>
          <w:rFonts w:ascii="Verdana" w:hAnsi="Verdana"/>
          <w:sz w:val="24"/>
          <w:szCs w:val="24"/>
        </w:rPr>
      </w:pPr>
      <w:r w:rsidRPr="00DC2AEF">
        <w:rPr>
          <w:rFonts w:ascii="Verdana" w:hAnsi="Verdana"/>
          <w:sz w:val="24"/>
          <w:szCs w:val="24"/>
        </w:rPr>
        <w:t>i)</w:t>
      </w:r>
      <w:r w:rsidRPr="00DC2AEF">
        <w:rPr>
          <w:rFonts w:ascii="Verdana" w:hAnsi="Verdana"/>
          <w:sz w:val="24"/>
          <w:szCs w:val="24"/>
        </w:rPr>
        <w:tab/>
        <w:t>Advertência, quando o Contratado der causa à inexecução parcial do contrato, sempre que não se justificar a imposição de penalidade mais grave (art. 156, §2º, da Lei);</w:t>
      </w:r>
    </w:p>
    <w:p w14:paraId="61928231" w14:textId="77777777" w:rsidR="006004A4" w:rsidRPr="00DC2AEF" w:rsidRDefault="006004A4" w:rsidP="00DC2AEF">
      <w:pPr>
        <w:jc w:val="both"/>
        <w:rPr>
          <w:rFonts w:ascii="Verdana" w:hAnsi="Verdana"/>
          <w:sz w:val="24"/>
          <w:szCs w:val="24"/>
        </w:rPr>
      </w:pPr>
      <w:r w:rsidRPr="00DC2AEF">
        <w:rPr>
          <w:rFonts w:ascii="Verdana" w:hAnsi="Verdana"/>
          <w:sz w:val="24"/>
          <w:szCs w:val="24"/>
        </w:rPr>
        <w:t>ii)</w:t>
      </w:r>
      <w:r w:rsidRPr="00DC2AEF">
        <w:rPr>
          <w:rFonts w:ascii="Verdana" w:hAnsi="Verdana"/>
          <w:sz w:val="24"/>
          <w:szCs w:val="24"/>
        </w:rPr>
        <w:tab/>
        <w:t>Impedimento de licitar e contratar, quando praticadas as condutas descritas nas alíneas b, c, d, e, f e g do subitem acima deste Contrato, sempre que não se justificar a imposição de penalidade mais grave (art. 156, §4º, da Lei);</w:t>
      </w:r>
    </w:p>
    <w:p w14:paraId="4C998DE2" w14:textId="77777777" w:rsidR="006004A4" w:rsidRPr="00DC2AEF" w:rsidRDefault="006004A4" w:rsidP="00DC2AEF">
      <w:pPr>
        <w:jc w:val="both"/>
        <w:rPr>
          <w:rFonts w:ascii="Verdana" w:hAnsi="Verdana"/>
          <w:sz w:val="24"/>
          <w:szCs w:val="24"/>
        </w:rPr>
      </w:pPr>
      <w:r w:rsidRPr="00DC2AEF">
        <w:rPr>
          <w:rFonts w:ascii="Verdana" w:hAnsi="Verdana"/>
          <w:sz w:val="24"/>
          <w:szCs w:val="24"/>
        </w:rPr>
        <w:t>iii)</w:t>
      </w:r>
      <w:r w:rsidRPr="00DC2AEF">
        <w:rPr>
          <w:rFonts w:ascii="Verdana" w:hAnsi="Verdana"/>
          <w:sz w:val="24"/>
          <w:szCs w:val="24"/>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39E4E926" w14:textId="77777777" w:rsidR="006004A4" w:rsidRPr="00DC2AEF" w:rsidRDefault="006004A4" w:rsidP="00DC2AEF">
      <w:pPr>
        <w:jc w:val="both"/>
        <w:rPr>
          <w:rFonts w:ascii="Verdana" w:hAnsi="Verdana"/>
          <w:sz w:val="24"/>
          <w:szCs w:val="24"/>
        </w:rPr>
      </w:pPr>
      <w:r w:rsidRPr="00DC2AEF">
        <w:rPr>
          <w:rFonts w:ascii="Verdana" w:hAnsi="Verdana"/>
          <w:sz w:val="24"/>
          <w:szCs w:val="24"/>
        </w:rPr>
        <w:t>iv)</w:t>
      </w:r>
      <w:r w:rsidRPr="00DC2AEF">
        <w:rPr>
          <w:rFonts w:ascii="Verdana" w:hAnsi="Verdana"/>
          <w:sz w:val="24"/>
          <w:szCs w:val="24"/>
        </w:rPr>
        <w:tab/>
        <w:t>Multa:</w:t>
      </w:r>
    </w:p>
    <w:p w14:paraId="1DD12CAD" w14:textId="77777777" w:rsidR="006004A4" w:rsidRPr="00DC2AEF" w:rsidRDefault="006004A4" w:rsidP="00DC2AEF">
      <w:pPr>
        <w:jc w:val="both"/>
        <w:rPr>
          <w:rFonts w:ascii="Verdana" w:hAnsi="Verdana"/>
          <w:sz w:val="24"/>
          <w:szCs w:val="24"/>
        </w:rPr>
      </w:pPr>
      <w:r w:rsidRPr="00DC2AEF">
        <w:rPr>
          <w:rFonts w:ascii="Verdana" w:hAnsi="Verdana"/>
          <w:sz w:val="24"/>
          <w:szCs w:val="24"/>
        </w:rPr>
        <w:t>(1)</w:t>
      </w:r>
      <w:r w:rsidRPr="00DC2AEF">
        <w:rPr>
          <w:rFonts w:ascii="Verdana" w:hAnsi="Verdana"/>
          <w:sz w:val="24"/>
          <w:szCs w:val="24"/>
        </w:rPr>
        <w:tab/>
        <w:t>moratória de 5% (cinco por cento) por dia de atraso injustificado sobre o valor da parcela inadimplida;</w:t>
      </w:r>
    </w:p>
    <w:p w14:paraId="7CABA277" w14:textId="77777777" w:rsidR="006004A4" w:rsidRPr="00DC2AEF" w:rsidRDefault="006004A4" w:rsidP="00DC2AEF">
      <w:pPr>
        <w:jc w:val="both"/>
        <w:rPr>
          <w:rFonts w:ascii="Verdana" w:hAnsi="Verdana"/>
          <w:sz w:val="24"/>
          <w:szCs w:val="24"/>
        </w:rPr>
      </w:pPr>
      <w:r w:rsidRPr="00DC2AEF">
        <w:rPr>
          <w:rFonts w:ascii="Verdana" w:hAnsi="Verdana"/>
          <w:sz w:val="24"/>
          <w:szCs w:val="24"/>
        </w:rPr>
        <w:t>(2)</w:t>
      </w:r>
      <w:r w:rsidRPr="00DC2AEF">
        <w:rPr>
          <w:rFonts w:ascii="Verdana" w:hAnsi="Verdana"/>
          <w:sz w:val="24"/>
          <w:szCs w:val="24"/>
        </w:rPr>
        <w:tab/>
        <w:t xml:space="preserve">moratória de 5% (cinco por cento) por dia de atraso injustificado sobre o valor total do contrato, até o máximo de 30% (trinta por cento) pela inobservância do prazo fixado para apresentação, suplementação ou reposição da garantia. </w:t>
      </w:r>
    </w:p>
    <w:p w14:paraId="5F84A338"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 xml:space="preserve">O atraso superior a 07 (sete) dias autoriza a Administração a promover a rescisão do contrato por descumprimento ou cumprimento irregular de suas cláusulas, conforme dispõe o inciso I do art. 137 da Lei n. 14.133, de 2021. </w:t>
      </w:r>
    </w:p>
    <w:p w14:paraId="7E767C13" w14:textId="77777777" w:rsidR="006004A4" w:rsidRPr="00DC2AEF" w:rsidRDefault="006004A4" w:rsidP="00DC2AEF">
      <w:pPr>
        <w:jc w:val="both"/>
        <w:rPr>
          <w:rFonts w:ascii="Verdana" w:hAnsi="Verdana"/>
          <w:sz w:val="24"/>
          <w:szCs w:val="24"/>
        </w:rPr>
      </w:pPr>
      <w:r w:rsidRPr="00DC2AEF">
        <w:rPr>
          <w:rFonts w:ascii="Verdana" w:hAnsi="Verdana"/>
          <w:sz w:val="24"/>
          <w:szCs w:val="24"/>
        </w:rPr>
        <w:t>(3)</w:t>
      </w:r>
      <w:r w:rsidRPr="00DC2AEF">
        <w:rPr>
          <w:rFonts w:ascii="Verdana" w:hAnsi="Verdana"/>
          <w:sz w:val="24"/>
          <w:szCs w:val="24"/>
        </w:rPr>
        <w:tab/>
        <w:t>compensatória de 15% (quinze por cento) sobre o valor total do contrato, no caso de inexecução total do objeto;</w:t>
      </w:r>
    </w:p>
    <w:p w14:paraId="2282D1DA" w14:textId="77777777" w:rsidR="006004A4" w:rsidRPr="00DC2AEF" w:rsidRDefault="006004A4" w:rsidP="00DC2AEF">
      <w:pPr>
        <w:jc w:val="both"/>
        <w:rPr>
          <w:rFonts w:ascii="Verdana" w:hAnsi="Verdana"/>
          <w:sz w:val="24"/>
          <w:szCs w:val="24"/>
        </w:rPr>
      </w:pPr>
      <w:r w:rsidRPr="00DC2AEF">
        <w:rPr>
          <w:rFonts w:ascii="Verdana" w:hAnsi="Verdana"/>
          <w:sz w:val="24"/>
          <w:szCs w:val="24"/>
        </w:rPr>
        <w:t>10.3. A aplicação das sanções previstas neste Contrato não exclui, em hipótese alguma, a obrigação de reparação integral do dano causado ao Contratante (art. 156, §9º)</w:t>
      </w:r>
    </w:p>
    <w:p w14:paraId="0FB94FDF" w14:textId="77777777" w:rsidR="006004A4" w:rsidRPr="00DC2AEF" w:rsidRDefault="006004A4" w:rsidP="00DC2AEF">
      <w:pPr>
        <w:jc w:val="both"/>
        <w:rPr>
          <w:rFonts w:ascii="Verdana" w:hAnsi="Verdana"/>
          <w:sz w:val="24"/>
          <w:szCs w:val="24"/>
        </w:rPr>
      </w:pPr>
      <w:r w:rsidRPr="00DC2AEF">
        <w:rPr>
          <w:rFonts w:ascii="Verdana" w:hAnsi="Verdana"/>
          <w:sz w:val="24"/>
          <w:szCs w:val="24"/>
        </w:rPr>
        <w:t>10.4. Todas as sanções previstas neste Contrato poderão ser aplicadas cumulativamente com a multa (art. 156, §7º).</w:t>
      </w:r>
    </w:p>
    <w:p w14:paraId="5339CFEA" w14:textId="77777777" w:rsidR="006004A4" w:rsidRPr="00DC2AEF" w:rsidRDefault="006004A4" w:rsidP="00DC2AEF">
      <w:pPr>
        <w:jc w:val="both"/>
        <w:rPr>
          <w:rFonts w:ascii="Verdana" w:hAnsi="Verdana"/>
          <w:sz w:val="24"/>
          <w:szCs w:val="24"/>
        </w:rPr>
      </w:pPr>
      <w:r w:rsidRPr="00DC2AEF">
        <w:rPr>
          <w:rFonts w:ascii="Verdana" w:hAnsi="Verdana"/>
          <w:sz w:val="24"/>
          <w:szCs w:val="24"/>
        </w:rPr>
        <w:t>10.4.1. Antes da aplicação da multa será facultada a defesa do interessado no prazo de 15 (quinze) dias úteis, contado da data de sua intimação (art. 157)</w:t>
      </w:r>
    </w:p>
    <w:p w14:paraId="6BEA1CCC" w14:textId="77777777" w:rsidR="006004A4" w:rsidRPr="00DC2AEF" w:rsidRDefault="006004A4" w:rsidP="00DC2AEF">
      <w:pPr>
        <w:jc w:val="both"/>
        <w:rPr>
          <w:rFonts w:ascii="Verdana" w:hAnsi="Verdana"/>
          <w:sz w:val="24"/>
          <w:szCs w:val="24"/>
        </w:rPr>
      </w:pPr>
      <w:r w:rsidRPr="00DC2AEF">
        <w:rPr>
          <w:rFonts w:ascii="Verdana" w:hAnsi="Verdana"/>
          <w:sz w:val="24"/>
          <w:szCs w:val="24"/>
        </w:rPr>
        <w:t>10.4.2.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F5FA151" w14:textId="77777777" w:rsidR="006004A4" w:rsidRPr="00DC2AEF" w:rsidRDefault="006004A4" w:rsidP="00DC2AEF">
      <w:pPr>
        <w:jc w:val="both"/>
        <w:rPr>
          <w:rFonts w:ascii="Verdana" w:hAnsi="Verdana"/>
          <w:sz w:val="24"/>
          <w:szCs w:val="24"/>
        </w:rPr>
      </w:pPr>
      <w:r w:rsidRPr="00DC2AEF">
        <w:rPr>
          <w:rFonts w:ascii="Verdana" w:hAnsi="Verdana"/>
          <w:sz w:val="24"/>
          <w:szCs w:val="24"/>
        </w:rPr>
        <w:t>10.4.3. Previamente ao encaminhamento à cobrança judicial, a multa poderá ser recolhida administrativamente no prazo máximo de 15 (quinze) dias, a contar da data do recebimento da comunicação enviada pela autoridade competente.</w:t>
      </w:r>
    </w:p>
    <w:p w14:paraId="62BC66C8" w14:textId="77777777" w:rsidR="006004A4" w:rsidRPr="00DC2AEF" w:rsidRDefault="006004A4" w:rsidP="00DC2AEF">
      <w:pPr>
        <w:jc w:val="both"/>
        <w:rPr>
          <w:rFonts w:ascii="Verdana" w:hAnsi="Verdana"/>
          <w:sz w:val="24"/>
          <w:szCs w:val="24"/>
        </w:rPr>
      </w:pPr>
      <w:r w:rsidRPr="00DC2AEF">
        <w:rPr>
          <w:rFonts w:ascii="Verdana" w:hAnsi="Verdana"/>
          <w:sz w:val="24"/>
          <w:szCs w:val="24"/>
        </w:rPr>
        <w:t>10.5.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0BFF5FF" w14:textId="77777777" w:rsidR="006004A4" w:rsidRPr="00DC2AEF" w:rsidRDefault="006004A4" w:rsidP="00DC2AEF">
      <w:pPr>
        <w:jc w:val="both"/>
        <w:rPr>
          <w:rFonts w:ascii="Verdana" w:hAnsi="Verdana"/>
          <w:sz w:val="24"/>
          <w:szCs w:val="24"/>
        </w:rPr>
      </w:pPr>
      <w:r w:rsidRPr="00DC2AEF">
        <w:rPr>
          <w:rFonts w:ascii="Verdana" w:hAnsi="Verdana"/>
          <w:sz w:val="24"/>
          <w:szCs w:val="24"/>
        </w:rPr>
        <w:t>10.6. Na aplicação das sanções serão considerados (art. 156, §1º) :</w:t>
      </w:r>
    </w:p>
    <w:p w14:paraId="0F4D34B2"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A natureza e a gravidade da infração cometida;</w:t>
      </w:r>
    </w:p>
    <w:p w14:paraId="1FEB4A49"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As peculiaridades do caso concreto;</w:t>
      </w:r>
    </w:p>
    <w:p w14:paraId="208DA026" w14:textId="77777777" w:rsidR="006004A4" w:rsidRPr="00DC2AEF" w:rsidRDefault="006004A4" w:rsidP="00DC2AEF">
      <w:pPr>
        <w:jc w:val="both"/>
        <w:rPr>
          <w:rFonts w:ascii="Verdana" w:hAnsi="Verdana"/>
          <w:sz w:val="24"/>
          <w:szCs w:val="24"/>
        </w:rPr>
      </w:pPr>
      <w:r w:rsidRPr="00DC2AEF">
        <w:rPr>
          <w:rFonts w:ascii="Verdana" w:hAnsi="Verdana"/>
          <w:sz w:val="24"/>
          <w:szCs w:val="24"/>
        </w:rPr>
        <w:t>c)</w:t>
      </w:r>
      <w:r w:rsidRPr="00DC2AEF">
        <w:rPr>
          <w:rFonts w:ascii="Verdana" w:hAnsi="Verdana"/>
          <w:sz w:val="24"/>
          <w:szCs w:val="24"/>
        </w:rPr>
        <w:tab/>
        <w:t>As circunstâncias agravantes ou atenuantes;</w:t>
      </w:r>
    </w:p>
    <w:p w14:paraId="74458C2C" w14:textId="77777777" w:rsidR="006004A4" w:rsidRPr="00DC2AEF" w:rsidRDefault="006004A4" w:rsidP="00DC2AEF">
      <w:pPr>
        <w:jc w:val="both"/>
        <w:rPr>
          <w:rFonts w:ascii="Verdana" w:hAnsi="Verdana"/>
          <w:sz w:val="24"/>
          <w:szCs w:val="24"/>
        </w:rPr>
      </w:pPr>
      <w:r w:rsidRPr="00DC2AEF">
        <w:rPr>
          <w:rFonts w:ascii="Verdana" w:hAnsi="Verdana"/>
          <w:sz w:val="24"/>
          <w:szCs w:val="24"/>
        </w:rPr>
        <w:t>d)</w:t>
      </w:r>
      <w:r w:rsidRPr="00DC2AEF">
        <w:rPr>
          <w:rFonts w:ascii="Verdana" w:hAnsi="Verdana"/>
          <w:sz w:val="24"/>
          <w:szCs w:val="24"/>
        </w:rPr>
        <w:tab/>
        <w:t>Os danos que dela provierem para o Contratante;</w:t>
      </w:r>
    </w:p>
    <w:p w14:paraId="2B1F60EF" w14:textId="77777777" w:rsidR="006004A4" w:rsidRPr="00DC2AEF" w:rsidRDefault="006004A4" w:rsidP="00DC2AEF">
      <w:pPr>
        <w:jc w:val="both"/>
        <w:rPr>
          <w:rFonts w:ascii="Verdana" w:hAnsi="Verdana"/>
          <w:sz w:val="24"/>
          <w:szCs w:val="24"/>
        </w:rPr>
      </w:pPr>
      <w:r w:rsidRPr="00DC2AEF">
        <w:rPr>
          <w:rFonts w:ascii="Verdana" w:hAnsi="Verdana"/>
          <w:sz w:val="24"/>
          <w:szCs w:val="24"/>
        </w:rPr>
        <w:t>e)</w:t>
      </w:r>
      <w:r w:rsidRPr="00DC2AEF">
        <w:rPr>
          <w:rFonts w:ascii="Verdana" w:hAnsi="Verdana"/>
          <w:sz w:val="24"/>
          <w:szCs w:val="24"/>
        </w:rPr>
        <w:tab/>
        <w:t>A implantação ou o aperfeiçoamento de programa de integridade, conforme normas e orientações dos órgãos de controle.</w:t>
      </w:r>
    </w:p>
    <w:p w14:paraId="6DD6687E" w14:textId="77777777" w:rsidR="006004A4" w:rsidRPr="00DC2AEF" w:rsidRDefault="006004A4" w:rsidP="00DC2AEF">
      <w:pPr>
        <w:jc w:val="both"/>
        <w:rPr>
          <w:rFonts w:ascii="Verdana" w:hAnsi="Verdana"/>
          <w:sz w:val="24"/>
          <w:szCs w:val="24"/>
        </w:rPr>
      </w:pPr>
      <w:r w:rsidRPr="00DC2AEF">
        <w:rPr>
          <w:rFonts w:ascii="Verdana" w:hAnsi="Verdana"/>
          <w:sz w:val="24"/>
          <w:szCs w:val="24"/>
        </w:rPr>
        <w:t>10.7.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573A867" w14:textId="77777777" w:rsidR="006004A4" w:rsidRPr="00DC2AEF" w:rsidRDefault="006004A4" w:rsidP="00DC2AEF">
      <w:pPr>
        <w:jc w:val="both"/>
        <w:rPr>
          <w:rFonts w:ascii="Verdana" w:hAnsi="Verdana"/>
          <w:sz w:val="24"/>
          <w:szCs w:val="24"/>
        </w:rPr>
      </w:pPr>
      <w:r w:rsidRPr="00DC2AEF">
        <w:rPr>
          <w:rFonts w:ascii="Verdana" w:hAnsi="Verdana"/>
          <w:sz w:val="24"/>
          <w:szCs w:val="24"/>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110505B" w14:textId="77777777" w:rsidR="006004A4" w:rsidRPr="00DC2AEF" w:rsidRDefault="006004A4" w:rsidP="00DC2AEF">
      <w:pPr>
        <w:jc w:val="both"/>
        <w:rPr>
          <w:rFonts w:ascii="Verdana" w:hAnsi="Verdana"/>
          <w:sz w:val="24"/>
          <w:szCs w:val="24"/>
        </w:rPr>
      </w:pPr>
      <w:r w:rsidRPr="00DC2AEF">
        <w:rPr>
          <w:rFonts w:ascii="Verdana" w:hAnsi="Verdana"/>
          <w:sz w:val="24"/>
          <w:szCs w:val="24"/>
        </w:rPr>
        <w:t>10.9.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79E7A432" w14:textId="77777777" w:rsidR="006004A4" w:rsidRPr="00DC2AEF" w:rsidRDefault="006004A4" w:rsidP="00DC2AEF">
      <w:pPr>
        <w:jc w:val="both"/>
        <w:rPr>
          <w:rFonts w:ascii="Verdana" w:hAnsi="Verdana"/>
          <w:sz w:val="24"/>
          <w:szCs w:val="24"/>
        </w:rPr>
      </w:pPr>
      <w:r w:rsidRPr="00DC2AEF">
        <w:rPr>
          <w:rFonts w:ascii="Verdana" w:hAnsi="Verdana"/>
          <w:sz w:val="24"/>
          <w:szCs w:val="24"/>
        </w:rPr>
        <w:t>10.10. As sanções de impedimento de licitar e contratar e declaração de inidoneidade para licitar ou contratar são passíveis de reabilitação na forma do art. 163 da Lei nº 14.133/21.</w:t>
      </w:r>
    </w:p>
    <w:p w14:paraId="46931D02" w14:textId="77777777" w:rsidR="006004A4" w:rsidRPr="00DC2AEF" w:rsidRDefault="006004A4" w:rsidP="00DC2AEF">
      <w:pPr>
        <w:jc w:val="both"/>
        <w:rPr>
          <w:rFonts w:ascii="Verdana" w:hAnsi="Verdana"/>
          <w:sz w:val="24"/>
          <w:szCs w:val="24"/>
        </w:rPr>
      </w:pPr>
    </w:p>
    <w:p w14:paraId="14CC9F89" w14:textId="77777777" w:rsidR="006004A4" w:rsidRPr="00DC2AEF" w:rsidRDefault="006004A4" w:rsidP="00DC2AEF">
      <w:pPr>
        <w:jc w:val="both"/>
        <w:rPr>
          <w:rFonts w:ascii="Verdana" w:hAnsi="Verdana"/>
          <w:sz w:val="24"/>
          <w:szCs w:val="24"/>
        </w:rPr>
      </w:pPr>
      <w:r w:rsidRPr="00DC2AEF">
        <w:rPr>
          <w:rFonts w:ascii="Verdana" w:hAnsi="Verdana"/>
          <w:sz w:val="24"/>
          <w:szCs w:val="24"/>
        </w:rPr>
        <w:t>11.</w:t>
      </w:r>
      <w:r w:rsidRPr="00DC2AEF">
        <w:rPr>
          <w:rFonts w:ascii="Verdana" w:hAnsi="Verdana"/>
          <w:sz w:val="24"/>
          <w:szCs w:val="24"/>
        </w:rPr>
        <w:tab/>
        <w:t>CLÁUSULA DÉCIMA PRIMEIRA– DA EXTINÇÃO CONTRATUAL (art. 92, XIX)</w:t>
      </w:r>
    </w:p>
    <w:p w14:paraId="0910FB07" w14:textId="77777777" w:rsidR="006004A4" w:rsidRPr="00DC2AEF" w:rsidRDefault="006004A4" w:rsidP="00DC2AEF">
      <w:pPr>
        <w:jc w:val="both"/>
        <w:rPr>
          <w:rFonts w:ascii="Verdana" w:hAnsi="Verdana"/>
          <w:sz w:val="24"/>
          <w:szCs w:val="24"/>
        </w:rPr>
      </w:pPr>
      <w:r w:rsidRPr="00DC2AEF">
        <w:rPr>
          <w:rFonts w:ascii="Verdana" w:hAnsi="Verdana"/>
          <w:sz w:val="24"/>
          <w:szCs w:val="24"/>
        </w:rPr>
        <w:t>11.1. O contrato se extingue quando cumpridas as obrigações de ambas as partes, ainda que isso ocorra antes do prazo estipulado para tanto.</w:t>
      </w:r>
    </w:p>
    <w:p w14:paraId="6B7AEE1E" w14:textId="77777777" w:rsidR="006004A4" w:rsidRPr="00DC2AEF" w:rsidRDefault="006004A4" w:rsidP="00DC2AEF">
      <w:pPr>
        <w:jc w:val="both"/>
        <w:rPr>
          <w:rFonts w:ascii="Verdana" w:hAnsi="Verdana"/>
          <w:sz w:val="24"/>
          <w:szCs w:val="24"/>
        </w:rPr>
      </w:pPr>
      <w:r w:rsidRPr="00DC2AEF">
        <w:rPr>
          <w:rFonts w:ascii="Verdana" w:hAnsi="Verdana"/>
          <w:sz w:val="24"/>
          <w:szCs w:val="24"/>
        </w:rPr>
        <w:t>11.2. Se as obrigações não forem cumpridas no prazo estipulado, a vigência ficará prorrogada até a conclusão do objeto, caso em que deverá a Administração providenciar a readequação do cronograma fixado para o contrato.</w:t>
      </w:r>
    </w:p>
    <w:p w14:paraId="660DE60A" w14:textId="77777777" w:rsidR="006004A4" w:rsidRPr="00DC2AEF" w:rsidRDefault="006004A4" w:rsidP="00DC2AEF">
      <w:pPr>
        <w:jc w:val="both"/>
        <w:rPr>
          <w:rFonts w:ascii="Verdana" w:hAnsi="Verdana"/>
          <w:sz w:val="24"/>
          <w:szCs w:val="24"/>
        </w:rPr>
      </w:pPr>
      <w:r w:rsidRPr="00DC2AEF">
        <w:rPr>
          <w:rFonts w:ascii="Verdana" w:hAnsi="Verdana"/>
          <w:sz w:val="24"/>
          <w:szCs w:val="24"/>
        </w:rPr>
        <w:t>11.2.1. Quando a não conclusão do contrato referida no item anterior decorrer de culpa do contratado:</w:t>
      </w:r>
    </w:p>
    <w:p w14:paraId="3E3EF243" w14:textId="77777777" w:rsidR="006004A4" w:rsidRPr="00DC2AEF" w:rsidRDefault="006004A4" w:rsidP="00DC2AEF">
      <w:pPr>
        <w:jc w:val="both"/>
        <w:rPr>
          <w:rFonts w:ascii="Verdana" w:hAnsi="Verdana"/>
          <w:sz w:val="24"/>
          <w:szCs w:val="24"/>
        </w:rPr>
      </w:pPr>
      <w:r w:rsidRPr="00DC2AEF">
        <w:rPr>
          <w:rFonts w:ascii="Verdana" w:hAnsi="Verdana"/>
          <w:sz w:val="24"/>
          <w:szCs w:val="24"/>
        </w:rPr>
        <w:t>a)</w:t>
      </w:r>
      <w:r w:rsidRPr="00DC2AEF">
        <w:rPr>
          <w:rFonts w:ascii="Verdana" w:hAnsi="Verdana"/>
          <w:sz w:val="24"/>
          <w:szCs w:val="24"/>
        </w:rPr>
        <w:tab/>
        <w:t xml:space="preserve">Ficará ele constituído em mora, sendo-lhe aplicáveis as respectivas sanções administrativas; e  </w:t>
      </w:r>
    </w:p>
    <w:p w14:paraId="0FE0CC02" w14:textId="77777777" w:rsidR="006004A4" w:rsidRPr="00DC2AEF" w:rsidRDefault="006004A4" w:rsidP="00DC2AEF">
      <w:pPr>
        <w:jc w:val="both"/>
        <w:rPr>
          <w:rFonts w:ascii="Verdana" w:hAnsi="Verdana"/>
          <w:sz w:val="24"/>
          <w:szCs w:val="24"/>
        </w:rPr>
      </w:pPr>
      <w:r w:rsidRPr="00DC2AEF">
        <w:rPr>
          <w:rFonts w:ascii="Verdana" w:hAnsi="Verdana"/>
          <w:sz w:val="24"/>
          <w:szCs w:val="24"/>
        </w:rPr>
        <w:t>b)</w:t>
      </w:r>
      <w:r w:rsidRPr="00DC2AEF">
        <w:rPr>
          <w:rFonts w:ascii="Verdana" w:hAnsi="Verdana"/>
          <w:sz w:val="24"/>
          <w:szCs w:val="24"/>
        </w:rPr>
        <w:tab/>
        <w:t>Poderá a Administração optar pela extinção do contrato e, nesse caso, adotará as medidas admitidas em lei para a continuidade da execução contratual.</w:t>
      </w:r>
    </w:p>
    <w:p w14:paraId="3DFF3022" w14:textId="77777777" w:rsidR="006004A4" w:rsidRPr="00DC2AEF" w:rsidRDefault="006004A4" w:rsidP="00DC2AEF">
      <w:pPr>
        <w:jc w:val="both"/>
        <w:rPr>
          <w:rFonts w:ascii="Verdana" w:hAnsi="Verdana"/>
          <w:sz w:val="24"/>
          <w:szCs w:val="24"/>
        </w:rPr>
      </w:pPr>
      <w:r w:rsidRPr="00DC2AEF">
        <w:rPr>
          <w:rFonts w:ascii="Verdana" w:hAnsi="Verdana"/>
          <w:sz w:val="24"/>
          <w:szCs w:val="24"/>
        </w:rPr>
        <w:t>11.1. O contrato pode ser extinto antes de cumpridas as obrigações nele estipuladas, ou antes do prazo nele fixado, por algum dos motivos previstos no artigo 137 da Lei nº 14.133/21, bem como amigavelmente, assegurados o contraditório e a ampla defesa.</w:t>
      </w:r>
    </w:p>
    <w:p w14:paraId="01E6662A" w14:textId="77777777" w:rsidR="006004A4" w:rsidRPr="00DC2AEF" w:rsidRDefault="006004A4" w:rsidP="00DC2AEF">
      <w:pPr>
        <w:jc w:val="both"/>
        <w:rPr>
          <w:rFonts w:ascii="Verdana" w:hAnsi="Verdana"/>
          <w:sz w:val="24"/>
          <w:szCs w:val="24"/>
        </w:rPr>
      </w:pPr>
      <w:r w:rsidRPr="00DC2AEF">
        <w:rPr>
          <w:rFonts w:ascii="Verdana" w:hAnsi="Verdana"/>
          <w:sz w:val="24"/>
          <w:szCs w:val="24"/>
        </w:rPr>
        <w:t>11.1.1. Nesta hipótese, aplicam-se também os artigos 138 e 139 da mesma Lei.</w:t>
      </w:r>
    </w:p>
    <w:p w14:paraId="7EEA1C9D" w14:textId="77777777" w:rsidR="006004A4" w:rsidRPr="00DC2AEF" w:rsidRDefault="006004A4" w:rsidP="00DC2AEF">
      <w:pPr>
        <w:jc w:val="both"/>
        <w:rPr>
          <w:rFonts w:ascii="Verdana" w:hAnsi="Verdana"/>
          <w:sz w:val="24"/>
          <w:szCs w:val="24"/>
        </w:rPr>
      </w:pPr>
      <w:r w:rsidRPr="00DC2AEF">
        <w:rPr>
          <w:rFonts w:ascii="Verdana" w:hAnsi="Verdana"/>
          <w:sz w:val="24"/>
          <w:szCs w:val="24"/>
        </w:rPr>
        <w:t>11.1.2. A alteração social ou a modificação da finalidade ou da estrutura da empresa não ensejará a rescisão se não restringir sua capacidade de concluir o contrato.</w:t>
      </w:r>
    </w:p>
    <w:p w14:paraId="7658BE8D" w14:textId="77777777" w:rsidR="006004A4" w:rsidRPr="00DC2AEF" w:rsidRDefault="006004A4" w:rsidP="00DC2AEF">
      <w:pPr>
        <w:jc w:val="both"/>
        <w:rPr>
          <w:rFonts w:ascii="Verdana" w:hAnsi="Verdana"/>
          <w:sz w:val="24"/>
          <w:szCs w:val="24"/>
        </w:rPr>
      </w:pPr>
      <w:r w:rsidRPr="00DC2AEF">
        <w:rPr>
          <w:rFonts w:ascii="Verdana" w:hAnsi="Verdana"/>
          <w:sz w:val="24"/>
          <w:szCs w:val="24"/>
        </w:rPr>
        <w:t>11.1.2.1. Se a operação implicar mudança da pessoa jurídica contratada, deverá ser formalizado termo aditivo para alteração subjetiva.</w:t>
      </w:r>
    </w:p>
    <w:p w14:paraId="45932062" w14:textId="77777777" w:rsidR="006004A4" w:rsidRPr="00DC2AEF" w:rsidRDefault="006004A4" w:rsidP="00DC2AEF">
      <w:pPr>
        <w:jc w:val="both"/>
        <w:rPr>
          <w:rFonts w:ascii="Verdana" w:hAnsi="Verdana"/>
          <w:sz w:val="24"/>
          <w:szCs w:val="24"/>
        </w:rPr>
      </w:pPr>
      <w:r w:rsidRPr="00DC2AEF">
        <w:rPr>
          <w:rFonts w:ascii="Verdana" w:hAnsi="Verdana"/>
          <w:sz w:val="24"/>
          <w:szCs w:val="24"/>
        </w:rPr>
        <w:t>11.2. O termo de rescisão, sempre que possível, será precedido:</w:t>
      </w:r>
    </w:p>
    <w:p w14:paraId="384E1E80" w14:textId="77777777" w:rsidR="006004A4" w:rsidRPr="00DC2AEF" w:rsidRDefault="006004A4" w:rsidP="00DC2AEF">
      <w:pPr>
        <w:jc w:val="both"/>
        <w:rPr>
          <w:rFonts w:ascii="Verdana" w:hAnsi="Verdana"/>
          <w:sz w:val="24"/>
          <w:szCs w:val="24"/>
        </w:rPr>
      </w:pPr>
      <w:r w:rsidRPr="00DC2AEF">
        <w:rPr>
          <w:rFonts w:ascii="Verdana" w:hAnsi="Verdana"/>
          <w:sz w:val="24"/>
          <w:szCs w:val="24"/>
        </w:rPr>
        <w:t>11.2.1. Balanço dos eventos contratuais já cumpridos ou parcialmente cumpridos;</w:t>
      </w:r>
    </w:p>
    <w:p w14:paraId="27F4F89B" w14:textId="77777777" w:rsidR="006004A4" w:rsidRPr="00DC2AEF" w:rsidRDefault="006004A4" w:rsidP="00DC2AEF">
      <w:pPr>
        <w:jc w:val="both"/>
        <w:rPr>
          <w:rFonts w:ascii="Verdana" w:hAnsi="Verdana"/>
          <w:sz w:val="24"/>
          <w:szCs w:val="24"/>
        </w:rPr>
      </w:pPr>
      <w:r w:rsidRPr="00DC2AEF">
        <w:rPr>
          <w:rFonts w:ascii="Verdana" w:hAnsi="Verdana"/>
          <w:sz w:val="24"/>
          <w:szCs w:val="24"/>
        </w:rPr>
        <w:t>11.2.2. Relação dos pagamentos já efetuados e ainda devidos;</w:t>
      </w:r>
    </w:p>
    <w:p w14:paraId="7BF21F8E" w14:textId="77777777" w:rsidR="006004A4" w:rsidRPr="00DC2AEF" w:rsidRDefault="006004A4" w:rsidP="00DC2AEF">
      <w:pPr>
        <w:jc w:val="both"/>
        <w:rPr>
          <w:rFonts w:ascii="Verdana" w:hAnsi="Verdana"/>
          <w:sz w:val="24"/>
          <w:szCs w:val="24"/>
        </w:rPr>
      </w:pPr>
      <w:r w:rsidRPr="00DC2AEF">
        <w:rPr>
          <w:rFonts w:ascii="Verdana" w:hAnsi="Verdana"/>
          <w:sz w:val="24"/>
          <w:szCs w:val="24"/>
        </w:rPr>
        <w:t>11.2.3. Indenizações e multas.</w:t>
      </w:r>
    </w:p>
    <w:p w14:paraId="12B19535" w14:textId="77777777" w:rsidR="006004A4" w:rsidRPr="00DC2AEF" w:rsidRDefault="006004A4" w:rsidP="00DC2AEF">
      <w:pPr>
        <w:jc w:val="both"/>
        <w:rPr>
          <w:rFonts w:ascii="Verdana" w:hAnsi="Verdana"/>
          <w:sz w:val="24"/>
          <w:szCs w:val="24"/>
        </w:rPr>
      </w:pPr>
    </w:p>
    <w:p w14:paraId="41B5C73A" w14:textId="77777777" w:rsidR="006004A4" w:rsidRPr="00DC2AEF" w:rsidRDefault="006004A4" w:rsidP="00DC2AEF">
      <w:pPr>
        <w:jc w:val="both"/>
        <w:rPr>
          <w:rFonts w:ascii="Verdana" w:hAnsi="Verdana"/>
          <w:sz w:val="24"/>
          <w:szCs w:val="24"/>
        </w:rPr>
      </w:pPr>
      <w:r w:rsidRPr="00DC2AEF">
        <w:rPr>
          <w:rFonts w:ascii="Verdana" w:hAnsi="Verdana"/>
          <w:sz w:val="24"/>
          <w:szCs w:val="24"/>
        </w:rPr>
        <w:t>12.</w:t>
      </w:r>
      <w:r w:rsidRPr="00DC2AEF">
        <w:rPr>
          <w:rFonts w:ascii="Verdana" w:hAnsi="Verdana"/>
          <w:sz w:val="24"/>
          <w:szCs w:val="24"/>
        </w:rPr>
        <w:tab/>
        <w:t>CLÁUSULA DÉCIMA SEGUNDA – DOTAÇÃO ORÇAMENTÁRIA (art. 92, VIII)</w:t>
      </w:r>
    </w:p>
    <w:p w14:paraId="75A8E604" w14:textId="77777777" w:rsidR="006004A4" w:rsidRDefault="006004A4" w:rsidP="00DC2AEF">
      <w:pPr>
        <w:jc w:val="both"/>
        <w:rPr>
          <w:rFonts w:ascii="Verdana" w:hAnsi="Verdana"/>
          <w:sz w:val="24"/>
          <w:szCs w:val="24"/>
        </w:rPr>
      </w:pPr>
      <w:r w:rsidRPr="00DC2AEF">
        <w:rPr>
          <w:rFonts w:ascii="Verdana" w:hAnsi="Verdana"/>
          <w:sz w:val="24"/>
          <w:szCs w:val="24"/>
        </w:rPr>
        <w:t>12.1. As despesas decorrentes da presente contratação correrão à conta de recursos específicos consignados no Orçamento Geral da União deste exercício, na dotação abaixo discriminada:</w:t>
      </w:r>
    </w:p>
    <w:p w14:paraId="572A78E6" w14:textId="77777777" w:rsidR="006276E6" w:rsidRPr="00DC2AEF" w:rsidRDefault="006276E6" w:rsidP="00DC2AEF">
      <w:pPr>
        <w:jc w:val="both"/>
        <w:rPr>
          <w:rFonts w:ascii="Verdana" w:hAnsi="Verdana"/>
          <w:sz w:val="24"/>
          <w:szCs w:val="24"/>
        </w:rPr>
      </w:pPr>
    </w:p>
    <w:p w14:paraId="4594FBD6" w14:textId="77777777" w:rsidR="006276E6" w:rsidRPr="006276E6" w:rsidRDefault="006276E6" w:rsidP="006276E6">
      <w:pPr>
        <w:jc w:val="both"/>
        <w:rPr>
          <w:rFonts w:ascii="Verdana" w:hAnsi="Verdana"/>
          <w:sz w:val="24"/>
          <w:szCs w:val="24"/>
        </w:rPr>
      </w:pPr>
      <w:r w:rsidRPr="006276E6">
        <w:rPr>
          <w:rFonts w:ascii="Verdana" w:hAnsi="Verdana"/>
          <w:sz w:val="24"/>
          <w:szCs w:val="24"/>
        </w:rPr>
        <w:t xml:space="preserve">FUNDO DE SAÚDE </w:t>
      </w:r>
    </w:p>
    <w:p w14:paraId="7F8E2C8F" w14:textId="77777777" w:rsidR="006276E6" w:rsidRPr="006276E6" w:rsidRDefault="006276E6" w:rsidP="006276E6">
      <w:pPr>
        <w:jc w:val="both"/>
        <w:rPr>
          <w:rFonts w:ascii="Verdana" w:hAnsi="Verdana"/>
          <w:sz w:val="24"/>
          <w:szCs w:val="24"/>
        </w:rPr>
      </w:pPr>
      <w:r w:rsidRPr="006276E6">
        <w:rPr>
          <w:rFonts w:ascii="Verdana" w:hAnsi="Verdana"/>
          <w:sz w:val="24"/>
          <w:szCs w:val="24"/>
        </w:rPr>
        <w:t>Unidade: 0208000</w:t>
      </w:r>
    </w:p>
    <w:p w14:paraId="0C5078C4" w14:textId="77777777" w:rsidR="006276E6" w:rsidRPr="006276E6" w:rsidRDefault="006276E6" w:rsidP="006276E6">
      <w:pPr>
        <w:jc w:val="both"/>
        <w:rPr>
          <w:rFonts w:ascii="Verdana" w:hAnsi="Verdana"/>
          <w:sz w:val="24"/>
          <w:szCs w:val="24"/>
        </w:rPr>
      </w:pPr>
      <w:r w:rsidRPr="006276E6">
        <w:rPr>
          <w:rFonts w:ascii="Verdana" w:hAnsi="Verdana"/>
          <w:sz w:val="24"/>
          <w:szCs w:val="24"/>
        </w:rPr>
        <w:t>Projeto Atividade: 2.067 | 2.279 | 2.280 | 2.282 | 2.282 | 2.297 | 2.302 | 2.308</w:t>
      </w:r>
    </w:p>
    <w:p w14:paraId="0635B2C6" w14:textId="214CFE44" w:rsidR="006276E6" w:rsidRPr="006276E6" w:rsidRDefault="006276E6" w:rsidP="006276E6">
      <w:pPr>
        <w:jc w:val="both"/>
        <w:rPr>
          <w:rFonts w:ascii="Verdana" w:hAnsi="Verdana"/>
          <w:sz w:val="24"/>
          <w:szCs w:val="24"/>
        </w:rPr>
      </w:pPr>
      <w:r w:rsidRPr="006276E6">
        <w:rPr>
          <w:rFonts w:ascii="Verdana" w:hAnsi="Verdana"/>
          <w:sz w:val="24"/>
          <w:szCs w:val="24"/>
        </w:rPr>
        <w:t>Elemento da Despesa: 3.3.90.30</w:t>
      </w:r>
    </w:p>
    <w:p w14:paraId="56A9BDB0" w14:textId="77777777" w:rsidR="006276E6" w:rsidRDefault="006276E6" w:rsidP="006276E6">
      <w:pPr>
        <w:jc w:val="both"/>
        <w:rPr>
          <w:rFonts w:ascii="Verdana" w:hAnsi="Verdana"/>
          <w:sz w:val="24"/>
          <w:szCs w:val="24"/>
        </w:rPr>
      </w:pPr>
      <w:r w:rsidRPr="006276E6">
        <w:rPr>
          <w:rFonts w:ascii="Verdana" w:hAnsi="Verdana"/>
          <w:sz w:val="24"/>
          <w:szCs w:val="24"/>
        </w:rPr>
        <w:t xml:space="preserve">Fonte: 1500 | 1600 | 1621 </w:t>
      </w:r>
      <w:r w:rsidR="006004A4" w:rsidRPr="00DC2AEF">
        <w:rPr>
          <w:rFonts w:ascii="Verdana" w:hAnsi="Verdana"/>
          <w:sz w:val="24"/>
          <w:szCs w:val="24"/>
        </w:rPr>
        <w:t xml:space="preserve">12.2. </w:t>
      </w:r>
    </w:p>
    <w:p w14:paraId="29AEBDF7" w14:textId="77777777" w:rsidR="006276E6" w:rsidRDefault="006276E6" w:rsidP="006276E6">
      <w:pPr>
        <w:jc w:val="both"/>
        <w:rPr>
          <w:rFonts w:ascii="Verdana" w:hAnsi="Verdana"/>
          <w:sz w:val="24"/>
          <w:szCs w:val="24"/>
        </w:rPr>
      </w:pPr>
    </w:p>
    <w:p w14:paraId="149404B1" w14:textId="48DEE2C7" w:rsidR="006004A4" w:rsidRPr="00DC2AEF" w:rsidRDefault="006004A4" w:rsidP="006276E6">
      <w:pPr>
        <w:jc w:val="both"/>
        <w:rPr>
          <w:rFonts w:ascii="Verdana" w:hAnsi="Verdana"/>
          <w:sz w:val="24"/>
          <w:szCs w:val="24"/>
        </w:rPr>
      </w:pPr>
      <w:r w:rsidRPr="00DC2AEF">
        <w:rPr>
          <w:rFonts w:ascii="Verdana" w:hAnsi="Verdana"/>
          <w:sz w:val="24"/>
          <w:szCs w:val="24"/>
        </w:rPr>
        <w:t>A dotação relativa aos exercícios financeiros subsequentes será indicada após aprovação da Lei Orçamentária respectiva e liberação dos créditos correspondentes, mediante apostilamento.</w:t>
      </w:r>
    </w:p>
    <w:p w14:paraId="0D84C4C8" w14:textId="77777777" w:rsidR="006004A4" w:rsidRPr="00DC2AEF" w:rsidRDefault="006004A4" w:rsidP="00DC2AEF">
      <w:pPr>
        <w:jc w:val="both"/>
        <w:rPr>
          <w:rFonts w:ascii="Verdana" w:hAnsi="Verdana"/>
          <w:sz w:val="24"/>
          <w:szCs w:val="24"/>
        </w:rPr>
      </w:pPr>
    </w:p>
    <w:p w14:paraId="397DF543" w14:textId="77777777" w:rsidR="006004A4" w:rsidRPr="00DC2AEF" w:rsidRDefault="006004A4" w:rsidP="00DC2AEF">
      <w:pPr>
        <w:jc w:val="both"/>
        <w:rPr>
          <w:rFonts w:ascii="Verdana" w:hAnsi="Verdana"/>
          <w:sz w:val="24"/>
          <w:szCs w:val="24"/>
        </w:rPr>
      </w:pPr>
      <w:r w:rsidRPr="00DC2AEF">
        <w:rPr>
          <w:rFonts w:ascii="Verdana" w:hAnsi="Verdana"/>
          <w:sz w:val="24"/>
          <w:szCs w:val="24"/>
        </w:rPr>
        <w:t>13.</w:t>
      </w:r>
      <w:r w:rsidRPr="00DC2AEF">
        <w:rPr>
          <w:rFonts w:ascii="Verdana" w:hAnsi="Verdana"/>
          <w:sz w:val="24"/>
          <w:szCs w:val="24"/>
        </w:rPr>
        <w:tab/>
        <w:t>CLÁUSULA DÉCIMA TERCEIRA – DOS CASOS OMISSOS (art. 92, III)</w:t>
      </w:r>
    </w:p>
    <w:p w14:paraId="3036E58E" w14:textId="77777777" w:rsidR="006004A4" w:rsidRPr="00DC2AEF" w:rsidRDefault="006004A4" w:rsidP="00DC2AEF">
      <w:pPr>
        <w:jc w:val="both"/>
        <w:rPr>
          <w:rFonts w:ascii="Verdana" w:hAnsi="Verdana"/>
          <w:sz w:val="24"/>
          <w:szCs w:val="24"/>
        </w:rPr>
      </w:pPr>
      <w:r w:rsidRPr="00DC2AEF">
        <w:rPr>
          <w:rFonts w:ascii="Verdana" w:hAnsi="Verdana"/>
          <w:sz w:val="24"/>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51146BC" w14:textId="77777777" w:rsidR="006004A4" w:rsidRPr="00DC2AEF" w:rsidRDefault="006004A4" w:rsidP="00DC2AEF">
      <w:pPr>
        <w:jc w:val="both"/>
        <w:rPr>
          <w:rFonts w:ascii="Verdana" w:hAnsi="Verdana"/>
          <w:sz w:val="24"/>
          <w:szCs w:val="24"/>
        </w:rPr>
      </w:pPr>
    </w:p>
    <w:p w14:paraId="42D38572" w14:textId="77777777" w:rsidR="006004A4" w:rsidRPr="00DC2AEF" w:rsidRDefault="006004A4" w:rsidP="00DC2AEF">
      <w:pPr>
        <w:jc w:val="both"/>
        <w:rPr>
          <w:rFonts w:ascii="Verdana" w:hAnsi="Verdana"/>
          <w:sz w:val="24"/>
          <w:szCs w:val="24"/>
        </w:rPr>
      </w:pPr>
      <w:r w:rsidRPr="00DC2AEF">
        <w:rPr>
          <w:rFonts w:ascii="Verdana" w:hAnsi="Verdana"/>
          <w:sz w:val="24"/>
          <w:szCs w:val="24"/>
        </w:rPr>
        <w:t>14.</w:t>
      </w:r>
      <w:r w:rsidRPr="00DC2AEF">
        <w:rPr>
          <w:rFonts w:ascii="Verdana" w:hAnsi="Verdana"/>
          <w:sz w:val="24"/>
          <w:szCs w:val="24"/>
        </w:rPr>
        <w:tab/>
        <w:t>CLÁUSULA DÉCIMA QUARTA – ALTERAÇÕES</w:t>
      </w:r>
    </w:p>
    <w:p w14:paraId="47B33683" w14:textId="77777777" w:rsidR="006004A4" w:rsidRPr="00DC2AEF" w:rsidRDefault="006004A4" w:rsidP="00DC2AEF">
      <w:pPr>
        <w:jc w:val="both"/>
        <w:rPr>
          <w:rFonts w:ascii="Verdana" w:hAnsi="Verdana"/>
          <w:sz w:val="24"/>
          <w:szCs w:val="24"/>
        </w:rPr>
      </w:pPr>
      <w:r w:rsidRPr="00DC2AEF">
        <w:rPr>
          <w:rFonts w:ascii="Verdana" w:hAnsi="Verdana"/>
          <w:sz w:val="24"/>
          <w:szCs w:val="24"/>
        </w:rPr>
        <w:t>14.1. Eventuais alterações contratuais reger-se-ão pela disciplina dos arts. 124 e seguintes da Lei nº 14.133, de 2021.</w:t>
      </w:r>
    </w:p>
    <w:p w14:paraId="413F2019" w14:textId="77777777" w:rsidR="006004A4" w:rsidRPr="00DC2AEF" w:rsidRDefault="006004A4" w:rsidP="00DC2AEF">
      <w:pPr>
        <w:jc w:val="both"/>
        <w:rPr>
          <w:rFonts w:ascii="Verdana" w:hAnsi="Verdana"/>
          <w:sz w:val="24"/>
          <w:szCs w:val="24"/>
        </w:rPr>
      </w:pPr>
      <w:r w:rsidRPr="00DC2AEF">
        <w:rPr>
          <w:rFonts w:ascii="Verdana" w:hAnsi="Verdana"/>
          <w:sz w:val="24"/>
          <w:szCs w:val="24"/>
        </w:rPr>
        <w:t>14.2. O Contratado é obrigado a aceitar, nas mesmas condições contratuais, os acréscimos ou supressões que se fizerem necessários, até o limite de 25% (vinte e cinco por cento) do valor inicial atualizado do contrato.</w:t>
      </w:r>
    </w:p>
    <w:p w14:paraId="2DBF3720" w14:textId="77777777" w:rsidR="006004A4" w:rsidRPr="00DC2AEF" w:rsidRDefault="006004A4" w:rsidP="00DC2AEF">
      <w:pPr>
        <w:jc w:val="both"/>
        <w:rPr>
          <w:rFonts w:ascii="Verdana" w:hAnsi="Verdana"/>
          <w:sz w:val="24"/>
          <w:szCs w:val="24"/>
        </w:rPr>
      </w:pPr>
      <w:r w:rsidRPr="00DC2AEF">
        <w:rPr>
          <w:rFonts w:ascii="Verdana" w:hAnsi="Verdana"/>
          <w:sz w:val="24"/>
          <w:szCs w:val="24"/>
        </w:rPr>
        <w:t>14.3. Registros que não caracterizam alteração do contrato podem ser realizados por simples apostila, dispensada a celebração de termo aditivo, na forma do art. 136 da Lei nº 14.133, de 2021.</w:t>
      </w:r>
    </w:p>
    <w:p w14:paraId="1BB28A83" w14:textId="77777777" w:rsidR="006004A4" w:rsidRPr="00DC2AEF" w:rsidRDefault="006004A4" w:rsidP="00DC2AEF">
      <w:pPr>
        <w:jc w:val="both"/>
        <w:rPr>
          <w:rFonts w:ascii="Verdana" w:hAnsi="Verdana"/>
          <w:sz w:val="24"/>
          <w:szCs w:val="24"/>
        </w:rPr>
      </w:pPr>
    </w:p>
    <w:p w14:paraId="2B788CCC" w14:textId="77777777" w:rsidR="006004A4" w:rsidRPr="00DC2AEF" w:rsidRDefault="006004A4" w:rsidP="00DC2AEF">
      <w:pPr>
        <w:jc w:val="both"/>
        <w:rPr>
          <w:rFonts w:ascii="Verdana" w:hAnsi="Verdana"/>
          <w:sz w:val="24"/>
          <w:szCs w:val="24"/>
        </w:rPr>
      </w:pPr>
      <w:r w:rsidRPr="00DC2AEF">
        <w:rPr>
          <w:rFonts w:ascii="Verdana" w:hAnsi="Verdana"/>
          <w:sz w:val="24"/>
          <w:szCs w:val="24"/>
        </w:rPr>
        <w:t>15.</w:t>
      </w:r>
      <w:r w:rsidRPr="00DC2AEF">
        <w:rPr>
          <w:rFonts w:ascii="Verdana" w:hAnsi="Verdana"/>
          <w:sz w:val="24"/>
          <w:szCs w:val="24"/>
        </w:rPr>
        <w:tab/>
        <w:t>CLÁUSULA DÉCIMA QUINTA – PUBLICAÇÃO</w:t>
      </w:r>
    </w:p>
    <w:p w14:paraId="4ABE3358" w14:textId="77777777" w:rsidR="006004A4" w:rsidRPr="00DC2AEF" w:rsidRDefault="006004A4" w:rsidP="00DC2AEF">
      <w:pPr>
        <w:jc w:val="both"/>
        <w:rPr>
          <w:rFonts w:ascii="Verdana" w:hAnsi="Verdana"/>
          <w:sz w:val="24"/>
          <w:szCs w:val="24"/>
        </w:rPr>
      </w:pPr>
      <w:r w:rsidRPr="00DC2AEF">
        <w:rPr>
          <w:rFonts w:ascii="Verdana" w:hAnsi="Verdana"/>
          <w:sz w:val="24"/>
          <w:szCs w:val="24"/>
        </w:rPr>
        <w:t>15.1. Incumbirá ao Contratante providenciar a publicação deste instrumento nos termos e condições previstas na Lei nº 14.133/21.</w:t>
      </w:r>
    </w:p>
    <w:p w14:paraId="7DC48A83" w14:textId="77777777" w:rsidR="006004A4" w:rsidRPr="00DC2AEF" w:rsidRDefault="006004A4" w:rsidP="00DC2AEF">
      <w:pPr>
        <w:jc w:val="both"/>
        <w:rPr>
          <w:rFonts w:ascii="Verdana" w:hAnsi="Verdana"/>
          <w:sz w:val="24"/>
          <w:szCs w:val="24"/>
        </w:rPr>
      </w:pPr>
    </w:p>
    <w:p w14:paraId="7802B1BB" w14:textId="77777777" w:rsidR="006004A4" w:rsidRPr="00DC2AEF" w:rsidRDefault="006004A4" w:rsidP="00DC2AEF">
      <w:pPr>
        <w:jc w:val="both"/>
        <w:rPr>
          <w:rFonts w:ascii="Verdana" w:hAnsi="Verdana"/>
          <w:sz w:val="24"/>
          <w:szCs w:val="24"/>
        </w:rPr>
      </w:pPr>
      <w:r w:rsidRPr="00DC2AEF">
        <w:rPr>
          <w:rFonts w:ascii="Verdana" w:hAnsi="Verdana"/>
          <w:sz w:val="24"/>
          <w:szCs w:val="24"/>
        </w:rPr>
        <w:t>16.</w:t>
      </w:r>
      <w:r w:rsidRPr="00DC2AEF">
        <w:rPr>
          <w:rFonts w:ascii="Verdana" w:hAnsi="Verdana"/>
          <w:sz w:val="24"/>
          <w:szCs w:val="24"/>
        </w:rPr>
        <w:tab/>
        <w:t>CLÁUSULA DÉCIMA SEXTA – FORO (art. 92, §1º)</w:t>
      </w:r>
    </w:p>
    <w:p w14:paraId="1A6953BD" w14:textId="78364B3E" w:rsidR="006004A4" w:rsidRPr="00DC2AEF" w:rsidRDefault="006004A4" w:rsidP="00DC2AEF">
      <w:pPr>
        <w:jc w:val="both"/>
        <w:rPr>
          <w:rFonts w:ascii="Verdana" w:hAnsi="Verdana"/>
          <w:sz w:val="24"/>
          <w:szCs w:val="24"/>
        </w:rPr>
      </w:pPr>
      <w:r w:rsidRPr="00DC2AEF">
        <w:rPr>
          <w:rFonts w:ascii="Verdana" w:hAnsi="Verdana"/>
          <w:sz w:val="24"/>
          <w:szCs w:val="24"/>
        </w:rPr>
        <w:t xml:space="preserve">16.1.  É eleito o Foro da Comarca de </w:t>
      </w:r>
      <w:r w:rsidR="00DC2AEF">
        <w:rPr>
          <w:rFonts w:ascii="Verdana" w:hAnsi="Verdana"/>
          <w:sz w:val="24"/>
          <w:szCs w:val="24"/>
        </w:rPr>
        <w:t>Correntina</w:t>
      </w:r>
      <w:r w:rsidRPr="00DC2AEF">
        <w:rPr>
          <w:rFonts w:ascii="Verdana" w:hAnsi="Verdana"/>
          <w:sz w:val="24"/>
          <w:szCs w:val="24"/>
        </w:rPr>
        <w:t xml:space="preserve"> - BA para dirimir os litígios que decorrerem da execução deste Termo de Contrato que não possam ser compostos pela conciliação, conforme art. 92, §1º da Lei nº 14.133/21. </w:t>
      </w:r>
    </w:p>
    <w:p w14:paraId="55BE366D" w14:textId="77777777" w:rsidR="006004A4" w:rsidRPr="00DC2AEF" w:rsidRDefault="006004A4" w:rsidP="00DC2AEF">
      <w:pPr>
        <w:jc w:val="both"/>
        <w:rPr>
          <w:rFonts w:ascii="Verdana" w:hAnsi="Verdana"/>
          <w:sz w:val="24"/>
          <w:szCs w:val="24"/>
        </w:rPr>
      </w:pPr>
    </w:p>
    <w:p w14:paraId="7D3AD959" w14:textId="77777777" w:rsidR="006004A4" w:rsidRPr="00DC2AEF" w:rsidRDefault="006004A4" w:rsidP="00DC2AEF">
      <w:pPr>
        <w:jc w:val="both"/>
        <w:rPr>
          <w:rFonts w:ascii="Verdana" w:hAnsi="Verdana"/>
          <w:sz w:val="24"/>
          <w:szCs w:val="24"/>
        </w:rPr>
      </w:pPr>
    </w:p>
    <w:p w14:paraId="55B11ECC" w14:textId="343F8027" w:rsidR="006004A4" w:rsidRPr="00DC2AEF" w:rsidRDefault="006276E6" w:rsidP="00DC2AEF">
      <w:pPr>
        <w:jc w:val="both"/>
        <w:rPr>
          <w:rFonts w:ascii="Verdana" w:hAnsi="Verdana"/>
          <w:sz w:val="24"/>
          <w:szCs w:val="24"/>
        </w:rPr>
      </w:pPr>
      <w:r>
        <w:rPr>
          <w:rFonts w:ascii="Verdana" w:hAnsi="Verdana"/>
          <w:sz w:val="24"/>
          <w:szCs w:val="24"/>
        </w:rPr>
        <w:t>Correntina</w:t>
      </w:r>
      <w:r w:rsidR="006004A4" w:rsidRPr="00DC2AEF">
        <w:rPr>
          <w:rFonts w:ascii="Verdana" w:hAnsi="Verdana"/>
          <w:sz w:val="24"/>
          <w:szCs w:val="24"/>
        </w:rPr>
        <w:t xml:space="preserve">,  </w:t>
      </w:r>
      <w:r w:rsidR="001776FB">
        <w:rPr>
          <w:rFonts w:ascii="Verdana" w:hAnsi="Verdana"/>
          <w:sz w:val="24"/>
          <w:szCs w:val="24"/>
        </w:rPr>
        <w:t>13</w:t>
      </w:r>
      <w:r w:rsidR="006004A4" w:rsidRPr="00DC2AEF">
        <w:rPr>
          <w:rFonts w:ascii="Verdana" w:hAnsi="Verdana"/>
          <w:sz w:val="24"/>
          <w:szCs w:val="24"/>
        </w:rPr>
        <w:t xml:space="preserve"> de</w:t>
      </w:r>
      <w:r>
        <w:rPr>
          <w:rFonts w:ascii="Verdana" w:hAnsi="Verdana"/>
          <w:sz w:val="24"/>
          <w:szCs w:val="24"/>
        </w:rPr>
        <w:t xml:space="preserve"> maio</w:t>
      </w:r>
      <w:r w:rsidR="006004A4" w:rsidRPr="00DC2AEF">
        <w:rPr>
          <w:rFonts w:ascii="Verdana" w:hAnsi="Verdana"/>
          <w:sz w:val="24"/>
          <w:szCs w:val="24"/>
        </w:rPr>
        <w:t xml:space="preserve"> de 202</w:t>
      </w:r>
      <w:r>
        <w:rPr>
          <w:rFonts w:ascii="Verdana" w:hAnsi="Verdana"/>
          <w:sz w:val="24"/>
          <w:szCs w:val="24"/>
        </w:rPr>
        <w:t>5</w:t>
      </w:r>
    </w:p>
    <w:p w14:paraId="06F74E81" w14:textId="77777777" w:rsidR="006004A4" w:rsidRPr="00DC2AEF" w:rsidRDefault="006004A4" w:rsidP="00DC2AEF">
      <w:pPr>
        <w:jc w:val="both"/>
        <w:rPr>
          <w:rFonts w:ascii="Verdana" w:hAnsi="Verdana"/>
          <w:sz w:val="24"/>
          <w:szCs w:val="24"/>
        </w:rPr>
      </w:pPr>
    </w:p>
    <w:p w14:paraId="588B6EE6" w14:textId="77777777" w:rsidR="006004A4" w:rsidRPr="00DC2AEF" w:rsidRDefault="006004A4" w:rsidP="00DC2AEF">
      <w:pPr>
        <w:jc w:val="both"/>
        <w:rPr>
          <w:rFonts w:ascii="Verdana" w:hAnsi="Verdana"/>
          <w:sz w:val="24"/>
          <w:szCs w:val="24"/>
        </w:rPr>
      </w:pPr>
    </w:p>
    <w:p w14:paraId="782A44B1" w14:textId="77777777" w:rsidR="006004A4" w:rsidRPr="00DC2AEF" w:rsidRDefault="006004A4" w:rsidP="00DC2AEF">
      <w:pPr>
        <w:jc w:val="both"/>
        <w:rPr>
          <w:rFonts w:ascii="Verdana" w:hAnsi="Verdana"/>
          <w:sz w:val="24"/>
          <w:szCs w:val="24"/>
        </w:rPr>
      </w:pPr>
      <w:r w:rsidRPr="00DC2AEF">
        <w:rPr>
          <w:rFonts w:ascii="Verdana" w:hAnsi="Verdana"/>
          <w:sz w:val="24"/>
          <w:szCs w:val="24"/>
        </w:rPr>
        <w:t>_____________________</w:t>
      </w:r>
    </w:p>
    <w:p w14:paraId="089A4406" w14:textId="77777777" w:rsidR="006004A4" w:rsidRPr="00DC2AEF" w:rsidRDefault="006004A4" w:rsidP="00DC2AEF">
      <w:pPr>
        <w:jc w:val="both"/>
        <w:rPr>
          <w:rFonts w:ascii="Verdana" w:hAnsi="Verdana"/>
          <w:sz w:val="24"/>
          <w:szCs w:val="24"/>
        </w:rPr>
      </w:pPr>
      <w:r w:rsidRPr="00DC2AEF">
        <w:rPr>
          <w:rFonts w:ascii="Verdana" w:hAnsi="Verdana"/>
          <w:sz w:val="24"/>
          <w:szCs w:val="24"/>
        </w:rPr>
        <w:t>Representante legal do CONTRATANTE</w:t>
      </w:r>
    </w:p>
    <w:p w14:paraId="21304843" w14:textId="77777777" w:rsidR="006004A4" w:rsidRPr="00DC2AEF" w:rsidRDefault="006004A4" w:rsidP="00DC2AEF">
      <w:pPr>
        <w:jc w:val="both"/>
        <w:rPr>
          <w:rFonts w:ascii="Verdana" w:hAnsi="Verdana"/>
          <w:sz w:val="24"/>
          <w:szCs w:val="24"/>
        </w:rPr>
      </w:pPr>
    </w:p>
    <w:p w14:paraId="54510103" w14:textId="77777777" w:rsidR="006004A4" w:rsidRPr="00DC2AEF" w:rsidRDefault="006004A4" w:rsidP="00DC2AEF">
      <w:pPr>
        <w:jc w:val="both"/>
        <w:rPr>
          <w:rFonts w:ascii="Verdana" w:hAnsi="Verdana"/>
          <w:sz w:val="24"/>
          <w:szCs w:val="24"/>
        </w:rPr>
      </w:pPr>
    </w:p>
    <w:p w14:paraId="42A0C5A7" w14:textId="77777777" w:rsidR="006004A4" w:rsidRPr="00DC2AEF" w:rsidRDefault="006004A4" w:rsidP="00DC2AEF">
      <w:pPr>
        <w:jc w:val="both"/>
        <w:rPr>
          <w:rFonts w:ascii="Verdana" w:hAnsi="Verdana"/>
          <w:sz w:val="24"/>
          <w:szCs w:val="24"/>
        </w:rPr>
      </w:pPr>
      <w:r w:rsidRPr="00DC2AEF">
        <w:rPr>
          <w:rFonts w:ascii="Verdana" w:hAnsi="Verdana"/>
          <w:sz w:val="24"/>
          <w:szCs w:val="24"/>
        </w:rPr>
        <w:t>_________________________</w:t>
      </w:r>
    </w:p>
    <w:p w14:paraId="2CCB7149" w14:textId="77777777" w:rsidR="006004A4" w:rsidRPr="00DC2AEF" w:rsidRDefault="006004A4" w:rsidP="00DC2AEF">
      <w:pPr>
        <w:jc w:val="both"/>
        <w:rPr>
          <w:rFonts w:ascii="Verdana" w:hAnsi="Verdana"/>
          <w:sz w:val="24"/>
          <w:szCs w:val="24"/>
        </w:rPr>
      </w:pPr>
      <w:r w:rsidRPr="00DC2AEF">
        <w:rPr>
          <w:rFonts w:ascii="Verdana" w:hAnsi="Verdana"/>
          <w:sz w:val="24"/>
          <w:szCs w:val="24"/>
        </w:rPr>
        <w:t>Representante legal do CONTRATADO</w:t>
      </w:r>
    </w:p>
    <w:p w14:paraId="13C5BA4A" w14:textId="77777777" w:rsidR="006004A4" w:rsidRPr="00DC2AEF" w:rsidRDefault="006004A4" w:rsidP="00DC2AEF">
      <w:pPr>
        <w:jc w:val="both"/>
        <w:rPr>
          <w:rFonts w:ascii="Verdana" w:hAnsi="Verdana"/>
          <w:sz w:val="24"/>
          <w:szCs w:val="24"/>
        </w:rPr>
      </w:pPr>
    </w:p>
    <w:p w14:paraId="23886846" w14:textId="77777777" w:rsidR="006004A4" w:rsidRPr="00DC2AEF" w:rsidRDefault="006004A4" w:rsidP="00DC2AEF">
      <w:pPr>
        <w:jc w:val="both"/>
        <w:rPr>
          <w:rFonts w:ascii="Verdana" w:hAnsi="Verdana"/>
          <w:sz w:val="24"/>
          <w:szCs w:val="24"/>
        </w:rPr>
      </w:pPr>
    </w:p>
    <w:p w14:paraId="43151288" w14:textId="77777777" w:rsidR="006004A4" w:rsidRPr="00DC2AEF" w:rsidRDefault="006004A4" w:rsidP="00DC2AEF">
      <w:pPr>
        <w:jc w:val="both"/>
        <w:rPr>
          <w:rFonts w:ascii="Verdana" w:hAnsi="Verdana"/>
          <w:sz w:val="24"/>
          <w:szCs w:val="24"/>
        </w:rPr>
      </w:pPr>
      <w:r w:rsidRPr="00DC2AEF">
        <w:rPr>
          <w:rFonts w:ascii="Verdana" w:hAnsi="Verdana"/>
          <w:sz w:val="24"/>
          <w:szCs w:val="24"/>
        </w:rPr>
        <w:t>TESTEMUNHAS:</w:t>
      </w:r>
    </w:p>
    <w:p w14:paraId="1A74C1BA" w14:textId="77777777" w:rsidR="006004A4" w:rsidRPr="00DC2AEF" w:rsidRDefault="006004A4" w:rsidP="00DC2AEF">
      <w:pPr>
        <w:jc w:val="both"/>
        <w:rPr>
          <w:rFonts w:ascii="Verdana" w:hAnsi="Verdana"/>
          <w:sz w:val="24"/>
          <w:szCs w:val="24"/>
        </w:rPr>
      </w:pPr>
      <w:r w:rsidRPr="00DC2AEF">
        <w:rPr>
          <w:rFonts w:ascii="Verdana" w:hAnsi="Verdana"/>
          <w:sz w:val="24"/>
          <w:szCs w:val="24"/>
        </w:rPr>
        <w:t>1-</w:t>
      </w:r>
    </w:p>
    <w:p w14:paraId="0C38B9A4" w14:textId="77777777" w:rsidR="006004A4" w:rsidRPr="00DC2AEF" w:rsidRDefault="006004A4" w:rsidP="00DC2AEF">
      <w:pPr>
        <w:jc w:val="both"/>
        <w:rPr>
          <w:rFonts w:ascii="Verdana" w:hAnsi="Verdana"/>
          <w:sz w:val="24"/>
          <w:szCs w:val="24"/>
        </w:rPr>
      </w:pPr>
    </w:p>
    <w:p w14:paraId="77367D79" w14:textId="77777777" w:rsidR="006004A4" w:rsidRPr="00DC2AEF" w:rsidRDefault="006004A4" w:rsidP="00DC2AEF">
      <w:pPr>
        <w:jc w:val="both"/>
        <w:rPr>
          <w:rFonts w:ascii="Verdana" w:hAnsi="Verdana"/>
          <w:sz w:val="24"/>
          <w:szCs w:val="24"/>
        </w:rPr>
      </w:pPr>
      <w:r w:rsidRPr="00DC2AEF">
        <w:rPr>
          <w:rFonts w:ascii="Verdana" w:hAnsi="Verdana"/>
          <w:sz w:val="24"/>
          <w:szCs w:val="24"/>
        </w:rPr>
        <w:t xml:space="preserve">2- </w:t>
      </w:r>
    </w:p>
    <w:p w14:paraId="38E02E58" w14:textId="77777777" w:rsidR="00F25F84" w:rsidRPr="00DC2AEF" w:rsidRDefault="00F25F84" w:rsidP="00DC2AEF">
      <w:pPr>
        <w:jc w:val="both"/>
        <w:rPr>
          <w:rFonts w:ascii="Verdana" w:hAnsi="Verdana"/>
          <w:sz w:val="24"/>
          <w:szCs w:val="24"/>
        </w:rPr>
      </w:pPr>
    </w:p>
    <w:sectPr w:rsidR="00F25F84" w:rsidRPr="00DC2AEF" w:rsidSect="00F851E6">
      <w:headerReference w:type="default" r:id="rId10"/>
      <w:footerReference w:type="default" r:id="rId11"/>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5C947" w14:textId="77777777" w:rsidR="001B7949" w:rsidRDefault="001B7949" w:rsidP="008D2EFD">
      <w:r>
        <w:separator/>
      </w:r>
    </w:p>
  </w:endnote>
  <w:endnote w:type="continuationSeparator" w:id="0">
    <w:p w14:paraId="398D2302" w14:textId="77777777" w:rsidR="001B7949" w:rsidRDefault="001B7949"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758E" w14:textId="65E37752" w:rsidR="008B495E" w:rsidRDefault="008B495E">
    <w:pPr>
      <w:pStyle w:val="Rodap"/>
    </w:pPr>
    <w:r>
      <w:rPr>
        <w:noProof/>
        <w:lang w:val="pt-BR" w:eastAsia="pt-BR"/>
      </w:rPr>
      <w:drawing>
        <wp:anchor distT="114300" distB="114300" distL="114300" distR="114300" simplePos="0" relativeHeight="251660288" behindDoc="0" locked="0" layoutInCell="1" allowOverlap="1" wp14:anchorId="75A8942F" wp14:editId="048A7005">
          <wp:simplePos x="0" y="0"/>
          <wp:positionH relativeFrom="margin">
            <wp:posOffset>-1156335</wp:posOffset>
          </wp:positionH>
          <wp:positionV relativeFrom="paragraph">
            <wp:posOffset>-111760</wp:posOffset>
          </wp:positionV>
          <wp:extent cx="7663180" cy="8261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826135"/>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69400743"/>
        <w:temporary/>
        <w:showingPlcHdr/>
        <w15:appearance w15:val="hidden"/>
      </w:sdtPr>
      <w:sdtEndPr/>
      <w:sdtContent>
        <w:r>
          <w:rPr>
            <w:lang w:val="pt-BR"/>
          </w:rPr>
          <w:t>[Digite aqui]</w:t>
        </w:r>
      </w:sdtContent>
    </w:sdt>
    <w:r>
      <w:ptab w:relativeTo="margin" w:alignment="center" w:leader="none"/>
    </w:r>
    <w:sdt>
      <w:sdtPr>
        <w:id w:val="969400748"/>
        <w:temporary/>
        <w:showingPlcHdr/>
        <w15:appearance w15:val="hidden"/>
      </w:sdtPr>
      <w:sdtEndPr/>
      <w:sdtContent>
        <w:r>
          <w:rPr>
            <w:lang w:val="pt-BR"/>
          </w:rPr>
          <w:t>[Digite aqui]</w:t>
        </w:r>
      </w:sdtContent>
    </w:sdt>
    <w:r>
      <w:ptab w:relativeTo="margin" w:alignment="right" w:leader="none"/>
    </w:r>
    <w:sdt>
      <w:sdtPr>
        <w:id w:val="969400753"/>
        <w:temporary/>
        <w:showingPlcHdr/>
        <w15:appearance w15:val="hidden"/>
      </w:sdtPr>
      <w:sdtEndPr/>
      <w:sdtContent>
        <w:r>
          <w:rPr>
            <w:lang w:val="pt-BR"/>
          </w:rPr>
          <w:t>[Digite aqui]</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55F85" w14:textId="77777777" w:rsidR="001B7949" w:rsidRDefault="001B7949" w:rsidP="008D2EFD">
      <w:r>
        <w:separator/>
      </w:r>
    </w:p>
  </w:footnote>
  <w:footnote w:type="continuationSeparator" w:id="0">
    <w:p w14:paraId="1D0C813D" w14:textId="77777777" w:rsidR="001B7949" w:rsidRDefault="001B7949"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1A0D0" w14:textId="62658537" w:rsidR="008D2EFD" w:rsidRDefault="008D2EFD">
    <w:pPr>
      <w:pStyle w:val="Cabealho"/>
    </w:pPr>
    <w:r>
      <w:rPr>
        <w:noProof/>
      </w:rPr>
      <w:drawing>
        <wp:anchor distT="0" distB="0" distL="114300" distR="114300" simplePos="0" relativeHeight="25165824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8D2EFD" w:rsidRDefault="008D2EFD">
    <w:pPr>
      <w:pStyle w:val="Cabealho"/>
    </w:pPr>
  </w:p>
  <w:p w14:paraId="7508D885" w14:textId="77777777" w:rsidR="002444B6" w:rsidRDefault="002444B6">
    <w:pPr>
      <w:pStyle w:val="Cabealho"/>
    </w:pPr>
  </w:p>
  <w:p w14:paraId="68AD3DE9" w14:textId="77777777" w:rsidR="002444B6" w:rsidRDefault="002444B6">
    <w:pPr>
      <w:pStyle w:val="Cabealho"/>
    </w:pPr>
  </w:p>
  <w:p w14:paraId="30E682F0" w14:textId="77777777" w:rsidR="002444B6" w:rsidRDefault="002444B6">
    <w:pPr>
      <w:pStyle w:val="Cabealho"/>
    </w:pPr>
  </w:p>
  <w:p w14:paraId="48E5FE52" w14:textId="77777777" w:rsidR="002444B6" w:rsidRDefault="002444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A65D9"/>
    <w:multiLevelType w:val="hybridMultilevel"/>
    <w:tmpl w:val="1EFE48F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6921DA5"/>
    <w:multiLevelType w:val="hybridMultilevel"/>
    <w:tmpl w:val="7B5E412C"/>
    <w:lvl w:ilvl="0" w:tplc="22660A54">
      <w:start w:val="1"/>
      <w:numFmt w:val="decimal"/>
      <w:lvlText w:val="%1)"/>
      <w:lvlJc w:val="left"/>
      <w:pPr>
        <w:ind w:left="1215" w:hanging="360"/>
      </w:pPr>
      <w:rPr>
        <w:rFonts w:hint="default"/>
      </w:rPr>
    </w:lvl>
    <w:lvl w:ilvl="1" w:tplc="04160019" w:tentative="1">
      <w:start w:val="1"/>
      <w:numFmt w:val="lowerLetter"/>
      <w:lvlText w:val="%2."/>
      <w:lvlJc w:val="left"/>
      <w:pPr>
        <w:ind w:left="1935" w:hanging="360"/>
      </w:pPr>
    </w:lvl>
    <w:lvl w:ilvl="2" w:tplc="0416001B" w:tentative="1">
      <w:start w:val="1"/>
      <w:numFmt w:val="lowerRoman"/>
      <w:lvlText w:val="%3."/>
      <w:lvlJc w:val="right"/>
      <w:pPr>
        <w:ind w:left="2655" w:hanging="180"/>
      </w:pPr>
    </w:lvl>
    <w:lvl w:ilvl="3" w:tplc="0416000F" w:tentative="1">
      <w:start w:val="1"/>
      <w:numFmt w:val="decimal"/>
      <w:lvlText w:val="%4."/>
      <w:lvlJc w:val="left"/>
      <w:pPr>
        <w:ind w:left="3375" w:hanging="360"/>
      </w:pPr>
    </w:lvl>
    <w:lvl w:ilvl="4" w:tplc="04160019" w:tentative="1">
      <w:start w:val="1"/>
      <w:numFmt w:val="lowerLetter"/>
      <w:lvlText w:val="%5."/>
      <w:lvlJc w:val="left"/>
      <w:pPr>
        <w:ind w:left="4095" w:hanging="360"/>
      </w:pPr>
    </w:lvl>
    <w:lvl w:ilvl="5" w:tplc="0416001B" w:tentative="1">
      <w:start w:val="1"/>
      <w:numFmt w:val="lowerRoman"/>
      <w:lvlText w:val="%6."/>
      <w:lvlJc w:val="right"/>
      <w:pPr>
        <w:ind w:left="4815" w:hanging="180"/>
      </w:pPr>
    </w:lvl>
    <w:lvl w:ilvl="6" w:tplc="0416000F" w:tentative="1">
      <w:start w:val="1"/>
      <w:numFmt w:val="decimal"/>
      <w:lvlText w:val="%7."/>
      <w:lvlJc w:val="left"/>
      <w:pPr>
        <w:ind w:left="5535" w:hanging="360"/>
      </w:pPr>
    </w:lvl>
    <w:lvl w:ilvl="7" w:tplc="04160019" w:tentative="1">
      <w:start w:val="1"/>
      <w:numFmt w:val="lowerLetter"/>
      <w:lvlText w:val="%8."/>
      <w:lvlJc w:val="left"/>
      <w:pPr>
        <w:ind w:left="6255" w:hanging="360"/>
      </w:pPr>
    </w:lvl>
    <w:lvl w:ilvl="8" w:tplc="0416001B" w:tentative="1">
      <w:start w:val="1"/>
      <w:numFmt w:val="lowerRoman"/>
      <w:lvlText w:val="%9."/>
      <w:lvlJc w:val="right"/>
      <w:pPr>
        <w:ind w:left="6975" w:hanging="180"/>
      </w:pPr>
    </w:lvl>
  </w:abstractNum>
  <w:num w:numId="1" w16cid:durableId="1352023560">
    <w:abstractNumId w:val="0"/>
  </w:num>
  <w:num w:numId="2" w16cid:durableId="1582518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FD"/>
    <w:rsid w:val="000569FF"/>
    <w:rsid w:val="00061D61"/>
    <w:rsid w:val="00067CCE"/>
    <w:rsid w:val="000A59D9"/>
    <w:rsid w:val="000B47E8"/>
    <w:rsid w:val="000C56EA"/>
    <w:rsid w:val="000E4181"/>
    <w:rsid w:val="000E52ED"/>
    <w:rsid w:val="00113B27"/>
    <w:rsid w:val="00116C22"/>
    <w:rsid w:val="001776FB"/>
    <w:rsid w:val="001A2B38"/>
    <w:rsid w:val="001B7949"/>
    <w:rsid w:val="001D1DA0"/>
    <w:rsid w:val="002444B6"/>
    <w:rsid w:val="00263715"/>
    <w:rsid w:val="002851CA"/>
    <w:rsid w:val="002F6AFC"/>
    <w:rsid w:val="00327210"/>
    <w:rsid w:val="00342852"/>
    <w:rsid w:val="003506C3"/>
    <w:rsid w:val="00355884"/>
    <w:rsid w:val="0039640C"/>
    <w:rsid w:val="003B330B"/>
    <w:rsid w:val="003C628C"/>
    <w:rsid w:val="003E0A6E"/>
    <w:rsid w:val="003F4EDA"/>
    <w:rsid w:val="004224A0"/>
    <w:rsid w:val="00446A86"/>
    <w:rsid w:val="004D69BE"/>
    <w:rsid w:val="0051511E"/>
    <w:rsid w:val="005153F5"/>
    <w:rsid w:val="00535D1D"/>
    <w:rsid w:val="005507A5"/>
    <w:rsid w:val="00567BB6"/>
    <w:rsid w:val="005A66F3"/>
    <w:rsid w:val="005E3C06"/>
    <w:rsid w:val="005E7AB6"/>
    <w:rsid w:val="006004A4"/>
    <w:rsid w:val="006008ED"/>
    <w:rsid w:val="00601F73"/>
    <w:rsid w:val="00603CE8"/>
    <w:rsid w:val="00612A80"/>
    <w:rsid w:val="006276E6"/>
    <w:rsid w:val="006C1A58"/>
    <w:rsid w:val="006C42EB"/>
    <w:rsid w:val="006F08DA"/>
    <w:rsid w:val="0070494B"/>
    <w:rsid w:val="007138C5"/>
    <w:rsid w:val="007E791E"/>
    <w:rsid w:val="007F37FC"/>
    <w:rsid w:val="0080619F"/>
    <w:rsid w:val="00835D49"/>
    <w:rsid w:val="008404DE"/>
    <w:rsid w:val="00864B9C"/>
    <w:rsid w:val="008B495E"/>
    <w:rsid w:val="008B6FED"/>
    <w:rsid w:val="008C5333"/>
    <w:rsid w:val="008D2EFD"/>
    <w:rsid w:val="008E23FC"/>
    <w:rsid w:val="00907B90"/>
    <w:rsid w:val="009C6865"/>
    <w:rsid w:val="009D204B"/>
    <w:rsid w:val="009E0C4E"/>
    <w:rsid w:val="009F2351"/>
    <w:rsid w:val="00A60FA5"/>
    <w:rsid w:val="00A81DE4"/>
    <w:rsid w:val="00AF4F8F"/>
    <w:rsid w:val="00B3067C"/>
    <w:rsid w:val="00B5103C"/>
    <w:rsid w:val="00B75A57"/>
    <w:rsid w:val="00BD0F65"/>
    <w:rsid w:val="00C037E5"/>
    <w:rsid w:val="00C06ECE"/>
    <w:rsid w:val="00C12DF9"/>
    <w:rsid w:val="00C2062F"/>
    <w:rsid w:val="00C73B22"/>
    <w:rsid w:val="00CE1C5B"/>
    <w:rsid w:val="00CF7EDF"/>
    <w:rsid w:val="00D12227"/>
    <w:rsid w:val="00D20602"/>
    <w:rsid w:val="00D22D73"/>
    <w:rsid w:val="00D60B0C"/>
    <w:rsid w:val="00D90BF6"/>
    <w:rsid w:val="00DB0B67"/>
    <w:rsid w:val="00DC2AEF"/>
    <w:rsid w:val="00DD351D"/>
    <w:rsid w:val="00DE7870"/>
    <w:rsid w:val="00DF0FA8"/>
    <w:rsid w:val="00DF6BD7"/>
    <w:rsid w:val="00E5072A"/>
    <w:rsid w:val="00E6759E"/>
    <w:rsid w:val="00EA22B1"/>
    <w:rsid w:val="00EC09C4"/>
    <w:rsid w:val="00ED6810"/>
    <w:rsid w:val="00ED6E3F"/>
    <w:rsid w:val="00EE2A27"/>
    <w:rsid w:val="00F06836"/>
    <w:rsid w:val="00F2266D"/>
    <w:rsid w:val="00F25F84"/>
    <w:rsid w:val="00F74EB4"/>
    <w:rsid w:val="00F851E6"/>
    <w:rsid w:val="00F8788D"/>
    <w:rsid w:val="00FD2A03"/>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chartTrackingRefBased/>
  <w15:docId w15:val="{E7A85D62-BCA7-429E-AF90-636C6561E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basedOn w:val="Normal"/>
    <w:next w:val="Normal"/>
    <w:link w:val="Ttulo1Char"/>
    <w:uiPriority w:val="9"/>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D2EF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D2EF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D2EF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D2EF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D2E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2EFD"/>
    <w:rPr>
      <w:rFonts w:eastAsiaTheme="majorEastAsia" w:cstheme="majorBidi"/>
      <w:color w:val="272727" w:themeColor="text1" w:themeTint="D8"/>
    </w:rPr>
  </w:style>
  <w:style w:type="paragraph" w:styleId="Ttulo">
    <w:name w:val="Title"/>
    <w:basedOn w:val="Normal"/>
    <w:next w:val="Normal"/>
    <w:link w:val="TtuloChar"/>
    <w:uiPriority w:val="10"/>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D2EF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D2EFD"/>
    <w:pPr>
      <w:spacing w:before="160"/>
      <w:jc w:val="center"/>
    </w:pPr>
    <w:rPr>
      <w:i/>
      <w:iCs/>
      <w:color w:val="404040" w:themeColor="text1" w:themeTint="BF"/>
    </w:rPr>
  </w:style>
  <w:style w:type="character" w:customStyle="1" w:styleId="CitaoChar">
    <w:name w:val="Citação Char"/>
    <w:basedOn w:val="Fontepargpadro"/>
    <w:link w:val="Citao"/>
    <w:uiPriority w:val="29"/>
    <w:rsid w:val="008D2EFD"/>
    <w:rPr>
      <w:i/>
      <w:iCs/>
      <w:color w:val="404040" w:themeColor="text1" w:themeTint="BF"/>
    </w:rPr>
  </w:style>
  <w:style w:type="paragraph" w:styleId="PargrafodaLista">
    <w:name w:val="List Paragraph"/>
    <w:basedOn w:val="Normal"/>
    <w:uiPriority w:val="34"/>
    <w:qFormat/>
    <w:rsid w:val="008D2EFD"/>
    <w:pPr>
      <w:ind w:left="720"/>
      <w:contextualSpacing/>
    </w:p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basedOn w:val="Normal"/>
    <w:link w:val="CabealhoChar"/>
    <w:uiPriority w:val="99"/>
    <w:unhideWhenUsed/>
    <w:rsid w:val="008D2EFD"/>
    <w:pPr>
      <w:tabs>
        <w:tab w:val="center" w:pos="4252"/>
        <w:tab w:val="right" w:pos="8504"/>
      </w:tabs>
    </w:pPr>
  </w:style>
  <w:style w:type="character" w:customStyle="1" w:styleId="CabealhoChar">
    <w:name w:val="Cabeçalho Char"/>
    <w:basedOn w:val="Fontepargpadro"/>
    <w:link w:val="Cabealho"/>
    <w:uiPriority w:val="99"/>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99"/>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99"/>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39"/>
    <w:rsid w:val="001D1DA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
    <w:name w:val="Body Text Indent"/>
    <w:basedOn w:val="Normal"/>
    <w:link w:val="RecuodecorpodetextoChar"/>
    <w:uiPriority w:val="99"/>
    <w:semiHidden/>
    <w:unhideWhenUsed/>
    <w:rsid w:val="00DF6BD7"/>
    <w:pPr>
      <w:spacing w:after="120"/>
      <w:ind w:left="283"/>
    </w:pPr>
  </w:style>
  <w:style w:type="character" w:customStyle="1" w:styleId="RecuodecorpodetextoChar">
    <w:name w:val="Recuo de corpo de texto Char"/>
    <w:basedOn w:val="Fontepargpadro"/>
    <w:link w:val="Recuodecorpodetexto"/>
    <w:uiPriority w:val="99"/>
    <w:semiHidden/>
    <w:rsid w:val="00DF6BD7"/>
    <w:rPr>
      <w:kern w:val="0"/>
      <w:sz w:val="22"/>
      <w:szCs w:val="22"/>
      <w:lang w:val="pt-PT"/>
      <w14:ligatures w14:val="none"/>
    </w:rPr>
  </w:style>
  <w:style w:type="paragraph" w:styleId="Corpodetexto2">
    <w:name w:val="Body Text 2"/>
    <w:basedOn w:val="Normal"/>
    <w:link w:val="Corpodetexto2Char"/>
    <w:uiPriority w:val="99"/>
    <w:semiHidden/>
    <w:unhideWhenUsed/>
    <w:rsid w:val="00DF6BD7"/>
    <w:pPr>
      <w:spacing w:after="120" w:line="480" w:lineRule="auto"/>
    </w:pPr>
  </w:style>
  <w:style w:type="character" w:customStyle="1" w:styleId="Corpodetexto2Char">
    <w:name w:val="Corpo de texto 2 Char"/>
    <w:basedOn w:val="Fontepargpadro"/>
    <w:link w:val="Corpodetexto2"/>
    <w:uiPriority w:val="99"/>
    <w:semiHidden/>
    <w:rsid w:val="00DF6BD7"/>
    <w:rPr>
      <w:kern w:val="0"/>
      <w:sz w:val="22"/>
      <w:szCs w:val="22"/>
      <w:lang w:val="pt-PT"/>
      <w14:ligatures w14:val="none"/>
    </w:rPr>
  </w:style>
  <w:style w:type="paragraph" w:styleId="NormalWeb">
    <w:name w:val="Normal (Web)"/>
    <w:basedOn w:val="Normal"/>
    <w:uiPriority w:val="99"/>
    <w:unhideWhenUsed/>
    <w:rsid w:val="00F25F8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F25F84"/>
    <w:rPr>
      <w:b/>
      <w:bCs/>
    </w:rPr>
  </w:style>
  <w:style w:type="paragraph" w:customStyle="1" w:styleId="has-text-align-center">
    <w:name w:val="has-text-align-center"/>
    <w:basedOn w:val="Normal"/>
    <w:rsid w:val="00F25F8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06809">
      <w:bodyDiv w:val="1"/>
      <w:marLeft w:val="0"/>
      <w:marRight w:val="0"/>
      <w:marTop w:val="0"/>
      <w:marBottom w:val="0"/>
      <w:divBdr>
        <w:top w:val="none" w:sz="0" w:space="0" w:color="auto"/>
        <w:left w:val="none" w:sz="0" w:space="0" w:color="auto"/>
        <w:bottom w:val="none" w:sz="0" w:space="0" w:color="auto"/>
        <w:right w:val="none" w:sz="0" w:space="0" w:color="auto"/>
      </w:divBdr>
    </w:div>
    <w:div w:id="1047993681">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orrentinaba.fontedeprecos.com.br/v2/cotacoes/item/576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mcorrentinaba.fontedeprecos.com.br/v2/cotacoes/item/5767"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D6ABC-4D09-4D4A-BA42-3EB32DAB3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10761</Words>
  <Characters>58115</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DOS SANTOS EVANGELISTA</dc:creator>
  <cp:keywords/>
  <dc:description/>
  <cp:lastModifiedBy>MARCOS DOS SANTOS EVANGELISTA</cp:lastModifiedBy>
  <cp:revision>11</cp:revision>
  <dcterms:created xsi:type="dcterms:W3CDTF">2025-05-08T16:20:00Z</dcterms:created>
  <dcterms:modified xsi:type="dcterms:W3CDTF">2025-05-13T20:03:00Z</dcterms:modified>
</cp:coreProperties>
</file>