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3E45C5EB"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BA2873">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BA2873">
        <w:rPr>
          <w:rFonts w:ascii="Arial" w:hAnsi="Arial" w:cs="Arial"/>
          <w:b/>
          <w:bCs/>
          <w:color w:val="000000"/>
        </w:rPr>
        <w:t xml:space="preserve"> </w:t>
      </w:r>
      <w:r w:rsidR="009E6CD5">
        <w:rPr>
          <w:rFonts w:ascii="Arial" w:hAnsi="Arial" w:cs="Arial"/>
          <w:b/>
          <w:bCs/>
          <w:color w:val="000000"/>
        </w:rPr>
        <w:t>PE026/2026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00AF936F" w:rsidR="00CA24FB" w:rsidRDefault="00CA24FB" w:rsidP="00235187">
      <w:pPr>
        <w:jc w:val="center"/>
        <w:rPr>
          <w:rFonts w:ascii="Arial" w:hAnsi="Arial" w:cs="Arial"/>
          <w:bCs/>
          <w:color w:val="000000"/>
        </w:rPr>
      </w:pPr>
      <w:r w:rsidRPr="00E6202D">
        <w:rPr>
          <w:rFonts w:ascii="Arial" w:hAnsi="Arial" w:cs="Arial"/>
          <w:bCs/>
          <w:color w:val="000000"/>
        </w:rPr>
        <w:t>(Processo</w:t>
      </w:r>
      <w:r w:rsidR="00BA2873">
        <w:rPr>
          <w:rFonts w:ascii="Arial" w:hAnsi="Arial" w:cs="Arial"/>
          <w:bCs/>
          <w:color w:val="000000"/>
        </w:rPr>
        <w:t xml:space="preserve"> </w:t>
      </w:r>
      <w:r w:rsidRPr="00E6202D">
        <w:rPr>
          <w:rFonts w:ascii="Arial" w:hAnsi="Arial" w:cs="Arial"/>
          <w:bCs/>
          <w:color w:val="000000"/>
        </w:rPr>
        <w:t>Administrativo</w:t>
      </w:r>
      <w:r w:rsidR="00BA2873">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3305D6" w:rsidRPr="00E6202D">
        <w:rPr>
          <w:rFonts w:ascii="Arial" w:hAnsi="Arial" w:cs="Arial"/>
          <w:bCs/>
          <w:color w:val="000000"/>
        </w:rPr>
        <w:t>º</w:t>
      </w:r>
      <w:r w:rsidR="00BA2873">
        <w:rPr>
          <w:rFonts w:ascii="Arial" w:hAnsi="Arial" w:cs="Arial"/>
          <w:bCs/>
          <w:color w:val="000000"/>
        </w:rPr>
        <w:t xml:space="preserve"> </w:t>
      </w:r>
      <w:r w:rsidR="009E6CD5">
        <w:rPr>
          <w:rFonts w:ascii="Arial" w:hAnsi="Arial" w:cs="Arial"/>
          <w:bCs/>
          <w:color w:val="000000"/>
        </w:rPr>
        <w:t>225/2026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37C9545B"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3606F7">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3606F7">
        <w:rPr>
          <w:rFonts w:ascii="Arial" w:hAnsi="Arial" w:cs="Arial"/>
        </w:rPr>
        <w:t>Praça Nossa Senhora da Conceição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3606F7">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w:t>
      </w:r>
      <w:r w:rsidR="00AE7B47">
        <w:rPr>
          <w:rFonts w:ascii="Arial" w:hAnsi="Arial" w:cs="Arial"/>
          <w:bCs/>
          <w:color w:val="000000"/>
        </w:rPr>
        <w:t xml:space="preserve">para registro de preços, </w:t>
      </w:r>
      <w:r w:rsidR="00F356D2" w:rsidRPr="00015373">
        <w:rPr>
          <w:rFonts w:ascii="Arial" w:hAnsi="Arial" w:cs="Arial"/>
          <w:bCs/>
          <w:color w:val="000000"/>
        </w:rPr>
        <w:t>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527205AF" w:rsidR="002C6B79" w:rsidRPr="00DA45EC" w:rsidRDefault="002C6B79" w:rsidP="002C6B79">
      <w:pPr>
        <w:snapToGrid w:val="0"/>
        <w:spacing w:after="120" w:line="276" w:lineRule="auto"/>
        <w:ind w:right="-30"/>
        <w:jc w:val="both"/>
        <w:rPr>
          <w:rFonts w:ascii="Arial" w:eastAsia="Arial" w:hAnsi="Arial" w:cs="Arial"/>
          <w:color w:val="000000" w:themeColor="text1"/>
        </w:rPr>
      </w:pPr>
      <w:r w:rsidRPr="00DA45EC">
        <w:rPr>
          <w:rFonts w:ascii="Arial" w:eastAsia="Arial" w:hAnsi="Arial" w:cs="Arial"/>
          <w:b/>
          <w:color w:val="000000" w:themeColor="text1"/>
        </w:rPr>
        <w:t>RECEBIMENTO DAS PROPOSTAS:</w:t>
      </w:r>
      <w:r w:rsidR="00905E16" w:rsidRPr="00DA45EC">
        <w:rPr>
          <w:rFonts w:ascii="Arial" w:eastAsia="Arial" w:hAnsi="Arial" w:cs="Arial"/>
          <w:b/>
          <w:color w:val="000000" w:themeColor="text1"/>
        </w:rPr>
        <w:t xml:space="preserve"> </w:t>
      </w:r>
      <w:r w:rsidRPr="00DA45EC">
        <w:rPr>
          <w:rFonts w:ascii="Arial" w:eastAsia="Arial" w:hAnsi="Arial" w:cs="Arial"/>
          <w:color w:val="000000" w:themeColor="text1"/>
        </w:rPr>
        <w:t>Das</w:t>
      </w:r>
      <w:r w:rsidR="00905E16" w:rsidRPr="00DA45EC">
        <w:rPr>
          <w:rFonts w:ascii="Arial" w:eastAsia="Arial" w:hAnsi="Arial" w:cs="Arial"/>
          <w:color w:val="000000" w:themeColor="text1"/>
        </w:rPr>
        <w:t xml:space="preserve"> </w:t>
      </w:r>
      <w:r w:rsidR="00B84796" w:rsidRPr="00DA45EC">
        <w:rPr>
          <w:rFonts w:ascii="Arial" w:eastAsia="Arial" w:hAnsi="Arial" w:cs="Arial"/>
          <w:color w:val="000000" w:themeColor="text1"/>
        </w:rPr>
        <w:t>08</w:t>
      </w:r>
      <w:r w:rsidRPr="00DA45EC">
        <w:rPr>
          <w:rFonts w:ascii="Arial" w:eastAsia="Arial" w:hAnsi="Arial" w:cs="Arial"/>
          <w:color w:val="000000" w:themeColor="text1"/>
        </w:rPr>
        <w:t>:</w:t>
      </w:r>
      <w:r w:rsidR="0035570A" w:rsidRPr="00DA45EC">
        <w:rPr>
          <w:rFonts w:ascii="Arial" w:eastAsia="Arial" w:hAnsi="Arial" w:cs="Arial"/>
          <w:color w:val="000000" w:themeColor="text1"/>
        </w:rPr>
        <w:t>00</w:t>
      </w:r>
      <w:r w:rsidR="00905E16" w:rsidRPr="00DA45EC">
        <w:rPr>
          <w:rFonts w:ascii="Arial" w:eastAsia="Arial" w:hAnsi="Arial" w:cs="Arial"/>
          <w:color w:val="000000" w:themeColor="text1"/>
        </w:rPr>
        <w:t xml:space="preserve"> </w:t>
      </w:r>
      <w:r w:rsidRPr="00DA45EC">
        <w:rPr>
          <w:rFonts w:ascii="Arial" w:eastAsia="Arial" w:hAnsi="Arial" w:cs="Arial"/>
          <w:color w:val="000000" w:themeColor="text1"/>
        </w:rPr>
        <w:t>horas</w:t>
      </w:r>
      <w:r w:rsidR="00905E16" w:rsidRPr="00DA45EC">
        <w:rPr>
          <w:rFonts w:ascii="Arial" w:eastAsia="Arial" w:hAnsi="Arial" w:cs="Arial"/>
          <w:color w:val="000000" w:themeColor="text1"/>
        </w:rPr>
        <w:t xml:space="preserve"> </w:t>
      </w:r>
      <w:r w:rsidRPr="00DA45EC">
        <w:rPr>
          <w:rFonts w:ascii="Arial" w:eastAsia="Arial" w:hAnsi="Arial" w:cs="Arial"/>
          <w:color w:val="000000" w:themeColor="text1"/>
        </w:rPr>
        <w:t>do</w:t>
      </w:r>
      <w:r w:rsidR="00905E16" w:rsidRPr="00DA45EC">
        <w:rPr>
          <w:rFonts w:ascii="Arial" w:eastAsia="Arial" w:hAnsi="Arial" w:cs="Arial"/>
          <w:color w:val="000000" w:themeColor="text1"/>
        </w:rPr>
        <w:t xml:space="preserve"> </w:t>
      </w:r>
      <w:r w:rsidRPr="00DA45EC">
        <w:rPr>
          <w:rFonts w:ascii="Arial" w:eastAsia="Arial" w:hAnsi="Arial" w:cs="Arial"/>
          <w:color w:val="000000" w:themeColor="text1"/>
        </w:rPr>
        <w:t>dia</w:t>
      </w:r>
      <w:r w:rsidR="00753499" w:rsidRPr="00DA45EC">
        <w:rPr>
          <w:rFonts w:ascii="Arial" w:eastAsia="Arial" w:hAnsi="Arial" w:cs="Arial"/>
          <w:color w:val="000000" w:themeColor="text1"/>
        </w:rPr>
        <w:t xml:space="preserve"> </w:t>
      </w:r>
      <w:r w:rsidR="009E6CD5">
        <w:rPr>
          <w:rFonts w:ascii="Arial" w:eastAsia="Arial" w:hAnsi="Arial" w:cs="Arial"/>
          <w:color w:val="000000" w:themeColor="text1"/>
        </w:rPr>
        <w:t>08</w:t>
      </w:r>
      <w:r w:rsidR="00A3445B" w:rsidRPr="00DA45EC">
        <w:rPr>
          <w:rFonts w:ascii="Arial" w:eastAsia="Arial" w:hAnsi="Arial" w:cs="Arial"/>
          <w:color w:val="000000" w:themeColor="text1"/>
        </w:rPr>
        <w:t>/</w:t>
      </w:r>
      <w:r w:rsidR="009E6CD5">
        <w:rPr>
          <w:rFonts w:ascii="Arial" w:eastAsia="Arial" w:hAnsi="Arial" w:cs="Arial"/>
          <w:color w:val="000000" w:themeColor="text1"/>
        </w:rPr>
        <w:t>07</w:t>
      </w:r>
      <w:r w:rsidRPr="00DA45EC">
        <w:rPr>
          <w:rFonts w:ascii="Arial" w:eastAsia="Arial" w:hAnsi="Arial" w:cs="Arial"/>
          <w:color w:val="000000" w:themeColor="text1"/>
        </w:rPr>
        <w:t>/</w:t>
      </w:r>
      <w:r w:rsidR="00B33883" w:rsidRPr="00DA45EC">
        <w:rPr>
          <w:rFonts w:ascii="Arial" w:eastAsia="Arial" w:hAnsi="Arial" w:cs="Arial"/>
          <w:color w:val="000000" w:themeColor="text1"/>
        </w:rPr>
        <w:t>202</w:t>
      </w:r>
      <w:r w:rsidR="00A37F03">
        <w:rPr>
          <w:rFonts w:ascii="Arial" w:eastAsia="Arial" w:hAnsi="Arial" w:cs="Arial"/>
          <w:color w:val="000000" w:themeColor="text1"/>
        </w:rPr>
        <w:t>6</w:t>
      </w:r>
      <w:r w:rsidR="00CD0A90" w:rsidRPr="00DA45EC">
        <w:rPr>
          <w:rFonts w:ascii="Arial" w:eastAsia="Arial" w:hAnsi="Arial" w:cs="Arial"/>
          <w:color w:val="000000" w:themeColor="text1"/>
        </w:rPr>
        <w:t xml:space="preserve"> </w:t>
      </w:r>
      <w:r w:rsidR="0035570A" w:rsidRPr="00DA45EC">
        <w:rPr>
          <w:rFonts w:ascii="Arial" w:eastAsia="Arial" w:hAnsi="Arial" w:cs="Arial"/>
          <w:color w:val="000000" w:themeColor="text1"/>
        </w:rPr>
        <w:t>às</w:t>
      </w:r>
      <w:r w:rsidR="00CD0A90" w:rsidRPr="00DA45EC">
        <w:rPr>
          <w:rFonts w:ascii="Arial" w:eastAsia="Arial" w:hAnsi="Arial" w:cs="Arial"/>
          <w:color w:val="000000" w:themeColor="text1"/>
        </w:rPr>
        <w:t xml:space="preserve"> </w:t>
      </w:r>
      <w:r w:rsidR="00DA45EC" w:rsidRPr="00DA45EC">
        <w:rPr>
          <w:rFonts w:ascii="Arial" w:eastAsia="Arial" w:hAnsi="Arial" w:cs="Arial"/>
          <w:color w:val="000000" w:themeColor="text1"/>
        </w:rPr>
        <w:t>18</w:t>
      </w:r>
      <w:r w:rsidR="0035570A" w:rsidRPr="00DA45EC">
        <w:rPr>
          <w:rFonts w:ascii="Arial" w:eastAsia="Arial" w:hAnsi="Arial" w:cs="Arial"/>
          <w:color w:val="000000" w:themeColor="text1"/>
        </w:rPr>
        <w:t>:00</w:t>
      </w:r>
      <w:r w:rsidR="004A2264" w:rsidRPr="00DA45EC">
        <w:rPr>
          <w:rFonts w:ascii="Arial" w:eastAsia="Arial" w:hAnsi="Arial" w:cs="Arial"/>
          <w:color w:val="000000" w:themeColor="text1"/>
        </w:rPr>
        <w:t xml:space="preserve"> </w:t>
      </w:r>
      <w:r w:rsidR="0035570A" w:rsidRPr="00DA45EC">
        <w:rPr>
          <w:rFonts w:ascii="Arial" w:eastAsia="Arial" w:hAnsi="Arial" w:cs="Arial"/>
          <w:color w:val="000000" w:themeColor="text1"/>
        </w:rPr>
        <w:t>do</w:t>
      </w:r>
      <w:r w:rsidR="004A2264" w:rsidRPr="00DA45EC">
        <w:rPr>
          <w:rFonts w:ascii="Arial" w:eastAsia="Arial" w:hAnsi="Arial" w:cs="Arial"/>
          <w:color w:val="000000" w:themeColor="text1"/>
        </w:rPr>
        <w:t xml:space="preserve"> </w:t>
      </w:r>
      <w:r w:rsidR="0035570A" w:rsidRPr="00DA45EC">
        <w:rPr>
          <w:rFonts w:ascii="Arial" w:eastAsia="Arial" w:hAnsi="Arial" w:cs="Arial"/>
          <w:color w:val="000000" w:themeColor="text1"/>
        </w:rPr>
        <w:t>dia</w:t>
      </w:r>
      <w:r w:rsidR="00C2572D" w:rsidRPr="00DA45EC">
        <w:rPr>
          <w:rFonts w:ascii="Arial" w:eastAsia="Arial" w:hAnsi="Arial" w:cs="Arial"/>
          <w:color w:val="000000" w:themeColor="text1"/>
        </w:rPr>
        <w:t xml:space="preserve"> </w:t>
      </w:r>
      <w:r w:rsidR="009E6CD5">
        <w:rPr>
          <w:rFonts w:ascii="Arial" w:eastAsia="Arial" w:hAnsi="Arial" w:cs="Arial"/>
          <w:color w:val="000000" w:themeColor="text1"/>
        </w:rPr>
        <w:t>17</w:t>
      </w:r>
      <w:r w:rsidR="0035570A" w:rsidRPr="00DA45EC">
        <w:rPr>
          <w:rFonts w:ascii="Arial" w:eastAsia="Arial" w:hAnsi="Arial" w:cs="Arial"/>
          <w:color w:val="000000" w:themeColor="text1"/>
        </w:rPr>
        <w:t>/</w:t>
      </w:r>
      <w:r w:rsidR="009E6CD5">
        <w:rPr>
          <w:rFonts w:ascii="Arial" w:eastAsia="Arial" w:hAnsi="Arial" w:cs="Arial"/>
          <w:color w:val="000000" w:themeColor="text1"/>
        </w:rPr>
        <w:t>07</w:t>
      </w:r>
      <w:r w:rsidR="0035570A" w:rsidRPr="00DA45EC">
        <w:rPr>
          <w:rFonts w:ascii="Arial" w:eastAsia="Arial" w:hAnsi="Arial" w:cs="Arial"/>
          <w:color w:val="000000" w:themeColor="text1"/>
        </w:rPr>
        <w:t>/</w:t>
      </w:r>
      <w:r w:rsidR="00017F7B" w:rsidRPr="00DA45EC">
        <w:rPr>
          <w:rFonts w:ascii="Arial" w:eastAsia="Arial" w:hAnsi="Arial" w:cs="Arial"/>
          <w:color w:val="000000" w:themeColor="text1"/>
        </w:rPr>
        <w:t>202</w:t>
      </w:r>
      <w:r w:rsidR="00A37F03">
        <w:rPr>
          <w:rFonts w:ascii="Arial" w:eastAsia="Arial" w:hAnsi="Arial" w:cs="Arial"/>
          <w:color w:val="000000" w:themeColor="text1"/>
        </w:rPr>
        <w:t>6</w:t>
      </w:r>
      <w:r w:rsidRPr="00DA45EC">
        <w:rPr>
          <w:rFonts w:ascii="Arial" w:eastAsia="Arial" w:hAnsi="Arial" w:cs="Arial"/>
          <w:color w:val="000000" w:themeColor="text1"/>
        </w:rPr>
        <w:t>.</w:t>
      </w:r>
    </w:p>
    <w:p w14:paraId="5C2AD51A" w14:textId="5A22513A" w:rsidR="002C6B79" w:rsidRPr="00DA45EC" w:rsidRDefault="002C6B79" w:rsidP="002C6B79">
      <w:pPr>
        <w:snapToGrid w:val="0"/>
        <w:spacing w:after="120" w:line="276" w:lineRule="auto"/>
        <w:ind w:right="-30"/>
        <w:jc w:val="both"/>
        <w:rPr>
          <w:rFonts w:ascii="Arial" w:eastAsia="Arial" w:hAnsi="Arial" w:cs="Arial"/>
          <w:color w:val="000000" w:themeColor="text1"/>
        </w:rPr>
      </w:pPr>
      <w:r w:rsidRPr="00DA45EC">
        <w:rPr>
          <w:rFonts w:ascii="Arial" w:eastAsia="Arial" w:hAnsi="Arial" w:cs="Arial"/>
          <w:b/>
          <w:color w:val="000000" w:themeColor="text1"/>
        </w:rPr>
        <w:t>ABERTURA E JULGAMENTO DAS PROPOSTAS:</w:t>
      </w:r>
      <w:r w:rsidR="004D345A" w:rsidRPr="00DA45EC">
        <w:rPr>
          <w:rFonts w:ascii="Arial" w:eastAsia="Arial" w:hAnsi="Arial" w:cs="Arial"/>
          <w:b/>
          <w:color w:val="000000" w:themeColor="text1"/>
        </w:rPr>
        <w:t xml:space="preserve"> </w:t>
      </w:r>
      <w:r w:rsidRPr="00DA45EC">
        <w:rPr>
          <w:rFonts w:ascii="Arial" w:eastAsia="Arial" w:hAnsi="Arial" w:cs="Arial"/>
          <w:color w:val="000000" w:themeColor="text1"/>
        </w:rPr>
        <w:t>Das</w:t>
      </w:r>
      <w:r w:rsidR="004D345A" w:rsidRPr="00DA45EC">
        <w:rPr>
          <w:rFonts w:ascii="Arial" w:eastAsia="Arial" w:hAnsi="Arial" w:cs="Arial"/>
          <w:color w:val="000000" w:themeColor="text1"/>
        </w:rPr>
        <w:t xml:space="preserve"> </w:t>
      </w:r>
      <w:r w:rsidR="00992DCD" w:rsidRPr="00DA45EC">
        <w:rPr>
          <w:rFonts w:ascii="Arial" w:eastAsia="Arial" w:hAnsi="Arial" w:cs="Arial"/>
          <w:color w:val="000000" w:themeColor="text1"/>
        </w:rPr>
        <w:t>08</w:t>
      </w:r>
      <w:r w:rsidRPr="00DA45EC">
        <w:rPr>
          <w:rFonts w:ascii="Arial" w:eastAsia="Arial" w:hAnsi="Arial" w:cs="Arial"/>
          <w:color w:val="000000" w:themeColor="text1"/>
        </w:rPr>
        <w:t>:</w:t>
      </w:r>
      <w:r w:rsidR="00A25C82" w:rsidRPr="00DA45EC">
        <w:rPr>
          <w:rFonts w:ascii="Arial" w:eastAsia="Arial" w:hAnsi="Arial" w:cs="Arial"/>
          <w:color w:val="000000" w:themeColor="text1"/>
        </w:rPr>
        <w:t>0</w:t>
      </w:r>
      <w:r w:rsidR="00992DCD" w:rsidRPr="00DA45EC">
        <w:rPr>
          <w:rFonts w:ascii="Arial" w:eastAsia="Arial" w:hAnsi="Arial" w:cs="Arial"/>
          <w:color w:val="000000" w:themeColor="text1"/>
        </w:rPr>
        <w:t>0</w:t>
      </w:r>
      <w:r w:rsidR="004D345A" w:rsidRPr="00DA45EC">
        <w:rPr>
          <w:rFonts w:ascii="Arial" w:eastAsia="Arial" w:hAnsi="Arial" w:cs="Arial"/>
          <w:color w:val="000000" w:themeColor="text1"/>
        </w:rPr>
        <w:t xml:space="preserve"> </w:t>
      </w:r>
      <w:r w:rsidRPr="00DA45EC">
        <w:rPr>
          <w:rFonts w:ascii="Arial" w:eastAsia="Arial" w:hAnsi="Arial" w:cs="Arial"/>
          <w:color w:val="000000" w:themeColor="text1"/>
        </w:rPr>
        <w:t>às</w:t>
      </w:r>
      <w:r w:rsidR="004D345A" w:rsidRPr="00DA45EC">
        <w:rPr>
          <w:rFonts w:ascii="Arial" w:eastAsia="Arial" w:hAnsi="Arial" w:cs="Arial"/>
          <w:color w:val="000000" w:themeColor="text1"/>
        </w:rPr>
        <w:t xml:space="preserve"> </w:t>
      </w:r>
      <w:r w:rsidR="00DA45EC" w:rsidRPr="00DA45EC">
        <w:rPr>
          <w:rFonts w:ascii="Arial" w:eastAsia="Arial" w:hAnsi="Arial" w:cs="Arial"/>
          <w:color w:val="000000" w:themeColor="text1"/>
        </w:rPr>
        <w:t>12</w:t>
      </w:r>
      <w:r w:rsidR="009369B0" w:rsidRPr="00DA45EC">
        <w:rPr>
          <w:rFonts w:ascii="Arial" w:eastAsia="Arial" w:hAnsi="Arial" w:cs="Arial"/>
          <w:color w:val="000000" w:themeColor="text1"/>
        </w:rPr>
        <w:t>:</w:t>
      </w:r>
      <w:r w:rsidR="00B84796" w:rsidRPr="00DA45EC">
        <w:rPr>
          <w:rFonts w:ascii="Arial" w:eastAsia="Arial" w:hAnsi="Arial" w:cs="Arial"/>
          <w:color w:val="000000" w:themeColor="text1"/>
        </w:rPr>
        <w:t>0</w:t>
      </w:r>
      <w:r w:rsidR="009369B0" w:rsidRPr="00DA45EC">
        <w:rPr>
          <w:rFonts w:ascii="Arial" w:eastAsia="Arial" w:hAnsi="Arial" w:cs="Arial"/>
          <w:color w:val="000000" w:themeColor="text1"/>
        </w:rPr>
        <w:t xml:space="preserve">0 </w:t>
      </w:r>
      <w:r w:rsidRPr="00DA45EC">
        <w:rPr>
          <w:rFonts w:ascii="Arial" w:eastAsia="Arial" w:hAnsi="Arial" w:cs="Arial"/>
          <w:color w:val="000000" w:themeColor="text1"/>
        </w:rPr>
        <w:t>horas</w:t>
      </w:r>
      <w:r w:rsidR="00AD5D87" w:rsidRPr="00DA45EC">
        <w:rPr>
          <w:rFonts w:ascii="Arial" w:eastAsia="Arial" w:hAnsi="Arial" w:cs="Arial"/>
          <w:color w:val="000000" w:themeColor="text1"/>
        </w:rPr>
        <w:t xml:space="preserve"> </w:t>
      </w:r>
      <w:r w:rsidRPr="00DA45EC">
        <w:rPr>
          <w:rFonts w:ascii="Arial" w:eastAsia="Arial" w:hAnsi="Arial" w:cs="Arial"/>
          <w:color w:val="000000" w:themeColor="text1"/>
        </w:rPr>
        <w:t>do</w:t>
      </w:r>
      <w:r w:rsidR="00AD5D87" w:rsidRPr="00DA45EC">
        <w:rPr>
          <w:rFonts w:ascii="Arial" w:eastAsia="Arial" w:hAnsi="Arial" w:cs="Arial"/>
          <w:color w:val="000000" w:themeColor="text1"/>
        </w:rPr>
        <w:t xml:space="preserve"> </w:t>
      </w:r>
      <w:r w:rsidRPr="00DA45EC">
        <w:rPr>
          <w:rFonts w:ascii="Arial" w:eastAsia="Arial" w:hAnsi="Arial" w:cs="Arial"/>
          <w:color w:val="000000" w:themeColor="text1"/>
        </w:rPr>
        <w:t>dia</w:t>
      </w:r>
      <w:r w:rsidR="004D345A" w:rsidRPr="00DA45EC">
        <w:rPr>
          <w:rFonts w:ascii="Arial" w:eastAsia="Arial" w:hAnsi="Arial" w:cs="Arial"/>
          <w:color w:val="000000" w:themeColor="text1"/>
        </w:rPr>
        <w:t xml:space="preserve"> </w:t>
      </w:r>
      <w:r w:rsidR="009E6CD5">
        <w:rPr>
          <w:rFonts w:ascii="Arial" w:eastAsia="Arial" w:hAnsi="Arial" w:cs="Arial"/>
          <w:color w:val="000000" w:themeColor="text1"/>
        </w:rPr>
        <w:t>20</w:t>
      </w:r>
      <w:r w:rsidR="00753499" w:rsidRPr="00DA45EC">
        <w:rPr>
          <w:rFonts w:ascii="Arial" w:eastAsia="Arial" w:hAnsi="Arial" w:cs="Arial"/>
          <w:color w:val="000000" w:themeColor="text1"/>
        </w:rPr>
        <w:t>/</w:t>
      </w:r>
      <w:r w:rsidR="009E6CD5">
        <w:rPr>
          <w:rFonts w:ascii="Arial" w:eastAsia="Arial" w:hAnsi="Arial" w:cs="Arial"/>
          <w:color w:val="000000" w:themeColor="text1"/>
        </w:rPr>
        <w:t>07</w:t>
      </w:r>
      <w:r w:rsidRPr="00DA45EC">
        <w:rPr>
          <w:rFonts w:ascii="Arial" w:eastAsia="Arial" w:hAnsi="Arial" w:cs="Arial"/>
          <w:color w:val="000000" w:themeColor="text1"/>
        </w:rPr>
        <w:t>/</w:t>
      </w:r>
      <w:r w:rsidR="00017F7B" w:rsidRPr="00DA45EC">
        <w:rPr>
          <w:rFonts w:ascii="Arial" w:eastAsia="Arial" w:hAnsi="Arial" w:cs="Arial"/>
          <w:color w:val="000000" w:themeColor="text1"/>
        </w:rPr>
        <w:t>202</w:t>
      </w:r>
      <w:r w:rsidR="00A37F03">
        <w:rPr>
          <w:rFonts w:ascii="Arial" w:eastAsia="Arial" w:hAnsi="Arial" w:cs="Arial"/>
          <w:color w:val="000000" w:themeColor="text1"/>
        </w:rPr>
        <w:t>6</w:t>
      </w:r>
      <w:r w:rsidRPr="00DA45EC">
        <w:rPr>
          <w:rFonts w:ascii="Arial" w:eastAsia="Arial" w:hAnsi="Arial" w:cs="Arial"/>
          <w:color w:val="000000" w:themeColor="text1"/>
        </w:rPr>
        <w:t>.</w:t>
      </w:r>
    </w:p>
    <w:p w14:paraId="723E3EC7" w14:textId="7E5FFE3E"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DA45EC">
        <w:rPr>
          <w:rFonts w:ascii="Arial" w:eastAsia="Arial" w:hAnsi="Arial" w:cs="Arial"/>
          <w:b/>
          <w:color w:val="000000" w:themeColor="text1"/>
        </w:rPr>
        <w:t>INÍCIO DA SESSÃO DE DISPUTA DE PREÇOS:</w:t>
      </w:r>
      <w:r w:rsidR="004A2264" w:rsidRPr="00DA45EC">
        <w:rPr>
          <w:rFonts w:ascii="Arial" w:eastAsia="Arial" w:hAnsi="Arial" w:cs="Arial"/>
          <w:b/>
          <w:color w:val="000000" w:themeColor="text1"/>
        </w:rPr>
        <w:t xml:space="preserve"> </w:t>
      </w:r>
      <w:r w:rsidR="002E7298" w:rsidRPr="00DA45EC">
        <w:rPr>
          <w:rFonts w:ascii="Arial" w:eastAsia="Arial" w:hAnsi="Arial" w:cs="Arial"/>
          <w:color w:val="000000" w:themeColor="text1"/>
        </w:rPr>
        <w:t>Às</w:t>
      </w:r>
      <w:r w:rsidR="004A2264" w:rsidRPr="00DA45EC">
        <w:rPr>
          <w:rFonts w:ascii="Arial" w:eastAsia="Arial" w:hAnsi="Arial" w:cs="Arial"/>
          <w:color w:val="000000" w:themeColor="text1"/>
        </w:rPr>
        <w:t xml:space="preserve"> </w:t>
      </w:r>
      <w:r w:rsidR="00455890" w:rsidRPr="00DA45EC">
        <w:rPr>
          <w:rFonts w:ascii="Arial" w:eastAsia="Arial" w:hAnsi="Arial" w:cs="Arial"/>
          <w:color w:val="000000" w:themeColor="text1"/>
        </w:rPr>
        <w:t>08</w:t>
      </w:r>
      <w:r w:rsidRPr="00DA45EC">
        <w:rPr>
          <w:rFonts w:ascii="Arial" w:eastAsia="Arial" w:hAnsi="Arial" w:cs="Arial"/>
          <w:color w:val="000000" w:themeColor="text1"/>
        </w:rPr>
        <w:t>:</w:t>
      </w:r>
      <w:r w:rsidR="00E0666D" w:rsidRPr="00DA45EC">
        <w:rPr>
          <w:rFonts w:ascii="Arial" w:eastAsia="Arial" w:hAnsi="Arial" w:cs="Arial"/>
          <w:color w:val="000000" w:themeColor="text1"/>
        </w:rPr>
        <w:t xml:space="preserve">30 </w:t>
      </w:r>
      <w:r w:rsidRPr="00DA45EC">
        <w:rPr>
          <w:rFonts w:ascii="Arial" w:eastAsia="Arial" w:hAnsi="Arial" w:cs="Arial"/>
          <w:color w:val="000000" w:themeColor="text1"/>
        </w:rPr>
        <w:t>horas</w:t>
      </w:r>
      <w:r w:rsidR="004A2264" w:rsidRPr="00DA45EC">
        <w:rPr>
          <w:rFonts w:ascii="Arial" w:eastAsia="Arial" w:hAnsi="Arial" w:cs="Arial"/>
          <w:color w:val="000000" w:themeColor="text1"/>
        </w:rPr>
        <w:t xml:space="preserve"> </w:t>
      </w:r>
      <w:r w:rsidRPr="00DA45EC">
        <w:rPr>
          <w:rFonts w:ascii="Arial" w:eastAsia="Arial" w:hAnsi="Arial" w:cs="Arial"/>
          <w:color w:val="000000" w:themeColor="text1"/>
        </w:rPr>
        <w:t>do dia</w:t>
      </w:r>
      <w:r w:rsidR="00814C60" w:rsidRPr="00DA45EC">
        <w:rPr>
          <w:rFonts w:ascii="Arial" w:eastAsia="Arial" w:hAnsi="Arial" w:cs="Arial"/>
          <w:color w:val="000000" w:themeColor="text1"/>
        </w:rPr>
        <w:t xml:space="preserve"> </w:t>
      </w:r>
      <w:r w:rsidR="009E6CD5">
        <w:rPr>
          <w:rFonts w:ascii="Arial" w:eastAsia="Arial" w:hAnsi="Arial" w:cs="Arial"/>
          <w:color w:val="000000" w:themeColor="text1"/>
        </w:rPr>
        <w:t>21</w:t>
      </w:r>
      <w:r w:rsidRPr="00DA45EC">
        <w:rPr>
          <w:rFonts w:ascii="Arial" w:eastAsia="Arial" w:hAnsi="Arial" w:cs="Arial"/>
          <w:color w:val="000000" w:themeColor="text1"/>
        </w:rPr>
        <w:t>/</w:t>
      </w:r>
      <w:r w:rsidR="009E6CD5">
        <w:rPr>
          <w:rFonts w:ascii="Arial" w:eastAsia="Arial" w:hAnsi="Arial" w:cs="Arial"/>
          <w:color w:val="000000" w:themeColor="text1"/>
        </w:rPr>
        <w:t>07</w:t>
      </w:r>
      <w:r w:rsidRPr="00DA45EC">
        <w:rPr>
          <w:rFonts w:ascii="Arial" w:eastAsia="Arial" w:hAnsi="Arial" w:cs="Arial"/>
          <w:color w:val="000000" w:themeColor="text1"/>
        </w:rPr>
        <w:t>/</w:t>
      </w:r>
      <w:r w:rsidR="00017F7B" w:rsidRPr="00DA45EC">
        <w:rPr>
          <w:rFonts w:ascii="Arial" w:eastAsia="Arial" w:hAnsi="Arial" w:cs="Arial"/>
          <w:color w:val="000000" w:themeColor="text1"/>
        </w:rPr>
        <w:t>202</w:t>
      </w:r>
      <w:r w:rsidR="00A37F03">
        <w:rPr>
          <w:rFonts w:ascii="Arial" w:eastAsia="Arial" w:hAnsi="Arial" w:cs="Arial"/>
          <w:color w:val="000000" w:themeColor="text1"/>
        </w:rPr>
        <w:t>6</w:t>
      </w:r>
      <w:r w:rsidRPr="00DA45EC">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41B609AA"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w:t>
      </w:r>
      <w:r w:rsidR="00AE7B47">
        <w:rPr>
          <w:rFonts w:ascii="Arial" w:hAnsi="Arial" w:cs="Arial"/>
          <w:color w:val="000000"/>
        </w:rPr>
        <w:t xml:space="preserve">eventual </w:t>
      </w:r>
      <w:r w:rsidR="002E7298">
        <w:rPr>
          <w:rFonts w:ascii="Arial" w:hAnsi="Arial" w:cs="Arial"/>
          <w:color w:val="000000"/>
        </w:rPr>
        <w:t>contratação de empresa do ramo pertinente,</w:t>
      </w:r>
      <w:r w:rsidR="003D08A8">
        <w:rPr>
          <w:rFonts w:ascii="Arial" w:hAnsi="Arial" w:cs="Arial"/>
          <w:color w:val="000000"/>
        </w:rPr>
        <w:t xml:space="preserve"> </w:t>
      </w:r>
      <w:r w:rsidR="003F26F2">
        <w:rPr>
          <w:rFonts w:ascii="Arial" w:hAnsi="Arial" w:cs="Arial"/>
          <w:color w:val="000000"/>
        </w:rPr>
        <w:t xml:space="preserve">para </w:t>
      </w:r>
      <w:r w:rsidR="007A0A43">
        <w:rPr>
          <w:rFonts w:ascii="Arial" w:hAnsi="Arial" w:cs="Arial"/>
          <w:color w:val="000000"/>
        </w:rPr>
        <w:t>fornecimento de instrumentos musicais para as bandas fanfarras das escolas municipais</w:t>
      </w:r>
      <w:r w:rsidR="00B33883">
        <w:rPr>
          <w:rFonts w:ascii="Arial" w:hAnsi="Arial" w:cs="Arial"/>
          <w:color w:val="000000"/>
        </w:rPr>
        <w:t xml:space="preserve">, </w:t>
      </w:r>
      <w:r w:rsidRPr="00015373">
        <w:rPr>
          <w:rFonts w:ascii="Arial" w:hAnsi="Arial" w:cs="Arial"/>
          <w:color w:val="000000"/>
        </w:rPr>
        <w:t>conforme</w:t>
      </w:r>
      <w:r w:rsidR="00C320D7">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106295BA"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w:t>
      </w:r>
      <w:r w:rsidR="00A82019">
        <w:rPr>
          <w:rFonts w:ascii="Arial" w:hAnsi="Arial" w:cs="Arial"/>
        </w:rPr>
        <w:t xml:space="preserve"> </w:t>
      </w:r>
      <w:r w:rsidRPr="00015373">
        <w:rPr>
          <w:rFonts w:ascii="Arial" w:hAnsi="Arial" w:cs="Arial"/>
        </w:rPr>
        <w:t>licitação</w:t>
      </w:r>
      <w:r w:rsidR="00A82019">
        <w:rPr>
          <w:rFonts w:ascii="Arial" w:hAnsi="Arial" w:cs="Arial"/>
        </w:rPr>
        <w:t xml:space="preserve"> </w:t>
      </w:r>
      <w:r w:rsidRPr="00015373">
        <w:rPr>
          <w:rFonts w:ascii="Arial" w:hAnsi="Arial" w:cs="Arial"/>
        </w:rPr>
        <w:t>será</w:t>
      </w:r>
      <w:r w:rsidR="00A82019">
        <w:rPr>
          <w:rFonts w:ascii="Arial" w:hAnsi="Arial" w:cs="Arial"/>
        </w:rPr>
        <w:t xml:space="preserve"> </w:t>
      </w:r>
      <w:r w:rsidRPr="00F17868">
        <w:rPr>
          <w:rFonts w:ascii="Arial" w:hAnsi="Arial" w:cs="Arial"/>
        </w:rPr>
        <w:t>em</w:t>
      </w:r>
      <w:r w:rsidR="00A82019">
        <w:rPr>
          <w:rFonts w:ascii="Arial" w:hAnsi="Arial" w:cs="Arial"/>
        </w:rPr>
        <w:t xml:space="preserve"> </w:t>
      </w:r>
      <w:r w:rsidR="00D958D9" w:rsidRPr="00F17868">
        <w:rPr>
          <w:rFonts w:ascii="Arial" w:hAnsi="Arial" w:cs="Arial"/>
        </w:rPr>
        <w:t>lote</w:t>
      </w:r>
      <w:r w:rsidR="003F26F2">
        <w:rPr>
          <w:rFonts w:ascii="Arial" w:hAnsi="Arial" w:cs="Arial"/>
        </w:rPr>
        <w:t>s</w:t>
      </w:r>
      <w:r w:rsidRPr="00015373">
        <w:rPr>
          <w:rFonts w:ascii="Arial" w:hAnsi="Arial" w:cs="Arial"/>
          <w:b/>
        </w:rPr>
        <w:t>,</w:t>
      </w:r>
      <w:r w:rsidR="00A82019">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67DF0013" w14:textId="77777777" w:rsidR="00F41AC3" w:rsidRDefault="00F41AC3" w:rsidP="00971D9B">
      <w:pPr>
        <w:rPr>
          <w:rFonts w:ascii="Arial" w:hAnsi="Arial" w:cs="Arial"/>
          <w:b/>
        </w:rPr>
      </w:pPr>
    </w:p>
    <w:p w14:paraId="072F9D09" w14:textId="16A2352F"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48A81C7D" w14:textId="77777777" w:rsidR="00971D9B" w:rsidRPr="005954C1" w:rsidRDefault="00971D9B" w:rsidP="00971D9B">
      <w:pPr>
        <w:rPr>
          <w:rFonts w:ascii="Arial" w:hAnsi="Arial" w:cs="Arial"/>
          <w:b/>
        </w:rPr>
      </w:pPr>
    </w:p>
    <w:p w14:paraId="7459C66B" w14:textId="16C4BC30" w:rsidR="00971D9B" w:rsidRDefault="00B430F7" w:rsidP="00B430F7">
      <w:pPr>
        <w:spacing w:before="120" w:after="120" w:line="276" w:lineRule="auto"/>
        <w:jc w:val="both"/>
        <w:rPr>
          <w:rFonts w:ascii="Arial" w:hAnsi="Arial" w:cs="Arial"/>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r w:rsidR="004D1ABC">
        <w:rPr>
          <w:rFonts w:ascii="Arial" w:hAnsi="Arial" w:cs="Arial"/>
        </w:rPr>
        <w:t xml:space="preserve"> </w:t>
      </w:r>
    </w:p>
    <w:p w14:paraId="2FAD2CFD" w14:textId="77777777" w:rsidR="004D1ABC" w:rsidRPr="00C47D4C" w:rsidRDefault="004D1ABC" w:rsidP="00B430F7">
      <w:pPr>
        <w:spacing w:before="120" w:after="120" w:line="276" w:lineRule="auto"/>
        <w:jc w:val="both"/>
        <w:rPr>
          <w:rFonts w:ascii="Arial" w:hAnsi="Arial" w:cs="Arial"/>
          <w:i/>
        </w:rPr>
      </w:pP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0008177B" w14:textId="5CE82CE2" w:rsidR="009E4998" w:rsidRDefault="009E4998" w:rsidP="00D0202D">
      <w:pPr>
        <w:jc w:val="both"/>
        <w:rPr>
          <w:rFonts w:ascii="Arial" w:hAnsi="Arial" w:cs="Arial"/>
        </w:rPr>
      </w:pPr>
      <w:r w:rsidRPr="00C47D4C">
        <w:rPr>
          <w:rFonts w:ascii="Arial" w:hAnsi="Arial" w:cs="Arial"/>
        </w:rPr>
        <w:t>3.</w:t>
      </w:r>
      <w:r w:rsidR="009E6CD5">
        <w:rPr>
          <w:rFonts w:ascii="Arial" w:hAnsi="Arial" w:cs="Arial"/>
        </w:rPr>
        <w:t>3</w:t>
      </w:r>
      <w:r w:rsidRPr="00C47D4C">
        <w:rPr>
          <w:rFonts w:ascii="Arial" w:hAnsi="Arial" w:cs="Arial"/>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1A3C492A" w:rsidR="009E4998" w:rsidRDefault="009E4998" w:rsidP="00D0202D">
      <w:pPr>
        <w:jc w:val="both"/>
        <w:rPr>
          <w:rFonts w:ascii="Arial" w:hAnsi="Arial" w:cs="Arial"/>
        </w:rPr>
      </w:pPr>
      <w:r w:rsidRPr="00C47D4C">
        <w:rPr>
          <w:rFonts w:ascii="Arial" w:hAnsi="Arial" w:cs="Arial"/>
        </w:rPr>
        <w:t>3.</w:t>
      </w:r>
      <w:r w:rsidR="009E6CD5">
        <w:rPr>
          <w:rFonts w:ascii="Arial" w:hAnsi="Arial" w:cs="Arial"/>
        </w:rPr>
        <w:t>4</w:t>
      </w:r>
      <w:r w:rsidRPr="00C47D4C">
        <w:rPr>
          <w:rFonts w:ascii="Arial" w:hAnsi="Arial" w:cs="Arial"/>
        </w:rPr>
        <w:t xml:space="preserve">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55C9ABC9" w:rsidR="009E4998" w:rsidRDefault="009E4998" w:rsidP="00D0202D">
      <w:pPr>
        <w:jc w:val="both"/>
        <w:rPr>
          <w:rFonts w:ascii="Arial" w:hAnsi="Arial" w:cs="Arial"/>
        </w:rPr>
      </w:pPr>
      <w:r w:rsidRPr="00C47D4C">
        <w:rPr>
          <w:rFonts w:ascii="Arial" w:hAnsi="Arial" w:cs="Arial"/>
        </w:rPr>
        <w:t>3.</w:t>
      </w:r>
      <w:r w:rsidR="009E6CD5">
        <w:rPr>
          <w:rFonts w:ascii="Arial" w:hAnsi="Arial" w:cs="Arial"/>
        </w:rPr>
        <w:t>5</w:t>
      </w:r>
      <w:r w:rsidRPr="00C47D4C">
        <w:rPr>
          <w:rFonts w:ascii="Arial" w:hAnsi="Arial" w:cs="Arial"/>
        </w:rPr>
        <w:t xml:space="preserve">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3043ECAB" w:rsidR="009E4998" w:rsidRPr="00C47D4C" w:rsidRDefault="009E4998" w:rsidP="00D0202D">
      <w:pPr>
        <w:jc w:val="both"/>
        <w:rPr>
          <w:rFonts w:ascii="Arial" w:hAnsi="Arial" w:cs="Arial"/>
        </w:rPr>
      </w:pPr>
      <w:r w:rsidRPr="00C47D4C">
        <w:rPr>
          <w:rFonts w:ascii="Arial" w:hAnsi="Arial" w:cs="Arial"/>
        </w:rPr>
        <w:t>3.</w:t>
      </w:r>
      <w:r w:rsidR="009E6CD5">
        <w:rPr>
          <w:rFonts w:ascii="Arial" w:hAnsi="Arial" w:cs="Arial"/>
        </w:rPr>
        <w:t>6</w:t>
      </w:r>
      <w:r w:rsidRPr="00C47D4C">
        <w:rPr>
          <w:rFonts w:ascii="Arial" w:hAnsi="Arial" w:cs="Arial"/>
        </w:rPr>
        <w:t xml:space="preserve">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44BA8F78" w14:textId="77777777" w:rsidR="00F41AC3" w:rsidRDefault="00F41AC3" w:rsidP="00D0202D">
      <w:pPr>
        <w:jc w:val="both"/>
        <w:rPr>
          <w:rFonts w:ascii="Arial" w:hAnsi="Arial" w:cs="Arial"/>
          <w:b/>
        </w:rPr>
      </w:pPr>
    </w:p>
    <w:p w14:paraId="46088C45" w14:textId="697B92C5"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lastRenderedPageBreak/>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441ECAC1"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5CDB0B95" w:rsidR="00D0202D" w:rsidRDefault="009E4998" w:rsidP="00D0202D">
      <w:pPr>
        <w:jc w:val="both"/>
        <w:rPr>
          <w:rFonts w:ascii="Arial" w:hAnsi="Arial" w:cs="Arial"/>
        </w:rPr>
      </w:pPr>
      <w:r w:rsidRPr="00C47D4C">
        <w:rPr>
          <w:rFonts w:ascii="Arial" w:hAnsi="Arial" w:cs="Arial"/>
        </w:rPr>
        <w:t>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3F4EB472" w:rsidR="00061DA5" w:rsidRDefault="009E6CD5" w:rsidP="00D47215">
      <w:pPr>
        <w:numPr>
          <w:ilvl w:val="1"/>
          <w:numId w:val="15"/>
        </w:numPr>
        <w:ind w:left="0" w:firstLine="0"/>
        <w:jc w:val="both"/>
        <w:rPr>
          <w:rFonts w:ascii="Arial" w:hAnsi="Arial" w:cs="Arial"/>
          <w:color w:val="000000" w:themeColor="text1"/>
        </w:rPr>
      </w:pPr>
      <w:r>
        <w:rPr>
          <w:rFonts w:ascii="Arial" w:hAnsi="Arial" w:cs="Arial"/>
          <w:color w:val="000000" w:themeColor="text1"/>
        </w:rPr>
        <w:t>A proposta financeira inicial, a garantia de proposta 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Pr="00C47D4C">
        <w:rPr>
          <w:rFonts w:ascii="Arial" w:hAnsi="Arial" w:cs="Arial"/>
          <w:color w:val="000000"/>
        </w:rPr>
        <w:t>exclusivamente por meio do sistema</w:t>
      </w:r>
      <w:r>
        <w:rPr>
          <w:rFonts w:ascii="Arial" w:hAnsi="Arial" w:cs="Arial"/>
          <w:color w:val="000000"/>
        </w:rPr>
        <w:t>)</w:t>
      </w:r>
      <w:r w:rsidRPr="00C47D4C">
        <w:rPr>
          <w:rFonts w:ascii="Arial" w:hAnsi="Arial" w:cs="Arial"/>
          <w:color w:val="000000"/>
        </w:rPr>
        <w:t xml:space="preserve">, até a data e o horário estabelecidos para </w:t>
      </w:r>
      <w:r>
        <w:rPr>
          <w:rFonts w:ascii="Arial" w:hAnsi="Arial" w:cs="Arial"/>
          <w:color w:val="000000"/>
        </w:rPr>
        <w:t>o fim do recebimento das propostas</w:t>
      </w:r>
      <w:r w:rsidRPr="00C47D4C">
        <w:rPr>
          <w:rFonts w:ascii="Arial" w:hAnsi="Arial" w:cs="Arial"/>
          <w:color w:val="000000" w:themeColor="text1"/>
        </w:rPr>
        <w:t>, quando, então, encerrar-se-á automaticamente a etapa de envio dessa documentação.</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lastRenderedPageBreak/>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5973CE33" w:rsidR="008152DB" w:rsidRPr="00C47D4C" w:rsidRDefault="008152DB" w:rsidP="00D47215">
      <w:pPr>
        <w:jc w:val="both"/>
        <w:rPr>
          <w:rFonts w:ascii="Arial" w:hAnsi="Arial" w:cs="Arial"/>
          <w:color w:val="000000"/>
        </w:rPr>
      </w:pP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38820926" w:rsidR="008B47F3"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29C72E64" w14:textId="77777777" w:rsidR="00724556" w:rsidRDefault="00724556" w:rsidP="00724556">
      <w:pPr>
        <w:pStyle w:val="PargrafodaLista"/>
        <w:rPr>
          <w:rFonts w:ascii="Arial" w:hAnsi="Arial" w:cs="Arial"/>
          <w:color w:val="000000" w:themeColor="text1"/>
        </w:rPr>
      </w:pPr>
    </w:p>
    <w:p w14:paraId="6ADFE0FD" w14:textId="6305A6BF" w:rsidR="00724556" w:rsidRDefault="00724556" w:rsidP="00D47215">
      <w:pPr>
        <w:numPr>
          <w:ilvl w:val="1"/>
          <w:numId w:val="11"/>
        </w:numPr>
        <w:ind w:left="0" w:firstLine="0"/>
        <w:jc w:val="both"/>
        <w:rPr>
          <w:rFonts w:ascii="Arial" w:hAnsi="Arial" w:cs="Arial"/>
          <w:color w:val="000000" w:themeColor="text1"/>
        </w:rPr>
      </w:pPr>
      <w:r>
        <w:rPr>
          <w:rFonts w:ascii="Arial" w:hAnsi="Arial" w:cs="Arial"/>
          <w:color w:val="000000" w:themeColor="text1"/>
        </w:rPr>
        <w:t>A proposta financeira inicial</w:t>
      </w:r>
      <w:r w:rsidR="00B87D7D">
        <w:rPr>
          <w:rFonts w:ascii="Arial" w:hAnsi="Arial" w:cs="Arial"/>
          <w:color w:val="000000" w:themeColor="text1"/>
        </w:rPr>
        <w:t>,</w:t>
      </w:r>
      <w:r>
        <w:rPr>
          <w:rFonts w:ascii="Arial" w:hAnsi="Arial" w:cs="Arial"/>
          <w:color w:val="000000" w:themeColor="text1"/>
        </w:rPr>
        <w:t xml:space="preserve"> a Declaração de Atendimentos aos Requisitos de Habilitação</w:t>
      </w:r>
      <w:r w:rsidR="00B87D7D">
        <w:rPr>
          <w:rFonts w:ascii="Arial" w:hAnsi="Arial" w:cs="Arial"/>
          <w:color w:val="000000" w:themeColor="text1"/>
        </w:rPr>
        <w:t xml:space="preserve"> e a garantia de proposta</w:t>
      </w:r>
      <w:r>
        <w:rPr>
          <w:rFonts w:ascii="Arial" w:hAnsi="Arial" w:cs="Arial"/>
          <w:color w:val="000000" w:themeColor="text1"/>
        </w:rPr>
        <w:t>, deverão ser inseridas antecipadamente no sistema sob pena de desclassificação.</w:t>
      </w:r>
    </w:p>
    <w:p w14:paraId="475BFA73" w14:textId="77777777" w:rsidR="00280093" w:rsidRPr="002B4452" w:rsidRDefault="00280093" w:rsidP="002B4452">
      <w:pPr>
        <w:rPr>
          <w:rFonts w:ascii="Arial" w:hAnsi="Arial" w:cs="Arial"/>
          <w:color w:val="000000" w:themeColor="text1"/>
        </w:rPr>
      </w:pPr>
    </w:p>
    <w:p w14:paraId="6FA5D151" w14:textId="2F98D9B9"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A documentação de habilitação da empresa melhor classificada dever</w:t>
      </w:r>
      <w:r w:rsidR="00B2182B">
        <w:rPr>
          <w:rFonts w:ascii="Arial" w:hAnsi="Arial" w:cs="Arial"/>
        </w:rPr>
        <w:t xml:space="preserve">á </w:t>
      </w:r>
      <w:r w:rsidRPr="00280093">
        <w:rPr>
          <w:rFonts w:ascii="Arial" w:hAnsi="Arial" w:cs="Arial"/>
        </w:rPr>
        <w:t>ser</w:t>
      </w:r>
      <w:r w:rsidR="00B2182B">
        <w:rPr>
          <w:rFonts w:ascii="Arial" w:hAnsi="Arial" w:cs="Arial"/>
        </w:rPr>
        <w:t xml:space="preserve"> </w:t>
      </w:r>
      <w:r w:rsidRPr="00280093">
        <w:rPr>
          <w:rFonts w:ascii="Arial" w:hAnsi="Arial" w:cs="Arial"/>
        </w:rPr>
        <w:t>inserida no sistema</w:t>
      </w:r>
      <w:r w:rsidR="00B2182B">
        <w:rPr>
          <w:rFonts w:ascii="Arial" w:hAnsi="Arial" w:cs="Arial"/>
        </w:rPr>
        <w:t>,</w:t>
      </w:r>
      <w:r w:rsidRPr="00280093">
        <w:rPr>
          <w:rFonts w:ascii="Arial" w:hAnsi="Arial" w:cs="Arial"/>
        </w:rPr>
        <w:t xml:space="preserve"> dentro do prazo de 02 (duas) horas, a partir da solicitação do pregoeiro/agente de contratação;</w:t>
      </w:r>
    </w:p>
    <w:p w14:paraId="5AD5845D" w14:textId="77777777" w:rsidR="00280093" w:rsidRPr="00280093" w:rsidRDefault="00280093" w:rsidP="00280093">
      <w:pPr>
        <w:pStyle w:val="PargrafodaLista"/>
        <w:rPr>
          <w:rFonts w:ascii="Arial" w:hAnsi="Arial" w:cs="Arial"/>
        </w:rPr>
      </w:pPr>
    </w:p>
    <w:p w14:paraId="63980A71" w14:textId="21870408"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Será exigida a apresentação dos documentos de habilitação apenas do licitante vencedor na fase de lances, conforme disposto no art. 63, II da lei federal nº 14.133/2021;</w:t>
      </w:r>
    </w:p>
    <w:p w14:paraId="7F898D82" w14:textId="77777777" w:rsidR="00280093" w:rsidRPr="007B69DA" w:rsidRDefault="00280093" w:rsidP="007B69DA">
      <w:pPr>
        <w:rPr>
          <w:rFonts w:ascii="Arial" w:hAnsi="Arial" w:cs="Arial"/>
        </w:rPr>
      </w:pPr>
    </w:p>
    <w:p w14:paraId="53B27043" w14:textId="11D38749" w:rsidR="00280093" w:rsidRPr="00C47D4C" w:rsidRDefault="00280093" w:rsidP="00D47215">
      <w:pPr>
        <w:numPr>
          <w:ilvl w:val="1"/>
          <w:numId w:val="11"/>
        </w:numPr>
        <w:ind w:left="0" w:firstLine="0"/>
        <w:jc w:val="both"/>
        <w:rPr>
          <w:rFonts w:ascii="Arial" w:hAnsi="Arial" w:cs="Arial"/>
          <w:color w:val="000000" w:themeColor="text1"/>
        </w:rPr>
      </w:pPr>
      <w:r w:rsidRPr="00280093">
        <w:rPr>
          <w:rFonts w:ascii="Arial" w:hAnsi="Arial" w:cs="Arial"/>
        </w:rPr>
        <w:t>A empresa melhor classificada que</w:t>
      </w:r>
      <w:r w:rsidR="00CA035A">
        <w:rPr>
          <w:rFonts w:ascii="Arial" w:hAnsi="Arial" w:cs="Arial"/>
        </w:rPr>
        <w:t xml:space="preserve">, após convocação, </w:t>
      </w:r>
      <w:r w:rsidRPr="00280093">
        <w:rPr>
          <w:rFonts w:ascii="Arial" w:hAnsi="Arial" w:cs="Arial"/>
        </w:rPr>
        <w:t xml:space="preserve">não apresentar a documentação de habilitação dentro do prazo estipulado, será responsabilizada, de acordo aos </w:t>
      </w:r>
      <w:proofErr w:type="spellStart"/>
      <w:r w:rsidRPr="00280093">
        <w:rPr>
          <w:rFonts w:ascii="Arial" w:hAnsi="Arial" w:cs="Arial"/>
        </w:rPr>
        <w:t>arts</w:t>
      </w:r>
      <w:proofErr w:type="spellEnd"/>
      <w:r w:rsidRPr="00280093">
        <w:rPr>
          <w:rFonts w:ascii="Arial" w:hAnsi="Arial" w:cs="Arial"/>
        </w:rPr>
        <w:t>. 337-F e 337-I da lei federal nº 14.133/2021.</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7F9D9A18" w:rsidR="00CA24FB" w:rsidRPr="007A0A43" w:rsidRDefault="00A374EB" w:rsidP="00D47215">
      <w:pPr>
        <w:numPr>
          <w:ilvl w:val="2"/>
          <w:numId w:val="11"/>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40FB7D6F" w14:textId="4B1B90D8" w:rsidR="007A0A43" w:rsidRPr="00DC0D6C" w:rsidRDefault="007A0A43" w:rsidP="00D47215">
      <w:pPr>
        <w:numPr>
          <w:ilvl w:val="2"/>
          <w:numId w:val="11"/>
        </w:numPr>
        <w:tabs>
          <w:tab w:val="left" w:pos="1440"/>
        </w:tabs>
        <w:autoSpaceDE w:val="0"/>
        <w:snapToGrid w:val="0"/>
        <w:ind w:left="567" w:firstLine="0"/>
        <w:jc w:val="both"/>
        <w:rPr>
          <w:rFonts w:ascii="Arial" w:hAnsi="Arial" w:cs="Arial"/>
          <w:i/>
        </w:rPr>
      </w:pPr>
      <w:r>
        <w:rPr>
          <w:rFonts w:ascii="Arial" w:hAnsi="Arial" w:cs="Arial"/>
          <w:bCs/>
          <w:i/>
          <w:iCs/>
        </w:rPr>
        <w:t xml:space="preserve">Marca dos </w:t>
      </w:r>
      <w:proofErr w:type="spellStart"/>
      <w:r>
        <w:rPr>
          <w:rFonts w:ascii="Arial" w:hAnsi="Arial" w:cs="Arial"/>
          <w:bCs/>
          <w:i/>
          <w:iCs/>
        </w:rPr>
        <w:t>ítens</w:t>
      </w:r>
      <w:proofErr w:type="spellEnd"/>
      <w:r>
        <w:rPr>
          <w:rFonts w:ascii="Arial" w:hAnsi="Arial" w:cs="Arial"/>
          <w:bCs/>
          <w:i/>
          <w:iCs/>
        </w:rPr>
        <w:t xml:space="preserve"> ofertados</w:t>
      </w:r>
      <w:r w:rsidR="009E6CD5">
        <w:rPr>
          <w:rFonts w:ascii="Arial" w:hAnsi="Arial" w:cs="Arial"/>
          <w:bCs/>
          <w:i/>
          <w:iCs/>
        </w:rPr>
        <w:t>.</w:t>
      </w:r>
    </w:p>
    <w:p w14:paraId="3055586C" w14:textId="2D54287D" w:rsidR="00E121E7" w:rsidRPr="00C46F6B" w:rsidRDefault="00E121E7" w:rsidP="00E3611E">
      <w:pPr>
        <w:tabs>
          <w:tab w:val="left" w:pos="1440"/>
        </w:tabs>
        <w:autoSpaceDE w:val="0"/>
        <w:snapToGrid w:val="0"/>
        <w:ind w:left="567"/>
        <w:jc w:val="both"/>
        <w:rPr>
          <w:rFonts w:ascii="Arial" w:hAnsi="Arial" w:cs="Arial"/>
          <w:i/>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1FDF617"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lastRenderedPageBreak/>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2FB9E484" w:rsidR="00BC54CD"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098065E9" w14:textId="77777777" w:rsidR="005A70E2" w:rsidRDefault="005A70E2" w:rsidP="005A70E2">
      <w:pPr>
        <w:pStyle w:val="PargrafodaLista"/>
        <w:ind w:left="567"/>
        <w:contextualSpacing w:val="0"/>
        <w:jc w:val="both"/>
        <w:rPr>
          <w:rFonts w:ascii="Arial" w:hAnsi="Arial" w:cs="Arial"/>
          <w:color w:val="000000"/>
        </w:rPr>
      </w:pPr>
    </w:p>
    <w:p w14:paraId="1F4FA743" w14:textId="417536E0"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0D18F4">
      <w:pPr>
        <w:pStyle w:val="Ttulo1"/>
        <w:numPr>
          <w:ilvl w:val="2"/>
          <w:numId w:val="39"/>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0D18F4">
      <w:pPr>
        <w:pStyle w:val="PargrafodaLista"/>
        <w:widowControl w:val="0"/>
        <w:numPr>
          <w:ilvl w:val="2"/>
          <w:numId w:val="40"/>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0D18F4">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0D18F4">
      <w:pPr>
        <w:pStyle w:val="PargrafodaLista"/>
        <w:widowControl w:val="0"/>
        <w:numPr>
          <w:ilvl w:val="2"/>
          <w:numId w:val="40"/>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397CD5">
      <w:pPr>
        <w:pStyle w:val="PargrafodaLista"/>
        <w:widowControl w:val="0"/>
        <w:numPr>
          <w:ilvl w:val="1"/>
          <w:numId w:val="38"/>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44EC54D5" w14:textId="77777777" w:rsidR="00B93FD7" w:rsidRDefault="00B93FD7" w:rsidP="00B93FD7">
      <w:pPr>
        <w:pStyle w:val="PargrafodaLista"/>
        <w:widowControl w:val="0"/>
        <w:tabs>
          <w:tab w:val="left" w:pos="513"/>
        </w:tabs>
        <w:autoSpaceDE w:val="0"/>
        <w:autoSpaceDN w:val="0"/>
        <w:ind w:left="0" w:right="182"/>
        <w:contextualSpacing w:val="0"/>
        <w:jc w:val="both"/>
        <w:rPr>
          <w:rFonts w:ascii="Arial" w:hAnsi="Arial" w:cs="Arial"/>
        </w:rPr>
      </w:pPr>
    </w:p>
    <w:p w14:paraId="3C8D7DA3" w14:textId="56E197F7"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 xml:space="preserve">Encerrado o prazo previsto descrito no item </w:t>
      </w:r>
      <w:r w:rsidR="003606F7">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512119C5"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 xml:space="preserve">Encerrado o prazo de que trata o item </w:t>
      </w:r>
      <w:r w:rsidR="003606F7">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0845D4A" w14:textId="0C90F104"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lastRenderedPageBreak/>
        <w:t xml:space="preserve">Na ausência de, no mínimo, três ofertas nas condições de que trata o item </w:t>
      </w:r>
      <w:r w:rsidR="003606F7">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54880926"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3606F7">
        <w:rPr>
          <w:rFonts w:ascii="Arial" w:hAnsi="Arial" w:cs="Arial"/>
        </w:rPr>
        <w:t>7</w:t>
      </w:r>
      <w:r w:rsidRPr="00397CD5">
        <w:rPr>
          <w:rFonts w:ascii="Arial" w:hAnsi="Arial" w:cs="Arial"/>
        </w:rPr>
        <w:t xml:space="preserve">.5 – </w:t>
      </w:r>
      <w:r w:rsidR="003606F7">
        <w:rPr>
          <w:rFonts w:ascii="Arial" w:hAnsi="Arial" w:cs="Arial"/>
        </w:rPr>
        <w:t>7</w:t>
      </w:r>
      <w:r w:rsidRPr="00397CD5">
        <w:rPr>
          <w:rFonts w:ascii="Arial" w:hAnsi="Arial" w:cs="Arial"/>
        </w:rPr>
        <w:t xml:space="preserve">.6 e </w:t>
      </w:r>
      <w:r w:rsidR="003606F7">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385F3FF0"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3606F7">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501B5938"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3606F7">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6F0724D2" w:rsidR="00397CD5" w:rsidRDefault="00397CD5" w:rsidP="000D18F4">
      <w:pPr>
        <w:pStyle w:val="Corpodetexto"/>
        <w:spacing w:before="0" w:beforeAutospacing="0" w:after="0" w:afterAutospacing="0"/>
        <w:ind w:left="567" w:right="184"/>
        <w:jc w:val="both"/>
        <w:rPr>
          <w:rFonts w:ascii="Arial" w:hAnsi="Arial" w:cs="Arial"/>
        </w:rPr>
      </w:pPr>
      <w:r w:rsidRPr="000D18F4">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001C72B8" w14:textId="5E69BC02" w:rsidR="00647EEC" w:rsidRDefault="00647EEC" w:rsidP="00397CD5">
      <w:pPr>
        <w:pStyle w:val="Corpodetexto"/>
        <w:spacing w:before="0" w:beforeAutospacing="0" w:after="0" w:afterAutospacing="0"/>
        <w:ind w:right="184"/>
        <w:jc w:val="both"/>
        <w:rPr>
          <w:rFonts w:ascii="Arial" w:hAnsi="Arial" w:cs="Arial"/>
        </w:rPr>
      </w:pPr>
    </w:p>
    <w:p w14:paraId="195E774A" w14:textId="5075E943" w:rsidR="00647EEC" w:rsidRDefault="00647EEC" w:rsidP="000D18F4">
      <w:pPr>
        <w:pStyle w:val="Corpodetexto"/>
        <w:spacing w:before="0" w:beforeAutospacing="0" w:after="0" w:afterAutospacing="0"/>
        <w:ind w:left="567" w:right="184"/>
        <w:jc w:val="both"/>
        <w:rPr>
          <w:rFonts w:ascii="Arial" w:hAnsi="Arial" w:cs="Arial"/>
        </w:rPr>
      </w:pPr>
      <w:r w:rsidRPr="000D18F4">
        <w:rPr>
          <w:rFonts w:ascii="Arial" w:hAnsi="Arial" w:cs="Arial"/>
          <w:sz w:val="20"/>
          <w:szCs w:val="20"/>
        </w:rPr>
        <w:t>7.13.2.</w:t>
      </w:r>
      <w:r>
        <w:rPr>
          <w:rFonts w:ascii="Arial" w:hAnsi="Arial" w:cs="Arial"/>
        </w:rPr>
        <w:t xml:space="preserve"> </w:t>
      </w:r>
      <w:r w:rsidRPr="00647EEC">
        <w:rPr>
          <w:rFonts w:ascii="Arial" w:hAnsi="Arial" w:cs="Arial"/>
        </w:rPr>
        <w:t>A(s) empresa(s) que ofertar(em) valores inferiores de 50% (cinquenta por cento) do valor orçado pela administração, deverá(</w:t>
      </w:r>
      <w:proofErr w:type="spellStart"/>
      <w:r w:rsidRPr="00647EEC">
        <w:rPr>
          <w:rFonts w:ascii="Arial" w:hAnsi="Arial" w:cs="Arial"/>
        </w:rPr>
        <w:t>ão</w:t>
      </w:r>
      <w:proofErr w:type="spellEnd"/>
      <w:r w:rsidRPr="00647EEC">
        <w:rPr>
          <w:rFonts w:ascii="Arial" w:hAnsi="Arial" w:cs="Arial"/>
        </w:rPr>
        <w:t>) apresentar junto com sua(s) proposta(s) realinhada(s), planilha com a composição de custos relativos ao(s) item(</w:t>
      </w:r>
      <w:proofErr w:type="spellStart"/>
      <w:r w:rsidRPr="00647EEC">
        <w:rPr>
          <w:rFonts w:ascii="Arial" w:hAnsi="Arial" w:cs="Arial"/>
        </w:rPr>
        <w:t>ns</w:t>
      </w:r>
      <w:proofErr w:type="spellEnd"/>
      <w:r w:rsidRPr="00647EEC">
        <w:rPr>
          <w:rFonts w:ascii="Arial" w:hAnsi="Arial" w:cs="Arial"/>
        </w:rPr>
        <w:t>) ofertado(s), conforme disposto no art. 34 da IN SEGES/ME Nº 73, DE 30 DE SETEMBRO DE 2022.</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6765E7D1" w14:textId="6257D8DD" w:rsidR="003F26F2" w:rsidRDefault="00397CD5" w:rsidP="000D18F4">
      <w:pPr>
        <w:pStyle w:val="PargrafodaLista"/>
        <w:widowControl w:val="0"/>
        <w:numPr>
          <w:ilvl w:val="2"/>
          <w:numId w:val="38"/>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07EB42F4" w14:textId="77777777" w:rsidR="003F26F2" w:rsidRPr="003F26F2" w:rsidRDefault="003F26F2" w:rsidP="003F26F2">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0D18F4">
      <w:pPr>
        <w:pStyle w:val="PargrafodaLista"/>
        <w:widowControl w:val="0"/>
        <w:numPr>
          <w:ilvl w:val="2"/>
          <w:numId w:val="38"/>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lastRenderedPageBreak/>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0D18F4">
      <w:pPr>
        <w:pStyle w:val="Corpodetexto"/>
        <w:spacing w:before="0" w:beforeAutospacing="0" w:after="0" w:afterAutospacing="0"/>
        <w:ind w:left="567" w:right="187"/>
        <w:jc w:val="both"/>
        <w:rPr>
          <w:rFonts w:ascii="Arial" w:hAnsi="Arial" w:cs="Arial"/>
        </w:rPr>
      </w:pPr>
      <w:r w:rsidRPr="000D18F4">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0D18F4">
      <w:pPr>
        <w:pStyle w:val="Corpodetexto"/>
        <w:spacing w:before="0" w:beforeAutospacing="0" w:after="0" w:afterAutospacing="0"/>
        <w:ind w:left="567" w:right="187"/>
        <w:jc w:val="both"/>
        <w:rPr>
          <w:rFonts w:ascii="Arial" w:hAnsi="Arial" w:cs="Arial"/>
        </w:rPr>
      </w:pPr>
    </w:p>
    <w:p w14:paraId="507071D9" w14:textId="2695961C" w:rsidR="00397CD5" w:rsidRDefault="00397CD5" w:rsidP="000D18F4">
      <w:pPr>
        <w:pStyle w:val="PargrafodaLista"/>
        <w:widowControl w:val="0"/>
        <w:numPr>
          <w:ilvl w:val="2"/>
          <w:numId w:val="41"/>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0D18F4">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0D18F4">
      <w:pPr>
        <w:pStyle w:val="PargrafodaLista"/>
        <w:widowControl w:val="0"/>
        <w:numPr>
          <w:ilvl w:val="2"/>
          <w:numId w:val="41"/>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0D18F4">
      <w:pPr>
        <w:pStyle w:val="PargrafodaLista"/>
        <w:widowControl w:val="0"/>
        <w:tabs>
          <w:tab w:val="left" w:pos="922"/>
        </w:tabs>
        <w:autoSpaceDE w:val="0"/>
        <w:autoSpaceDN w:val="0"/>
        <w:ind w:left="567" w:right="260"/>
        <w:contextualSpacing w:val="0"/>
        <w:jc w:val="both"/>
        <w:rPr>
          <w:rFonts w:ascii="Arial" w:hAnsi="Arial" w:cs="Arial"/>
        </w:rPr>
      </w:pPr>
    </w:p>
    <w:p w14:paraId="3A78669F" w14:textId="1D504A18" w:rsidR="00397CD5" w:rsidRDefault="00397CD5" w:rsidP="000D18F4">
      <w:pPr>
        <w:pStyle w:val="PargrafodaLista"/>
        <w:widowControl w:val="0"/>
        <w:numPr>
          <w:ilvl w:val="2"/>
          <w:numId w:val="41"/>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0D18F4">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0D18F4">
      <w:pPr>
        <w:pStyle w:val="PargrafodaLista"/>
        <w:widowControl w:val="0"/>
        <w:numPr>
          <w:ilvl w:val="2"/>
          <w:numId w:val="41"/>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0D18F4">
      <w:pPr>
        <w:pStyle w:val="PargrafodaLista"/>
        <w:widowControl w:val="0"/>
        <w:numPr>
          <w:ilvl w:val="3"/>
          <w:numId w:val="41"/>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0D18F4">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Default="00397CD5" w:rsidP="000D18F4">
      <w:pPr>
        <w:pStyle w:val="PargrafodaLista"/>
        <w:numPr>
          <w:ilvl w:val="3"/>
          <w:numId w:val="41"/>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524E3B7E" w14:textId="77777777" w:rsidR="000D18F4" w:rsidRPr="0054145C" w:rsidRDefault="000D18F4" w:rsidP="000D18F4">
      <w:pPr>
        <w:pStyle w:val="PargrafodaLista"/>
        <w:tabs>
          <w:tab w:val="left" w:pos="284"/>
        </w:tabs>
        <w:ind w:left="0" w:right="260"/>
        <w:jc w:val="both"/>
        <w:rPr>
          <w:rFonts w:ascii="Arial" w:hAnsi="Arial" w:cs="Arial"/>
        </w:rPr>
      </w:pP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5C996F70" w:rsidR="00397CD5" w:rsidRDefault="00397CD5" w:rsidP="000D18F4">
      <w:pPr>
        <w:pStyle w:val="Ttulo1"/>
        <w:numPr>
          <w:ilvl w:val="2"/>
          <w:numId w:val="38"/>
        </w:numPr>
        <w:tabs>
          <w:tab w:val="num" w:pos="360"/>
          <w:tab w:val="left" w:pos="859"/>
        </w:tabs>
        <w:spacing w:before="0"/>
        <w:ind w:left="567" w:right="260" w:firstLine="0"/>
        <w:jc w:val="both"/>
        <w:rPr>
          <w:rFonts w:ascii="Arial" w:hAnsi="Arial" w:cs="Arial"/>
          <w:b w:val="0"/>
          <w:bCs w:val="0"/>
          <w:color w:val="auto"/>
          <w:sz w:val="24"/>
          <w:szCs w:val="24"/>
        </w:rPr>
      </w:pP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lastRenderedPageBreak/>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1809B5B"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49317F">
      <w:pPr>
        <w:pStyle w:val="PargrafodaLista"/>
        <w:numPr>
          <w:ilvl w:val="1"/>
          <w:numId w:val="11"/>
        </w:numPr>
        <w:tabs>
          <w:tab w:val="left" w:pos="709"/>
        </w:tabs>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0E9FAF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p>
    <w:p w14:paraId="13F51D52" w14:textId="09758754" w:rsidR="0016344E" w:rsidRPr="007A0A43" w:rsidRDefault="00CA24FB" w:rsidP="002F0AF5">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w:t>
      </w:r>
      <w:r w:rsidR="0033777C" w:rsidRPr="00C47D4C">
        <w:rPr>
          <w:rFonts w:ascii="Arial" w:hAnsi="Arial" w:cs="Arial"/>
          <w:lang w:eastAsia="en-US"/>
        </w:rPr>
        <w:lastRenderedPageBreak/>
        <w:t>indicados pelo Pregoeiro, sem prejuízo do seu ulterior envio pelo sistema eletrônico, sob pena de não aceitação da proposta</w:t>
      </w:r>
      <w:r w:rsidR="0016344E" w:rsidRPr="0016344E">
        <w:rPr>
          <w:rFonts w:ascii="Arial" w:hAnsi="Arial" w:cs="Arial"/>
          <w:lang w:eastAsia="en-US"/>
        </w:rPr>
        <w:t>;</w:t>
      </w:r>
    </w:p>
    <w:p w14:paraId="01A6D37E" w14:textId="04564E39" w:rsidR="007A0A43" w:rsidRPr="00566EA6" w:rsidRDefault="007A0A43" w:rsidP="002F0AF5">
      <w:pPr>
        <w:pStyle w:val="PargrafodaLista"/>
        <w:numPr>
          <w:ilvl w:val="2"/>
          <w:numId w:val="11"/>
        </w:numPr>
        <w:spacing w:before="120" w:after="120" w:line="276" w:lineRule="auto"/>
        <w:ind w:left="567" w:firstLine="0"/>
        <w:contextualSpacing w:val="0"/>
        <w:jc w:val="both"/>
        <w:rPr>
          <w:rFonts w:ascii="Arial" w:hAnsi="Arial" w:cs="Arial"/>
          <w:strike/>
        </w:rPr>
      </w:pPr>
      <w:r>
        <w:rPr>
          <w:rFonts w:ascii="Arial" w:hAnsi="Arial" w:cs="Arial"/>
          <w:lang w:eastAsia="en-US"/>
        </w:rPr>
        <w:t xml:space="preserve">Conforme exigência da secretaria de educação do município, a empresa declarada vencedora, deverá apresentar no prazo máximo de </w:t>
      </w:r>
      <w:r w:rsidR="000B4890">
        <w:rPr>
          <w:rFonts w:ascii="Arial" w:hAnsi="Arial" w:cs="Arial"/>
          <w:lang w:eastAsia="en-US"/>
        </w:rPr>
        <w:t>07</w:t>
      </w:r>
      <w:r>
        <w:rPr>
          <w:rFonts w:ascii="Arial" w:hAnsi="Arial" w:cs="Arial"/>
          <w:lang w:eastAsia="en-US"/>
        </w:rPr>
        <w:t xml:space="preserve"> (</w:t>
      </w:r>
      <w:r w:rsidR="000B4890">
        <w:rPr>
          <w:rFonts w:ascii="Arial" w:hAnsi="Arial" w:cs="Arial"/>
          <w:lang w:eastAsia="en-US"/>
        </w:rPr>
        <w:t>sete</w:t>
      </w:r>
      <w:r>
        <w:rPr>
          <w:rFonts w:ascii="Arial" w:hAnsi="Arial" w:cs="Arial"/>
          <w:lang w:eastAsia="en-US"/>
        </w:rPr>
        <w:t xml:space="preserve">) </w:t>
      </w:r>
      <w:r w:rsidR="000B4890">
        <w:rPr>
          <w:rFonts w:ascii="Arial" w:hAnsi="Arial" w:cs="Arial"/>
          <w:lang w:eastAsia="en-US"/>
        </w:rPr>
        <w:t>dias</w:t>
      </w:r>
      <w:r>
        <w:rPr>
          <w:rFonts w:ascii="Arial" w:hAnsi="Arial" w:cs="Arial"/>
          <w:lang w:eastAsia="en-US"/>
        </w:rPr>
        <w:t xml:space="preserve"> na sede da própria secretaria, amostra de cada </w:t>
      </w:r>
      <w:proofErr w:type="spellStart"/>
      <w:r>
        <w:rPr>
          <w:rFonts w:ascii="Arial" w:hAnsi="Arial" w:cs="Arial"/>
          <w:lang w:eastAsia="en-US"/>
        </w:rPr>
        <w:t>ítem</w:t>
      </w:r>
      <w:proofErr w:type="spellEnd"/>
      <w:r>
        <w:rPr>
          <w:rFonts w:ascii="Arial" w:hAnsi="Arial" w:cs="Arial"/>
          <w:lang w:eastAsia="en-US"/>
        </w:rPr>
        <w:t xml:space="preserve"> constante no lote, para se</w:t>
      </w:r>
      <w:r w:rsidR="009E6CD5">
        <w:rPr>
          <w:rFonts w:ascii="Arial" w:hAnsi="Arial" w:cs="Arial"/>
          <w:lang w:eastAsia="en-US"/>
        </w:rPr>
        <w:t>rem</w:t>
      </w:r>
      <w:r>
        <w:rPr>
          <w:rFonts w:ascii="Arial" w:hAnsi="Arial" w:cs="Arial"/>
          <w:lang w:eastAsia="en-US"/>
        </w:rPr>
        <w:t xml:space="preserve"> avaliadas pelo servidor Sr. Jean dos Santos Carvalho Góes, que emitirá parecer </w:t>
      </w:r>
      <w:r w:rsidR="009E6CD5">
        <w:rPr>
          <w:rFonts w:ascii="Arial" w:hAnsi="Arial" w:cs="Arial"/>
          <w:lang w:eastAsia="en-US"/>
        </w:rPr>
        <w:t>à comissão de contratação</w:t>
      </w:r>
      <w:r>
        <w:rPr>
          <w:rFonts w:ascii="Arial" w:hAnsi="Arial" w:cs="Arial"/>
          <w:lang w:eastAsia="en-US"/>
        </w:rPr>
        <w:t xml:space="preserve"> do município.</w:t>
      </w:r>
    </w:p>
    <w:p w14:paraId="3C0D53E7" w14:textId="77777777" w:rsidR="002F0AF5" w:rsidRPr="00E575A7" w:rsidRDefault="002F0AF5" w:rsidP="00EC48D9">
      <w:pPr>
        <w:pStyle w:val="PargrafodaLista"/>
        <w:ind w:left="0"/>
        <w:contextualSpacing w:val="0"/>
        <w:jc w:val="both"/>
        <w:rPr>
          <w:rFonts w:ascii="Arial" w:hAnsi="Arial" w:cs="Arial"/>
        </w:rPr>
      </w:pPr>
    </w:p>
    <w:p w14:paraId="1B1A0D34" w14:textId="3C12D8D1" w:rsidR="007C052A" w:rsidRDefault="007C052A" w:rsidP="0049317F">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50138D">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11CD456F" w14:textId="77777777" w:rsidR="00432D1B" w:rsidRDefault="00432D1B" w:rsidP="00432D1B">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4F08670C"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lastRenderedPageBreak/>
        <w:t>No caso de empresário individual: inscrição no Registro Público de Empresas Mercantis, a cargo da Junta Comercial da respectiva sede;</w:t>
      </w:r>
    </w:p>
    <w:p w14:paraId="10660E81" w14:textId="77777777" w:rsidR="00603A2F" w:rsidRDefault="00603A2F" w:rsidP="00603A2F">
      <w:pPr>
        <w:pStyle w:val="PargrafodaLista"/>
        <w:ind w:left="1134"/>
        <w:contextualSpacing w:val="0"/>
        <w:jc w:val="both"/>
        <w:rPr>
          <w:rFonts w:ascii="Arial" w:hAnsi="Arial" w:cs="Arial"/>
          <w:bCs/>
          <w:color w:val="000000"/>
        </w:rPr>
      </w:pP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61098E47" w14:textId="77777777" w:rsidR="006507CC" w:rsidRPr="006507CC" w:rsidRDefault="006507CC" w:rsidP="006507CC">
      <w:pPr>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78EB4DBF" w14:textId="2B3E4FD9" w:rsidR="00FC4ADD" w:rsidRDefault="00132231" w:rsidP="00FC4ADD">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1089F5F3" w14:textId="77777777" w:rsidR="00FC4ADD" w:rsidRPr="00FC4ADD" w:rsidRDefault="00FC4ADD" w:rsidP="00FC4ADD">
      <w:pPr>
        <w:tabs>
          <w:tab w:val="left" w:pos="1440"/>
        </w:tabs>
        <w:autoSpaceDE w:val="0"/>
        <w:snapToGrid w:val="0"/>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2D1149B3" w14:textId="77777777" w:rsidR="00B87D7D" w:rsidRDefault="00B87D7D" w:rsidP="00B87D7D">
      <w:pPr>
        <w:tabs>
          <w:tab w:val="left" w:pos="1440"/>
        </w:tabs>
        <w:autoSpaceDE w:val="0"/>
        <w:snapToGrid w:val="0"/>
        <w:ind w:left="1134"/>
        <w:jc w:val="both"/>
        <w:rPr>
          <w:rFonts w:ascii="Arial" w:hAnsi="Arial" w:cs="Arial"/>
          <w:color w:val="000000"/>
        </w:rPr>
      </w:pPr>
    </w:p>
    <w:p w14:paraId="6F351742" w14:textId="54B13F47" w:rsidR="00B87D7D" w:rsidRDefault="00B87D7D" w:rsidP="00AD4CDE">
      <w:pPr>
        <w:numPr>
          <w:ilvl w:val="2"/>
          <w:numId w:val="11"/>
        </w:numPr>
        <w:tabs>
          <w:tab w:val="left" w:pos="1440"/>
        </w:tabs>
        <w:autoSpaceDE w:val="0"/>
        <w:snapToGrid w:val="0"/>
        <w:ind w:left="1134" w:firstLine="0"/>
        <w:jc w:val="both"/>
        <w:rPr>
          <w:rFonts w:ascii="Arial" w:hAnsi="Arial" w:cs="Arial"/>
          <w:color w:val="000000"/>
        </w:rPr>
      </w:pPr>
      <w:r>
        <w:rPr>
          <w:rFonts w:ascii="Arial" w:hAnsi="Arial" w:cs="Arial"/>
          <w:color w:val="000000"/>
        </w:rPr>
        <w:t xml:space="preserve">garantia de proposta, correspondente a 1% (um por cento) do valor estimado para a contratação que é de </w:t>
      </w:r>
      <w:r w:rsidR="000B4890">
        <w:rPr>
          <w:rFonts w:ascii="Arial" w:hAnsi="Arial" w:cs="Arial"/>
          <w:color w:val="000000"/>
        </w:rPr>
        <w:t xml:space="preserve">R$ </w:t>
      </w:r>
      <w:r w:rsidR="009E6CD5">
        <w:rPr>
          <w:rFonts w:ascii="Arial" w:hAnsi="Arial" w:cs="Arial"/>
          <w:color w:val="000000"/>
        </w:rPr>
        <w:t>511.639,66</w:t>
      </w:r>
      <w:r>
        <w:rPr>
          <w:rFonts w:ascii="Arial" w:hAnsi="Arial" w:cs="Arial"/>
          <w:color w:val="000000"/>
        </w:rPr>
        <w:t xml:space="preserve">, conforme art. 58 da lei federal nº 14.133/21. </w:t>
      </w:r>
      <w:r w:rsidRPr="00B87D7D">
        <w:rPr>
          <w:rFonts w:ascii="Arial" w:hAnsi="Arial" w:cs="Arial"/>
          <w:color w:val="000000"/>
          <w:sz w:val="20"/>
          <w:szCs w:val="20"/>
        </w:rPr>
        <w:t>(Por se tratar de requisito de pré-qualificação, a garantia deverá ser inserida no sistema junto com a proposta inicial e a declaração de atendimento aos requisitos de habilitação sob pena de desclassificação)</w:t>
      </w:r>
      <w:r>
        <w:rPr>
          <w:rFonts w:ascii="Arial" w:hAnsi="Arial" w:cs="Arial"/>
          <w:color w:val="000000"/>
        </w:rPr>
        <w:t>;</w:t>
      </w:r>
    </w:p>
    <w:p w14:paraId="647A442E" w14:textId="77777777" w:rsidR="002B404C" w:rsidRDefault="002B404C" w:rsidP="002B404C">
      <w:pPr>
        <w:tabs>
          <w:tab w:val="left" w:pos="1440"/>
        </w:tabs>
        <w:autoSpaceDE w:val="0"/>
        <w:snapToGrid w:val="0"/>
        <w:ind w:left="1134"/>
        <w:jc w:val="both"/>
        <w:rPr>
          <w:rFonts w:ascii="Arial" w:hAnsi="Arial" w:cs="Arial"/>
          <w:color w:val="000000"/>
        </w:rPr>
      </w:pPr>
    </w:p>
    <w:p w14:paraId="3CD37972" w14:textId="65D691D1" w:rsidR="00CA24FB" w:rsidRDefault="00324764" w:rsidP="00AD4CDE">
      <w:pPr>
        <w:numPr>
          <w:ilvl w:val="2"/>
          <w:numId w:val="11"/>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64727DB"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77333AD" w14:textId="77777777" w:rsidR="007A0A43" w:rsidRPr="007A0A43" w:rsidRDefault="007A0A43" w:rsidP="007A0A43">
      <w:pPr>
        <w:jc w:val="both"/>
        <w:rPr>
          <w:rFonts w:ascii="Arial" w:hAnsi="Arial" w:cs="Arial"/>
          <w:color w:val="000000"/>
          <w:lang w:eastAsia="en-US"/>
        </w:rPr>
      </w:pPr>
    </w:p>
    <w:p w14:paraId="3F64D23F" w14:textId="08ECEA02"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xml:space="preserve">, tais documentos deverão ser acompanhados da última auditoria contábil-financeira, conforme dispõe o artigo </w:t>
      </w:r>
      <w:r w:rsidR="004D1ABC">
        <w:rPr>
          <w:rFonts w:ascii="Arial" w:hAnsi="Arial" w:cs="Arial"/>
          <w:color w:val="000000"/>
          <w:lang w:eastAsia="en-US"/>
        </w:rPr>
        <w:t>137</w:t>
      </w:r>
      <w:r w:rsidRPr="00C47D4C">
        <w:rPr>
          <w:rFonts w:ascii="Arial" w:hAnsi="Arial" w:cs="Arial"/>
          <w:color w:val="000000"/>
          <w:lang w:eastAsia="en-US"/>
        </w:rPr>
        <w:t xml:space="preserve">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DB5421" w:rsidRPr="00C47D4C" w14:paraId="69B3AC04" w14:textId="77777777" w:rsidTr="00DB5421">
        <w:trPr>
          <w:gridAfter w:val="1"/>
          <w:wAfter w:w="142" w:type="dxa"/>
        </w:trPr>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gridSpan w:val="2"/>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rPr>
          <w:gridAfter w:val="1"/>
          <w:wAfter w:w="142" w:type="dxa"/>
        </w:trPr>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gridSpan w:val="2"/>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gridSpan w:val="3"/>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gridSpan w:val="3"/>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r w:rsidR="004F1294" w:rsidRPr="00C47D4C" w14:paraId="3282C206" w14:textId="77777777" w:rsidTr="004F1294">
        <w:trPr>
          <w:gridAfter w:val="2"/>
          <w:wAfter w:w="1843" w:type="dxa"/>
        </w:trPr>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rPr>
          <w:gridAfter w:val="2"/>
          <w:wAfter w:w="1843" w:type="dxa"/>
        </w:trPr>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36C6F76A" w14:textId="77777777" w:rsidR="004F1294"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p w14:paraId="680673C8" w14:textId="2C9FBF19" w:rsidR="003A7884" w:rsidRPr="00C47D4C" w:rsidRDefault="003A7884" w:rsidP="00AD4CDE">
            <w:pPr>
              <w:tabs>
                <w:tab w:val="left" w:pos="1440"/>
              </w:tabs>
              <w:autoSpaceDE w:val="0"/>
              <w:snapToGrid w:val="0"/>
              <w:jc w:val="center"/>
              <w:rPr>
                <w:rFonts w:ascii="Arial" w:hAnsi="Arial" w:cs="Arial"/>
                <w:color w:val="000000"/>
              </w:rPr>
            </w:pPr>
          </w:p>
        </w:tc>
      </w:tr>
    </w:tbl>
    <w:p w14:paraId="477EE4DF" w14:textId="0D65E11F" w:rsidR="00CA24FB" w:rsidRPr="002552FA"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7AE19B7" w:rsidR="002552FA" w:rsidRDefault="002552FA" w:rsidP="002552FA">
      <w:pPr>
        <w:pStyle w:val="PargrafodaLista"/>
        <w:numPr>
          <w:ilvl w:val="2"/>
          <w:numId w:val="11"/>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153AE2">
        <w:rPr>
          <w:rFonts w:ascii="Arial" w:hAnsi="Arial" w:cs="Arial"/>
        </w:rPr>
        <w:t xml:space="preserve">s </w:t>
      </w:r>
      <w:r w:rsidR="00153AE2" w:rsidRPr="00153AE2">
        <w:rPr>
          <w:rFonts w:ascii="Arial" w:hAnsi="Arial" w:cs="Arial"/>
          <w:b/>
          <w:bCs/>
        </w:rPr>
        <w:t>dois</w:t>
      </w:r>
      <w:r w:rsidRPr="00153AE2">
        <w:rPr>
          <w:rFonts w:ascii="Arial" w:hAnsi="Arial" w:cs="Arial"/>
          <w:b/>
          <w:bCs/>
        </w:rPr>
        <w:t xml:space="preserve"> </w:t>
      </w:r>
      <w:r w:rsidRPr="002552FA">
        <w:rPr>
          <w:rFonts w:ascii="Arial" w:hAnsi="Arial" w:cs="Arial"/>
          <w:b/>
        </w:rPr>
        <w:t>último</w:t>
      </w:r>
      <w:r w:rsidR="00153AE2">
        <w:rPr>
          <w:rFonts w:ascii="Arial" w:hAnsi="Arial" w:cs="Arial"/>
          <w:b/>
        </w:rPr>
        <w:t>s</w:t>
      </w:r>
      <w:r w:rsidRPr="002552FA">
        <w:rPr>
          <w:rFonts w:ascii="Arial" w:hAnsi="Arial" w:cs="Arial"/>
          <w:b/>
        </w:rPr>
        <w:t xml:space="preserve"> exercício</w:t>
      </w:r>
      <w:r w:rsidR="00153AE2">
        <w:rPr>
          <w:rFonts w:ascii="Arial" w:hAnsi="Arial" w:cs="Arial"/>
          <w:b/>
        </w:rPr>
        <w:t>s</w:t>
      </w:r>
      <w:r w:rsidRPr="002552FA">
        <w:rPr>
          <w:rFonts w:ascii="Arial" w:hAnsi="Arial" w:cs="Arial"/>
          <w:b/>
        </w:rPr>
        <w:t xml:space="preserve"> socia</w:t>
      </w:r>
      <w:r w:rsidR="00153AE2">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54DABFE1" w14:textId="77777777" w:rsidR="00234B60" w:rsidRPr="00234B60" w:rsidRDefault="00234B60" w:rsidP="00234B60">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651E8861"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0B4890">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5200B7" w:rsidRDefault="002552FA" w:rsidP="002552FA">
      <w:pPr>
        <w:pStyle w:val="Nivel01"/>
        <w:numPr>
          <w:ilvl w:val="0"/>
          <w:numId w:val="0"/>
        </w:numPr>
        <w:spacing w:before="0"/>
        <w:ind w:left="1134"/>
        <w:rPr>
          <w:rFonts w:ascii="Arial" w:hAnsi="Arial" w:cs="Arial"/>
          <w:b w:val="0"/>
          <w:bCs w:val="0"/>
          <w:sz w:val="22"/>
          <w:szCs w:val="22"/>
        </w:rPr>
      </w:pPr>
      <w:r w:rsidRPr="005200B7">
        <w:rPr>
          <w:rFonts w:ascii="Arial" w:hAnsi="Arial" w:cs="Arial"/>
          <w:b w:val="0"/>
          <w:bCs w:val="0"/>
          <w:sz w:val="22"/>
          <w:szCs w:val="22"/>
        </w:rPr>
        <w:t>Termo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de</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Abertura</w:t>
      </w:r>
      <w:r w:rsidRPr="005200B7">
        <w:rPr>
          <w:rFonts w:ascii="Arial" w:hAnsi="Arial" w:cs="Arial"/>
          <w:b w:val="0"/>
          <w:bCs w:val="0"/>
          <w:spacing w:val="-4"/>
          <w:sz w:val="22"/>
          <w:szCs w:val="22"/>
        </w:rPr>
        <w:t xml:space="preserve"> </w:t>
      </w:r>
      <w:r w:rsidRPr="005200B7">
        <w:rPr>
          <w:rFonts w:ascii="Arial" w:hAnsi="Arial" w:cs="Arial"/>
          <w:b w:val="0"/>
          <w:bCs w:val="0"/>
          <w:sz w:val="22"/>
          <w:szCs w:val="22"/>
        </w:rPr>
        <w:t>e</w:t>
      </w:r>
      <w:r w:rsidRPr="005200B7">
        <w:rPr>
          <w:rFonts w:ascii="Arial" w:hAnsi="Arial" w:cs="Arial"/>
          <w:b w:val="0"/>
          <w:bCs w:val="0"/>
          <w:spacing w:val="-2"/>
          <w:sz w:val="22"/>
          <w:szCs w:val="22"/>
        </w:rPr>
        <w:t xml:space="preserve"> </w:t>
      </w:r>
      <w:r w:rsidRPr="005200B7">
        <w:rPr>
          <w:rFonts w:ascii="Arial" w:hAnsi="Arial" w:cs="Arial"/>
          <w:b w:val="0"/>
          <w:bCs w:val="0"/>
          <w:sz w:val="22"/>
          <w:szCs w:val="22"/>
        </w:rPr>
        <w:t>Encerramento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2"/>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4"/>
          <w:sz w:val="22"/>
          <w:szCs w:val="22"/>
        </w:rPr>
        <w:t xml:space="preserve"> </w:t>
      </w:r>
      <w:r w:rsidRPr="005200B7">
        <w:rPr>
          <w:rFonts w:ascii="Arial" w:hAnsi="Arial" w:cs="Arial"/>
          <w:b w:val="0"/>
          <w:bCs w:val="0"/>
          <w:sz w:val="22"/>
          <w:szCs w:val="22"/>
        </w:rPr>
        <w:t>contábil);</w:t>
      </w:r>
    </w:p>
    <w:p w14:paraId="43C1C05B" w14:textId="77777777" w:rsidR="002552FA" w:rsidRPr="005200B7" w:rsidRDefault="002552FA" w:rsidP="002552FA">
      <w:pPr>
        <w:pStyle w:val="Nivel01"/>
        <w:numPr>
          <w:ilvl w:val="0"/>
          <w:numId w:val="0"/>
        </w:numPr>
        <w:spacing w:before="0"/>
        <w:ind w:left="1134"/>
        <w:rPr>
          <w:rFonts w:ascii="Arial" w:hAnsi="Arial" w:cs="Arial"/>
          <w:b w:val="0"/>
          <w:bCs w:val="0"/>
          <w:sz w:val="22"/>
          <w:szCs w:val="22"/>
        </w:rPr>
      </w:pPr>
      <w:r w:rsidRPr="005200B7">
        <w:rPr>
          <w:rFonts w:ascii="Arial" w:hAnsi="Arial" w:cs="Arial"/>
          <w:b w:val="0"/>
          <w:bCs w:val="0"/>
          <w:sz w:val="22"/>
          <w:szCs w:val="22"/>
        </w:rPr>
        <w:t>Recibo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de</w:t>
      </w:r>
      <w:r w:rsidRPr="005200B7">
        <w:rPr>
          <w:rFonts w:ascii="Arial" w:hAnsi="Arial" w:cs="Arial"/>
          <w:b w:val="0"/>
          <w:bCs w:val="0"/>
          <w:spacing w:val="-4"/>
          <w:sz w:val="22"/>
          <w:szCs w:val="22"/>
        </w:rPr>
        <w:t xml:space="preserve"> </w:t>
      </w:r>
      <w:r w:rsidRPr="005200B7">
        <w:rPr>
          <w:rFonts w:ascii="Arial" w:hAnsi="Arial" w:cs="Arial"/>
          <w:b w:val="0"/>
          <w:bCs w:val="0"/>
          <w:sz w:val="22"/>
          <w:szCs w:val="22"/>
        </w:rPr>
        <w:t>Entrega</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1"/>
          <w:sz w:val="22"/>
          <w:szCs w:val="22"/>
        </w:rPr>
        <w:t xml:space="preserve"> </w:t>
      </w:r>
      <w:r w:rsidRPr="005200B7">
        <w:rPr>
          <w:rFonts w:ascii="Arial" w:hAnsi="Arial" w:cs="Arial"/>
          <w:b w:val="0"/>
          <w:bCs w:val="0"/>
          <w:sz w:val="22"/>
          <w:szCs w:val="22"/>
        </w:rPr>
        <w:t>Livro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Digital</w:t>
      </w:r>
      <w:r w:rsidRPr="005200B7">
        <w:rPr>
          <w:rFonts w:ascii="Arial" w:hAnsi="Arial" w:cs="Arial"/>
          <w:b w:val="0"/>
          <w:bCs w:val="0"/>
          <w:spacing w:val="-5"/>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3"/>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2"/>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3"/>
          <w:sz w:val="22"/>
          <w:szCs w:val="22"/>
        </w:rPr>
        <w:t xml:space="preserve"> </w:t>
      </w:r>
      <w:r w:rsidRPr="005200B7">
        <w:rPr>
          <w:rFonts w:ascii="Arial" w:hAnsi="Arial" w:cs="Arial"/>
          <w:b w:val="0"/>
          <w:bCs w:val="0"/>
          <w:sz w:val="22"/>
          <w:szCs w:val="22"/>
        </w:rPr>
        <w:t>contábil);</w:t>
      </w:r>
    </w:p>
    <w:p w14:paraId="7AFD3D92" w14:textId="77777777" w:rsidR="002552FA" w:rsidRPr="005200B7" w:rsidRDefault="002552FA" w:rsidP="002552FA">
      <w:pPr>
        <w:pStyle w:val="Nivel01"/>
        <w:numPr>
          <w:ilvl w:val="0"/>
          <w:numId w:val="0"/>
        </w:numPr>
        <w:spacing w:before="0"/>
        <w:ind w:left="1134"/>
        <w:rPr>
          <w:rFonts w:ascii="Arial" w:hAnsi="Arial" w:cs="Arial"/>
          <w:b w:val="0"/>
          <w:bCs w:val="0"/>
          <w:sz w:val="24"/>
          <w:szCs w:val="24"/>
        </w:rPr>
      </w:pPr>
      <w:r w:rsidRPr="005200B7">
        <w:rPr>
          <w:rFonts w:ascii="Arial" w:hAnsi="Arial" w:cs="Arial"/>
          <w:b w:val="0"/>
          <w:bCs w:val="0"/>
          <w:sz w:val="22"/>
          <w:szCs w:val="22"/>
        </w:rPr>
        <w:t>Balanço</w:t>
      </w:r>
      <w:r w:rsidRPr="005200B7">
        <w:rPr>
          <w:rFonts w:ascii="Arial" w:hAnsi="Arial" w:cs="Arial"/>
          <w:b w:val="0"/>
          <w:bCs w:val="0"/>
          <w:spacing w:val="-6"/>
          <w:sz w:val="22"/>
          <w:szCs w:val="22"/>
        </w:rPr>
        <w:t xml:space="preserve"> </w:t>
      </w:r>
      <w:r w:rsidRPr="005200B7">
        <w:rPr>
          <w:rFonts w:ascii="Arial" w:hAnsi="Arial" w:cs="Arial"/>
          <w:b w:val="0"/>
          <w:bCs w:val="0"/>
          <w:sz w:val="22"/>
          <w:szCs w:val="22"/>
        </w:rPr>
        <w:t>Patrimonial</w:t>
      </w:r>
      <w:r w:rsidRPr="005200B7">
        <w:rPr>
          <w:rFonts w:ascii="Arial" w:hAnsi="Arial" w:cs="Arial"/>
          <w:b w:val="0"/>
          <w:bCs w:val="0"/>
          <w:spacing w:val="-6"/>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5"/>
          <w:sz w:val="22"/>
          <w:szCs w:val="22"/>
        </w:rPr>
        <w:t xml:space="preserve"> </w:t>
      </w:r>
      <w:r w:rsidRPr="005200B7">
        <w:rPr>
          <w:rFonts w:ascii="Arial" w:hAnsi="Arial" w:cs="Arial"/>
          <w:b w:val="0"/>
          <w:bCs w:val="0"/>
          <w:sz w:val="22"/>
          <w:szCs w:val="22"/>
        </w:rPr>
        <w:t>contábil);</w:t>
      </w:r>
    </w:p>
    <w:p w14:paraId="602FF410" w14:textId="77777777" w:rsidR="002552FA" w:rsidRPr="006B1180" w:rsidRDefault="002552FA" w:rsidP="002552FA"/>
    <w:p w14:paraId="2AB2E48D" w14:textId="77777777" w:rsidR="002552FA" w:rsidRPr="006B1180" w:rsidRDefault="002552FA" w:rsidP="003F3693">
      <w:pPr>
        <w:pStyle w:val="PargrafodaLista"/>
        <w:numPr>
          <w:ilvl w:val="2"/>
          <w:numId w:val="11"/>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1C616E3D" w14:textId="77777777" w:rsidR="006D5EE6" w:rsidRDefault="006D5EE6" w:rsidP="006D5EE6">
      <w:pPr>
        <w:pStyle w:val="PargrafodaLista"/>
        <w:ind w:left="0"/>
        <w:contextualSpacing w:val="0"/>
        <w:jc w:val="both"/>
        <w:rPr>
          <w:rFonts w:ascii="Arial" w:hAnsi="Arial" w:cs="Arial"/>
          <w:b/>
          <w:bCs/>
          <w:iCs/>
          <w:color w:val="000000"/>
        </w:rPr>
      </w:pPr>
    </w:p>
    <w:p w14:paraId="28061DCC" w14:textId="7995C255"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9.9.1.</w:t>
      </w:r>
      <w:r w:rsidRPr="006D5EE6">
        <w:rPr>
          <w:rFonts w:ascii="Arial" w:hAnsi="Arial" w:cs="Arial"/>
          <w:b/>
          <w:bCs/>
          <w:iCs/>
          <w:color w:val="000000"/>
        </w:rPr>
        <w:tab/>
      </w:r>
      <w:r w:rsidRPr="006D5EE6">
        <w:rPr>
          <w:rFonts w:ascii="Arial" w:hAnsi="Arial" w:cs="Arial"/>
          <w:iCs/>
          <w:color w:val="000000"/>
        </w:rPr>
        <w:t xml:space="preserve">Comprovação de aptidão para </w:t>
      </w:r>
      <w:r w:rsidR="007A0A43">
        <w:rPr>
          <w:rFonts w:ascii="Arial" w:hAnsi="Arial" w:cs="Arial"/>
          <w:iCs/>
          <w:color w:val="000000"/>
        </w:rPr>
        <w:t>o respectivo fornecimento</w:t>
      </w:r>
      <w:r w:rsidRPr="006D5EE6">
        <w:rPr>
          <w:rFonts w:ascii="Arial" w:hAnsi="Arial" w:cs="Arial"/>
          <w:iCs/>
          <w:color w:val="000000"/>
        </w:rPr>
        <w:t xml:space="preserve"> em características, compatíveis com o objeto desta licitação, por meio da apresentação de atestado(s) fornecido(s) por pessoa(s) jurídica(s) de direito público ou privado.</w:t>
      </w:r>
    </w:p>
    <w:p w14:paraId="12BF78CF" w14:textId="77777777" w:rsidR="00AE7B47" w:rsidRDefault="00AE7B47" w:rsidP="006D5EE6">
      <w:pPr>
        <w:pStyle w:val="PargrafodaLista"/>
        <w:ind w:left="1134"/>
        <w:jc w:val="both"/>
        <w:rPr>
          <w:rFonts w:ascii="Arial" w:hAnsi="Arial" w:cs="Arial"/>
          <w:iCs/>
          <w:color w:val="000000"/>
        </w:rPr>
      </w:pPr>
    </w:p>
    <w:p w14:paraId="7B490B66"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9.9.2.</w:t>
      </w:r>
      <w:r w:rsidRPr="006D5EE6">
        <w:rPr>
          <w:rFonts w:ascii="Arial" w:hAnsi="Arial" w:cs="Arial"/>
          <w:iCs/>
          <w:color w:val="000000"/>
        </w:rPr>
        <w:tab/>
        <w:t>Tratando-se de licitantes reunidos em consórcio, serão observadas as seguintes exigências:</w:t>
      </w:r>
    </w:p>
    <w:p w14:paraId="3C474B68" w14:textId="77777777" w:rsidR="006D5EE6" w:rsidRPr="006D5EE6" w:rsidRDefault="006D5EE6" w:rsidP="006D5EE6">
      <w:pPr>
        <w:pStyle w:val="PargrafodaLista"/>
        <w:ind w:left="1134"/>
        <w:jc w:val="both"/>
        <w:rPr>
          <w:rFonts w:ascii="Arial" w:hAnsi="Arial" w:cs="Arial"/>
          <w:iCs/>
          <w:color w:val="000000"/>
        </w:rPr>
      </w:pPr>
    </w:p>
    <w:p w14:paraId="1624984B"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9.9.3.</w:t>
      </w:r>
      <w:r w:rsidRPr="006D5EE6">
        <w:rPr>
          <w:rFonts w:ascii="Arial" w:hAnsi="Arial" w:cs="Arial"/>
          <w:iCs/>
          <w:color w:val="000000"/>
        </w:rPr>
        <w:tab/>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administrativamente e judicialmente, inclusive receber notificação, intimação e citação;</w:t>
      </w:r>
    </w:p>
    <w:p w14:paraId="14F341FA" w14:textId="77777777" w:rsidR="006D5EE6" w:rsidRPr="006D5EE6" w:rsidRDefault="006D5EE6" w:rsidP="006D5EE6">
      <w:pPr>
        <w:pStyle w:val="PargrafodaLista"/>
        <w:ind w:left="1134"/>
        <w:jc w:val="both"/>
        <w:rPr>
          <w:rFonts w:ascii="Arial" w:hAnsi="Arial" w:cs="Arial"/>
          <w:iCs/>
          <w:color w:val="000000"/>
        </w:rPr>
      </w:pPr>
    </w:p>
    <w:p w14:paraId="5336C74C"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9.9.4.</w:t>
      </w:r>
      <w:r w:rsidRPr="006D5EE6">
        <w:rPr>
          <w:rFonts w:ascii="Arial" w:hAnsi="Arial" w:cs="Arial"/>
          <w:iCs/>
          <w:color w:val="000000"/>
        </w:rPr>
        <w:tab/>
        <w:t>apresentação da documentação de habilitação especificada no edital por empresa consorciada;</w:t>
      </w:r>
    </w:p>
    <w:p w14:paraId="77888047" w14:textId="77777777" w:rsidR="006D5EE6" w:rsidRPr="006D5EE6" w:rsidRDefault="006D5EE6" w:rsidP="006D5EE6">
      <w:pPr>
        <w:pStyle w:val="PargrafodaLista"/>
        <w:jc w:val="both"/>
        <w:rPr>
          <w:rFonts w:ascii="Arial" w:hAnsi="Arial" w:cs="Arial"/>
          <w:iCs/>
          <w:color w:val="000000"/>
          <w:sz w:val="20"/>
          <w:szCs w:val="20"/>
        </w:rPr>
      </w:pPr>
    </w:p>
    <w:p w14:paraId="4AAE238C" w14:textId="77777777"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9.9.5.</w:t>
      </w:r>
      <w:r w:rsidRPr="006D5EE6">
        <w:rPr>
          <w:rFonts w:ascii="Arial" w:hAnsi="Arial" w:cs="Arial"/>
          <w:b/>
          <w:bCs/>
          <w:iCs/>
          <w:color w:val="000000"/>
        </w:rPr>
        <w:tab/>
      </w:r>
      <w:r w:rsidRPr="006D5EE6">
        <w:rPr>
          <w:rFonts w:ascii="Arial" w:hAnsi="Arial" w:cs="Arial"/>
          <w:iCs/>
          <w:color w:val="000000"/>
        </w:rPr>
        <w:t>comprovação da capacidade técnica do consórcio pelo somatório dos quantitativos de cada consorciado, na forma estabelecida neste edital;</w:t>
      </w:r>
    </w:p>
    <w:p w14:paraId="5E869419" w14:textId="77777777" w:rsidR="005200B7" w:rsidRPr="006D5EE6" w:rsidRDefault="005200B7" w:rsidP="006D5EE6">
      <w:pPr>
        <w:pStyle w:val="PargrafodaLista"/>
        <w:ind w:left="1134"/>
        <w:jc w:val="both"/>
        <w:rPr>
          <w:rFonts w:ascii="Arial" w:hAnsi="Arial" w:cs="Arial"/>
          <w:iCs/>
          <w:color w:val="000000"/>
        </w:rPr>
      </w:pPr>
    </w:p>
    <w:p w14:paraId="1596802A" w14:textId="77777777" w:rsidR="006D5EE6" w:rsidRPr="006D5EE6" w:rsidRDefault="006D5EE6" w:rsidP="006D5EE6">
      <w:pPr>
        <w:pStyle w:val="PargrafodaLista"/>
        <w:ind w:left="1134"/>
        <w:jc w:val="both"/>
        <w:rPr>
          <w:rFonts w:ascii="Arial" w:hAnsi="Arial" w:cs="Arial"/>
          <w:iCs/>
          <w:color w:val="000000"/>
        </w:rPr>
      </w:pPr>
      <w:r w:rsidRPr="007A0A43">
        <w:rPr>
          <w:rFonts w:ascii="Arial" w:hAnsi="Arial" w:cs="Arial"/>
          <w:iCs/>
          <w:color w:val="000000"/>
          <w:sz w:val="20"/>
          <w:szCs w:val="20"/>
        </w:rPr>
        <w:t>9.9.6.</w:t>
      </w:r>
      <w:r w:rsidRPr="006D5EE6">
        <w:rPr>
          <w:rFonts w:ascii="Arial" w:hAnsi="Arial" w:cs="Arial"/>
          <w:iCs/>
          <w:color w:val="000000"/>
        </w:rPr>
        <w:tab/>
        <w:t xml:space="preserve">demonstração, pelo consórcio, pelo somatório dos valores de cada consorciado, na proporção de sua respectiva participação, do atendimento aos índices contábeis definidos neste edital [, com o acréscimo </w:t>
      </w:r>
      <w:proofErr w:type="gramStart"/>
      <w:r w:rsidRPr="006D5EE6">
        <w:rPr>
          <w:rFonts w:ascii="Arial" w:hAnsi="Arial" w:cs="Arial"/>
          <w:iCs/>
          <w:color w:val="000000"/>
        </w:rPr>
        <w:t>de  %</w:t>
      </w:r>
      <w:proofErr w:type="gramEnd"/>
      <w:r w:rsidRPr="006D5EE6">
        <w:rPr>
          <w:rFonts w:ascii="Arial" w:hAnsi="Arial" w:cs="Arial"/>
          <w:iCs/>
          <w:color w:val="000000"/>
        </w:rPr>
        <w:t>], para fins de qualificação</w:t>
      </w:r>
    </w:p>
    <w:p w14:paraId="49BF779D"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rPr>
        <w:t>econômico-financeira, na proporção da respectiva participação;</w:t>
      </w:r>
    </w:p>
    <w:p w14:paraId="515CB041" w14:textId="77777777" w:rsidR="006D5EE6" w:rsidRPr="006D5EE6" w:rsidRDefault="006D5EE6" w:rsidP="006D5EE6">
      <w:pPr>
        <w:pStyle w:val="PargrafodaLista"/>
        <w:ind w:left="1134"/>
        <w:jc w:val="both"/>
        <w:rPr>
          <w:rFonts w:ascii="Arial" w:hAnsi="Arial" w:cs="Arial"/>
          <w:iCs/>
          <w:color w:val="000000"/>
        </w:rPr>
      </w:pPr>
    </w:p>
    <w:p w14:paraId="6BE28EDE" w14:textId="77777777"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9.9.6.1.</w:t>
      </w:r>
      <w:r w:rsidRPr="006D5EE6">
        <w:rPr>
          <w:rFonts w:ascii="Arial" w:hAnsi="Arial" w:cs="Arial"/>
          <w:iCs/>
          <w:color w:val="000000"/>
        </w:rPr>
        <w:tab/>
        <w:t>Quando se tratar de consórcio composto em sua totalidade por micro e pequenas empresas, não será necessário cumprir esse acréscimo percentual na qualificação econômico-financeira;</w:t>
      </w:r>
    </w:p>
    <w:p w14:paraId="6D8FD202" w14:textId="77777777" w:rsidR="006D5EE6" w:rsidRPr="006D5EE6" w:rsidRDefault="006D5EE6" w:rsidP="006D5EE6">
      <w:pPr>
        <w:pStyle w:val="PargrafodaLista"/>
        <w:ind w:left="1134"/>
        <w:jc w:val="both"/>
        <w:rPr>
          <w:rFonts w:ascii="Arial" w:hAnsi="Arial" w:cs="Arial"/>
          <w:iCs/>
          <w:color w:val="000000"/>
        </w:rPr>
      </w:pPr>
    </w:p>
    <w:p w14:paraId="41787E34"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9.9.7.</w:t>
      </w:r>
      <w:r w:rsidRPr="006D5EE6">
        <w:rPr>
          <w:rFonts w:ascii="Arial" w:hAnsi="Arial" w:cs="Arial"/>
          <w:iCs/>
          <w:color w:val="000000"/>
        </w:rPr>
        <w:tab/>
        <w:t>responsabilidade solidária das empresas consorciadas pelas obrigações do consórcio, nas fases de licitação e durante a vigência do contrato;</w:t>
      </w:r>
    </w:p>
    <w:p w14:paraId="5FC123B1" w14:textId="1371F2B6" w:rsidR="006D5EE6" w:rsidRPr="006D5EE6" w:rsidRDefault="006D5EE6" w:rsidP="006D5EE6">
      <w:pPr>
        <w:pStyle w:val="PargrafodaLista"/>
        <w:jc w:val="both"/>
        <w:rPr>
          <w:rFonts w:ascii="Arial" w:hAnsi="Arial" w:cs="Arial"/>
          <w:b/>
          <w:bCs/>
          <w:iCs/>
          <w:color w:val="000000"/>
        </w:rPr>
      </w:pPr>
      <w:r w:rsidRPr="006D5EE6">
        <w:rPr>
          <w:rFonts w:ascii="Arial" w:hAnsi="Arial" w:cs="Arial"/>
          <w:b/>
          <w:bCs/>
          <w:iCs/>
          <w:color w:val="000000"/>
        </w:rPr>
        <w:t xml:space="preserve"> </w:t>
      </w:r>
    </w:p>
    <w:p w14:paraId="0F83253B"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9.9.8</w:t>
      </w:r>
      <w:r w:rsidRPr="006D5EE6">
        <w:rPr>
          <w:rFonts w:ascii="Arial" w:hAnsi="Arial" w:cs="Arial"/>
          <w:iCs/>
          <w:color w:val="000000"/>
        </w:rPr>
        <w:t>.</w:t>
      </w:r>
      <w:r w:rsidRPr="006D5EE6">
        <w:rPr>
          <w:rFonts w:ascii="Arial" w:hAnsi="Arial" w:cs="Arial"/>
          <w:b/>
          <w:bCs/>
          <w:iCs/>
          <w:color w:val="000000"/>
        </w:rPr>
        <w:tab/>
      </w:r>
      <w:r w:rsidRPr="006D5EE6">
        <w:rPr>
          <w:rFonts w:ascii="Arial" w:hAnsi="Arial" w:cs="Arial"/>
          <w:iCs/>
          <w:color w:val="000000"/>
        </w:rPr>
        <w:t>obrigatoriedade de liderança por empresa brasileira no consórcio formado por empresas brasileiras e estrangeiras;</w:t>
      </w:r>
    </w:p>
    <w:p w14:paraId="3537F970" w14:textId="77777777" w:rsidR="006D5EE6" w:rsidRPr="006D5EE6" w:rsidRDefault="006D5EE6" w:rsidP="006D5EE6">
      <w:pPr>
        <w:pStyle w:val="PargrafodaLista"/>
        <w:ind w:left="1134"/>
        <w:jc w:val="both"/>
        <w:rPr>
          <w:rFonts w:ascii="Arial" w:hAnsi="Arial" w:cs="Arial"/>
          <w:iCs/>
          <w:color w:val="000000"/>
        </w:rPr>
      </w:pPr>
    </w:p>
    <w:p w14:paraId="3F690F96"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9.9.9.</w:t>
      </w:r>
      <w:r w:rsidRPr="006D5EE6">
        <w:rPr>
          <w:rFonts w:ascii="Arial" w:hAnsi="Arial" w:cs="Arial"/>
          <w:iCs/>
          <w:color w:val="000000"/>
        </w:rPr>
        <w:tab/>
        <w:t>constituição e registro do consórcio antes da celebração do contrato; e</w:t>
      </w:r>
    </w:p>
    <w:p w14:paraId="3C87B56D" w14:textId="77777777" w:rsidR="006D5EE6" w:rsidRPr="006D5EE6" w:rsidRDefault="006D5EE6" w:rsidP="006D5EE6">
      <w:pPr>
        <w:pStyle w:val="PargrafodaLista"/>
        <w:ind w:left="1134"/>
        <w:jc w:val="both"/>
        <w:rPr>
          <w:rFonts w:ascii="Arial" w:hAnsi="Arial" w:cs="Arial"/>
          <w:iCs/>
          <w:color w:val="000000"/>
        </w:rPr>
      </w:pPr>
    </w:p>
    <w:p w14:paraId="3D47D876" w14:textId="77777777"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9.9.10.</w:t>
      </w:r>
      <w:r w:rsidRPr="006D5EE6">
        <w:rPr>
          <w:rFonts w:ascii="Arial" w:hAnsi="Arial" w:cs="Arial"/>
          <w:iCs/>
          <w:color w:val="000000"/>
        </w:rPr>
        <w:tab/>
        <w:t>proibição de participação de empresa consorciada, na mesma licitação, por intermédio de mais de um consórcio ou isoladamente.</w:t>
      </w:r>
    </w:p>
    <w:p w14:paraId="0847F3BF" w14:textId="77777777" w:rsidR="006D5EE6" w:rsidRPr="006D5EE6" w:rsidRDefault="006D5EE6" w:rsidP="006D5EE6">
      <w:pPr>
        <w:pStyle w:val="PargrafodaLista"/>
        <w:ind w:left="1134"/>
        <w:jc w:val="both"/>
        <w:rPr>
          <w:rFonts w:ascii="Arial" w:hAnsi="Arial" w:cs="Arial"/>
          <w:iCs/>
          <w:color w:val="000000"/>
        </w:rPr>
      </w:pPr>
    </w:p>
    <w:p w14:paraId="4B5EA7CC" w14:textId="77777777" w:rsidR="006D5EE6" w:rsidRPr="006D5EE6" w:rsidRDefault="006D5EE6" w:rsidP="006D5EE6">
      <w:pPr>
        <w:pStyle w:val="PargrafodaLista"/>
        <w:ind w:left="1134"/>
        <w:jc w:val="both"/>
        <w:rPr>
          <w:rFonts w:ascii="Arial" w:hAnsi="Arial" w:cs="Arial"/>
          <w:b/>
          <w:bCs/>
          <w:iCs/>
          <w:color w:val="000000"/>
        </w:rPr>
      </w:pPr>
      <w:r w:rsidRPr="006D5EE6">
        <w:rPr>
          <w:rFonts w:ascii="Arial" w:hAnsi="Arial" w:cs="Arial"/>
          <w:iCs/>
          <w:color w:val="000000"/>
          <w:sz w:val="20"/>
          <w:szCs w:val="20"/>
        </w:rPr>
        <w:t>9.10.</w:t>
      </w:r>
      <w:r w:rsidRPr="006D5EE6">
        <w:rPr>
          <w:rFonts w:ascii="Arial" w:hAnsi="Arial" w:cs="Arial"/>
          <w:iCs/>
          <w:color w:val="000000"/>
        </w:rPr>
        <w:tab/>
        <w:t xml:space="preserve">O licitante enquadrado como microempreendedor individual que pretenda auferir os benefícios do tratamento diferenciado previstos na Lei Complementar n. 123, </w:t>
      </w:r>
      <w:r w:rsidRPr="006D5EE6">
        <w:rPr>
          <w:rFonts w:ascii="Arial" w:hAnsi="Arial" w:cs="Arial"/>
          <w:iCs/>
          <w:color w:val="000000"/>
        </w:rPr>
        <w:lastRenderedPageBreak/>
        <w:t>de 2006, estará dispensado (a) da prova de inscrição nos cadastros de contribuintes estadual e municipal e (b) da apresentação do balanço patrimonial e das demonstrações contábeis do último exercício.</w:t>
      </w:r>
    </w:p>
    <w:p w14:paraId="09582CE8" w14:textId="77777777" w:rsidR="006D5EE6" w:rsidRPr="006D5EE6" w:rsidRDefault="006D5EE6" w:rsidP="006D5EE6">
      <w:pPr>
        <w:pStyle w:val="PargrafodaLista"/>
        <w:jc w:val="both"/>
        <w:rPr>
          <w:rFonts w:ascii="Arial" w:hAnsi="Arial" w:cs="Arial"/>
          <w:b/>
          <w:bCs/>
          <w:iCs/>
          <w:color w:val="000000"/>
        </w:rPr>
      </w:pPr>
    </w:p>
    <w:p w14:paraId="16BF740F"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9.11.</w:t>
      </w:r>
      <w:r w:rsidRPr="006D5EE6">
        <w:rPr>
          <w:rFonts w:ascii="Arial" w:hAnsi="Arial" w:cs="Arial"/>
          <w:b/>
          <w:bCs/>
          <w:iCs/>
          <w:color w:val="000000"/>
        </w:rPr>
        <w:tab/>
      </w:r>
      <w:r w:rsidRPr="006D5EE6">
        <w:rPr>
          <w:rFonts w:ascii="Arial" w:hAnsi="Arial" w:cs="Arial"/>
          <w:iCs/>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49D42AA1" w14:textId="77777777" w:rsidR="006D5EE6" w:rsidRPr="006D5EE6" w:rsidRDefault="006D5EE6" w:rsidP="006D5EE6">
      <w:pPr>
        <w:pStyle w:val="PargrafodaLista"/>
        <w:ind w:left="1134"/>
        <w:jc w:val="both"/>
        <w:rPr>
          <w:rFonts w:ascii="Arial" w:hAnsi="Arial" w:cs="Arial"/>
          <w:iCs/>
          <w:color w:val="000000"/>
        </w:rPr>
      </w:pPr>
    </w:p>
    <w:p w14:paraId="6B7451C1" w14:textId="77777777"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9.11.1.</w:t>
      </w:r>
      <w:r w:rsidRPr="006D5EE6">
        <w:rPr>
          <w:rFonts w:ascii="Arial" w:hAnsi="Arial" w:cs="Arial"/>
          <w:iCs/>
          <w:color w:val="000000"/>
        </w:rPr>
        <w:tab/>
        <w:t>A declaração do vencedor acontecerá no momento imediatamente posterior à fase de habilitação.</w:t>
      </w:r>
    </w:p>
    <w:p w14:paraId="68714F33" w14:textId="77777777" w:rsidR="006D5EE6" w:rsidRPr="006D5EE6" w:rsidRDefault="006D5EE6" w:rsidP="006D5EE6">
      <w:pPr>
        <w:pStyle w:val="PargrafodaLista"/>
        <w:jc w:val="both"/>
        <w:rPr>
          <w:rFonts w:ascii="Arial" w:hAnsi="Arial" w:cs="Arial"/>
          <w:b/>
          <w:bCs/>
          <w:iCs/>
          <w:color w:val="000000"/>
        </w:rPr>
      </w:pPr>
    </w:p>
    <w:p w14:paraId="5DF83B8E"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9.12.</w:t>
      </w:r>
      <w:r w:rsidRPr="006D5EE6">
        <w:rPr>
          <w:rFonts w:ascii="Arial" w:hAnsi="Arial" w:cs="Arial"/>
          <w:b/>
          <w:bCs/>
          <w:iCs/>
          <w:color w:val="000000"/>
        </w:rPr>
        <w:tab/>
      </w:r>
      <w:r w:rsidRPr="006D5EE6">
        <w:rPr>
          <w:rFonts w:ascii="Arial" w:hAnsi="Arial" w:cs="Arial"/>
          <w:iCs/>
          <w:color w:val="000000"/>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711A33C" w14:textId="77777777" w:rsidR="006D5EE6" w:rsidRPr="006D5EE6" w:rsidRDefault="006D5EE6" w:rsidP="006D5EE6">
      <w:pPr>
        <w:pStyle w:val="PargrafodaLista"/>
        <w:jc w:val="both"/>
        <w:rPr>
          <w:rFonts w:ascii="Arial" w:hAnsi="Arial" w:cs="Arial"/>
          <w:b/>
          <w:bCs/>
          <w:iCs/>
          <w:color w:val="000000"/>
        </w:rPr>
      </w:pPr>
    </w:p>
    <w:p w14:paraId="1AAFF6D0" w14:textId="77777777"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9.13.</w:t>
      </w:r>
      <w:r w:rsidRPr="006D5EE6">
        <w:rPr>
          <w:rFonts w:ascii="Arial" w:hAnsi="Arial" w:cs="Arial"/>
          <w:b/>
          <w:bCs/>
          <w:iCs/>
          <w:color w:val="000000"/>
        </w:rPr>
        <w:tab/>
      </w:r>
      <w:r w:rsidRPr="006D5EE6">
        <w:rPr>
          <w:rFonts w:ascii="Arial" w:hAnsi="Arial" w:cs="Arial"/>
          <w:iCs/>
          <w:color w:val="00000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D0E7448" w14:textId="77777777" w:rsidR="006D5EE6" w:rsidRPr="006D5EE6" w:rsidRDefault="006D5EE6" w:rsidP="006D5EE6">
      <w:pPr>
        <w:pStyle w:val="PargrafodaLista"/>
        <w:ind w:left="1134"/>
        <w:jc w:val="both"/>
        <w:rPr>
          <w:rFonts w:ascii="Arial" w:hAnsi="Arial" w:cs="Arial"/>
          <w:iCs/>
          <w:color w:val="000000"/>
        </w:rPr>
      </w:pPr>
    </w:p>
    <w:p w14:paraId="6B9C3E03"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9.14.</w:t>
      </w:r>
      <w:r w:rsidRPr="006D5EE6">
        <w:rPr>
          <w:rFonts w:ascii="Arial" w:hAnsi="Arial" w:cs="Arial"/>
          <w:iCs/>
          <w:color w:val="000000"/>
        </w:rPr>
        <w:tab/>
        <w:t>Havendo necessidade de analisar minuciosamente os documentos exigidos, o Pregoeiro suspenderá a sessão, informando no “chat” a nova data e horário para a continuidade da mesma.</w:t>
      </w:r>
    </w:p>
    <w:p w14:paraId="6403D89F" w14:textId="77777777" w:rsidR="006D5EE6" w:rsidRPr="006D5EE6" w:rsidRDefault="006D5EE6" w:rsidP="006D5EE6">
      <w:pPr>
        <w:pStyle w:val="PargrafodaLista"/>
        <w:ind w:left="1134"/>
        <w:jc w:val="both"/>
        <w:rPr>
          <w:rFonts w:ascii="Arial" w:hAnsi="Arial" w:cs="Arial"/>
          <w:iCs/>
          <w:color w:val="000000"/>
        </w:rPr>
      </w:pPr>
    </w:p>
    <w:p w14:paraId="029A3C62"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9.15.</w:t>
      </w:r>
      <w:r w:rsidRPr="006D5EE6">
        <w:rPr>
          <w:rFonts w:ascii="Arial" w:hAnsi="Arial" w:cs="Arial"/>
          <w:iCs/>
          <w:color w:val="000000"/>
        </w:rPr>
        <w:tab/>
        <w:t>Será inabilitado o licitante que não comprovar sua habilitação, seja por não apresentar quaisquer dos documentos exigidos, ou apresentá-los em desacordo com o estabelecido neste Edital.</w:t>
      </w:r>
    </w:p>
    <w:p w14:paraId="720B2F4D" w14:textId="77777777" w:rsidR="006D5EE6" w:rsidRPr="006D5EE6" w:rsidRDefault="006D5EE6" w:rsidP="006D5EE6">
      <w:pPr>
        <w:pStyle w:val="PargrafodaLista"/>
        <w:jc w:val="both"/>
        <w:rPr>
          <w:rFonts w:ascii="Arial" w:hAnsi="Arial" w:cs="Arial"/>
          <w:b/>
          <w:bCs/>
          <w:iCs/>
          <w:color w:val="000000"/>
        </w:rPr>
      </w:pPr>
    </w:p>
    <w:p w14:paraId="3222838E"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9.16.</w:t>
      </w:r>
      <w:r w:rsidRPr="006D5EE6">
        <w:rPr>
          <w:rFonts w:ascii="Arial" w:hAnsi="Arial" w:cs="Arial"/>
          <w:b/>
          <w:bCs/>
          <w:iCs/>
          <w:color w:val="000000"/>
        </w:rPr>
        <w:tab/>
      </w:r>
      <w:r w:rsidRPr="006D5EE6">
        <w:rPr>
          <w:rFonts w:ascii="Arial" w:hAnsi="Arial" w:cs="Arial"/>
          <w:iCs/>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11D9C40" w14:textId="77777777" w:rsidR="006D5EE6" w:rsidRPr="006D5EE6" w:rsidRDefault="006D5EE6" w:rsidP="006D5EE6">
      <w:pPr>
        <w:pStyle w:val="PargrafodaLista"/>
        <w:ind w:left="1134"/>
        <w:jc w:val="both"/>
        <w:rPr>
          <w:rFonts w:ascii="Arial" w:hAnsi="Arial" w:cs="Arial"/>
          <w:iCs/>
          <w:color w:val="000000"/>
        </w:rPr>
      </w:pPr>
    </w:p>
    <w:p w14:paraId="0B3C3BBB" w14:textId="6F6BC3C1"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9.17.</w:t>
      </w:r>
      <w:r w:rsidRPr="006D5EE6">
        <w:rPr>
          <w:rFonts w:ascii="Arial" w:hAnsi="Arial" w:cs="Arial"/>
          <w:iCs/>
          <w:color w:val="000000"/>
        </w:rPr>
        <w:tab/>
        <w:t>O licitante provisoriamente vencedor em um item, que estiver concorrendo em outro item, ficará obrigado a comprovar os requisitos de habilitação cumulativamente, isto é, somando as</w:t>
      </w:r>
      <w:r>
        <w:rPr>
          <w:rFonts w:ascii="Arial" w:hAnsi="Arial" w:cs="Arial"/>
          <w:iCs/>
          <w:color w:val="000000"/>
        </w:rPr>
        <w:t xml:space="preserve"> </w:t>
      </w:r>
      <w:r w:rsidRPr="006D5EE6">
        <w:rPr>
          <w:rFonts w:ascii="Arial" w:hAnsi="Arial" w:cs="Arial"/>
          <w:iCs/>
          <w:color w:val="000000"/>
        </w:rPr>
        <w:t>exigências do item em que venceu às do item em que estiver concorrendo, e assim sucessivamente, sob pena de inabilitação, além da aplicação das sanções cabíveis.</w:t>
      </w:r>
    </w:p>
    <w:p w14:paraId="20CC1980" w14:textId="77777777" w:rsidR="006D5EE6" w:rsidRPr="006D5EE6" w:rsidRDefault="006D5EE6" w:rsidP="006D5EE6">
      <w:pPr>
        <w:pStyle w:val="PargrafodaLista"/>
        <w:jc w:val="both"/>
        <w:rPr>
          <w:rFonts w:ascii="Arial" w:hAnsi="Arial" w:cs="Arial"/>
          <w:iCs/>
          <w:color w:val="000000"/>
          <w:sz w:val="20"/>
          <w:szCs w:val="20"/>
        </w:rPr>
      </w:pPr>
    </w:p>
    <w:p w14:paraId="50FB0F8D" w14:textId="77777777" w:rsidR="006D5EE6" w:rsidRPr="006D5EE6" w:rsidRDefault="006D5EE6" w:rsidP="006D5EE6">
      <w:pPr>
        <w:pStyle w:val="PargrafodaLista"/>
        <w:ind w:left="1560"/>
        <w:jc w:val="both"/>
        <w:rPr>
          <w:rFonts w:ascii="Arial" w:hAnsi="Arial" w:cs="Arial"/>
          <w:iCs/>
          <w:color w:val="000000"/>
        </w:rPr>
      </w:pPr>
      <w:r w:rsidRPr="006D5EE6">
        <w:rPr>
          <w:rFonts w:ascii="Arial" w:hAnsi="Arial" w:cs="Arial"/>
          <w:iCs/>
          <w:color w:val="000000"/>
          <w:sz w:val="20"/>
          <w:szCs w:val="20"/>
        </w:rPr>
        <w:t>9.17.1.</w:t>
      </w:r>
      <w:r w:rsidRPr="006D5EE6">
        <w:rPr>
          <w:rFonts w:ascii="Arial" w:hAnsi="Arial" w:cs="Arial"/>
          <w:b/>
          <w:bCs/>
          <w:iCs/>
          <w:color w:val="000000"/>
        </w:rPr>
        <w:tab/>
      </w:r>
      <w:r w:rsidRPr="006D5EE6">
        <w:rPr>
          <w:rFonts w:ascii="Arial" w:hAnsi="Arial" w:cs="Arial"/>
          <w:iCs/>
          <w:color w:val="000000"/>
        </w:rPr>
        <w:t>Não havendo a comprovação cumulativa dos requisitos de habilitação, a inabilitação recairá sobre o(s) item(</w:t>
      </w:r>
      <w:proofErr w:type="spellStart"/>
      <w:r w:rsidRPr="006D5EE6">
        <w:rPr>
          <w:rFonts w:ascii="Arial" w:hAnsi="Arial" w:cs="Arial"/>
          <w:iCs/>
          <w:color w:val="000000"/>
        </w:rPr>
        <w:t>ns</w:t>
      </w:r>
      <w:proofErr w:type="spellEnd"/>
      <w:r w:rsidRPr="006D5EE6">
        <w:rPr>
          <w:rFonts w:ascii="Arial" w:hAnsi="Arial" w:cs="Arial"/>
          <w:iCs/>
          <w:color w:val="000000"/>
        </w:rPr>
        <w:t>) de menor(es) valor(es) cuja retirada(s) seja(m) suficiente(s) para a habilitação do licitante nos remanescentes.</w:t>
      </w:r>
    </w:p>
    <w:p w14:paraId="4A907C13" w14:textId="77777777" w:rsidR="006D5EE6" w:rsidRPr="006D5EE6" w:rsidRDefault="006D5EE6" w:rsidP="006D5EE6">
      <w:pPr>
        <w:pStyle w:val="PargrafodaLista"/>
        <w:jc w:val="both"/>
        <w:rPr>
          <w:rFonts w:ascii="Arial" w:hAnsi="Arial" w:cs="Arial"/>
          <w:b/>
          <w:bCs/>
          <w:iCs/>
          <w:color w:val="000000"/>
        </w:rPr>
      </w:pPr>
    </w:p>
    <w:p w14:paraId="7A2F26D0" w14:textId="23F4B54D" w:rsidR="006D5EE6" w:rsidRPr="006D5EE6" w:rsidRDefault="006D5EE6" w:rsidP="006D5EE6">
      <w:pPr>
        <w:pStyle w:val="PargrafodaLista"/>
        <w:ind w:left="1134"/>
        <w:contextualSpacing w:val="0"/>
        <w:jc w:val="both"/>
        <w:rPr>
          <w:rFonts w:ascii="Arial" w:hAnsi="Arial" w:cs="Arial"/>
          <w:iCs/>
          <w:color w:val="000000"/>
        </w:rPr>
      </w:pPr>
      <w:r w:rsidRPr="006D5EE6">
        <w:rPr>
          <w:rFonts w:ascii="Arial" w:hAnsi="Arial" w:cs="Arial"/>
          <w:iCs/>
          <w:color w:val="000000"/>
          <w:sz w:val="20"/>
          <w:szCs w:val="20"/>
        </w:rPr>
        <w:t>9.18.</w:t>
      </w:r>
      <w:r w:rsidRPr="006D5EE6">
        <w:rPr>
          <w:rFonts w:ascii="Arial" w:hAnsi="Arial" w:cs="Arial"/>
          <w:iCs/>
          <w:color w:val="000000"/>
        </w:rPr>
        <w:tab/>
        <w:t>Constatado o atendimento às exigências de habilitação fixadas no Edital, o licitante será declarado vencedor.</w:t>
      </w:r>
    </w:p>
    <w:p w14:paraId="7F5BCDD3" w14:textId="77777777" w:rsidR="00581492" w:rsidRPr="00314772" w:rsidRDefault="00581492" w:rsidP="00617063">
      <w:pPr>
        <w:pStyle w:val="PargrafodaLista"/>
        <w:ind w:left="716"/>
        <w:jc w:val="both"/>
        <w:rPr>
          <w:rFonts w:ascii="Arial" w:hAnsi="Arial" w:cs="Arial"/>
          <w:bCs/>
          <w:iCs/>
          <w:color w:val="000000"/>
          <w:u w:val="single"/>
        </w:rPr>
      </w:pPr>
    </w:p>
    <w:p w14:paraId="419EEB9E" w14:textId="6CF973BF" w:rsidR="00D80066" w:rsidRPr="00432D1B" w:rsidRDefault="005F287A" w:rsidP="00D80066">
      <w:pPr>
        <w:pStyle w:val="PargrafodaLista"/>
        <w:numPr>
          <w:ilvl w:val="1"/>
          <w:numId w:val="11"/>
        </w:numPr>
        <w:ind w:left="0" w:firstLine="0"/>
        <w:contextualSpacing w:val="0"/>
        <w:jc w:val="both"/>
        <w:rPr>
          <w:rFonts w:ascii="Arial" w:hAnsi="Arial" w:cs="Arial"/>
          <w:color w:val="000000"/>
        </w:rPr>
      </w:pPr>
      <w:r w:rsidRPr="00432D1B">
        <w:rPr>
          <w:rFonts w:ascii="Arial" w:hAnsi="Arial" w:cs="Arial"/>
          <w:color w:val="000000"/>
        </w:rPr>
        <w:lastRenderedPageBreak/>
        <w:t xml:space="preserve">Apresentar as declarações constantes no item </w:t>
      </w:r>
      <w:r w:rsidRPr="00432D1B">
        <w:rPr>
          <w:rFonts w:ascii="Arial" w:hAnsi="Arial" w:cs="Arial"/>
          <w:color w:val="000000"/>
          <w:u w:val="single"/>
        </w:rPr>
        <w:t>24.12: Integram este Edital, para todos os fins e efeitos, os seguintes anexos:</w:t>
      </w:r>
      <w:r w:rsidRPr="00432D1B">
        <w:rPr>
          <w:rFonts w:ascii="Arial" w:hAnsi="Arial" w:cs="Arial"/>
          <w:color w:val="000000"/>
        </w:rPr>
        <w:t xml:space="preserve"> itens VI a XII.</w:t>
      </w:r>
    </w:p>
    <w:p w14:paraId="1BFFE21E" w14:textId="417306EC" w:rsidR="009027E1" w:rsidRPr="00017F7B" w:rsidRDefault="009027E1" w:rsidP="009027E1">
      <w:pPr>
        <w:pStyle w:val="PargrafodaLista"/>
        <w:ind w:left="0"/>
        <w:rPr>
          <w:rFonts w:ascii="Arial" w:hAnsi="Arial" w:cs="Arial"/>
          <w:highlight w:val="yellow"/>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51F03820" w14:textId="77777777" w:rsidR="00432D1B" w:rsidRPr="00617063" w:rsidRDefault="00432D1B" w:rsidP="00432D1B">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4F2658" w:rsidRDefault="00F169CC" w:rsidP="004F2658">
      <w:pPr>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3AABFA3B"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72AB88BD" w14:textId="77777777" w:rsidR="004F2658" w:rsidRDefault="004F2658" w:rsidP="004F2658">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lastRenderedPageBreak/>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644BA3F0"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44DD216D" w14:textId="77777777" w:rsidR="004611ED" w:rsidRDefault="004611ED" w:rsidP="004611ED">
      <w:pPr>
        <w:pStyle w:val="PargrafodaLista"/>
        <w:ind w:left="0"/>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0C0C8DBC" w:rsidR="00C02A99"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8A622D0" w14:textId="77777777" w:rsidR="00E24B36" w:rsidRPr="00E24B36" w:rsidRDefault="00E24B36" w:rsidP="00E24B36"/>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0DEFC047"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08B1309C" w14:textId="77777777" w:rsidR="00432D1B" w:rsidRDefault="00432D1B" w:rsidP="00432D1B">
      <w:pPr>
        <w:pStyle w:val="PargrafodaLista"/>
        <w:ind w:left="0"/>
        <w:contextualSpacing w:val="0"/>
        <w:jc w:val="both"/>
        <w:rPr>
          <w:rFonts w:ascii="Arial" w:hAnsi="Arial" w:cs="Arial"/>
        </w:rPr>
      </w:pPr>
    </w:p>
    <w:p w14:paraId="09CA3F47" w14:textId="536C5C91"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lastRenderedPageBreak/>
        <w:t>DA ATA DE REGISTRO DE PREÇOS</w:t>
      </w:r>
      <w:r w:rsidR="006D5EE6">
        <w:rPr>
          <w:rFonts w:ascii="Arial" w:hAnsi="Arial" w:cs="Arial"/>
          <w:color w:val="auto"/>
          <w:sz w:val="24"/>
          <w:szCs w:val="24"/>
        </w:rPr>
        <w:t xml:space="preserve"> </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23C0B48C"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417B63">
      <w:pPr>
        <w:pStyle w:val="Nivel01"/>
        <w:numPr>
          <w:ilvl w:val="1"/>
          <w:numId w:val="12"/>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793F4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lastRenderedPageBreak/>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0D5A8D4D" w:rsidR="00862ACD" w:rsidRPr="00F727C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5EB8834" w14:textId="77777777" w:rsidR="00F727CD" w:rsidRPr="0095789D" w:rsidRDefault="00F727CD" w:rsidP="00F727C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lastRenderedPageBreak/>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lastRenderedPageBreak/>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C808FA5" w14:textId="77777777" w:rsidR="006507CC" w:rsidRDefault="006507CC" w:rsidP="006507CC">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056A737E" w14:textId="77777777" w:rsidR="00153AE2" w:rsidRDefault="00153AE2" w:rsidP="00153AE2">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E18F1F5" w14:textId="77777777" w:rsidR="006D5EE6" w:rsidRDefault="006D5EE6" w:rsidP="006D5EE6">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05CAA7FB" w14:textId="77777777" w:rsidR="006507CC" w:rsidRDefault="006507CC" w:rsidP="006507CC">
      <w:pPr>
        <w:tabs>
          <w:tab w:val="left" w:pos="0"/>
        </w:tabs>
        <w:jc w:val="both"/>
        <w:rPr>
          <w:rFonts w:ascii="Arial" w:hAnsi="Arial" w:cs="Arial"/>
        </w:rPr>
      </w:pPr>
    </w:p>
    <w:p w14:paraId="1D9D5D85" w14:textId="5B8F85F3"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C411E48" w14:textId="77777777" w:rsidR="00AE7B47" w:rsidRDefault="00AE7B47" w:rsidP="00AE7B47">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A67D8B2" w14:textId="77777777" w:rsidR="00153AE2" w:rsidRDefault="00153AE2" w:rsidP="00153AE2">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6D5EE6"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DD7A629" w14:textId="77777777" w:rsidR="006D5EE6" w:rsidRPr="00D3559D" w:rsidRDefault="006D5EE6" w:rsidP="006D5EE6">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184505EF"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2B015DC5" w14:textId="77777777" w:rsidR="00650867" w:rsidRPr="00C47D4C" w:rsidRDefault="00650867" w:rsidP="00650867">
      <w:pPr>
        <w:jc w:val="both"/>
        <w:rPr>
          <w:rFonts w:ascii="Arial" w:hAnsi="Arial" w:cs="Arial"/>
          <w:color w:val="000000"/>
        </w:rPr>
      </w:pP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1C0AA5">
      <w:pPr>
        <w:numPr>
          <w:ilvl w:val="2"/>
          <w:numId w:val="13"/>
        </w:numPr>
        <w:ind w:firstLine="204"/>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5D00977B" w14:textId="073EA787"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I</w:t>
      </w:r>
      <w:r w:rsidRPr="00C47D4C">
        <w:rPr>
          <w:rFonts w:ascii="Arial" w:hAnsi="Arial" w:cs="Arial"/>
          <w:bCs/>
          <w:iCs/>
          <w:color w:val="000000"/>
        </w:rPr>
        <w:t>V – Declaração Inidoneidade</w:t>
      </w:r>
      <w:r w:rsidR="00C47D7E">
        <w:rPr>
          <w:rFonts w:ascii="Arial" w:hAnsi="Arial" w:cs="Arial"/>
          <w:bCs/>
          <w:iCs/>
          <w:color w:val="000000"/>
        </w:rPr>
        <w:t>;</w:t>
      </w:r>
    </w:p>
    <w:p w14:paraId="50CD9379" w14:textId="647FAE2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Declaração Habilitação</w:t>
      </w:r>
      <w:r w:rsidR="00C47D7E">
        <w:rPr>
          <w:rFonts w:ascii="Arial" w:hAnsi="Arial" w:cs="Arial"/>
          <w:bCs/>
          <w:iCs/>
          <w:color w:val="000000"/>
        </w:rPr>
        <w:t>;</w:t>
      </w:r>
    </w:p>
    <w:p w14:paraId="4D3D1B53" w14:textId="19ECBDF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menor de idade;</w:t>
      </w:r>
    </w:p>
    <w:p w14:paraId="62C5932D" w14:textId="514C9D3D"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VII</w:t>
      </w:r>
      <w:r w:rsidRPr="00C47D4C">
        <w:rPr>
          <w:rFonts w:ascii="Arial" w:hAnsi="Arial" w:cs="Arial"/>
          <w:bCs/>
          <w:iCs/>
          <w:color w:val="000000"/>
        </w:rPr>
        <w:t xml:space="preserve"> – Declaração ME/EPP</w:t>
      </w:r>
      <w:r w:rsidR="00C47D7E">
        <w:rPr>
          <w:rFonts w:ascii="Arial" w:hAnsi="Arial" w:cs="Arial"/>
          <w:bCs/>
          <w:iCs/>
          <w:color w:val="000000"/>
        </w:rPr>
        <w:t>;</w:t>
      </w:r>
    </w:p>
    <w:p w14:paraId="719A58CE" w14:textId="78364228"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VIII</w:t>
      </w:r>
      <w:r w:rsidRPr="00C47D4C">
        <w:rPr>
          <w:rFonts w:ascii="Arial" w:hAnsi="Arial" w:cs="Arial"/>
          <w:bCs/>
          <w:iCs/>
          <w:color w:val="000000"/>
        </w:rPr>
        <w:t xml:space="preserve"> – Declaração Responsabilidade</w:t>
      </w:r>
      <w:r w:rsidR="00C47D7E">
        <w:rPr>
          <w:rFonts w:ascii="Arial" w:hAnsi="Arial" w:cs="Arial"/>
          <w:bCs/>
          <w:iCs/>
          <w:color w:val="000000"/>
        </w:rPr>
        <w:t>;</w:t>
      </w:r>
    </w:p>
    <w:p w14:paraId="22A64CA2" w14:textId="6FB2D1AA" w:rsidR="009A1CE9" w:rsidRPr="00CF68AE"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I</w:t>
      </w:r>
      <w:r w:rsidRPr="00C47D4C">
        <w:rPr>
          <w:rFonts w:ascii="Arial" w:hAnsi="Arial" w:cs="Arial"/>
          <w:bCs/>
          <w:iCs/>
          <w:color w:val="000000"/>
        </w:rPr>
        <w:t>X – Declaração Vínculo</w:t>
      </w:r>
      <w:r w:rsidR="00C47D7E">
        <w:rPr>
          <w:rFonts w:ascii="Arial" w:hAnsi="Arial" w:cs="Arial"/>
          <w:bCs/>
          <w:iCs/>
          <w:color w:val="000000"/>
        </w:rPr>
        <w:t>;</w:t>
      </w:r>
    </w:p>
    <w:p w14:paraId="7C9CE7D7" w14:textId="506B1003" w:rsidR="00CF68AE" w:rsidRPr="00C47D4C" w:rsidRDefault="00CF68AE" w:rsidP="00D3559D">
      <w:pPr>
        <w:numPr>
          <w:ilvl w:val="2"/>
          <w:numId w:val="13"/>
        </w:numPr>
        <w:tabs>
          <w:tab w:val="left" w:pos="1440"/>
        </w:tabs>
        <w:autoSpaceDE w:val="0"/>
        <w:snapToGrid w:val="0"/>
        <w:ind w:left="1134" w:firstLine="0"/>
        <w:jc w:val="both"/>
        <w:rPr>
          <w:rFonts w:ascii="Arial" w:hAnsi="Arial" w:cs="Arial"/>
          <w:iCs/>
          <w:color w:val="000000"/>
        </w:rPr>
      </w:pPr>
      <w:r w:rsidRPr="00CF68AE">
        <w:rPr>
          <w:rFonts w:ascii="Arial" w:hAnsi="Arial" w:cs="Arial"/>
          <w:bCs/>
          <w:iCs/>
          <w:color w:val="000000"/>
        </w:rPr>
        <w:t>ANEXO X – Declaração de que a proposta econômica integra todos os custos para atendimento de direitos Trabalhistas</w:t>
      </w:r>
      <w:r w:rsidR="00C47D7E">
        <w:rPr>
          <w:rFonts w:ascii="Arial" w:hAnsi="Arial" w:cs="Arial"/>
          <w:bCs/>
          <w:iCs/>
          <w:color w:val="000000"/>
        </w:rPr>
        <w:t>;</w:t>
      </w:r>
    </w:p>
    <w:p w14:paraId="44AC5700" w14:textId="0A712281"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w:t>
      </w:r>
      <w:r w:rsidR="00641AF2">
        <w:rPr>
          <w:rFonts w:ascii="Arial" w:hAnsi="Arial" w:cs="Arial"/>
          <w:iCs/>
          <w:color w:val="000000"/>
        </w:rPr>
        <w:t>I</w:t>
      </w:r>
      <w:r w:rsidRPr="00C47D4C">
        <w:rPr>
          <w:rFonts w:ascii="Arial" w:hAnsi="Arial" w:cs="Arial"/>
          <w:iCs/>
          <w:color w:val="000000"/>
        </w:rPr>
        <w:t xml:space="preserve"> – Minuta d</w:t>
      </w:r>
      <w:r w:rsidR="00CA7E7F">
        <w:rPr>
          <w:rFonts w:ascii="Arial" w:hAnsi="Arial" w:cs="Arial"/>
          <w:iCs/>
          <w:color w:val="000000"/>
        </w:rPr>
        <w:t>o</w:t>
      </w:r>
      <w:r w:rsidRPr="00C47D4C">
        <w:rPr>
          <w:rFonts w:ascii="Arial" w:hAnsi="Arial" w:cs="Arial"/>
          <w:iCs/>
          <w:color w:val="000000"/>
        </w:rPr>
        <w:t xml:space="preserve"> Contrato</w:t>
      </w:r>
      <w:r w:rsidR="00C47D7E">
        <w:rPr>
          <w:rFonts w:ascii="Arial" w:hAnsi="Arial" w:cs="Arial"/>
          <w:iCs/>
          <w:color w:val="000000"/>
        </w:rPr>
        <w:t>;</w:t>
      </w:r>
    </w:p>
    <w:p w14:paraId="5527FE02" w14:textId="58A1931D" w:rsidR="00CA33F1" w:rsidRDefault="00CA33F1"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w:t>
      </w:r>
      <w:r w:rsidR="000B4890">
        <w:rPr>
          <w:rFonts w:ascii="Arial" w:hAnsi="Arial" w:cs="Arial"/>
          <w:iCs/>
          <w:color w:val="000000"/>
        </w:rPr>
        <w:t>I</w:t>
      </w:r>
      <w:r>
        <w:rPr>
          <w:rFonts w:ascii="Arial" w:hAnsi="Arial" w:cs="Arial"/>
          <w:iCs/>
          <w:color w:val="000000"/>
        </w:rPr>
        <w:t xml:space="preserve">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107E97FE" w14:textId="77777777" w:rsidR="000B4890" w:rsidRDefault="000B4890" w:rsidP="00D3559D">
      <w:pPr>
        <w:tabs>
          <w:tab w:val="left" w:pos="1440"/>
        </w:tabs>
        <w:autoSpaceDE w:val="0"/>
        <w:snapToGrid w:val="0"/>
        <w:ind w:left="6245"/>
        <w:jc w:val="both"/>
        <w:rPr>
          <w:rFonts w:ascii="Arial" w:hAnsi="Arial" w:cs="Arial"/>
          <w:iCs/>
          <w:color w:val="000000"/>
        </w:rPr>
      </w:pPr>
    </w:p>
    <w:p w14:paraId="16F622BA" w14:textId="77777777" w:rsidR="000B4890" w:rsidRDefault="000B4890" w:rsidP="00D3559D">
      <w:pPr>
        <w:tabs>
          <w:tab w:val="left" w:pos="1440"/>
        </w:tabs>
        <w:autoSpaceDE w:val="0"/>
        <w:snapToGrid w:val="0"/>
        <w:ind w:left="6245"/>
        <w:jc w:val="both"/>
        <w:rPr>
          <w:rFonts w:ascii="Arial" w:hAnsi="Arial" w:cs="Arial"/>
          <w:iCs/>
          <w:color w:val="000000"/>
        </w:rPr>
      </w:pPr>
    </w:p>
    <w:p w14:paraId="1D3A7D0A" w14:textId="77777777" w:rsidR="000B4890" w:rsidRDefault="000B4890" w:rsidP="00D3559D">
      <w:pPr>
        <w:tabs>
          <w:tab w:val="left" w:pos="1440"/>
        </w:tabs>
        <w:autoSpaceDE w:val="0"/>
        <w:snapToGrid w:val="0"/>
        <w:ind w:left="6245"/>
        <w:jc w:val="both"/>
        <w:rPr>
          <w:rFonts w:ascii="Arial" w:hAnsi="Arial" w:cs="Arial"/>
          <w:iCs/>
          <w:color w:val="000000"/>
        </w:rPr>
      </w:pPr>
    </w:p>
    <w:p w14:paraId="7EBA0FE6" w14:textId="77777777" w:rsidR="00BE7E50" w:rsidRDefault="00BE7E50" w:rsidP="00D3559D">
      <w:pPr>
        <w:tabs>
          <w:tab w:val="left" w:pos="1440"/>
        </w:tabs>
        <w:autoSpaceDE w:val="0"/>
        <w:snapToGrid w:val="0"/>
        <w:ind w:left="6245"/>
        <w:jc w:val="both"/>
        <w:rPr>
          <w:rFonts w:ascii="Arial" w:hAnsi="Arial" w:cs="Arial"/>
          <w:iCs/>
          <w:color w:val="000000"/>
        </w:rPr>
      </w:pPr>
    </w:p>
    <w:p w14:paraId="1C7E93C4" w14:textId="77777777" w:rsidR="00F41AC3" w:rsidRDefault="00F41AC3" w:rsidP="00DB3F19">
      <w:pPr>
        <w:ind w:right="-15"/>
        <w:jc w:val="center"/>
        <w:rPr>
          <w:rFonts w:ascii="Arial" w:hAnsi="Arial" w:cs="Arial"/>
          <w:color w:val="000000"/>
        </w:rPr>
      </w:pPr>
    </w:p>
    <w:p w14:paraId="756C87A2" w14:textId="20137313" w:rsidR="00CA24FB" w:rsidRDefault="00D3559D" w:rsidP="00DB3F19">
      <w:pPr>
        <w:ind w:right="-15"/>
        <w:jc w:val="center"/>
        <w:rPr>
          <w:rFonts w:ascii="Arial" w:hAnsi="Arial" w:cs="Arial"/>
          <w:color w:val="000000"/>
        </w:rPr>
      </w:pPr>
      <w:r w:rsidRPr="00FB1403">
        <w:rPr>
          <w:rFonts w:ascii="Arial" w:hAnsi="Arial" w:cs="Arial"/>
          <w:color w:val="000000"/>
        </w:rPr>
        <w:t>Araci-Bahia</w:t>
      </w:r>
      <w:r w:rsidR="00CA24FB" w:rsidRPr="00FB1403">
        <w:rPr>
          <w:rFonts w:ascii="Arial" w:hAnsi="Arial" w:cs="Arial"/>
          <w:color w:val="000000"/>
        </w:rPr>
        <w:t>,</w:t>
      </w:r>
      <w:r w:rsidR="002C263E">
        <w:rPr>
          <w:rFonts w:ascii="Arial" w:hAnsi="Arial" w:cs="Arial"/>
          <w:color w:val="000000"/>
        </w:rPr>
        <w:t xml:space="preserve"> </w:t>
      </w:r>
      <w:r w:rsidR="009E6CD5">
        <w:rPr>
          <w:rFonts w:ascii="Arial" w:hAnsi="Arial" w:cs="Arial"/>
          <w:color w:val="000000"/>
        </w:rPr>
        <w:t>01</w:t>
      </w:r>
      <w:r w:rsidR="002070FD">
        <w:rPr>
          <w:rFonts w:ascii="Arial" w:hAnsi="Arial" w:cs="Arial"/>
          <w:color w:val="000000"/>
        </w:rPr>
        <w:t xml:space="preserve"> </w:t>
      </w:r>
      <w:r w:rsidR="00CA24FB" w:rsidRPr="002070FD">
        <w:rPr>
          <w:rFonts w:ascii="Arial" w:hAnsi="Arial" w:cs="Arial"/>
          <w:color w:val="000000"/>
        </w:rPr>
        <w:t>de</w:t>
      </w:r>
      <w:r w:rsidR="001D5EE4" w:rsidRPr="002070FD">
        <w:rPr>
          <w:rFonts w:ascii="Arial" w:hAnsi="Arial" w:cs="Arial"/>
          <w:color w:val="000000"/>
        </w:rPr>
        <w:t xml:space="preserve"> </w:t>
      </w:r>
      <w:r w:rsidR="009E6CD5">
        <w:rPr>
          <w:rFonts w:ascii="Arial" w:hAnsi="Arial" w:cs="Arial"/>
          <w:color w:val="000000"/>
        </w:rPr>
        <w:t>julho</w:t>
      </w:r>
      <w:r w:rsidR="002070FD" w:rsidRPr="002070FD">
        <w:rPr>
          <w:rFonts w:ascii="Arial" w:hAnsi="Arial" w:cs="Arial"/>
          <w:color w:val="000000"/>
        </w:rPr>
        <w:t xml:space="preserve"> </w:t>
      </w:r>
      <w:r w:rsidR="00CA24FB" w:rsidRPr="002070FD">
        <w:rPr>
          <w:rFonts w:ascii="Arial" w:hAnsi="Arial" w:cs="Arial"/>
          <w:color w:val="000000"/>
        </w:rPr>
        <w:t>de</w:t>
      </w:r>
      <w:r w:rsidR="00516DFA" w:rsidRPr="002070FD">
        <w:rPr>
          <w:rFonts w:ascii="Arial" w:hAnsi="Arial" w:cs="Arial"/>
          <w:color w:val="000000"/>
        </w:rPr>
        <w:t xml:space="preserve"> </w:t>
      </w:r>
      <w:r w:rsidR="00B33883">
        <w:rPr>
          <w:rFonts w:ascii="Arial" w:hAnsi="Arial" w:cs="Arial"/>
          <w:color w:val="000000"/>
        </w:rPr>
        <w:t>202</w:t>
      </w:r>
      <w:r w:rsidR="000B4890">
        <w:rPr>
          <w:rFonts w:ascii="Arial" w:hAnsi="Arial" w:cs="Arial"/>
          <w:color w:val="000000"/>
        </w:rPr>
        <w:t>6</w:t>
      </w:r>
    </w:p>
    <w:p w14:paraId="44862F2B" w14:textId="77777777" w:rsidR="001F38AB" w:rsidRDefault="001F38AB" w:rsidP="00DB3F19">
      <w:pPr>
        <w:ind w:left="360" w:right="-15" w:firstLine="709"/>
        <w:jc w:val="center"/>
        <w:rPr>
          <w:rFonts w:ascii="Arial" w:hAnsi="Arial" w:cs="Arial"/>
          <w:color w:val="000000"/>
        </w:rPr>
      </w:pPr>
    </w:p>
    <w:p w14:paraId="4B2DF078" w14:textId="77777777" w:rsidR="000B19E2" w:rsidRDefault="000B19E2"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454FB06B" w:rsidR="003155CD" w:rsidRPr="00C47D4C" w:rsidRDefault="00BE326D" w:rsidP="00DB3F19">
      <w:pPr>
        <w:jc w:val="center"/>
        <w:rPr>
          <w:rFonts w:ascii="Arial" w:hAnsi="Arial" w:cs="Arial"/>
          <w:b/>
          <w:bCs/>
          <w:iCs/>
          <w:color w:val="000000"/>
        </w:rPr>
      </w:pPr>
      <w:r>
        <w:rPr>
          <w:rFonts w:ascii="Arial" w:hAnsi="Arial" w:cs="Arial"/>
          <w:b/>
          <w:bCs/>
          <w:kern w:val="32"/>
        </w:rPr>
        <w:t>GAUBA REJANE OLIVEIRA DE ANA</w:t>
      </w:r>
      <w:r w:rsidR="000B19E2">
        <w:rPr>
          <w:rFonts w:ascii="Arial" w:hAnsi="Arial" w:cs="Arial"/>
          <w:b/>
          <w:bCs/>
          <w:kern w:val="32"/>
        </w:rPr>
        <w:t xml:space="preserve"> </w:t>
      </w:r>
      <w:r w:rsidR="003A29B7" w:rsidRPr="003A29B7">
        <w:rPr>
          <w:rFonts w:ascii="Arial" w:hAnsi="Arial" w:cs="Arial"/>
          <w:b/>
          <w:bCs/>
          <w:iCs/>
          <w:color w:val="000000"/>
        </w:rPr>
        <w:br/>
      </w:r>
      <w:r>
        <w:rPr>
          <w:rFonts w:ascii="Arial" w:hAnsi="Arial" w:cs="Arial"/>
          <w:b/>
          <w:bCs/>
          <w:iCs/>
          <w:color w:val="000000"/>
        </w:rPr>
        <w:t>Secretária de Educação</w:t>
      </w:r>
    </w:p>
    <w:p w14:paraId="39767DB1" w14:textId="77777777" w:rsidR="00F41AC3" w:rsidRDefault="00F41AC3" w:rsidP="009F415F">
      <w:pPr>
        <w:jc w:val="center"/>
        <w:rPr>
          <w:b/>
          <w:sz w:val="28"/>
        </w:rPr>
      </w:pPr>
    </w:p>
    <w:p w14:paraId="3AB9381E" w14:textId="77777777" w:rsidR="006507CC" w:rsidRDefault="006507CC" w:rsidP="009F415F">
      <w:pPr>
        <w:jc w:val="center"/>
        <w:rPr>
          <w:b/>
          <w:sz w:val="28"/>
        </w:rPr>
      </w:pPr>
    </w:p>
    <w:p w14:paraId="24623ECF" w14:textId="77777777" w:rsidR="006507CC" w:rsidRDefault="006507CC" w:rsidP="009F415F">
      <w:pPr>
        <w:jc w:val="center"/>
        <w:rPr>
          <w:b/>
          <w:sz w:val="28"/>
        </w:rPr>
      </w:pPr>
    </w:p>
    <w:p w14:paraId="563AD6BD" w14:textId="77777777" w:rsidR="006507CC" w:rsidRDefault="006507CC" w:rsidP="009F415F">
      <w:pPr>
        <w:jc w:val="center"/>
        <w:rPr>
          <w:b/>
          <w:sz w:val="28"/>
        </w:rPr>
      </w:pPr>
    </w:p>
    <w:p w14:paraId="60BAE8FC" w14:textId="77777777" w:rsidR="00AE7B47" w:rsidRDefault="00AE7B47" w:rsidP="009F415F">
      <w:pPr>
        <w:jc w:val="center"/>
        <w:rPr>
          <w:b/>
          <w:sz w:val="28"/>
        </w:rPr>
      </w:pPr>
    </w:p>
    <w:p w14:paraId="07873C22" w14:textId="77777777" w:rsidR="00AE7B47" w:rsidRDefault="00AE7B47" w:rsidP="009F415F">
      <w:pPr>
        <w:jc w:val="center"/>
        <w:rPr>
          <w:b/>
          <w:sz w:val="28"/>
        </w:rPr>
      </w:pPr>
    </w:p>
    <w:p w14:paraId="189E78EF" w14:textId="77777777" w:rsidR="00AE7B47" w:rsidRDefault="00AE7B47" w:rsidP="009F415F">
      <w:pPr>
        <w:jc w:val="center"/>
        <w:rPr>
          <w:b/>
          <w:sz w:val="28"/>
        </w:rPr>
      </w:pPr>
    </w:p>
    <w:p w14:paraId="0A5A4764" w14:textId="77777777" w:rsidR="00AE7B47" w:rsidRDefault="00AE7B47" w:rsidP="009F415F">
      <w:pPr>
        <w:jc w:val="center"/>
        <w:rPr>
          <w:b/>
          <w:sz w:val="28"/>
        </w:rPr>
      </w:pPr>
    </w:p>
    <w:p w14:paraId="4F339182" w14:textId="77777777" w:rsidR="00AE7B47" w:rsidRDefault="00AE7B47" w:rsidP="009F415F">
      <w:pPr>
        <w:jc w:val="center"/>
        <w:rPr>
          <w:b/>
          <w:sz w:val="28"/>
        </w:rPr>
      </w:pPr>
    </w:p>
    <w:p w14:paraId="358B3A1B" w14:textId="77777777" w:rsidR="00AE7B47" w:rsidRDefault="00AE7B47" w:rsidP="009F415F">
      <w:pPr>
        <w:jc w:val="center"/>
        <w:rPr>
          <w:b/>
          <w:sz w:val="28"/>
        </w:rPr>
      </w:pPr>
    </w:p>
    <w:p w14:paraId="08479C92" w14:textId="77777777" w:rsidR="00AE7B47" w:rsidRDefault="00AE7B47" w:rsidP="009F415F">
      <w:pPr>
        <w:jc w:val="center"/>
        <w:rPr>
          <w:b/>
          <w:sz w:val="28"/>
        </w:rPr>
      </w:pPr>
    </w:p>
    <w:p w14:paraId="5E0A7739" w14:textId="77777777" w:rsidR="00AE7B47" w:rsidRDefault="00AE7B47" w:rsidP="009F415F">
      <w:pPr>
        <w:jc w:val="center"/>
        <w:rPr>
          <w:b/>
          <w:sz w:val="28"/>
        </w:rPr>
      </w:pPr>
    </w:p>
    <w:p w14:paraId="7A32F41C" w14:textId="77777777" w:rsidR="00AE7B47" w:rsidRDefault="00AE7B47" w:rsidP="009F415F">
      <w:pPr>
        <w:jc w:val="center"/>
        <w:rPr>
          <w:b/>
          <w:sz w:val="28"/>
        </w:rPr>
      </w:pPr>
    </w:p>
    <w:p w14:paraId="1B282466" w14:textId="77777777" w:rsidR="00AE7B47" w:rsidRDefault="00AE7B47" w:rsidP="009F415F">
      <w:pPr>
        <w:jc w:val="center"/>
        <w:rPr>
          <w:b/>
          <w:sz w:val="28"/>
        </w:rPr>
      </w:pPr>
    </w:p>
    <w:p w14:paraId="6ED44BAB" w14:textId="77777777" w:rsidR="00AE7B47" w:rsidRDefault="00AE7B47" w:rsidP="009F415F">
      <w:pPr>
        <w:jc w:val="center"/>
        <w:rPr>
          <w:b/>
          <w:sz w:val="28"/>
        </w:rPr>
      </w:pPr>
    </w:p>
    <w:p w14:paraId="665462E7" w14:textId="77777777" w:rsidR="00AE7B47" w:rsidRDefault="00AE7B47" w:rsidP="009F415F">
      <w:pPr>
        <w:jc w:val="center"/>
        <w:rPr>
          <w:b/>
          <w:sz w:val="28"/>
        </w:rPr>
      </w:pPr>
    </w:p>
    <w:p w14:paraId="4A342B12" w14:textId="77777777" w:rsidR="00AE7B47" w:rsidRDefault="00AE7B47" w:rsidP="009F415F">
      <w:pPr>
        <w:jc w:val="center"/>
        <w:rPr>
          <w:b/>
          <w:sz w:val="28"/>
        </w:rPr>
      </w:pPr>
    </w:p>
    <w:p w14:paraId="19E4DDEC" w14:textId="77777777" w:rsidR="00AE7B47" w:rsidRDefault="00AE7B47" w:rsidP="009F415F">
      <w:pPr>
        <w:jc w:val="center"/>
        <w:rPr>
          <w:b/>
          <w:sz w:val="28"/>
        </w:rPr>
      </w:pPr>
    </w:p>
    <w:p w14:paraId="4EC02635" w14:textId="77777777" w:rsidR="00AE7B47" w:rsidRDefault="00AE7B47" w:rsidP="009F415F">
      <w:pPr>
        <w:jc w:val="center"/>
        <w:rPr>
          <w:b/>
          <w:sz w:val="28"/>
        </w:rPr>
      </w:pPr>
    </w:p>
    <w:p w14:paraId="156F1F94" w14:textId="77777777" w:rsidR="00AE7B47" w:rsidRDefault="00AE7B47" w:rsidP="009F415F">
      <w:pPr>
        <w:jc w:val="center"/>
        <w:rPr>
          <w:b/>
          <w:sz w:val="28"/>
        </w:rPr>
      </w:pPr>
    </w:p>
    <w:p w14:paraId="50BBAA61" w14:textId="77777777" w:rsidR="00BE326D" w:rsidRDefault="00BE326D" w:rsidP="009F415F">
      <w:pPr>
        <w:jc w:val="center"/>
        <w:rPr>
          <w:b/>
          <w:sz w:val="28"/>
        </w:rPr>
      </w:pPr>
    </w:p>
    <w:p w14:paraId="4DB13DDB" w14:textId="77777777" w:rsidR="00BE326D" w:rsidRDefault="00BE326D" w:rsidP="009F415F">
      <w:pPr>
        <w:jc w:val="center"/>
        <w:rPr>
          <w:b/>
          <w:sz w:val="28"/>
        </w:rPr>
      </w:pPr>
    </w:p>
    <w:p w14:paraId="1F60FD91" w14:textId="77777777" w:rsidR="00BE326D" w:rsidRDefault="00BE326D" w:rsidP="009F415F">
      <w:pPr>
        <w:jc w:val="center"/>
        <w:rPr>
          <w:b/>
          <w:sz w:val="28"/>
        </w:rPr>
      </w:pPr>
    </w:p>
    <w:p w14:paraId="13F7E36C" w14:textId="77777777" w:rsidR="00BE326D" w:rsidRDefault="00BE326D" w:rsidP="009F415F">
      <w:pPr>
        <w:jc w:val="center"/>
        <w:rPr>
          <w:b/>
          <w:sz w:val="28"/>
        </w:rPr>
      </w:pPr>
    </w:p>
    <w:p w14:paraId="4A4DD998" w14:textId="77777777" w:rsidR="00BE326D" w:rsidRDefault="00BE326D" w:rsidP="009F415F">
      <w:pPr>
        <w:jc w:val="center"/>
        <w:rPr>
          <w:b/>
          <w:sz w:val="28"/>
        </w:rPr>
      </w:pPr>
    </w:p>
    <w:p w14:paraId="76102814" w14:textId="77777777" w:rsidR="00BE326D" w:rsidRDefault="00BE326D" w:rsidP="009F415F">
      <w:pPr>
        <w:jc w:val="center"/>
        <w:rPr>
          <w:b/>
          <w:sz w:val="28"/>
        </w:rPr>
      </w:pPr>
    </w:p>
    <w:p w14:paraId="4664CAC2" w14:textId="77777777" w:rsidR="00BE326D" w:rsidRDefault="00BE326D" w:rsidP="009F415F">
      <w:pPr>
        <w:jc w:val="center"/>
        <w:rPr>
          <w:b/>
          <w:sz w:val="28"/>
        </w:rPr>
      </w:pPr>
    </w:p>
    <w:p w14:paraId="18A2D3F3" w14:textId="77777777" w:rsidR="00BE326D" w:rsidRDefault="00BE326D" w:rsidP="009F415F">
      <w:pPr>
        <w:jc w:val="center"/>
        <w:rPr>
          <w:b/>
          <w:sz w:val="28"/>
        </w:rPr>
      </w:pPr>
    </w:p>
    <w:p w14:paraId="454C1F7A" w14:textId="77777777" w:rsidR="00BE326D" w:rsidRDefault="00BE326D" w:rsidP="009F415F">
      <w:pPr>
        <w:jc w:val="center"/>
        <w:rPr>
          <w:b/>
          <w:sz w:val="28"/>
        </w:rPr>
      </w:pPr>
    </w:p>
    <w:p w14:paraId="2E4235FF" w14:textId="77777777" w:rsidR="000B4890" w:rsidRDefault="000B4890" w:rsidP="009F415F">
      <w:pPr>
        <w:jc w:val="center"/>
        <w:rPr>
          <w:b/>
          <w:sz w:val="28"/>
        </w:rPr>
      </w:pPr>
    </w:p>
    <w:p w14:paraId="4F6D83E3" w14:textId="77777777" w:rsidR="000B4890" w:rsidRDefault="000B4890" w:rsidP="009F415F">
      <w:pPr>
        <w:jc w:val="center"/>
        <w:rPr>
          <w:b/>
          <w:sz w:val="28"/>
        </w:rPr>
      </w:pPr>
    </w:p>
    <w:p w14:paraId="6621A7D9" w14:textId="77777777" w:rsidR="000B4890" w:rsidRDefault="000B4890" w:rsidP="009F415F">
      <w:pPr>
        <w:jc w:val="center"/>
        <w:rPr>
          <w:b/>
          <w:sz w:val="28"/>
        </w:rPr>
      </w:pPr>
    </w:p>
    <w:p w14:paraId="5AC540B4" w14:textId="77777777" w:rsidR="000B4890" w:rsidRDefault="000B4890" w:rsidP="009F415F">
      <w:pPr>
        <w:jc w:val="center"/>
        <w:rPr>
          <w:b/>
          <w:sz w:val="28"/>
        </w:rPr>
      </w:pPr>
    </w:p>
    <w:p w14:paraId="0909B892" w14:textId="77777777" w:rsidR="000B4890" w:rsidRDefault="000B4890" w:rsidP="009F415F">
      <w:pPr>
        <w:jc w:val="center"/>
        <w:rPr>
          <w:b/>
          <w:sz w:val="28"/>
        </w:rPr>
      </w:pPr>
    </w:p>
    <w:p w14:paraId="26860AF4" w14:textId="77777777" w:rsidR="00AE7B47" w:rsidRDefault="00AE7B47" w:rsidP="009F415F">
      <w:pPr>
        <w:jc w:val="center"/>
        <w:rPr>
          <w:b/>
          <w:sz w:val="28"/>
        </w:rPr>
      </w:pPr>
    </w:p>
    <w:p w14:paraId="71D358E0" w14:textId="77777777" w:rsidR="00CA33F1" w:rsidRDefault="00CA33F1" w:rsidP="009F415F">
      <w:pPr>
        <w:jc w:val="center"/>
        <w:rPr>
          <w:rFonts w:ascii="Arial" w:hAnsi="Arial" w:cs="Arial"/>
          <w:b/>
        </w:rPr>
      </w:pPr>
    </w:p>
    <w:p w14:paraId="08B48CEE" w14:textId="68832C8D" w:rsidR="009F415F" w:rsidRDefault="009F415F" w:rsidP="009F415F">
      <w:pPr>
        <w:jc w:val="center"/>
        <w:rPr>
          <w:rFonts w:ascii="Arial" w:hAnsi="Arial" w:cs="Arial"/>
          <w:b/>
        </w:rPr>
      </w:pPr>
      <w:r w:rsidRPr="006507CC">
        <w:rPr>
          <w:rFonts w:ascii="Arial" w:hAnsi="Arial" w:cs="Arial"/>
          <w:b/>
        </w:rPr>
        <w:t xml:space="preserve">ANEXO </w:t>
      </w:r>
      <w:r w:rsidR="000B4890">
        <w:rPr>
          <w:rFonts w:ascii="Arial" w:hAnsi="Arial" w:cs="Arial"/>
          <w:b/>
        </w:rPr>
        <w:t>01</w:t>
      </w:r>
    </w:p>
    <w:p w14:paraId="1C38C296" w14:textId="77777777" w:rsidR="00641AF2" w:rsidRPr="006507CC" w:rsidRDefault="00641AF2" w:rsidP="009F415F">
      <w:pPr>
        <w:jc w:val="center"/>
        <w:rPr>
          <w:rFonts w:ascii="Arial" w:hAnsi="Arial" w:cs="Arial"/>
          <w:b/>
        </w:rPr>
      </w:pPr>
    </w:p>
    <w:p w14:paraId="68951686" w14:textId="77777777" w:rsidR="009E6CD5" w:rsidRPr="009E6CD5" w:rsidRDefault="009E6CD5" w:rsidP="009E6CD5">
      <w:pPr>
        <w:jc w:val="center"/>
        <w:rPr>
          <w:rFonts w:ascii="Arial" w:hAnsi="Arial" w:cs="Arial"/>
          <w:b/>
          <w:sz w:val="28"/>
        </w:rPr>
      </w:pPr>
      <w:r w:rsidRPr="009E6CD5">
        <w:rPr>
          <w:rFonts w:ascii="Arial" w:hAnsi="Arial" w:cs="Arial"/>
          <w:b/>
          <w:sz w:val="28"/>
        </w:rPr>
        <w:t>TERMO DE REFERÊNCIA</w:t>
      </w:r>
    </w:p>
    <w:p w14:paraId="3A8E0CF7" w14:textId="77777777" w:rsidR="009E6CD5" w:rsidRPr="009E6CD5" w:rsidRDefault="009E6CD5" w:rsidP="009E6CD5">
      <w:pPr>
        <w:jc w:val="right"/>
        <w:rPr>
          <w:rFonts w:ascii="Arial" w:hAnsi="Arial" w:cs="Arial"/>
          <w:bCs/>
          <w:color w:val="000000"/>
        </w:rPr>
      </w:pPr>
    </w:p>
    <w:p w14:paraId="769423FD" w14:textId="77777777" w:rsidR="009E6CD5" w:rsidRPr="009E6CD5" w:rsidRDefault="009E6CD5" w:rsidP="009E6CD5">
      <w:pPr>
        <w:jc w:val="both"/>
        <w:rPr>
          <w:rFonts w:ascii="Arial" w:hAnsi="Arial" w:cs="Arial"/>
          <w:bCs/>
          <w:sz w:val="20"/>
          <w:szCs w:val="20"/>
        </w:rPr>
      </w:pPr>
    </w:p>
    <w:p w14:paraId="2C358CF5" w14:textId="77777777" w:rsidR="009E6CD5" w:rsidRPr="009E6CD5" w:rsidRDefault="009E6CD5" w:rsidP="009E6CD5">
      <w:pPr>
        <w:jc w:val="both"/>
        <w:rPr>
          <w:rFonts w:ascii="Arial" w:hAnsi="Arial" w:cs="Arial"/>
          <w:b/>
          <w:sz w:val="26"/>
          <w:szCs w:val="26"/>
        </w:rPr>
      </w:pPr>
      <w:r w:rsidRPr="009E6CD5">
        <w:rPr>
          <w:rFonts w:ascii="Arial" w:hAnsi="Arial" w:cs="Arial"/>
          <w:b/>
          <w:sz w:val="26"/>
          <w:szCs w:val="26"/>
        </w:rPr>
        <w:t xml:space="preserve">1 - OBJETO: </w:t>
      </w:r>
    </w:p>
    <w:p w14:paraId="1D6D6A26" w14:textId="77777777" w:rsidR="009E6CD5" w:rsidRPr="009E6CD5" w:rsidRDefault="009E6CD5" w:rsidP="009E6CD5">
      <w:pPr>
        <w:jc w:val="both"/>
        <w:rPr>
          <w:rFonts w:ascii="Arial" w:hAnsi="Arial" w:cs="Arial"/>
          <w:b/>
          <w:sz w:val="26"/>
          <w:szCs w:val="26"/>
        </w:rPr>
      </w:pPr>
    </w:p>
    <w:p w14:paraId="098DF0CD" w14:textId="77777777" w:rsidR="009E6CD5" w:rsidRPr="009E6CD5" w:rsidRDefault="009E6CD5" w:rsidP="009E6CD5">
      <w:pPr>
        <w:ind w:firstLine="720"/>
        <w:jc w:val="both"/>
        <w:rPr>
          <w:rFonts w:ascii="Arial" w:eastAsia="Arial" w:hAnsi="Arial" w:cs="Arial"/>
          <w:color w:val="000000" w:themeColor="text1"/>
        </w:rPr>
      </w:pPr>
      <w:r w:rsidRPr="009E6CD5">
        <w:rPr>
          <w:rFonts w:ascii="Arial" w:eastAsia="Arial" w:hAnsi="Arial" w:cs="Arial"/>
          <w:color w:val="000000" w:themeColor="text1"/>
        </w:rPr>
        <w:t>Contratação de empresa especializada para aquisição de instrumentos e itens acessórios destinados à implementação e manutenção das atividades de fanfarras na Rede Municipal de Ensino. Esta contratação visa viabilizar o Projeto de Fanfarras, iniciativa estratégica voltada à valorização da cultura musical, promoção da disciplina, cooperação e estímulo ao protagonismo estudantil.</w:t>
      </w:r>
    </w:p>
    <w:p w14:paraId="255B9668" w14:textId="77777777" w:rsidR="009E6CD5" w:rsidRPr="009E6CD5" w:rsidRDefault="009E6CD5" w:rsidP="009E6CD5">
      <w:pPr>
        <w:ind w:firstLine="720"/>
        <w:jc w:val="both"/>
        <w:rPr>
          <w:rFonts w:ascii="Arial" w:eastAsia="Arial" w:hAnsi="Arial" w:cs="Arial"/>
          <w:color w:val="000000" w:themeColor="text1"/>
        </w:rPr>
      </w:pPr>
      <w:r w:rsidRPr="009E6CD5">
        <w:rPr>
          <w:rFonts w:ascii="Arial" w:eastAsia="Arial" w:hAnsi="Arial" w:cs="Arial"/>
          <w:color w:val="000000" w:themeColor="text1"/>
        </w:rPr>
        <w:t>A proposta pedagógica fundamenta-se na oferta de experiências formativas por meio da música instrumental e do trabalho coletivo, contribuindo diretamente para o desenvolvimento educacional, artístico e social dos discentes. O projeto estruturar-se-á em oficinas técnicas, ensaios regulares e apresentações públicas, abrangendo desde o ensino dos fundamentos musicais básicos até a prática instrumental avançada e a integração entre as unidades escolares da rede.</w:t>
      </w:r>
    </w:p>
    <w:p w14:paraId="45A5D485" w14:textId="77777777" w:rsidR="009E6CD5" w:rsidRPr="009E6CD5" w:rsidRDefault="009E6CD5" w:rsidP="009E6CD5">
      <w:pPr>
        <w:ind w:firstLine="720"/>
        <w:jc w:val="both"/>
        <w:rPr>
          <w:rFonts w:ascii="Arial" w:eastAsia="Arial" w:hAnsi="Arial" w:cs="Arial"/>
          <w:color w:val="000000" w:themeColor="text1"/>
        </w:rPr>
      </w:pPr>
      <w:r w:rsidRPr="009E6CD5">
        <w:rPr>
          <w:rFonts w:ascii="Arial" w:eastAsia="Arial" w:hAnsi="Arial" w:cs="Arial"/>
          <w:color w:val="000000" w:themeColor="text1"/>
        </w:rPr>
        <w:t>Como expressão artística e pedagógica, a prática da fanfarra favorece o desenvolvimento de competências essenciais, tais como: coordenação motora, escuta ativa, concentração, respeito à diversidade e senso de pertencimento. Com caráter nitidamente interdisciplinar, a ação dialoga com componentes curriculares como Música, Educação Física, História e Arte, fortalecendo o vínculo entre escola e comunidade.</w:t>
      </w:r>
    </w:p>
    <w:p w14:paraId="05D6C9C3" w14:textId="77777777" w:rsidR="009E6CD5" w:rsidRPr="009E6CD5" w:rsidRDefault="009E6CD5" w:rsidP="009E6CD5">
      <w:pPr>
        <w:ind w:firstLine="720"/>
        <w:jc w:val="both"/>
        <w:rPr>
          <w:rFonts w:ascii="Arial" w:eastAsia="Arial" w:hAnsi="Arial" w:cs="Arial"/>
          <w:color w:val="000000" w:themeColor="text1"/>
        </w:rPr>
      </w:pPr>
      <w:r w:rsidRPr="009E6CD5">
        <w:rPr>
          <w:rFonts w:ascii="Arial" w:eastAsia="Arial" w:hAnsi="Arial" w:cs="Arial"/>
          <w:color w:val="000000" w:themeColor="text1"/>
        </w:rPr>
        <w:t>Através deste investimento, busca-se enriquecer o processo de ensino-aprendizagem, fomentando o talento musical e transformando o ambiente escolar em um espaço mais acolhedor, dinâmico e focado na formação integral e cidadã dos estudantes.</w:t>
      </w:r>
    </w:p>
    <w:p w14:paraId="1C06F058" w14:textId="77777777" w:rsidR="009E6CD5" w:rsidRPr="009E6CD5" w:rsidRDefault="009E6CD5" w:rsidP="009E6CD5">
      <w:pPr>
        <w:jc w:val="both"/>
        <w:rPr>
          <w:rFonts w:ascii="Arial" w:hAnsi="Arial" w:cs="Arial"/>
          <w:bCs/>
        </w:rPr>
      </w:pPr>
    </w:p>
    <w:p w14:paraId="513F23C7" w14:textId="77777777" w:rsidR="009E6CD5" w:rsidRPr="009E6CD5" w:rsidRDefault="009E6CD5" w:rsidP="009E6CD5">
      <w:pPr>
        <w:jc w:val="both"/>
        <w:rPr>
          <w:rFonts w:ascii="Arial" w:hAnsi="Arial" w:cs="Arial"/>
          <w:b/>
          <w:sz w:val="26"/>
          <w:szCs w:val="26"/>
        </w:rPr>
      </w:pPr>
      <w:r w:rsidRPr="009E6CD5">
        <w:rPr>
          <w:rFonts w:ascii="Arial" w:hAnsi="Arial" w:cs="Arial"/>
          <w:b/>
          <w:sz w:val="26"/>
          <w:szCs w:val="26"/>
        </w:rPr>
        <w:t>2 - DA JUSTIFICATIVA</w:t>
      </w:r>
    </w:p>
    <w:p w14:paraId="7E4C71E4" w14:textId="77777777" w:rsidR="009E6CD5" w:rsidRPr="009E6CD5" w:rsidRDefault="009E6CD5" w:rsidP="009E6CD5">
      <w:pPr>
        <w:pStyle w:val="NormalWeb"/>
        <w:spacing w:before="0" w:beforeAutospacing="0" w:after="0" w:afterAutospacing="0"/>
        <w:ind w:firstLine="720"/>
        <w:jc w:val="both"/>
        <w:rPr>
          <w:rFonts w:ascii="Arial" w:eastAsia="Arial" w:hAnsi="Arial" w:cs="Arial"/>
        </w:rPr>
      </w:pPr>
      <w:r w:rsidRPr="009E6CD5">
        <w:rPr>
          <w:rFonts w:ascii="Arial" w:eastAsia="Arial" w:hAnsi="Arial" w:cs="Arial"/>
        </w:rPr>
        <w:t>O presente termo visa fundamentar a implementação de atividades de fanfarra como estratégia central para a promoção de um aprendizado dinâmico e o desenvolvimento de competências multidimensionais na Rede Municipal de Ensino. A iniciativa busca fortalecer a qualidade da educação pública por meio de vivências musicais que estimulem a criatividade, a responsabilidade e a participação ativa dos estudantes.</w:t>
      </w:r>
    </w:p>
    <w:p w14:paraId="55BA278C" w14:textId="77777777" w:rsidR="009E6CD5" w:rsidRP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t>2.1 Alinhamento Normativo e Estratégico</w:t>
      </w:r>
    </w:p>
    <w:p w14:paraId="618BF91A" w14:textId="77777777" w:rsidR="009E6CD5" w:rsidRPr="009E6CD5" w:rsidRDefault="009E6CD5" w:rsidP="009E6CD5">
      <w:pPr>
        <w:pStyle w:val="NormalWeb"/>
        <w:spacing w:before="0" w:beforeAutospacing="0" w:after="0" w:afterAutospacing="0"/>
        <w:ind w:firstLine="720"/>
        <w:jc w:val="both"/>
        <w:rPr>
          <w:rFonts w:ascii="Arial" w:eastAsia="Arial" w:hAnsi="Arial" w:cs="Arial"/>
        </w:rPr>
      </w:pPr>
      <w:r w:rsidRPr="009E6CD5">
        <w:rPr>
          <w:rFonts w:ascii="Arial" w:eastAsia="Arial" w:hAnsi="Arial" w:cs="Arial"/>
        </w:rPr>
        <w:t xml:space="preserve">A contratação está estritamente alinhada ao arcabouço normativo vigente, fundamentando-se na Lei nº 13.005/2014 (PNE) e na Lei Municipal nº 193/2015 (PME de Araci). A aquisição desses equipamentos é condição </w:t>
      </w:r>
      <w:proofErr w:type="spellStart"/>
      <w:r w:rsidRPr="009E6CD5">
        <w:rPr>
          <w:rFonts w:ascii="Arial" w:eastAsia="Arial" w:hAnsi="Arial" w:cs="Arial"/>
        </w:rPr>
        <w:t>sine</w:t>
      </w:r>
      <w:proofErr w:type="spellEnd"/>
      <w:r w:rsidRPr="009E6CD5">
        <w:rPr>
          <w:rFonts w:ascii="Arial" w:eastAsia="Arial" w:hAnsi="Arial" w:cs="Arial"/>
        </w:rPr>
        <w:t xml:space="preserve"> </w:t>
      </w:r>
      <w:proofErr w:type="spellStart"/>
      <w:r w:rsidRPr="009E6CD5">
        <w:rPr>
          <w:rFonts w:ascii="Arial" w:eastAsia="Arial" w:hAnsi="Arial" w:cs="Arial"/>
        </w:rPr>
        <w:t>qua</w:t>
      </w:r>
      <w:proofErr w:type="spellEnd"/>
      <w:r w:rsidRPr="009E6CD5">
        <w:rPr>
          <w:rFonts w:ascii="Arial" w:eastAsia="Arial" w:hAnsi="Arial" w:cs="Arial"/>
        </w:rPr>
        <w:t xml:space="preserve"> non para o cumprimento das metas de:</w:t>
      </w:r>
    </w:p>
    <w:p w14:paraId="51E05314" w14:textId="77777777" w:rsidR="009E6CD5" w:rsidRP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t>Educação em Tempo Integral: Conforme o Decreto Municipal nº 1194/2023 e a Lei nº 14.640/2023.</w:t>
      </w:r>
    </w:p>
    <w:p w14:paraId="25E0110A" w14:textId="77777777" w:rsidR="009E6CD5" w:rsidRP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t>Inclusão e Equidade: Atendimento à Lei Brasileira de Inclusão (LBI nº 13.146/2015) e às Leis nº 10.639/03 e nº 11.645/08 (História e Cultura Afro-Brasileira e Indígena).</w:t>
      </w:r>
    </w:p>
    <w:p w14:paraId="1FFA8041" w14:textId="77777777" w:rsidR="009E6CD5" w:rsidRP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t>Indicadores de Resultado (VAAR/FUNDEB): Cumprimento das condicionalidades da Lei nº 14.113/2020, focando na redução de desigualdades e no combate à evasão escolar.</w:t>
      </w:r>
    </w:p>
    <w:p w14:paraId="68170C5C" w14:textId="77777777" w:rsidR="009E6CD5" w:rsidRPr="009E6CD5" w:rsidRDefault="009E6CD5" w:rsidP="009E6CD5">
      <w:pPr>
        <w:pStyle w:val="NormalWeb"/>
        <w:spacing w:before="0" w:beforeAutospacing="0" w:after="0" w:afterAutospacing="0"/>
        <w:jc w:val="both"/>
        <w:rPr>
          <w:rFonts w:ascii="Arial" w:eastAsia="Arial" w:hAnsi="Arial" w:cs="Arial"/>
        </w:rPr>
      </w:pPr>
    </w:p>
    <w:p w14:paraId="574221F4" w14:textId="77777777" w:rsidR="009E6CD5" w:rsidRP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t>2.2 Impactos no Processo de Ensino-Aprendizagem</w:t>
      </w:r>
    </w:p>
    <w:p w14:paraId="1F1D6323" w14:textId="77777777" w:rsidR="009E6CD5" w:rsidRP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t>A prática da fanfarra nas escolas atua como ferramenta interdisciplinar que dialoga com áreas como Música, Educação Física, História e Cidadania. A implementação contempla quatro pilares fundamentais:</w:t>
      </w:r>
    </w:p>
    <w:p w14:paraId="4570F2DB" w14:textId="77777777" w:rsidR="009E6CD5" w:rsidRP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t>Aprimoramento Pedagógico: Desenvolvimento de metodologias inovadoras que utilizam o ritmo e a melodia como instrumentos educativos.</w:t>
      </w:r>
    </w:p>
    <w:p w14:paraId="19219DCB" w14:textId="77777777" w:rsidR="009E6CD5" w:rsidRP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lastRenderedPageBreak/>
        <w:t>Contextualização Curricular: Garantia de que as atividades práticas estejam em harmonia com os conteúdos da Base Nacional Comum Curricular (BNCC) e do Documento Curricular Referencial de Araci (DCRA).</w:t>
      </w:r>
    </w:p>
    <w:p w14:paraId="39AF2D3E" w14:textId="77777777" w:rsidR="009E6CD5" w:rsidRP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t>Formação Continuada: Capacitação de educadores e instrutores para o uso da fanfarra como recurso didático e socializador.</w:t>
      </w:r>
    </w:p>
    <w:p w14:paraId="10677BB8" w14:textId="77777777" w:rsid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t>Cultura de Paz: Atendimento às Resoluções Normativas do CME nº 005, 006 e 008/2023, utilizando a música coletiva para a prevenção à violência, ao bullying e para o fortalecimento do sentimento de pertencimento.</w:t>
      </w:r>
    </w:p>
    <w:p w14:paraId="193B67D8" w14:textId="77777777" w:rsidR="009E6CD5" w:rsidRPr="009E6CD5" w:rsidRDefault="009E6CD5" w:rsidP="009E6CD5">
      <w:pPr>
        <w:pStyle w:val="NormalWeb"/>
        <w:spacing w:before="0" w:beforeAutospacing="0" w:after="0" w:afterAutospacing="0"/>
        <w:jc w:val="both"/>
        <w:rPr>
          <w:rFonts w:ascii="Arial" w:eastAsia="Arial" w:hAnsi="Arial" w:cs="Arial"/>
        </w:rPr>
      </w:pPr>
    </w:p>
    <w:p w14:paraId="6D01ED4D" w14:textId="77777777" w:rsidR="009E6CD5" w:rsidRP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t>2.3 Compromisso com a Formação Integral</w:t>
      </w:r>
    </w:p>
    <w:p w14:paraId="7DF98A4C" w14:textId="77777777" w:rsidR="009E6CD5" w:rsidRPr="009E6CD5" w:rsidRDefault="009E6CD5" w:rsidP="009E6CD5">
      <w:pPr>
        <w:pStyle w:val="NormalWeb"/>
        <w:spacing w:before="0" w:beforeAutospacing="0" w:after="0" w:afterAutospacing="0"/>
        <w:jc w:val="both"/>
        <w:rPr>
          <w:rFonts w:ascii="Arial" w:eastAsia="Arial" w:hAnsi="Arial" w:cs="Arial"/>
        </w:rPr>
      </w:pPr>
      <w:r w:rsidRPr="009E6CD5">
        <w:rPr>
          <w:rFonts w:ascii="Arial" w:eastAsia="Arial" w:hAnsi="Arial" w:cs="Arial"/>
        </w:rPr>
        <w:t>Ao investir na estruturação das fanfarras, a Secretaria Municipal de Educação reafirma seu compromisso com a melhoria do IDEB e com os Objetivos de Desenvolvimento Sustentável (ODS 4 e 10). Mais do que a aquisição de bens, trata-se de um investimento na transformação do ambiente escolar em um espaço culturalmente vivo, acolhedor e capaz de formar cidadãos plenos, criativos e detentores de direitos.</w:t>
      </w:r>
    </w:p>
    <w:p w14:paraId="693B7207" w14:textId="77777777" w:rsidR="009E6CD5" w:rsidRPr="009E6CD5" w:rsidRDefault="009E6CD5" w:rsidP="009E6CD5">
      <w:pPr>
        <w:pStyle w:val="NormalWeb"/>
        <w:spacing w:before="0" w:beforeAutospacing="0" w:after="0" w:afterAutospacing="0"/>
        <w:ind w:left="-284"/>
        <w:jc w:val="both"/>
        <w:rPr>
          <w:rFonts w:ascii="Arial" w:eastAsia="Arial" w:hAnsi="Arial" w:cs="Arial"/>
        </w:rPr>
      </w:pPr>
    </w:p>
    <w:p w14:paraId="14F0D9ED" w14:textId="77777777" w:rsidR="009E6CD5" w:rsidRPr="009E6CD5" w:rsidRDefault="009E6CD5" w:rsidP="009E6CD5">
      <w:pPr>
        <w:pStyle w:val="NormalWeb"/>
        <w:spacing w:before="0" w:beforeAutospacing="0" w:after="0" w:afterAutospacing="0"/>
        <w:jc w:val="both"/>
        <w:rPr>
          <w:rFonts w:ascii="Arial" w:hAnsi="Arial" w:cs="Arial"/>
          <w:b/>
          <w:sz w:val="26"/>
          <w:szCs w:val="26"/>
        </w:rPr>
      </w:pPr>
      <w:r w:rsidRPr="009E6CD5">
        <w:rPr>
          <w:rFonts w:ascii="Arial" w:hAnsi="Arial" w:cs="Arial"/>
          <w:b/>
          <w:sz w:val="26"/>
          <w:szCs w:val="26"/>
        </w:rPr>
        <w:t>3 - ESPECIFICAÇÃO DO OBJETO</w:t>
      </w:r>
    </w:p>
    <w:tbl>
      <w:tblPr>
        <w:tblW w:w="4998" w:type="pct"/>
        <w:tblLook w:val="04A0" w:firstRow="1" w:lastRow="0" w:firstColumn="1" w:lastColumn="0" w:noHBand="0" w:noVBand="1"/>
      </w:tblPr>
      <w:tblGrid>
        <w:gridCol w:w="918"/>
        <w:gridCol w:w="878"/>
        <w:gridCol w:w="801"/>
        <w:gridCol w:w="7859"/>
      </w:tblGrid>
      <w:tr w:rsidR="009E6CD5" w:rsidRPr="009E6CD5" w14:paraId="2507C3ED" w14:textId="77777777" w:rsidTr="00B07639">
        <w:trPr>
          <w:trHeight w:val="380"/>
        </w:trPr>
        <w:tc>
          <w:tcPr>
            <w:tcW w:w="439" w:type="pct"/>
            <w:tcBorders>
              <w:top w:val="single" w:sz="2" w:space="0" w:color="000000"/>
              <w:left w:val="single" w:sz="2" w:space="0" w:color="000000"/>
              <w:bottom w:val="single" w:sz="2" w:space="0" w:color="000000"/>
              <w:right w:val="single" w:sz="2" w:space="0" w:color="000000"/>
            </w:tcBorders>
            <w:noWrap/>
            <w:vAlign w:val="center"/>
          </w:tcPr>
          <w:p w14:paraId="76E50D05" w14:textId="77777777" w:rsidR="009E6CD5" w:rsidRPr="009E6CD5" w:rsidRDefault="009E6CD5" w:rsidP="00B07639">
            <w:pPr>
              <w:pStyle w:val="NormalWeb"/>
              <w:spacing w:before="0" w:beforeAutospacing="0" w:after="0" w:afterAutospacing="0"/>
              <w:jc w:val="center"/>
              <w:rPr>
                <w:rFonts w:ascii="Arial" w:hAnsi="Arial" w:cs="Arial"/>
                <w:b/>
                <w:bCs/>
              </w:rPr>
            </w:pPr>
            <w:r w:rsidRPr="009E6CD5">
              <w:rPr>
                <w:rFonts w:ascii="Arial" w:hAnsi="Arial" w:cs="Arial"/>
                <w:b/>
                <w:bCs/>
                <w:lang w:eastAsia="zh-CN"/>
              </w:rPr>
              <w:t>ITEM</w:t>
            </w:r>
          </w:p>
        </w:tc>
        <w:tc>
          <w:tcPr>
            <w:tcW w:w="420" w:type="pct"/>
            <w:tcBorders>
              <w:top w:val="single" w:sz="2" w:space="0" w:color="000000"/>
              <w:left w:val="single" w:sz="2" w:space="0" w:color="000000"/>
              <w:bottom w:val="single" w:sz="2" w:space="0" w:color="000000"/>
              <w:right w:val="single" w:sz="2" w:space="0" w:color="000000"/>
            </w:tcBorders>
            <w:noWrap/>
            <w:vAlign w:val="center"/>
          </w:tcPr>
          <w:p w14:paraId="4C31744C" w14:textId="77777777" w:rsidR="009E6CD5" w:rsidRPr="009E6CD5" w:rsidRDefault="009E6CD5" w:rsidP="00B07639">
            <w:pPr>
              <w:pStyle w:val="NormalWeb"/>
              <w:spacing w:before="0" w:beforeAutospacing="0" w:after="0" w:afterAutospacing="0"/>
              <w:jc w:val="center"/>
              <w:rPr>
                <w:rFonts w:ascii="Arial" w:hAnsi="Arial" w:cs="Arial"/>
                <w:b/>
                <w:bCs/>
              </w:rPr>
            </w:pPr>
            <w:r w:rsidRPr="009E6CD5">
              <w:rPr>
                <w:rFonts w:ascii="Arial" w:hAnsi="Arial" w:cs="Arial"/>
                <w:b/>
                <w:bCs/>
                <w:lang w:eastAsia="zh-CN"/>
              </w:rPr>
              <w:t>QTD.</w:t>
            </w:r>
          </w:p>
        </w:tc>
        <w:tc>
          <w:tcPr>
            <w:tcW w:w="383" w:type="pct"/>
            <w:tcBorders>
              <w:top w:val="single" w:sz="2" w:space="0" w:color="000000"/>
              <w:left w:val="single" w:sz="2" w:space="0" w:color="000000"/>
              <w:bottom w:val="single" w:sz="2" w:space="0" w:color="000000"/>
              <w:right w:val="single" w:sz="2" w:space="0" w:color="000000"/>
            </w:tcBorders>
            <w:noWrap/>
            <w:vAlign w:val="center"/>
          </w:tcPr>
          <w:p w14:paraId="20476EA3" w14:textId="77777777" w:rsidR="009E6CD5" w:rsidRPr="009E6CD5" w:rsidRDefault="009E6CD5" w:rsidP="00B07639">
            <w:pPr>
              <w:pStyle w:val="NormalWeb"/>
              <w:spacing w:before="0" w:beforeAutospacing="0" w:after="0" w:afterAutospacing="0"/>
              <w:jc w:val="center"/>
              <w:rPr>
                <w:rFonts w:ascii="Arial" w:hAnsi="Arial" w:cs="Arial"/>
                <w:b/>
                <w:bCs/>
              </w:rPr>
            </w:pPr>
            <w:r w:rsidRPr="009E6CD5">
              <w:rPr>
                <w:rFonts w:ascii="Arial" w:hAnsi="Arial" w:cs="Arial"/>
                <w:b/>
                <w:bCs/>
                <w:lang w:eastAsia="zh-CN"/>
              </w:rPr>
              <w:t>UN.</w:t>
            </w:r>
          </w:p>
        </w:tc>
        <w:tc>
          <w:tcPr>
            <w:tcW w:w="3757" w:type="pct"/>
            <w:tcBorders>
              <w:top w:val="single" w:sz="2" w:space="0" w:color="000000"/>
              <w:left w:val="single" w:sz="2" w:space="0" w:color="000000"/>
              <w:bottom w:val="single" w:sz="2" w:space="0" w:color="000000"/>
              <w:right w:val="single" w:sz="2" w:space="0" w:color="000000"/>
            </w:tcBorders>
            <w:noWrap/>
            <w:vAlign w:val="center"/>
          </w:tcPr>
          <w:p w14:paraId="6F6C33AF" w14:textId="77777777" w:rsidR="009E6CD5" w:rsidRPr="009E6CD5" w:rsidRDefault="009E6CD5" w:rsidP="00B07639">
            <w:pPr>
              <w:pStyle w:val="NormalWeb"/>
              <w:spacing w:before="0" w:beforeAutospacing="0" w:after="0" w:afterAutospacing="0"/>
              <w:jc w:val="center"/>
              <w:rPr>
                <w:rFonts w:ascii="Arial" w:hAnsi="Arial" w:cs="Arial"/>
                <w:b/>
                <w:bCs/>
              </w:rPr>
            </w:pPr>
            <w:r w:rsidRPr="009E6CD5">
              <w:rPr>
                <w:rFonts w:ascii="Arial" w:hAnsi="Arial" w:cs="Arial"/>
                <w:b/>
                <w:bCs/>
                <w:lang w:eastAsia="zh-CN"/>
              </w:rPr>
              <w:t>DESCRIÇAO</w:t>
            </w:r>
          </w:p>
        </w:tc>
      </w:tr>
      <w:tr w:rsidR="009E6CD5" w:rsidRPr="009E6CD5" w14:paraId="4CC8428B" w14:textId="77777777" w:rsidTr="00B07639">
        <w:trPr>
          <w:trHeight w:val="6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5F41E9C"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w:t>
            </w:r>
          </w:p>
        </w:tc>
        <w:tc>
          <w:tcPr>
            <w:tcW w:w="420" w:type="pct"/>
            <w:tcBorders>
              <w:top w:val="single" w:sz="2" w:space="0" w:color="000000"/>
              <w:left w:val="single" w:sz="2" w:space="0" w:color="000000"/>
              <w:bottom w:val="single" w:sz="2" w:space="0" w:color="000000"/>
              <w:right w:val="single" w:sz="2" w:space="0" w:color="000000"/>
            </w:tcBorders>
            <w:vAlign w:val="center"/>
          </w:tcPr>
          <w:p w14:paraId="71471365"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18</w:t>
            </w:r>
          </w:p>
        </w:tc>
        <w:tc>
          <w:tcPr>
            <w:tcW w:w="383" w:type="pct"/>
            <w:tcBorders>
              <w:top w:val="single" w:sz="2" w:space="0" w:color="000000"/>
              <w:left w:val="single" w:sz="2" w:space="0" w:color="000000"/>
              <w:bottom w:val="single" w:sz="2" w:space="0" w:color="000000"/>
              <w:right w:val="single" w:sz="2" w:space="0" w:color="000000"/>
            </w:tcBorders>
            <w:vAlign w:val="center"/>
          </w:tcPr>
          <w:p w14:paraId="4EC009E5"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384867F0"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Bumbo Tenor Branco </w:t>
            </w:r>
            <w:proofErr w:type="spellStart"/>
            <w:r w:rsidRPr="009E6CD5">
              <w:rPr>
                <w:rFonts w:ascii="Arial" w:hAnsi="Arial" w:cs="Arial"/>
                <w:lang w:eastAsia="zh-CN"/>
              </w:rPr>
              <w:t>Marching</w:t>
            </w:r>
            <w:proofErr w:type="spellEnd"/>
            <w:r w:rsidRPr="009E6CD5">
              <w:rPr>
                <w:rFonts w:ascii="Arial" w:hAnsi="Arial" w:cs="Arial"/>
                <w:lang w:eastAsia="zh-CN"/>
              </w:rPr>
              <w:t xml:space="preserve"> Band </w:t>
            </w:r>
            <w:proofErr w:type="spellStart"/>
            <w:r w:rsidRPr="009E6CD5">
              <w:rPr>
                <w:rFonts w:ascii="Arial" w:hAnsi="Arial" w:cs="Arial"/>
                <w:lang w:eastAsia="zh-CN"/>
              </w:rPr>
              <w:t>Percussion</w:t>
            </w:r>
            <w:proofErr w:type="spellEnd"/>
            <w:r w:rsidRPr="009E6CD5">
              <w:rPr>
                <w:rFonts w:ascii="Arial" w:hAnsi="Arial" w:cs="Arial"/>
                <w:lang w:eastAsia="zh-CN"/>
              </w:rPr>
              <w:t xml:space="preserve"> Linha Classic </w:t>
            </w:r>
            <w:proofErr w:type="spellStart"/>
            <w:r w:rsidRPr="009E6CD5">
              <w:rPr>
                <w:rFonts w:ascii="Arial" w:hAnsi="Arial" w:cs="Arial"/>
                <w:lang w:eastAsia="zh-CN"/>
              </w:rPr>
              <w:t>Woord</w:t>
            </w:r>
            <w:proofErr w:type="spellEnd"/>
            <w:r w:rsidRPr="009E6CD5">
              <w:rPr>
                <w:rFonts w:ascii="Arial" w:hAnsi="Arial" w:cs="Arial"/>
                <w:lang w:eastAsia="zh-CN"/>
              </w:rPr>
              <w:t xml:space="preserve"> Series com colete e </w:t>
            </w:r>
            <w:proofErr w:type="spellStart"/>
            <w:r w:rsidRPr="009E6CD5">
              <w:rPr>
                <w:rFonts w:ascii="Arial" w:hAnsi="Arial" w:cs="Arial"/>
                <w:lang w:eastAsia="zh-CN"/>
              </w:rPr>
              <w:t>Carrrier</w:t>
            </w:r>
            <w:proofErr w:type="spellEnd"/>
            <w:r w:rsidRPr="009E6CD5">
              <w:rPr>
                <w:rFonts w:ascii="Arial" w:hAnsi="Arial" w:cs="Arial"/>
                <w:lang w:eastAsia="zh-CN"/>
              </w:rPr>
              <w:t>. 20" x 14 com 10 afinações independentes, com bag (case), duas peles + par de baquetas.</w:t>
            </w:r>
          </w:p>
        </w:tc>
      </w:tr>
      <w:tr w:rsidR="009E6CD5" w:rsidRPr="009E6CD5" w14:paraId="2D536859" w14:textId="77777777" w:rsidTr="00B07639">
        <w:trPr>
          <w:trHeight w:val="9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9ADBEF7"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2</w:t>
            </w:r>
          </w:p>
        </w:tc>
        <w:tc>
          <w:tcPr>
            <w:tcW w:w="420" w:type="pct"/>
            <w:tcBorders>
              <w:top w:val="single" w:sz="2" w:space="0" w:color="000000"/>
              <w:left w:val="single" w:sz="2" w:space="0" w:color="000000"/>
              <w:bottom w:val="single" w:sz="2" w:space="0" w:color="000000"/>
              <w:right w:val="single" w:sz="2" w:space="0" w:color="000000"/>
            </w:tcBorders>
            <w:vAlign w:val="center"/>
          </w:tcPr>
          <w:p w14:paraId="5983D5DB"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5</w:t>
            </w:r>
          </w:p>
        </w:tc>
        <w:tc>
          <w:tcPr>
            <w:tcW w:w="383" w:type="pct"/>
            <w:tcBorders>
              <w:top w:val="single" w:sz="2" w:space="0" w:color="000000"/>
              <w:left w:val="single" w:sz="2" w:space="0" w:color="000000"/>
              <w:bottom w:val="single" w:sz="2" w:space="0" w:color="000000"/>
              <w:right w:val="single" w:sz="2" w:space="0" w:color="000000"/>
            </w:tcBorders>
            <w:vAlign w:val="center"/>
          </w:tcPr>
          <w:p w14:paraId="31B02161"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CFD528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Sousafone, em Metal Dourado Laqueado, com 3 </w:t>
            </w:r>
            <w:proofErr w:type="spellStart"/>
            <w:r w:rsidRPr="009E6CD5">
              <w:rPr>
                <w:rFonts w:ascii="Arial" w:hAnsi="Arial" w:cs="Arial"/>
                <w:lang w:eastAsia="zh-CN"/>
              </w:rPr>
              <w:t>Pistos</w:t>
            </w:r>
            <w:proofErr w:type="spellEnd"/>
            <w:r w:rsidRPr="009E6CD5">
              <w:rPr>
                <w:rFonts w:ascii="Arial" w:hAnsi="Arial" w:cs="Arial"/>
                <w:lang w:eastAsia="zh-CN"/>
              </w:rPr>
              <w:t xml:space="preserve">, Afinação: </w:t>
            </w:r>
            <w:proofErr w:type="spellStart"/>
            <w:r w:rsidRPr="009E6CD5">
              <w:rPr>
                <w:rFonts w:ascii="Arial" w:hAnsi="Arial" w:cs="Arial"/>
                <w:lang w:eastAsia="zh-CN"/>
              </w:rPr>
              <w:t>Sibemol</w:t>
            </w:r>
            <w:proofErr w:type="spellEnd"/>
            <w:r w:rsidRPr="009E6CD5">
              <w:rPr>
                <w:rFonts w:ascii="Arial" w:hAnsi="Arial" w:cs="Arial"/>
                <w:lang w:eastAsia="zh-CN"/>
              </w:rPr>
              <w:t xml:space="preserve">, Material: Metal Dourado, Acabamento: Niquelado Dourado, Laqueado, Campana 660 mm, Calibre 18,5 mm, Válvulas em aço inoxidável, Máquina removível com fixação de parafuso de fenda cruzada em aço </w:t>
            </w:r>
            <w:proofErr w:type="spellStart"/>
            <w:r w:rsidRPr="009E6CD5">
              <w:rPr>
                <w:rFonts w:ascii="Arial" w:hAnsi="Arial" w:cs="Arial"/>
                <w:lang w:eastAsia="zh-CN"/>
              </w:rPr>
              <w:t>inoxTudel</w:t>
            </w:r>
            <w:proofErr w:type="spellEnd"/>
            <w:r w:rsidRPr="009E6CD5">
              <w:rPr>
                <w:rFonts w:ascii="Arial" w:hAnsi="Arial" w:cs="Arial"/>
                <w:lang w:eastAsia="zh-CN"/>
              </w:rPr>
              <w:t xml:space="preserve"> articulado 3 Partes, Porta Lira com parafuso de fixação, acompanha Estojo.</w:t>
            </w:r>
          </w:p>
        </w:tc>
      </w:tr>
      <w:tr w:rsidR="009E6CD5" w:rsidRPr="009E6CD5" w14:paraId="51A03822" w14:textId="77777777" w:rsidTr="00B07639">
        <w:trPr>
          <w:trHeight w:val="6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3D6E25D"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3</w:t>
            </w:r>
          </w:p>
        </w:tc>
        <w:tc>
          <w:tcPr>
            <w:tcW w:w="420" w:type="pct"/>
            <w:tcBorders>
              <w:top w:val="single" w:sz="2" w:space="0" w:color="000000"/>
              <w:left w:val="single" w:sz="2" w:space="0" w:color="000000"/>
              <w:bottom w:val="single" w:sz="2" w:space="0" w:color="000000"/>
              <w:right w:val="single" w:sz="2" w:space="0" w:color="000000"/>
            </w:tcBorders>
            <w:vAlign w:val="center"/>
          </w:tcPr>
          <w:p w14:paraId="15B7074B"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15</w:t>
            </w:r>
          </w:p>
        </w:tc>
        <w:tc>
          <w:tcPr>
            <w:tcW w:w="383" w:type="pct"/>
            <w:tcBorders>
              <w:top w:val="single" w:sz="2" w:space="0" w:color="000000"/>
              <w:left w:val="single" w:sz="2" w:space="0" w:color="000000"/>
              <w:bottom w:val="single" w:sz="2" w:space="0" w:color="000000"/>
              <w:right w:val="single" w:sz="2" w:space="0" w:color="000000"/>
            </w:tcBorders>
            <w:vAlign w:val="center"/>
          </w:tcPr>
          <w:p w14:paraId="299F8550"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67CA295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Caixa Tenor Branca </w:t>
            </w:r>
            <w:proofErr w:type="spellStart"/>
            <w:r w:rsidRPr="009E6CD5">
              <w:rPr>
                <w:rFonts w:ascii="Arial" w:hAnsi="Arial" w:cs="Arial"/>
                <w:lang w:eastAsia="zh-CN"/>
              </w:rPr>
              <w:t>Marching</w:t>
            </w:r>
            <w:proofErr w:type="spellEnd"/>
            <w:r w:rsidRPr="009E6CD5">
              <w:rPr>
                <w:rFonts w:ascii="Arial" w:hAnsi="Arial" w:cs="Arial"/>
                <w:lang w:eastAsia="zh-CN"/>
              </w:rPr>
              <w:t xml:space="preserve"> Band </w:t>
            </w:r>
            <w:proofErr w:type="spellStart"/>
            <w:r w:rsidRPr="009E6CD5">
              <w:rPr>
                <w:rFonts w:ascii="Arial" w:hAnsi="Arial" w:cs="Arial"/>
                <w:lang w:eastAsia="zh-CN"/>
              </w:rPr>
              <w:t>Percussion</w:t>
            </w:r>
            <w:proofErr w:type="spellEnd"/>
            <w:r w:rsidRPr="009E6CD5">
              <w:rPr>
                <w:rFonts w:ascii="Arial" w:hAnsi="Arial" w:cs="Arial"/>
                <w:lang w:eastAsia="zh-CN"/>
              </w:rPr>
              <w:t xml:space="preserve"> Linha Classic </w:t>
            </w:r>
            <w:proofErr w:type="spellStart"/>
            <w:r w:rsidRPr="009E6CD5">
              <w:rPr>
                <w:rFonts w:ascii="Arial" w:hAnsi="Arial" w:cs="Arial"/>
                <w:lang w:eastAsia="zh-CN"/>
              </w:rPr>
              <w:t>Woord</w:t>
            </w:r>
            <w:proofErr w:type="spellEnd"/>
            <w:r w:rsidRPr="009E6CD5">
              <w:rPr>
                <w:rFonts w:ascii="Arial" w:hAnsi="Arial" w:cs="Arial"/>
                <w:lang w:eastAsia="zh-CN"/>
              </w:rPr>
              <w:t xml:space="preserve"> Series Aro Duplo em alumínio die-</w:t>
            </w:r>
            <w:proofErr w:type="spellStart"/>
            <w:r w:rsidRPr="009E6CD5">
              <w:rPr>
                <w:rFonts w:ascii="Arial" w:hAnsi="Arial" w:cs="Arial"/>
                <w:lang w:eastAsia="zh-CN"/>
              </w:rPr>
              <w:t>cast</w:t>
            </w:r>
            <w:proofErr w:type="spellEnd"/>
            <w:r w:rsidRPr="009E6CD5">
              <w:rPr>
                <w:rFonts w:ascii="Arial" w:hAnsi="Arial" w:cs="Arial"/>
                <w:lang w:eastAsia="zh-CN"/>
              </w:rPr>
              <w:t xml:space="preserve"> Alta Tensão 14" x 12"</w:t>
            </w:r>
            <w:r w:rsidRPr="009E6CD5">
              <w:rPr>
                <w:rFonts w:ascii="Arial" w:hAnsi="Arial" w:cs="Arial"/>
                <w:lang w:eastAsia="zh-CN"/>
              </w:rPr>
              <w:br/>
              <w:t>com Colete e Carrier, 2 peles, 1 par de Baqueta, Chave de Afinação, bag (case).</w:t>
            </w:r>
          </w:p>
        </w:tc>
      </w:tr>
      <w:tr w:rsidR="009E6CD5" w:rsidRPr="009E6CD5" w14:paraId="0089E0BE" w14:textId="77777777" w:rsidTr="00B07639">
        <w:trPr>
          <w:trHeight w:val="6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A96482C"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4</w:t>
            </w:r>
          </w:p>
        </w:tc>
        <w:tc>
          <w:tcPr>
            <w:tcW w:w="420" w:type="pct"/>
            <w:tcBorders>
              <w:top w:val="single" w:sz="2" w:space="0" w:color="000000"/>
              <w:left w:val="single" w:sz="2" w:space="0" w:color="000000"/>
              <w:bottom w:val="single" w:sz="2" w:space="0" w:color="000000"/>
              <w:right w:val="single" w:sz="2" w:space="0" w:color="000000"/>
            </w:tcBorders>
            <w:vAlign w:val="center"/>
          </w:tcPr>
          <w:p w14:paraId="425B6EF7"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48BCCF4C"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0E698116" w14:textId="77777777" w:rsidR="009E6CD5" w:rsidRPr="009E6CD5" w:rsidRDefault="009E6CD5" w:rsidP="00B07639">
            <w:pPr>
              <w:pStyle w:val="NormalWeb"/>
              <w:spacing w:before="0" w:beforeAutospacing="0" w:after="0" w:afterAutospacing="0"/>
              <w:jc w:val="both"/>
              <w:rPr>
                <w:rFonts w:ascii="Arial" w:hAnsi="Arial" w:cs="Arial"/>
              </w:rPr>
            </w:pPr>
            <w:proofErr w:type="spellStart"/>
            <w:r w:rsidRPr="009E6CD5">
              <w:rPr>
                <w:rFonts w:ascii="Arial" w:hAnsi="Arial" w:cs="Arial"/>
                <w:lang w:eastAsia="zh-CN"/>
              </w:rPr>
              <w:t>Timbal</w:t>
            </w:r>
            <w:proofErr w:type="spellEnd"/>
            <w:r w:rsidRPr="009E6CD5">
              <w:rPr>
                <w:rFonts w:ascii="Arial" w:hAnsi="Arial" w:cs="Arial"/>
                <w:lang w:eastAsia="zh-CN"/>
              </w:rPr>
              <w:t xml:space="preserve"> </w:t>
            </w:r>
            <w:proofErr w:type="spellStart"/>
            <w:r w:rsidRPr="009E6CD5">
              <w:rPr>
                <w:rFonts w:ascii="Arial" w:hAnsi="Arial" w:cs="Arial"/>
                <w:lang w:eastAsia="zh-CN"/>
              </w:rPr>
              <w:t>Marching</w:t>
            </w:r>
            <w:proofErr w:type="spellEnd"/>
            <w:r w:rsidRPr="009E6CD5">
              <w:rPr>
                <w:rFonts w:ascii="Arial" w:hAnsi="Arial" w:cs="Arial"/>
                <w:lang w:eastAsia="zh-CN"/>
              </w:rPr>
              <w:t xml:space="preserve"> Band </w:t>
            </w:r>
            <w:proofErr w:type="spellStart"/>
            <w:r w:rsidRPr="009E6CD5">
              <w:rPr>
                <w:rFonts w:ascii="Arial" w:hAnsi="Arial" w:cs="Arial"/>
                <w:lang w:eastAsia="zh-CN"/>
              </w:rPr>
              <w:t>Percussion</w:t>
            </w:r>
            <w:proofErr w:type="spellEnd"/>
            <w:r w:rsidRPr="009E6CD5">
              <w:rPr>
                <w:rFonts w:ascii="Arial" w:hAnsi="Arial" w:cs="Arial"/>
                <w:lang w:eastAsia="zh-CN"/>
              </w:rPr>
              <w:t xml:space="preserve"> Linha Classic </w:t>
            </w:r>
            <w:proofErr w:type="spellStart"/>
            <w:r w:rsidRPr="009E6CD5">
              <w:rPr>
                <w:rFonts w:ascii="Arial" w:hAnsi="Arial" w:cs="Arial"/>
                <w:lang w:eastAsia="zh-CN"/>
              </w:rPr>
              <w:t>Woord</w:t>
            </w:r>
            <w:proofErr w:type="spellEnd"/>
            <w:r w:rsidRPr="009E6CD5">
              <w:rPr>
                <w:rFonts w:ascii="Arial" w:hAnsi="Arial" w:cs="Arial"/>
                <w:lang w:eastAsia="zh-CN"/>
              </w:rPr>
              <w:t xml:space="preserve"> Series em madeira revestido 14" x 90Cm com 16 Afinações SUGNATURE CARA DE COBRA COR PRETO E AMARELO, com Bag (Case) + Baquetas + Talabarte de 1 Gancho</w:t>
            </w:r>
          </w:p>
        </w:tc>
      </w:tr>
      <w:tr w:rsidR="009E6CD5" w:rsidRPr="009E6CD5" w14:paraId="73551EC7" w14:textId="77777777" w:rsidTr="00B07639">
        <w:trPr>
          <w:trHeight w:val="6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47F91E5"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5</w:t>
            </w:r>
          </w:p>
        </w:tc>
        <w:tc>
          <w:tcPr>
            <w:tcW w:w="420" w:type="pct"/>
            <w:tcBorders>
              <w:top w:val="single" w:sz="2" w:space="0" w:color="000000"/>
              <w:left w:val="single" w:sz="2" w:space="0" w:color="000000"/>
              <w:bottom w:val="single" w:sz="2" w:space="0" w:color="000000"/>
              <w:right w:val="single" w:sz="2" w:space="0" w:color="000000"/>
            </w:tcBorders>
            <w:vAlign w:val="center"/>
          </w:tcPr>
          <w:p w14:paraId="6D0CD2DC"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18</w:t>
            </w:r>
          </w:p>
        </w:tc>
        <w:tc>
          <w:tcPr>
            <w:tcW w:w="383" w:type="pct"/>
            <w:tcBorders>
              <w:top w:val="single" w:sz="2" w:space="0" w:color="000000"/>
              <w:left w:val="single" w:sz="2" w:space="0" w:color="000000"/>
              <w:bottom w:val="single" w:sz="2" w:space="0" w:color="000000"/>
              <w:right w:val="single" w:sz="2" w:space="0" w:color="000000"/>
            </w:tcBorders>
            <w:vAlign w:val="center"/>
          </w:tcPr>
          <w:p w14:paraId="200230F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0F1D5511"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Surdo Marcial Branco de 14x14cm acompanhado de Colete + Par de Baquetas. Pele leitosa de poliéster, 6 afinadores, corpo de madeira, aro de aço carbono, acabamento de fórmica, com Bag (Case).</w:t>
            </w:r>
          </w:p>
        </w:tc>
      </w:tr>
      <w:tr w:rsidR="009E6CD5" w:rsidRPr="009E6CD5" w14:paraId="30F79B27" w14:textId="77777777" w:rsidTr="00B07639">
        <w:trPr>
          <w:trHeight w:val="6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38A9B9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6</w:t>
            </w:r>
          </w:p>
        </w:tc>
        <w:tc>
          <w:tcPr>
            <w:tcW w:w="420" w:type="pct"/>
            <w:tcBorders>
              <w:top w:val="single" w:sz="2" w:space="0" w:color="000000"/>
              <w:left w:val="single" w:sz="2" w:space="0" w:color="000000"/>
              <w:bottom w:val="single" w:sz="2" w:space="0" w:color="000000"/>
              <w:right w:val="single" w:sz="2" w:space="0" w:color="000000"/>
            </w:tcBorders>
            <w:vAlign w:val="center"/>
          </w:tcPr>
          <w:p w14:paraId="177F23C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18</w:t>
            </w:r>
          </w:p>
        </w:tc>
        <w:tc>
          <w:tcPr>
            <w:tcW w:w="383" w:type="pct"/>
            <w:tcBorders>
              <w:top w:val="single" w:sz="2" w:space="0" w:color="000000"/>
              <w:left w:val="single" w:sz="2" w:space="0" w:color="000000"/>
              <w:bottom w:val="single" w:sz="2" w:space="0" w:color="000000"/>
              <w:right w:val="single" w:sz="2" w:space="0" w:color="000000"/>
            </w:tcBorders>
            <w:vAlign w:val="center"/>
          </w:tcPr>
          <w:p w14:paraId="038D61AB"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PAR</w:t>
            </w:r>
          </w:p>
        </w:tc>
        <w:tc>
          <w:tcPr>
            <w:tcW w:w="3757" w:type="pct"/>
            <w:tcBorders>
              <w:top w:val="single" w:sz="2" w:space="0" w:color="000000"/>
              <w:left w:val="single" w:sz="2" w:space="0" w:color="000000"/>
              <w:bottom w:val="single" w:sz="2" w:space="0" w:color="000000"/>
              <w:right w:val="single" w:sz="2" w:space="0" w:color="000000"/>
            </w:tcBorders>
          </w:tcPr>
          <w:p w14:paraId="61E889B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Pratos em Bronze, corte brilhante, </w:t>
            </w:r>
            <w:proofErr w:type="spellStart"/>
            <w:r w:rsidRPr="009E6CD5">
              <w:rPr>
                <w:rFonts w:ascii="Arial" w:hAnsi="Arial" w:cs="Arial"/>
                <w:lang w:eastAsia="zh-CN"/>
              </w:rPr>
              <w:t>martelamento</w:t>
            </w:r>
            <w:proofErr w:type="spellEnd"/>
            <w:r w:rsidRPr="009E6CD5">
              <w:rPr>
                <w:rFonts w:ascii="Arial" w:hAnsi="Arial" w:cs="Arial"/>
                <w:lang w:eastAsia="zh-CN"/>
              </w:rPr>
              <w:t xml:space="preserve"> manual/usinagem e tamanho 14, acompanhados de Bag (case) de alta durabilidade, alças de couro sintético.</w:t>
            </w:r>
          </w:p>
        </w:tc>
      </w:tr>
      <w:tr w:rsidR="009E6CD5" w:rsidRPr="009E6CD5" w14:paraId="010D6922" w14:textId="77777777" w:rsidTr="00B07639">
        <w:trPr>
          <w:trHeight w:val="3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607FC10"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7</w:t>
            </w:r>
          </w:p>
        </w:tc>
        <w:tc>
          <w:tcPr>
            <w:tcW w:w="420" w:type="pct"/>
            <w:tcBorders>
              <w:top w:val="single" w:sz="2" w:space="0" w:color="000000"/>
              <w:left w:val="single" w:sz="2" w:space="0" w:color="000000"/>
              <w:bottom w:val="single" w:sz="2" w:space="0" w:color="000000"/>
              <w:right w:val="single" w:sz="2" w:space="0" w:color="000000"/>
            </w:tcBorders>
            <w:vAlign w:val="center"/>
          </w:tcPr>
          <w:p w14:paraId="1B5DC3F0"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3</w:t>
            </w:r>
          </w:p>
        </w:tc>
        <w:tc>
          <w:tcPr>
            <w:tcW w:w="383" w:type="pct"/>
            <w:tcBorders>
              <w:top w:val="single" w:sz="2" w:space="0" w:color="000000"/>
              <w:left w:val="single" w:sz="2" w:space="0" w:color="000000"/>
              <w:bottom w:val="single" w:sz="2" w:space="0" w:color="000000"/>
              <w:right w:val="single" w:sz="2" w:space="0" w:color="000000"/>
            </w:tcBorders>
            <w:vAlign w:val="center"/>
          </w:tcPr>
          <w:p w14:paraId="773284A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68182341" w14:textId="77777777" w:rsidR="009E6CD5" w:rsidRPr="009E6CD5" w:rsidRDefault="009E6CD5" w:rsidP="00B07639">
            <w:pPr>
              <w:pStyle w:val="NormalWeb"/>
              <w:spacing w:before="0" w:beforeAutospacing="0" w:after="0" w:afterAutospacing="0"/>
              <w:jc w:val="both"/>
              <w:rPr>
                <w:rFonts w:ascii="Arial" w:hAnsi="Arial" w:cs="Arial"/>
              </w:rPr>
            </w:pPr>
            <w:proofErr w:type="spellStart"/>
            <w:r w:rsidRPr="009E6CD5">
              <w:rPr>
                <w:rFonts w:ascii="Arial" w:hAnsi="Arial" w:cs="Arial"/>
                <w:lang w:eastAsia="zh-CN"/>
              </w:rPr>
              <w:t>Quintotom</w:t>
            </w:r>
            <w:proofErr w:type="spellEnd"/>
            <w:r w:rsidRPr="009E6CD5">
              <w:rPr>
                <w:rFonts w:ascii="Arial" w:hAnsi="Arial" w:cs="Arial"/>
                <w:lang w:eastAsia="zh-CN"/>
              </w:rPr>
              <w:t xml:space="preserve"> branco- Tenor </w:t>
            </w:r>
            <w:proofErr w:type="spellStart"/>
            <w:r w:rsidRPr="009E6CD5">
              <w:rPr>
                <w:rFonts w:ascii="Arial" w:hAnsi="Arial" w:cs="Arial"/>
                <w:lang w:eastAsia="zh-CN"/>
              </w:rPr>
              <w:t>Drums</w:t>
            </w:r>
            <w:proofErr w:type="spellEnd"/>
            <w:r w:rsidRPr="009E6CD5">
              <w:rPr>
                <w:rFonts w:ascii="Arial" w:hAnsi="Arial" w:cs="Arial"/>
                <w:lang w:eastAsia="zh-CN"/>
              </w:rPr>
              <w:t xml:space="preserve"> – Diâmetros - 6", 8", 10", 12" e 13", madeira, fórmica branca, com Colete e Bag (Case) + Baquetas.</w:t>
            </w:r>
          </w:p>
        </w:tc>
      </w:tr>
      <w:tr w:rsidR="009E6CD5" w:rsidRPr="009E6CD5" w14:paraId="55F9EE4A" w14:textId="77777777" w:rsidTr="00B07639">
        <w:trPr>
          <w:trHeight w:val="3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A86DBC5"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8</w:t>
            </w:r>
          </w:p>
        </w:tc>
        <w:tc>
          <w:tcPr>
            <w:tcW w:w="420" w:type="pct"/>
            <w:tcBorders>
              <w:top w:val="single" w:sz="2" w:space="0" w:color="000000"/>
              <w:left w:val="single" w:sz="2" w:space="0" w:color="000000"/>
              <w:bottom w:val="single" w:sz="2" w:space="0" w:color="000000"/>
              <w:right w:val="single" w:sz="2" w:space="0" w:color="000000"/>
            </w:tcBorders>
            <w:vAlign w:val="center"/>
          </w:tcPr>
          <w:p w14:paraId="22AA0B0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2</w:t>
            </w:r>
          </w:p>
        </w:tc>
        <w:tc>
          <w:tcPr>
            <w:tcW w:w="383" w:type="pct"/>
            <w:tcBorders>
              <w:top w:val="single" w:sz="2" w:space="0" w:color="000000"/>
              <w:left w:val="single" w:sz="2" w:space="0" w:color="000000"/>
              <w:bottom w:val="single" w:sz="2" w:space="0" w:color="000000"/>
              <w:right w:val="single" w:sz="2" w:space="0" w:color="000000"/>
            </w:tcBorders>
            <w:vAlign w:val="center"/>
          </w:tcPr>
          <w:p w14:paraId="7075F7A9"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78AB12B7" w14:textId="77777777" w:rsidR="009E6CD5" w:rsidRPr="009E6CD5" w:rsidRDefault="009E6CD5" w:rsidP="00B07639">
            <w:pPr>
              <w:pStyle w:val="NormalWeb"/>
              <w:spacing w:before="0" w:beforeAutospacing="0" w:after="0" w:afterAutospacing="0"/>
              <w:jc w:val="both"/>
              <w:rPr>
                <w:rFonts w:ascii="Arial" w:hAnsi="Arial" w:cs="Arial"/>
              </w:rPr>
            </w:pPr>
            <w:proofErr w:type="spellStart"/>
            <w:r w:rsidRPr="009E6CD5">
              <w:rPr>
                <w:rFonts w:ascii="Arial" w:hAnsi="Arial" w:cs="Arial"/>
                <w:lang w:eastAsia="zh-CN"/>
              </w:rPr>
              <w:t>Sextoton</w:t>
            </w:r>
            <w:proofErr w:type="spellEnd"/>
            <w:r w:rsidRPr="009E6CD5">
              <w:rPr>
                <w:rFonts w:ascii="Arial" w:hAnsi="Arial" w:cs="Arial"/>
                <w:lang w:eastAsia="zh-CN"/>
              </w:rPr>
              <w:t xml:space="preserve"> branco aros 6", 6", 8", 10", 12" e 13", madeira, fórmica branca, com colete, Bag (Case) + Baquetas.</w:t>
            </w:r>
          </w:p>
        </w:tc>
      </w:tr>
      <w:tr w:rsidR="009E6CD5" w:rsidRPr="009E6CD5" w14:paraId="57503EA5" w14:textId="77777777" w:rsidTr="00B07639">
        <w:trPr>
          <w:trHeight w:val="6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03777C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9</w:t>
            </w:r>
          </w:p>
        </w:tc>
        <w:tc>
          <w:tcPr>
            <w:tcW w:w="420" w:type="pct"/>
            <w:tcBorders>
              <w:top w:val="single" w:sz="2" w:space="0" w:color="000000"/>
              <w:left w:val="single" w:sz="2" w:space="0" w:color="000000"/>
              <w:bottom w:val="single" w:sz="2" w:space="0" w:color="000000"/>
              <w:right w:val="single" w:sz="2" w:space="0" w:color="000000"/>
            </w:tcBorders>
            <w:vAlign w:val="center"/>
          </w:tcPr>
          <w:p w14:paraId="1AFBFB65"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12</w:t>
            </w:r>
          </w:p>
        </w:tc>
        <w:tc>
          <w:tcPr>
            <w:tcW w:w="383" w:type="pct"/>
            <w:tcBorders>
              <w:top w:val="single" w:sz="2" w:space="0" w:color="000000"/>
              <w:left w:val="single" w:sz="2" w:space="0" w:color="000000"/>
              <w:bottom w:val="single" w:sz="2" w:space="0" w:color="000000"/>
              <w:right w:val="single" w:sz="2" w:space="0" w:color="000000"/>
            </w:tcBorders>
            <w:vAlign w:val="center"/>
          </w:tcPr>
          <w:p w14:paraId="4FE81859"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15FAF330"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Trompete, Modelo de 3 </w:t>
            </w:r>
            <w:proofErr w:type="spellStart"/>
            <w:r w:rsidRPr="009E6CD5">
              <w:rPr>
                <w:rFonts w:ascii="Arial" w:hAnsi="Arial" w:cs="Arial"/>
                <w:lang w:eastAsia="zh-CN"/>
              </w:rPr>
              <w:t>pistos</w:t>
            </w:r>
            <w:proofErr w:type="spellEnd"/>
            <w:r w:rsidRPr="009E6CD5">
              <w:rPr>
                <w:rFonts w:ascii="Arial" w:hAnsi="Arial" w:cs="Arial"/>
                <w:lang w:eastAsia="zh-CN"/>
              </w:rPr>
              <w:t xml:space="preserve">, Afinação </w:t>
            </w:r>
            <w:proofErr w:type="spellStart"/>
            <w:r w:rsidRPr="009E6CD5">
              <w:rPr>
                <w:rFonts w:ascii="Arial" w:hAnsi="Arial" w:cs="Arial"/>
                <w:lang w:eastAsia="zh-CN"/>
              </w:rPr>
              <w:t>SiB</w:t>
            </w:r>
            <w:proofErr w:type="spellEnd"/>
            <w:r w:rsidRPr="009E6CD5">
              <w:rPr>
                <w:rFonts w:ascii="Arial" w:hAnsi="Arial" w:cs="Arial"/>
                <w:lang w:eastAsia="zh-CN"/>
              </w:rPr>
              <w:t>, Campana Ø280mm, Calibre Ø 14.5m, Acabamento Laqueado, Bocal Prateado, Válvulas em aço inoxidável, Botões de Digitações Perolados, com Estojo.</w:t>
            </w:r>
          </w:p>
        </w:tc>
      </w:tr>
      <w:tr w:rsidR="009E6CD5" w:rsidRPr="009E6CD5" w14:paraId="09BDCB40" w14:textId="77777777" w:rsidTr="00B07639">
        <w:trPr>
          <w:trHeight w:val="6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C802159"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10</w:t>
            </w:r>
          </w:p>
        </w:tc>
        <w:tc>
          <w:tcPr>
            <w:tcW w:w="420" w:type="pct"/>
            <w:tcBorders>
              <w:top w:val="single" w:sz="2" w:space="0" w:color="000000"/>
              <w:left w:val="single" w:sz="2" w:space="0" w:color="000000"/>
              <w:bottom w:val="single" w:sz="2" w:space="0" w:color="000000"/>
              <w:right w:val="single" w:sz="2" w:space="0" w:color="000000"/>
            </w:tcBorders>
            <w:vAlign w:val="center"/>
          </w:tcPr>
          <w:p w14:paraId="1A8C3245"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4</w:t>
            </w:r>
          </w:p>
        </w:tc>
        <w:tc>
          <w:tcPr>
            <w:tcW w:w="383" w:type="pct"/>
            <w:tcBorders>
              <w:top w:val="single" w:sz="2" w:space="0" w:color="000000"/>
              <w:left w:val="single" w:sz="2" w:space="0" w:color="000000"/>
              <w:bottom w:val="single" w:sz="2" w:space="0" w:color="000000"/>
              <w:right w:val="single" w:sz="2" w:space="0" w:color="000000"/>
            </w:tcBorders>
            <w:vAlign w:val="center"/>
          </w:tcPr>
          <w:p w14:paraId="0F7139D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05C5A0FD"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Capa Bag Bolsa Bombardino Acolchoada, Acabamento Externo na cor preta, Acabamento interno: Acolchoada com bolso para acessórios, Alça de Mão Alça e costas tipo mochila.</w:t>
            </w:r>
          </w:p>
        </w:tc>
      </w:tr>
      <w:tr w:rsidR="009E6CD5" w:rsidRPr="009E6CD5" w14:paraId="674C3738" w14:textId="77777777" w:rsidTr="00B07639">
        <w:trPr>
          <w:trHeight w:val="6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12B18B6"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lastRenderedPageBreak/>
              <w:t>11</w:t>
            </w:r>
          </w:p>
        </w:tc>
        <w:tc>
          <w:tcPr>
            <w:tcW w:w="420" w:type="pct"/>
            <w:tcBorders>
              <w:top w:val="single" w:sz="2" w:space="0" w:color="000000"/>
              <w:left w:val="single" w:sz="2" w:space="0" w:color="000000"/>
              <w:bottom w:val="single" w:sz="2" w:space="0" w:color="000000"/>
              <w:right w:val="single" w:sz="2" w:space="0" w:color="000000"/>
            </w:tcBorders>
            <w:vAlign w:val="center"/>
          </w:tcPr>
          <w:p w14:paraId="7D5FDC60"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6</w:t>
            </w:r>
          </w:p>
        </w:tc>
        <w:tc>
          <w:tcPr>
            <w:tcW w:w="383" w:type="pct"/>
            <w:tcBorders>
              <w:top w:val="single" w:sz="2" w:space="0" w:color="000000"/>
              <w:left w:val="single" w:sz="2" w:space="0" w:color="000000"/>
              <w:bottom w:val="single" w:sz="2" w:space="0" w:color="000000"/>
              <w:right w:val="single" w:sz="2" w:space="0" w:color="000000"/>
            </w:tcBorders>
            <w:vAlign w:val="center"/>
          </w:tcPr>
          <w:p w14:paraId="61963C0B"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5B8A64DC"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Estojo para Trombone de Vara, Cobertura em nylon resistente, Alças para transportar nas costas e nas mãos. Bolso lateral com zíper resistente, Medidas Externa: 92cm x 29cm x 28cm.</w:t>
            </w:r>
          </w:p>
        </w:tc>
      </w:tr>
      <w:tr w:rsidR="009E6CD5" w:rsidRPr="009E6CD5" w14:paraId="59BFEE84" w14:textId="77777777" w:rsidTr="00B07639">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1EF3D60"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12</w:t>
            </w:r>
          </w:p>
        </w:tc>
        <w:tc>
          <w:tcPr>
            <w:tcW w:w="420" w:type="pct"/>
            <w:tcBorders>
              <w:top w:val="single" w:sz="2" w:space="0" w:color="000000"/>
              <w:left w:val="single" w:sz="2" w:space="0" w:color="000000"/>
              <w:bottom w:val="single" w:sz="2" w:space="0" w:color="000000"/>
              <w:right w:val="single" w:sz="2" w:space="0" w:color="000000"/>
            </w:tcBorders>
            <w:vAlign w:val="center"/>
          </w:tcPr>
          <w:p w14:paraId="02128A82"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4</w:t>
            </w:r>
          </w:p>
        </w:tc>
        <w:tc>
          <w:tcPr>
            <w:tcW w:w="383" w:type="pct"/>
            <w:tcBorders>
              <w:top w:val="single" w:sz="2" w:space="0" w:color="000000"/>
              <w:left w:val="single" w:sz="2" w:space="0" w:color="000000"/>
              <w:bottom w:val="single" w:sz="2" w:space="0" w:color="000000"/>
              <w:right w:val="single" w:sz="2" w:space="0" w:color="000000"/>
            </w:tcBorders>
            <w:vAlign w:val="center"/>
          </w:tcPr>
          <w:p w14:paraId="1C584FC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02FA5C9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Suporte metálico, preto, compatível para Sax Alto e Tenor. </w:t>
            </w:r>
          </w:p>
        </w:tc>
      </w:tr>
      <w:tr w:rsidR="009E6CD5" w:rsidRPr="009E6CD5" w14:paraId="5E80A79F" w14:textId="77777777" w:rsidTr="00B07639">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32E24FC"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13</w:t>
            </w:r>
          </w:p>
        </w:tc>
        <w:tc>
          <w:tcPr>
            <w:tcW w:w="420" w:type="pct"/>
            <w:tcBorders>
              <w:top w:val="single" w:sz="2" w:space="0" w:color="000000"/>
              <w:left w:val="single" w:sz="2" w:space="0" w:color="000000"/>
              <w:bottom w:val="single" w:sz="2" w:space="0" w:color="000000"/>
              <w:right w:val="single" w:sz="2" w:space="0" w:color="000000"/>
            </w:tcBorders>
            <w:vAlign w:val="center"/>
          </w:tcPr>
          <w:p w14:paraId="0C4D98AA"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6</w:t>
            </w:r>
          </w:p>
        </w:tc>
        <w:tc>
          <w:tcPr>
            <w:tcW w:w="383" w:type="pct"/>
            <w:tcBorders>
              <w:top w:val="single" w:sz="2" w:space="0" w:color="000000"/>
              <w:left w:val="single" w:sz="2" w:space="0" w:color="000000"/>
              <w:bottom w:val="single" w:sz="2" w:space="0" w:color="000000"/>
              <w:right w:val="single" w:sz="2" w:space="0" w:color="000000"/>
            </w:tcBorders>
            <w:vAlign w:val="center"/>
          </w:tcPr>
          <w:p w14:paraId="17E65F51"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7BE36AA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Bombardino 3 </w:t>
            </w:r>
            <w:proofErr w:type="spellStart"/>
            <w:r w:rsidRPr="009E6CD5">
              <w:rPr>
                <w:rFonts w:ascii="Arial" w:hAnsi="Arial" w:cs="Arial"/>
                <w:lang w:eastAsia="zh-CN"/>
              </w:rPr>
              <w:t>Pistos</w:t>
            </w:r>
            <w:proofErr w:type="spellEnd"/>
            <w:r w:rsidRPr="009E6CD5">
              <w:rPr>
                <w:rFonts w:ascii="Arial" w:hAnsi="Arial" w:cs="Arial"/>
                <w:lang w:eastAsia="zh-CN"/>
              </w:rPr>
              <w:t xml:space="preserve">, </w:t>
            </w:r>
            <w:proofErr w:type="spellStart"/>
            <w:r w:rsidRPr="009E6CD5">
              <w:rPr>
                <w:rFonts w:ascii="Arial" w:hAnsi="Arial" w:cs="Arial"/>
                <w:lang w:eastAsia="zh-CN"/>
              </w:rPr>
              <w:t>Sib</w:t>
            </w:r>
            <w:proofErr w:type="spellEnd"/>
            <w:r w:rsidRPr="009E6CD5">
              <w:rPr>
                <w:rFonts w:ascii="Arial" w:hAnsi="Arial" w:cs="Arial"/>
                <w:lang w:eastAsia="zh-CN"/>
              </w:rPr>
              <w:t xml:space="preserve"> Laqueado, Acabamento Laqueado com detalhes niquelados; 03 Válvulas em </w:t>
            </w:r>
            <w:proofErr w:type="spellStart"/>
            <w:r w:rsidRPr="009E6CD5">
              <w:rPr>
                <w:rFonts w:ascii="Arial" w:hAnsi="Arial" w:cs="Arial"/>
                <w:lang w:eastAsia="zh-CN"/>
              </w:rPr>
              <w:t>cuproníckel</w:t>
            </w:r>
            <w:proofErr w:type="spellEnd"/>
            <w:r w:rsidRPr="009E6CD5">
              <w:rPr>
                <w:rFonts w:ascii="Arial" w:hAnsi="Arial" w:cs="Arial"/>
                <w:lang w:eastAsia="zh-CN"/>
              </w:rPr>
              <w:t xml:space="preserve">; 03 </w:t>
            </w:r>
            <w:proofErr w:type="spellStart"/>
            <w:r w:rsidRPr="009E6CD5">
              <w:rPr>
                <w:rFonts w:ascii="Arial" w:hAnsi="Arial" w:cs="Arial"/>
                <w:lang w:eastAsia="zh-CN"/>
              </w:rPr>
              <w:t>pistos</w:t>
            </w:r>
            <w:proofErr w:type="spellEnd"/>
            <w:r w:rsidRPr="009E6CD5">
              <w:rPr>
                <w:rFonts w:ascii="Arial" w:hAnsi="Arial" w:cs="Arial"/>
                <w:lang w:eastAsia="zh-CN"/>
              </w:rPr>
              <w:t xml:space="preserve"> em linha; Botões em Metal com acabamento niquelado; </w:t>
            </w:r>
            <w:proofErr w:type="spellStart"/>
            <w:r w:rsidRPr="009E6CD5">
              <w:rPr>
                <w:rFonts w:ascii="Arial" w:hAnsi="Arial" w:cs="Arial"/>
                <w:lang w:eastAsia="zh-CN"/>
              </w:rPr>
              <w:t>Capelotes</w:t>
            </w:r>
            <w:proofErr w:type="spellEnd"/>
            <w:r w:rsidRPr="009E6CD5">
              <w:rPr>
                <w:rFonts w:ascii="Arial" w:hAnsi="Arial" w:cs="Arial"/>
                <w:lang w:eastAsia="zh-CN"/>
              </w:rPr>
              <w:t xml:space="preserve"> superiores e inferiores com acabamento Niquelados; Campana Ø280mm; Calibre interno Ø14,5mm; Anel fixo para apoio do dedo na pompa do 2° pisto; Chave </w:t>
            </w:r>
            <w:proofErr w:type="spellStart"/>
            <w:r w:rsidRPr="009E6CD5">
              <w:rPr>
                <w:rFonts w:ascii="Arial" w:hAnsi="Arial" w:cs="Arial"/>
                <w:lang w:eastAsia="zh-CN"/>
              </w:rPr>
              <w:t>dágua</w:t>
            </w:r>
            <w:proofErr w:type="spellEnd"/>
            <w:r w:rsidRPr="009E6CD5">
              <w:rPr>
                <w:rFonts w:ascii="Arial" w:hAnsi="Arial" w:cs="Arial"/>
                <w:lang w:eastAsia="zh-CN"/>
              </w:rPr>
              <w:t>;</w:t>
            </w:r>
          </w:p>
        </w:tc>
      </w:tr>
      <w:tr w:rsidR="009E6CD5" w:rsidRPr="009E6CD5" w14:paraId="067F5125" w14:textId="77777777" w:rsidTr="00B07639">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8AB55E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14</w:t>
            </w:r>
          </w:p>
        </w:tc>
        <w:tc>
          <w:tcPr>
            <w:tcW w:w="420" w:type="pct"/>
            <w:tcBorders>
              <w:top w:val="single" w:sz="2" w:space="0" w:color="000000"/>
              <w:left w:val="single" w:sz="2" w:space="0" w:color="000000"/>
              <w:bottom w:val="single" w:sz="2" w:space="0" w:color="000000"/>
              <w:right w:val="single" w:sz="2" w:space="0" w:color="000000"/>
            </w:tcBorders>
            <w:vAlign w:val="center"/>
          </w:tcPr>
          <w:p w14:paraId="300B6246"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6</w:t>
            </w:r>
          </w:p>
        </w:tc>
        <w:tc>
          <w:tcPr>
            <w:tcW w:w="383" w:type="pct"/>
            <w:tcBorders>
              <w:top w:val="single" w:sz="2" w:space="0" w:color="000000"/>
              <w:left w:val="single" w:sz="2" w:space="0" w:color="000000"/>
              <w:bottom w:val="single" w:sz="2" w:space="0" w:color="000000"/>
              <w:right w:val="single" w:sz="2" w:space="0" w:color="000000"/>
            </w:tcBorders>
            <w:vAlign w:val="center"/>
          </w:tcPr>
          <w:p w14:paraId="3FC5EBB9"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26F0FF4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Trombone, Acabamento: Laqueado, Afinação: </w:t>
            </w:r>
            <w:proofErr w:type="spellStart"/>
            <w:r w:rsidRPr="009E6CD5">
              <w:rPr>
                <w:rFonts w:ascii="Arial" w:hAnsi="Arial" w:cs="Arial"/>
                <w:lang w:eastAsia="zh-CN"/>
              </w:rPr>
              <w:t>Bb</w:t>
            </w:r>
            <w:proofErr w:type="spellEnd"/>
            <w:r w:rsidRPr="009E6CD5">
              <w:rPr>
                <w:rFonts w:ascii="Arial" w:hAnsi="Arial" w:cs="Arial"/>
                <w:lang w:eastAsia="zh-CN"/>
              </w:rPr>
              <w:t xml:space="preserve"> (</w:t>
            </w:r>
            <w:proofErr w:type="spellStart"/>
            <w:r w:rsidRPr="009E6CD5">
              <w:rPr>
                <w:rFonts w:ascii="Arial" w:hAnsi="Arial" w:cs="Arial"/>
                <w:lang w:eastAsia="zh-CN"/>
              </w:rPr>
              <w:t>Sibemol</w:t>
            </w:r>
            <w:proofErr w:type="spellEnd"/>
            <w:r w:rsidRPr="009E6CD5">
              <w:rPr>
                <w:rFonts w:ascii="Arial" w:hAnsi="Arial" w:cs="Arial"/>
                <w:lang w:eastAsia="zh-CN"/>
              </w:rPr>
              <w:t xml:space="preserve">), Calibre: 13,90 mm, Campana: 215 mm em latão amarelo dourado, Curva de Afinação: </w:t>
            </w:r>
            <w:proofErr w:type="spellStart"/>
            <w:r w:rsidRPr="009E6CD5">
              <w:rPr>
                <w:rFonts w:ascii="Arial" w:hAnsi="Arial" w:cs="Arial"/>
                <w:lang w:eastAsia="zh-CN"/>
              </w:rPr>
              <w:t>Cuproníquel</w:t>
            </w:r>
            <w:proofErr w:type="spellEnd"/>
            <w:r w:rsidRPr="009E6CD5">
              <w:rPr>
                <w:rFonts w:ascii="Arial" w:hAnsi="Arial" w:cs="Arial"/>
                <w:lang w:eastAsia="zh-CN"/>
              </w:rPr>
              <w:t xml:space="preserve"> (exterior), Estojo: Luxo (Soft Case), Vara: </w:t>
            </w:r>
            <w:proofErr w:type="spellStart"/>
            <w:r w:rsidRPr="009E6CD5">
              <w:rPr>
                <w:rFonts w:ascii="Arial" w:hAnsi="Arial" w:cs="Arial"/>
                <w:lang w:eastAsia="zh-CN"/>
              </w:rPr>
              <w:t>Cuproníquel</w:t>
            </w:r>
            <w:proofErr w:type="spellEnd"/>
            <w:r w:rsidRPr="009E6CD5">
              <w:rPr>
                <w:rFonts w:ascii="Arial" w:hAnsi="Arial" w:cs="Arial"/>
                <w:lang w:eastAsia="zh-CN"/>
              </w:rPr>
              <w:t xml:space="preserve"> (interior/exterior)</w:t>
            </w:r>
          </w:p>
        </w:tc>
      </w:tr>
      <w:tr w:rsidR="009E6CD5" w:rsidRPr="009E6CD5" w14:paraId="279946C2" w14:textId="77777777" w:rsidTr="00B07639">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D58AAF1"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15</w:t>
            </w:r>
          </w:p>
        </w:tc>
        <w:tc>
          <w:tcPr>
            <w:tcW w:w="420" w:type="pct"/>
            <w:tcBorders>
              <w:top w:val="single" w:sz="2" w:space="0" w:color="000000"/>
              <w:left w:val="single" w:sz="2" w:space="0" w:color="000000"/>
              <w:bottom w:val="single" w:sz="2" w:space="0" w:color="000000"/>
              <w:right w:val="single" w:sz="2" w:space="0" w:color="000000"/>
            </w:tcBorders>
            <w:vAlign w:val="center"/>
          </w:tcPr>
          <w:p w14:paraId="2DA2C9BA"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5921A6C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shd w:val="clear" w:color="auto" w:fill="FFFFFF"/>
          </w:tcPr>
          <w:p w14:paraId="7B091C8D"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PALHETA SAXOFONE ALTO DE 1/5.</w:t>
            </w:r>
          </w:p>
        </w:tc>
      </w:tr>
      <w:tr w:rsidR="009E6CD5" w:rsidRPr="009E6CD5" w14:paraId="49EF1AFB" w14:textId="77777777" w:rsidTr="00B07639">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E3C4BE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16</w:t>
            </w:r>
          </w:p>
        </w:tc>
        <w:tc>
          <w:tcPr>
            <w:tcW w:w="420" w:type="pct"/>
            <w:tcBorders>
              <w:top w:val="single" w:sz="2" w:space="0" w:color="000000"/>
              <w:left w:val="single" w:sz="2" w:space="0" w:color="000000"/>
              <w:bottom w:val="single" w:sz="2" w:space="0" w:color="000000"/>
              <w:right w:val="single" w:sz="2" w:space="0" w:color="000000"/>
            </w:tcBorders>
            <w:vAlign w:val="center"/>
          </w:tcPr>
          <w:p w14:paraId="2A39BFE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0484D87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shd w:val="clear" w:color="auto" w:fill="FFFFFF"/>
          </w:tcPr>
          <w:p w14:paraId="7771203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PALHETA SAXOFONE ALTO DE 2/5.</w:t>
            </w:r>
          </w:p>
        </w:tc>
      </w:tr>
      <w:tr w:rsidR="009E6CD5" w:rsidRPr="009E6CD5" w14:paraId="0CC8B5F9" w14:textId="77777777" w:rsidTr="00B07639">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4EAE007"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17</w:t>
            </w:r>
          </w:p>
        </w:tc>
        <w:tc>
          <w:tcPr>
            <w:tcW w:w="420" w:type="pct"/>
            <w:tcBorders>
              <w:top w:val="single" w:sz="2" w:space="0" w:color="000000"/>
              <w:left w:val="single" w:sz="2" w:space="0" w:color="000000"/>
              <w:bottom w:val="single" w:sz="2" w:space="0" w:color="000000"/>
              <w:right w:val="single" w:sz="2" w:space="0" w:color="000000"/>
            </w:tcBorders>
            <w:vAlign w:val="center"/>
          </w:tcPr>
          <w:p w14:paraId="71A16C5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58C74DDB"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shd w:val="clear" w:color="auto" w:fill="FFFFFF"/>
          </w:tcPr>
          <w:p w14:paraId="7102A03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PALHETA SAXOFONE TENOR 1/5.</w:t>
            </w:r>
          </w:p>
        </w:tc>
      </w:tr>
      <w:tr w:rsidR="009E6CD5" w:rsidRPr="009E6CD5" w14:paraId="2C5D9C4C" w14:textId="77777777" w:rsidTr="00B07639">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AF9C53C"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18</w:t>
            </w:r>
          </w:p>
        </w:tc>
        <w:tc>
          <w:tcPr>
            <w:tcW w:w="420" w:type="pct"/>
            <w:tcBorders>
              <w:top w:val="single" w:sz="2" w:space="0" w:color="000000"/>
              <w:left w:val="single" w:sz="2" w:space="0" w:color="000000"/>
              <w:bottom w:val="single" w:sz="2" w:space="0" w:color="000000"/>
              <w:right w:val="single" w:sz="2" w:space="0" w:color="000000"/>
            </w:tcBorders>
            <w:vAlign w:val="center"/>
          </w:tcPr>
          <w:p w14:paraId="2B1055FB"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2CBF4717"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shd w:val="clear" w:color="auto" w:fill="FFFFFF"/>
          </w:tcPr>
          <w:p w14:paraId="41170D1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PALHETA SAXOFONE TENOR 2/5.</w:t>
            </w:r>
          </w:p>
        </w:tc>
      </w:tr>
      <w:tr w:rsidR="009E6CD5" w:rsidRPr="009E6CD5" w14:paraId="46F59747" w14:textId="77777777" w:rsidTr="00B07639">
        <w:trPr>
          <w:trHeight w:val="6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1E41D5E5"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19</w:t>
            </w:r>
          </w:p>
        </w:tc>
        <w:tc>
          <w:tcPr>
            <w:tcW w:w="420" w:type="pct"/>
            <w:tcBorders>
              <w:top w:val="single" w:sz="2" w:space="0" w:color="000000"/>
              <w:left w:val="single" w:sz="2" w:space="0" w:color="000000"/>
              <w:bottom w:val="single" w:sz="2" w:space="0" w:color="000000"/>
              <w:right w:val="single" w:sz="2" w:space="0" w:color="000000"/>
            </w:tcBorders>
            <w:vAlign w:val="center"/>
          </w:tcPr>
          <w:p w14:paraId="5EB7743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2</w:t>
            </w:r>
          </w:p>
        </w:tc>
        <w:tc>
          <w:tcPr>
            <w:tcW w:w="383" w:type="pct"/>
            <w:tcBorders>
              <w:top w:val="single" w:sz="2" w:space="0" w:color="000000"/>
              <w:left w:val="single" w:sz="2" w:space="0" w:color="000000"/>
              <w:bottom w:val="single" w:sz="2" w:space="0" w:color="000000"/>
              <w:right w:val="single" w:sz="2" w:space="0" w:color="000000"/>
            </w:tcBorders>
            <w:vAlign w:val="center"/>
          </w:tcPr>
          <w:p w14:paraId="3EF1C9B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5CD3DDEC"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PEDESTAL/SUPORTE BATERIA PARA CAIXA, ACABEMENTO CROMADO PRATA, ALTURA MIN E MAX 40CM A</w:t>
            </w:r>
            <w:r w:rsidRPr="009E6CD5">
              <w:rPr>
                <w:rFonts w:ascii="Arial" w:hAnsi="Arial" w:cs="Arial"/>
                <w:lang w:eastAsia="zh-CN"/>
              </w:rPr>
              <w:br/>
              <w:t>60CM, COMPRIMENTO X LARGURA 11CM X 12CM, PESO MÁXIMO 3KG.</w:t>
            </w:r>
          </w:p>
        </w:tc>
      </w:tr>
      <w:tr w:rsidR="009E6CD5" w:rsidRPr="009E6CD5" w14:paraId="410321BF" w14:textId="77777777" w:rsidTr="00B07639">
        <w:trPr>
          <w:trHeight w:val="9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6B951E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20</w:t>
            </w:r>
          </w:p>
        </w:tc>
        <w:tc>
          <w:tcPr>
            <w:tcW w:w="420" w:type="pct"/>
            <w:tcBorders>
              <w:top w:val="single" w:sz="2" w:space="0" w:color="000000"/>
              <w:left w:val="single" w:sz="2" w:space="0" w:color="000000"/>
              <w:bottom w:val="single" w:sz="2" w:space="0" w:color="000000"/>
              <w:right w:val="single" w:sz="2" w:space="0" w:color="000000"/>
            </w:tcBorders>
            <w:vAlign w:val="center"/>
          </w:tcPr>
          <w:p w14:paraId="1E875C2A"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3</w:t>
            </w:r>
          </w:p>
        </w:tc>
        <w:tc>
          <w:tcPr>
            <w:tcW w:w="383" w:type="pct"/>
            <w:tcBorders>
              <w:top w:val="single" w:sz="2" w:space="0" w:color="000000"/>
              <w:left w:val="single" w:sz="2" w:space="0" w:color="000000"/>
              <w:bottom w:val="single" w:sz="2" w:space="0" w:color="000000"/>
              <w:right w:val="single" w:sz="2" w:space="0" w:color="000000"/>
            </w:tcBorders>
            <w:vAlign w:val="center"/>
          </w:tcPr>
          <w:p w14:paraId="49E783E9"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51BC548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Saxofone Alto Laqueado EB (</w:t>
            </w:r>
            <w:proofErr w:type="spellStart"/>
            <w:r w:rsidRPr="009E6CD5">
              <w:rPr>
                <w:rFonts w:ascii="Arial" w:hAnsi="Arial" w:cs="Arial"/>
                <w:lang w:eastAsia="zh-CN"/>
              </w:rPr>
              <w:t>Mibemol</w:t>
            </w:r>
            <w:proofErr w:type="spellEnd"/>
            <w:r w:rsidRPr="009E6CD5">
              <w:rPr>
                <w:rFonts w:ascii="Arial" w:hAnsi="Arial" w:cs="Arial"/>
                <w:lang w:eastAsia="zh-CN"/>
              </w:rPr>
              <w:t xml:space="preserve">), Latão, Apoio de polegar ajustável, Acabamento laqueado, Campana removível e com ornamentação, Parafusos de </w:t>
            </w:r>
            <w:proofErr w:type="spellStart"/>
            <w:r w:rsidRPr="009E6CD5">
              <w:rPr>
                <w:rFonts w:ascii="Arial" w:hAnsi="Arial" w:cs="Arial"/>
                <w:lang w:eastAsia="zh-CN"/>
              </w:rPr>
              <w:t>microrregulagem</w:t>
            </w:r>
            <w:proofErr w:type="spellEnd"/>
            <w:r w:rsidRPr="009E6CD5">
              <w:rPr>
                <w:rFonts w:ascii="Arial" w:hAnsi="Arial" w:cs="Arial"/>
                <w:lang w:eastAsia="zh-CN"/>
              </w:rPr>
              <w:t xml:space="preserve"> nas chaves B (Si) / A (Lá) / F (Fá) / E (Mi) / D (Ré), acompanha case, boquilha, </w:t>
            </w:r>
            <w:proofErr w:type="spellStart"/>
            <w:r w:rsidRPr="009E6CD5">
              <w:rPr>
                <w:rFonts w:ascii="Arial" w:hAnsi="Arial" w:cs="Arial"/>
                <w:lang w:eastAsia="zh-CN"/>
              </w:rPr>
              <w:t>correira</w:t>
            </w:r>
            <w:proofErr w:type="spellEnd"/>
            <w:r w:rsidRPr="009E6CD5">
              <w:rPr>
                <w:rFonts w:ascii="Arial" w:hAnsi="Arial" w:cs="Arial"/>
                <w:lang w:eastAsia="zh-CN"/>
              </w:rPr>
              <w:t>, luvas.</w:t>
            </w:r>
          </w:p>
        </w:tc>
      </w:tr>
      <w:tr w:rsidR="009E6CD5" w:rsidRPr="009E6CD5" w14:paraId="526EE8FD" w14:textId="77777777" w:rsidTr="00B07639">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0327567"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21</w:t>
            </w:r>
          </w:p>
        </w:tc>
        <w:tc>
          <w:tcPr>
            <w:tcW w:w="420" w:type="pct"/>
            <w:tcBorders>
              <w:top w:val="single" w:sz="2" w:space="0" w:color="000000"/>
              <w:left w:val="single" w:sz="2" w:space="0" w:color="000000"/>
              <w:bottom w:val="single" w:sz="2" w:space="0" w:color="000000"/>
              <w:right w:val="single" w:sz="2" w:space="0" w:color="000000"/>
            </w:tcBorders>
            <w:vAlign w:val="center"/>
          </w:tcPr>
          <w:p w14:paraId="1ACEC22B"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2</w:t>
            </w:r>
          </w:p>
        </w:tc>
        <w:tc>
          <w:tcPr>
            <w:tcW w:w="383" w:type="pct"/>
            <w:tcBorders>
              <w:top w:val="single" w:sz="2" w:space="0" w:color="000000"/>
              <w:left w:val="single" w:sz="2" w:space="0" w:color="000000"/>
              <w:bottom w:val="single" w:sz="2" w:space="0" w:color="000000"/>
              <w:right w:val="single" w:sz="2" w:space="0" w:color="000000"/>
            </w:tcBorders>
            <w:vAlign w:val="center"/>
          </w:tcPr>
          <w:p w14:paraId="08FBA59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390D6881"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PRATO TIPO CRAHS 16 Polegadas, B10, Alta durabilidade acompanhado de </w:t>
            </w:r>
            <w:proofErr w:type="spellStart"/>
            <w:r w:rsidRPr="009E6CD5">
              <w:rPr>
                <w:rFonts w:ascii="Arial" w:hAnsi="Arial" w:cs="Arial"/>
                <w:lang w:eastAsia="zh-CN"/>
              </w:rPr>
              <w:t>Pedestral</w:t>
            </w:r>
            <w:proofErr w:type="spellEnd"/>
            <w:r w:rsidRPr="009E6CD5">
              <w:rPr>
                <w:rFonts w:ascii="Arial" w:hAnsi="Arial" w:cs="Arial"/>
                <w:lang w:eastAsia="zh-CN"/>
              </w:rPr>
              <w:t xml:space="preserve"> tipo estante reta cromado, Regulador de ângulo, Ferragem dupla com pés emborrachados</w:t>
            </w:r>
          </w:p>
        </w:tc>
      </w:tr>
      <w:tr w:rsidR="009E6CD5" w:rsidRPr="009E6CD5" w14:paraId="4C80B5C4" w14:textId="77777777" w:rsidTr="00B07639">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3ED20BC"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22</w:t>
            </w:r>
          </w:p>
        </w:tc>
        <w:tc>
          <w:tcPr>
            <w:tcW w:w="420" w:type="pct"/>
            <w:tcBorders>
              <w:top w:val="single" w:sz="2" w:space="0" w:color="000000"/>
              <w:left w:val="single" w:sz="2" w:space="0" w:color="000000"/>
              <w:bottom w:val="single" w:sz="2" w:space="0" w:color="000000"/>
              <w:right w:val="single" w:sz="2" w:space="0" w:color="000000"/>
            </w:tcBorders>
            <w:vAlign w:val="center"/>
          </w:tcPr>
          <w:p w14:paraId="3B0D7236"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60</w:t>
            </w:r>
          </w:p>
        </w:tc>
        <w:tc>
          <w:tcPr>
            <w:tcW w:w="383" w:type="pct"/>
            <w:tcBorders>
              <w:top w:val="single" w:sz="2" w:space="0" w:color="000000"/>
              <w:left w:val="single" w:sz="2" w:space="0" w:color="000000"/>
              <w:bottom w:val="single" w:sz="2" w:space="0" w:color="000000"/>
              <w:right w:val="single" w:sz="2" w:space="0" w:color="000000"/>
            </w:tcBorders>
            <w:vAlign w:val="center"/>
          </w:tcPr>
          <w:p w14:paraId="0DE3580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65B42F1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Pele tipo Hidráulica, Aro 14, Branca. </w:t>
            </w:r>
          </w:p>
        </w:tc>
      </w:tr>
      <w:tr w:rsidR="009E6CD5" w:rsidRPr="009E6CD5" w14:paraId="233682C2" w14:textId="77777777" w:rsidTr="00B07639">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0CA0390"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23</w:t>
            </w:r>
          </w:p>
        </w:tc>
        <w:tc>
          <w:tcPr>
            <w:tcW w:w="420" w:type="pct"/>
            <w:tcBorders>
              <w:top w:val="single" w:sz="2" w:space="0" w:color="000000"/>
              <w:left w:val="single" w:sz="2" w:space="0" w:color="000000"/>
              <w:bottom w:val="single" w:sz="2" w:space="0" w:color="000000"/>
              <w:right w:val="single" w:sz="2" w:space="0" w:color="000000"/>
            </w:tcBorders>
            <w:vAlign w:val="center"/>
          </w:tcPr>
          <w:p w14:paraId="60F7593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0C2786A1"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63648B07"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Pele tipo Hidráulica, Aro 22, Branca.</w:t>
            </w:r>
          </w:p>
        </w:tc>
      </w:tr>
      <w:tr w:rsidR="009E6CD5" w:rsidRPr="009E6CD5" w14:paraId="7EA4A5F1" w14:textId="77777777" w:rsidTr="00B07639">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D42FF9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24</w:t>
            </w:r>
          </w:p>
        </w:tc>
        <w:tc>
          <w:tcPr>
            <w:tcW w:w="420" w:type="pct"/>
            <w:tcBorders>
              <w:top w:val="single" w:sz="2" w:space="0" w:color="000000"/>
              <w:left w:val="single" w:sz="2" w:space="0" w:color="000000"/>
              <w:bottom w:val="single" w:sz="2" w:space="0" w:color="000000"/>
              <w:right w:val="single" w:sz="2" w:space="0" w:color="000000"/>
            </w:tcBorders>
            <w:vAlign w:val="center"/>
          </w:tcPr>
          <w:p w14:paraId="0E53A5F6"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2</w:t>
            </w:r>
          </w:p>
        </w:tc>
        <w:tc>
          <w:tcPr>
            <w:tcW w:w="383" w:type="pct"/>
            <w:tcBorders>
              <w:top w:val="single" w:sz="2" w:space="0" w:color="000000"/>
              <w:left w:val="single" w:sz="2" w:space="0" w:color="000000"/>
              <w:bottom w:val="single" w:sz="2" w:space="0" w:color="000000"/>
              <w:right w:val="single" w:sz="2" w:space="0" w:color="000000"/>
            </w:tcBorders>
            <w:vAlign w:val="center"/>
          </w:tcPr>
          <w:p w14:paraId="3A12961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76142A3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Saxofone Tenor, Afinação </w:t>
            </w:r>
            <w:proofErr w:type="spellStart"/>
            <w:r w:rsidRPr="009E6CD5">
              <w:rPr>
                <w:rFonts w:ascii="Arial" w:hAnsi="Arial" w:cs="Arial"/>
                <w:lang w:eastAsia="zh-CN"/>
              </w:rPr>
              <w:t>Bb</w:t>
            </w:r>
            <w:proofErr w:type="spellEnd"/>
            <w:r w:rsidRPr="009E6CD5">
              <w:rPr>
                <w:rFonts w:ascii="Arial" w:hAnsi="Arial" w:cs="Arial"/>
                <w:lang w:eastAsia="zh-CN"/>
              </w:rPr>
              <w:t xml:space="preserve"> (Si bemol), Apoio de polegar direito esquerdo metálico. Acabamento banho duplo dourado</w:t>
            </w:r>
            <w:r w:rsidRPr="009E6CD5">
              <w:rPr>
                <w:rFonts w:ascii="Arial" w:hAnsi="Arial" w:cs="Arial"/>
                <w:lang w:eastAsia="zh-CN"/>
              </w:rPr>
              <w:br/>
              <w:t xml:space="preserve">Campana removível com ornamentação estendida, Parafusos de </w:t>
            </w:r>
            <w:proofErr w:type="spellStart"/>
            <w:r w:rsidRPr="009E6CD5">
              <w:rPr>
                <w:rFonts w:ascii="Arial" w:hAnsi="Arial" w:cs="Arial"/>
                <w:lang w:eastAsia="zh-CN"/>
              </w:rPr>
              <w:t>microrregulagem</w:t>
            </w:r>
            <w:proofErr w:type="spellEnd"/>
            <w:r w:rsidRPr="009E6CD5">
              <w:rPr>
                <w:rFonts w:ascii="Arial" w:hAnsi="Arial" w:cs="Arial"/>
                <w:lang w:eastAsia="zh-CN"/>
              </w:rPr>
              <w:t xml:space="preserve"> e regulagem de altura chaves B (Si) / A (Lá) / F (Fá) / E (Mi) / D (Ré), barras estabilizadoras auxiliares chaves F (Fá) / C (Dó) grave / B (Si) grave, acompanha </w:t>
            </w:r>
            <w:proofErr w:type="spellStart"/>
            <w:r w:rsidRPr="009E6CD5">
              <w:rPr>
                <w:rFonts w:ascii="Arial" w:hAnsi="Arial" w:cs="Arial"/>
                <w:lang w:eastAsia="zh-CN"/>
              </w:rPr>
              <w:t>padsave</w:t>
            </w:r>
            <w:proofErr w:type="spellEnd"/>
            <w:r w:rsidRPr="009E6CD5">
              <w:rPr>
                <w:rFonts w:ascii="Arial" w:hAnsi="Arial" w:cs="Arial"/>
                <w:lang w:eastAsia="zh-CN"/>
              </w:rPr>
              <w:t xml:space="preserve"> (desumidificador), boquilha, abraçadeira de metal, palheta, cobre boquilha, </w:t>
            </w:r>
            <w:proofErr w:type="spellStart"/>
            <w:r w:rsidRPr="009E6CD5">
              <w:rPr>
                <w:rFonts w:ascii="Arial" w:hAnsi="Arial" w:cs="Arial"/>
                <w:lang w:eastAsia="zh-CN"/>
              </w:rPr>
              <w:t>grease</w:t>
            </w:r>
            <w:proofErr w:type="spellEnd"/>
            <w:r w:rsidRPr="009E6CD5">
              <w:rPr>
                <w:rFonts w:ascii="Arial" w:hAnsi="Arial" w:cs="Arial"/>
                <w:lang w:eastAsia="zh-CN"/>
              </w:rPr>
              <w:t>, luvas e flanela, Case.</w:t>
            </w:r>
          </w:p>
        </w:tc>
      </w:tr>
      <w:tr w:rsidR="009E6CD5" w:rsidRPr="009E6CD5" w14:paraId="0BFC04F0" w14:textId="77777777" w:rsidTr="00B07639">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D7F1BA5"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25</w:t>
            </w:r>
          </w:p>
        </w:tc>
        <w:tc>
          <w:tcPr>
            <w:tcW w:w="420" w:type="pct"/>
            <w:tcBorders>
              <w:top w:val="single" w:sz="2" w:space="0" w:color="000000"/>
              <w:left w:val="single" w:sz="2" w:space="0" w:color="000000"/>
              <w:bottom w:val="single" w:sz="2" w:space="0" w:color="000000"/>
              <w:right w:val="single" w:sz="2" w:space="0" w:color="000000"/>
            </w:tcBorders>
            <w:vAlign w:val="center"/>
          </w:tcPr>
          <w:p w14:paraId="60543D9D"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35</w:t>
            </w:r>
          </w:p>
        </w:tc>
        <w:tc>
          <w:tcPr>
            <w:tcW w:w="383" w:type="pct"/>
            <w:tcBorders>
              <w:top w:val="single" w:sz="2" w:space="0" w:color="000000"/>
              <w:left w:val="single" w:sz="2" w:space="0" w:color="000000"/>
              <w:bottom w:val="single" w:sz="2" w:space="0" w:color="000000"/>
              <w:right w:val="single" w:sz="2" w:space="0" w:color="000000"/>
            </w:tcBorders>
            <w:vAlign w:val="center"/>
          </w:tcPr>
          <w:p w14:paraId="1ACCA47A"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37CE9A2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Pele Hidráulica para Bumbo, Aro 20.</w:t>
            </w:r>
          </w:p>
        </w:tc>
      </w:tr>
      <w:tr w:rsidR="009E6CD5" w:rsidRPr="009E6CD5" w14:paraId="1200687C" w14:textId="77777777" w:rsidTr="00B07639">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E5624F5"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26</w:t>
            </w:r>
          </w:p>
        </w:tc>
        <w:tc>
          <w:tcPr>
            <w:tcW w:w="420" w:type="pct"/>
            <w:tcBorders>
              <w:top w:val="single" w:sz="2" w:space="0" w:color="000000"/>
              <w:left w:val="single" w:sz="2" w:space="0" w:color="000000"/>
              <w:bottom w:val="single" w:sz="2" w:space="0" w:color="000000"/>
              <w:right w:val="single" w:sz="2" w:space="0" w:color="000000"/>
            </w:tcBorders>
            <w:vAlign w:val="center"/>
          </w:tcPr>
          <w:p w14:paraId="29D4A691"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25</w:t>
            </w:r>
          </w:p>
        </w:tc>
        <w:tc>
          <w:tcPr>
            <w:tcW w:w="383" w:type="pct"/>
            <w:tcBorders>
              <w:top w:val="single" w:sz="2" w:space="0" w:color="000000"/>
              <w:left w:val="single" w:sz="2" w:space="0" w:color="000000"/>
              <w:bottom w:val="single" w:sz="2" w:space="0" w:color="000000"/>
              <w:right w:val="single" w:sz="2" w:space="0" w:color="000000"/>
            </w:tcBorders>
            <w:vAlign w:val="center"/>
          </w:tcPr>
          <w:p w14:paraId="5E06E12A"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8F8F5F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Pele, Aro 14, Tipo Resposta.</w:t>
            </w:r>
          </w:p>
        </w:tc>
      </w:tr>
      <w:tr w:rsidR="009E6CD5" w:rsidRPr="009E6CD5" w14:paraId="4F4D559E" w14:textId="77777777" w:rsidTr="00B07639">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4B5248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27</w:t>
            </w:r>
          </w:p>
        </w:tc>
        <w:tc>
          <w:tcPr>
            <w:tcW w:w="420" w:type="pct"/>
            <w:tcBorders>
              <w:top w:val="single" w:sz="2" w:space="0" w:color="000000"/>
              <w:left w:val="single" w:sz="2" w:space="0" w:color="000000"/>
              <w:bottom w:val="single" w:sz="2" w:space="0" w:color="000000"/>
              <w:right w:val="single" w:sz="2" w:space="0" w:color="000000"/>
            </w:tcBorders>
            <w:vAlign w:val="center"/>
          </w:tcPr>
          <w:p w14:paraId="244733D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15</w:t>
            </w:r>
          </w:p>
        </w:tc>
        <w:tc>
          <w:tcPr>
            <w:tcW w:w="383" w:type="pct"/>
            <w:tcBorders>
              <w:top w:val="single" w:sz="2" w:space="0" w:color="000000"/>
              <w:left w:val="single" w:sz="2" w:space="0" w:color="000000"/>
              <w:bottom w:val="single" w:sz="2" w:space="0" w:color="000000"/>
              <w:right w:val="single" w:sz="2" w:space="0" w:color="000000"/>
            </w:tcBorders>
            <w:vAlign w:val="center"/>
          </w:tcPr>
          <w:p w14:paraId="5A9BE4E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29A8E45C"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Pele Hidráulica, Aro 08 Branca.</w:t>
            </w:r>
          </w:p>
        </w:tc>
      </w:tr>
      <w:tr w:rsidR="009E6CD5" w:rsidRPr="009E6CD5" w14:paraId="42D7390A" w14:textId="77777777" w:rsidTr="00B07639">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4DA711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28</w:t>
            </w:r>
          </w:p>
        </w:tc>
        <w:tc>
          <w:tcPr>
            <w:tcW w:w="420" w:type="pct"/>
            <w:tcBorders>
              <w:top w:val="single" w:sz="2" w:space="0" w:color="000000"/>
              <w:left w:val="single" w:sz="2" w:space="0" w:color="000000"/>
              <w:bottom w:val="single" w:sz="2" w:space="0" w:color="000000"/>
              <w:right w:val="single" w:sz="2" w:space="0" w:color="000000"/>
            </w:tcBorders>
            <w:vAlign w:val="center"/>
          </w:tcPr>
          <w:p w14:paraId="2B30EE9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15</w:t>
            </w:r>
          </w:p>
        </w:tc>
        <w:tc>
          <w:tcPr>
            <w:tcW w:w="383" w:type="pct"/>
            <w:tcBorders>
              <w:top w:val="single" w:sz="2" w:space="0" w:color="000000"/>
              <w:left w:val="single" w:sz="2" w:space="0" w:color="000000"/>
              <w:bottom w:val="single" w:sz="2" w:space="0" w:color="000000"/>
              <w:right w:val="single" w:sz="2" w:space="0" w:color="000000"/>
            </w:tcBorders>
            <w:vAlign w:val="center"/>
          </w:tcPr>
          <w:p w14:paraId="0F3D3CD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3B54E4B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Pele Hidráulica, Aro 10, Branca.</w:t>
            </w:r>
          </w:p>
        </w:tc>
      </w:tr>
      <w:tr w:rsidR="009E6CD5" w:rsidRPr="009E6CD5" w14:paraId="5F5C724D" w14:textId="77777777" w:rsidTr="00B07639">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5B41870"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29</w:t>
            </w:r>
          </w:p>
        </w:tc>
        <w:tc>
          <w:tcPr>
            <w:tcW w:w="420" w:type="pct"/>
            <w:tcBorders>
              <w:top w:val="single" w:sz="2" w:space="0" w:color="000000"/>
              <w:left w:val="single" w:sz="2" w:space="0" w:color="000000"/>
              <w:bottom w:val="single" w:sz="2" w:space="0" w:color="000000"/>
              <w:right w:val="single" w:sz="2" w:space="0" w:color="000000"/>
            </w:tcBorders>
            <w:vAlign w:val="center"/>
          </w:tcPr>
          <w:p w14:paraId="791A586D"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15</w:t>
            </w:r>
          </w:p>
        </w:tc>
        <w:tc>
          <w:tcPr>
            <w:tcW w:w="383" w:type="pct"/>
            <w:tcBorders>
              <w:top w:val="single" w:sz="2" w:space="0" w:color="000000"/>
              <w:left w:val="single" w:sz="2" w:space="0" w:color="000000"/>
              <w:bottom w:val="single" w:sz="2" w:space="0" w:color="000000"/>
              <w:right w:val="single" w:sz="2" w:space="0" w:color="000000"/>
            </w:tcBorders>
            <w:vAlign w:val="center"/>
          </w:tcPr>
          <w:p w14:paraId="02BF4257"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7E60B71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Pele Hidráulica, Aro 12 Branca.</w:t>
            </w:r>
          </w:p>
        </w:tc>
      </w:tr>
      <w:tr w:rsidR="009E6CD5" w:rsidRPr="009E6CD5" w14:paraId="6B7216F2" w14:textId="77777777" w:rsidTr="00B07639">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899E470"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30</w:t>
            </w:r>
          </w:p>
        </w:tc>
        <w:tc>
          <w:tcPr>
            <w:tcW w:w="420" w:type="pct"/>
            <w:tcBorders>
              <w:top w:val="single" w:sz="2" w:space="0" w:color="000000"/>
              <w:left w:val="single" w:sz="2" w:space="0" w:color="000000"/>
              <w:bottom w:val="single" w:sz="2" w:space="0" w:color="000000"/>
              <w:right w:val="single" w:sz="2" w:space="0" w:color="000000"/>
            </w:tcBorders>
            <w:vAlign w:val="center"/>
          </w:tcPr>
          <w:p w14:paraId="42DD8F2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15</w:t>
            </w:r>
          </w:p>
        </w:tc>
        <w:tc>
          <w:tcPr>
            <w:tcW w:w="383" w:type="pct"/>
            <w:tcBorders>
              <w:top w:val="single" w:sz="2" w:space="0" w:color="000000"/>
              <w:left w:val="single" w:sz="2" w:space="0" w:color="000000"/>
              <w:bottom w:val="single" w:sz="2" w:space="0" w:color="000000"/>
              <w:right w:val="single" w:sz="2" w:space="0" w:color="000000"/>
            </w:tcBorders>
            <w:vAlign w:val="center"/>
          </w:tcPr>
          <w:p w14:paraId="48CAA02B"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206F5DE6"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Pele Hidráulica, Aro 13, Branca.</w:t>
            </w:r>
          </w:p>
        </w:tc>
      </w:tr>
      <w:tr w:rsidR="009E6CD5" w:rsidRPr="009E6CD5" w14:paraId="34A68AE3" w14:textId="77777777" w:rsidTr="00B07639">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12E72C51"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31</w:t>
            </w:r>
          </w:p>
        </w:tc>
        <w:tc>
          <w:tcPr>
            <w:tcW w:w="420" w:type="pct"/>
            <w:tcBorders>
              <w:top w:val="single" w:sz="2" w:space="0" w:color="000000"/>
              <w:left w:val="single" w:sz="2" w:space="0" w:color="000000"/>
              <w:bottom w:val="single" w:sz="2" w:space="0" w:color="000000"/>
              <w:right w:val="single" w:sz="2" w:space="0" w:color="000000"/>
            </w:tcBorders>
            <w:vAlign w:val="center"/>
          </w:tcPr>
          <w:p w14:paraId="499BD03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35</w:t>
            </w:r>
          </w:p>
        </w:tc>
        <w:tc>
          <w:tcPr>
            <w:tcW w:w="383" w:type="pct"/>
            <w:tcBorders>
              <w:top w:val="single" w:sz="2" w:space="0" w:color="000000"/>
              <w:left w:val="single" w:sz="2" w:space="0" w:color="000000"/>
              <w:bottom w:val="single" w:sz="2" w:space="0" w:color="000000"/>
              <w:right w:val="single" w:sz="2" w:space="0" w:color="000000"/>
            </w:tcBorders>
            <w:vAlign w:val="center"/>
          </w:tcPr>
          <w:p w14:paraId="798F3E3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0753CB2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Pele Hidráulica, Aro 06, Branca, Tipo Batedeira.</w:t>
            </w:r>
          </w:p>
        </w:tc>
      </w:tr>
      <w:tr w:rsidR="009E6CD5" w:rsidRPr="009E6CD5" w14:paraId="47E8ABC7" w14:textId="77777777" w:rsidTr="00B07639">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42B04D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32</w:t>
            </w:r>
          </w:p>
        </w:tc>
        <w:tc>
          <w:tcPr>
            <w:tcW w:w="420" w:type="pct"/>
            <w:tcBorders>
              <w:top w:val="single" w:sz="2" w:space="0" w:color="000000"/>
              <w:left w:val="single" w:sz="2" w:space="0" w:color="000000"/>
              <w:bottom w:val="single" w:sz="2" w:space="0" w:color="000000"/>
              <w:right w:val="single" w:sz="2" w:space="0" w:color="000000"/>
            </w:tcBorders>
            <w:vAlign w:val="center"/>
          </w:tcPr>
          <w:p w14:paraId="3166DA1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25</w:t>
            </w:r>
          </w:p>
        </w:tc>
        <w:tc>
          <w:tcPr>
            <w:tcW w:w="383" w:type="pct"/>
            <w:tcBorders>
              <w:top w:val="single" w:sz="2" w:space="0" w:color="000000"/>
              <w:left w:val="single" w:sz="2" w:space="0" w:color="000000"/>
              <w:bottom w:val="single" w:sz="2" w:space="0" w:color="000000"/>
              <w:right w:val="single" w:sz="2" w:space="0" w:color="000000"/>
            </w:tcBorders>
            <w:vAlign w:val="center"/>
          </w:tcPr>
          <w:p w14:paraId="51CA9B85"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64BD295C"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Talabarte 1 Gancho, Nylon, Preto.</w:t>
            </w:r>
          </w:p>
        </w:tc>
      </w:tr>
      <w:tr w:rsidR="009E6CD5" w:rsidRPr="009E6CD5" w14:paraId="619530C2" w14:textId="77777777" w:rsidTr="00B07639">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412C6B6"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33</w:t>
            </w:r>
          </w:p>
        </w:tc>
        <w:tc>
          <w:tcPr>
            <w:tcW w:w="420" w:type="pct"/>
            <w:tcBorders>
              <w:top w:val="single" w:sz="2" w:space="0" w:color="000000"/>
              <w:left w:val="single" w:sz="2" w:space="0" w:color="000000"/>
              <w:bottom w:val="single" w:sz="2" w:space="0" w:color="000000"/>
              <w:right w:val="single" w:sz="2" w:space="0" w:color="000000"/>
            </w:tcBorders>
            <w:vAlign w:val="center"/>
          </w:tcPr>
          <w:p w14:paraId="1F5E10A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50</w:t>
            </w:r>
          </w:p>
        </w:tc>
        <w:tc>
          <w:tcPr>
            <w:tcW w:w="383" w:type="pct"/>
            <w:tcBorders>
              <w:top w:val="single" w:sz="2" w:space="0" w:color="000000"/>
              <w:left w:val="single" w:sz="2" w:space="0" w:color="000000"/>
              <w:bottom w:val="single" w:sz="2" w:space="0" w:color="000000"/>
              <w:right w:val="single" w:sz="2" w:space="0" w:color="000000"/>
            </w:tcBorders>
            <w:vAlign w:val="center"/>
          </w:tcPr>
          <w:p w14:paraId="76B1BD04"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1BAD474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Talabarte dois Ganchos, Nylon, Preto, tipo para Caixa.</w:t>
            </w:r>
          </w:p>
        </w:tc>
      </w:tr>
      <w:tr w:rsidR="009E6CD5" w:rsidRPr="009E6CD5" w14:paraId="3E9BD736" w14:textId="77777777" w:rsidTr="00B07639">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37C6FD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34</w:t>
            </w:r>
          </w:p>
        </w:tc>
        <w:tc>
          <w:tcPr>
            <w:tcW w:w="420" w:type="pct"/>
            <w:tcBorders>
              <w:top w:val="single" w:sz="2" w:space="0" w:color="000000"/>
              <w:left w:val="single" w:sz="2" w:space="0" w:color="000000"/>
              <w:bottom w:val="single" w:sz="2" w:space="0" w:color="000000"/>
              <w:right w:val="single" w:sz="2" w:space="0" w:color="000000"/>
            </w:tcBorders>
            <w:vAlign w:val="center"/>
          </w:tcPr>
          <w:p w14:paraId="47DC9F5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50</w:t>
            </w:r>
          </w:p>
        </w:tc>
        <w:tc>
          <w:tcPr>
            <w:tcW w:w="383" w:type="pct"/>
            <w:tcBorders>
              <w:top w:val="single" w:sz="2" w:space="0" w:color="000000"/>
              <w:left w:val="single" w:sz="2" w:space="0" w:color="000000"/>
              <w:bottom w:val="single" w:sz="2" w:space="0" w:color="000000"/>
              <w:right w:val="single" w:sz="2" w:space="0" w:color="000000"/>
            </w:tcBorders>
            <w:vAlign w:val="center"/>
          </w:tcPr>
          <w:p w14:paraId="75D9CAE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PAR</w:t>
            </w:r>
          </w:p>
        </w:tc>
        <w:tc>
          <w:tcPr>
            <w:tcW w:w="3757" w:type="pct"/>
            <w:tcBorders>
              <w:top w:val="single" w:sz="2" w:space="0" w:color="000000"/>
              <w:left w:val="single" w:sz="2" w:space="0" w:color="000000"/>
              <w:bottom w:val="single" w:sz="2" w:space="0" w:color="000000"/>
              <w:right w:val="single" w:sz="2" w:space="0" w:color="000000"/>
            </w:tcBorders>
          </w:tcPr>
          <w:p w14:paraId="3F4B161B"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Baqueta tipo Maçaneta para Bumbo 26", MB5 Cabo em alumínio, 390mm, Cabeça revestida em Feltro.</w:t>
            </w:r>
          </w:p>
        </w:tc>
      </w:tr>
      <w:tr w:rsidR="009E6CD5" w:rsidRPr="009E6CD5" w14:paraId="2BA6A51B" w14:textId="77777777" w:rsidTr="00B07639">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B9BFE71"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lastRenderedPageBreak/>
              <w:t>35</w:t>
            </w:r>
          </w:p>
        </w:tc>
        <w:tc>
          <w:tcPr>
            <w:tcW w:w="420" w:type="pct"/>
            <w:tcBorders>
              <w:top w:val="single" w:sz="2" w:space="0" w:color="000000"/>
              <w:left w:val="single" w:sz="2" w:space="0" w:color="000000"/>
              <w:bottom w:val="single" w:sz="2" w:space="0" w:color="000000"/>
              <w:right w:val="single" w:sz="2" w:space="0" w:color="000000"/>
            </w:tcBorders>
            <w:vAlign w:val="center"/>
          </w:tcPr>
          <w:p w14:paraId="2A7D2E5D"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150</w:t>
            </w:r>
          </w:p>
        </w:tc>
        <w:tc>
          <w:tcPr>
            <w:tcW w:w="383" w:type="pct"/>
            <w:tcBorders>
              <w:top w:val="single" w:sz="2" w:space="0" w:color="000000"/>
              <w:left w:val="single" w:sz="2" w:space="0" w:color="000000"/>
              <w:bottom w:val="single" w:sz="2" w:space="0" w:color="000000"/>
              <w:right w:val="single" w:sz="2" w:space="0" w:color="000000"/>
            </w:tcBorders>
            <w:vAlign w:val="center"/>
          </w:tcPr>
          <w:p w14:paraId="1F685C4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PAR</w:t>
            </w:r>
          </w:p>
        </w:tc>
        <w:tc>
          <w:tcPr>
            <w:tcW w:w="3757" w:type="pct"/>
            <w:tcBorders>
              <w:top w:val="single" w:sz="2" w:space="0" w:color="000000"/>
              <w:left w:val="single" w:sz="2" w:space="0" w:color="000000"/>
              <w:bottom w:val="single" w:sz="2" w:space="0" w:color="000000"/>
              <w:right w:val="single" w:sz="2" w:space="0" w:color="000000"/>
            </w:tcBorders>
          </w:tcPr>
          <w:p w14:paraId="01A82BD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Baqueta para Caixa, Madeira, tamanho 5A, Ponta Oval, PAR</w:t>
            </w:r>
          </w:p>
        </w:tc>
      </w:tr>
      <w:tr w:rsidR="009E6CD5" w:rsidRPr="009E6CD5" w14:paraId="723ED903" w14:textId="77777777" w:rsidTr="00B07639">
        <w:trPr>
          <w:trHeight w:val="6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318DA06"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36</w:t>
            </w:r>
          </w:p>
        </w:tc>
        <w:tc>
          <w:tcPr>
            <w:tcW w:w="420" w:type="pct"/>
            <w:tcBorders>
              <w:top w:val="single" w:sz="2" w:space="0" w:color="000000"/>
              <w:left w:val="single" w:sz="2" w:space="0" w:color="000000"/>
              <w:bottom w:val="single" w:sz="2" w:space="0" w:color="000000"/>
              <w:right w:val="single" w:sz="2" w:space="0" w:color="000000"/>
            </w:tcBorders>
            <w:vAlign w:val="center"/>
          </w:tcPr>
          <w:p w14:paraId="5B70D5A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20</w:t>
            </w:r>
          </w:p>
        </w:tc>
        <w:tc>
          <w:tcPr>
            <w:tcW w:w="383" w:type="pct"/>
            <w:tcBorders>
              <w:top w:val="single" w:sz="2" w:space="0" w:color="000000"/>
              <w:left w:val="single" w:sz="2" w:space="0" w:color="000000"/>
              <w:bottom w:val="single" w:sz="2" w:space="0" w:color="000000"/>
              <w:right w:val="single" w:sz="2" w:space="0" w:color="000000"/>
            </w:tcBorders>
            <w:vAlign w:val="center"/>
          </w:tcPr>
          <w:p w14:paraId="12C17C71"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23CFB426"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Esteira para Caixa/ caixa clara / tarol / caixa de bateria 40 fios - 14 polegadas Acabamento cromado permite fixar com fio de nylon ou fita.</w:t>
            </w:r>
          </w:p>
        </w:tc>
      </w:tr>
      <w:tr w:rsidR="009E6CD5" w:rsidRPr="009E6CD5" w14:paraId="266958C7" w14:textId="77777777" w:rsidTr="00B07639">
        <w:trPr>
          <w:trHeight w:val="21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01845AB"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37</w:t>
            </w:r>
          </w:p>
        </w:tc>
        <w:tc>
          <w:tcPr>
            <w:tcW w:w="420" w:type="pct"/>
            <w:tcBorders>
              <w:top w:val="single" w:sz="2" w:space="0" w:color="000000"/>
              <w:left w:val="single" w:sz="2" w:space="0" w:color="000000"/>
              <w:bottom w:val="single" w:sz="2" w:space="0" w:color="000000"/>
              <w:right w:val="single" w:sz="2" w:space="0" w:color="000000"/>
            </w:tcBorders>
            <w:vAlign w:val="center"/>
          </w:tcPr>
          <w:p w14:paraId="6E359B71"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4</w:t>
            </w:r>
          </w:p>
        </w:tc>
        <w:tc>
          <w:tcPr>
            <w:tcW w:w="383" w:type="pct"/>
            <w:tcBorders>
              <w:top w:val="single" w:sz="2" w:space="0" w:color="000000"/>
              <w:left w:val="single" w:sz="2" w:space="0" w:color="000000"/>
              <w:bottom w:val="single" w:sz="2" w:space="0" w:color="000000"/>
              <w:right w:val="single" w:sz="2" w:space="0" w:color="000000"/>
            </w:tcBorders>
            <w:vAlign w:val="center"/>
          </w:tcPr>
          <w:p w14:paraId="199934AA"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258625EA"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CAPA BAG PARA SOUSAFONES Altura / Comprimento: 105cm; Largura Formato Gota; Largura menor: 18cm; Largura maior: 70cm; Campana: 70cm; Altura até 55cm; Proteção Campana: Ø Externo 72cm / Ø interno 22cm. Capa totalmente acolchoada, inclusive o bolso; Espuma de excelente densidade / dureza; Confeccionada em </w:t>
            </w:r>
            <w:proofErr w:type="spellStart"/>
            <w:r w:rsidRPr="009E6CD5">
              <w:rPr>
                <w:rFonts w:ascii="Arial" w:hAnsi="Arial" w:cs="Arial"/>
                <w:lang w:eastAsia="zh-CN"/>
              </w:rPr>
              <w:t>nailon</w:t>
            </w:r>
            <w:proofErr w:type="spellEnd"/>
            <w:r w:rsidRPr="009E6CD5">
              <w:rPr>
                <w:rFonts w:ascii="Arial" w:hAnsi="Arial" w:cs="Arial"/>
                <w:lang w:eastAsia="zh-CN"/>
              </w:rPr>
              <w:t xml:space="preserve"> 600 bem resistente; Material externo: </w:t>
            </w:r>
            <w:proofErr w:type="spellStart"/>
            <w:r w:rsidRPr="009E6CD5">
              <w:rPr>
                <w:rFonts w:ascii="Arial" w:hAnsi="Arial" w:cs="Arial"/>
                <w:lang w:eastAsia="zh-CN"/>
              </w:rPr>
              <w:t>Nailon</w:t>
            </w:r>
            <w:proofErr w:type="spellEnd"/>
            <w:r w:rsidRPr="009E6CD5">
              <w:rPr>
                <w:rFonts w:ascii="Arial" w:hAnsi="Arial" w:cs="Arial"/>
                <w:lang w:eastAsia="zh-CN"/>
              </w:rPr>
              <w:t xml:space="preserve"> 600; Material Interno: Forro Resinado 70; Costura com Acabamento em </w:t>
            </w:r>
            <w:proofErr w:type="spellStart"/>
            <w:r w:rsidRPr="009E6CD5">
              <w:rPr>
                <w:rFonts w:ascii="Arial" w:hAnsi="Arial" w:cs="Arial"/>
                <w:lang w:eastAsia="zh-CN"/>
              </w:rPr>
              <w:t>Overlock</w:t>
            </w:r>
            <w:proofErr w:type="spellEnd"/>
            <w:r w:rsidRPr="009E6CD5">
              <w:rPr>
                <w:rFonts w:ascii="Arial" w:hAnsi="Arial" w:cs="Arial"/>
                <w:lang w:eastAsia="zh-CN"/>
              </w:rPr>
              <w:t xml:space="preserve">; Costura resistente ao peso do instrumento; Alças dupla removíveis para transportar nas costas (estilo mochila); Alças de mão com reforço; </w:t>
            </w:r>
            <w:proofErr w:type="spellStart"/>
            <w:r w:rsidRPr="009E6CD5">
              <w:rPr>
                <w:rFonts w:ascii="Arial" w:hAnsi="Arial" w:cs="Arial"/>
                <w:lang w:eastAsia="zh-CN"/>
              </w:rPr>
              <w:t>Ziper</w:t>
            </w:r>
            <w:proofErr w:type="spellEnd"/>
            <w:r w:rsidRPr="009E6CD5">
              <w:rPr>
                <w:rFonts w:ascii="Arial" w:hAnsi="Arial" w:cs="Arial"/>
                <w:lang w:eastAsia="zh-CN"/>
              </w:rPr>
              <w:t xml:space="preserve"> Grosso n°10; 01 Bolso bem amplo (34x23x5cm); 01 Bolso amplo (23x13x4cm ; Fita CA; Reguladores e Ganchos em Metal; Peso Total da Capa: </w:t>
            </w:r>
            <w:proofErr w:type="spellStart"/>
            <w:r w:rsidRPr="009E6CD5">
              <w:rPr>
                <w:rFonts w:ascii="Arial" w:hAnsi="Arial" w:cs="Arial"/>
                <w:lang w:eastAsia="zh-CN"/>
              </w:rPr>
              <w:t>Aprox</w:t>
            </w:r>
            <w:proofErr w:type="spellEnd"/>
            <w:r w:rsidRPr="009E6CD5">
              <w:rPr>
                <w:rFonts w:ascii="Arial" w:hAnsi="Arial" w:cs="Arial"/>
                <w:lang w:eastAsia="zh-CN"/>
              </w:rPr>
              <w:t>: 5,1Kgs.</w:t>
            </w:r>
          </w:p>
        </w:tc>
      </w:tr>
      <w:tr w:rsidR="009E6CD5" w:rsidRPr="009E6CD5" w14:paraId="3A76A1BC" w14:textId="77777777" w:rsidTr="00B07639">
        <w:trPr>
          <w:trHeight w:val="1424"/>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27F8ACF"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38</w:t>
            </w:r>
          </w:p>
        </w:tc>
        <w:tc>
          <w:tcPr>
            <w:tcW w:w="420" w:type="pct"/>
            <w:tcBorders>
              <w:top w:val="single" w:sz="2" w:space="0" w:color="000000"/>
              <w:left w:val="single" w:sz="2" w:space="0" w:color="000000"/>
              <w:bottom w:val="single" w:sz="2" w:space="0" w:color="000000"/>
              <w:right w:val="single" w:sz="2" w:space="0" w:color="000000"/>
            </w:tcBorders>
            <w:vAlign w:val="center"/>
          </w:tcPr>
          <w:p w14:paraId="61FCE9BC"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4</w:t>
            </w:r>
          </w:p>
        </w:tc>
        <w:tc>
          <w:tcPr>
            <w:tcW w:w="383" w:type="pct"/>
            <w:tcBorders>
              <w:top w:val="single" w:sz="2" w:space="0" w:color="000000"/>
              <w:left w:val="single" w:sz="2" w:space="0" w:color="000000"/>
              <w:bottom w:val="single" w:sz="2" w:space="0" w:color="000000"/>
              <w:right w:val="single" w:sz="2" w:space="0" w:color="000000"/>
            </w:tcBorders>
            <w:vAlign w:val="center"/>
          </w:tcPr>
          <w:p w14:paraId="3E9FB687"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102A1BBB" w14:textId="77777777" w:rsidR="009E6CD5" w:rsidRPr="009E6CD5" w:rsidRDefault="009E6CD5" w:rsidP="00B07639">
            <w:pPr>
              <w:pStyle w:val="NormalWeb"/>
              <w:spacing w:before="0" w:beforeAutospacing="0" w:after="0" w:afterAutospacing="0"/>
              <w:jc w:val="both"/>
              <w:rPr>
                <w:rFonts w:ascii="Arial" w:hAnsi="Arial" w:cs="Arial"/>
              </w:rPr>
            </w:pPr>
            <w:proofErr w:type="spellStart"/>
            <w:r w:rsidRPr="009E6CD5">
              <w:rPr>
                <w:rFonts w:ascii="Arial" w:hAnsi="Arial" w:cs="Arial"/>
                <w:lang w:eastAsia="zh-CN"/>
              </w:rPr>
              <w:t>Clariente</w:t>
            </w:r>
            <w:proofErr w:type="spellEnd"/>
            <w:r w:rsidRPr="009E6CD5">
              <w:rPr>
                <w:rFonts w:ascii="Arial" w:hAnsi="Arial" w:cs="Arial"/>
                <w:lang w:eastAsia="zh-CN"/>
              </w:rPr>
              <w:t xml:space="preserve">, Afinação </w:t>
            </w:r>
            <w:proofErr w:type="spellStart"/>
            <w:r w:rsidRPr="009E6CD5">
              <w:rPr>
                <w:rFonts w:ascii="Arial" w:hAnsi="Arial" w:cs="Arial"/>
                <w:lang w:eastAsia="zh-CN"/>
              </w:rPr>
              <w:t>Bb</w:t>
            </w:r>
            <w:proofErr w:type="spellEnd"/>
            <w:r w:rsidRPr="009E6CD5">
              <w:rPr>
                <w:rFonts w:ascii="Arial" w:hAnsi="Arial" w:cs="Arial"/>
                <w:lang w:eastAsia="zh-CN"/>
              </w:rPr>
              <w:t xml:space="preserve"> (Si bemol), Apoio de polegar regulável com anel porta-correia (talabarte), Resina </w:t>
            </w:r>
            <w:proofErr w:type="spellStart"/>
            <w:r w:rsidRPr="009E6CD5">
              <w:rPr>
                <w:rFonts w:ascii="Arial" w:hAnsi="Arial" w:cs="Arial"/>
                <w:lang w:eastAsia="zh-CN"/>
              </w:rPr>
              <w:t>Bakelite</w:t>
            </w:r>
            <w:proofErr w:type="spellEnd"/>
            <w:r w:rsidRPr="009E6CD5">
              <w:rPr>
                <w:rFonts w:ascii="Arial" w:hAnsi="Arial" w:cs="Arial"/>
                <w:lang w:eastAsia="zh-CN"/>
              </w:rPr>
              <w:t>, Acabamento 17 chaves prateadas, Campana Ø74mm, Cortiça natural, 2 barriletes, abraçadeira de metal, boquilha Michael, cobre boquilha, kit de limpeza e case.</w:t>
            </w:r>
          </w:p>
        </w:tc>
      </w:tr>
      <w:tr w:rsidR="009E6CD5" w:rsidRPr="009E6CD5" w14:paraId="6EEE1A7A" w14:textId="77777777" w:rsidTr="00B07639">
        <w:trPr>
          <w:trHeight w:val="1119"/>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4278A1A"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39</w:t>
            </w:r>
          </w:p>
        </w:tc>
        <w:tc>
          <w:tcPr>
            <w:tcW w:w="420" w:type="pct"/>
            <w:tcBorders>
              <w:top w:val="single" w:sz="2" w:space="0" w:color="000000"/>
              <w:left w:val="single" w:sz="2" w:space="0" w:color="000000"/>
              <w:bottom w:val="single" w:sz="2" w:space="0" w:color="000000"/>
              <w:right w:val="single" w:sz="2" w:space="0" w:color="000000"/>
            </w:tcBorders>
            <w:vAlign w:val="center"/>
          </w:tcPr>
          <w:p w14:paraId="2BE9FB5C"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4</w:t>
            </w:r>
          </w:p>
        </w:tc>
        <w:tc>
          <w:tcPr>
            <w:tcW w:w="383" w:type="pct"/>
            <w:tcBorders>
              <w:top w:val="single" w:sz="2" w:space="0" w:color="000000"/>
              <w:left w:val="single" w:sz="2" w:space="0" w:color="000000"/>
              <w:bottom w:val="single" w:sz="2" w:space="0" w:color="000000"/>
              <w:right w:val="single" w:sz="2" w:space="0" w:color="000000"/>
            </w:tcBorders>
            <w:vAlign w:val="center"/>
          </w:tcPr>
          <w:p w14:paraId="4A5CD24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65FB2602"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Trompa dupla Com 04 rotores, Afinação </w:t>
            </w:r>
            <w:proofErr w:type="spellStart"/>
            <w:r w:rsidRPr="009E6CD5">
              <w:rPr>
                <w:rFonts w:ascii="Arial" w:hAnsi="Arial" w:cs="Arial"/>
                <w:lang w:eastAsia="zh-CN"/>
              </w:rPr>
              <w:t>Bb</w:t>
            </w:r>
            <w:proofErr w:type="spellEnd"/>
            <w:r w:rsidRPr="009E6CD5">
              <w:rPr>
                <w:rFonts w:ascii="Arial" w:hAnsi="Arial" w:cs="Arial"/>
                <w:lang w:eastAsia="zh-CN"/>
              </w:rPr>
              <w:t xml:space="preserve">/F (Si Bemol/Fá), Campana Ø310mm fixa Calibre Ø12,60mm, Tubos em </w:t>
            </w:r>
            <w:proofErr w:type="spellStart"/>
            <w:r w:rsidRPr="009E6CD5">
              <w:rPr>
                <w:rFonts w:ascii="Arial" w:hAnsi="Arial" w:cs="Arial"/>
                <w:lang w:eastAsia="zh-CN"/>
              </w:rPr>
              <w:t>cuproníquel</w:t>
            </w:r>
            <w:proofErr w:type="spellEnd"/>
            <w:r w:rsidRPr="009E6CD5">
              <w:rPr>
                <w:rFonts w:ascii="Arial" w:hAnsi="Arial" w:cs="Arial"/>
                <w:lang w:eastAsia="zh-CN"/>
              </w:rPr>
              <w:t xml:space="preserve"> e 4o rotor adiantado, Acabamento laqueado, Acessórios: kit de limpeza, bocal Michael e estojo.</w:t>
            </w:r>
          </w:p>
        </w:tc>
      </w:tr>
      <w:tr w:rsidR="009E6CD5" w:rsidRPr="009E6CD5" w14:paraId="74F019E6" w14:textId="77777777" w:rsidTr="00B07639">
        <w:trPr>
          <w:trHeight w:val="993"/>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F7AAEE9"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40</w:t>
            </w:r>
          </w:p>
        </w:tc>
        <w:tc>
          <w:tcPr>
            <w:tcW w:w="420" w:type="pct"/>
            <w:tcBorders>
              <w:top w:val="single" w:sz="2" w:space="0" w:color="000000"/>
              <w:left w:val="single" w:sz="2" w:space="0" w:color="000000"/>
              <w:bottom w:val="single" w:sz="2" w:space="0" w:color="000000"/>
              <w:right w:val="single" w:sz="2" w:space="0" w:color="000000"/>
            </w:tcBorders>
            <w:vAlign w:val="center"/>
          </w:tcPr>
          <w:p w14:paraId="6094EC65"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4</w:t>
            </w:r>
          </w:p>
        </w:tc>
        <w:tc>
          <w:tcPr>
            <w:tcW w:w="383" w:type="pct"/>
            <w:tcBorders>
              <w:top w:val="single" w:sz="2" w:space="0" w:color="000000"/>
              <w:left w:val="single" w:sz="2" w:space="0" w:color="000000"/>
              <w:bottom w:val="single" w:sz="2" w:space="0" w:color="000000"/>
              <w:right w:val="single" w:sz="2" w:space="0" w:color="000000"/>
            </w:tcBorders>
            <w:vAlign w:val="center"/>
          </w:tcPr>
          <w:p w14:paraId="4C3DD108"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7A8900C9"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 xml:space="preserve">Flauta Transversal, Afinação C (dó), Mecanismo G (Sol) Off Set/ E (Mi) mecânico, Acabamento prateado, sapatilhas italiana L. </w:t>
            </w:r>
            <w:proofErr w:type="spellStart"/>
            <w:r w:rsidRPr="009E6CD5">
              <w:rPr>
                <w:rFonts w:ascii="Arial" w:hAnsi="Arial" w:cs="Arial"/>
                <w:lang w:eastAsia="zh-CN"/>
              </w:rPr>
              <w:t>Pisoni</w:t>
            </w:r>
            <w:proofErr w:type="spellEnd"/>
            <w:r w:rsidRPr="009E6CD5">
              <w:rPr>
                <w:rFonts w:ascii="Arial" w:hAnsi="Arial" w:cs="Arial"/>
                <w:lang w:eastAsia="zh-CN"/>
              </w:rPr>
              <w:t>, Agulha de afinação e Case.</w:t>
            </w:r>
          </w:p>
        </w:tc>
      </w:tr>
      <w:tr w:rsidR="009E6CD5" w:rsidRPr="009E6CD5" w14:paraId="17447A9F" w14:textId="77777777" w:rsidTr="00B07639">
        <w:trPr>
          <w:trHeight w:val="568"/>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A1E8890"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41</w:t>
            </w:r>
          </w:p>
        </w:tc>
        <w:tc>
          <w:tcPr>
            <w:tcW w:w="420" w:type="pct"/>
            <w:tcBorders>
              <w:top w:val="single" w:sz="2" w:space="0" w:color="000000"/>
              <w:left w:val="single" w:sz="2" w:space="0" w:color="000000"/>
              <w:bottom w:val="single" w:sz="2" w:space="0" w:color="000000"/>
              <w:right w:val="single" w:sz="2" w:space="0" w:color="000000"/>
            </w:tcBorders>
            <w:vAlign w:val="center"/>
          </w:tcPr>
          <w:p w14:paraId="4069C777"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16</w:t>
            </w:r>
          </w:p>
        </w:tc>
        <w:tc>
          <w:tcPr>
            <w:tcW w:w="383" w:type="pct"/>
            <w:tcBorders>
              <w:top w:val="single" w:sz="2" w:space="0" w:color="000000"/>
              <w:left w:val="single" w:sz="2" w:space="0" w:color="000000"/>
              <w:bottom w:val="single" w:sz="2" w:space="0" w:color="000000"/>
              <w:right w:val="single" w:sz="2" w:space="0" w:color="000000"/>
            </w:tcBorders>
            <w:vAlign w:val="center"/>
          </w:tcPr>
          <w:p w14:paraId="35160130"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283869ED" w14:textId="77777777" w:rsidR="009E6CD5" w:rsidRPr="009E6CD5" w:rsidRDefault="009E6CD5" w:rsidP="00B07639">
            <w:pPr>
              <w:pStyle w:val="NormalWeb"/>
              <w:spacing w:before="0" w:beforeAutospacing="0" w:after="0" w:afterAutospacing="0"/>
              <w:jc w:val="both"/>
              <w:rPr>
                <w:rFonts w:ascii="Arial" w:hAnsi="Arial" w:cs="Arial"/>
              </w:rPr>
            </w:pPr>
            <w:proofErr w:type="spellStart"/>
            <w:r w:rsidRPr="009E6CD5">
              <w:rPr>
                <w:rFonts w:ascii="Arial" w:hAnsi="Arial" w:cs="Arial"/>
                <w:lang w:eastAsia="zh-CN"/>
              </w:rPr>
              <w:t>Timbal</w:t>
            </w:r>
            <w:proofErr w:type="spellEnd"/>
            <w:r w:rsidRPr="009E6CD5">
              <w:rPr>
                <w:rFonts w:ascii="Arial" w:hAnsi="Arial" w:cs="Arial"/>
                <w:lang w:eastAsia="zh-CN"/>
              </w:rPr>
              <w:t xml:space="preserve"> 14" x 70cm, Alumínio - 10 Afinadores, + Par de baquetas + Talabarte nylon 2 Ganchos.</w:t>
            </w:r>
          </w:p>
        </w:tc>
      </w:tr>
      <w:tr w:rsidR="009E6CD5" w:rsidRPr="009E6CD5" w14:paraId="42BA6A94" w14:textId="77777777" w:rsidTr="00B07639">
        <w:trPr>
          <w:trHeight w:val="548"/>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920F137"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42</w:t>
            </w:r>
          </w:p>
        </w:tc>
        <w:tc>
          <w:tcPr>
            <w:tcW w:w="420" w:type="pct"/>
            <w:tcBorders>
              <w:top w:val="single" w:sz="2" w:space="0" w:color="000000"/>
              <w:left w:val="single" w:sz="2" w:space="0" w:color="000000"/>
              <w:bottom w:val="single" w:sz="2" w:space="0" w:color="000000"/>
              <w:right w:val="single" w:sz="2" w:space="0" w:color="000000"/>
            </w:tcBorders>
            <w:vAlign w:val="center"/>
          </w:tcPr>
          <w:p w14:paraId="3FD2A173"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0E8883C9"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263462AE" w14:textId="77777777" w:rsidR="009E6CD5" w:rsidRPr="009E6CD5" w:rsidRDefault="009E6CD5" w:rsidP="00B07639">
            <w:pPr>
              <w:pStyle w:val="NormalWeb"/>
              <w:spacing w:before="0" w:beforeAutospacing="0" w:after="0" w:afterAutospacing="0"/>
              <w:jc w:val="both"/>
              <w:rPr>
                <w:rFonts w:ascii="Arial" w:hAnsi="Arial" w:cs="Arial"/>
              </w:rPr>
            </w:pPr>
            <w:r w:rsidRPr="009E6CD5">
              <w:rPr>
                <w:rFonts w:ascii="Arial" w:hAnsi="Arial" w:cs="Arial"/>
                <w:lang w:eastAsia="zh-CN"/>
              </w:rPr>
              <w:t>Palheta Clarinete, dureza: 1,5; Material: Cana; - Espessura da ponta: 0,09mm; - Espessura do talão: 2,8mm;</w:t>
            </w:r>
          </w:p>
        </w:tc>
      </w:tr>
    </w:tbl>
    <w:p w14:paraId="0497808B" w14:textId="77777777" w:rsidR="009E6CD5" w:rsidRPr="009E6CD5" w:rsidRDefault="009E6CD5" w:rsidP="009E6CD5">
      <w:pPr>
        <w:pStyle w:val="NormalWeb"/>
        <w:spacing w:before="0" w:beforeAutospacing="0" w:after="0" w:afterAutospacing="0"/>
        <w:jc w:val="both"/>
        <w:rPr>
          <w:rFonts w:ascii="Arial" w:hAnsi="Arial" w:cs="Arial"/>
          <w:b/>
          <w:bCs/>
          <w:sz w:val="26"/>
          <w:szCs w:val="26"/>
        </w:rPr>
      </w:pPr>
    </w:p>
    <w:p w14:paraId="432B00A1" w14:textId="77777777" w:rsidR="009E6CD5" w:rsidRPr="009E6CD5" w:rsidRDefault="009E6CD5" w:rsidP="009E6CD5">
      <w:pPr>
        <w:jc w:val="both"/>
        <w:rPr>
          <w:rFonts w:ascii="Arial" w:hAnsi="Arial" w:cs="Arial"/>
          <w:b/>
        </w:rPr>
      </w:pPr>
      <w:r w:rsidRPr="009E6CD5">
        <w:rPr>
          <w:rFonts w:ascii="Arial" w:hAnsi="Arial" w:cs="Arial"/>
          <w:b/>
        </w:rPr>
        <w:t>4 - DO PAGAMENTO</w:t>
      </w:r>
    </w:p>
    <w:p w14:paraId="63C3F9CD" w14:textId="77777777" w:rsidR="009E6CD5" w:rsidRPr="009E6CD5" w:rsidRDefault="009E6CD5" w:rsidP="009E6CD5">
      <w:pPr>
        <w:jc w:val="both"/>
        <w:rPr>
          <w:rFonts w:ascii="Arial" w:hAnsi="Arial" w:cs="Arial"/>
        </w:rPr>
      </w:pPr>
      <w:r w:rsidRPr="009E6CD5">
        <w:rPr>
          <w:rFonts w:ascii="Arial" w:hAnsi="Arial" w:cs="Arial"/>
        </w:rPr>
        <w:t xml:space="preserve">A CONTRATADA deverá entregar nota fiscal/fatura de serviços, para fins de atesto aos serviços prestados e para posterior liquidação e pagamento. </w:t>
      </w:r>
    </w:p>
    <w:p w14:paraId="70531B17" w14:textId="77777777" w:rsidR="009E6CD5" w:rsidRPr="009E6CD5" w:rsidRDefault="009E6CD5" w:rsidP="009E6CD5">
      <w:pPr>
        <w:jc w:val="both"/>
        <w:rPr>
          <w:rFonts w:ascii="Arial" w:hAnsi="Arial" w:cs="Arial"/>
        </w:rPr>
      </w:pPr>
      <w:r w:rsidRPr="009E6CD5">
        <w:rPr>
          <w:rFonts w:ascii="Arial" w:hAnsi="Arial" w:cs="Arial"/>
        </w:rPr>
        <w:t xml:space="preserve">O pagamento será efetuado pela CONTRATANTE no prazo de 30 (trinta) dias, contado da data da protocolização da nota fiscal/fatura. </w:t>
      </w:r>
    </w:p>
    <w:p w14:paraId="3F433798" w14:textId="77777777" w:rsidR="009E6CD5" w:rsidRPr="009E6CD5" w:rsidRDefault="009E6CD5" w:rsidP="009E6CD5">
      <w:pPr>
        <w:jc w:val="both"/>
        <w:rPr>
          <w:rFonts w:ascii="Arial" w:hAnsi="Arial" w:cs="Arial"/>
        </w:rPr>
      </w:pPr>
      <w:r w:rsidRPr="009E6CD5">
        <w:rPr>
          <w:rFonts w:ascii="Arial" w:hAnsi="Arial" w:cs="Arial"/>
        </w:rPr>
        <w:t>O pagamento será realizado por meio de ordem bancária, creditada na conta corrente do CONTRATADO.</w:t>
      </w:r>
    </w:p>
    <w:p w14:paraId="132B5570" w14:textId="77777777" w:rsidR="009E6CD5" w:rsidRPr="009E6CD5" w:rsidRDefault="009E6CD5" w:rsidP="009E6CD5">
      <w:pPr>
        <w:jc w:val="both"/>
        <w:rPr>
          <w:rFonts w:ascii="Arial" w:hAnsi="Arial" w:cs="Arial"/>
          <w:b/>
        </w:rPr>
      </w:pPr>
    </w:p>
    <w:p w14:paraId="00796436" w14:textId="77777777" w:rsidR="009E6CD5" w:rsidRPr="009E6CD5" w:rsidRDefault="009E6CD5" w:rsidP="009E6CD5">
      <w:pPr>
        <w:jc w:val="both"/>
        <w:rPr>
          <w:rFonts w:ascii="Arial" w:hAnsi="Arial" w:cs="Arial"/>
          <w:b/>
        </w:rPr>
      </w:pPr>
      <w:r w:rsidRPr="009E6CD5">
        <w:rPr>
          <w:rFonts w:ascii="Arial" w:hAnsi="Arial" w:cs="Arial"/>
          <w:b/>
        </w:rPr>
        <w:t>5 - OBRIGAÇÕES DA CONTRATANTE</w:t>
      </w:r>
    </w:p>
    <w:p w14:paraId="4C0619C6" w14:textId="77777777" w:rsidR="009E6CD5" w:rsidRPr="009E6CD5" w:rsidRDefault="009E6CD5" w:rsidP="009E6CD5">
      <w:pPr>
        <w:jc w:val="both"/>
        <w:rPr>
          <w:rFonts w:ascii="Arial" w:hAnsi="Arial" w:cs="Arial"/>
        </w:rPr>
      </w:pPr>
      <w:r w:rsidRPr="009E6CD5">
        <w:rPr>
          <w:rFonts w:ascii="Arial" w:hAnsi="Arial" w:cs="Arial"/>
        </w:rPr>
        <w:t>Efetuar o pagamento à CONTRATADA, de acordo com o estabelecido no Contrato;</w:t>
      </w:r>
    </w:p>
    <w:p w14:paraId="21179693" w14:textId="77777777" w:rsidR="009E6CD5" w:rsidRPr="009E6CD5" w:rsidRDefault="009E6CD5" w:rsidP="009E6CD5">
      <w:pPr>
        <w:jc w:val="both"/>
        <w:rPr>
          <w:rFonts w:ascii="Arial" w:hAnsi="Arial" w:cs="Arial"/>
        </w:rPr>
      </w:pPr>
      <w:r w:rsidRPr="009E6CD5">
        <w:rPr>
          <w:rFonts w:ascii="Arial" w:hAnsi="Arial" w:cs="Arial"/>
        </w:rPr>
        <w:t>Promover o acompanhamento e a fiscalização da prestação de serviços, sob o aspecto quantitativo e qualitativo, anotando em registro próprio as falhas detectadas;</w:t>
      </w:r>
    </w:p>
    <w:p w14:paraId="20F85BF2" w14:textId="77777777" w:rsidR="009E6CD5" w:rsidRPr="009E6CD5" w:rsidRDefault="009E6CD5" w:rsidP="009E6CD5">
      <w:pPr>
        <w:jc w:val="both"/>
        <w:rPr>
          <w:rFonts w:ascii="Arial" w:hAnsi="Arial" w:cs="Arial"/>
        </w:rPr>
      </w:pPr>
      <w:r w:rsidRPr="009E6CD5">
        <w:rPr>
          <w:rFonts w:ascii="Arial" w:hAnsi="Arial" w:cs="Arial"/>
        </w:rPr>
        <w:t>Comunicar à CONTRATADA, qualquer anormalidade no objeto do Contrato, podendo recusar o recebimento, caso não esteja de acordo com as especificações e condições estabelecidas no Termo de Referência;</w:t>
      </w:r>
    </w:p>
    <w:p w14:paraId="72EC24E2" w14:textId="77777777" w:rsidR="009E6CD5" w:rsidRPr="009E6CD5" w:rsidRDefault="009E6CD5" w:rsidP="009E6CD5">
      <w:pPr>
        <w:jc w:val="both"/>
        <w:rPr>
          <w:rFonts w:ascii="Arial" w:hAnsi="Arial" w:cs="Arial"/>
        </w:rPr>
      </w:pPr>
      <w:r w:rsidRPr="009E6CD5">
        <w:rPr>
          <w:rFonts w:ascii="Arial" w:hAnsi="Arial" w:cs="Arial"/>
        </w:rPr>
        <w:t>Notificar previamente à CONTRATADA, quando da aplicação de penalidades.</w:t>
      </w:r>
    </w:p>
    <w:p w14:paraId="684FE75D" w14:textId="77777777" w:rsidR="009E6CD5" w:rsidRDefault="009E6CD5" w:rsidP="009E6CD5">
      <w:pPr>
        <w:jc w:val="both"/>
        <w:rPr>
          <w:rFonts w:ascii="Arial" w:hAnsi="Arial" w:cs="Arial"/>
          <w:b/>
        </w:rPr>
      </w:pPr>
    </w:p>
    <w:p w14:paraId="33628C6F" w14:textId="77777777" w:rsidR="009E6CD5" w:rsidRDefault="009E6CD5" w:rsidP="009E6CD5">
      <w:pPr>
        <w:jc w:val="both"/>
        <w:rPr>
          <w:rFonts w:ascii="Arial" w:hAnsi="Arial" w:cs="Arial"/>
          <w:b/>
        </w:rPr>
      </w:pPr>
    </w:p>
    <w:p w14:paraId="61FE7FA9" w14:textId="77777777" w:rsidR="009E6CD5" w:rsidRPr="009E6CD5" w:rsidRDefault="009E6CD5" w:rsidP="009E6CD5">
      <w:pPr>
        <w:jc w:val="both"/>
        <w:rPr>
          <w:rFonts w:ascii="Arial" w:hAnsi="Arial" w:cs="Arial"/>
          <w:b/>
        </w:rPr>
      </w:pPr>
    </w:p>
    <w:p w14:paraId="5C6BBEF6" w14:textId="77777777" w:rsidR="009E6CD5" w:rsidRPr="009E6CD5" w:rsidRDefault="009E6CD5" w:rsidP="009E6CD5">
      <w:pPr>
        <w:jc w:val="both"/>
        <w:rPr>
          <w:rFonts w:ascii="Arial" w:hAnsi="Arial" w:cs="Arial"/>
          <w:b/>
        </w:rPr>
      </w:pPr>
      <w:r w:rsidRPr="009E6CD5">
        <w:rPr>
          <w:rFonts w:ascii="Arial" w:hAnsi="Arial" w:cs="Arial"/>
          <w:b/>
        </w:rPr>
        <w:lastRenderedPageBreak/>
        <w:t>6 - OBRIGAÇÕES DA CONTRATADA</w:t>
      </w:r>
    </w:p>
    <w:p w14:paraId="2C89DDF4" w14:textId="77777777" w:rsidR="009E6CD5" w:rsidRPr="009E6CD5" w:rsidRDefault="009E6CD5" w:rsidP="009E6CD5">
      <w:pPr>
        <w:jc w:val="both"/>
        <w:rPr>
          <w:rFonts w:ascii="Arial" w:hAnsi="Arial" w:cs="Arial"/>
        </w:rPr>
      </w:pPr>
      <w:r w:rsidRPr="009E6CD5">
        <w:rPr>
          <w:rFonts w:ascii="Arial" w:hAnsi="Arial" w:cs="Arial"/>
        </w:rPr>
        <w:t>Responsabilizar-se pelo fornecimento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40149369" w14:textId="77777777" w:rsidR="009E6CD5" w:rsidRPr="009E6CD5" w:rsidRDefault="009E6CD5" w:rsidP="009E6CD5">
      <w:pPr>
        <w:jc w:val="both"/>
        <w:rPr>
          <w:rFonts w:ascii="Arial" w:hAnsi="Arial" w:cs="Arial"/>
        </w:rPr>
      </w:pPr>
      <w:r w:rsidRPr="009E6CD5">
        <w:rPr>
          <w:rFonts w:ascii="Arial" w:hAnsi="Arial" w:cs="Arial"/>
        </w:rPr>
        <w:t>Responsabilizar-se</w:t>
      </w:r>
      <w:r w:rsidRPr="009E6CD5">
        <w:rPr>
          <w:rFonts w:ascii="Arial" w:hAnsi="Arial" w:cs="Arial"/>
          <w:spacing w:val="-12"/>
        </w:rPr>
        <w:t xml:space="preserve"> </w:t>
      </w:r>
      <w:r w:rsidRPr="009E6CD5">
        <w:rPr>
          <w:rFonts w:ascii="Arial" w:hAnsi="Arial" w:cs="Arial"/>
        </w:rPr>
        <w:t>por</w:t>
      </w:r>
      <w:r w:rsidRPr="009E6CD5">
        <w:rPr>
          <w:rFonts w:ascii="Arial" w:hAnsi="Arial" w:cs="Arial"/>
          <w:spacing w:val="-11"/>
        </w:rPr>
        <w:t xml:space="preserve"> </w:t>
      </w:r>
      <w:r w:rsidRPr="009E6CD5">
        <w:rPr>
          <w:rFonts w:ascii="Arial" w:hAnsi="Arial" w:cs="Arial"/>
        </w:rPr>
        <w:t>quaisquer</w:t>
      </w:r>
      <w:r w:rsidRPr="009E6CD5">
        <w:rPr>
          <w:rFonts w:ascii="Arial" w:hAnsi="Arial" w:cs="Arial"/>
          <w:spacing w:val="-12"/>
        </w:rPr>
        <w:t xml:space="preserve"> </w:t>
      </w:r>
      <w:r w:rsidRPr="009E6CD5">
        <w:rPr>
          <w:rFonts w:ascii="Arial" w:hAnsi="Arial" w:cs="Arial"/>
        </w:rPr>
        <w:t>ônus</w:t>
      </w:r>
      <w:r w:rsidRPr="009E6CD5">
        <w:rPr>
          <w:rFonts w:ascii="Arial" w:hAnsi="Arial" w:cs="Arial"/>
          <w:spacing w:val="-10"/>
        </w:rPr>
        <w:t xml:space="preserve"> </w:t>
      </w:r>
      <w:r w:rsidRPr="009E6CD5">
        <w:rPr>
          <w:rFonts w:ascii="Arial" w:hAnsi="Arial" w:cs="Arial"/>
        </w:rPr>
        <w:t>decorrentes</w:t>
      </w:r>
      <w:r w:rsidRPr="009E6CD5">
        <w:rPr>
          <w:rFonts w:ascii="Arial" w:hAnsi="Arial" w:cs="Arial"/>
          <w:spacing w:val="-11"/>
        </w:rPr>
        <w:t xml:space="preserve"> </w:t>
      </w:r>
      <w:r w:rsidRPr="009E6CD5">
        <w:rPr>
          <w:rFonts w:ascii="Arial" w:hAnsi="Arial" w:cs="Arial"/>
        </w:rPr>
        <w:t>de</w:t>
      </w:r>
      <w:r w:rsidRPr="009E6CD5">
        <w:rPr>
          <w:rFonts w:ascii="Arial" w:hAnsi="Arial" w:cs="Arial"/>
          <w:spacing w:val="-11"/>
        </w:rPr>
        <w:t xml:space="preserve"> </w:t>
      </w:r>
      <w:r w:rsidRPr="009E6CD5">
        <w:rPr>
          <w:rFonts w:ascii="Arial" w:hAnsi="Arial" w:cs="Arial"/>
        </w:rPr>
        <w:t>omissões</w:t>
      </w:r>
      <w:r w:rsidRPr="009E6CD5">
        <w:rPr>
          <w:rFonts w:ascii="Arial" w:hAnsi="Arial" w:cs="Arial"/>
          <w:spacing w:val="-10"/>
        </w:rPr>
        <w:t xml:space="preserve"> </w:t>
      </w:r>
      <w:r w:rsidRPr="009E6CD5">
        <w:rPr>
          <w:rFonts w:ascii="Arial" w:hAnsi="Arial" w:cs="Arial"/>
        </w:rPr>
        <w:t>ou</w:t>
      </w:r>
      <w:r w:rsidRPr="009E6CD5">
        <w:rPr>
          <w:rFonts w:ascii="Arial" w:hAnsi="Arial" w:cs="Arial"/>
          <w:spacing w:val="-11"/>
        </w:rPr>
        <w:t xml:space="preserve"> </w:t>
      </w:r>
      <w:r w:rsidRPr="009E6CD5">
        <w:rPr>
          <w:rFonts w:ascii="Arial" w:hAnsi="Arial" w:cs="Arial"/>
        </w:rPr>
        <w:t>erros</w:t>
      </w:r>
      <w:r w:rsidRPr="009E6CD5">
        <w:rPr>
          <w:rFonts w:ascii="Arial" w:hAnsi="Arial" w:cs="Arial"/>
          <w:spacing w:val="-11"/>
        </w:rPr>
        <w:t xml:space="preserve"> </w:t>
      </w:r>
      <w:r w:rsidRPr="009E6CD5">
        <w:rPr>
          <w:rFonts w:ascii="Arial" w:hAnsi="Arial" w:cs="Arial"/>
        </w:rPr>
        <w:t>na</w:t>
      </w:r>
      <w:r w:rsidRPr="009E6CD5">
        <w:rPr>
          <w:rFonts w:ascii="Arial" w:hAnsi="Arial" w:cs="Arial"/>
          <w:spacing w:val="-12"/>
        </w:rPr>
        <w:t xml:space="preserve"> </w:t>
      </w:r>
      <w:r w:rsidRPr="009E6CD5">
        <w:rPr>
          <w:rFonts w:ascii="Arial" w:hAnsi="Arial" w:cs="Arial"/>
        </w:rPr>
        <w:t>elaboração de estimativa de custos e que redundem em aumento de despesas ou perda de descontos para o</w:t>
      </w:r>
      <w:r w:rsidRPr="009E6CD5">
        <w:rPr>
          <w:rFonts w:ascii="Arial" w:hAnsi="Arial" w:cs="Arial"/>
          <w:spacing w:val="-3"/>
        </w:rPr>
        <w:t xml:space="preserve"> </w:t>
      </w:r>
      <w:r w:rsidRPr="009E6CD5">
        <w:rPr>
          <w:rFonts w:ascii="Arial" w:hAnsi="Arial" w:cs="Arial"/>
        </w:rPr>
        <w:t>Contratante;</w:t>
      </w:r>
    </w:p>
    <w:p w14:paraId="7067FEB4" w14:textId="77777777" w:rsidR="009E6CD5" w:rsidRPr="009E6CD5" w:rsidRDefault="009E6CD5" w:rsidP="009E6CD5">
      <w:pPr>
        <w:jc w:val="both"/>
        <w:rPr>
          <w:rFonts w:ascii="Arial" w:hAnsi="Arial" w:cs="Arial"/>
        </w:rPr>
      </w:pPr>
      <w:r w:rsidRPr="009E6CD5">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9E6CD5">
        <w:rPr>
          <w:rFonts w:ascii="Arial" w:hAnsi="Arial" w:cs="Arial"/>
          <w:spacing w:val="-16"/>
        </w:rPr>
        <w:t xml:space="preserve"> </w:t>
      </w:r>
      <w:r w:rsidRPr="009E6CD5">
        <w:rPr>
          <w:rFonts w:ascii="Arial" w:hAnsi="Arial" w:cs="Arial"/>
        </w:rPr>
        <w:t>e</w:t>
      </w:r>
      <w:r w:rsidRPr="009E6CD5">
        <w:rPr>
          <w:rFonts w:ascii="Arial" w:hAnsi="Arial" w:cs="Arial"/>
          <w:spacing w:val="-17"/>
        </w:rPr>
        <w:t xml:space="preserve"> </w:t>
      </w:r>
      <w:r w:rsidRPr="009E6CD5">
        <w:rPr>
          <w:rFonts w:ascii="Arial" w:hAnsi="Arial" w:cs="Arial"/>
        </w:rPr>
        <w:t>outras</w:t>
      </w:r>
      <w:r w:rsidRPr="009E6CD5">
        <w:rPr>
          <w:rFonts w:ascii="Arial" w:hAnsi="Arial" w:cs="Arial"/>
          <w:spacing w:val="-16"/>
        </w:rPr>
        <w:t xml:space="preserve"> </w:t>
      </w:r>
      <w:r w:rsidRPr="009E6CD5">
        <w:rPr>
          <w:rFonts w:ascii="Arial" w:hAnsi="Arial" w:cs="Arial"/>
        </w:rPr>
        <w:t>despesas</w:t>
      </w:r>
      <w:r w:rsidRPr="009E6CD5">
        <w:rPr>
          <w:rFonts w:ascii="Arial" w:hAnsi="Arial" w:cs="Arial"/>
          <w:spacing w:val="-13"/>
        </w:rPr>
        <w:t xml:space="preserve"> </w:t>
      </w:r>
      <w:r w:rsidRPr="009E6CD5">
        <w:rPr>
          <w:rFonts w:ascii="Arial" w:hAnsi="Arial" w:cs="Arial"/>
        </w:rPr>
        <w:t>que</w:t>
      </w:r>
      <w:r w:rsidRPr="009E6CD5">
        <w:rPr>
          <w:rFonts w:ascii="Arial" w:hAnsi="Arial" w:cs="Arial"/>
          <w:spacing w:val="-17"/>
        </w:rPr>
        <w:t xml:space="preserve"> </w:t>
      </w:r>
      <w:r w:rsidRPr="009E6CD5">
        <w:rPr>
          <w:rFonts w:ascii="Arial" w:hAnsi="Arial" w:cs="Arial"/>
        </w:rPr>
        <w:t>se</w:t>
      </w:r>
      <w:r w:rsidRPr="009E6CD5">
        <w:rPr>
          <w:rFonts w:ascii="Arial" w:hAnsi="Arial" w:cs="Arial"/>
          <w:spacing w:val="-13"/>
        </w:rPr>
        <w:t xml:space="preserve"> </w:t>
      </w:r>
      <w:r w:rsidRPr="009E6CD5">
        <w:rPr>
          <w:rFonts w:ascii="Arial" w:hAnsi="Arial" w:cs="Arial"/>
        </w:rPr>
        <w:t>fizerem</w:t>
      </w:r>
      <w:r w:rsidRPr="009E6CD5">
        <w:rPr>
          <w:rFonts w:ascii="Arial" w:hAnsi="Arial" w:cs="Arial"/>
          <w:spacing w:val="-15"/>
        </w:rPr>
        <w:t xml:space="preserve"> </w:t>
      </w:r>
      <w:r w:rsidRPr="009E6CD5">
        <w:rPr>
          <w:rFonts w:ascii="Arial" w:hAnsi="Arial" w:cs="Arial"/>
        </w:rPr>
        <w:t>necessárias</w:t>
      </w:r>
      <w:r w:rsidRPr="009E6CD5">
        <w:rPr>
          <w:rFonts w:ascii="Arial" w:hAnsi="Arial" w:cs="Arial"/>
          <w:spacing w:val="-16"/>
        </w:rPr>
        <w:t xml:space="preserve"> </w:t>
      </w:r>
      <w:r w:rsidRPr="009E6CD5">
        <w:rPr>
          <w:rFonts w:ascii="Arial" w:hAnsi="Arial" w:cs="Arial"/>
        </w:rPr>
        <w:t>ao</w:t>
      </w:r>
      <w:r w:rsidRPr="009E6CD5">
        <w:rPr>
          <w:rFonts w:ascii="Arial" w:hAnsi="Arial" w:cs="Arial"/>
          <w:spacing w:val="-16"/>
        </w:rPr>
        <w:t xml:space="preserve"> </w:t>
      </w:r>
      <w:r w:rsidRPr="009E6CD5">
        <w:rPr>
          <w:rFonts w:ascii="Arial" w:hAnsi="Arial" w:cs="Arial"/>
        </w:rPr>
        <w:t>cumprimento</w:t>
      </w:r>
      <w:r w:rsidRPr="009E6CD5">
        <w:rPr>
          <w:rFonts w:ascii="Arial" w:hAnsi="Arial" w:cs="Arial"/>
          <w:spacing w:val="-15"/>
        </w:rPr>
        <w:t xml:space="preserve"> </w:t>
      </w:r>
      <w:r w:rsidRPr="009E6CD5">
        <w:rPr>
          <w:rFonts w:ascii="Arial" w:hAnsi="Arial" w:cs="Arial"/>
        </w:rPr>
        <w:t>do</w:t>
      </w:r>
      <w:r w:rsidRPr="009E6CD5">
        <w:rPr>
          <w:rFonts w:ascii="Arial" w:hAnsi="Arial" w:cs="Arial"/>
          <w:spacing w:val="-16"/>
        </w:rPr>
        <w:t xml:space="preserve"> </w:t>
      </w:r>
      <w:r w:rsidRPr="009E6CD5">
        <w:rPr>
          <w:rFonts w:ascii="Arial" w:hAnsi="Arial" w:cs="Arial"/>
        </w:rPr>
        <w:t>objeto</w:t>
      </w:r>
      <w:r w:rsidRPr="009E6CD5">
        <w:rPr>
          <w:rFonts w:ascii="Arial" w:hAnsi="Arial" w:cs="Arial"/>
          <w:spacing w:val="-14"/>
        </w:rPr>
        <w:t xml:space="preserve"> </w:t>
      </w:r>
      <w:r w:rsidRPr="009E6CD5">
        <w:rPr>
          <w:rFonts w:ascii="Arial" w:hAnsi="Arial" w:cs="Arial"/>
        </w:rPr>
        <w:t>pactuado;</w:t>
      </w:r>
    </w:p>
    <w:p w14:paraId="60A33E3E" w14:textId="77777777" w:rsidR="009E6CD5" w:rsidRPr="009E6CD5" w:rsidRDefault="009E6CD5" w:rsidP="009E6CD5">
      <w:pPr>
        <w:contextualSpacing/>
        <w:jc w:val="both"/>
        <w:rPr>
          <w:rFonts w:ascii="Arial" w:hAnsi="Arial" w:cs="Arial"/>
        </w:rPr>
      </w:pPr>
      <w:r w:rsidRPr="009E6CD5">
        <w:rPr>
          <w:rFonts w:ascii="Arial" w:hAnsi="Arial" w:cs="Arial"/>
        </w:rPr>
        <w:t>A Contratada assumirá total responsabilidade pela execução e cumprimento dos prazos e garantias do Contrato;</w:t>
      </w:r>
    </w:p>
    <w:p w14:paraId="7197BE4A" w14:textId="77777777" w:rsidR="009E6CD5" w:rsidRPr="009E6CD5" w:rsidRDefault="009E6CD5" w:rsidP="009E6CD5">
      <w:pPr>
        <w:contextualSpacing/>
        <w:jc w:val="both"/>
        <w:rPr>
          <w:rFonts w:ascii="Arial" w:hAnsi="Arial" w:cs="Arial"/>
        </w:rPr>
      </w:pPr>
      <w:r w:rsidRPr="009E6CD5">
        <w:rPr>
          <w:rFonts w:ascii="Arial" w:hAnsi="Arial" w:cs="Arial"/>
        </w:rPr>
        <w:t>O fornecimento será executado de acordo com as instruções administrativas determinadas pela Secretaria em horário determinado.</w:t>
      </w:r>
    </w:p>
    <w:p w14:paraId="656C210E" w14:textId="77777777" w:rsidR="009E6CD5" w:rsidRPr="009E6CD5" w:rsidRDefault="009E6CD5" w:rsidP="009E6CD5">
      <w:pPr>
        <w:jc w:val="both"/>
        <w:rPr>
          <w:rFonts w:ascii="Arial" w:hAnsi="Arial" w:cs="Arial"/>
        </w:rPr>
      </w:pPr>
    </w:p>
    <w:p w14:paraId="003CFFD0" w14:textId="77777777" w:rsidR="009E6CD5" w:rsidRPr="009E6CD5" w:rsidRDefault="009E6CD5" w:rsidP="009E6CD5">
      <w:pPr>
        <w:jc w:val="both"/>
        <w:rPr>
          <w:rFonts w:ascii="Arial" w:hAnsi="Arial" w:cs="Arial"/>
          <w:b/>
        </w:rPr>
      </w:pPr>
      <w:r w:rsidRPr="009E6CD5">
        <w:rPr>
          <w:rFonts w:ascii="Arial" w:hAnsi="Arial" w:cs="Arial"/>
          <w:b/>
        </w:rPr>
        <w:t>7 – DA ENTREGA</w:t>
      </w:r>
    </w:p>
    <w:p w14:paraId="3F2E8D5A" w14:textId="77777777" w:rsidR="009E6CD5" w:rsidRPr="009E6CD5" w:rsidRDefault="009E6CD5" w:rsidP="009E6CD5">
      <w:pPr>
        <w:jc w:val="both"/>
        <w:rPr>
          <w:rFonts w:ascii="Arial" w:hAnsi="Arial" w:cs="Arial"/>
        </w:rPr>
      </w:pPr>
      <w:r w:rsidRPr="009E6CD5">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77F197C6" w14:textId="77777777" w:rsidR="009E6CD5" w:rsidRPr="009E6CD5" w:rsidRDefault="009E6CD5" w:rsidP="009E6CD5">
      <w:pPr>
        <w:jc w:val="both"/>
        <w:rPr>
          <w:rFonts w:ascii="Arial" w:hAnsi="Arial" w:cs="Arial"/>
        </w:rPr>
      </w:pPr>
      <w:r w:rsidRPr="009E6CD5">
        <w:rPr>
          <w:rFonts w:ascii="Arial" w:hAnsi="Arial" w:cs="Arial"/>
        </w:rPr>
        <w:t>O recebimento do objeto dar-se-á definitivamente e integralmente, após a verificação da conformidade do objeto com as especificações qualitativas e quantitativas e consequente aceitação;</w:t>
      </w:r>
    </w:p>
    <w:p w14:paraId="0A588C9B" w14:textId="77777777" w:rsidR="009E6CD5" w:rsidRPr="009E6CD5" w:rsidRDefault="009E6CD5" w:rsidP="009E6CD5">
      <w:pPr>
        <w:jc w:val="both"/>
        <w:rPr>
          <w:rFonts w:ascii="Arial" w:hAnsi="Arial" w:cs="Arial"/>
        </w:rPr>
      </w:pPr>
      <w:r w:rsidRPr="009E6CD5">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0216CB96" w14:textId="77777777" w:rsidR="009E6CD5" w:rsidRPr="009E6CD5" w:rsidRDefault="009E6CD5" w:rsidP="009E6CD5">
      <w:pPr>
        <w:jc w:val="both"/>
        <w:rPr>
          <w:rFonts w:ascii="Arial" w:hAnsi="Arial" w:cs="Arial"/>
        </w:rPr>
      </w:pPr>
      <w:r w:rsidRPr="009E6CD5">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3F8CF297" w14:textId="77777777" w:rsidR="009E6CD5" w:rsidRPr="009E6CD5" w:rsidRDefault="009E6CD5" w:rsidP="009E6CD5">
      <w:pPr>
        <w:pStyle w:val="NormalWeb"/>
        <w:spacing w:before="0" w:beforeAutospacing="0" w:after="0" w:afterAutospacing="0"/>
        <w:jc w:val="both"/>
        <w:rPr>
          <w:rFonts w:ascii="Arial" w:hAnsi="Arial" w:cs="Arial"/>
          <w:szCs w:val="28"/>
        </w:rPr>
      </w:pPr>
      <w:r w:rsidRPr="009E6CD5">
        <w:rPr>
          <w:rFonts w:ascii="Arial" w:hAnsi="Arial" w:cs="Arial"/>
          <w:szCs w:val="28"/>
        </w:rPr>
        <w:t>As entregas deverão ser realizadas em até 05 dias do recebimento da ordem de fornecimento nos locais pré-determinados pela secretaria e/ou em casos de urgências, havendo a necessidade, o fornecedor deverá de maneira imediata atender certas demandas desta exigência;</w:t>
      </w:r>
    </w:p>
    <w:p w14:paraId="1D434E12" w14:textId="77777777" w:rsidR="009E6CD5" w:rsidRPr="009E6CD5" w:rsidRDefault="009E6CD5" w:rsidP="009E6CD5">
      <w:pPr>
        <w:ind w:hanging="142"/>
        <w:jc w:val="both"/>
        <w:rPr>
          <w:rFonts w:ascii="Arial" w:hAnsi="Arial" w:cs="Arial"/>
        </w:rPr>
      </w:pPr>
      <w:r w:rsidRPr="009E6CD5">
        <w:rPr>
          <w:rFonts w:ascii="Arial" w:hAnsi="Arial" w:cs="Arial"/>
        </w:rPr>
        <w:t xml:space="preserve">  Os bens poderão ser rejeitados, no todo ou em parte, quando em desacordo com as    especificações constantes neste termo e na proposta, devendo ser substituídos no prazo de 2 dias, a contar da notificação da contratada, às suas custas, sem prejuízo da aplicação das penalidades.</w:t>
      </w:r>
    </w:p>
    <w:p w14:paraId="3A16D065" w14:textId="77777777" w:rsidR="009E6CD5" w:rsidRPr="009E6CD5" w:rsidRDefault="009E6CD5" w:rsidP="009E6CD5">
      <w:pPr>
        <w:ind w:hanging="142"/>
        <w:jc w:val="both"/>
        <w:rPr>
          <w:rFonts w:ascii="Arial" w:hAnsi="Arial" w:cs="Arial"/>
        </w:rPr>
      </w:pPr>
    </w:p>
    <w:p w14:paraId="184593F3" w14:textId="77777777" w:rsidR="009E6CD5" w:rsidRPr="009E6CD5" w:rsidRDefault="009E6CD5" w:rsidP="009E6CD5">
      <w:pPr>
        <w:jc w:val="both"/>
        <w:rPr>
          <w:rFonts w:ascii="Arial" w:hAnsi="Arial" w:cs="Arial"/>
          <w:b/>
          <w:bCs/>
        </w:rPr>
      </w:pPr>
      <w:r w:rsidRPr="009E6CD5">
        <w:rPr>
          <w:rFonts w:ascii="Arial" w:hAnsi="Arial" w:cs="Arial"/>
          <w:b/>
          <w:bCs/>
        </w:rPr>
        <w:t>8 - DA AMOSTRA:</w:t>
      </w:r>
    </w:p>
    <w:p w14:paraId="4049A246" w14:textId="77777777" w:rsidR="009E6CD5" w:rsidRPr="009E6CD5" w:rsidRDefault="009E6CD5" w:rsidP="009E6CD5">
      <w:pPr>
        <w:jc w:val="both"/>
        <w:rPr>
          <w:rFonts w:ascii="Arial" w:hAnsi="Arial" w:cs="Arial"/>
        </w:rPr>
      </w:pPr>
      <w:r w:rsidRPr="009E6CD5">
        <w:rPr>
          <w:rFonts w:ascii="Arial" w:hAnsi="Arial" w:cs="Arial"/>
        </w:rPr>
        <w:t>A(s) empresa(s) vencedora(s) do Pregão deverão apresentar amostra de cada item licitado, no prazo máximo de 07 (sete) dias na Secretaria Municipal de Educação, localizada na Rua Luiz Magno de Carvalho, nº 208, bairro Centro, para serem avaliados pelo servidor J</w:t>
      </w:r>
      <w:r w:rsidRPr="009E6CD5">
        <w:rPr>
          <w:rFonts w:ascii="Arial" w:hAnsi="Arial" w:cs="Arial"/>
          <w:lang w:eastAsia="zh-CN"/>
        </w:rPr>
        <w:t>ean dos Santos Carvalho Góes, inscrito(a) no CPF: 066.948.565-98.</w:t>
      </w:r>
    </w:p>
    <w:p w14:paraId="63E33ED4" w14:textId="77777777" w:rsidR="009E6CD5" w:rsidRPr="009E6CD5" w:rsidRDefault="009E6CD5" w:rsidP="009E6CD5">
      <w:pPr>
        <w:jc w:val="both"/>
        <w:rPr>
          <w:rFonts w:ascii="Arial" w:hAnsi="Arial" w:cs="Arial"/>
          <w:b/>
        </w:rPr>
      </w:pPr>
    </w:p>
    <w:p w14:paraId="1FEE3E55" w14:textId="77777777" w:rsidR="009E6CD5" w:rsidRPr="009E6CD5" w:rsidRDefault="009E6CD5" w:rsidP="009E6CD5">
      <w:pPr>
        <w:jc w:val="both"/>
        <w:rPr>
          <w:rFonts w:ascii="Arial" w:eastAsia="Arial" w:hAnsi="Arial" w:cs="Arial"/>
          <w:b/>
          <w:color w:val="000000"/>
        </w:rPr>
      </w:pPr>
      <w:r w:rsidRPr="009E6CD5">
        <w:rPr>
          <w:rFonts w:ascii="Arial" w:hAnsi="Arial" w:cs="Arial"/>
          <w:b/>
        </w:rPr>
        <w:t xml:space="preserve">9 - </w:t>
      </w:r>
      <w:r w:rsidRPr="009E6CD5">
        <w:rPr>
          <w:rFonts w:ascii="Arial" w:eastAsia="Arial" w:hAnsi="Arial" w:cs="Arial"/>
          <w:b/>
          <w:color w:val="000000"/>
        </w:rPr>
        <w:t>PRAZO DE VIGÊNCIA DA ATA DE REGISTRO DE PREÇOS</w:t>
      </w:r>
    </w:p>
    <w:p w14:paraId="11DA0B43" w14:textId="77777777" w:rsidR="009E6CD5" w:rsidRPr="009E6CD5" w:rsidRDefault="009E6CD5" w:rsidP="009E6CD5">
      <w:pPr>
        <w:jc w:val="both"/>
        <w:rPr>
          <w:rFonts w:ascii="Arial" w:hAnsi="Arial" w:cs="Arial"/>
        </w:rPr>
      </w:pPr>
      <w:r w:rsidRPr="009E6CD5">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74EECEA5" w14:textId="77777777" w:rsidR="009E6CD5" w:rsidRPr="009E6CD5" w:rsidRDefault="009E6CD5" w:rsidP="009E6CD5">
      <w:pPr>
        <w:jc w:val="both"/>
        <w:rPr>
          <w:rFonts w:ascii="Arial" w:hAnsi="Arial" w:cs="Arial"/>
        </w:rPr>
      </w:pPr>
    </w:p>
    <w:p w14:paraId="087A90D2" w14:textId="77777777" w:rsidR="009E6CD5" w:rsidRPr="009E6CD5" w:rsidRDefault="009E6CD5" w:rsidP="009E6CD5">
      <w:pPr>
        <w:jc w:val="both"/>
        <w:rPr>
          <w:rFonts w:ascii="Arial" w:hAnsi="Arial" w:cs="Arial"/>
          <w:b/>
        </w:rPr>
      </w:pPr>
      <w:r w:rsidRPr="009E6CD5">
        <w:rPr>
          <w:rFonts w:ascii="Arial" w:hAnsi="Arial" w:cs="Arial"/>
          <w:b/>
        </w:rPr>
        <w:t>10 – REQUISITOS DA CONTRATAÇÃO</w:t>
      </w:r>
    </w:p>
    <w:p w14:paraId="61128BF3" w14:textId="77777777" w:rsidR="009E6CD5" w:rsidRPr="009E6CD5" w:rsidRDefault="009E6CD5" w:rsidP="009E6CD5">
      <w:pPr>
        <w:jc w:val="both"/>
        <w:rPr>
          <w:rFonts w:ascii="Arial" w:hAnsi="Arial" w:cs="Arial"/>
          <w:b/>
        </w:rPr>
      </w:pPr>
      <w:r w:rsidRPr="009E6CD5">
        <w:rPr>
          <w:rFonts w:ascii="Arial" w:hAnsi="Arial" w:cs="Arial"/>
          <w:bCs/>
        </w:rPr>
        <w:t>Atender às solicitações nos prazos estipulados pela Administração;</w:t>
      </w:r>
    </w:p>
    <w:p w14:paraId="1F8FC3F1" w14:textId="77777777" w:rsidR="009E6CD5" w:rsidRPr="009E6CD5" w:rsidRDefault="009E6CD5" w:rsidP="009E6CD5">
      <w:pPr>
        <w:jc w:val="both"/>
        <w:rPr>
          <w:rFonts w:ascii="Arial" w:hAnsi="Arial" w:cs="Arial"/>
          <w:b/>
        </w:rPr>
      </w:pPr>
      <w:r w:rsidRPr="009E6CD5">
        <w:rPr>
          <w:rFonts w:ascii="Arial" w:hAnsi="Arial" w:cs="Arial"/>
          <w:bCs/>
        </w:rPr>
        <w:t>Estar com o Alvará de Funcionamento em dias;</w:t>
      </w:r>
    </w:p>
    <w:p w14:paraId="695CC625" w14:textId="77777777" w:rsidR="009E6CD5" w:rsidRPr="009E6CD5" w:rsidRDefault="009E6CD5" w:rsidP="009E6CD5">
      <w:pPr>
        <w:jc w:val="both"/>
        <w:rPr>
          <w:rFonts w:ascii="Arial" w:hAnsi="Arial" w:cs="Arial"/>
          <w:b/>
        </w:rPr>
      </w:pPr>
      <w:r w:rsidRPr="009E6CD5">
        <w:rPr>
          <w:rFonts w:ascii="Arial" w:hAnsi="Arial" w:cs="Arial"/>
        </w:rPr>
        <w:lastRenderedPageBreak/>
        <w:t>Manter durante todo o período de vigência do contrato, todas as condições que ensejaram a sua habilitação na licitação e contratação;</w:t>
      </w:r>
    </w:p>
    <w:p w14:paraId="272A723A" w14:textId="77777777" w:rsidR="009E6CD5" w:rsidRPr="009E6CD5" w:rsidRDefault="009E6CD5" w:rsidP="009E6CD5">
      <w:pPr>
        <w:ind w:hanging="284"/>
        <w:jc w:val="both"/>
        <w:rPr>
          <w:rFonts w:ascii="Arial" w:hAnsi="Arial" w:cs="Arial"/>
          <w:b/>
        </w:rPr>
      </w:pPr>
      <w:r w:rsidRPr="009E6CD5">
        <w:rPr>
          <w:rFonts w:ascii="Arial" w:hAnsi="Arial" w:cs="Arial"/>
        </w:rPr>
        <w:t xml:space="preserve">     Atestado fornecido por pessoa jurídica de direito público ou de direito privado, que comprove(m) ter a(s) Empresa licitante, prestado fornecimentos de características semelhantes às do objeto da presente licitação;</w:t>
      </w:r>
    </w:p>
    <w:p w14:paraId="226CED6B" w14:textId="77777777" w:rsidR="009E6CD5" w:rsidRPr="009E6CD5" w:rsidRDefault="009E6CD5" w:rsidP="009E6CD5">
      <w:pPr>
        <w:jc w:val="both"/>
        <w:rPr>
          <w:rFonts w:ascii="Arial" w:hAnsi="Arial" w:cs="Arial"/>
          <w:b/>
        </w:rPr>
      </w:pPr>
      <w:r w:rsidRPr="009E6CD5">
        <w:rPr>
          <w:rFonts w:ascii="Arial" w:hAnsi="Arial" w:cs="Arial"/>
        </w:rPr>
        <w:t>Fornecimento de equipamentos novos de primeiro uso;</w:t>
      </w:r>
    </w:p>
    <w:p w14:paraId="47DCED40" w14:textId="77777777" w:rsidR="009E6CD5" w:rsidRPr="009E6CD5" w:rsidRDefault="009E6CD5" w:rsidP="009E6CD5">
      <w:pPr>
        <w:ind w:hanging="142"/>
        <w:jc w:val="both"/>
        <w:rPr>
          <w:rFonts w:ascii="Arial" w:hAnsi="Arial" w:cs="Arial"/>
          <w:b/>
        </w:rPr>
      </w:pPr>
      <w:r w:rsidRPr="009E6CD5">
        <w:rPr>
          <w:rFonts w:ascii="Arial" w:hAnsi="Arial" w:cs="Arial"/>
        </w:rPr>
        <w:t xml:space="preserve">   </w:t>
      </w:r>
      <w:r w:rsidRPr="009E6CD5">
        <w:rPr>
          <w:rFonts w:ascii="Arial" w:hAnsi="Arial" w:cs="Arial"/>
          <w:bCs/>
        </w:rPr>
        <w:t xml:space="preserve">A empresa deverá apresentar toda documentação de regularidade fiscal, qualificação técnica e </w:t>
      </w:r>
      <w:r w:rsidRPr="009E6CD5">
        <w:rPr>
          <w:rFonts w:ascii="Arial" w:hAnsi="Arial" w:cs="Arial"/>
        </w:rPr>
        <w:t>qualificação econômica financeira, os mesmos deverão estar vigentes.</w:t>
      </w:r>
    </w:p>
    <w:p w14:paraId="01867FC1" w14:textId="77777777" w:rsidR="009E6CD5" w:rsidRPr="009E6CD5" w:rsidRDefault="009E6CD5" w:rsidP="009E6CD5">
      <w:pPr>
        <w:jc w:val="both"/>
        <w:rPr>
          <w:rFonts w:ascii="Arial" w:hAnsi="Arial" w:cs="Arial"/>
          <w:b/>
        </w:rPr>
      </w:pPr>
    </w:p>
    <w:p w14:paraId="1FDFB7E0" w14:textId="77777777" w:rsidR="009E6CD5" w:rsidRPr="009E6CD5" w:rsidRDefault="009E6CD5" w:rsidP="009E6CD5">
      <w:pPr>
        <w:jc w:val="both"/>
        <w:rPr>
          <w:rFonts w:ascii="Arial" w:hAnsi="Arial" w:cs="Arial"/>
          <w:b/>
        </w:rPr>
      </w:pPr>
      <w:r w:rsidRPr="009E6CD5">
        <w:rPr>
          <w:rFonts w:ascii="Arial" w:hAnsi="Arial" w:cs="Arial"/>
          <w:b/>
        </w:rPr>
        <w:t>11 - ASSUNTOS GERAIS</w:t>
      </w:r>
    </w:p>
    <w:p w14:paraId="649DDF05" w14:textId="77777777" w:rsidR="009E6CD5" w:rsidRPr="009E6CD5" w:rsidRDefault="009E6CD5" w:rsidP="009E6CD5">
      <w:pPr>
        <w:jc w:val="both"/>
        <w:rPr>
          <w:rFonts w:ascii="Arial" w:hAnsi="Arial" w:cs="Arial"/>
        </w:rPr>
      </w:pPr>
      <w:r w:rsidRPr="009E6CD5">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1781B592" w14:textId="77777777" w:rsidR="009E6CD5" w:rsidRPr="009E6CD5" w:rsidRDefault="009E6CD5" w:rsidP="009E6CD5">
      <w:pPr>
        <w:jc w:val="both"/>
        <w:rPr>
          <w:rFonts w:ascii="Arial" w:hAnsi="Arial" w:cs="Arial"/>
        </w:rPr>
      </w:pPr>
      <w:r w:rsidRPr="009E6CD5">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661F6FAA" w14:textId="77777777" w:rsidR="009E6CD5" w:rsidRPr="009E6CD5" w:rsidRDefault="009E6CD5" w:rsidP="009E6CD5">
      <w:pPr>
        <w:jc w:val="both"/>
        <w:rPr>
          <w:rFonts w:ascii="Arial" w:hAnsi="Arial" w:cs="Arial"/>
        </w:rPr>
      </w:pPr>
      <w:r w:rsidRPr="009E6CD5">
        <w:rPr>
          <w:rFonts w:ascii="Arial" w:hAnsi="Arial" w:cs="Arial"/>
        </w:rPr>
        <w:t>Se o objeto não for entregue conforme condições deste edital, o pagamento ficará suspenso até seu recebimento regular;</w:t>
      </w:r>
    </w:p>
    <w:p w14:paraId="4BC348ED" w14:textId="5F0BAD7D" w:rsidR="003F26F2" w:rsidRPr="009E6CD5" w:rsidRDefault="009E6CD5" w:rsidP="009E6CD5">
      <w:pPr>
        <w:jc w:val="both"/>
        <w:rPr>
          <w:rFonts w:ascii="Arial" w:hAnsi="Arial" w:cs="Arial"/>
        </w:rPr>
      </w:pPr>
      <w:r w:rsidRPr="009E6CD5">
        <w:rPr>
          <w:rFonts w:ascii="Arial" w:hAnsi="Arial" w:cs="Arial"/>
        </w:rPr>
        <w:t>Em caso de irregularidade na emissão dos documentos fiscais, o prazo de pagamento será contado a partir de sua reapresentação, desde que devidamente regularizados.</w:t>
      </w:r>
    </w:p>
    <w:p w14:paraId="61F96E3B"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F3ABAE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8E54EC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08AA75F"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BBC729C"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D1086BE"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D7FCAB6"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521225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F3652A8"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87CFC64"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6FD0182"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27105AA"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0BE3D03"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2DC6FAF" w14:textId="77777777" w:rsidR="00BE326D" w:rsidRDefault="00BE326D"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7B288E2B"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009FFF6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9E6CD5">
        <w:rPr>
          <w:rFonts w:ascii="Arial" w:hAnsi="Arial" w:cs="Arial"/>
          <w:b/>
          <w:bCs/>
        </w:rPr>
        <w:t>PE026/2026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lastRenderedPageBreak/>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 xml:space="preserve">Os documentos de habilitação deverão estar em nome da licitante, com o número do CNPJ e respectivo referindo-se ao local da sede da empresa licitante. Não se aceitará, portanto, que alguns documentos se refiram à matriz e outros à filial. Caso o licitante seja a Matriz e a </w:t>
      </w:r>
      <w:r w:rsidRPr="00C47D4C">
        <w:rPr>
          <w:rFonts w:ascii="Arial" w:hAnsi="Arial" w:cs="Arial"/>
        </w:rPr>
        <w:lastRenderedPageBreak/>
        <w:t>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0F3BFCBE"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9E6CD5">
        <w:rPr>
          <w:rFonts w:ascii="Arial" w:hAnsi="Arial" w:cs="Arial"/>
          <w:b/>
          <w:bCs/>
        </w:rPr>
        <w:t>PE026/2026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59C8DC56"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9E6CD5">
        <w:rPr>
          <w:rFonts w:ascii="Arial" w:hAnsi="Arial" w:cs="Arial"/>
          <w:b/>
          <w:bCs/>
        </w:rPr>
        <w:t>PE026/2026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2EBA0FCB" w14:textId="77777777" w:rsidR="006507CC" w:rsidRDefault="006507CC" w:rsidP="00424881">
      <w:pPr>
        <w:pStyle w:val="Corpodetexto2"/>
        <w:jc w:val="center"/>
        <w:rPr>
          <w:rFonts w:ascii="Arial" w:hAnsi="Arial" w:cs="Arial"/>
          <w:b/>
          <w:bCs/>
        </w:rPr>
      </w:pPr>
    </w:p>
    <w:p w14:paraId="5630CB53"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401C84B4"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4</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366280B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9E6CD5">
        <w:rPr>
          <w:rFonts w:ascii="Arial" w:hAnsi="Arial" w:cs="Arial"/>
          <w:b/>
          <w:bCs/>
        </w:rPr>
        <w:t>PE026/2026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3B73E264"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F24CA8">
        <w:rPr>
          <w:rFonts w:ascii="Arial" w:hAnsi="Arial" w:cs="Arial"/>
        </w:rPr>
        <w:t xml:space="preserve"> </w:t>
      </w:r>
      <w:r w:rsidRPr="00C47D4C">
        <w:rPr>
          <w:rFonts w:ascii="Arial" w:hAnsi="Arial" w:cs="Arial"/>
        </w:rPr>
        <w:t>licitatório, sob a modalidade Pregão Eletrônico n</w:t>
      </w:r>
      <w:r w:rsidR="001D3C05">
        <w:rPr>
          <w:rFonts w:ascii="Arial" w:hAnsi="Arial" w:cs="Arial"/>
        </w:rPr>
        <w:t>.</w:t>
      </w:r>
      <w:r w:rsidRPr="00C47D4C">
        <w:rPr>
          <w:rFonts w:ascii="Arial" w:hAnsi="Arial" w:cs="Arial"/>
        </w:rPr>
        <w:t>º</w:t>
      </w:r>
      <w:r w:rsidR="00F24CA8">
        <w:rPr>
          <w:rFonts w:ascii="Arial" w:hAnsi="Arial" w:cs="Arial"/>
        </w:rPr>
        <w:t xml:space="preserve"> </w:t>
      </w:r>
      <w:r w:rsidR="009E6CD5">
        <w:rPr>
          <w:rFonts w:ascii="Arial" w:hAnsi="Arial" w:cs="Arial"/>
        </w:rPr>
        <w:t>PE026/2026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5EB1040D"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9AEA3F9"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417D76B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5</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6DD08A0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9E6CD5">
        <w:rPr>
          <w:rFonts w:ascii="Arial" w:hAnsi="Arial" w:cs="Arial"/>
          <w:b/>
          <w:bCs/>
        </w:rPr>
        <w:t>PE026/2026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6708F3B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6</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4B8D60D4"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9E6CD5">
        <w:rPr>
          <w:rFonts w:ascii="Arial" w:hAnsi="Arial" w:cs="Arial"/>
          <w:b/>
          <w:bCs/>
        </w:rPr>
        <w:t>PE026/2026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1E8AA740" w14:textId="77777777" w:rsidR="00FE094E" w:rsidRDefault="00FE094E"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277F8080"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0B4890">
        <w:rPr>
          <w:rFonts w:ascii="Arial" w:hAnsi="Arial" w:cs="Arial"/>
          <w:b/>
        </w:rPr>
        <w:t>7</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6B8F2B0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9E6CD5">
        <w:rPr>
          <w:rFonts w:ascii="Arial" w:hAnsi="Arial" w:cs="Arial"/>
          <w:b/>
          <w:bCs/>
        </w:rPr>
        <w:t>PE026/2026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5BC14B93"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r w:rsidR="00940D10">
        <w:rPr>
          <w:rFonts w:ascii="Arial" w:hAnsi="Arial" w:cs="Arial"/>
        </w:rPr>
        <w:t>.</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31DDE493"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0B4890">
        <w:rPr>
          <w:rFonts w:ascii="Arial" w:hAnsi="Arial" w:cs="Arial"/>
          <w:b/>
          <w:bCs/>
        </w:rPr>
        <w:t>08</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4E876B1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9E6CD5">
        <w:rPr>
          <w:rFonts w:ascii="Arial" w:hAnsi="Arial" w:cs="Arial"/>
          <w:b/>
          <w:bCs/>
        </w:rPr>
        <w:t>PE026/2026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38AF588"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 xml:space="preserve">ANEXO </w:t>
      </w:r>
      <w:r w:rsidR="000B4890">
        <w:rPr>
          <w:rFonts w:ascii="Arial" w:hAnsi="Arial" w:cs="Arial"/>
          <w:b/>
        </w:rPr>
        <w:t>09</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75ADDAD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9E6CD5">
        <w:rPr>
          <w:rFonts w:ascii="Arial" w:hAnsi="Arial" w:cs="Arial"/>
          <w:b/>
          <w:bCs/>
        </w:rPr>
        <w:t>PE026/2026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7619DD17"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C2052">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C2052">
        <w:rPr>
          <w:rFonts w:ascii="Arial" w:hAnsi="Arial" w:cs="Arial"/>
        </w:rPr>
        <w:t xml:space="preserve"> </w:t>
      </w:r>
      <w:r w:rsidR="009E6CD5">
        <w:rPr>
          <w:rFonts w:ascii="Arial" w:hAnsi="Arial" w:cs="Arial"/>
        </w:rPr>
        <w:t>PE026/2026</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EDF0D49"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E0D9E56" w14:textId="5B800389" w:rsidR="00726816" w:rsidRDefault="00726816"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AE7BB25"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5055DE6C"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60AC377F" w14:textId="70F6F6C3" w:rsidR="00726816" w:rsidRPr="00726816" w:rsidRDefault="00726816" w:rsidP="00726816">
      <w:pPr>
        <w:overflowPunct w:val="0"/>
        <w:autoSpaceDE w:val="0"/>
        <w:autoSpaceDN w:val="0"/>
        <w:adjustRightInd w:val="0"/>
        <w:jc w:val="center"/>
        <w:textAlignment w:val="baseline"/>
        <w:rPr>
          <w:rFonts w:ascii="Arial" w:hAnsi="Arial" w:cs="Arial"/>
          <w:b/>
        </w:rPr>
      </w:pPr>
      <w:r w:rsidRPr="00726816">
        <w:rPr>
          <w:rFonts w:ascii="Arial" w:hAnsi="Arial" w:cs="Arial"/>
          <w:b/>
        </w:rPr>
        <w:t>ANEXO 1</w:t>
      </w:r>
      <w:r w:rsidR="000B4890">
        <w:rPr>
          <w:rFonts w:ascii="Arial" w:hAnsi="Arial" w:cs="Arial"/>
          <w:b/>
        </w:rPr>
        <w:t>0</w:t>
      </w:r>
    </w:p>
    <w:p w14:paraId="49D9EAD6"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4812FC91"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1B7024F0"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3845D1FF" w14:textId="77777777" w:rsidR="00726816" w:rsidRPr="00726816" w:rsidRDefault="00726816" w:rsidP="00726816">
      <w:pPr>
        <w:ind w:right="458"/>
        <w:jc w:val="center"/>
        <w:rPr>
          <w:rFonts w:ascii="Arial" w:eastAsia="Calibri" w:hAnsi="Arial" w:cs="Arial"/>
        </w:rPr>
      </w:pPr>
      <w:r w:rsidRPr="00726816">
        <w:rPr>
          <w:rFonts w:ascii="Arial" w:eastAsia="Calibri" w:hAnsi="Arial" w:cs="Arial"/>
          <w:b/>
        </w:rPr>
        <w:t>MODELO DE DECLARAÇÃO DE QUE A PROPOSTA ECONÔMICA INTEGRA TODOS OS CUSTOS PARA ATENDIMENTO DE DIREITOS TRABALHISTAS.</w:t>
      </w:r>
    </w:p>
    <w:p w14:paraId="6995F010" w14:textId="77777777" w:rsidR="00726816" w:rsidRPr="00726816" w:rsidRDefault="00726816" w:rsidP="00726816">
      <w:pPr>
        <w:ind w:right="458"/>
        <w:rPr>
          <w:rFonts w:ascii="Arial" w:hAnsi="Arial" w:cs="Arial"/>
        </w:rPr>
      </w:pPr>
    </w:p>
    <w:p w14:paraId="38277A24" w14:textId="77777777" w:rsidR="00726816" w:rsidRPr="00726816" w:rsidRDefault="00726816" w:rsidP="00726816">
      <w:pPr>
        <w:pStyle w:val="SemEspaamento"/>
        <w:ind w:right="458"/>
        <w:jc w:val="both"/>
        <w:rPr>
          <w:rFonts w:ascii="Arial" w:hAnsi="Arial" w:cs="Arial"/>
          <w:sz w:val="24"/>
          <w:szCs w:val="24"/>
        </w:rPr>
      </w:pPr>
    </w:p>
    <w:p w14:paraId="5D85993C" w14:textId="2737461C" w:rsidR="00726816" w:rsidRPr="00726816" w:rsidRDefault="00726816" w:rsidP="00726816">
      <w:pPr>
        <w:ind w:right="458"/>
        <w:rPr>
          <w:rFonts w:ascii="Arial" w:hAnsi="Arial" w:cs="Arial"/>
        </w:rPr>
      </w:pPr>
      <w:r w:rsidRPr="00726816">
        <w:rPr>
          <w:rFonts w:ascii="Arial" w:hAnsi="Arial" w:cs="Arial"/>
        </w:rPr>
        <w:t>Processo Administrativo n</w:t>
      </w:r>
      <w:r w:rsidR="00F07F60">
        <w:rPr>
          <w:rFonts w:ascii="Arial" w:hAnsi="Arial" w:cs="Arial"/>
        </w:rPr>
        <w:t>.</w:t>
      </w:r>
      <w:r w:rsidRPr="00726816">
        <w:rPr>
          <w:rFonts w:ascii="Arial" w:hAnsi="Arial" w:cs="Arial"/>
        </w:rPr>
        <w:t xml:space="preserve">º </w:t>
      </w:r>
      <w:r w:rsidR="009E6CD5">
        <w:rPr>
          <w:rFonts w:ascii="Arial" w:hAnsi="Arial" w:cs="Arial"/>
        </w:rPr>
        <w:t>225/2026</w:t>
      </w:r>
    </w:p>
    <w:p w14:paraId="69546AB0" w14:textId="16BB8BE8" w:rsidR="00726816" w:rsidRPr="00726816" w:rsidRDefault="00726816" w:rsidP="00726816">
      <w:pPr>
        <w:rPr>
          <w:rFonts w:ascii="Arial" w:hAnsi="Arial" w:cs="Arial"/>
        </w:rPr>
      </w:pPr>
      <w:r w:rsidRPr="00726816">
        <w:rPr>
          <w:rFonts w:ascii="Arial" w:hAnsi="Arial" w:cs="Arial"/>
        </w:rPr>
        <w:t>Pregão Eletrônico n</w:t>
      </w:r>
      <w:r w:rsidR="00F07F60">
        <w:rPr>
          <w:rFonts w:ascii="Arial" w:hAnsi="Arial" w:cs="Arial"/>
        </w:rPr>
        <w:t>.</w:t>
      </w:r>
      <w:r w:rsidRPr="00726816">
        <w:rPr>
          <w:rFonts w:ascii="Arial" w:hAnsi="Arial" w:cs="Arial"/>
        </w:rPr>
        <w:t xml:space="preserve">º </w:t>
      </w:r>
      <w:r w:rsidR="009E6CD5">
        <w:rPr>
          <w:rFonts w:ascii="Arial" w:hAnsi="Arial" w:cs="Arial"/>
        </w:rPr>
        <w:t>PE026/2026</w:t>
      </w:r>
    </w:p>
    <w:p w14:paraId="668DBE3F" w14:textId="77777777" w:rsidR="00726816" w:rsidRPr="00726816" w:rsidRDefault="00726816" w:rsidP="00726816">
      <w:pPr>
        <w:ind w:right="458"/>
        <w:rPr>
          <w:rFonts w:ascii="Arial" w:hAnsi="Arial" w:cs="Arial"/>
        </w:rPr>
      </w:pPr>
    </w:p>
    <w:p w14:paraId="66C86EB2" w14:textId="77777777" w:rsidR="00726816" w:rsidRPr="00726816" w:rsidRDefault="00726816" w:rsidP="00726816">
      <w:pPr>
        <w:pStyle w:val="SemEspaamento"/>
        <w:ind w:right="458"/>
        <w:jc w:val="both"/>
        <w:rPr>
          <w:rFonts w:ascii="Arial" w:hAnsi="Arial" w:cs="Arial"/>
          <w:sz w:val="24"/>
          <w:szCs w:val="24"/>
        </w:rPr>
      </w:pPr>
    </w:p>
    <w:p w14:paraId="324B8D83" w14:textId="77777777" w:rsidR="00726816" w:rsidRPr="00726816" w:rsidRDefault="00726816" w:rsidP="00726816">
      <w:pPr>
        <w:pStyle w:val="SemEspaamento"/>
        <w:ind w:right="458"/>
        <w:jc w:val="both"/>
        <w:rPr>
          <w:rFonts w:ascii="Arial" w:hAnsi="Arial" w:cs="Arial"/>
          <w:sz w:val="24"/>
          <w:szCs w:val="24"/>
        </w:rPr>
      </w:pPr>
    </w:p>
    <w:p w14:paraId="1780B52E" w14:textId="77777777" w:rsidR="00726816" w:rsidRPr="00726816" w:rsidRDefault="00726816" w:rsidP="00726816">
      <w:pPr>
        <w:pStyle w:val="SemEspaamento"/>
        <w:ind w:right="458"/>
        <w:jc w:val="both"/>
        <w:rPr>
          <w:rFonts w:ascii="Arial" w:hAnsi="Arial" w:cs="Arial"/>
          <w:sz w:val="24"/>
          <w:szCs w:val="24"/>
        </w:rPr>
      </w:pPr>
      <w:r w:rsidRPr="00726816">
        <w:rPr>
          <w:rFonts w:ascii="Arial" w:hAnsi="Arial" w:cs="Arial"/>
          <w:sz w:val="24"/>
          <w:szCs w:val="24"/>
        </w:rPr>
        <w:t xml:space="preserve">A empresa XXXXXXXXXXXXXXXXXXXX, inscrita no CNPJ nº </w:t>
      </w:r>
      <w:proofErr w:type="spellStart"/>
      <w:r w:rsidRPr="00726816">
        <w:rPr>
          <w:rFonts w:ascii="Arial" w:hAnsi="Arial" w:cs="Arial"/>
          <w:sz w:val="24"/>
          <w:szCs w:val="24"/>
        </w:rPr>
        <w:t>xxxxx</w:t>
      </w:r>
      <w:proofErr w:type="spellEnd"/>
      <w:r w:rsidRPr="00726816">
        <w:rPr>
          <w:rFonts w:ascii="Arial" w:hAnsi="Arial" w:cs="Arial"/>
          <w:sz w:val="24"/>
          <w:szCs w:val="24"/>
        </w:rPr>
        <w:t xml:space="preserve">, por intermédio de seu representante legal, senhor </w:t>
      </w:r>
      <w:proofErr w:type="spellStart"/>
      <w:r w:rsidRPr="00726816">
        <w:rPr>
          <w:rFonts w:ascii="Arial" w:hAnsi="Arial" w:cs="Arial"/>
          <w:sz w:val="24"/>
          <w:szCs w:val="24"/>
        </w:rPr>
        <w:t>xxxxxxxx</w:t>
      </w:r>
      <w:proofErr w:type="spellEnd"/>
      <w:r w:rsidRPr="00726816">
        <w:rPr>
          <w:rFonts w:ascii="Arial" w:hAnsi="Arial" w:cs="Arial"/>
          <w:sz w:val="24"/>
          <w:szCs w:val="24"/>
        </w:rPr>
        <w:t xml:space="preserve">, portador do CPF nº </w:t>
      </w:r>
      <w:proofErr w:type="spellStart"/>
      <w:r w:rsidRPr="00726816">
        <w:rPr>
          <w:rFonts w:ascii="Arial" w:hAnsi="Arial" w:cs="Arial"/>
          <w:sz w:val="24"/>
          <w:szCs w:val="24"/>
        </w:rPr>
        <w:t>xxxxxxxx</w:t>
      </w:r>
      <w:proofErr w:type="spellEnd"/>
      <w:r w:rsidRPr="0072681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B37057" w14:textId="77777777" w:rsidR="00726816" w:rsidRPr="00726816" w:rsidRDefault="00726816" w:rsidP="00726816">
      <w:pPr>
        <w:pStyle w:val="SemEspaamento"/>
        <w:ind w:right="458"/>
        <w:jc w:val="both"/>
        <w:rPr>
          <w:rFonts w:ascii="Arial" w:hAnsi="Arial" w:cs="Arial"/>
          <w:sz w:val="24"/>
          <w:szCs w:val="24"/>
        </w:rPr>
      </w:pPr>
    </w:p>
    <w:p w14:paraId="61E99025" w14:textId="77777777" w:rsidR="00726816" w:rsidRPr="00726816" w:rsidRDefault="00726816" w:rsidP="00726816">
      <w:pPr>
        <w:spacing w:after="200" w:line="276" w:lineRule="auto"/>
        <w:ind w:right="458"/>
        <w:jc w:val="both"/>
        <w:rPr>
          <w:rFonts w:ascii="Arial" w:eastAsia="Calibri" w:hAnsi="Arial" w:cs="Arial"/>
        </w:rPr>
      </w:pPr>
    </w:p>
    <w:p w14:paraId="584BD3C6" w14:textId="48E84637" w:rsidR="00726816" w:rsidRPr="00726816" w:rsidRDefault="00726816" w:rsidP="006507CC">
      <w:pPr>
        <w:pStyle w:val="Recuodecorpodetexto"/>
        <w:tabs>
          <w:tab w:val="left" w:pos="708"/>
        </w:tabs>
        <w:ind w:right="458"/>
        <w:mirrorIndents/>
        <w:jc w:val="center"/>
        <w:rPr>
          <w:rFonts w:ascii="Arial" w:hAnsi="Arial" w:cs="Arial"/>
          <w:b/>
          <w:bCs/>
        </w:rPr>
      </w:pPr>
      <w:r w:rsidRPr="00726816">
        <w:rPr>
          <w:rFonts w:ascii="Arial" w:hAnsi="Arial" w:cs="Arial"/>
        </w:rPr>
        <w:t xml:space="preserve">______________________, ______ de _______________ </w:t>
      </w:r>
      <w:proofErr w:type="spellStart"/>
      <w:r w:rsidRPr="00726816">
        <w:rPr>
          <w:rFonts w:ascii="Arial" w:hAnsi="Arial" w:cs="Arial"/>
        </w:rPr>
        <w:t>de</w:t>
      </w:r>
      <w:proofErr w:type="spellEnd"/>
      <w:r w:rsidRPr="00726816">
        <w:rPr>
          <w:rFonts w:ascii="Arial" w:hAnsi="Arial" w:cs="Arial"/>
        </w:rPr>
        <w:t xml:space="preserve"> </w:t>
      </w:r>
      <w:r w:rsidR="00B33883">
        <w:rPr>
          <w:rFonts w:ascii="Arial" w:hAnsi="Arial" w:cs="Arial"/>
        </w:rPr>
        <w:t>202</w:t>
      </w:r>
      <w:r w:rsidR="000B4890">
        <w:rPr>
          <w:rFonts w:ascii="Arial" w:hAnsi="Arial" w:cs="Arial"/>
        </w:rPr>
        <w:t>6</w:t>
      </w:r>
      <w:r w:rsidRPr="00726816">
        <w:rPr>
          <w:rFonts w:ascii="Arial" w:hAnsi="Arial" w:cs="Arial"/>
        </w:rPr>
        <w:t>.</w:t>
      </w:r>
    </w:p>
    <w:p w14:paraId="70084831" w14:textId="77777777" w:rsidR="00726816" w:rsidRPr="00726816" w:rsidRDefault="00726816" w:rsidP="006507CC">
      <w:pPr>
        <w:pStyle w:val="Recuodecorpodetexto"/>
        <w:tabs>
          <w:tab w:val="left" w:pos="708"/>
        </w:tabs>
        <w:ind w:right="458"/>
        <w:mirrorIndents/>
        <w:jc w:val="center"/>
        <w:rPr>
          <w:rFonts w:ascii="Arial" w:hAnsi="Arial" w:cs="Arial"/>
        </w:rPr>
      </w:pPr>
    </w:p>
    <w:p w14:paraId="08C663E9" w14:textId="77777777" w:rsidR="00726816" w:rsidRPr="00726816" w:rsidRDefault="00726816" w:rsidP="006507CC">
      <w:pPr>
        <w:pStyle w:val="Recuodecorpodetexto"/>
        <w:tabs>
          <w:tab w:val="left" w:pos="708"/>
        </w:tabs>
        <w:ind w:right="458"/>
        <w:mirrorIndents/>
        <w:jc w:val="center"/>
        <w:rPr>
          <w:rFonts w:ascii="Arial" w:hAnsi="Arial" w:cs="Arial"/>
        </w:rPr>
      </w:pPr>
    </w:p>
    <w:p w14:paraId="3DF38888" w14:textId="77777777" w:rsidR="00726816" w:rsidRPr="00726816" w:rsidRDefault="00726816" w:rsidP="006507CC">
      <w:pPr>
        <w:pStyle w:val="Recuodecorpodetexto"/>
        <w:tabs>
          <w:tab w:val="left" w:pos="708"/>
        </w:tabs>
        <w:ind w:right="458"/>
        <w:mirrorIndents/>
        <w:jc w:val="center"/>
        <w:rPr>
          <w:rFonts w:ascii="Arial" w:hAnsi="Arial" w:cs="Arial"/>
        </w:rPr>
      </w:pPr>
      <w:r w:rsidRPr="00726816">
        <w:rPr>
          <w:rFonts w:ascii="Arial" w:hAnsi="Arial" w:cs="Arial"/>
        </w:rPr>
        <w:t>_________________________________________________</w:t>
      </w:r>
    </w:p>
    <w:p w14:paraId="34E56DA6" w14:textId="0942AE7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r w:rsidRPr="00726816">
        <w:rPr>
          <w:rFonts w:ascii="Arial" w:hAnsi="Arial" w:cs="Arial"/>
        </w:rPr>
        <w:t>Assinatura do representante legal</w:t>
      </w:r>
    </w:p>
    <w:p w14:paraId="5E2C3E9B" w14:textId="626ABAA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p>
    <w:p w14:paraId="3387FD5A" w14:textId="030F274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761E657" w14:textId="01CE8FDF"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C721695" w14:textId="6FD9314A"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A44C8A8" w14:textId="3BD2E11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24115C1D" w14:textId="49077F94"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3FB62FB3" w14:textId="4B50C530"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5D2F046" w14:textId="77777777" w:rsidR="006507CC" w:rsidRDefault="006507CC"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4A99023" w14:textId="77777777"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51345C13" w14:textId="77777777" w:rsidR="00834323" w:rsidRPr="00C47D4C" w:rsidRDefault="00834323"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77DFE986" w14:textId="06DC8002"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0B4890">
        <w:rPr>
          <w:rFonts w:ascii="Arial" w:hAnsi="Arial" w:cs="Arial"/>
          <w:b/>
        </w:rPr>
        <w:t>1</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7758E82E"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BE326D">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0B73B0CC"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B33883">
        <w:rPr>
          <w:rFonts w:ascii="Courier New" w:hAnsi="Courier New" w:cs="Courier New"/>
          <w:b/>
          <w:sz w:val="24"/>
          <w:szCs w:val="24"/>
          <w:u w:val="single"/>
          <w:lang w:val="pt-BR"/>
        </w:rPr>
        <w:t>202</w:t>
      </w:r>
      <w:r w:rsidR="000B4890">
        <w:rPr>
          <w:rFonts w:ascii="Courier New" w:hAnsi="Courier New" w:cs="Courier New"/>
          <w:b/>
          <w:sz w:val="24"/>
          <w:szCs w:val="24"/>
          <w:u w:val="single"/>
          <w:lang w:val="pt-BR"/>
        </w:rPr>
        <w:t>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1A84BC3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BE326D">
        <w:rPr>
          <w:rFonts w:ascii="Courier New" w:hAnsi="Courier New" w:cs="Courier New"/>
          <w:sz w:val="24"/>
          <w:szCs w:val="24"/>
          <w:lang w:val="pt-BR"/>
        </w:rPr>
        <w:t>fornecimento</w:t>
      </w:r>
      <w:r w:rsidRPr="00977C44">
        <w:rPr>
          <w:rFonts w:ascii="Courier New" w:hAnsi="Courier New" w:cs="Courier New"/>
          <w:sz w:val="24"/>
          <w:szCs w:val="24"/>
        </w:rPr>
        <w:t>,</w:t>
      </w:r>
      <w:r w:rsidR="009F1E35">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0F2731A8"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9E6CD5">
        <w:rPr>
          <w:rFonts w:ascii="Courier New" w:hAnsi="Courier New" w:cs="Courier New"/>
          <w:b/>
          <w:bCs/>
          <w:sz w:val="24"/>
          <w:szCs w:val="24"/>
          <w:lang w:val="pt-BR"/>
        </w:rPr>
        <w:t>PE026/2026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7963196C"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3F26F2" w:rsidRPr="003F26F2">
        <w:rPr>
          <w:rFonts w:ascii="Courier New" w:hAnsi="Courier New" w:cs="Courier New"/>
          <w:color w:val="000000"/>
          <w:sz w:val="24"/>
          <w:szCs w:val="24"/>
        </w:rPr>
        <w:t xml:space="preserve">para </w:t>
      </w:r>
      <w:r w:rsidR="00BE326D">
        <w:rPr>
          <w:rFonts w:ascii="Courier New" w:hAnsi="Courier New" w:cs="Courier New"/>
          <w:color w:val="000000"/>
          <w:sz w:val="24"/>
          <w:szCs w:val="24"/>
        </w:rPr>
        <w:t>fornecer instrumentos musicais para as bandas fanfarras das escolas municipais</w:t>
      </w:r>
      <w:r w:rsidRPr="00D155DF">
        <w:rPr>
          <w:rFonts w:ascii="Courier New" w:hAnsi="Courier New" w:cs="Courier New"/>
          <w:sz w:val="24"/>
          <w:szCs w:val="24"/>
        </w:rPr>
        <w:t>,</w:t>
      </w:r>
      <w:r w:rsidR="00C922B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7A507E">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BE7E50">
        <w:rPr>
          <w:rFonts w:ascii="Courier New" w:hAnsi="Courier New" w:cs="Courier New"/>
          <w:b/>
          <w:sz w:val="24"/>
          <w:szCs w:val="24"/>
        </w:rPr>
        <w:t xml:space="preserve"> </w:t>
      </w:r>
      <w:r w:rsidR="00940D10">
        <w:rPr>
          <w:rFonts w:ascii="Courier New" w:hAnsi="Courier New" w:cs="Courier New"/>
          <w:b/>
          <w:sz w:val="24"/>
          <w:szCs w:val="24"/>
        </w:rPr>
        <w:t>ÚNICO</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9E6CD5">
        <w:rPr>
          <w:rFonts w:ascii="Courier New" w:hAnsi="Courier New" w:cs="Courier New"/>
          <w:b/>
          <w:sz w:val="24"/>
          <w:szCs w:val="24"/>
          <w:lang w:val="pt-BR"/>
        </w:rPr>
        <w:t>PE026/2026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D78DA0"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6018A321" w14:textId="77777777" w:rsidR="00BE7E50" w:rsidRDefault="00BE7E50" w:rsidP="00947101">
      <w:pPr>
        <w:pStyle w:val="Corpodetexto3"/>
        <w:spacing w:after="0"/>
        <w:jc w:val="both"/>
        <w:rPr>
          <w:rFonts w:ascii="Courier New" w:hAnsi="Courier New" w:cs="Courier New"/>
          <w:b/>
          <w:sz w:val="20"/>
          <w:szCs w:val="20"/>
        </w:rPr>
      </w:pPr>
    </w:p>
    <w:p w14:paraId="23613820" w14:textId="77777777" w:rsidR="007D6DEA" w:rsidRDefault="007D6DEA" w:rsidP="00947101">
      <w:pPr>
        <w:pStyle w:val="Corpodetexto3"/>
        <w:spacing w:after="0"/>
        <w:jc w:val="both"/>
        <w:rPr>
          <w:rFonts w:ascii="Courier New" w:hAnsi="Courier New" w:cs="Courier New"/>
          <w:b/>
          <w:sz w:val="20"/>
          <w:szCs w:val="20"/>
        </w:rPr>
      </w:pPr>
    </w:p>
    <w:p w14:paraId="18B820F0" w14:textId="77777777" w:rsidR="007A507E" w:rsidRDefault="007A507E" w:rsidP="00947101">
      <w:pPr>
        <w:pStyle w:val="Corpodetexto3"/>
        <w:spacing w:after="0"/>
        <w:jc w:val="both"/>
        <w:rPr>
          <w:rFonts w:ascii="Courier New" w:hAnsi="Courier New" w:cs="Courier New"/>
          <w:b/>
          <w:sz w:val="20"/>
          <w:szCs w:val="20"/>
        </w:rPr>
      </w:pPr>
    </w:p>
    <w:p w14:paraId="49D58E28" w14:textId="77777777" w:rsidR="003F26F2" w:rsidRDefault="003F26F2" w:rsidP="00947101">
      <w:pPr>
        <w:pStyle w:val="Corpodetexto3"/>
        <w:spacing w:after="0"/>
        <w:jc w:val="both"/>
        <w:rPr>
          <w:rFonts w:ascii="Courier New" w:hAnsi="Courier New" w:cs="Courier New"/>
          <w:b/>
          <w:sz w:val="20"/>
          <w:szCs w:val="20"/>
        </w:rPr>
      </w:pPr>
    </w:p>
    <w:p w14:paraId="54602355" w14:textId="77777777" w:rsidR="003F26F2" w:rsidRDefault="003F26F2" w:rsidP="00947101">
      <w:pPr>
        <w:pStyle w:val="Corpodetexto3"/>
        <w:spacing w:after="0"/>
        <w:jc w:val="both"/>
        <w:rPr>
          <w:rFonts w:ascii="Courier New" w:hAnsi="Courier New" w:cs="Courier New"/>
          <w:b/>
          <w:sz w:val="20"/>
          <w:szCs w:val="20"/>
        </w:rPr>
      </w:pPr>
    </w:p>
    <w:p w14:paraId="3583F449" w14:textId="6E86E3F0" w:rsidR="00947101" w:rsidRPr="00977C44" w:rsidRDefault="00947101" w:rsidP="00D27046">
      <w:pPr>
        <w:pStyle w:val="Corpodetexto3"/>
        <w:spacing w:after="0"/>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QUARTA – DO PREÇO:</w:t>
      </w:r>
    </w:p>
    <w:p w14:paraId="223F6778" w14:textId="1FDF5E04"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BE7E50">
        <w:rPr>
          <w:rFonts w:ascii="Courier New" w:hAnsi="Courier New" w:cs="Courier New"/>
          <w:sz w:val="24"/>
          <w:szCs w:val="24"/>
          <w:lang w:val="pt-BR"/>
        </w:rPr>
        <w:t xml:space="preserve">o </w:t>
      </w:r>
      <w:r w:rsidR="004A4C68">
        <w:rPr>
          <w:rFonts w:ascii="Courier New" w:hAnsi="Courier New" w:cs="Courier New"/>
          <w:sz w:val="24"/>
          <w:szCs w:val="24"/>
          <w:lang w:val="pt-BR"/>
        </w:rPr>
        <w:t>fornecimento</w:t>
      </w:r>
      <w:r w:rsidR="00BE7E50">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462AB5B8" w14:textId="77777777" w:rsidR="00B56CF4" w:rsidRPr="00977C44" w:rsidRDefault="00B56CF4" w:rsidP="00947101">
      <w:pPr>
        <w:pStyle w:val="Corpodetexto3"/>
        <w:ind w:firstLine="851"/>
        <w:jc w:val="both"/>
        <w:rPr>
          <w:rFonts w:ascii="Courier New" w:hAnsi="Courier New" w:cs="Courier New"/>
          <w:sz w:val="24"/>
          <w:szCs w:val="24"/>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6A2BC0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Prestar o(s)</w:t>
      </w:r>
      <w:r w:rsidR="005249C5">
        <w:rPr>
          <w:rFonts w:ascii="Courier New" w:hAnsi="Courier New" w:cs="Courier New"/>
          <w:sz w:val="24"/>
          <w:szCs w:val="24"/>
          <w:lang w:val="pt-BR"/>
        </w:rPr>
        <w:t xml:space="preserve"> </w:t>
      </w:r>
      <w:r w:rsidR="004A4C68">
        <w:rPr>
          <w:rFonts w:ascii="Courier New" w:hAnsi="Courier New" w:cs="Courier New"/>
          <w:sz w:val="24"/>
          <w:szCs w:val="24"/>
          <w:lang w:val="pt-BR"/>
        </w:rPr>
        <w:t>fornecimento</w:t>
      </w:r>
      <w:r w:rsidRPr="00977C44">
        <w:rPr>
          <w:rFonts w:ascii="Courier New" w:hAnsi="Courier New" w:cs="Courier New"/>
          <w:sz w:val="24"/>
          <w:szCs w:val="24"/>
        </w:rPr>
        <w:t>(s)</w:t>
      </w:r>
      <w:r w:rsidR="005249C5">
        <w:rPr>
          <w:rFonts w:ascii="Courier New" w:hAnsi="Courier New" w:cs="Courier New"/>
          <w:sz w:val="24"/>
          <w:szCs w:val="24"/>
          <w:lang w:val="pt-BR"/>
        </w:rPr>
        <w:t xml:space="preserve"> </w:t>
      </w:r>
      <w:r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9E6CD5">
        <w:rPr>
          <w:rFonts w:ascii="Courier New" w:hAnsi="Courier New" w:cs="Courier New"/>
          <w:b/>
          <w:sz w:val="24"/>
          <w:szCs w:val="24"/>
          <w:lang w:val="pt-BR"/>
        </w:rPr>
        <w:t>PE026/2026</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6F8D5193" w:rsidR="0094710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9E6CD5">
        <w:rPr>
          <w:rFonts w:ascii="Courier New" w:hAnsi="Courier New" w:cs="Courier New"/>
          <w:b/>
          <w:sz w:val="24"/>
          <w:szCs w:val="24"/>
          <w:lang w:val="pt-BR"/>
        </w:rPr>
        <w:t>PE026/2026</w:t>
      </w:r>
      <w:r w:rsidRPr="00237441">
        <w:rPr>
          <w:rFonts w:ascii="Courier New" w:hAnsi="Courier New" w:cs="Courier New"/>
          <w:sz w:val="24"/>
          <w:szCs w:val="24"/>
        </w:rPr>
        <w:t>.</w:t>
      </w:r>
    </w:p>
    <w:p w14:paraId="1E6BCB03" w14:textId="75E1F5CC"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28089328" w:rsidR="00A02839" w:rsidRPr="00BE7E50" w:rsidRDefault="00A02839" w:rsidP="00CA33F1">
      <w:pPr>
        <w:pStyle w:val="Corpodetexto3"/>
        <w:ind w:firstLine="851"/>
        <w:jc w:val="both"/>
        <w:rPr>
          <w:rFonts w:ascii="Courier New" w:hAnsi="Courier New" w:cs="Courier New"/>
          <w:bCs/>
          <w:sz w:val="24"/>
          <w:szCs w:val="24"/>
        </w:rPr>
      </w:pPr>
      <w:bookmarkStart w:id="11" w:name="_Hlk130307264"/>
      <w:r w:rsidRPr="00BE7E50">
        <w:rPr>
          <w:rFonts w:ascii="Courier New" w:hAnsi="Courier New" w:cs="Courier New"/>
          <w:bCs/>
          <w:sz w:val="24"/>
          <w:szCs w:val="24"/>
        </w:rPr>
        <w:t>Parágrafo Único –</w:t>
      </w:r>
      <w:r w:rsidRPr="00BE7E50">
        <w:rPr>
          <w:rFonts w:ascii="Courier New" w:hAnsi="Courier New" w:cs="Courier New"/>
          <w:bCs/>
          <w:sz w:val="24"/>
          <w:szCs w:val="24"/>
          <w:lang w:val="pt-BR"/>
        </w:rPr>
        <w:t xml:space="preserve"> </w:t>
      </w:r>
      <w:bookmarkEnd w:id="11"/>
      <w:r w:rsidR="009322F2">
        <w:rPr>
          <w:rFonts w:ascii="Courier New" w:hAnsi="Courier New" w:cs="Courier New"/>
          <w:bCs/>
          <w:sz w:val="24"/>
          <w:szCs w:val="24"/>
          <w:lang w:val="pt-BR"/>
        </w:rPr>
        <w:t>O</w:t>
      </w:r>
      <w:r w:rsidR="00BE326D">
        <w:rPr>
          <w:rFonts w:ascii="Courier New" w:hAnsi="Courier New" w:cs="Courier New"/>
          <w:bCs/>
          <w:sz w:val="24"/>
          <w:szCs w:val="24"/>
          <w:lang w:val="pt-BR"/>
        </w:rPr>
        <w:t xml:space="preserve"> servidor responsável</w:t>
      </w:r>
      <w:r w:rsidR="007A507E">
        <w:rPr>
          <w:rFonts w:ascii="Courier New" w:hAnsi="Courier New" w:cs="Courier New"/>
          <w:bCs/>
          <w:sz w:val="24"/>
          <w:szCs w:val="24"/>
          <w:lang w:val="pt-BR"/>
        </w:rPr>
        <w:t xml:space="preserve"> </w:t>
      </w:r>
      <w:r w:rsidR="00BE326D">
        <w:rPr>
          <w:rFonts w:ascii="Courier New" w:hAnsi="Courier New" w:cs="Courier New"/>
          <w:bCs/>
          <w:sz w:val="24"/>
          <w:szCs w:val="24"/>
          <w:lang w:val="pt-BR"/>
        </w:rPr>
        <w:t xml:space="preserve">pela fiscalização deste contrato será </w:t>
      </w:r>
      <w:r w:rsidR="000B4890">
        <w:rPr>
          <w:rFonts w:ascii="Courier New" w:hAnsi="Courier New" w:cs="Courier New"/>
          <w:bCs/>
          <w:sz w:val="24"/>
          <w:szCs w:val="24"/>
          <w:lang w:val="pt-BR"/>
        </w:rPr>
        <w:t>o</w:t>
      </w:r>
      <w:r w:rsidR="00BE326D">
        <w:rPr>
          <w:rFonts w:ascii="Courier New" w:hAnsi="Courier New" w:cs="Courier New"/>
          <w:bCs/>
          <w:sz w:val="24"/>
          <w:szCs w:val="24"/>
          <w:lang w:val="pt-BR"/>
        </w:rPr>
        <w:t xml:space="preserve"> Sr</w:t>
      </w:r>
      <w:r w:rsidR="009322F2">
        <w:rPr>
          <w:rFonts w:ascii="Courier New" w:hAnsi="Courier New" w:cs="Courier New"/>
          <w:bCs/>
          <w:sz w:val="24"/>
          <w:szCs w:val="24"/>
          <w:lang w:val="pt-BR"/>
        </w:rPr>
        <w:t>.</w:t>
      </w:r>
      <w:r w:rsidR="00BE326D">
        <w:rPr>
          <w:rFonts w:ascii="Courier New" w:hAnsi="Courier New" w:cs="Courier New"/>
          <w:bCs/>
          <w:sz w:val="24"/>
          <w:szCs w:val="24"/>
          <w:lang w:val="pt-BR"/>
        </w:rPr>
        <w:t xml:space="preserve"> </w:t>
      </w:r>
      <w:r w:rsidR="000B4890">
        <w:rPr>
          <w:rFonts w:ascii="Courier New" w:hAnsi="Courier New" w:cs="Courier New"/>
          <w:bCs/>
          <w:sz w:val="24"/>
          <w:szCs w:val="24"/>
          <w:lang w:val="pt-BR"/>
        </w:rPr>
        <w:t>Jean dos Santos Carvalho Góes</w:t>
      </w:r>
      <w:r w:rsidR="007A507E">
        <w:rPr>
          <w:rFonts w:ascii="Courier New" w:hAnsi="Courier New" w:cs="Courier New"/>
          <w:bCs/>
          <w:sz w:val="24"/>
          <w:szCs w:val="24"/>
          <w:lang w:val="pt-BR"/>
        </w:rPr>
        <w:t>, CPF sob nº</w:t>
      </w:r>
      <w:r w:rsidR="00CA33F1">
        <w:rPr>
          <w:rFonts w:ascii="Courier New" w:hAnsi="Courier New" w:cs="Courier New"/>
          <w:bCs/>
          <w:sz w:val="24"/>
          <w:szCs w:val="24"/>
          <w:lang w:val="pt-BR"/>
        </w:rPr>
        <w:t xml:space="preserve"> </w:t>
      </w:r>
      <w:r w:rsidR="000B4890">
        <w:rPr>
          <w:rFonts w:ascii="Courier New" w:hAnsi="Courier New" w:cs="Courier New"/>
          <w:bCs/>
          <w:sz w:val="24"/>
          <w:szCs w:val="24"/>
          <w:lang w:val="pt-BR"/>
        </w:rPr>
        <w:t>066.948.565-98</w:t>
      </w:r>
      <w:r w:rsidR="00CE32C6" w:rsidRPr="00BE7E50">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0441D82" w14:textId="77777777" w:rsidR="001521AE" w:rsidRDefault="001521A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09D78BC9" w14:textId="77777777" w:rsidR="00DA6F2B" w:rsidRPr="00977C44" w:rsidRDefault="00DA6F2B"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67E14AE6" w14:textId="77777777" w:rsidR="005E5848" w:rsidRDefault="005E5848" w:rsidP="00947101">
      <w:pPr>
        <w:pStyle w:val="Corpodetexto3"/>
        <w:jc w:val="center"/>
        <w:rPr>
          <w:rFonts w:ascii="Courier New" w:hAnsi="Courier New" w:cs="Courier New"/>
          <w:b/>
          <w:bCs/>
          <w:sz w:val="24"/>
          <w:szCs w:val="24"/>
        </w:rPr>
      </w:pPr>
    </w:p>
    <w:p w14:paraId="5A76BB49" w14:textId="006F72A7"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B33883">
        <w:rPr>
          <w:rFonts w:ascii="Courier New" w:hAnsi="Courier New" w:cs="Courier New"/>
          <w:b/>
          <w:bCs/>
          <w:sz w:val="24"/>
          <w:szCs w:val="24"/>
          <w:lang w:val="pt-BR"/>
        </w:rPr>
        <w:t>202</w:t>
      </w:r>
      <w:r w:rsidR="000B4890">
        <w:rPr>
          <w:rFonts w:ascii="Courier New" w:hAnsi="Courier New" w:cs="Courier New"/>
          <w:b/>
          <w:bCs/>
          <w:sz w:val="24"/>
          <w:szCs w:val="24"/>
          <w:lang w:val="pt-BR"/>
        </w:rPr>
        <w:t>6</w:t>
      </w:r>
      <w:r w:rsidR="00947101" w:rsidRPr="00B22009">
        <w:rPr>
          <w:rFonts w:ascii="Courier New" w:hAnsi="Courier New" w:cs="Courier New"/>
          <w:b/>
          <w:bCs/>
          <w:sz w:val="24"/>
          <w:szCs w:val="24"/>
        </w:rPr>
        <w:t>.</w:t>
      </w:r>
    </w:p>
    <w:p w14:paraId="17FBB504" w14:textId="32123D3D" w:rsidR="00947101" w:rsidRDefault="00947101" w:rsidP="00947101">
      <w:pPr>
        <w:pStyle w:val="Corpodetexto3"/>
        <w:jc w:val="center"/>
        <w:rPr>
          <w:rFonts w:ascii="Courier New" w:hAnsi="Courier New" w:cs="Courier New"/>
          <w:b/>
          <w:bCs/>
          <w:sz w:val="24"/>
          <w:szCs w:val="24"/>
        </w:rPr>
      </w:pP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6BB71EDA" w:rsidR="00947101" w:rsidRPr="00237441" w:rsidRDefault="00EB41D3" w:rsidP="00947101">
      <w:pPr>
        <w:pStyle w:val="Corpodetexto3"/>
        <w:jc w:val="center"/>
        <w:rPr>
          <w:rFonts w:ascii="Courier New" w:hAnsi="Courier New" w:cs="Courier New"/>
          <w:b/>
          <w:bCs/>
          <w:sz w:val="24"/>
          <w:szCs w:val="24"/>
          <w:lang w:val="es-ES_tradnl"/>
        </w:rPr>
      </w:pPr>
      <w:r>
        <w:rPr>
          <w:rFonts w:ascii="Courier New" w:hAnsi="Courier New" w:cs="Courier New"/>
          <w:b/>
          <w:bCs/>
          <w:sz w:val="24"/>
          <w:szCs w:val="24"/>
          <w:lang w:val="es-ES_tradnl"/>
        </w:rPr>
        <w:t>SECRETARIA</w:t>
      </w:r>
      <w:r w:rsidR="00947101" w:rsidRPr="00237441">
        <w:rPr>
          <w:rFonts w:ascii="Courier New" w:hAnsi="Courier New" w:cs="Courier New"/>
          <w:b/>
          <w:bCs/>
          <w:sz w:val="24"/>
          <w:szCs w:val="24"/>
          <w:lang w:val="es-ES_tradnl"/>
        </w:rPr>
        <w:t xml:space="preserve"> MUNICIPAL DE </w:t>
      </w:r>
      <w:r>
        <w:rPr>
          <w:rFonts w:ascii="Courier New" w:hAnsi="Courier New" w:cs="Courier New"/>
          <w:b/>
          <w:bCs/>
          <w:sz w:val="24"/>
          <w:szCs w:val="24"/>
          <w:lang w:val="es-ES_tradnl"/>
        </w:rPr>
        <w:t xml:space="preserve">EDUCAÇÃO DE </w:t>
      </w:r>
      <w:r w:rsidR="00D3559D" w:rsidRPr="00237441">
        <w:rPr>
          <w:rFonts w:ascii="Courier New" w:hAnsi="Courier New" w:cs="Courier New"/>
          <w:b/>
          <w:bCs/>
          <w:sz w:val="24"/>
          <w:szCs w:val="24"/>
          <w:lang w:val="es-ES_tradnl"/>
        </w:rPr>
        <w:t>ARACI</w:t>
      </w:r>
    </w:p>
    <w:p w14:paraId="4E718EA3" w14:textId="7F1F681F" w:rsidR="00947101" w:rsidRPr="00977C44" w:rsidRDefault="00EB41D3" w:rsidP="00947101">
      <w:pPr>
        <w:pStyle w:val="Corpodetexto3"/>
        <w:jc w:val="center"/>
        <w:rPr>
          <w:rFonts w:ascii="Courier New" w:hAnsi="Courier New" w:cs="Courier New"/>
          <w:b/>
          <w:bCs/>
          <w:sz w:val="24"/>
          <w:szCs w:val="24"/>
          <w:lang w:val="es-ES_tradnl"/>
        </w:rPr>
      </w:pPr>
      <w:r>
        <w:rPr>
          <w:rFonts w:ascii="Courier New" w:hAnsi="Courier New" w:cs="Courier New"/>
          <w:b/>
          <w:bCs/>
          <w:sz w:val="24"/>
          <w:szCs w:val="24"/>
          <w:lang w:val="es-ES_tradnl"/>
        </w:rPr>
        <w:t>Gauba Rejane Oliveira de Ana</w:t>
      </w:r>
      <w:r w:rsidR="00947101" w:rsidRPr="00237441">
        <w:rPr>
          <w:rFonts w:ascii="Courier New" w:hAnsi="Courier New" w:cs="Courier New"/>
          <w:b/>
          <w:bCs/>
          <w:sz w:val="24"/>
          <w:szCs w:val="24"/>
          <w:lang w:val="es-ES_tradnl"/>
        </w:rPr>
        <w:t xml:space="preserve"> - </w:t>
      </w:r>
      <w:proofErr w:type="spellStart"/>
      <w:r>
        <w:rPr>
          <w:rFonts w:ascii="Courier New" w:hAnsi="Courier New" w:cs="Courier New"/>
          <w:b/>
          <w:bCs/>
          <w:sz w:val="24"/>
          <w:szCs w:val="24"/>
          <w:lang w:val="es-ES_tradnl"/>
        </w:rPr>
        <w:t>Secretária</w:t>
      </w:r>
      <w:proofErr w:type="spellEnd"/>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0CCA42E7" w14:textId="77777777" w:rsidR="005E5848" w:rsidRDefault="005E5848"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144F3BF7" w14:textId="77777777" w:rsidR="00CA33F1" w:rsidRDefault="00CA33F1" w:rsidP="00F96C3E">
      <w:pPr>
        <w:pStyle w:val="Corpodetexto3"/>
        <w:rPr>
          <w:rFonts w:ascii="Courier New" w:hAnsi="Courier New" w:cs="Courier New"/>
          <w:b/>
          <w:bCs/>
          <w:sz w:val="24"/>
          <w:szCs w:val="24"/>
          <w:lang w:val="pt-BR"/>
        </w:rPr>
      </w:pPr>
    </w:p>
    <w:p w14:paraId="52C4F46B" w14:textId="77777777" w:rsidR="00CA33F1" w:rsidRDefault="00CA33F1" w:rsidP="00F96C3E">
      <w:pPr>
        <w:pStyle w:val="Corpodetexto3"/>
        <w:rPr>
          <w:rFonts w:ascii="Courier New" w:hAnsi="Courier New" w:cs="Courier New"/>
          <w:b/>
          <w:bCs/>
          <w:sz w:val="24"/>
          <w:szCs w:val="24"/>
          <w:lang w:val="pt-BR"/>
        </w:rPr>
      </w:pPr>
    </w:p>
    <w:p w14:paraId="2E55ED29" w14:textId="77777777" w:rsidR="00CA33F1" w:rsidRDefault="00CA33F1" w:rsidP="00F96C3E">
      <w:pPr>
        <w:pStyle w:val="Corpodetexto3"/>
        <w:rPr>
          <w:rFonts w:ascii="Courier New" w:hAnsi="Courier New" w:cs="Courier New"/>
          <w:b/>
          <w:bCs/>
          <w:sz w:val="24"/>
          <w:szCs w:val="24"/>
          <w:lang w:val="pt-BR"/>
        </w:rPr>
      </w:pPr>
    </w:p>
    <w:p w14:paraId="67D73198" w14:textId="77777777" w:rsidR="00CA33F1" w:rsidRDefault="00CA33F1" w:rsidP="00F96C3E">
      <w:pPr>
        <w:pStyle w:val="Corpodetexto3"/>
        <w:rPr>
          <w:rFonts w:ascii="Courier New" w:hAnsi="Courier New" w:cs="Courier New"/>
          <w:b/>
          <w:bCs/>
          <w:sz w:val="24"/>
          <w:szCs w:val="24"/>
          <w:lang w:val="pt-BR"/>
        </w:rPr>
      </w:pPr>
    </w:p>
    <w:p w14:paraId="3C026DD5" w14:textId="77777777" w:rsidR="00CA33F1" w:rsidRDefault="00CA33F1" w:rsidP="00F96C3E">
      <w:pPr>
        <w:pStyle w:val="Corpodetexto3"/>
        <w:rPr>
          <w:rFonts w:ascii="Courier New" w:hAnsi="Courier New" w:cs="Courier New"/>
          <w:b/>
          <w:bCs/>
          <w:sz w:val="24"/>
          <w:szCs w:val="24"/>
          <w:lang w:val="pt-BR"/>
        </w:rPr>
      </w:pPr>
    </w:p>
    <w:p w14:paraId="5784E3B8" w14:textId="77777777" w:rsidR="00CA33F1" w:rsidRDefault="00CA33F1" w:rsidP="00F96C3E">
      <w:pPr>
        <w:pStyle w:val="Corpodetexto3"/>
        <w:rPr>
          <w:rFonts w:ascii="Courier New" w:hAnsi="Courier New" w:cs="Courier New"/>
          <w:b/>
          <w:bCs/>
          <w:sz w:val="24"/>
          <w:szCs w:val="24"/>
          <w:lang w:val="pt-BR"/>
        </w:rPr>
      </w:pPr>
    </w:p>
    <w:p w14:paraId="28702938" w14:textId="77777777" w:rsidR="00EB41D3" w:rsidRDefault="00EB41D3" w:rsidP="00F96C3E">
      <w:pPr>
        <w:pStyle w:val="Corpodetexto3"/>
        <w:rPr>
          <w:rFonts w:ascii="Courier New" w:hAnsi="Courier New" w:cs="Courier New"/>
          <w:b/>
          <w:bCs/>
          <w:sz w:val="24"/>
          <w:szCs w:val="24"/>
          <w:lang w:val="pt-BR"/>
        </w:rPr>
      </w:pPr>
    </w:p>
    <w:p w14:paraId="3A1BC460" w14:textId="77777777" w:rsidR="00EB41D3" w:rsidRDefault="00EB41D3" w:rsidP="00F96C3E">
      <w:pPr>
        <w:pStyle w:val="Corpodetexto3"/>
        <w:rPr>
          <w:rFonts w:ascii="Courier New" w:hAnsi="Courier New" w:cs="Courier New"/>
          <w:b/>
          <w:bCs/>
          <w:sz w:val="24"/>
          <w:szCs w:val="24"/>
          <w:lang w:val="pt-BR"/>
        </w:rPr>
      </w:pPr>
    </w:p>
    <w:p w14:paraId="2232194D" w14:textId="77777777" w:rsidR="00CA33F1" w:rsidRDefault="00CA33F1" w:rsidP="00CA33F1">
      <w:pPr>
        <w:jc w:val="center"/>
        <w:rPr>
          <w:rFonts w:ascii="Arial" w:hAnsi="Arial" w:cs="Arial"/>
          <w:b/>
        </w:rPr>
      </w:pPr>
    </w:p>
    <w:p w14:paraId="4FA37C22" w14:textId="1AF0C7EA" w:rsidR="00CA33F1" w:rsidRDefault="00CA33F1" w:rsidP="00CA33F1">
      <w:pPr>
        <w:jc w:val="center"/>
        <w:rPr>
          <w:rFonts w:ascii="Arial" w:hAnsi="Arial" w:cs="Arial"/>
          <w:b/>
        </w:rPr>
      </w:pPr>
      <w:r w:rsidRPr="0085216D">
        <w:rPr>
          <w:rFonts w:ascii="Arial" w:hAnsi="Arial" w:cs="Arial"/>
          <w:b/>
        </w:rPr>
        <w:t>ANEXO 1</w:t>
      </w:r>
      <w:r>
        <w:rPr>
          <w:rFonts w:ascii="Arial" w:hAnsi="Arial" w:cs="Arial"/>
          <w:b/>
        </w:rPr>
        <w:t>4</w:t>
      </w:r>
    </w:p>
    <w:p w14:paraId="34CC4145" w14:textId="77777777" w:rsidR="00CA33F1" w:rsidRDefault="00CA33F1" w:rsidP="00CA33F1">
      <w:pPr>
        <w:jc w:val="center"/>
        <w:rPr>
          <w:rFonts w:ascii="Arial" w:hAnsi="Arial" w:cs="Arial"/>
          <w:b/>
        </w:rPr>
      </w:pPr>
    </w:p>
    <w:p w14:paraId="4DDE1292" w14:textId="3DA03607" w:rsidR="00CA33F1" w:rsidRDefault="00CA33F1" w:rsidP="00CA33F1">
      <w:pPr>
        <w:jc w:val="center"/>
        <w:rPr>
          <w:rFonts w:ascii="Courier New" w:hAnsi="Courier New" w:cs="Courier New"/>
        </w:rPr>
      </w:pPr>
      <w:r>
        <w:rPr>
          <w:rFonts w:ascii="Arial" w:hAnsi="Arial" w:cs="Arial"/>
          <w:b/>
          <w:bCs/>
        </w:rPr>
        <w:t xml:space="preserve">MINUTA DA </w:t>
      </w:r>
      <w:r w:rsidRPr="0085216D">
        <w:rPr>
          <w:rFonts w:ascii="Arial" w:hAnsi="Arial" w:cs="Arial"/>
          <w:b/>
          <w:bCs/>
        </w:rPr>
        <w:t>ATA DE</w:t>
      </w:r>
      <w:r>
        <w:rPr>
          <w:rFonts w:ascii="Arial" w:hAnsi="Arial" w:cs="Arial"/>
          <w:b/>
          <w:bCs/>
        </w:rPr>
        <w:t xml:space="preserve"> REGISTRO DE PREÇOS Nº XXX/202</w:t>
      </w:r>
      <w:r w:rsidR="000B4890">
        <w:rPr>
          <w:rFonts w:ascii="Arial" w:hAnsi="Arial" w:cs="Arial"/>
          <w:b/>
          <w:bCs/>
        </w:rPr>
        <w:t>6</w:t>
      </w:r>
    </w:p>
    <w:p w14:paraId="5B7B4C4B" w14:textId="77777777" w:rsidR="00CA33F1" w:rsidRDefault="00CA33F1" w:rsidP="00CA33F1">
      <w:pPr>
        <w:jc w:val="center"/>
        <w:rPr>
          <w:rFonts w:ascii="Arial" w:hAnsi="Arial"/>
          <w:b/>
        </w:rPr>
      </w:pPr>
    </w:p>
    <w:p w14:paraId="242AD09C" w14:textId="0219A1F6" w:rsidR="00CA33F1" w:rsidRPr="00C24193" w:rsidRDefault="00CA33F1" w:rsidP="00CA33F1">
      <w:pPr>
        <w:pStyle w:val="Format1"/>
        <w:ind w:right="-24"/>
        <w:jc w:val="both"/>
        <w:rPr>
          <w:rFonts w:ascii="Arial" w:hAnsi="Arial"/>
          <w:sz w:val="24"/>
        </w:rPr>
      </w:pPr>
      <w:r w:rsidRPr="00C24193">
        <w:rPr>
          <w:rFonts w:ascii="Arial" w:hAnsi="Arial"/>
          <w:sz w:val="24"/>
        </w:rPr>
        <w:t xml:space="preserve">Aos </w:t>
      </w:r>
      <w:proofErr w:type="spellStart"/>
      <w:r w:rsidRPr="00C24193">
        <w:rPr>
          <w:rFonts w:ascii="Arial" w:hAnsi="Arial"/>
          <w:sz w:val="24"/>
        </w:rPr>
        <w:t>xx</w:t>
      </w:r>
      <w:proofErr w:type="spellEnd"/>
      <w:r w:rsidRPr="00C24193">
        <w:rPr>
          <w:rFonts w:ascii="Arial" w:hAnsi="Arial"/>
          <w:sz w:val="24"/>
        </w:rPr>
        <w:t xml:space="preserve"> dias do mês de </w:t>
      </w:r>
      <w:proofErr w:type="spellStart"/>
      <w:r w:rsidRPr="00C24193">
        <w:rPr>
          <w:rFonts w:ascii="Arial" w:hAnsi="Arial"/>
          <w:sz w:val="24"/>
        </w:rPr>
        <w:t>xxxxxxxx</w:t>
      </w:r>
      <w:proofErr w:type="spellEnd"/>
      <w:r w:rsidRPr="00C24193">
        <w:rPr>
          <w:rFonts w:ascii="Arial" w:hAnsi="Arial"/>
          <w:sz w:val="24"/>
        </w:rPr>
        <w:t xml:space="preserve"> do ano de </w:t>
      </w:r>
      <w:r>
        <w:rPr>
          <w:rFonts w:ascii="Arial" w:hAnsi="Arial"/>
          <w:sz w:val="24"/>
        </w:rPr>
        <w:t>202</w:t>
      </w:r>
      <w:r w:rsidR="000B4890">
        <w:rPr>
          <w:rFonts w:ascii="Arial" w:hAnsi="Arial"/>
          <w:sz w:val="24"/>
        </w:rPr>
        <w:t>6</w:t>
      </w:r>
      <w:r w:rsidRPr="00C24193">
        <w:rPr>
          <w:rFonts w:ascii="Arial" w:hAnsi="Arial"/>
          <w:sz w:val="24"/>
        </w:rPr>
        <w:t xml:space="preserve">, na </w:t>
      </w:r>
      <w:r w:rsidRPr="00E408A8">
        <w:rPr>
          <w:rFonts w:ascii="Arial" w:hAnsi="Arial"/>
          <w:sz w:val="24"/>
        </w:rPr>
        <w:t xml:space="preserve">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0B4890">
        <w:rPr>
          <w:rFonts w:ascii="Arial" w:hAnsi="Arial"/>
          <w:sz w:val="24"/>
        </w:rPr>
        <w:t>Praça Nossa Senhora da Conceição</w:t>
      </w:r>
      <w:r w:rsidRPr="00E408A8">
        <w:rPr>
          <w:rFonts w:ascii="Arial" w:hAnsi="Arial"/>
          <w:sz w:val="24"/>
        </w:rPr>
        <w:t xml:space="preserve">, nº </w:t>
      </w:r>
      <w:r w:rsidR="000B4890">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xml:space="preserve">, em face do Pregão Eletrônico </w:t>
      </w:r>
      <w:proofErr w:type="spellStart"/>
      <w:r>
        <w:rPr>
          <w:rFonts w:ascii="Arial" w:hAnsi="Arial"/>
          <w:sz w:val="24"/>
        </w:rPr>
        <w:t>n</w:t>
      </w:r>
      <w:r w:rsidRPr="00237441">
        <w:rPr>
          <w:rFonts w:ascii="Arial" w:hAnsi="Arial"/>
          <w:sz w:val="24"/>
        </w:rPr>
        <w:t>.°</w:t>
      </w:r>
      <w:proofErr w:type="spellEnd"/>
      <w:r w:rsidRPr="00237441">
        <w:rPr>
          <w:rFonts w:ascii="Arial" w:hAnsi="Arial"/>
          <w:sz w:val="24"/>
        </w:rPr>
        <w:t xml:space="preserve"> </w:t>
      </w:r>
      <w:r w:rsidR="009E6CD5">
        <w:rPr>
          <w:rFonts w:ascii="Arial" w:hAnsi="Arial"/>
          <w:sz w:val="24"/>
        </w:rPr>
        <w:t>PE026/2026</w:t>
      </w:r>
      <w:r w:rsidRPr="00237441">
        <w:rPr>
          <w:rFonts w:ascii="Arial" w:hAnsi="Arial"/>
          <w:sz w:val="24"/>
        </w:rPr>
        <w:t>, resolve</w:t>
      </w:r>
      <w:r>
        <w:rPr>
          <w:rFonts w:ascii="Arial" w:hAnsi="Arial"/>
          <w:sz w:val="24"/>
        </w:rPr>
        <w:t xml:space="preserve"> registrar o(s) preço(s) da(s) empresa(s) abaixo indicada(s) para a eventual </w:t>
      </w:r>
      <w:r w:rsidR="00EB41D3" w:rsidRPr="00EB41D3">
        <w:rPr>
          <w:rFonts w:ascii="Arial" w:hAnsi="Arial" w:cs="Arial"/>
          <w:color w:val="000000"/>
          <w:sz w:val="24"/>
          <w:szCs w:val="24"/>
        </w:rPr>
        <w:t>fornecimento de instrumentos musicais para as bandas fanfarras das escolas municipais</w:t>
      </w:r>
      <w:r w:rsidRPr="00A61AF2">
        <w:rPr>
          <w:rFonts w:ascii="Arial" w:hAnsi="Arial" w:cs="Arial"/>
          <w:sz w:val="24"/>
        </w:rPr>
        <w:t>,</w:t>
      </w:r>
      <w:r w:rsidRPr="00C24193">
        <w:rPr>
          <w:rFonts w:ascii="Arial" w:hAnsi="Arial"/>
          <w:sz w:val="24"/>
        </w:rPr>
        <w:t xml:space="preserve"> doravante denominada(s)s </w:t>
      </w:r>
      <w:r w:rsidR="004A4C68">
        <w:rPr>
          <w:rFonts w:ascii="Arial" w:hAnsi="Arial"/>
          <w:sz w:val="24"/>
        </w:rPr>
        <w:t>FORNECEDORA</w:t>
      </w:r>
      <w:r>
        <w:rPr>
          <w:rFonts w:ascii="Arial" w:hAnsi="Arial"/>
          <w:sz w:val="24"/>
        </w:rPr>
        <w:t>(S)</w:t>
      </w:r>
      <w:r w:rsidRPr="00C24193">
        <w:rPr>
          <w:rFonts w:ascii="Arial" w:hAnsi="Arial"/>
          <w:sz w:val="24"/>
        </w:rPr>
        <w:t>, sujeitando-se as partes às determinações da Lei Federal 14.133 de 01 de abril de 2021</w:t>
      </w:r>
      <w:r>
        <w:rPr>
          <w:rFonts w:ascii="Arial" w:hAnsi="Arial"/>
          <w:sz w:val="24"/>
        </w:rPr>
        <w:t xml:space="preserve"> e suas alterações posteriores</w:t>
      </w:r>
      <w:r w:rsidRPr="00C24193">
        <w:rPr>
          <w:rFonts w:ascii="Arial" w:hAnsi="Arial"/>
          <w:sz w:val="24"/>
        </w:rPr>
        <w:t xml:space="preserve">, </w:t>
      </w:r>
      <w:r w:rsidRPr="00A027DE">
        <w:rPr>
          <w:rFonts w:ascii="Arial" w:hAnsi="Arial" w:cs="Arial"/>
          <w:sz w:val="24"/>
          <w:szCs w:val="24"/>
        </w:rPr>
        <w:t>do Decreto Federal n. 11.462 de 31 de Março de 2023</w:t>
      </w:r>
      <w:r>
        <w:t xml:space="preserve">, </w:t>
      </w:r>
      <w:r w:rsidRPr="00C24193">
        <w:rPr>
          <w:rFonts w:ascii="Arial" w:hAnsi="Arial"/>
          <w:sz w:val="24"/>
        </w:rPr>
        <w:t>e, Decreto</w:t>
      </w:r>
      <w:r>
        <w:rPr>
          <w:rFonts w:ascii="Arial" w:hAnsi="Arial"/>
          <w:sz w:val="24"/>
        </w:rPr>
        <w:t xml:space="preserve"> Municipal</w:t>
      </w:r>
      <w:r w:rsidRPr="00C24193">
        <w:rPr>
          <w:rFonts w:ascii="Arial" w:hAnsi="Arial"/>
          <w:sz w:val="24"/>
        </w:rPr>
        <w:t xml:space="preserve"> n. </w:t>
      </w:r>
      <w:r>
        <w:rPr>
          <w:rFonts w:ascii="Arial" w:hAnsi="Arial"/>
          <w:sz w:val="24"/>
        </w:rPr>
        <w:t>0762</w:t>
      </w:r>
      <w:r w:rsidRPr="00C24193">
        <w:rPr>
          <w:rFonts w:ascii="Arial" w:hAnsi="Arial"/>
          <w:sz w:val="24"/>
        </w:rPr>
        <w:t xml:space="preserve"> de </w:t>
      </w:r>
      <w:r>
        <w:rPr>
          <w:rFonts w:ascii="Arial" w:hAnsi="Arial"/>
          <w:sz w:val="24"/>
        </w:rPr>
        <w:t>29</w:t>
      </w:r>
      <w:r w:rsidRPr="00C24193">
        <w:rPr>
          <w:rFonts w:ascii="Arial" w:hAnsi="Arial"/>
          <w:sz w:val="24"/>
        </w:rPr>
        <w:t xml:space="preserve"> de </w:t>
      </w:r>
      <w:r>
        <w:rPr>
          <w:rFonts w:ascii="Arial" w:hAnsi="Arial"/>
          <w:sz w:val="24"/>
        </w:rPr>
        <w:t>julho</w:t>
      </w:r>
      <w:r w:rsidRPr="00C24193">
        <w:rPr>
          <w:rFonts w:ascii="Arial" w:hAnsi="Arial"/>
          <w:sz w:val="24"/>
        </w:rPr>
        <w:t xml:space="preserve"> de 20</w:t>
      </w:r>
      <w:r>
        <w:rPr>
          <w:rFonts w:ascii="Arial" w:hAnsi="Arial"/>
          <w:sz w:val="24"/>
        </w:rPr>
        <w:t>22,</w:t>
      </w:r>
      <w:r w:rsidRPr="00C24193">
        <w:rPr>
          <w:rFonts w:ascii="Arial" w:hAnsi="Arial"/>
          <w:sz w:val="24"/>
        </w:rPr>
        <w:t xml:space="preserve"> e</w:t>
      </w:r>
      <w:r>
        <w:rPr>
          <w:rFonts w:ascii="Arial" w:hAnsi="Arial"/>
          <w:sz w:val="24"/>
        </w:rPr>
        <w:t>,</w:t>
      </w:r>
      <w:r w:rsidRPr="00C24193">
        <w:rPr>
          <w:rFonts w:ascii="Arial" w:hAnsi="Arial"/>
          <w:sz w:val="24"/>
        </w:rPr>
        <w:t xml:space="preserve"> sendo observadas as bases e os fornecimentos indicados nesta Ata. </w:t>
      </w:r>
    </w:p>
    <w:p w14:paraId="1991B1B6" w14:textId="77777777" w:rsidR="00CA33F1" w:rsidRPr="00C24193" w:rsidRDefault="00CA33F1" w:rsidP="00CA33F1">
      <w:pPr>
        <w:ind w:right="-24"/>
      </w:pPr>
    </w:p>
    <w:p w14:paraId="055B6013" w14:textId="77777777" w:rsidR="00CA33F1" w:rsidRPr="00C24193" w:rsidRDefault="00CA33F1" w:rsidP="00CA33F1">
      <w:pPr>
        <w:pStyle w:val="Nvel2"/>
        <w:tabs>
          <w:tab w:val="left" w:pos="0"/>
        </w:tabs>
        <w:spacing w:before="100" w:after="100" w:line="240" w:lineRule="atLeast"/>
        <w:ind w:right="-24"/>
      </w:pPr>
      <w:r w:rsidRPr="00C24193">
        <w:t>CLÁUSULA PRIMEIRA - DO OBJETO</w:t>
      </w:r>
    </w:p>
    <w:p w14:paraId="1D815AEC" w14:textId="08150E73" w:rsidR="00CA33F1" w:rsidRPr="00237441" w:rsidRDefault="00CA33F1" w:rsidP="00CA33F1">
      <w:pPr>
        <w:spacing w:before="80" w:after="80" w:line="280" w:lineRule="atLeast"/>
        <w:ind w:right="-24"/>
        <w:jc w:val="both"/>
        <w:rPr>
          <w:rFonts w:ascii="Arial" w:hAnsi="Arial"/>
        </w:rPr>
      </w:pPr>
      <w:r w:rsidRPr="00C24193">
        <w:rPr>
          <w:rFonts w:ascii="Arial" w:hAnsi="Arial"/>
          <w:b/>
        </w:rPr>
        <w:t>1 -</w:t>
      </w:r>
      <w:r w:rsidRPr="00C24193">
        <w:rPr>
          <w:rFonts w:ascii="Arial" w:hAnsi="Arial"/>
        </w:rPr>
        <w:t xml:space="preserve"> A presente Ata tem por objeto o Registro de Preços para </w:t>
      </w:r>
      <w:r>
        <w:rPr>
          <w:rFonts w:ascii="Arial" w:hAnsi="Arial"/>
        </w:rPr>
        <w:t xml:space="preserve">a eventual </w:t>
      </w:r>
      <w:r w:rsidR="00EB41D3" w:rsidRPr="00EB41D3">
        <w:rPr>
          <w:rFonts w:ascii="Arial" w:hAnsi="Arial" w:cs="Arial"/>
          <w:color w:val="000000"/>
        </w:rPr>
        <w:t>fornecimento de instrumentos musicais para as bandas fanfarras das escolas municipais</w:t>
      </w:r>
      <w:r w:rsidRPr="00886579">
        <w:rPr>
          <w:rFonts w:ascii="Arial" w:hAnsi="Arial" w:cs="Arial"/>
        </w:rPr>
        <w:t xml:space="preserve">, </w:t>
      </w:r>
      <w:r w:rsidRPr="00C24193">
        <w:rPr>
          <w:rFonts w:ascii="Arial" w:hAnsi="Arial"/>
        </w:rPr>
        <w:t xml:space="preserve">sendo os quantitativos estimados e os itens a serem registrados os constantes no lote </w:t>
      </w:r>
      <w:r w:rsidR="00EB41D3">
        <w:rPr>
          <w:rFonts w:ascii="Arial" w:hAnsi="Arial"/>
        </w:rPr>
        <w:t xml:space="preserve">I </w:t>
      </w:r>
      <w:r w:rsidRPr="00C24193">
        <w:rPr>
          <w:rFonts w:ascii="Arial" w:hAnsi="Arial"/>
        </w:rPr>
        <w:t>do Anexo I, Termo de Referência, do Edital do</w:t>
      </w:r>
      <w:r>
        <w:rPr>
          <w:rFonts w:ascii="Arial" w:hAnsi="Arial"/>
        </w:rPr>
        <w:t xml:space="preserve"> Pregão Eletrônico n</w:t>
      </w:r>
      <w:r w:rsidRPr="00565EB5">
        <w:rPr>
          <w:rFonts w:ascii="Arial" w:hAnsi="Arial"/>
        </w:rPr>
        <w:t xml:space="preserve">. </w:t>
      </w:r>
      <w:r w:rsidR="009E6CD5">
        <w:rPr>
          <w:rFonts w:ascii="Arial" w:hAnsi="Arial"/>
        </w:rPr>
        <w:t>PE026/2026</w:t>
      </w:r>
      <w:r w:rsidRPr="00237441">
        <w:rPr>
          <w:rFonts w:ascii="Arial" w:hAnsi="Arial"/>
        </w:rPr>
        <w:t>.</w:t>
      </w:r>
    </w:p>
    <w:p w14:paraId="0689D50C" w14:textId="77777777" w:rsidR="00CA33F1" w:rsidRPr="00237441" w:rsidRDefault="00CA33F1" w:rsidP="00CA33F1">
      <w:pPr>
        <w:spacing w:before="80" w:after="80" w:line="280" w:lineRule="atLeast"/>
        <w:ind w:right="-24"/>
        <w:jc w:val="both"/>
        <w:rPr>
          <w:rFonts w:ascii="Arial" w:hAnsi="Arial"/>
        </w:rPr>
      </w:pPr>
    </w:p>
    <w:p w14:paraId="70BEE182" w14:textId="77777777" w:rsidR="00CA33F1" w:rsidRPr="00237441" w:rsidRDefault="00CA33F1" w:rsidP="00CA33F1">
      <w:pPr>
        <w:spacing w:before="80" w:after="80" w:line="320" w:lineRule="atLeast"/>
        <w:ind w:right="-24"/>
        <w:jc w:val="both"/>
        <w:rPr>
          <w:rFonts w:ascii="Arial" w:hAnsi="Arial"/>
          <w:b/>
        </w:rPr>
      </w:pPr>
      <w:r w:rsidRPr="00237441">
        <w:rPr>
          <w:rFonts w:ascii="Arial" w:hAnsi="Arial"/>
          <w:b/>
        </w:rPr>
        <w:t>CLÁUSULA SEGUNDA - DO PREÇO E DO PAGAMENTO</w:t>
      </w:r>
    </w:p>
    <w:p w14:paraId="65DE2240" w14:textId="122D2E63" w:rsidR="00CA33F1" w:rsidRPr="00237441" w:rsidRDefault="00CA33F1" w:rsidP="00CA33F1">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4A4C68">
        <w:rPr>
          <w:rFonts w:ascii="Arial" w:hAnsi="Arial"/>
          <w:b/>
          <w:bCs/>
        </w:rPr>
        <w:t>FORNECEDORA</w:t>
      </w:r>
      <w:r w:rsidRPr="004558A9">
        <w:rPr>
          <w:rFonts w:ascii="Arial" w:hAnsi="Arial"/>
          <w:b/>
          <w:bCs/>
        </w:rPr>
        <w:t>(S)</w:t>
      </w:r>
      <w:r w:rsidRPr="00237441">
        <w:rPr>
          <w:rFonts w:ascii="Arial" w:hAnsi="Arial"/>
        </w:rPr>
        <w:t xml:space="preserve"> o valor unitário registrado por item, multiplicado pela quantidade solicitada e após recebimento definitivo, que constará da nota de empenho.</w:t>
      </w:r>
    </w:p>
    <w:p w14:paraId="15D4CBFE" w14:textId="77777777" w:rsidR="00CA33F1" w:rsidRPr="00237441" w:rsidRDefault="00CA33F1" w:rsidP="00CA33F1">
      <w:pPr>
        <w:spacing w:before="80" w:after="80" w:line="320" w:lineRule="atLeast"/>
        <w:ind w:right="-24"/>
        <w:jc w:val="both"/>
        <w:rPr>
          <w:rFonts w:ascii="Arial" w:hAnsi="Arial"/>
        </w:rPr>
      </w:pPr>
    </w:p>
    <w:p w14:paraId="1FA2817A" w14:textId="3C42E0CE" w:rsidR="00CA33F1" w:rsidRPr="00BF4EA5" w:rsidRDefault="00CA33F1" w:rsidP="00CA33F1">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9E6CD5">
        <w:rPr>
          <w:rFonts w:ascii="Arial" w:hAnsi="Arial"/>
        </w:rPr>
        <w:t>PE026/2026</w:t>
      </w:r>
      <w:r w:rsidRPr="00237441">
        <w:rPr>
          <w:rFonts w:ascii="Arial" w:hAnsi="Arial"/>
        </w:rPr>
        <w:t>.</w:t>
      </w:r>
    </w:p>
    <w:p w14:paraId="384DF39F" w14:textId="77777777" w:rsidR="00CA33F1" w:rsidRPr="00BF4EA5" w:rsidRDefault="00CA33F1" w:rsidP="00CA33F1">
      <w:pPr>
        <w:spacing w:before="80" w:after="80" w:line="320" w:lineRule="atLeast"/>
        <w:ind w:right="-24"/>
        <w:jc w:val="both"/>
        <w:rPr>
          <w:rFonts w:ascii="Arial" w:hAnsi="Arial"/>
        </w:rPr>
      </w:pPr>
    </w:p>
    <w:p w14:paraId="2187ED7C" w14:textId="3CAD12DA" w:rsidR="00CA33F1" w:rsidRDefault="00CA33F1" w:rsidP="00CA33F1">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004A4C68">
        <w:rPr>
          <w:rFonts w:ascii="Arial" w:hAnsi="Arial"/>
          <w:b/>
          <w:bCs/>
        </w:rPr>
        <w:t>FORNECEDORA</w:t>
      </w:r>
      <w:r w:rsidR="004A4C68" w:rsidRPr="004558A9">
        <w:rPr>
          <w:rFonts w:ascii="Arial" w:hAnsi="Arial"/>
          <w:b/>
          <w:bCs/>
        </w:rPr>
        <w:t>(S)</w:t>
      </w:r>
      <w:r>
        <w:rPr>
          <w:rFonts w:ascii="Arial" w:hAnsi="Arial"/>
          <w:b/>
        </w:rPr>
        <w:t>.</w:t>
      </w:r>
    </w:p>
    <w:p w14:paraId="76AE75E6" w14:textId="77777777" w:rsidR="00CA33F1" w:rsidRDefault="00CA33F1" w:rsidP="00CA33F1">
      <w:pPr>
        <w:spacing w:before="80" w:after="80" w:line="320" w:lineRule="atLeast"/>
        <w:ind w:right="-24"/>
        <w:jc w:val="both"/>
        <w:rPr>
          <w:rFonts w:ascii="Arial" w:hAnsi="Arial"/>
          <w:b/>
        </w:rPr>
      </w:pPr>
    </w:p>
    <w:p w14:paraId="1DEE002D" w14:textId="77777777" w:rsidR="00CA33F1" w:rsidRDefault="00CA33F1" w:rsidP="00CA33F1">
      <w:pPr>
        <w:pStyle w:val="Nvel2"/>
        <w:spacing w:before="80" w:after="80" w:line="320" w:lineRule="atLeast"/>
        <w:ind w:right="-24"/>
      </w:pPr>
      <w:r>
        <w:t>CLÁUSULA TERCEIRA - DA DOTAÇÃO ORÇAMENTÁRIA</w:t>
      </w:r>
    </w:p>
    <w:p w14:paraId="4E898F7F" w14:textId="77777777" w:rsidR="00CA33F1" w:rsidRPr="004E2F27" w:rsidRDefault="00CA33F1" w:rsidP="00CA33F1">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do fornecimento correrão à conta da </w:t>
      </w:r>
      <w:r w:rsidRPr="004E2F27">
        <w:rPr>
          <w:rFonts w:ascii="Arial" w:hAnsi="Arial"/>
        </w:rPr>
        <w:t>ação orçamentária</w:t>
      </w:r>
      <w:r>
        <w:rPr>
          <w:rFonts w:ascii="Arial" w:hAnsi="Arial"/>
        </w:rPr>
        <w:t xml:space="preserve"> abaixo:</w:t>
      </w:r>
    </w:p>
    <w:p w14:paraId="0E52CA1D" w14:textId="77777777" w:rsidR="00CA33F1" w:rsidRDefault="00CA33F1" w:rsidP="00CA33F1">
      <w:pPr>
        <w:pStyle w:val="Corpodetexto3"/>
        <w:spacing w:after="0"/>
        <w:jc w:val="both"/>
        <w:rPr>
          <w:rFonts w:ascii="Arial" w:hAnsi="Arial" w:cs="Arial"/>
          <w:b/>
          <w:sz w:val="24"/>
          <w:szCs w:val="24"/>
          <w:lang w:val="pt-BR"/>
        </w:rPr>
      </w:pPr>
    </w:p>
    <w:p w14:paraId="19207F3F" w14:textId="0C3F2A67" w:rsidR="00CA33F1" w:rsidRDefault="00CA33F1" w:rsidP="00CA33F1">
      <w:pPr>
        <w:ind w:right="-24"/>
        <w:jc w:val="both"/>
        <w:rPr>
          <w:rFonts w:ascii="Arial" w:hAnsi="Arial" w:cs="Arial"/>
          <w:b/>
          <w:sz w:val="20"/>
          <w:szCs w:val="20"/>
        </w:rPr>
      </w:pPr>
      <w:r w:rsidRPr="00C24193">
        <w:rPr>
          <w:rFonts w:ascii="Arial" w:hAnsi="Arial" w:cs="Arial"/>
          <w:b/>
        </w:rPr>
        <w:t xml:space="preserve">Elemento de Despesa: </w:t>
      </w:r>
      <w:r w:rsidRPr="00C24193">
        <w:rPr>
          <w:rFonts w:ascii="Arial" w:hAnsi="Arial" w:cs="Arial"/>
          <w:b/>
          <w:sz w:val="20"/>
          <w:szCs w:val="20"/>
        </w:rPr>
        <w:t>33.90.</w:t>
      </w:r>
      <w:r w:rsidR="00EB41D3">
        <w:rPr>
          <w:rFonts w:ascii="Arial" w:hAnsi="Arial" w:cs="Arial"/>
          <w:b/>
          <w:sz w:val="20"/>
          <w:szCs w:val="20"/>
        </w:rPr>
        <w:t>30</w:t>
      </w:r>
      <w:r w:rsidRPr="00C24193">
        <w:rPr>
          <w:rFonts w:ascii="Arial" w:hAnsi="Arial" w:cs="Arial"/>
          <w:b/>
          <w:sz w:val="20"/>
          <w:szCs w:val="20"/>
        </w:rPr>
        <w:t xml:space="preserve"> – </w:t>
      </w:r>
      <w:r w:rsidR="00EB41D3">
        <w:rPr>
          <w:rFonts w:ascii="Arial" w:hAnsi="Arial" w:cs="Arial"/>
          <w:b/>
          <w:sz w:val="20"/>
          <w:szCs w:val="20"/>
        </w:rPr>
        <w:t>MATERIAL DE CONSUMO</w:t>
      </w:r>
    </w:p>
    <w:p w14:paraId="6DE119F8" w14:textId="7643B994" w:rsidR="00EB41D3" w:rsidRDefault="00EB41D3" w:rsidP="00CA33F1">
      <w:pPr>
        <w:ind w:right="-24"/>
        <w:jc w:val="both"/>
        <w:rPr>
          <w:rFonts w:ascii="Arial" w:hAnsi="Arial" w:cs="Arial"/>
          <w:b/>
          <w:sz w:val="20"/>
          <w:szCs w:val="20"/>
        </w:rPr>
      </w:pPr>
      <w:r w:rsidRPr="00C24193">
        <w:rPr>
          <w:rFonts w:ascii="Arial" w:hAnsi="Arial" w:cs="Arial"/>
          <w:b/>
        </w:rPr>
        <w:t xml:space="preserve">Elemento de Despesa: </w:t>
      </w:r>
      <w:r>
        <w:rPr>
          <w:rFonts w:ascii="Arial" w:hAnsi="Arial" w:cs="Arial"/>
          <w:b/>
          <w:sz w:val="20"/>
          <w:szCs w:val="20"/>
        </w:rPr>
        <w:t>44</w:t>
      </w:r>
      <w:r w:rsidRPr="00C24193">
        <w:rPr>
          <w:rFonts w:ascii="Arial" w:hAnsi="Arial" w:cs="Arial"/>
          <w:b/>
          <w:sz w:val="20"/>
          <w:szCs w:val="20"/>
        </w:rPr>
        <w:t>.90.</w:t>
      </w:r>
      <w:r>
        <w:rPr>
          <w:rFonts w:ascii="Arial" w:hAnsi="Arial" w:cs="Arial"/>
          <w:b/>
          <w:sz w:val="20"/>
          <w:szCs w:val="20"/>
        </w:rPr>
        <w:t>52</w:t>
      </w:r>
      <w:r w:rsidRPr="00C24193">
        <w:rPr>
          <w:rFonts w:ascii="Arial" w:hAnsi="Arial" w:cs="Arial"/>
          <w:b/>
          <w:sz w:val="20"/>
          <w:szCs w:val="20"/>
        </w:rPr>
        <w:t xml:space="preserve"> – </w:t>
      </w:r>
      <w:r>
        <w:rPr>
          <w:rFonts w:ascii="Arial" w:hAnsi="Arial" w:cs="Arial"/>
          <w:b/>
          <w:sz w:val="20"/>
          <w:szCs w:val="20"/>
        </w:rPr>
        <w:t>EQUIPAMENTO E MATERIAL PERMANENTE</w:t>
      </w:r>
    </w:p>
    <w:p w14:paraId="0EBE5D05" w14:textId="77777777" w:rsidR="00CA33F1" w:rsidRDefault="00CA33F1" w:rsidP="00CA33F1">
      <w:pPr>
        <w:spacing w:before="80" w:after="80" w:line="320" w:lineRule="atLeast"/>
        <w:ind w:right="-24"/>
        <w:jc w:val="both"/>
        <w:rPr>
          <w:rFonts w:ascii="Arial" w:hAnsi="Arial"/>
          <w:b/>
        </w:rPr>
      </w:pPr>
    </w:p>
    <w:p w14:paraId="38034715" w14:textId="77777777" w:rsidR="00CA33F1" w:rsidRDefault="00CA33F1" w:rsidP="00CA33F1">
      <w:pPr>
        <w:spacing w:before="80" w:after="80" w:line="320" w:lineRule="atLeast"/>
        <w:ind w:right="-24"/>
        <w:jc w:val="both"/>
        <w:rPr>
          <w:rFonts w:ascii="Arial" w:hAnsi="Arial"/>
          <w:b/>
        </w:rPr>
      </w:pPr>
      <w:r>
        <w:rPr>
          <w:rFonts w:ascii="Arial" w:hAnsi="Arial"/>
          <w:b/>
        </w:rPr>
        <w:t>CLÁUSULA QUARTA - DA VIGÊNCIA</w:t>
      </w:r>
    </w:p>
    <w:p w14:paraId="70CAC84B" w14:textId="77777777" w:rsidR="00CA33F1" w:rsidRDefault="00CA33F1" w:rsidP="00CA33F1">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Pr="0090744F">
        <w:rPr>
          <w:rFonts w:ascii="Arial" w:hAnsi="Arial" w:cs="Arial"/>
        </w:rPr>
        <w:t>A presente Ata de Registro de Preços terá a vigência de 12 (doze) meses, a contar da sua</w:t>
      </w:r>
      <w:r w:rsidRPr="0090744F">
        <w:rPr>
          <w:rFonts w:ascii="Arial" w:hAnsi="Arial" w:cs="Arial"/>
          <w:spacing w:val="1"/>
        </w:rPr>
        <w:t xml:space="preserve"> </w:t>
      </w:r>
      <w:r w:rsidRPr="0090744F">
        <w:rPr>
          <w:rFonts w:ascii="Arial" w:hAnsi="Arial" w:cs="Arial"/>
        </w:rPr>
        <w:t>assinatura, podendo ser prorrogada por igual período, conforme disposto no art. 84 da lei federal nº 14.133/2021.</w:t>
      </w:r>
    </w:p>
    <w:p w14:paraId="2E72D304" w14:textId="77777777" w:rsidR="00CA33F1" w:rsidRDefault="00CA33F1" w:rsidP="00CA33F1">
      <w:pPr>
        <w:spacing w:before="80" w:after="80" w:line="320" w:lineRule="atLeast"/>
        <w:ind w:right="-24"/>
        <w:jc w:val="both"/>
        <w:rPr>
          <w:rFonts w:ascii="Arial" w:hAnsi="Arial" w:cs="Arial"/>
        </w:rPr>
      </w:pPr>
    </w:p>
    <w:p w14:paraId="06161E58" w14:textId="168DC668" w:rsidR="00CA33F1" w:rsidRDefault="00CA33F1" w:rsidP="00CA33F1">
      <w:pPr>
        <w:spacing w:before="80" w:after="80" w:line="320" w:lineRule="atLeast"/>
        <w:ind w:right="-24"/>
        <w:jc w:val="both"/>
        <w:rPr>
          <w:rFonts w:ascii="Arial" w:hAnsi="Arial"/>
          <w:b/>
        </w:rPr>
      </w:pPr>
      <w:r>
        <w:rPr>
          <w:rFonts w:ascii="Arial" w:hAnsi="Arial"/>
          <w:b/>
        </w:rPr>
        <w:lastRenderedPageBreak/>
        <w:t xml:space="preserve">CLÁUSULA QUINTA - DAS OBRIGAÇÕES DA(S) </w:t>
      </w:r>
      <w:r w:rsidR="004A4C68">
        <w:rPr>
          <w:rFonts w:ascii="Arial" w:hAnsi="Arial"/>
          <w:b/>
          <w:bCs/>
        </w:rPr>
        <w:t>FORNECEDORA</w:t>
      </w:r>
      <w:r w:rsidR="004A4C68" w:rsidRPr="004558A9">
        <w:rPr>
          <w:rFonts w:ascii="Arial" w:hAnsi="Arial"/>
          <w:b/>
          <w:bCs/>
        </w:rPr>
        <w:t>(S)</w:t>
      </w:r>
      <w:r>
        <w:rPr>
          <w:rFonts w:ascii="Arial" w:hAnsi="Arial"/>
          <w:b/>
        </w:rPr>
        <w:t>.</w:t>
      </w:r>
    </w:p>
    <w:p w14:paraId="1996B9F0" w14:textId="43E1DD0F" w:rsidR="00CA33F1" w:rsidRPr="00332ADC" w:rsidRDefault="00CA33F1" w:rsidP="00CA33F1">
      <w:pPr>
        <w:spacing w:before="80" w:after="80" w:line="320" w:lineRule="atLeast"/>
        <w:ind w:right="-24"/>
        <w:jc w:val="both"/>
        <w:rPr>
          <w:rFonts w:ascii="Arial" w:hAnsi="Arial"/>
        </w:rPr>
      </w:pPr>
      <w:r>
        <w:rPr>
          <w:rFonts w:ascii="Arial" w:hAnsi="Arial"/>
          <w:b/>
        </w:rPr>
        <w:t>5.1 –</w:t>
      </w:r>
      <w:r>
        <w:rPr>
          <w:rFonts w:ascii="Arial" w:hAnsi="Arial"/>
        </w:rPr>
        <w:t xml:space="preserve"> Prestar os serviços, de acordo com as especificações constantes do Anexo I (Termo de Referência) do Edital do Pregão Eletrônico nº </w:t>
      </w:r>
      <w:r w:rsidR="009E6CD5">
        <w:rPr>
          <w:rFonts w:ascii="Arial" w:hAnsi="Arial"/>
        </w:rPr>
        <w:t>PE026/2026</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 de acordo ao cronograma da secretaria</w:t>
      </w:r>
      <w:r w:rsidRPr="00332ADC">
        <w:rPr>
          <w:rFonts w:ascii="Arial" w:hAnsi="Arial"/>
        </w:rPr>
        <w:t>.</w:t>
      </w:r>
    </w:p>
    <w:p w14:paraId="4667E6DB" w14:textId="77777777" w:rsidR="00CA33F1" w:rsidRDefault="00CA33F1" w:rsidP="00CA33F1">
      <w:pPr>
        <w:spacing w:before="80" w:after="80" w:line="320" w:lineRule="atLeast"/>
        <w:ind w:right="-24"/>
        <w:jc w:val="both"/>
        <w:rPr>
          <w:rFonts w:ascii="Arial" w:hAnsi="Arial"/>
        </w:rPr>
      </w:pPr>
    </w:p>
    <w:p w14:paraId="1B104204" w14:textId="77777777" w:rsidR="00CA33F1" w:rsidRDefault="00CA33F1" w:rsidP="00CA33F1">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materiais, a respectiva nota fiscal, na qual deve haver referência ao processo licitatório e a respectiva nota de empenho da despesa, na qual deverá constar o objeto da presente ata com seus valores correspondentes.</w:t>
      </w:r>
    </w:p>
    <w:p w14:paraId="59C160DA" w14:textId="77777777" w:rsidR="00CA33F1" w:rsidRDefault="00CA33F1" w:rsidP="00CA33F1">
      <w:pPr>
        <w:spacing w:before="80" w:after="80" w:line="320" w:lineRule="atLeast"/>
        <w:ind w:right="-24"/>
        <w:jc w:val="both"/>
        <w:rPr>
          <w:rFonts w:ascii="Arial" w:hAnsi="Arial"/>
        </w:rPr>
      </w:pPr>
    </w:p>
    <w:p w14:paraId="6AAD7D62" w14:textId="77777777" w:rsidR="00CA33F1" w:rsidRDefault="00CA33F1" w:rsidP="00CA33F1">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1CB011EA" w14:textId="77777777" w:rsidR="00CA33F1" w:rsidRDefault="00CA33F1" w:rsidP="00CA33F1">
      <w:pPr>
        <w:spacing w:before="80" w:after="80" w:line="320" w:lineRule="atLeast"/>
        <w:ind w:right="-24"/>
        <w:jc w:val="both"/>
        <w:rPr>
          <w:rFonts w:ascii="Arial" w:hAnsi="Arial"/>
        </w:rPr>
      </w:pPr>
    </w:p>
    <w:p w14:paraId="29ABF468" w14:textId="443593AE" w:rsidR="00CA33F1" w:rsidRDefault="00CA33F1" w:rsidP="00CA33F1">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sidR="004A4C68">
        <w:rPr>
          <w:rFonts w:ascii="Arial" w:hAnsi="Arial"/>
          <w:b/>
          <w:bCs/>
        </w:rPr>
        <w:t>FORNECEDORA</w:t>
      </w:r>
      <w:r w:rsidR="004A4C68" w:rsidRPr="004558A9">
        <w:rPr>
          <w:rFonts w:ascii="Arial" w:hAnsi="Arial"/>
          <w:b/>
          <w:bCs/>
        </w:rPr>
        <w:t>(S)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44CC0EAD" w14:textId="77777777" w:rsidR="00CA33F1" w:rsidRDefault="00CA33F1" w:rsidP="00CA33F1">
      <w:pPr>
        <w:spacing w:before="80" w:after="80" w:line="320" w:lineRule="atLeast"/>
        <w:ind w:right="-24"/>
        <w:jc w:val="both"/>
        <w:rPr>
          <w:rFonts w:ascii="Arial" w:hAnsi="Arial"/>
        </w:rPr>
      </w:pPr>
    </w:p>
    <w:p w14:paraId="635BD4F8" w14:textId="77777777" w:rsidR="00CA33F1" w:rsidRDefault="00CA33F1" w:rsidP="00CA33F1">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55060AEE" w14:textId="77777777" w:rsidR="00CA33F1" w:rsidRDefault="00CA33F1" w:rsidP="00CA33F1">
      <w:pPr>
        <w:spacing w:before="80" w:after="80" w:line="320" w:lineRule="atLeast"/>
        <w:ind w:right="-24"/>
        <w:jc w:val="both"/>
        <w:rPr>
          <w:rFonts w:ascii="Arial" w:hAnsi="Arial"/>
        </w:rPr>
      </w:pPr>
    </w:p>
    <w:p w14:paraId="63DE2852" w14:textId="1CC9828F" w:rsidR="00CA33F1" w:rsidRPr="00565EB5" w:rsidRDefault="00CA33F1" w:rsidP="00CA33F1">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 xml:space="preserve">nº </w:t>
      </w:r>
      <w:r w:rsidR="009E6CD5">
        <w:rPr>
          <w:rFonts w:ascii="Arial" w:hAnsi="Arial"/>
        </w:rPr>
        <w:t>PE026/2026</w:t>
      </w:r>
      <w:r w:rsidRPr="00237441">
        <w:rPr>
          <w:rFonts w:ascii="Arial" w:hAnsi="Arial"/>
        </w:rPr>
        <w:t>.</w:t>
      </w:r>
    </w:p>
    <w:p w14:paraId="5CBDC627" w14:textId="77777777" w:rsidR="00CA33F1" w:rsidRDefault="00CA33F1" w:rsidP="00CA33F1">
      <w:pPr>
        <w:spacing w:before="80" w:after="80" w:line="320" w:lineRule="atLeast"/>
        <w:ind w:right="-24"/>
        <w:jc w:val="both"/>
        <w:rPr>
          <w:rFonts w:ascii="Arial" w:hAnsi="Arial"/>
        </w:rPr>
      </w:pPr>
    </w:p>
    <w:p w14:paraId="7767A360" w14:textId="77777777" w:rsidR="00CA33F1" w:rsidRDefault="00CA33F1" w:rsidP="00CA33F1">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5DF39894" w14:textId="078B0D50" w:rsidR="00CA33F1" w:rsidRDefault="00CA33F1" w:rsidP="00CA33F1">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004A4C68">
        <w:rPr>
          <w:rFonts w:ascii="Arial" w:hAnsi="Arial"/>
          <w:b/>
          <w:bCs/>
        </w:rPr>
        <w:t>FORNECEDORA</w:t>
      </w:r>
      <w:r w:rsidR="004A4C68" w:rsidRPr="004558A9">
        <w:rPr>
          <w:rFonts w:ascii="Arial" w:hAnsi="Arial"/>
          <w:b/>
          <w:bCs/>
        </w:rPr>
        <w:t>(S)</w:t>
      </w:r>
      <w:r>
        <w:rPr>
          <w:rFonts w:ascii="Arial" w:hAnsi="Arial"/>
        </w:rPr>
        <w:t xml:space="preserve">. </w:t>
      </w:r>
    </w:p>
    <w:p w14:paraId="65314599" w14:textId="77777777" w:rsidR="00CA33F1" w:rsidRDefault="00CA33F1" w:rsidP="00CA33F1">
      <w:pPr>
        <w:spacing w:before="80" w:after="80" w:line="320" w:lineRule="atLeast"/>
        <w:ind w:right="-24"/>
        <w:jc w:val="both"/>
        <w:rPr>
          <w:rFonts w:ascii="Arial" w:hAnsi="Arial"/>
        </w:rPr>
      </w:pPr>
    </w:p>
    <w:p w14:paraId="2E47E4A3" w14:textId="65672026" w:rsidR="00CA33F1" w:rsidRDefault="00CA33F1" w:rsidP="00CA33F1">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sidR="004A4C68">
        <w:rPr>
          <w:rFonts w:ascii="Arial" w:hAnsi="Arial"/>
          <w:b/>
          <w:bCs/>
        </w:rPr>
        <w:t>FORNECEDORA</w:t>
      </w:r>
      <w:r w:rsidR="004A4C68" w:rsidRPr="004558A9">
        <w:rPr>
          <w:rFonts w:ascii="Arial" w:hAnsi="Arial"/>
          <w:b/>
          <w:bCs/>
        </w:rPr>
        <w:t>(S)</w:t>
      </w:r>
      <w:r>
        <w:rPr>
          <w:rFonts w:ascii="Arial" w:hAnsi="Arial"/>
        </w:rPr>
        <w:t>.</w:t>
      </w:r>
    </w:p>
    <w:p w14:paraId="171B03D4" w14:textId="77777777" w:rsidR="00CA33F1" w:rsidRDefault="00CA33F1" w:rsidP="00CA33F1">
      <w:pPr>
        <w:spacing w:before="80" w:after="80" w:line="320" w:lineRule="atLeast"/>
        <w:ind w:right="-24"/>
        <w:jc w:val="both"/>
        <w:rPr>
          <w:rFonts w:ascii="Arial" w:hAnsi="Arial"/>
        </w:rPr>
      </w:pPr>
    </w:p>
    <w:p w14:paraId="026EA1DA" w14:textId="52D42256" w:rsidR="00CA33F1" w:rsidRDefault="00CA33F1" w:rsidP="00CA33F1">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004A4C68">
        <w:rPr>
          <w:rFonts w:ascii="Arial" w:hAnsi="Arial"/>
          <w:b/>
          <w:bCs/>
        </w:rPr>
        <w:t>FORNECEDORA</w:t>
      </w:r>
      <w:r w:rsidR="004A4C68" w:rsidRPr="004558A9">
        <w:rPr>
          <w:rFonts w:ascii="Arial" w:hAnsi="Arial"/>
          <w:b/>
          <w:bCs/>
        </w:rPr>
        <w:t>(S)</w:t>
      </w:r>
      <w:r>
        <w:rPr>
          <w:rFonts w:ascii="Arial" w:hAnsi="Arial"/>
        </w:rPr>
        <w:t>.</w:t>
      </w:r>
    </w:p>
    <w:p w14:paraId="6943E6C2" w14:textId="77777777" w:rsidR="00CA33F1" w:rsidRDefault="00CA33F1" w:rsidP="00CA33F1">
      <w:pPr>
        <w:spacing w:before="80" w:after="80" w:line="320" w:lineRule="atLeast"/>
        <w:ind w:right="-24"/>
        <w:jc w:val="both"/>
        <w:rPr>
          <w:rFonts w:ascii="Arial" w:hAnsi="Arial"/>
        </w:rPr>
      </w:pPr>
    </w:p>
    <w:p w14:paraId="6CF89404" w14:textId="49C70ACD" w:rsidR="00CA33F1" w:rsidRDefault="00CA33F1" w:rsidP="00CA33F1">
      <w:pPr>
        <w:spacing w:before="80" w:after="80" w:line="320" w:lineRule="atLeast"/>
        <w:ind w:right="-24"/>
        <w:jc w:val="both"/>
        <w:rPr>
          <w:rFonts w:ascii="Arial" w:hAnsi="Arial"/>
        </w:rPr>
      </w:pPr>
      <w:r>
        <w:rPr>
          <w:rFonts w:ascii="Arial" w:hAnsi="Arial"/>
          <w:b/>
        </w:rPr>
        <w:t>6.4 -</w:t>
      </w:r>
      <w:r>
        <w:rPr>
          <w:rFonts w:ascii="Arial" w:hAnsi="Arial"/>
        </w:rPr>
        <w:t xml:space="preserve"> Remeter à(s) </w:t>
      </w:r>
      <w:r w:rsidR="004A4C68">
        <w:rPr>
          <w:rFonts w:ascii="Arial" w:hAnsi="Arial"/>
          <w:b/>
          <w:bCs/>
        </w:rPr>
        <w:t>FORNECEDORA</w:t>
      </w:r>
      <w:r w:rsidR="004A4C68" w:rsidRPr="004558A9">
        <w:rPr>
          <w:rFonts w:ascii="Arial" w:hAnsi="Arial"/>
          <w:b/>
          <w:bCs/>
        </w:rPr>
        <w:t>(S)</w:t>
      </w:r>
      <w:r>
        <w:rPr>
          <w:rFonts w:ascii="Arial" w:hAnsi="Arial"/>
        </w:rPr>
        <w:t xml:space="preserve"> a nota de empenho via E-mail ou através de correspondência com ou sem AR.</w:t>
      </w:r>
    </w:p>
    <w:p w14:paraId="175351BF" w14:textId="77777777" w:rsidR="00CA33F1" w:rsidRDefault="00CA33F1" w:rsidP="00CA33F1">
      <w:pPr>
        <w:spacing w:before="80" w:after="80" w:line="320" w:lineRule="atLeast"/>
        <w:ind w:right="-24"/>
        <w:jc w:val="both"/>
        <w:rPr>
          <w:rFonts w:ascii="Arial" w:hAnsi="Arial"/>
        </w:rPr>
      </w:pPr>
    </w:p>
    <w:p w14:paraId="7273BC43" w14:textId="77777777" w:rsidR="00CA33F1" w:rsidRDefault="00CA33F1" w:rsidP="00CA33F1">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710B7FCA" w14:textId="45DD42C5" w:rsidR="00CA33F1" w:rsidRDefault="00CA33F1" w:rsidP="00CA33F1">
      <w:pPr>
        <w:spacing w:before="80" w:after="80" w:line="320" w:lineRule="atLeast"/>
        <w:ind w:right="-24"/>
        <w:jc w:val="both"/>
        <w:rPr>
          <w:rFonts w:ascii="Arial" w:hAnsi="Arial"/>
        </w:rPr>
      </w:pPr>
      <w:r>
        <w:rPr>
          <w:rFonts w:ascii="Arial" w:hAnsi="Arial"/>
          <w:b/>
        </w:rPr>
        <w:lastRenderedPageBreak/>
        <w:t>6.6 -</w:t>
      </w:r>
      <w:r>
        <w:rPr>
          <w:rFonts w:ascii="Arial" w:hAnsi="Arial"/>
        </w:rPr>
        <w:t xml:space="preserve"> Consultar a(s) </w:t>
      </w:r>
      <w:r w:rsidR="004A4C68">
        <w:rPr>
          <w:rFonts w:ascii="Arial" w:hAnsi="Arial"/>
          <w:b/>
          <w:bCs/>
        </w:rPr>
        <w:t>FORNECEDORA</w:t>
      </w:r>
      <w:r w:rsidR="004A4C68" w:rsidRPr="004558A9">
        <w:rPr>
          <w:rFonts w:ascii="Arial" w:hAnsi="Arial"/>
          <w:b/>
          <w:bCs/>
        </w:rPr>
        <w:t>(S)</w:t>
      </w:r>
      <w:r>
        <w:rPr>
          <w:rFonts w:ascii="Arial" w:hAnsi="Arial"/>
        </w:rPr>
        <w:t xml:space="preserve"> quanto ao interesse na execução do objeto registrado nesta Ata a outro(s) órgão(s) da Administração Pública que externe(m) a intenção de utilizar a presente Ata de Registro de Preços.</w:t>
      </w:r>
    </w:p>
    <w:p w14:paraId="613258EC" w14:textId="77777777" w:rsidR="00CA33F1" w:rsidRDefault="00CA33F1" w:rsidP="00CA33F1">
      <w:pPr>
        <w:spacing w:before="80" w:after="80" w:line="320" w:lineRule="atLeast"/>
        <w:ind w:right="-24"/>
        <w:jc w:val="both"/>
        <w:rPr>
          <w:rFonts w:ascii="Arial" w:hAnsi="Arial"/>
        </w:rPr>
      </w:pPr>
    </w:p>
    <w:p w14:paraId="638A4F57" w14:textId="37D9A7C3" w:rsidR="00CA33F1" w:rsidRDefault="00CA33F1" w:rsidP="00CA33F1">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sidR="004A4C68">
        <w:rPr>
          <w:rFonts w:ascii="Arial" w:hAnsi="Arial"/>
          <w:b/>
          <w:bCs/>
        </w:rPr>
        <w:t>FORNECEDORA</w:t>
      </w:r>
      <w:r w:rsidR="004A4C68" w:rsidRPr="004558A9">
        <w:rPr>
          <w:rFonts w:ascii="Arial" w:hAnsi="Arial"/>
          <w:b/>
          <w:bCs/>
        </w:rPr>
        <w:t>(S)</w:t>
      </w:r>
      <w:r>
        <w:rPr>
          <w:rFonts w:ascii="Arial" w:hAnsi="Arial"/>
        </w:rPr>
        <w:t xml:space="preserve"> de acordo com a forma e prazo estabelecidos na Cláusula Segunda deste instrumento.</w:t>
      </w:r>
    </w:p>
    <w:p w14:paraId="4C12B53D" w14:textId="77777777" w:rsidR="00CA33F1" w:rsidRDefault="00CA33F1" w:rsidP="00CA33F1">
      <w:pPr>
        <w:spacing w:before="80" w:after="80" w:line="320" w:lineRule="atLeast"/>
        <w:ind w:right="-24"/>
        <w:jc w:val="both"/>
        <w:rPr>
          <w:rFonts w:ascii="Arial" w:hAnsi="Arial"/>
        </w:rPr>
      </w:pPr>
    </w:p>
    <w:p w14:paraId="04BFCFF0" w14:textId="77777777" w:rsidR="00CA33F1" w:rsidRDefault="00CA33F1" w:rsidP="00CA33F1">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4D98D772" w14:textId="77777777" w:rsidR="00CA33F1" w:rsidRDefault="00CA33F1" w:rsidP="00CA33F1">
      <w:pPr>
        <w:spacing w:before="80" w:after="80" w:line="320" w:lineRule="atLeast"/>
        <w:ind w:right="-24"/>
        <w:jc w:val="both"/>
        <w:rPr>
          <w:rFonts w:ascii="Arial" w:hAnsi="Arial"/>
        </w:rPr>
      </w:pPr>
    </w:p>
    <w:p w14:paraId="7B8DFF29" w14:textId="77777777" w:rsidR="00CA33F1" w:rsidRDefault="00CA33F1" w:rsidP="00CA33F1">
      <w:pPr>
        <w:spacing w:before="80" w:after="80" w:line="320" w:lineRule="atLeast"/>
        <w:ind w:right="-24"/>
        <w:jc w:val="both"/>
        <w:rPr>
          <w:rFonts w:ascii="Arial" w:hAnsi="Arial"/>
        </w:rPr>
      </w:pPr>
      <w:r>
        <w:rPr>
          <w:rFonts w:ascii="Arial" w:hAnsi="Arial"/>
          <w:b/>
        </w:rPr>
        <w:t>CLÁUSULA SÉTIMA - DO CANCELAMENTO DO REGISTRO DE PREÇOS</w:t>
      </w:r>
    </w:p>
    <w:p w14:paraId="1182C46E" w14:textId="5A255B13" w:rsidR="00CA33F1" w:rsidRDefault="00CA33F1" w:rsidP="00CA33F1">
      <w:pPr>
        <w:spacing w:before="80" w:after="80" w:line="320" w:lineRule="atLeast"/>
        <w:ind w:right="-24"/>
        <w:jc w:val="both"/>
        <w:rPr>
          <w:rFonts w:ascii="Arial" w:hAnsi="Arial"/>
        </w:rPr>
      </w:pPr>
      <w:r>
        <w:rPr>
          <w:rFonts w:ascii="Arial" w:hAnsi="Arial"/>
          <w:b/>
        </w:rPr>
        <w:t>7.1 –</w:t>
      </w:r>
      <w:r>
        <w:rPr>
          <w:rFonts w:ascii="Arial" w:hAnsi="Arial"/>
        </w:rPr>
        <w:t xml:space="preserve"> A(s) </w:t>
      </w:r>
      <w:r w:rsidR="004A4C68">
        <w:rPr>
          <w:rFonts w:ascii="Arial" w:hAnsi="Arial"/>
          <w:b/>
          <w:bCs/>
        </w:rPr>
        <w:t>FORNECEDORA</w:t>
      </w:r>
      <w:r w:rsidR="004A4C68" w:rsidRPr="004558A9">
        <w:rPr>
          <w:rFonts w:ascii="Arial" w:hAnsi="Arial"/>
          <w:b/>
          <w:bCs/>
        </w:rPr>
        <w:t>(S)</w:t>
      </w:r>
      <w:r>
        <w:rPr>
          <w:rFonts w:ascii="Arial" w:hAnsi="Arial"/>
          <w:b/>
        </w:rPr>
        <w:t xml:space="preserve"> </w:t>
      </w:r>
      <w:r>
        <w:rPr>
          <w:rFonts w:ascii="Arial" w:hAnsi="Arial"/>
        </w:rPr>
        <w:t>poderão ter seus registros cancelados quando:</w:t>
      </w:r>
    </w:p>
    <w:p w14:paraId="60B65F3D" w14:textId="77777777" w:rsidR="00CA33F1" w:rsidRDefault="00CA33F1" w:rsidP="00CA33F1">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4F70989A" w14:textId="77777777" w:rsidR="00CA33F1" w:rsidRDefault="00CA33F1" w:rsidP="00CA33F1">
      <w:pPr>
        <w:spacing w:before="80" w:after="80" w:line="320" w:lineRule="atLeast"/>
        <w:ind w:right="-24"/>
        <w:jc w:val="both"/>
        <w:rPr>
          <w:rFonts w:ascii="Arial" w:hAnsi="Arial"/>
        </w:rPr>
      </w:pPr>
    </w:p>
    <w:p w14:paraId="2D9B25F0" w14:textId="6488F70B" w:rsidR="00CA33F1" w:rsidRDefault="00CA33F1" w:rsidP="00CA33F1">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9E6CD5">
        <w:rPr>
          <w:rFonts w:ascii="Arial" w:hAnsi="Arial"/>
        </w:rPr>
        <w:t>PE026/2026</w:t>
      </w:r>
      <w:r w:rsidRPr="00237441">
        <w:rPr>
          <w:rFonts w:ascii="Arial" w:hAnsi="Arial"/>
        </w:rPr>
        <w:t xml:space="preserve"> e as condições</w:t>
      </w:r>
      <w:r>
        <w:rPr>
          <w:rFonts w:ascii="Arial" w:hAnsi="Arial"/>
        </w:rPr>
        <w:t xml:space="preserve"> da presente Ata de Registro de Preços;</w:t>
      </w:r>
    </w:p>
    <w:p w14:paraId="340B216F" w14:textId="77777777" w:rsidR="00CA33F1" w:rsidRDefault="00CA33F1" w:rsidP="00CA33F1">
      <w:pPr>
        <w:spacing w:before="80" w:after="80" w:line="320" w:lineRule="atLeast"/>
        <w:ind w:left="1418" w:right="-24" w:firstLine="7"/>
        <w:jc w:val="both"/>
        <w:rPr>
          <w:rFonts w:ascii="Arial" w:hAnsi="Arial"/>
        </w:rPr>
      </w:pPr>
    </w:p>
    <w:p w14:paraId="2A0E7079" w14:textId="77777777" w:rsidR="00CA33F1" w:rsidRDefault="00CA33F1" w:rsidP="00CA33F1">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06FDA0EF" w14:textId="77777777" w:rsidR="00CA33F1" w:rsidRDefault="00CA33F1" w:rsidP="00CA33F1">
      <w:pPr>
        <w:spacing w:before="80" w:after="80" w:line="320" w:lineRule="atLeast"/>
        <w:ind w:left="1418" w:right="-24" w:firstLine="7"/>
        <w:jc w:val="both"/>
        <w:rPr>
          <w:rFonts w:ascii="Arial" w:hAnsi="Arial"/>
        </w:rPr>
      </w:pPr>
    </w:p>
    <w:p w14:paraId="4B13B588" w14:textId="77777777" w:rsidR="00CA33F1" w:rsidRDefault="00CA33F1" w:rsidP="00CA33F1">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4E2811E6" w14:textId="77777777" w:rsidR="00CA33F1" w:rsidRDefault="00CA33F1" w:rsidP="00CA33F1">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7243892E" w14:textId="77777777" w:rsidR="00CA33F1" w:rsidRDefault="00CA33F1" w:rsidP="00CA33F1">
      <w:pPr>
        <w:spacing w:before="80" w:after="80" w:line="320" w:lineRule="atLeast"/>
        <w:ind w:left="1440" w:right="-24"/>
        <w:jc w:val="both"/>
        <w:rPr>
          <w:rFonts w:ascii="Arial" w:hAnsi="Arial"/>
        </w:rPr>
      </w:pPr>
    </w:p>
    <w:p w14:paraId="23F2A7BE" w14:textId="77777777" w:rsidR="00CA33F1" w:rsidRDefault="00CA33F1" w:rsidP="00CA33F1">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2F19EB95" w14:textId="77777777" w:rsidR="00CA33F1" w:rsidRDefault="00CA33F1" w:rsidP="00CA33F1">
      <w:pPr>
        <w:spacing w:before="80" w:after="80" w:line="320" w:lineRule="atLeast"/>
        <w:ind w:left="1418" w:right="-24" w:firstLine="11"/>
        <w:jc w:val="both"/>
        <w:rPr>
          <w:rFonts w:ascii="Arial" w:hAnsi="Arial"/>
        </w:rPr>
      </w:pPr>
    </w:p>
    <w:p w14:paraId="106F7884" w14:textId="047BEB52" w:rsidR="00CA33F1" w:rsidRDefault="00CA33F1" w:rsidP="00CA33F1">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4A4C68">
        <w:rPr>
          <w:rFonts w:ascii="Arial" w:hAnsi="Arial"/>
          <w:b/>
          <w:bCs/>
        </w:rPr>
        <w:t>FORNECEDORA</w:t>
      </w:r>
      <w:r w:rsidR="004A4C68" w:rsidRPr="004558A9">
        <w:rPr>
          <w:rFonts w:ascii="Arial" w:hAnsi="Arial"/>
          <w:b/>
          <w:bCs/>
        </w:rPr>
        <w:t>(S)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1F6F1B13" w14:textId="77777777" w:rsidR="00CA33F1" w:rsidRDefault="00CA33F1" w:rsidP="00CA33F1">
      <w:pPr>
        <w:spacing w:before="80" w:after="80" w:line="320" w:lineRule="atLeast"/>
        <w:ind w:left="720" w:right="-24"/>
        <w:jc w:val="both"/>
        <w:rPr>
          <w:rFonts w:ascii="Arial" w:hAnsi="Arial"/>
        </w:rPr>
      </w:pPr>
    </w:p>
    <w:p w14:paraId="046E6772" w14:textId="4AE9B8F6" w:rsidR="00CA33F1" w:rsidRPr="00237441" w:rsidRDefault="00CA33F1" w:rsidP="00CA33F1">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9E6CD5">
        <w:rPr>
          <w:rFonts w:ascii="Arial" w:hAnsi="Arial"/>
        </w:rPr>
        <w:t>225/2026</w:t>
      </w:r>
      <w:r w:rsidRPr="00237441">
        <w:rPr>
          <w:rFonts w:ascii="Arial" w:hAnsi="Arial"/>
        </w:rPr>
        <w:t>, com decisão fundamentada da autoridade superior.</w:t>
      </w:r>
    </w:p>
    <w:p w14:paraId="1A833517" w14:textId="77777777" w:rsidR="00CA33F1" w:rsidRDefault="00CA33F1" w:rsidP="00CA33F1">
      <w:pPr>
        <w:spacing w:before="80" w:after="80" w:line="320" w:lineRule="atLeast"/>
        <w:ind w:left="705" w:right="-24"/>
        <w:jc w:val="both"/>
        <w:rPr>
          <w:rFonts w:ascii="Arial" w:hAnsi="Arial"/>
        </w:rPr>
      </w:pPr>
    </w:p>
    <w:p w14:paraId="52DD3882" w14:textId="77777777" w:rsidR="004A4C68" w:rsidRDefault="004A4C68" w:rsidP="00CA33F1">
      <w:pPr>
        <w:spacing w:before="80" w:after="80" w:line="320" w:lineRule="atLeast"/>
        <w:ind w:left="705" w:right="-24"/>
        <w:jc w:val="both"/>
        <w:rPr>
          <w:rFonts w:ascii="Arial" w:hAnsi="Arial"/>
        </w:rPr>
      </w:pPr>
    </w:p>
    <w:p w14:paraId="6ADFE915" w14:textId="77777777" w:rsidR="004A4C68" w:rsidRPr="00237441" w:rsidRDefault="004A4C68" w:rsidP="00CA33F1">
      <w:pPr>
        <w:spacing w:before="80" w:after="80" w:line="320" w:lineRule="atLeast"/>
        <w:ind w:left="705" w:right="-24"/>
        <w:jc w:val="both"/>
        <w:rPr>
          <w:rFonts w:ascii="Arial" w:hAnsi="Arial"/>
        </w:rPr>
      </w:pPr>
    </w:p>
    <w:p w14:paraId="3698816F" w14:textId="77777777" w:rsidR="00CA33F1" w:rsidRPr="00237441" w:rsidRDefault="00CA33F1" w:rsidP="00CA33F1">
      <w:pPr>
        <w:pStyle w:val="Nvel2"/>
        <w:spacing w:before="80" w:after="80" w:line="320" w:lineRule="atLeast"/>
        <w:ind w:right="-24"/>
      </w:pPr>
      <w:r w:rsidRPr="00237441">
        <w:lastRenderedPageBreak/>
        <w:t>CLÁUSULA OITAVA - DAS PENALIDADES</w:t>
      </w:r>
    </w:p>
    <w:p w14:paraId="13AA3D25" w14:textId="70D34B83" w:rsidR="00CA33F1" w:rsidRPr="00237441" w:rsidRDefault="00CA33F1" w:rsidP="00CA33F1">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w:t>
      </w:r>
      <w:r>
        <w:rPr>
          <w:rFonts w:ascii="Arial" w:hAnsi="Arial"/>
        </w:rPr>
        <w:t>serviço</w:t>
      </w:r>
      <w:r w:rsidRPr="00237441">
        <w:rPr>
          <w:rFonts w:ascii="Arial" w:hAnsi="Arial"/>
        </w:rPr>
        <w:t>,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4A4C68">
        <w:rPr>
          <w:rFonts w:ascii="Arial" w:hAnsi="Arial"/>
          <w:b/>
          <w:bCs/>
        </w:rPr>
        <w:t>FORNECEDORA</w:t>
      </w:r>
      <w:r w:rsidR="004A4C68" w:rsidRPr="004558A9">
        <w:rPr>
          <w:rFonts w:ascii="Arial" w:hAnsi="Arial"/>
          <w:b/>
          <w:bCs/>
        </w:rPr>
        <w:t>(S)</w:t>
      </w:r>
      <w:r w:rsidRPr="00237441">
        <w:rPr>
          <w:rFonts w:ascii="Arial" w:hAnsi="Arial"/>
          <w:b/>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nº </w:t>
      </w:r>
      <w:r w:rsidR="009E6CD5">
        <w:rPr>
          <w:rFonts w:ascii="Arial" w:hAnsi="Arial"/>
        </w:rPr>
        <w:t>PE026/2026</w:t>
      </w:r>
      <w:r w:rsidRPr="00237441">
        <w:rPr>
          <w:rFonts w:ascii="Arial" w:hAnsi="Arial"/>
        </w:rPr>
        <w:t>.</w:t>
      </w:r>
    </w:p>
    <w:p w14:paraId="04F8624D" w14:textId="77777777" w:rsidR="00CA33F1" w:rsidRPr="00237441" w:rsidRDefault="00CA33F1" w:rsidP="00CA33F1">
      <w:pPr>
        <w:spacing w:before="80" w:after="80" w:line="320" w:lineRule="atLeast"/>
        <w:ind w:right="-24"/>
        <w:jc w:val="both"/>
        <w:rPr>
          <w:rFonts w:ascii="Arial" w:hAnsi="Arial"/>
        </w:rPr>
      </w:pPr>
    </w:p>
    <w:p w14:paraId="47DFDDBE" w14:textId="77777777" w:rsidR="00CA33F1" w:rsidRDefault="00CA33F1" w:rsidP="00CA33F1">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724A9D95" w14:textId="77777777" w:rsidR="00CA33F1" w:rsidRDefault="00CA33F1" w:rsidP="00CA33F1">
      <w:pPr>
        <w:pStyle w:val="CHAMEX"/>
        <w:spacing w:before="80" w:after="80" w:line="320" w:lineRule="atLeast"/>
        <w:ind w:right="-24"/>
        <w:rPr>
          <w:rFonts w:ascii="Arial" w:hAnsi="Arial"/>
          <w:spacing w:val="0"/>
        </w:rPr>
      </w:pPr>
    </w:p>
    <w:p w14:paraId="338C5BFC" w14:textId="77777777" w:rsidR="00CA33F1" w:rsidRDefault="00CA33F1" w:rsidP="00CA33F1">
      <w:pPr>
        <w:spacing w:before="80" w:after="80" w:line="320" w:lineRule="atLeast"/>
        <w:ind w:right="-24"/>
        <w:jc w:val="both"/>
        <w:rPr>
          <w:rFonts w:ascii="Arial" w:hAnsi="Arial"/>
          <w:b/>
        </w:rPr>
      </w:pPr>
      <w:r>
        <w:rPr>
          <w:rFonts w:ascii="Arial" w:hAnsi="Arial"/>
          <w:b/>
        </w:rPr>
        <w:t>CLÁUSULA NONA - DO FORO</w:t>
      </w:r>
    </w:p>
    <w:p w14:paraId="2AB199F5" w14:textId="77777777" w:rsidR="00CA33F1" w:rsidRDefault="00CA33F1" w:rsidP="00CA33F1">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7A6C0373" w14:textId="77777777" w:rsidR="00CA33F1" w:rsidRDefault="00CA33F1" w:rsidP="00CA33F1">
      <w:pPr>
        <w:spacing w:before="80" w:after="80" w:line="320" w:lineRule="atLeast"/>
        <w:ind w:right="-24"/>
        <w:jc w:val="both"/>
        <w:rPr>
          <w:rFonts w:ascii="Arial" w:hAnsi="Arial"/>
        </w:rPr>
      </w:pPr>
    </w:p>
    <w:p w14:paraId="1CCD3C81" w14:textId="77777777" w:rsidR="00CA33F1" w:rsidRDefault="00CA33F1" w:rsidP="00CA33F1">
      <w:pPr>
        <w:spacing w:before="80" w:after="80" w:line="320" w:lineRule="atLeast"/>
        <w:ind w:right="-24"/>
        <w:jc w:val="both"/>
        <w:rPr>
          <w:rFonts w:ascii="Arial" w:hAnsi="Arial"/>
          <w:b/>
        </w:rPr>
      </w:pPr>
      <w:r>
        <w:rPr>
          <w:rFonts w:ascii="Arial" w:hAnsi="Arial"/>
          <w:b/>
        </w:rPr>
        <w:t xml:space="preserve">CLÁUSULA DÉCIMA - DAS DISPOSIÇÕES FINAIS </w:t>
      </w:r>
    </w:p>
    <w:p w14:paraId="0896DFBB" w14:textId="5284D34B" w:rsidR="00CA33F1" w:rsidRDefault="00CA33F1" w:rsidP="00CA33F1">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 xml:space="preserve">nº </w:t>
      </w:r>
      <w:r w:rsidR="009E6CD5">
        <w:rPr>
          <w:rFonts w:ascii="Arial" w:hAnsi="Arial"/>
        </w:rPr>
        <w:t>PE026/2026</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Pr="00E05C7B">
        <w:rPr>
          <w:rFonts w:ascii="Arial" w:hAnsi="Arial"/>
        </w:rPr>
        <w:t xml:space="preserve"> </w:t>
      </w:r>
      <w:r w:rsidR="004A4C68">
        <w:rPr>
          <w:rFonts w:ascii="Arial" w:hAnsi="Arial"/>
          <w:b/>
          <w:bCs/>
        </w:rPr>
        <w:t>FORNECEDORA</w:t>
      </w:r>
      <w:r w:rsidR="004A4C68" w:rsidRPr="004558A9">
        <w:rPr>
          <w:rFonts w:ascii="Arial" w:hAnsi="Arial"/>
          <w:b/>
          <w:bCs/>
        </w:rPr>
        <w:t>(S)</w:t>
      </w:r>
      <w:r w:rsidRPr="00E05C7B">
        <w:rPr>
          <w:rFonts w:ascii="Arial" w:hAnsi="Arial"/>
          <w:b/>
        </w:rPr>
        <w:t>.</w:t>
      </w:r>
    </w:p>
    <w:p w14:paraId="1F11CB9F" w14:textId="77777777" w:rsidR="00CA33F1" w:rsidRPr="00E05C7B" w:rsidRDefault="00CA33F1" w:rsidP="00CA33F1">
      <w:pPr>
        <w:spacing w:before="80" w:after="80" w:line="320" w:lineRule="atLeast"/>
        <w:ind w:right="-24"/>
        <w:jc w:val="both"/>
        <w:rPr>
          <w:rFonts w:ascii="Arial" w:hAnsi="Arial"/>
          <w:b/>
        </w:rPr>
      </w:pPr>
    </w:p>
    <w:p w14:paraId="08BD5F91" w14:textId="77777777" w:rsidR="00CA33F1" w:rsidRDefault="00CA33F1" w:rsidP="00CA33F1">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6407F81E" w14:textId="77777777" w:rsidR="00CA33F1" w:rsidRDefault="00CA33F1" w:rsidP="00CA33F1">
      <w:pPr>
        <w:tabs>
          <w:tab w:val="left" w:pos="0"/>
        </w:tabs>
        <w:spacing w:before="80" w:after="80" w:line="320" w:lineRule="atLeast"/>
        <w:ind w:right="-24"/>
        <w:jc w:val="both"/>
        <w:rPr>
          <w:rFonts w:ascii="Arial" w:hAnsi="Arial"/>
        </w:rPr>
      </w:pPr>
    </w:p>
    <w:p w14:paraId="20C68AD1" w14:textId="77777777" w:rsidR="00CA33F1" w:rsidRPr="00436ED2" w:rsidRDefault="00CA33F1" w:rsidP="00CA33F1">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7BC82753" w14:textId="54AEB059" w:rsidR="00CA33F1" w:rsidRPr="009322F2" w:rsidRDefault="00CA33F1" w:rsidP="00CA33F1">
      <w:pPr>
        <w:tabs>
          <w:tab w:val="left" w:pos="0"/>
        </w:tabs>
        <w:spacing w:before="80" w:after="80" w:line="320" w:lineRule="atLeast"/>
        <w:ind w:right="-24"/>
        <w:jc w:val="both"/>
        <w:rPr>
          <w:rFonts w:ascii="Arial" w:hAnsi="Arial" w:cs="Arial"/>
        </w:rPr>
      </w:pPr>
      <w:r w:rsidRPr="00436ED2">
        <w:rPr>
          <w:rFonts w:ascii="Arial" w:hAnsi="Arial"/>
          <w:b/>
          <w:sz w:val="23"/>
          <w:szCs w:val="23"/>
        </w:rPr>
        <w:t xml:space="preserve">11.1 </w:t>
      </w:r>
      <w:r w:rsidRPr="00DA7ECE">
        <w:rPr>
          <w:rFonts w:ascii="Arial" w:hAnsi="Arial"/>
          <w:b/>
          <w:sz w:val="23"/>
          <w:szCs w:val="23"/>
        </w:rPr>
        <w:t>–</w:t>
      </w:r>
      <w:r w:rsidRPr="00DA7ECE">
        <w:rPr>
          <w:rFonts w:ascii="Arial" w:hAnsi="Arial"/>
          <w:sz w:val="23"/>
          <w:szCs w:val="23"/>
        </w:rPr>
        <w:t xml:space="preserve"> </w:t>
      </w:r>
      <w:r w:rsidR="009322F2" w:rsidRPr="009322F2">
        <w:rPr>
          <w:rFonts w:ascii="Arial" w:hAnsi="Arial" w:cs="Arial"/>
          <w:bCs/>
        </w:rPr>
        <w:t>O</w:t>
      </w:r>
      <w:r w:rsidRPr="009322F2">
        <w:rPr>
          <w:rFonts w:ascii="Arial" w:hAnsi="Arial" w:cs="Arial"/>
          <w:bCs/>
        </w:rPr>
        <w:t xml:space="preserve"> servidor responsáve</w:t>
      </w:r>
      <w:r w:rsidR="00EB41D3" w:rsidRPr="009322F2">
        <w:rPr>
          <w:rFonts w:ascii="Arial" w:hAnsi="Arial" w:cs="Arial"/>
          <w:bCs/>
        </w:rPr>
        <w:t>l</w:t>
      </w:r>
      <w:r w:rsidRPr="009322F2">
        <w:rPr>
          <w:rFonts w:ascii="Arial" w:hAnsi="Arial" w:cs="Arial"/>
          <w:bCs/>
        </w:rPr>
        <w:t xml:space="preserve"> pela fiscalização </w:t>
      </w:r>
      <w:r w:rsidR="00EB41D3" w:rsidRPr="009322F2">
        <w:rPr>
          <w:rFonts w:ascii="Arial" w:hAnsi="Arial" w:cs="Arial"/>
          <w:bCs/>
        </w:rPr>
        <w:t>do(s)</w:t>
      </w:r>
      <w:r w:rsidRPr="009322F2">
        <w:rPr>
          <w:rFonts w:ascii="Arial" w:hAnsi="Arial" w:cs="Arial"/>
          <w:bCs/>
        </w:rPr>
        <w:t xml:space="preserve"> contrato</w:t>
      </w:r>
      <w:r w:rsidR="00EB41D3" w:rsidRPr="009322F2">
        <w:rPr>
          <w:rFonts w:ascii="Arial" w:hAnsi="Arial" w:cs="Arial"/>
          <w:bCs/>
        </w:rPr>
        <w:t>(s)</w:t>
      </w:r>
      <w:r w:rsidRPr="009322F2">
        <w:rPr>
          <w:rFonts w:ascii="Arial" w:hAnsi="Arial" w:cs="Arial"/>
          <w:bCs/>
        </w:rPr>
        <w:t xml:space="preserve"> </w:t>
      </w:r>
      <w:r w:rsidR="00EB41D3" w:rsidRPr="009322F2">
        <w:rPr>
          <w:rFonts w:ascii="Arial" w:hAnsi="Arial" w:cs="Arial"/>
          <w:bCs/>
        </w:rPr>
        <w:t>proveniente</w:t>
      </w:r>
      <w:r w:rsidR="009322F2" w:rsidRPr="009322F2">
        <w:rPr>
          <w:rFonts w:ascii="Arial" w:hAnsi="Arial" w:cs="Arial"/>
          <w:bCs/>
        </w:rPr>
        <w:t>(</w:t>
      </w:r>
      <w:r w:rsidR="00EB41D3" w:rsidRPr="009322F2">
        <w:rPr>
          <w:rFonts w:ascii="Arial" w:hAnsi="Arial" w:cs="Arial"/>
          <w:bCs/>
        </w:rPr>
        <w:t>s</w:t>
      </w:r>
      <w:r w:rsidR="009322F2" w:rsidRPr="009322F2">
        <w:rPr>
          <w:rFonts w:ascii="Arial" w:hAnsi="Arial" w:cs="Arial"/>
          <w:bCs/>
        </w:rPr>
        <w:t>)</w:t>
      </w:r>
      <w:r w:rsidR="00EB41D3" w:rsidRPr="009322F2">
        <w:rPr>
          <w:rFonts w:ascii="Arial" w:hAnsi="Arial" w:cs="Arial"/>
          <w:bCs/>
        </w:rPr>
        <w:t xml:space="preserve"> desta ata </w:t>
      </w:r>
      <w:r w:rsidRPr="009322F2">
        <w:rPr>
          <w:rFonts w:ascii="Arial" w:hAnsi="Arial" w:cs="Arial"/>
          <w:bCs/>
        </w:rPr>
        <w:t>ser</w:t>
      </w:r>
      <w:r w:rsidR="00EB41D3" w:rsidRPr="009322F2">
        <w:rPr>
          <w:rFonts w:ascii="Arial" w:hAnsi="Arial" w:cs="Arial"/>
          <w:bCs/>
        </w:rPr>
        <w:t>á</w:t>
      </w:r>
      <w:r w:rsidRPr="009322F2">
        <w:rPr>
          <w:rFonts w:ascii="Arial" w:hAnsi="Arial" w:cs="Arial"/>
          <w:bCs/>
        </w:rPr>
        <w:t xml:space="preserve">: </w:t>
      </w:r>
      <w:r w:rsidR="009322F2" w:rsidRPr="009322F2">
        <w:rPr>
          <w:rFonts w:ascii="Arial" w:hAnsi="Arial" w:cs="Arial"/>
          <w:bCs/>
        </w:rPr>
        <w:t>O Sr. Jean dos Santos Carvalho Góes, CPF sob nº 066.948.565-98.</w:t>
      </w:r>
    </w:p>
    <w:p w14:paraId="48998C38" w14:textId="77777777" w:rsidR="00CA33F1" w:rsidRDefault="00CA33F1" w:rsidP="00CA33F1">
      <w:pPr>
        <w:tabs>
          <w:tab w:val="left" w:pos="0"/>
        </w:tabs>
        <w:spacing w:before="80" w:after="80" w:line="320" w:lineRule="atLeast"/>
        <w:ind w:right="-24"/>
        <w:jc w:val="both"/>
        <w:rPr>
          <w:rFonts w:ascii="Arial" w:hAnsi="Arial"/>
        </w:rPr>
      </w:pPr>
    </w:p>
    <w:p w14:paraId="45A51DEE" w14:textId="49383409" w:rsidR="00CA33F1" w:rsidRDefault="00CA33F1" w:rsidP="00CA33F1">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4A4C68">
        <w:rPr>
          <w:rFonts w:ascii="Arial" w:hAnsi="Arial"/>
          <w:b/>
          <w:bCs/>
        </w:rPr>
        <w:t>FORNECEDORA</w:t>
      </w:r>
      <w:r w:rsidR="004A4C68" w:rsidRPr="004558A9">
        <w:rPr>
          <w:rFonts w:ascii="Arial" w:hAnsi="Arial"/>
          <w:b/>
          <w:bCs/>
        </w:rPr>
        <w:t>(S)</w:t>
      </w:r>
      <w:r>
        <w:rPr>
          <w:rFonts w:ascii="Arial" w:hAnsi="Arial"/>
        </w:rPr>
        <w:t>, para que este documento produza todos os efeitos legais e jurídicos.</w:t>
      </w:r>
    </w:p>
    <w:p w14:paraId="6A7A0847" w14:textId="77777777" w:rsidR="00CA33F1" w:rsidRDefault="00CA33F1" w:rsidP="00CA33F1">
      <w:pPr>
        <w:pStyle w:val="Corpodetexto3"/>
        <w:ind w:right="-24"/>
        <w:rPr>
          <w:rFonts w:ascii="Arial" w:hAnsi="Arial"/>
          <w:sz w:val="24"/>
          <w:szCs w:val="24"/>
          <w:lang w:val="pt-BR"/>
        </w:rPr>
      </w:pPr>
    </w:p>
    <w:p w14:paraId="6061B857" w14:textId="77777777" w:rsidR="004A4C68" w:rsidRDefault="004A4C68" w:rsidP="00CA33F1">
      <w:pPr>
        <w:pStyle w:val="Corpodetexto3"/>
        <w:ind w:right="-24"/>
        <w:rPr>
          <w:rFonts w:ascii="Arial" w:hAnsi="Arial"/>
          <w:sz w:val="24"/>
          <w:szCs w:val="24"/>
          <w:lang w:val="pt-BR"/>
        </w:rPr>
      </w:pPr>
    </w:p>
    <w:p w14:paraId="6CC11DA6" w14:textId="3583891D" w:rsidR="00DA6F2B" w:rsidRDefault="00CA33F1" w:rsidP="00F96C3E">
      <w:pPr>
        <w:pStyle w:val="Corpodetexto3"/>
        <w:rPr>
          <w:rFonts w:ascii="Courier New" w:hAnsi="Courier New" w:cs="Courier New"/>
          <w:b/>
          <w:bCs/>
          <w:sz w:val="24"/>
          <w:szCs w:val="24"/>
          <w:lang w:val="pt-BR"/>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w:t>
      </w:r>
      <w:r w:rsidR="009322F2">
        <w:rPr>
          <w:rFonts w:ascii="Arial" w:hAnsi="Arial"/>
          <w:sz w:val="24"/>
          <w:szCs w:val="24"/>
          <w:lang w:val="pt-BR"/>
        </w:rPr>
        <w:t>6</w:t>
      </w:r>
      <w:r w:rsidRPr="00E05C7B">
        <w:rPr>
          <w:rFonts w:ascii="Arial" w:hAnsi="Arial"/>
          <w:sz w:val="24"/>
          <w:szCs w:val="24"/>
        </w:rPr>
        <w:t>.</w:t>
      </w:r>
    </w:p>
    <w:p w14:paraId="7CAC6F39" w14:textId="77777777" w:rsidR="00C016EE" w:rsidRDefault="00C016EE" w:rsidP="00F96C3E">
      <w:pPr>
        <w:pStyle w:val="Corpodetexto3"/>
        <w:rPr>
          <w:rFonts w:ascii="Courier New" w:hAnsi="Courier New" w:cs="Courier New"/>
          <w:b/>
          <w:bCs/>
          <w:sz w:val="24"/>
          <w:szCs w:val="24"/>
          <w:lang w:val="pt-BR"/>
        </w:rPr>
      </w:pPr>
    </w:p>
    <w:sectPr w:rsidR="00C016EE" w:rsidSect="00B33883">
      <w:headerReference w:type="default" r:id="rId17"/>
      <w:pgSz w:w="11906" w:h="16838"/>
      <w:pgMar w:top="-90" w:right="720" w:bottom="709" w:left="720" w:header="32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8FDE2" w14:textId="77777777" w:rsidR="00DA66EB" w:rsidRDefault="00DA66EB">
      <w:r>
        <w:separator/>
      </w:r>
    </w:p>
  </w:endnote>
  <w:endnote w:type="continuationSeparator" w:id="0">
    <w:p w14:paraId="16B5A681" w14:textId="77777777" w:rsidR="00DA66EB" w:rsidRDefault="00DA6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2EF4A" w14:textId="77777777" w:rsidR="00DA66EB" w:rsidRDefault="00DA66EB">
      <w:r>
        <w:separator/>
      </w:r>
    </w:p>
  </w:footnote>
  <w:footnote w:type="continuationSeparator" w:id="0">
    <w:p w14:paraId="0E027167" w14:textId="77777777" w:rsidR="00DA66EB" w:rsidRDefault="00DA66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4F931" w14:textId="36D64CA7" w:rsidR="00EF5BA5" w:rsidRDefault="00B33883" w:rsidP="00B33883">
    <w:pPr>
      <w:jc w:val="center"/>
    </w:pPr>
    <w:r>
      <w:rPr>
        <w:noProof/>
      </w:rPr>
      <w:drawing>
        <wp:anchor distT="0" distB="0" distL="114300" distR="114300" simplePos="0" relativeHeight="251659264" behindDoc="1" locked="0" layoutInCell="1" allowOverlap="1" wp14:anchorId="6AA53D87" wp14:editId="46D61673">
          <wp:simplePos x="0" y="0"/>
          <wp:positionH relativeFrom="page">
            <wp:posOffset>472440</wp:posOffset>
          </wp:positionH>
          <wp:positionV relativeFrom="paragraph">
            <wp:posOffset>-92075</wp:posOffset>
          </wp:positionV>
          <wp:extent cx="6614160" cy="923925"/>
          <wp:effectExtent l="0" t="0" r="0" b="9525"/>
          <wp:wrapTight wrapText="bothSides">
            <wp:wrapPolygon edited="0">
              <wp:start x="0" y="0"/>
              <wp:lineTo x="0" y="21377"/>
              <wp:lineTo x="21525" y="21377"/>
              <wp:lineTo x="21525" y="0"/>
              <wp:lineTo x="0" y="0"/>
            </wp:wrapPolygon>
          </wp:wrapTight>
          <wp:docPr id="14552139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646869" name="Imagem 937646869"/>
                  <pic:cNvPicPr/>
                </pic:nvPicPr>
                <pic:blipFill rotWithShape="1">
                  <a:blip r:embed="rId1">
                    <a:extLst>
                      <a:ext uri="{28A0092B-C50C-407E-A947-70E740481C1C}">
                        <a14:useLocalDpi xmlns:a14="http://schemas.microsoft.com/office/drawing/2010/main" val="0"/>
                      </a:ext>
                    </a:extLst>
                  </a:blip>
                  <a:srcRect l="15335" t="30321" r="16873" b="49804"/>
                  <a:stretch/>
                </pic:blipFill>
                <pic:spPr bwMode="auto">
                  <a:xfrm>
                    <a:off x="0" y="0"/>
                    <a:ext cx="6614160" cy="923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78505B9"/>
    <w:multiLevelType w:val="singleLevel"/>
    <w:tmpl w:val="B78505B9"/>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D3D7ABF4"/>
    <w:multiLevelType w:val="singleLevel"/>
    <w:tmpl w:val="D3D7ABF4"/>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15:restartNumberingAfterBreak="0">
    <w:nsid w:val="0086446F"/>
    <w:multiLevelType w:val="hybridMultilevel"/>
    <w:tmpl w:val="2DCA23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0C1A626A"/>
    <w:multiLevelType w:val="hybridMultilevel"/>
    <w:tmpl w:val="9EF00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D0C3215"/>
    <w:multiLevelType w:val="hybridMultilevel"/>
    <w:tmpl w:val="005E98C6"/>
    <w:lvl w:ilvl="0" w:tplc="424CD5AE">
      <w:start w:val="1"/>
      <w:numFmt w:val="upp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7"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5914A0"/>
    <w:multiLevelType w:val="hybridMultilevel"/>
    <w:tmpl w:val="C1E2B7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1D5C100D"/>
    <w:multiLevelType w:val="multilevel"/>
    <w:tmpl w:val="7BD2B2F2"/>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5394"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trike w:val="0"/>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E7A5B94"/>
    <w:multiLevelType w:val="multilevel"/>
    <w:tmpl w:val="1E7A5B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76F0E20"/>
    <w:multiLevelType w:val="hybridMultilevel"/>
    <w:tmpl w:val="16702582"/>
    <w:lvl w:ilvl="0" w:tplc="AF24A51E">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78B4AA6"/>
    <w:multiLevelType w:val="hybridMultilevel"/>
    <w:tmpl w:val="29EA4F02"/>
    <w:lvl w:ilvl="0" w:tplc="79C04276">
      <w:numFmt w:val="bullet"/>
      <w:lvlText w:val=""/>
      <w:lvlJc w:val="left"/>
      <w:pPr>
        <w:ind w:left="874" w:hanging="361"/>
      </w:pPr>
      <w:rPr>
        <w:rFonts w:ascii="Symbol" w:eastAsia="Symbol" w:hAnsi="Symbol" w:cs="Symbol" w:hint="default"/>
        <w:b w:val="0"/>
        <w:bCs w:val="0"/>
        <w:i w:val="0"/>
        <w:iCs w:val="0"/>
        <w:spacing w:val="0"/>
        <w:w w:val="100"/>
        <w:sz w:val="24"/>
        <w:szCs w:val="24"/>
        <w:lang w:val="pt-PT" w:eastAsia="en-US" w:bidi="ar-SA"/>
      </w:rPr>
    </w:lvl>
    <w:lvl w:ilvl="1" w:tplc="0CE63658">
      <w:numFmt w:val="bullet"/>
      <w:lvlText w:val="•"/>
      <w:lvlJc w:val="left"/>
      <w:pPr>
        <w:ind w:left="1869" w:hanging="361"/>
      </w:pPr>
      <w:rPr>
        <w:rFonts w:hint="default"/>
        <w:lang w:val="pt-PT" w:eastAsia="en-US" w:bidi="ar-SA"/>
      </w:rPr>
    </w:lvl>
    <w:lvl w:ilvl="2" w:tplc="45BE086A">
      <w:numFmt w:val="bullet"/>
      <w:lvlText w:val="•"/>
      <w:lvlJc w:val="left"/>
      <w:pPr>
        <w:ind w:left="2858" w:hanging="361"/>
      </w:pPr>
      <w:rPr>
        <w:rFonts w:hint="default"/>
        <w:lang w:val="pt-PT" w:eastAsia="en-US" w:bidi="ar-SA"/>
      </w:rPr>
    </w:lvl>
    <w:lvl w:ilvl="3" w:tplc="1EEA5708">
      <w:numFmt w:val="bullet"/>
      <w:lvlText w:val="•"/>
      <w:lvlJc w:val="left"/>
      <w:pPr>
        <w:ind w:left="3848" w:hanging="361"/>
      </w:pPr>
      <w:rPr>
        <w:rFonts w:hint="default"/>
        <w:lang w:val="pt-PT" w:eastAsia="en-US" w:bidi="ar-SA"/>
      </w:rPr>
    </w:lvl>
    <w:lvl w:ilvl="4" w:tplc="2362AD48">
      <w:numFmt w:val="bullet"/>
      <w:lvlText w:val="•"/>
      <w:lvlJc w:val="left"/>
      <w:pPr>
        <w:ind w:left="4837" w:hanging="361"/>
      </w:pPr>
      <w:rPr>
        <w:rFonts w:hint="default"/>
        <w:lang w:val="pt-PT" w:eastAsia="en-US" w:bidi="ar-SA"/>
      </w:rPr>
    </w:lvl>
    <w:lvl w:ilvl="5" w:tplc="3A82F25A">
      <w:numFmt w:val="bullet"/>
      <w:lvlText w:val="•"/>
      <w:lvlJc w:val="left"/>
      <w:pPr>
        <w:ind w:left="5827" w:hanging="361"/>
      </w:pPr>
      <w:rPr>
        <w:rFonts w:hint="default"/>
        <w:lang w:val="pt-PT" w:eastAsia="en-US" w:bidi="ar-SA"/>
      </w:rPr>
    </w:lvl>
    <w:lvl w:ilvl="6" w:tplc="224E5ACE">
      <w:numFmt w:val="bullet"/>
      <w:lvlText w:val="•"/>
      <w:lvlJc w:val="left"/>
      <w:pPr>
        <w:ind w:left="6816" w:hanging="361"/>
      </w:pPr>
      <w:rPr>
        <w:rFonts w:hint="default"/>
        <w:lang w:val="pt-PT" w:eastAsia="en-US" w:bidi="ar-SA"/>
      </w:rPr>
    </w:lvl>
    <w:lvl w:ilvl="7" w:tplc="F5D461AC">
      <w:numFmt w:val="bullet"/>
      <w:lvlText w:val="•"/>
      <w:lvlJc w:val="left"/>
      <w:pPr>
        <w:ind w:left="7806" w:hanging="361"/>
      </w:pPr>
      <w:rPr>
        <w:rFonts w:hint="default"/>
        <w:lang w:val="pt-PT" w:eastAsia="en-US" w:bidi="ar-SA"/>
      </w:rPr>
    </w:lvl>
    <w:lvl w:ilvl="8" w:tplc="6232AD1E">
      <w:numFmt w:val="bullet"/>
      <w:lvlText w:val="•"/>
      <w:lvlJc w:val="left"/>
      <w:pPr>
        <w:ind w:left="8795" w:hanging="361"/>
      </w:pPr>
      <w:rPr>
        <w:rFonts w:hint="default"/>
        <w:lang w:val="pt-PT" w:eastAsia="en-US" w:bidi="ar-SA"/>
      </w:rPr>
    </w:lvl>
  </w:abstractNum>
  <w:abstractNum w:abstractNumId="16"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F410F66"/>
    <w:multiLevelType w:val="hybridMultilevel"/>
    <w:tmpl w:val="E182BB2C"/>
    <w:lvl w:ilvl="0" w:tplc="329E5C0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ABD182E"/>
    <w:multiLevelType w:val="multilevel"/>
    <w:tmpl w:val="1368DA66"/>
    <w:lvl w:ilvl="0">
      <w:start w:val="9"/>
      <w:numFmt w:val="decimal"/>
      <w:lvlText w:val="%1"/>
      <w:lvlJc w:val="left"/>
      <w:pPr>
        <w:ind w:left="874" w:hanging="721"/>
      </w:pPr>
      <w:rPr>
        <w:rFonts w:hint="default"/>
        <w:lang w:val="pt-PT" w:eastAsia="en-US" w:bidi="ar-SA"/>
      </w:rPr>
    </w:lvl>
    <w:lvl w:ilvl="1">
      <w:start w:val="9"/>
      <w:numFmt w:val="decimal"/>
      <w:lvlText w:val="%1.%2"/>
      <w:lvlJc w:val="left"/>
      <w:pPr>
        <w:ind w:left="874" w:hanging="721"/>
      </w:pPr>
      <w:rPr>
        <w:rFonts w:hint="default"/>
        <w:lang w:val="pt-PT" w:eastAsia="en-US" w:bidi="ar-SA"/>
      </w:rPr>
    </w:lvl>
    <w:lvl w:ilvl="2">
      <w:start w:val="1"/>
      <w:numFmt w:val="decimal"/>
      <w:lvlText w:val="%1.%2.%3"/>
      <w:lvlJc w:val="left"/>
      <w:pPr>
        <w:ind w:left="874" w:hanging="721"/>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671" w:hanging="80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711" w:hanging="804"/>
      </w:pPr>
      <w:rPr>
        <w:rFonts w:hint="default"/>
        <w:lang w:val="pt-PT" w:eastAsia="en-US" w:bidi="ar-SA"/>
      </w:rPr>
    </w:lvl>
    <w:lvl w:ilvl="5">
      <w:numFmt w:val="bullet"/>
      <w:lvlText w:val="•"/>
      <w:lvlJc w:val="left"/>
      <w:pPr>
        <w:ind w:left="5721" w:hanging="804"/>
      </w:pPr>
      <w:rPr>
        <w:rFonts w:hint="default"/>
        <w:lang w:val="pt-PT" w:eastAsia="en-US" w:bidi="ar-SA"/>
      </w:rPr>
    </w:lvl>
    <w:lvl w:ilvl="6">
      <w:numFmt w:val="bullet"/>
      <w:lvlText w:val="•"/>
      <w:lvlJc w:val="left"/>
      <w:pPr>
        <w:ind w:left="6732" w:hanging="804"/>
      </w:pPr>
      <w:rPr>
        <w:rFonts w:hint="default"/>
        <w:lang w:val="pt-PT" w:eastAsia="en-US" w:bidi="ar-SA"/>
      </w:rPr>
    </w:lvl>
    <w:lvl w:ilvl="7">
      <w:numFmt w:val="bullet"/>
      <w:lvlText w:val="•"/>
      <w:lvlJc w:val="left"/>
      <w:pPr>
        <w:ind w:left="7742" w:hanging="804"/>
      </w:pPr>
      <w:rPr>
        <w:rFonts w:hint="default"/>
        <w:lang w:val="pt-PT" w:eastAsia="en-US" w:bidi="ar-SA"/>
      </w:rPr>
    </w:lvl>
    <w:lvl w:ilvl="8">
      <w:numFmt w:val="bullet"/>
      <w:lvlText w:val="•"/>
      <w:lvlJc w:val="left"/>
      <w:pPr>
        <w:ind w:left="8753" w:hanging="804"/>
      </w:pPr>
      <w:rPr>
        <w:rFonts w:hint="default"/>
        <w:lang w:val="pt-PT" w:eastAsia="en-US" w:bidi="ar-SA"/>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0761D63"/>
    <w:multiLevelType w:val="multilevel"/>
    <w:tmpl w:val="5A5CF7C6"/>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1997"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25" w15:restartNumberingAfterBreak="0">
    <w:nsid w:val="429B6463"/>
    <w:multiLevelType w:val="hybridMultilevel"/>
    <w:tmpl w:val="F476DD30"/>
    <w:lvl w:ilvl="0" w:tplc="1982D3E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84714E6"/>
    <w:multiLevelType w:val="multilevel"/>
    <w:tmpl w:val="775446D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27"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0D1517"/>
    <w:multiLevelType w:val="multilevel"/>
    <w:tmpl w:val="9176F1B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30"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FEA0DF9"/>
    <w:multiLevelType w:val="multilevel"/>
    <w:tmpl w:val="12E40C1A"/>
    <w:lvl w:ilvl="0">
      <w:start w:val="9"/>
      <w:numFmt w:val="decimal"/>
      <w:lvlText w:val="%1"/>
      <w:lvlJc w:val="left"/>
      <w:pPr>
        <w:ind w:left="540" w:hanging="540"/>
      </w:pPr>
      <w:rPr>
        <w:rFonts w:hint="default"/>
        <w:i w:val="0"/>
      </w:rPr>
    </w:lvl>
    <w:lvl w:ilvl="1">
      <w:start w:val="8"/>
      <w:numFmt w:val="decimal"/>
      <w:lvlText w:val="%1.%2"/>
      <w:lvlJc w:val="left"/>
      <w:pPr>
        <w:ind w:left="1107" w:hanging="540"/>
      </w:pPr>
      <w:rPr>
        <w:rFonts w:hint="default"/>
        <w:i w:val="0"/>
      </w:rPr>
    </w:lvl>
    <w:lvl w:ilvl="2">
      <w:start w:val="6"/>
      <w:numFmt w:val="decimal"/>
      <w:lvlText w:val="%1.%2.%3"/>
      <w:lvlJc w:val="left"/>
      <w:pPr>
        <w:ind w:left="1854" w:hanging="720"/>
      </w:pPr>
      <w:rPr>
        <w:rFonts w:hint="default"/>
        <w:i w:val="0"/>
        <w:sz w:val="20"/>
        <w:szCs w:val="2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336" w:hanging="1800"/>
      </w:pPr>
      <w:rPr>
        <w:rFonts w:hint="default"/>
        <w:i w:val="0"/>
      </w:rPr>
    </w:lvl>
  </w:abstractNum>
  <w:abstractNum w:abstractNumId="32" w15:restartNumberingAfterBreak="0">
    <w:nsid w:val="5843551A"/>
    <w:multiLevelType w:val="hybridMultilevel"/>
    <w:tmpl w:val="602259DA"/>
    <w:lvl w:ilvl="0" w:tplc="230CD7A4">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5" w15:restartNumberingAfterBreak="0">
    <w:nsid w:val="642A7132"/>
    <w:multiLevelType w:val="multilevel"/>
    <w:tmpl w:val="642A713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37" w15:restartNumberingAfterBreak="0">
    <w:nsid w:val="65DC7B57"/>
    <w:multiLevelType w:val="hybridMultilevel"/>
    <w:tmpl w:val="CE4E44A2"/>
    <w:lvl w:ilvl="0" w:tplc="041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681346F"/>
    <w:multiLevelType w:val="multilevel"/>
    <w:tmpl w:val="6681346F"/>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41" w15:restartNumberingAfterBreak="0">
    <w:nsid w:val="6F9616A3"/>
    <w:multiLevelType w:val="multilevel"/>
    <w:tmpl w:val="84BEF8FC"/>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1146"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42" w15:restartNumberingAfterBreak="0">
    <w:nsid w:val="70592AF7"/>
    <w:multiLevelType w:val="singleLevel"/>
    <w:tmpl w:val="70592AF7"/>
    <w:lvl w:ilvl="0">
      <w:start w:val="1"/>
      <w:numFmt w:val="bullet"/>
      <w:lvlText w:val=""/>
      <w:lvlJc w:val="left"/>
      <w:pPr>
        <w:tabs>
          <w:tab w:val="left" w:pos="420"/>
        </w:tabs>
        <w:ind w:left="420" w:hanging="420"/>
      </w:pPr>
      <w:rPr>
        <w:rFonts w:ascii="Wingdings" w:hAnsi="Wingdings" w:hint="default"/>
      </w:rPr>
    </w:lvl>
  </w:abstractNum>
  <w:abstractNum w:abstractNumId="43"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19B0D82"/>
    <w:multiLevelType w:val="hybridMultilevel"/>
    <w:tmpl w:val="AF7E0DC2"/>
    <w:lvl w:ilvl="0" w:tplc="05C00882">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45"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7" w15:restartNumberingAfterBreak="0">
    <w:nsid w:val="75FA5038"/>
    <w:multiLevelType w:val="hybridMultilevel"/>
    <w:tmpl w:val="8E720F28"/>
    <w:lvl w:ilvl="0" w:tplc="C72A1A24">
      <w:numFmt w:val="bullet"/>
      <w:lvlText w:val=""/>
      <w:lvlJc w:val="left"/>
      <w:pPr>
        <w:ind w:left="874" w:hanging="361"/>
      </w:pPr>
      <w:rPr>
        <w:rFonts w:ascii="Symbol" w:eastAsia="Symbol" w:hAnsi="Symbol" w:cs="Symbol" w:hint="default"/>
        <w:b w:val="0"/>
        <w:bCs w:val="0"/>
        <w:i w:val="0"/>
        <w:iCs w:val="0"/>
        <w:spacing w:val="0"/>
        <w:w w:val="100"/>
        <w:sz w:val="24"/>
        <w:szCs w:val="24"/>
        <w:lang w:val="pt-PT" w:eastAsia="en-US" w:bidi="ar-SA"/>
      </w:rPr>
    </w:lvl>
    <w:lvl w:ilvl="1" w:tplc="200E0680">
      <w:numFmt w:val="bullet"/>
      <w:lvlText w:val="•"/>
      <w:lvlJc w:val="left"/>
      <w:pPr>
        <w:ind w:left="1869" w:hanging="361"/>
      </w:pPr>
      <w:rPr>
        <w:rFonts w:hint="default"/>
        <w:lang w:val="pt-PT" w:eastAsia="en-US" w:bidi="ar-SA"/>
      </w:rPr>
    </w:lvl>
    <w:lvl w:ilvl="2" w:tplc="AC32A68E">
      <w:numFmt w:val="bullet"/>
      <w:lvlText w:val="•"/>
      <w:lvlJc w:val="left"/>
      <w:pPr>
        <w:ind w:left="2858" w:hanging="361"/>
      </w:pPr>
      <w:rPr>
        <w:rFonts w:hint="default"/>
        <w:lang w:val="pt-PT" w:eastAsia="en-US" w:bidi="ar-SA"/>
      </w:rPr>
    </w:lvl>
    <w:lvl w:ilvl="3" w:tplc="45C26F90">
      <w:numFmt w:val="bullet"/>
      <w:lvlText w:val="•"/>
      <w:lvlJc w:val="left"/>
      <w:pPr>
        <w:ind w:left="3848" w:hanging="361"/>
      </w:pPr>
      <w:rPr>
        <w:rFonts w:hint="default"/>
        <w:lang w:val="pt-PT" w:eastAsia="en-US" w:bidi="ar-SA"/>
      </w:rPr>
    </w:lvl>
    <w:lvl w:ilvl="4" w:tplc="5C0CA83A">
      <w:numFmt w:val="bullet"/>
      <w:lvlText w:val="•"/>
      <w:lvlJc w:val="left"/>
      <w:pPr>
        <w:ind w:left="4837" w:hanging="361"/>
      </w:pPr>
      <w:rPr>
        <w:rFonts w:hint="default"/>
        <w:lang w:val="pt-PT" w:eastAsia="en-US" w:bidi="ar-SA"/>
      </w:rPr>
    </w:lvl>
    <w:lvl w:ilvl="5" w:tplc="4628E76A">
      <w:numFmt w:val="bullet"/>
      <w:lvlText w:val="•"/>
      <w:lvlJc w:val="left"/>
      <w:pPr>
        <w:ind w:left="5827" w:hanging="361"/>
      </w:pPr>
      <w:rPr>
        <w:rFonts w:hint="default"/>
        <w:lang w:val="pt-PT" w:eastAsia="en-US" w:bidi="ar-SA"/>
      </w:rPr>
    </w:lvl>
    <w:lvl w:ilvl="6" w:tplc="86B090DC">
      <w:numFmt w:val="bullet"/>
      <w:lvlText w:val="•"/>
      <w:lvlJc w:val="left"/>
      <w:pPr>
        <w:ind w:left="6816" w:hanging="361"/>
      </w:pPr>
      <w:rPr>
        <w:rFonts w:hint="default"/>
        <w:lang w:val="pt-PT" w:eastAsia="en-US" w:bidi="ar-SA"/>
      </w:rPr>
    </w:lvl>
    <w:lvl w:ilvl="7" w:tplc="B8645DE2">
      <w:numFmt w:val="bullet"/>
      <w:lvlText w:val="•"/>
      <w:lvlJc w:val="left"/>
      <w:pPr>
        <w:ind w:left="7806" w:hanging="361"/>
      </w:pPr>
      <w:rPr>
        <w:rFonts w:hint="default"/>
        <w:lang w:val="pt-PT" w:eastAsia="en-US" w:bidi="ar-SA"/>
      </w:rPr>
    </w:lvl>
    <w:lvl w:ilvl="8" w:tplc="260ADB5E">
      <w:numFmt w:val="bullet"/>
      <w:lvlText w:val="•"/>
      <w:lvlJc w:val="left"/>
      <w:pPr>
        <w:ind w:left="8795" w:hanging="361"/>
      </w:pPr>
      <w:rPr>
        <w:rFonts w:hint="default"/>
        <w:lang w:val="pt-PT" w:eastAsia="en-US" w:bidi="ar-SA"/>
      </w:rPr>
    </w:lvl>
  </w:abstractNum>
  <w:abstractNum w:abstractNumId="48"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9114E3D"/>
    <w:multiLevelType w:val="hybridMultilevel"/>
    <w:tmpl w:val="6B088D90"/>
    <w:lvl w:ilvl="0" w:tplc="39221C28">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354452">
    <w:abstractNumId w:val="11"/>
  </w:num>
  <w:num w:numId="2" w16cid:durableId="845364913">
    <w:abstractNumId w:val="2"/>
  </w:num>
  <w:num w:numId="3" w16cid:durableId="1366754282">
    <w:abstractNumId w:val="46"/>
  </w:num>
  <w:num w:numId="4" w16cid:durableId="1730565976">
    <w:abstractNumId w:val="51"/>
  </w:num>
  <w:num w:numId="5" w16cid:durableId="871379359">
    <w:abstractNumId w:val="23"/>
  </w:num>
  <w:num w:numId="6" w16cid:durableId="1895896388">
    <w:abstractNumId w:val="19"/>
  </w:num>
  <w:num w:numId="7" w16cid:durableId="2008047570">
    <w:abstractNumId w:val="28"/>
  </w:num>
  <w:num w:numId="8" w16cid:durableId="1236743597">
    <w:abstractNumId w:val="39"/>
  </w:num>
  <w:num w:numId="9" w16cid:durableId="1749232430">
    <w:abstractNumId w:val="11"/>
  </w:num>
  <w:num w:numId="10" w16cid:durableId="1305504776">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5921162">
    <w:abstractNumId w:val="11"/>
  </w:num>
  <w:num w:numId="12" w16cid:durableId="186414103">
    <w:abstractNumId w:val="11"/>
  </w:num>
  <w:num w:numId="13" w16cid:durableId="1049453180">
    <w:abstractNumId w:val="11"/>
    <w:lvlOverride w:ilvl="0">
      <w:startOverride w:val="20"/>
    </w:lvlOverride>
  </w:num>
  <w:num w:numId="14" w16cid:durableId="360783617">
    <w:abstractNumId w:val="11"/>
    <w:lvlOverride w:ilvl="0">
      <w:startOverride w:val="8"/>
    </w:lvlOverride>
    <w:lvlOverride w:ilvl="1">
      <w:startOverride w:val="1"/>
    </w:lvlOverride>
  </w:num>
  <w:num w:numId="15" w16cid:durableId="1777748392">
    <w:abstractNumId w:val="11"/>
  </w:num>
  <w:num w:numId="16" w16cid:durableId="1729835821">
    <w:abstractNumId w:val="11"/>
    <w:lvlOverride w:ilvl="0">
      <w:startOverride w:val="20"/>
    </w:lvlOverride>
    <w:lvlOverride w:ilvl="1">
      <w:startOverride w:val="1"/>
    </w:lvlOverride>
  </w:num>
  <w:num w:numId="17" w16cid:durableId="1403524249">
    <w:abstractNumId w:val="50"/>
  </w:num>
  <w:num w:numId="18" w16cid:durableId="62920585">
    <w:abstractNumId w:val="1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496314">
    <w:abstractNumId w:val="33"/>
  </w:num>
  <w:num w:numId="20" w16cid:durableId="893391456">
    <w:abstractNumId w:val="7"/>
  </w:num>
  <w:num w:numId="21" w16cid:durableId="1762675268">
    <w:abstractNumId w:val="20"/>
  </w:num>
  <w:num w:numId="22" w16cid:durableId="2145077716">
    <w:abstractNumId w:val="10"/>
  </w:num>
  <w:num w:numId="23" w16cid:durableId="1552569570">
    <w:abstractNumId w:val="11"/>
  </w:num>
  <w:num w:numId="24" w16cid:durableId="2141486532">
    <w:abstractNumId w:val="11"/>
    <w:lvlOverride w:ilvl="0">
      <w:startOverride w:val="9"/>
    </w:lvlOverride>
    <w:lvlOverride w:ilvl="1">
      <w:startOverride w:val="13"/>
    </w:lvlOverride>
    <w:lvlOverride w:ilvl="2">
      <w:startOverride w:val="1"/>
    </w:lvlOverride>
  </w:num>
  <w:num w:numId="25" w16cid:durableId="282813059">
    <w:abstractNumId w:val="40"/>
  </w:num>
  <w:num w:numId="26" w16cid:durableId="1331368514">
    <w:abstractNumId w:val="8"/>
  </w:num>
  <w:num w:numId="27" w16cid:durableId="496002660">
    <w:abstractNumId w:val="11"/>
    <w:lvlOverride w:ilvl="0">
      <w:startOverride w:val="5"/>
    </w:lvlOverride>
  </w:num>
  <w:num w:numId="28" w16cid:durableId="122306637">
    <w:abstractNumId w:val="34"/>
  </w:num>
  <w:num w:numId="29" w16cid:durableId="1261907693">
    <w:abstractNumId w:val="13"/>
  </w:num>
  <w:num w:numId="30" w16cid:durableId="1111125021">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7175568">
    <w:abstractNumId w:val="16"/>
  </w:num>
  <w:num w:numId="32" w16cid:durableId="1525048023">
    <w:abstractNumId w:val="30"/>
  </w:num>
  <w:num w:numId="33" w16cid:durableId="1888570120">
    <w:abstractNumId w:val="18"/>
  </w:num>
  <w:num w:numId="34" w16cid:durableId="181285143">
    <w:abstractNumId w:val="36"/>
  </w:num>
  <w:num w:numId="35" w16cid:durableId="53814802">
    <w:abstractNumId w:val="11"/>
    <w:lvlOverride w:ilvl="0">
      <w:startOverride w:val="9"/>
    </w:lvlOverride>
    <w:lvlOverride w:ilvl="1">
      <w:startOverride w:val="4"/>
    </w:lvlOverride>
  </w:num>
  <w:num w:numId="36" w16cid:durableId="1734154482">
    <w:abstractNumId w:val="48"/>
  </w:num>
  <w:num w:numId="37" w16cid:durableId="1648045935">
    <w:abstractNumId w:val="43"/>
  </w:num>
  <w:num w:numId="38" w16cid:durableId="580288033">
    <w:abstractNumId w:val="24"/>
  </w:num>
  <w:num w:numId="39" w16cid:durableId="288437519">
    <w:abstractNumId w:val="41"/>
  </w:num>
  <w:num w:numId="40" w16cid:durableId="1069183693">
    <w:abstractNumId w:val="29"/>
  </w:num>
  <w:num w:numId="41" w16cid:durableId="1265379169">
    <w:abstractNumId w:val="26"/>
  </w:num>
  <w:num w:numId="42" w16cid:durableId="1118525810">
    <w:abstractNumId w:val="31"/>
  </w:num>
  <w:num w:numId="43" w16cid:durableId="113788730">
    <w:abstractNumId w:val="5"/>
  </w:num>
  <w:num w:numId="44" w16cid:durableId="1318222880">
    <w:abstractNumId w:val="4"/>
  </w:num>
  <w:num w:numId="45" w16cid:durableId="155926934">
    <w:abstractNumId w:val="45"/>
  </w:num>
  <w:num w:numId="46" w16cid:durableId="1228614360">
    <w:abstractNumId w:val="27"/>
  </w:num>
  <w:num w:numId="47" w16cid:durableId="1784306498">
    <w:abstractNumId w:val="14"/>
  </w:num>
  <w:num w:numId="48" w16cid:durableId="1751004976">
    <w:abstractNumId w:val="21"/>
  </w:num>
  <w:num w:numId="49" w16cid:durableId="516312984">
    <w:abstractNumId w:val="4"/>
  </w:num>
  <w:num w:numId="50" w16cid:durableId="1003246439">
    <w:abstractNumId w:val="45"/>
  </w:num>
  <w:num w:numId="51" w16cid:durableId="1416970872">
    <w:abstractNumId w:val="47"/>
  </w:num>
  <w:num w:numId="52" w16cid:durableId="1580865261">
    <w:abstractNumId w:val="15"/>
  </w:num>
  <w:num w:numId="53" w16cid:durableId="1103955873">
    <w:abstractNumId w:val="22"/>
  </w:num>
  <w:num w:numId="54" w16cid:durableId="383910905">
    <w:abstractNumId w:val="37"/>
  </w:num>
  <w:num w:numId="55" w16cid:durableId="1398016028">
    <w:abstractNumId w:val="17"/>
  </w:num>
  <w:num w:numId="56" w16cid:durableId="1705397524">
    <w:abstractNumId w:val="25"/>
  </w:num>
  <w:num w:numId="57" w16cid:durableId="2050304210">
    <w:abstractNumId w:val="9"/>
  </w:num>
  <w:num w:numId="58" w16cid:durableId="1659575574">
    <w:abstractNumId w:val="3"/>
  </w:num>
  <w:num w:numId="59" w16cid:durableId="1853300785">
    <w:abstractNumId w:val="32"/>
  </w:num>
  <w:num w:numId="60" w16cid:durableId="1824927664">
    <w:abstractNumId w:val="6"/>
  </w:num>
  <w:num w:numId="61" w16cid:durableId="1442265645">
    <w:abstractNumId w:val="44"/>
  </w:num>
  <w:num w:numId="62" w16cid:durableId="1664357847">
    <w:abstractNumId w:val="49"/>
  </w:num>
  <w:num w:numId="63" w16cid:durableId="902528088">
    <w:abstractNumId w:val="1"/>
  </w:num>
  <w:num w:numId="64" w16cid:durableId="452603981">
    <w:abstractNumId w:val="0"/>
  </w:num>
  <w:num w:numId="65" w16cid:durableId="1796413493">
    <w:abstractNumId w:val="12"/>
  </w:num>
  <w:num w:numId="66" w16cid:durableId="133568626">
    <w:abstractNumId w:val="35"/>
  </w:num>
  <w:num w:numId="67" w16cid:durableId="1020593926">
    <w:abstractNumId w:val="38"/>
  </w:num>
  <w:num w:numId="68" w16cid:durableId="174614791">
    <w:abstractNumId w:val="4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10A7"/>
    <w:rsid w:val="0000236D"/>
    <w:rsid w:val="00003298"/>
    <w:rsid w:val="000051F0"/>
    <w:rsid w:val="00005DE9"/>
    <w:rsid w:val="000066C8"/>
    <w:rsid w:val="00007781"/>
    <w:rsid w:val="00010F90"/>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1D69"/>
    <w:rsid w:val="0002260C"/>
    <w:rsid w:val="0002306D"/>
    <w:rsid w:val="00023CDD"/>
    <w:rsid w:val="000242C8"/>
    <w:rsid w:val="00024BCA"/>
    <w:rsid w:val="00025320"/>
    <w:rsid w:val="0002545A"/>
    <w:rsid w:val="00025A1F"/>
    <w:rsid w:val="00027155"/>
    <w:rsid w:val="00027933"/>
    <w:rsid w:val="00027A5D"/>
    <w:rsid w:val="00027E3A"/>
    <w:rsid w:val="0003010E"/>
    <w:rsid w:val="000307B0"/>
    <w:rsid w:val="00031006"/>
    <w:rsid w:val="0003147B"/>
    <w:rsid w:val="000318BA"/>
    <w:rsid w:val="000321F5"/>
    <w:rsid w:val="00032972"/>
    <w:rsid w:val="000335F5"/>
    <w:rsid w:val="00034A29"/>
    <w:rsid w:val="00035211"/>
    <w:rsid w:val="00035D80"/>
    <w:rsid w:val="0003756D"/>
    <w:rsid w:val="000379EA"/>
    <w:rsid w:val="00037C97"/>
    <w:rsid w:val="00040957"/>
    <w:rsid w:val="00040D0F"/>
    <w:rsid w:val="00042714"/>
    <w:rsid w:val="0004329D"/>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36C"/>
    <w:rsid w:val="00061553"/>
    <w:rsid w:val="00061DA5"/>
    <w:rsid w:val="0006239C"/>
    <w:rsid w:val="0006258A"/>
    <w:rsid w:val="00062853"/>
    <w:rsid w:val="000633EF"/>
    <w:rsid w:val="00063604"/>
    <w:rsid w:val="00063E31"/>
    <w:rsid w:val="0006419C"/>
    <w:rsid w:val="0006504E"/>
    <w:rsid w:val="0006537A"/>
    <w:rsid w:val="00066484"/>
    <w:rsid w:val="000670EC"/>
    <w:rsid w:val="000677A2"/>
    <w:rsid w:val="000679F1"/>
    <w:rsid w:val="000709FF"/>
    <w:rsid w:val="00070EA5"/>
    <w:rsid w:val="00070FD8"/>
    <w:rsid w:val="00073E63"/>
    <w:rsid w:val="00074DAA"/>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1F8D"/>
    <w:rsid w:val="00092759"/>
    <w:rsid w:val="00093DD0"/>
    <w:rsid w:val="00094321"/>
    <w:rsid w:val="00094A8E"/>
    <w:rsid w:val="00095AE3"/>
    <w:rsid w:val="00097E6E"/>
    <w:rsid w:val="000A102A"/>
    <w:rsid w:val="000A179E"/>
    <w:rsid w:val="000A1A7B"/>
    <w:rsid w:val="000A1B88"/>
    <w:rsid w:val="000A1EAC"/>
    <w:rsid w:val="000A23DA"/>
    <w:rsid w:val="000A395A"/>
    <w:rsid w:val="000A450A"/>
    <w:rsid w:val="000A498A"/>
    <w:rsid w:val="000A50B2"/>
    <w:rsid w:val="000A668F"/>
    <w:rsid w:val="000A674F"/>
    <w:rsid w:val="000A68B8"/>
    <w:rsid w:val="000A6A46"/>
    <w:rsid w:val="000B0504"/>
    <w:rsid w:val="000B0548"/>
    <w:rsid w:val="000B1626"/>
    <w:rsid w:val="000B19E2"/>
    <w:rsid w:val="000B1C01"/>
    <w:rsid w:val="000B226F"/>
    <w:rsid w:val="000B283A"/>
    <w:rsid w:val="000B3645"/>
    <w:rsid w:val="000B3B0E"/>
    <w:rsid w:val="000B4143"/>
    <w:rsid w:val="000B4890"/>
    <w:rsid w:val="000B7B55"/>
    <w:rsid w:val="000C052F"/>
    <w:rsid w:val="000C123B"/>
    <w:rsid w:val="000C20BD"/>
    <w:rsid w:val="000C21AD"/>
    <w:rsid w:val="000C2C16"/>
    <w:rsid w:val="000C2C47"/>
    <w:rsid w:val="000C32BF"/>
    <w:rsid w:val="000C380A"/>
    <w:rsid w:val="000C3E5F"/>
    <w:rsid w:val="000C670A"/>
    <w:rsid w:val="000C67C6"/>
    <w:rsid w:val="000D01C3"/>
    <w:rsid w:val="000D11E7"/>
    <w:rsid w:val="000D18F4"/>
    <w:rsid w:val="000D29A3"/>
    <w:rsid w:val="000D2A6B"/>
    <w:rsid w:val="000D2AC3"/>
    <w:rsid w:val="000D2F2A"/>
    <w:rsid w:val="000D4159"/>
    <w:rsid w:val="000D5774"/>
    <w:rsid w:val="000D6029"/>
    <w:rsid w:val="000D6DD0"/>
    <w:rsid w:val="000E4101"/>
    <w:rsid w:val="000E4C1B"/>
    <w:rsid w:val="000E610F"/>
    <w:rsid w:val="000E7EB8"/>
    <w:rsid w:val="000F0A2E"/>
    <w:rsid w:val="000F113C"/>
    <w:rsid w:val="000F1290"/>
    <w:rsid w:val="000F1371"/>
    <w:rsid w:val="000F1C1C"/>
    <w:rsid w:val="000F2B66"/>
    <w:rsid w:val="000F2D6D"/>
    <w:rsid w:val="000F39A2"/>
    <w:rsid w:val="000F4088"/>
    <w:rsid w:val="000F4672"/>
    <w:rsid w:val="000F4CFA"/>
    <w:rsid w:val="000F4F7B"/>
    <w:rsid w:val="000F4F96"/>
    <w:rsid w:val="000F5069"/>
    <w:rsid w:val="000F5A07"/>
    <w:rsid w:val="000F5D96"/>
    <w:rsid w:val="000F683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089A"/>
    <w:rsid w:val="001315F2"/>
    <w:rsid w:val="00132231"/>
    <w:rsid w:val="0013233E"/>
    <w:rsid w:val="001324CA"/>
    <w:rsid w:val="00133148"/>
    <w:rsid w:val="001342C0"/>
    <w:rsid w:val="00134FE4"/>
    <w:rsid w:val="00135A60"/>
    <w:rsid w:val="00135BE2"/>
    <w:rsid w:val="00135CCD"/>
    <w:rsid w:val="0013634A"/>
    <w:rsid w:val="00137F67"/>
    <w:rsid w:val="0014004B"/>
    <w:rsid w:val="00140A41"/>
    <w:rsid w:val="00141F5E"/>
    <w:rsid w:val="0014325E"/>
    <w:rsid w:val="00143845"/>
    <w:rsid w:val="00144682"/>
    <w:rsid w:val="001464A0"/>
    <w:rsid w:val="00146BDF"/>
    <w:rsid w:val="00147357"/>
    <w:rsid w:val="001516EA"/>
    <w:rsid w:val="0015172D"/>
    <w:rsid w:val="001521AE"/>
    <w:rsid w:val="00153AE2"/>
    <w:rsid w:val="00153E25"/>
    <w:rsid w:val="00154505"/>
    <w:rsid w:val="00154B86"/>
    <w:rsid w:val="00154BF4"/>
    <w:rsid w:val="00156079"/>
    <w:rsid w:val="001562A8"/>
    <w:rsid w:val="00156349"/>
    <w:rsid w:val="0015684D"/>
    <w:rsid w:val="0015703D"/>
    <w:rsid w:val="00157D8E"/>
    <w:rsid w:val="00160549"/>
    <w:rsid w:val="00160BBD"/>
    <w:rsid w:val="00160DA4"/>
    <w:rsid w:val="00163192"/>
    <w:rsid w:val="0016344E"/>
    <w:rsid w:val="0016418C"/>
    <w:rsid w:val="00164393"/>
    <w:rsid w:val="00164799"/>
    <w:rsid w:val="001648FB"/>
    <w:rsid w:val="00164CC3"/>
    <w:rsid w:val="0016584A"/>
    <w:rsid w:val="00170703"/>
    <w:rsid w:val="00170CE1"/>
    <w:rsid w:val="00170D49"/>
    <w:rsid w:val="001722E9"/>
    <w:rsid w:val="00172677"/>
    <w:rsid w:val="00172A0F"/>
    <w:rsid w:val="00174CAA"/>
    <w:rsid w:val="00174D48"/>
    <w:rsid w:val="00175F94"/>
    <w:rsid w:val="001777C6"/>
    <w:rsid w:val="00177CD5"/>
    <w:rsid w:val="001815AA"/>
    <w:rsid w:val="001817D2"/>
    <w:rsid w:val="00181F1C"/>
    <w:rsid w:val="00184086"/>
    <w:rsid w:val="001842A6"/>
    <w:rsid w:val="00184E7C"/>
    <w:rsid w:val="00185F3B"/>
    <w:rsid w:val="0018613B"/>
    <w:rsid w:val="00187D97"/>
    <w:rsid w:val="001904A8"/>
    <w:rsid w:val="0019094D"/>
    <w:rsid w:val="00191140"/>
    <w:rsid w:val="00194866"/>
    <w:rsid w:val="00194F7C"/>
    <w:rsid w:val="001959DA"/>
    <w:rsid w:val="001960F5"/>
    <w:rsid w:val="001A0186"/>
    <w:rsid w:val="001A081D"/>
    <w:rsid w:val="001A13FA"/>
    <w:rsid w:val="001A1732"/>
    <w:rsid w:val="001A173E"/>
    <w:rsid w:val="001A2CE9"/>
    <w:rsid w:val="001A317F"/>
    <w:rsid w:val="001A3A05"/>
    <w:rsid w:val="001A3ADF"/>
    <w:rsid w:val="001A3E18"/>
    <w:rsid w:val="001A48A7"/>
    <w:rsid w:val="001A5CE3"/>
    <w:rsid w:val="001A7C52"/>
    <w:rsid w:val="001B005B"/>
    <w:rsid w:val="001B1976"/>
    <w:rsid w:val="001B2538"/>
    <w:rsid w:val="001B3448"/>
    <w:rsid w:val="001B433F"/>
    <w:rsid w:val="001B4ED0"/>
    <w:rsid w:val="001B6423"/>
    <w:rsid w:val="001B7C92"/>
    <w:rsid w:val="001C02EA"/>
    <w:rsid w:val="001C0AA5"/>
    <w:rsid w:val="001C11C5"/>
    <w:rsid w:val="001C27B2"/>
    <w:rsid w:val="001C2C97"/>
    <w:rsid w:val="001C2E71"/>
    <w:rsid w:val="001C3F32"/>
    <w:rsid w:val="001C48B6"/>
    <w:rsid w:val="001C4C04"/>
    <w:rsid w:val="001C5FEE"/>
    <w:rsid w:val="001C694F"/>
    <w:rsid w:val="001C721E"/>
    <w:rsid w:val="001C7455"/>
    <w:rsid w:val="001C79A0"/>
    <w:rsid w:val="001D003D"/>
    <w:rsid w:val="001D11C1"/>
    <w:rsid w:val="001D196F"/>
    <w:rsid w:val="001D28CC"/>
    <w:rsid w:val="001D2907"/>
    <w:rsid w:val="001D3305"/>
    <w:rsid w:val="001D3368"/>
    <w:rsid w:val="001D3BA3"/>
    <w:rsid w:val="001D3C05"/>
    <w:rsid w:val="001D4665"/>
    <w:rsid w:val="001D5EE4"/>
    <w:rsid w:val="001D6DA4"/>
    <w:rsid w:val="001D6EE5"/>
    <w:rsid w:val="001D7427"/>
    <w:rsid w:val="001E0054"/>
    <w:rsid w:val="001E093F"/>
    <w:rsid w:val="001E1D6B"/>
    <w:rsid w:val="001E23CF"/>
    <w:rsid w:val="001E2495"/>
    <w:rsid w:val="001E2E97"/>
    <w:rsid w:val="001E3AAF"/>
    <w:rsid w:val="001E40D3"/>
    <w:rsid w:val="001E60BA"/>
    <w:rsid w:val="001F024F"/>
    <w:rsid w:val="001F0A6E"/>
    <w:rsid w:val="001F0E4E"/>
    <w:rsid w:val="001F2CB9"/>
    <w:rsid w:val="001F38AB"/>
    <w:rsid w:val="001F39FA"/>
    <w:rsid w:val="001F4C3C"/>
    <w:rsid w:val="001F57D4"/>
    <w:rsid w:val="001F66DD"/>
    <w:rsid w:val="001F6E90"/>
    <w:rsid w:val="001F76DB"/>
    <w:rsid w:val="0020019F"/>
    <w:rsid w:val="00200A4B"/>
    <w:rsid w:val="002016CD"/>
    <w:rsid w:val="00201F24"/>
    <w:rsid w:val="00202A04"/>
    <w:rsid w:val="00202BFE"/>
    <w:rsid w:val="00203CA8"/>
    <w:rsid w:val="0020448D"/>
    <w:rsid w:val="00205034"/>
    <w:rsid w:val="00205197"/>
    <w:rsid w:val="00205769"/>
    <w:rsid w:val="00205811"/>
    <w:rsid w:val="0020593D"/>
    <w:rsid w:val="00205B37"/>
    <w:rsid w:val="00205F6E"/>
    <w:rsid w:val="00206118"/>
    <w:rsid w:val="00206B91"/>
    <w:rsid w:val="002070FD"/>
    <w:rsid w:val="00207B98"/>
    <w:rsid w:val="00210001"/>
    <w:rsid w:val="00210A37"/>
    <w:rsid w:val="0021106D"/>
    <w:rsid w:val="00212AA8"/>
    <w:rsid w:val="00213718"/>
    <w:rsid w:val="00213E2F"/>
    <w:rsid w:val="00217101"/>
    <w:rsid w:val="00220C29"/>
    <w:rsid w:val="00220D79"/>
    <w:rsid w:val="00220FFE"/>
    <w:rsid w:val="00221996"/>
    <w:rsid w:val="00221BA5"/>
    <w:rsid w:val="00222980"/>
    <w:rsid w:val="002234B4"/>
    <w:rsid w:val="00223DBC"/>
    <w:rsid w:val="002241A2"/>
    <w:rsid w:val="002267BC"/>
    <w:rsid w:val="00227861"/>
    <w:rsid w:val="002304B3"/>
    <w:rsid w:val="00230C82"/>
    <w:rsid w:val="00230E00"/>
    <w:rsid w:val="00231E9C"/>
    <w:rsid w:val="002322DE"/>
    <w:rsid w:val="0023428D"/>
    <w:rsid w:val="00234B60"/>
    <w:rsid w:val="00235187"/>
    <w:rsid w:val="002356B2"/>
    <w:rsid w:val="00237441"/>
    <w:rsid w:val="002409EA"/>
    <w:rsid w:val="00240B17"/>
    <w:rsid w:val="00241680"/>
    <w:rsid w:val="00241D78"/>
    <w:rsid w:val="00242D0A"/>
    <w:rsid w:val="00243B89"/>
    <w:rsid w:val="00245AC5"/>
    <w:rsid w:val="00246553"/>
    <w:rsid w:val="00246DAE"/>
    <w:rsid w:val="00247E9C"/>
    <w:rsid w:val="00251E2F"/>
    <w:rsid w:val="0025229B"/>
    <w:rsid w:val="00252859"/>
    <w:rsid w:val="00252C71"/>
    <w:rsid w:val="00253319"/>
    <w:rsid w:val="002538B4"/>
    <w:rsid w:val="002538E3"/>
    <w:rsid w:val="00253C18"/>
    <w:rsid w:val="00253EDB"/>
    <w:rsid w:val="0025427F"/>
    <w:rsid w:val="002552FA"/>
    <w:rsid w:val="002555CB"/>
    <w:rsid w:val="0025592E"/>
    <w:rsid w:val="00255C24"/>
    <w:rsid w:val="00257DB8"/>
    <w:rsid w:val="00260802"/>
    <w:rsid w:val="00260871"/>
    <w:rsid w:val="00261723"/>
    <w:rsid w:val="00261925"/>
    <w:rsid w:val="00261E76"/>
    <w:rsid w:val="0026386A"/>
    <w:rsid w:val="002656A2"/>
    <w:rsid w:val="00265B35"/>
    <w:rsid w:val="00267125"/>
    <w:rsid w:val="0026797E"/>
    <w:rsid w:val="00267B22"/>
    <w:rsid w:val="00267D65"/>
    <w:rsid w:val="002714BD"/>
    <w:rsid w:val="00271CB6"/>
    <w:rsid w:val="002721FB"/>
    <w:rsid w:val="0027248A"/>
    <w:rsid w:val="0027301A"/>
    <w:rsid w:val="0027381F"/>
    <w:rsid w:val="00273A25"/>
    <w:rsid w:val="00276ECC"/>
    <w:rsid w:val="00280093"/>
    <w:rsid w:val="00282C3B"/>
    <w:rsid w:val="00283540"/>
    <w:rsid w:val="00283D51"/>
    <w:rsid w:val="00285733"/>
    <w:rsid w:val="0028765E"/>
    <w:rsid w:val="00287D22"/>
    <w:rsid w:val="0029037D"/>
    <w:rsid w:val="002923A3"/>
    <w:rsid w:val="002927E7"/>
    <w:rsid w:val="00293026"/>
    <w:rsid w:val="002937D4"/>
    <w:rsid w:val="00293D30"/>
    <w:rsid w:val="0029499E"/>
    <w:rsid w:val="00294A5F"/>
    <w:rsid w:val="00295C85"/>
    <w:rsid w:val="002961D6"/>
    <w:rsid w:val="00296B5A"/>
    <w:rsid w:val="002A0D02"/>
    <w:rsid w:val="002A0F21"/>
    <w:rsid w:val="002A127F"/>
    <w:rsid w:val="002A19C7"/>
    <w:rsid w:val="002A244F"/>
    <w:rsid w:val="002A2822"/>
    <w:rsid w:val="002A34C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04C"/>
    <w:rsid w:val="002B4226"/>
    <w:rsid w:val="002B4452"/>
    <w:rsid w:val="002B5CC5"/>
    <w:rsid w:val="002B695B"/>
    <w:rsid w:val="002B7727"/>
    <w:rsid w:val="002B7DCC"/>
    <w:rsid w:val="002B7EB0"/>
    <w:rsid w:val="002C1258"/>
    <w:rsid w:val="002C22C4"/>
    <w:rsid w:val="002C263E"/>
    <w:rsid w:val="002C4E86"/>
    <w:rsid w:val="002C54C1"/>
    <w:rsid w:val="002C6B79"/>
    <w:rsid w:val="002C72B3"/>
    <w:rsid w:val="002D07BF"/>
    <w:rsid w:val="002D14AB"/>
    <w:rsid w:val="002D39CE"/>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7298"/>
    <w:rsid w:val="002F068A"/>
    <w:rsid w:val="002F084D"/>
    <w:rsid w:val="002F0AF5"/>
    <w:rsid w:val="002F2B53"/>
    <w:rsid w:val="002F308B"/>
    <w:rsid w:val="002F3A33"/>
    <w:rsid w:val="002F6672"/>
    <w:rsid w:val="002F7D5C"/>
    <w:rsid w:val="0030224A"/>
    <w:rsid w:val="00303DF2"/>
    <w:rsid w:val="003043EF"/>
    <w:rsid w:val="003050AC"/>
    <w:rsid w:val="003051D8"/>
    <w:rsid w:val="003063F8"/>
    <w:rsid w:val="00307DBE"/>
    <w:rsid w:val="003105D9"/>
    <w:rsid w:val="00310B4A"/>
    <w:rsid w:val="00312329"/>
    <w:rsid w:val="00313B45"/>
    <w:rsid w:val="00313E32"/>
    <w:rsid w:val="00314168"/>
    <w:rsid w:val="00314252"/>
    <w:rsid w:val="00314772"/>
    <w:rsid w:val="003155CD"/>
    <w:rsid w:val="00320345"/>
    <w:rsid w:val="0032196F"/>
    <w:rsid w:val="00322891"/>
    <w:rsid w:val="00322A3E"/>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6A"/>
    <w:rsid w:val="00341B71"/>
    <w:rsid w:val="00342CB9"/>
    <w:rsid w:val="00343032"/>
    <w:rsid w:val="00343A5B"/>
    <w:rsid w:val="00343BC6"/>
    <w:rsid w:val="00343C3E"/>
    <w:rsid w:val="00343DC6"/>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06F7"/>
    <w:rsid w:val="00362847"/>
    <w:rsid w:val="003629E4"/>
    <w:rsid w:val="00364141"/>
    <w:rsid w:val="0036445A"/>
    <w:rsid w:val="003648BA"/>
    <w:rsid w:val="00364DD5"/>
    <w:rsid w:val="0036506C"/>
    <w:rsid w:val="00365559"/>
    <w:rsid w:val="003671ED"/>
    <w:rsid w:val="00367EF6"/>
    <w:rsid w:val="00370FE8"/>
    <w:rsid w:val="00371E7E"/>
    <w:rsid w:val="00373F2A"/>
    <w:rsid w:val="003751AD"/>
    <w:rsid w:val="00375CB3"/>
    <w:rsid w:val="00376A71"/>
    <w:rsid w:val="003779A2"/>
    <w:rsid w:val="003800AF"/>
    <w:rsid w:val="0038139C"/>
    <w:rsid w:val="00381DD2"/>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312"/>
    <w:rsid w:val="00394C58"/>
    <w:rsid w:val="00394DE8"/>
    <w:rsid w:val="003959F6"/>
    <w:rsid w:val="003963D1"/>
    <w:rsid w:val="003974E9"/>
    <w:rsid w:val="00397CD5"/>
    <w:rsid w:val="003A0C9B"/>
    <w:rsid w:val="003A1D65"/>
    <w:rsid w:val="003A2584"/>
    <w:rsid w:val="003A29B7"/>
    <w:rsid w:val="003A5367"/>
    <w:rsid w:val="003A54A7"/>
    <w:rsid w:val="003A5BD1"/>
    <w:rsid w:val="003A71A0"/>
    <w:rsid w:val="003A73C1"/>
    <w:rsid w:val="003A7884"/>
    <w:rsid w:val="003A79B2"/>
    <w:rsid w:val="003B2B65"/>
    <w:rsid w:val="003B2C0F"/>
    <w:rsid w:val="003B2E6E"/>
    <w:rsid w:val="003B33D4"/>
    <w:rsid w:val="003B3B6F"/>
    <w:rsid w:val="003B3F08"/>
    <w:rsid w:val="003B47AE"/>
    <w:rsid w:val="003B644C"/>
    <w:rsid w:val="003B6558"/>
    <w:rsid w:val="003B791E"/>
    <w:rsid w:val="003C0B76"/>
    <w:rsid w:val="003C27E8"/>
    <w:rsid w:val="003C28E6"/>
    <w:rsid w:val="003C3684"/>
    <w:rsid w:val="003C3CCA"/>
    <w:rsid w:val="003C502C"/>
    <w:rsid w:val="003C609E"/>
    <w:rsid w:val="003C6275"/>
    <w:rsid w:val="003C6CE4"/>
    <w:rsid w:val="003C7F80"/>
    <w:rsid w:val="003D08A8"/>
    <w:rsid w:val="003D1078"/>
    <w:rsid w:val="003D129F"/>
    <w:rsid w:val="003D1DCF"/>
    <w:rsid w:val="003D3ABC"/>
    <w:rsid w:val="003D4284"/>
    <w:rsid w:val="003D4382"/>
    <w:rsid w:val="003D535E"/>
    <w:rsid w:val="003D584E"/>
    <w:rsid w:val="003D5A4D"/>
    <w:rsid w:val="003D6109"/>
    <w:rsid w:val="003D6C15"/>
    <w:rsid w:val="003E04B7"/>
    <w:rsid w:val="003E3853"/>
    <w:rsid w:val="003E3E35"/>
    <w:rsid w:val="003E3F57"/>
    <w:rsid w:val="003E4181"/>
    <w:rsid w:val="003E48B5"/>
    <w:rsid w:val="003E4927"/>
    <w:rsid w:val="003E498D"/>
    <w:rsid w:val="003E4D76"/>
    <w:rsid w:val="003E518F"/>
    <w:rsid w:val="003E55B1"/>
    <w:rsid w:val="003E74B0"/>
    <w:rsid w:val="003E7DE1"/>
    <w:rsid w:val="003F004A"/>
    <w:rsid w:val="003F092F"/>
    <w:rsid w:val="003F1437"/>
    <w:rsid w:val="003F185C"/>
    <w:rsid w:val="003F1DD8"/>
    <w:rsid w:val="003F2479"/>
    <w:rsid w:val="003F26F2"/>
    <w:rsid w:val="003F305B"/>
    <w:rsid w:val="003F306F"/>
    <w:rsid w:val="003F3197"/>
    <w:rsid w:val="003F3693"/>
    <w:rsid w:val="003F36A3"/>
    <w:rsid w:val="003F3D8D"/>
    <w:rsid w:val="003F420D"/>
    <w:rsid w:val="003F5A19"/>
    <w:rsid w:val="003F6883"/>
    <w:rsid w:val="003F6F25"/>
    <w:rsid w:val="004000B2"/>
    <w:rsid w:val="00402627"/>
    <w:rsid w:val="00402C83"/>
    <w:rsid w:val="004031D8"/>
    <w:rsid w:val="004032D8"/>
    <w:rsid w:val="0040443F"/>
    <w:rsid w:val="004044E2"/>
    <w:rsid w:val="004053E1"/>
    <w:rsid w:val="00405763"/>
    <w:rsid w:val="00407F1C"/>
    <w:rsid w:val="004130BD"/>
    <w:rsid w:val="00413DFC"/>
    <w:rsid w:val="0041402E"/>
    <w:rsid w:val="00414DDA"/>
    <w:rsid w:val="00415F27"/>
    <w:rsid w:val="00416A59"/>
    <w:rsid w:val="00416E41"/>
    <w:rsid w:val="00417B63"/>
    <w:rsid w:val="00417CA8"/>
    <w:rsid w:val="0042021B"/>
    <w:rsid w:val="004202BA"/>
    <w:rsid w:val="004212D7"/>
    <w:rsid w:val="0042190C"/>
    <w:rsid w:val="00421CA1"/>
    <w:rsid w:val="00421F48"/>
    <w:rsid w:val="00422C8C"/>
    <w:rsid w:val="004230DE"/>
    <w:rsid w:val="00423B4A"/>
    <w:rsid w:val="00424108"/>
    <w:rsid w:val="00424881"/>
    <w:rsid w:val="00425359"/>
    <w:rsid w:val="00425856"/>
    <w:rsid w:val="00425CB8"/>
    <w:rsid w:val="00425E51"/>
    <w:rsid w:val="00426473"/>
    <w:rsid w:val="00427990"/>
    <w:rsid w:val="00430FD9"/>
    <w:rsid w:val="00430FDB"/>
    <w:rsid w:val="00431129"/>
    <w:rsid w:val="004316D7"/>
    <w:rsid w:val="00431740"/>
    <w:rsid w:val="00431C55"/>
    <w:rsid w:val="00431EDA"/>
    <w:rsid w:val="0043231C"/>
    <w:rsid w:val="00432470"/>
    <w:rsid w:val="00432D1B"/>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540E"/>
    <w:rsid w:val="00455890"/>
    <w:rsid w:val="004558A9"/>
    <w:rsid w:val="00455CBE"/>
    <w:rsid w:val="00455EB7"/>
    <w:rsid w:val="00455FD5"/>
    <w:rsid w:val="004569D2"/>
    <w:rsid w:val="00456C61"/>
    <w:rsid w:val="00457829"/>
    <w:rsid w:val="00460E8A"/>
    <w:rsid w:val="004611ED"/>
    <w:rsid w:val="0046147C"/>
    <w:rsid w:val="004617D7"/>
    <w:rsid w:val="0046230A"/>
    <w:rsid w:val="00462707"/>
    <w:rsid w:val="00462C95"/>
    <w:rsid w:val="0046486A"/>
    <w:rsid w:val="00464E7E"/>
    <w:rsid w:val="0046697C"/>
    <w:rsid w:val="004669FA"/>
    <w:rsid w:val="00466A2A"/>
    <w:rsid w:val="00466F3B"/>
    <w:rsid w:val="0046744C"/>
    <w:rsid w:val="00471443"/>
    <w:rsid w:val="00472103"/>
    <w:rsid w:val="004726ED"/>
    <w:rsid w:val="00475896"/>
    <w:rsid w:val="00476C51"/>
    <w:rsid w:val="004771BC"/>
    <w:rsid w:val="004773FC"/>
    <w:rsid w:val="00477DA2"/>
    <w:rsid w:val="00480328"/>
    <w:rsid w:val="00480C6B"/>
    <w:rsid w:val="00482163"/>
    <w:rsid w:val="004834FC"/>
    <w:rsid w:val="00483B15"/>
    <w:rsid w:val="00483FB9"/>
    <w:rsid w:val="004859B7"/>
    <w:rsid w:val="004871B0"/>
    <w:rsid w:val="004875F1"/>
    <w:rsid w:val="004902B6"/>
    <w:rsid w:val="00491176"/>
    <w:rsid w:val="004919E4"/>
    <w:rsid w:val="00491DCE"/>
    <w:rsid w:val="00491F90"/>
    <w:rsid w:val="00492C93"/>
    <w:rsid w:val="0049317F"/>
    <w:rsid w:val="0049370B"/>
    <w:rsid w:val="00494AE7"/>
    <w:rsid w:val="00494D0E"/>
    <w:rsid w:val="00494E37"/>
    <w:rsid w:val="00495AED"/>
    <w:rsid w:val="00495FC7"/>
    <w:rsid w:val="0049669A"/>
    <w:rsid w:val="004A0EBC"/>
    <w:rsid w:val="004A2264"/>
    <w:rsid w:val="004A3794"/>
    <w:rsid w:val="004A37AB"/>
    <w:rsid w:val="004A4C68"/>
    <w:rsid w:val="004A57D7"/>
    <w:rsid w:val="004A6AA4"/>
    <w:rsid w:val="004A6B17"/>
    <w:rsid w:val="004A781C"/>
    <w:rsid w:val="004B05B0"/>
    <w:rsid w:val="004B064D"/>
    <w:rsid w:val="004B078F"/>
    <w:rsid w:val="004B0CAC"/>
    <w:rsid w:val="004B0F2F"/>
    <w:rsid w:val="004B19B5"/>
    <w:rsid w:val="004B1D7D"/>
    <w:rsid w:val="004B2677"/>
    <w:rsid w:val="004B32AE"/>
    <w:rsid w:val="004B3AFF"/>
    <w:rsid w:val="004B460A"/>
    <w:rsid w:val="004B4F03"/>
    <w:rsid w:val="004B69D8"/>
    <w:rsid w:val="004B72A1"/>
    <w:rsid w:val="004C0212"/>
    <w:rsid w:val="004C05F9"/>
    <w:rsid w:val="004C1573"/>
    <w:rsid w:val="004C4681"/>
    <w:rsid w:val="004C4F8F"/>
    <w:rsid w:val="004C5980"/>
    <w:rsid w:val="004C69F8"/>
    <w:rsid w:val="004D067A"/>
    <w:rsid w:val="004D1ABC"/>
    <w:rsid w:val="004D2C06"/>
    <w:rsid w:val="004D31CA"/>
    <w:rsid w:val="004D345A"/>
    <w:rsid w:val="004D36B2"/>
    <w:rsid w:val="004D38D3"/>
    <w:rsid w:val="004D6631"/>
    <w:rsid w:val="004D715C"/>
    <w:rsid w:val="004E0194"/>
    <w:rsid w:val="004E1325"/>
    <w:rsid w:val="004E1905"/>
    <w:rsid w:val="004E1E6B"/>
    <w:rsid w:val="004E2308"/>
    <w:rsid w:val="004E2A2E"/>
    <w:rsid w:val="004E3A5E"/>
    <w:rsid w:val="004E3BF3"/>
    <w:rsid w:val="004E44B6"/>
    <w:rsid w:val="004E5EDB"/>
    <w:rsid w:val="004F0A3B"/>
    <w:rsid w:val="004F1294"/>
    <w:rsid w:val="004F139E"/>
    <w:rsid w:val="004F1A89"/>
    <w:rsid w:val="004F2445"/>
    <w:rsid w:val="004F2658"/>
    <w:rsid w:val="004F3514"/>
    <w:rsid w:val="004F56C3"/>
    <w:rsid w:val="004F5AAB"/>
    <w:rsid w:val="004F5DF9"/>
    <w:rsid w:val="004F66B4"/>
    <w:rsid w:val="004F7043"/>
    <w:rsid w:val="004F78C6"/>
    <w:rsid w:val="004F7C3C"/>
    <w:rsid w:val="005009C7"/>
    <w:rsid w:val="00500A9A"/>
    <w:rsid w:val="0050138D"/>
    <w:rsid w:val="00501649"/>
    <w:rsid w:val="00501790"/>
    <w:rsid w:val="0050224C"/>
    <w:rsid w:val="00502685"/>
    <w:rsid w:val="0050340D"/>
    <w:rsid w:val="005037A6"/>
    <w:rsid w:val="005077D1"/>
    <w:rsid w:val="005104ED"/>
    <w:rsid w:val="00510655"/>
    <w:rsid w:val="00510960"/>
    <w:rsid w:val="00510A57"/>
    <w:rsid w:val="005128F7"/>
    <w:rsid w:val="00512D53"/>
    <w:rsid w:val="00514883"/>
    <w:rsid w:val="00514ADC"/>
    <w:rsid w:val="00515419"/>
    <w:rsid w:val="0051571F"/>
    <w:rsid w:val="00515BBC"/>
    <w:rsid w:val="00515F3A"/>
    <w:rsid w:val="005164CD"/>
    <w:rsid w:val="00516B66"/>
    <w:rsid w:val="00516B96"/>
    <w:rsid w:val="00516DFA"/>
    <w:rsid w:val="005173BD"/>
    <w:rsid w:val="00517D94"/>
    <w:rsid w:val="00517EA6"/>
    <w:rsid w:val="005200B7"/>
    <w:rsid w:val="005201AC"/>
    <w:rsid w:val="00521DA7"/>
    <w:rsid w:val="00521DFE"/>
    <w:rsid w:val="00523128"/>
    <w:rsid w:val="00524710"/>
    <w:rsid w:val="005249C5"/>
    <w:rsid w:val="005268C1"/>
    <w:rsid w:val="005268EB"/>
    <w:rsid w:val="00527202"/>
    <w:rsid w:val="005273E0"/>
    <w:rsid w:val="00527D57"/>
    <w:rsid w:val="0053119E"/>
    <w:rsid w:val="0053132E"/>
    <w:rsid w:val="00531444"/>
    <w:rsid w:val="00532126"/>
    <w:rsid w:val="00532A04"/>
    <w:rsid w:val="00535A68"/>
    <w:rsid w:val="0054016D"/>
    <w:rsid w:val="0054077F"/>
    <w:rsid w:val="0054145C"/>
    <w:rsid w:val="005419BC"/>
    <w:rsid w:val="00541DB9"/>
    <w:rsid w:val="00544043"/>
    <w:rsid w:val="00544427"/>
    <w:rsid w:val="00544C78"/>
    <w:rsid w:val="005520B4"/>
    <w:rsid w:val="005528BC"/>
    <w:rsid w:val="005539FC"/>
    <w:rsid w:val="0055498B"/>
    <w:rsid w:val="005555D6"/>
    <w:rsid w:val="0055602D"/>
    <w:rsid w:val="00556D01"/>
    <w:rsid w:val="00557405"/>
    <w:rsid w:val="00560149"/>
    <w:rsid w:val="00560968"/>
    <w:rsid w:val="005616F0"/>
    <w:rsid w:val="00561C04"/>
    <w:rsid w:val="0056213B"/>
    <w:rsid w:val="00562331"/>
    <w:rsid w:val="00562F82"/>
    <w:rsid w:val="0056373B"/>
    <w:rsid w:val="00564414"/>
    <w:rsid w:val="00564913"/>
    <w:rsid w:val="00564978"/>
    <w:rsid w:val="005663FC"/>
    <w:rsid w:val="00566D73"/>
    <w:rsid w:val="00566EA6"/>
    <w:rsid w:val="00567C15"/>
    <w:rsid w:val="00570B5A"/>
    <w:rsid w:val="005714F1"/>
    <w:rsid w:val="005715C1"/>
    <w:rsid w:val="00572304"/>
    <w:rsid w:val="0057249A"/>
    <w:rsid w:val="00572663"/>
    <w:rsid w:val="00572F45"/>
    <w:rsid w:val="00573687"/>
    <w:rsid w:val="00573BD8"/>
    <w:rsid w:val="00574027"/>
    <w:rsid w:val="005744C1"/>
    <w:rsid w:val="00575715"/>
    <w:rsid w:val="005800D8"/>
    <w:rsid w:val="00581492"/>
    <w:rsid w:val="00582997"/>
    <w:rsid w:val="00584695"/>
    <w:rsid w:val="005846C9"/>
    <w:rsid w:val="005873FC"/>
    <w:rsid w:val="0058751B"/>
    <w:rsid w:val="00590CF2"/>
    <w:rsid w:val="00590EAF"/>
    <w:rsid w:val="00593C84"/>
    <w:rsid w:val="00593F29"/>
    <w:rsid w:val="0059549E"/>
    <w:rsid w:val="005954C1"/>
    <w:rsid w:val="00595DA6"/>
    <w:rsid w:val="005967EB"/>
    <w:rsid w:val="00597064"/>
    <w:rsid w:val="00597AC2"/>
    <w:rsid w:val="00597CA8"/>
    <w:rsid w:val="005A0202"/>
    <w:rsid w:val="005A2850"/>
    <w:rsid w:val="005A29E3"/>
    <w:rsid w:val="005A3B20"/>
    <w:rsid w:val="005A3C9B"/>
    <w:rsid w:val="005A445B"/>
    <w:rsid w:val="005A507E"/>
    <w:rsid w:val="005A580F"/>
    <w:rsid w:val="005A5A4F"/>
    <w:rsid w:val="005A5C12"/>
    <w:rsid w:val="005A640F"/>
    <w:rsid w:val="005A65CD"/>
    <w:rsid w:val="005A6A91"/>
    <w:rsid w:val="005A70E2"/>
    <w:rsid w:val="005A744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882"/>
    <w:rsid w:val="005C3930"/>
    <w:rsid w:val="005C3E02"/>
    <w:rsid w:val="005C4633"/>
    <w:rsid w:val="005C6121"/>
    <w:rsid w:val="005C76D8"/>
    <w:rsid w:val="005C7D37"/>
    <w:rsid w:val="005D163A"/>
    <w:rsid w:val="005D27ED"/>
    <w:rsid w:val="005D3D34"/>
    <w:rsid w:val="005D71B0"/>
    <w:rsid w:val="005E1321"/>
    <w:rsid w:val="005E1F5E"/>
    <w:rsid w:val="005E2DD4"/>
    <w:rsid w:val="005E4404"/>
    <w:rsid w:val="005E47F8"/>
    <w:rsid w:val="005E5848"/>
    <w:rsid w:val="005E587B"/>
    <w:rsid w:val="005E5AD9"/>
    <w:rsid w:val="005E60E9"/>
    <w:rsid w:val="005E6642"/>
    <w:rsid w:val="005E6C5D"/>
    <w:rsid w:val="005E6D43"/>
    <w:rsid w:val="005E75AD"/>
    <w:rsid w:val="005F287A"/>
    <w:rsid w:val="005F333B"/>
    <w:rsid w:val="005F422F"/>
    <w:rsid w:val="005F51F9"/>
    <w:rsid w:val="005F6AE0"/>
    <w:rsid w:val="005F6F64"/>
    <w:rsid w:val="005F7566"/>
    <w:rsid w:val="005F76E7"/>
    <w:rsid w:val="005F7AE3"/>
    <w:rsid w:val="005F7B0A"/>
    <w:rsid w:val="00600A47"/>
    <w:rsid w:val="00600C49"/>
    <w:rsid w:val="00602B31"/>
    <w:rsid w:val="00603804"/>
    <w:rsid w:val="00603A2F"/>
    <w:rsid w:val="00603BEA"/>
    <w:rsid w:val="00604FCF"/>
    <w:rsid w:val="00605C11"/>
    <w:rsid w:val="00606440"/>
    <w:rsid w:val="006078C2"/>
    <w:rsid w:val="00607EFD"/>
    <w:rsid w:val="00611810"/>
    <w:rsid w:val="00611BBF"/>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399B"/>
    <w:rsid w:val="00635B69"/>
    <w:rsid w:val="006370E8"/>
    <w:rsid w:val="00640F39"/>
    <w:rsid w:val="00641AF2"/>
    <w:rsid w:val="0064233A"/>
    <w:rsid w:val="0064245B"/>
    <w:rsid w:val="006431A0"/>
    <w:rsid w:val="00643433"/>
    <w:rsid w:val="00644475"/>
    <w:rsid w:val="00644843"/>
    <w:rsid w:val="0064703A"/>
    <w:rsid w:val="006477A7"/>
    <w:rsid w:val="006479EC"/>
    <w:rsid w:val="00647C0B"/>
    <w:rsid w:val="00647EEC"/>
    <w:rsid w:val="0065019F"/>
    <w:rsid w:val="006507CC"/>
    <w:rsid w:val="00650867"/>
    <w:rsid w:val="00651A2B"/>
    <w:rsid w:val="00652486"/>
    <w:rsid w:val="006536A3"/>
    <w:rsid w:val="006539B8"/>
    <w:rsid w:val="006549BF"/>
    <w:rsid w:val="00655120"/>
    <w:rsid w:val="00655AAF"/>
    <w:rsid w:val="00655C88"/>
    <w:rsid w:val="00656A30"/>
    <w:rsid w:val="006604D7"/>
    <w:rsid w:val="00660F2E"/>
    <w:rsid w:val="0066135B"/>
    <w:rsid w:val="00661946"/>
    <w:rsid w:val="00663029"/>
    <w:rsid w:val="00666139"/>
    <w:rsid w:val="006673E7"/>
    <w:rsid w:val="00667A4B"/>
    <w:rsid w:val="00667C76"/>
    <w:rsid w:val="0067030F"/>
    <w:rsid w:val="00671932"/>
    <w:rsid w:val="00672293"/>
    <w:rsid w:val="006735EB"/>
    <w:rsid w:val="00674964"/>
    <w:rsid w:val="00675EF4"/>
    <w:rsid w:val="00677252"/>
    <w:rsid w:val="00677831"/>
    <w:rsid w:val="006779CB"/>
    <w:rsid w:val="00677FDE"/>
    <w:rsid w:val="0068061E"/>
    <w:rsid w:val="00680B7E"/>
    <w:rsid w:val="00681650"/>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A0825"/>
    <w:rsid w:val="006A0DCA"/>
    <w:rsid w:val="006A0ED0"/>
    <w:rsid w:val="006A1045"/>
    <w:rsid w:val="006A12B1"/>
    <w:rsid w:val="006A1B98"/>
    <w:rsid w:val="006A5F42"/>
    <w:rsid w:val="006A60FE"/>
    <w:rsid w:val="006A6103"/>
    <w:rsid w:val="006A6690"/>
    <w:rsid w:val="006A6B84"/>
    <w:rsid w:val="006A6FB7"/>
    <w:rsid w:val="006A78B4"/>
    <w:rsid w:val="006A7BC0"/>
    <w:rsid w:val="006B10ED"/>
    <w:rsid w:val="006B156A"/>
    <w:rsid w:val="006B194C"/>
    <w:rsid w:val="006B2D30"/>
    <w:rsid w:val="006B4307"/>
    <w:rsid w:val="006B46F0"/>
    <w:rsid w:val="006B51B2"/>
    <w:rsid w:val="006B5355"/>
    <w:rsid w:val="006B7EB4"/>
    <w:rsid w:val="006C0D78"/>
    <w:rsid w:val="006C17A0"/>
    <w:rsid w:val="006C2BA6"/>
    <w:rsid w:val="006C2CC5"/>
    <w:rsid w:val="006C5AAA"/>
    <w:rsid w:val="006C6928"/>
    <w:rsid w:val="006C6E05"/>
    <w:rsid w:val="006C7300"/>
    <w:rsid w:val="006C7D3C"/>
    <w:rsid w:val="006D04BE"/>
    <w:rsid w:val="006D0E83"/>
    <w:rsid w:val="006D1B6C"/>
    <w:rsid w:val="006D27E3"/>
    <w:rsid w:val="006D2BFA"/>
    <w:rsid w:val="006D37B3"/>
    <w:rsid w:val="006D4135"/>
    <w:rsid w:val="006D472D"/>
    <w:rsid w:val="006D480F"/>
    <w:rsid w:val="006D5D46"/>
    <w:rsid w:val="006D5EE6"/>
    <w:rsid w:val="006D70F2"/>
    <w:rsid w:val="006D73D3"/>
    <w:rsid w:val="006D780E"/>
    <w:rsid w:val="006D7854"/>
    <w:rsid w:val="006E0728"/>
    <w:rsid w:val="006E09F2"/>
    <w:rsid w:val="006E1B4C"/>
    <w:rsid w:val="006E2D9C"/>
    <w:rsid w:val="006E3DD1"/>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EB6"/>
    <w:rsid w:val="00700707"/>
    <w:rsid w:val="00700CBD"/>
    <w:rsid w:val="00701C0F"/>
    <w:rsid w:val="00702245"/>
    <w:rsid w:val="007022F5"/>
    <w:rsid w:val="007028C7"/>
    <w:rsid w:val="00703206"/>
    <w:rsid w:val="00704462"/>
    <w:rsid w:val="007049A5"/>
    <w:rsid w:val="007055DF"/>
    <w:rsid w:val="00710C7E"/>
    <w:rsid w:val="00710F3D"/>
    <w:rsid w:val="0071215E"/>
    <w:rsid w:val="007145B4"/>
    <w:rsid w:val="00715BF7"/>
    <w:rsid w:val="007164C4"/>
    <w:rsid w:val="00716ABD"/>
    <w:rsid w:val="00717EF5"/>
    <w:rsid w:val="007216FC"/>
    <w:rsid w:val="00724556"/>
    <w:rsid w:val="00724900"/>
    <w:rsid w:val="00726816"/>
    <w:rsid w:val="0072696C"/>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37638"/>
    <w:rsid w:val="0074032D"/>
    <w:rsid w:val="007405A7"/>
    <w:rsid w:val="007406E4"/>
    <w:rsid w:val="0074075A"/>
    <w:rsid w:val="00740D25"/>
    <w:rsid w:val="00741328"/>
    <w:rsid w:val="007417B1"/>
    <w:rsid w:val="00742E32"/>
    <w:rsid w:val="00742E4B"/>
    <w:rsid w:val="007430BC"/>
    <w:rsid w:val="00745878"/>
    <w:rsid w:val="00746073"/>
    <w:rsid w:val="00747434"/>
    <w:rsid w:val="0074759F"/>
    <w:rsid w:val="00747C39"/>
    <w:rsid w:val="00747CCD"/>
    <w:rsid w:val="00747D2C"/>
    <w:rsid w:val="00750ABE"/>
    <w:rsid w:val="00750FEA"/>
    <w:rsid w:val="007528EA"/>
    <w:rsid w:val="0075342D"/>
    <w:rsid w:val="00753499"/>
    <w:rsid w:val="0075654A"/>
    <w:rsid w:val="00756C58"/>
    <w:rsid w:val="00756F76"/>
    <w:rsid w:val="007570DC"/>
    <w:rsid w:val="00757DD7"/>
    <w:rsid w:val="00761AF2"/>
    <w:rsid w:val="00763C13"/>
    <w:rsid w:val="00764F87"/>
    <w:rsid w:val="00766275"/>
    <w:rsid w:val="0076696B"/>
    <w:rsid w:val="007679B9"/>
    <w:rsid w:val="00770184"/>
    <w:rsid w:val="00770E24"/>
    <w:rsid w:val="007717B1"/>
    <w:rsid w:val="007725B4"/>
    <w:rsid w:val="0077349E"/>
    <w:rsid w:val="00773785"/>
    <w:rsid w:val="00774E69"/>
    <w:rsid w:val="0077505F"/>
    <w:rsid w:val="00775259"/>
    <w:rsid w:val="00776216"/>
    <w:rsid w:val="007763D6"/>
    <w:rsid w:val="00776572"/>
    <w:rsid w:val="0077738D"/>
    <w:rsid w:val="007774C2"/>
    <w:rsid w:val="00777ADF"/>
    <w:rsid w:val="00781622"/>
    <w:rsid w:val="00781C30"/>
    <w:rsid w:val="00782713"/>
    <w:rsid w:val="007852C1"/>
    <w:rsid w:val="00787647"/>
    <w:rsid w:val="00787D28"/>
    <w:rsid w:val="0079000C"/>
    <w:rsid w:val="007902E5"/>
    <w:rsid w:val="00790363"/>
    <w:rsid w:val="00790B3E"/>
    <w:rsid w:val="00790D93"/>
    <w:rsid w:val="00791CD7"/>
    <w:rsid w:val="00791F2C"/>
    <w:rsid w:val="00792D22"/>
    <w:rsid w:val="00793AD8"/>
    <w:rsid w:val="00793F49"/>
    <w:rsid w:val="0079430D"/>
    <w:rsid w:val="007953B9"/>
    <w:rsid w:val="0079754C"/>
    <w:rsid w:val="007A02C4"/>
    <w:rsid w:val="007A0A43"/>
    <w:rsid w:val="007A1395"/>
    <w:rsid w:val="007A1BDE"/>
    <w:rsid w:val="007A22E9"/>
    <w:rsid w:val="007A24EB"/>
    <w:rsid w:val="007A282D"/>
    <w:rsid w:val="007A29BE"/>
    <w:rsid w:val="007A3B34"/>
    <w:rsid w:val="007A4732"/>
    <w:rsid w:val="007A4F2F"/>
    <w:rsid w:val="007A507E"/>
    <w:rsid w:val="007A6B97"/>
    <w:rsid w:val="007A6BB3"/>
    <w:rsid w:val="007A7209"/>
    <w:rsid w:val="007A7CE5"/>
    <w:rsid w:val="007B19CE"/>
    <w:rsid w:val="007B1A1B"/>
    <w:rsid w:val="007B1E12"/>
    <w:rsid w:val="007B3505"/>
    <w:rsid w:val="007B3771"/>
    <w:rsid w:val="007B41AB"/>
    <w:rsid w:val="007B44AE"/>
    <w:rsid w:val="007B547C"/>
    <w:rsid w:val="007B5B0F"/>
    <w:rsid w:val="007B63FB"/>
    <w:rsid w:val="007B69DA"/>
    <w:rsid w:val="007B7A0C"/>
    <w:rsid w:val="007B7C23"/>
    <w:rsid w:val="007B7FFE"/>
    <w:rsid w:val="007C0255"/>
    <w:rsid w:val="007C052A"/>
    <w:rsid w:val="007C09C8"/>
    <w:rsid w:val="007C0C22"/>
    <w:rsid w:val="007C13ED"/>
    <w:rsid w:val="007C1651"/>
    <w:rsid w:val="007C19EA"/>
    <w:rsid w:val="007C22AA"/>
    <w:rsid w:val="007C22CA"/>
    <w:rsid w:val="007C2707"/>
    <w:rsid w:val="007C374E"/>
    <w:rsid w:val="007C6623"/>
    <w:rsid w:val="007D0D04"/>
    <w:rsid w:val="007D108C"/>
    <w:rsid w:val="007D3572"/>
    <w:rsid w:val="007D3FCB"/>
    <w:rsid w:val="007D501A"/>
    <w:rsid w:val="007D5105"/>
    <w:rsid w:val="007D6DEA"/>
    <w:rsid w:val="007D778A"/>
    <w:rsid w:val="007D7BDB"/>
    <w:rsid w:val="007E0E0D"/>
    <w:rsid w:val="007E103C"/>
    <w:rsid w:val="007E2374"/>
    <w:rsid w:val="007E2AF2"/>
    <w:rsid w:val="007E300C"/>
    <w:rsid w:val="007E3133"/>
    <w:rsid w:val="007E3995"/>
    <w:rsid w:val="007E39F0"/>
    <w:rsid w:val="007E3F65"/>
    <w:rsid w:val="007E50D9"/>
    <w:rsid w:val="007E5253"/>
    <w:rsid w:val="007E5538"/>
    <w:rsid w:val="007E57A5"/>
    <w:rsid w:val="007E5CB8"/>
    <w:rsid w:val="007E61F7"/>
    <w:rsid w:val="007E650F"/>
    <w:rsid w:val="007E68F6"/>
    <w:rsid w:val="007E6B0B"/>
    <w:rsid w:val="007E6EF9"/>
    <w:rsid w:val="007E7C4D"/>
    <w:rsid w:val="007F0511"/>
    <w:rsid w:val="007F0E28"/>
    <w:rsid w:val="007F2093"/>
    <w:rsid w:val="007F2AE5"/>
    <w:rsid w:val="007F370B"/>
    <w:rsid w:val="007F3D5A"/>
    <w:rsid w:val="007F52E1"/>
    <w:rsid w:val="007F6AB0"/>
    <w:rsid w:val="007F72E1"/>
    <w:rsid w:val="007F77AD"/>
    <w:rsid w:val="00801863"/>
    <w:rsid w:val="00802670"/>
    <w:rsid w:val="008034A8"/>
    <w:rsid w:val="00803615"/>
    <w:rsid w:val="00803805"/>
    <w:rsid w:val="00803F6B"/>
    <w:rsid w:val="00804C68"/>
    <w:rsid w:val="00804E1B"/>
    <w:rsid w:val="00805337"/>
    <w:rsid w:val="0080582D"/>
    <w:rsid w:val="008059CD"/>
    <w:rsid w:val="00805C68"/>
    <w:rsid w:val="00806640"/>
    <w:rsid w:val="0080756C"/>
    <w:rsid w:val="00807FAE"/>
    <w:rsid w:val="00811376"/>
    <w:rsid w:val="008142F4"/>
    <w:rsid w:val="00814C2A"/>
    <w:rsid w:val="00814C60"/>
    <w:rsid w:val="008152DB"/>
    <w:rsid w:val="00815792"/>
    <w:rsid w:val="00815D9B"/>
    <w:rsid w:val="008203A8"/>
    <w:rsid w:val="008226BD"/>
    <w:rsid w:val="00822FB8"/>
    <w:rsid w:val="0082330F"/>
    <w:rsid w:val="00824831"/>
    <w:rsid w:val="00824F75"/>
    <w:rsid w:val="008251AB"/>
    <w:rsid w:val="00825ABA"/>
    <w:rsid w:val="00831204"/>
    <w:rsid w:val="00831208"/>
    <w:rsid w:val="00831253"/>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6E4"/>
    <w:rsid w:val="0084708B"/>
    <w:rsid w:val="00847E19"/>
    <w:rsid w:val="008500BB"/>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70FFD"/>
    <w:rsid w:val="00871B33"/>
    <w:rsid w:val="00872949"/>
    <w:rsid w:val="00872A1E"/>
    <w:rsid w:val="008730BB"/>
    <w:rsid w:val="008748E2"/>
    <w:rsid w:val="008753F7"/>
    <w:rsid w:val="00877391"/>
    <w:rsid w:val="008774A4"/>
    <w:rsid w:val="00877B4E"/>
    <w:rsid w:val="008809D4"/>
    <w:rsid w:val="00883C32"/>
    <w:rsid w:val="00885CDD"/>
    <w:rsid w:val="0088667B"/>
    <w:rsid w:val="008874C6"/>
    <w:rsid w:val="00887874"/>
    <w:rsid w:val="00887E41"/>
    <w:rsid w:val="008900FB"/>
    <w:rsid w:val="008900FC"/>
    <w:rsid w:val="00890F8A"/>
    <w:rsid w:val="00892D75"/>
    <w:rsid w:val="008941DB"/>
    <w:rsid w:val="00894F57"/>
    <w:rsid w:val="00895940"/>
    <w:rsid w:val="008974B9"/>
    <w:rsid w:val="008A0AFE"/>
    <w:rsid w:val="008A0E9B"/>
    <w:rsid w:val="008A12A0"/>
    <w:rsid w:val="008A16EA"/>
    <w:rsid w:val="008A2C5D"/>
    <w:rsid w:val="008A3910"/>
    <w:rsid w:val="008A3F1F"/>
    <w:rsid w:val="008A3FA2"/>
    <w:rsid w:val="008A5209"/>
    <w:rsid w:val="008A5DDC"/>
    <w:rsid w:val="008A5FC8"/>
    <w:rsid w:val="008A6AD3"/>
    <w:rsid w:val="008A7E6F"/>
    <w:rsid w:val="008B12C2"/>
    <w:rsid w:val="008B2929"/>
    <w:rsid w:val="008B2ADC"/>
    <w:rsid w:val="008B31F9"/>
    <w:rsid w:val="008B3594"/>
    <w:rsid w:val="008B428B"/>
    <w:rsid w:val="008B47F3"/>
    <w:rsid w:val="008B5B36"/>
    <w:rsid w:val="008B5E40"/>
    <w:rsid w:val="008B6162"/>
    <w:rsid w:val="008B646B"/>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4B80"/>
    <w:rsid w:val="008C5036"/>
    <w:rsid w:val="008C6874"/>
    <w:rsid w:val="008C6FDF"/>
    <w:rsid w:val="008C7EA4"/>
    <w:rsid w:val="008D11E9"/>
    <w:rsid w:val="008D1404"/>
    <w:rsid w:val="008D25B1"/>
    <w:rsid w:val="008D2AC6"/>
    <w:rsid w:val="008D2CAF"/>
    <w:rsid w:val="008D3ACE"/>
    <w:rsid w:val="008D47DB"/>
    <w:rsid w:val="008D51CC"/>
    <w:rsid w:val="008D583E"/>
    <w:rsid w:val="008D648F"/>
    <w:rsid w:val="008D7B66"/>
    <w:rsid w:val="008E0CD1"/>
    <w:rsid w:val="008E1CB2"/>
    <w:rsid w:val="008E4F32"/>
    <w:rsid w:val="008E4F95"/>
    <w:rsid w:val="008E5366"/>
    <w:rsid w:val="008E5936"/>
    <w:rsid w:val="008E6677"/>
    <w:rsid w:val="008F05D8"/>
    <w:rsid w:val="008F1FC1"/>
    <w:rsid w:val="008F2238"/>
    <w:rsid w:val="008F35DC"/>
    <w:rsid w:val="008F3D80"/>
    <w:rsid w:val="008F4D52"/>
    <w:rsid w:val="008F4E41"/>
    <w:rsid w:val="008F5276"/>
    <w:rsid w:val="008F6C30"/>
    <w:rsid w:val="008F77ED"/>
    <w:rsid w:val="009015BF"/>
    <w:rsid w:val="009027E1"/>
    <w:rsid w:val="0090408D"/>
    <w:rsid w:val="00904C80"/>
    <w:rsid w:val="00904E6B"/>
    <w:rsid w:val="00905A18"/>
    <w:rsid w:val="00905E16"/>
    <w:rsid w:val="00905E74"/>
    <w:rsid w:val="00906EEC"/>
    <w:rsid w:val="00910AE9"/>
    <w:rsid w:val="00913F33"/>
    <w:rsid w:val="00914204"/>
    <w:rsid w:val="00914392"/>
    <w:rsid w:val="009143B2"/>
    <w:rsid w:val="00915492"/>
    <w:rsid w:val="0091592B"/>
    <w:rsid w:val="00915C7E"/>
    <w:rsid w:val="0091772C"/>
    <w:rsid w:val="009204BC"/>
    <w:rsid w:val="009206C0"/>
    <w:rsid w:val="0092217B"/>
    <w:rsid w:val="009225AC"/>
    <w:rsid w:val="00922606"/>
    <w:rsid w:val="00922D31"/>
    <w:rsid w:val="00923BE5"/>
    <w:rsid w:val="009244C9"/>
    <w:rsid w:val="0092559F"/>
    <w:rsid w:val="0092584B"/>
    <w:rsid w:val="00925C42"/>
    <w:rsid w:val="0092607C"/>
    <w:rsid w:val="00926D62"/>
    <w:rsid w:val="009303A0"/>
    <w:rsid w:val="00930507"/>
    <w:rsid w:val="00930F94"/>
    <w:rsid w:val="00931141"/>
    <w:rsid w:val="00931C86"/>
    <w:rsid w:val="00932219"/>
    <w:rsid w:val="009322F2"/>
    <w:rsid w:val="009331FF"/>
    <w:rsid w:val="00934989"/>
    <w:rsid w:val="00935665"/>
    <w:rsid w:val="00935B30"/>
    <w:rsid w:val="009369B0"/>
    <w:rsid w:val="00936A4E"/>
    <w:rsid w:val="00936E77"/>
    <w:rsid w:val="00937965"/>
    <w:rsid w:val="00937D06"/>
    <w:rsid w:val="00940C55"/>
    <w:rsid w:val="00940D10"/>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48D"/>
    <w:rsid w:val="0095789D"/>
    <w:rsid w:val="00960E04"/>
    <w:rsid w:val="009611E8"/>
    <w:rsid w:val="009616C6"/>
    <w:rsid w:val="00961E24"/>
    <w:rsid w:val="009620E6"/>
    <w:rsid w:val="009622AE"/>
    <w:rsid w:val="009623AB"/>
    <w:rsid w:val="009631C3"/>
    <w:rsid w:val="009637CA"/>
    <w:rsid w:val="00964EB8"/>
    <w:rsid w:val="00965F38"/>
    <w:rsid w:val="00966258"/>
    <w:rsid w:val="00967ED7"/>
    <w:rsid w:val="00970A6B"/>
    <w:rsid w:val="00970B7A"/>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462"/>
    <w:rsid w:val="00985E8C"/>
    <w:rsid w:val="009861AC"/>
    <w:rsid w:val="009869FC"/>
    <w:rsid w:val="00986D97"/>
    <w:rsid w:val="009876F2"/>
    <w:rsid w:val="0099079E"/>
    <w:rsid w:val="00990BEB"/>
    <w:rsid w:val="0099150E"/>
    <w:rsid w:val="0099189A"/>
    <w:rsid w:val="00992870"/>
    <w:rsid w:val="00992DCD"/>
    <w:rsid w:val="00993AB6"/>
    <w:rsid w:val="00993DDC"/>
    <w:rsid w:val="00994079"/>
    <w:rsid w:val="00995190"/>
    <w:rsid w:val="009951F2"/>
    <w:rsid w:val="00995D36"/>
    <w:rsid w:val="00995FFD"/>
    <w:rsid w:val="009963EF"/>
    <w:rsid w:val="00997CF0"/>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4466"/>
    <w:rsid w:val="009D68FB"/>
    <w:rsid w:val="009D75F8"/>
    <w:rsid w:val="009E03A1"/>
    <w:rsid w:val="009E04B3"/>
    <w:rsid w:val="009E0684"/>
    <w:rsid w:val="009E0DFC"/>
    <w:rsid w:val="009E1382"/>
    <w:rsid w:val="009E1E0D"/>
    <w:rsid w:val="009E3A79"/>
    <w:rsid w:val="009E3DD8"/>
    <w:rsid w:val="009E4418"/>
    <w:rsid w:val="009E442B"/>
    <w:rsid w:val="009E4998"/>
    <w:rsid w:val="009E5252"/>
    <w:rsid w:val="009E5B74"/>
    <w:rsid w:val="009E6CD5"/>
    <w:rsid w:val="009E6E9A"/>
    <w:rsid w:val="009E7C14"/>
    <w:rsid w:val="009E7D65"/>
    <w:rsid w:val="009F0713"/>
    <w:rsid w:val="009F094B"/>
    <w:rsid w:val="009F0A01"/>
    <w:rsid w:val="009F19BB"/>
    <w:rsid w:val="009F1AF1"/>
    <w:rsid w:val="009F1E35"/>
    <w:rsid w:val="009F3B2B"/>
    <w:rsid w:val="009F3CA2"/>
    <w:rsid w:val="009F415F"/>
    <w:rsid w:val="009F419C"/>
    <w:rsid w:val="009F43E0"/>
    <w:rsid w:val="009F5191"/>
    <w:rsid w:val="009F5598"/>
    <w:rsid w:val="009F58EC"/>
    <w:rsid w:val="009F62D9"/>
    <w:rsid w:val="009F71DD"/>
    <w:rsid w:val="00A00969"/>
    <w:rsid w:val="00A019BC"/>
    <w:rsid w:val="00A01D7B"/>
    <w:rsid w:val="00A0231E"/>
    <w:rsid w:val="00A02839"/>
    <w:rsid w:val="00A04583"/>
    <w:rsid w:val="00A04D6C"/>
    <w:rsid w:val="00A055A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26F"/>
    <w:rsid w:val="00A259A9"/>
    <w:rsid w:val="00A25C82"/>
    <w:rsid w:val="00A25FA0"/>
    <w:rsid w:val="00A2678B"/>
    <w:rsid w:val="00A27C74"/>
    <w:rsid w:val="00A27D7C"/>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37F03"/>
    <w:rsid w:val="00A402A1"/>
    <w:rsid w:val="00A41731"/>
    <w:rsid w:val="00A422C2"/>
    <w:rsid w:val="00A44175"/>
    <w:rsid w:val="00A44582"/>
    <w:rsid w:val="00A45A85"/>
    <w:rsid w:val="00A46339"/>
    <w:rsid w:val="00A475B0"/>
    <w:rsid w:val="00A50137"/>
    <w:rsid w:val="00A50D22"/>
    <w:rsid w:val="00A512C3"/>
    <w:rsid w:val="00A5154E"/>
    <w:rsid w:val="00A5223C"/>
    <w:rsid w:val="00A528B0"/>
    <w:rsid w:val="00A53FCB"/>
    <w:rsid w:val="00A549AE"/>
    <w:rsid w:val="00A54A4C"/>
    <w:rsid w:val="00A54D95"/>
    <w:rsid w:val="00A54E22"/>
    <w:rsid w:val="00A55140"/>
    <w:rsid w:val="00A571FE"/>
    <w:rsid w:val="00A57DDC"/>
    <w:rsid w:val="00A60300"/>
    <w:rsid w:val="00A60395"/>
    <w:rsid w:val="00A6163D"/>
    <w:rsid w:val="00A61836"/>
    <w:rsid w:val="00A6287E"/>
    <w:rsid w:val="00A64A3F"/>
    <w:rsid w:val="00A65305"/>
    <w:rsid w:val="00A6558A"/>
    <w:rsid w:val="00A65819"/>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1E43"/>
    <w:rsid w:val="00A82019"/>
    <w:rsid w:val="00A82146"/>
    <w:rsid w:val="00A826A1"/>
    <w:rsid w:val="00A83D9A"/>
    <w:rsid w:val="00A856EB"/>
    <w:rsid w:val="00A85C12"/>
    <w:rsid w:val="00A86B38"/>
    <w:rsid w:val="00A9022E"/>
    <w:rsid w:val="00A902D4"/>
    <w:rsid w:val="00A903C3"/>
    <w:rsid w:val="00A90DED"/>
    <w:rsid w:val="00A913A1"/>
    <w:rsid w:val="00A91589"/>
    <w:rsid w:val="00A9408B"/>
    <w:rsid w:val="00A9464D"/>
    <w:rsid w:val="00A94974"/>
    <w:rsid w:val="00A94FBE"/>
    <w:rsid w:val="00A951A7"/>
    <w:rsid w:val="00A951AB"/>
    <w:rsid w:val="00A9539C"/>
    <w:rsid w:val="00A95683"/>
    <w:rsid w:val="00A9641B"/>
    <w:rsid w:val="00A96B99"/>
    <w:rsid w:val="00A96E34"/>
    <w:rsid w:val="00AA08AB"/>
    <w:rsid w:val="00AA1165"/>
    <w:rsid w:val="00AA1480"/>
    <w:rsid w:val="00AA1E32"/>
    <w:rsid w:val="00AA2833"/>
    <w:rsid w:val="00AA2A10"/>
    <w:rsid w:val="00AA397F"/>
    <w:rsid w:val="00AA3EBF"/>
    <w:rsid w:val="00AA3F31"/>
    <w:rsid w:val="00AA4625"/>
    <w:rsid w:val="00AA4FED"/>
    <w:rsid w:val="00AA5517"/>
    <w:rsid w:val="00AA5F49"/>
    <w:rsid w:val="00AA62A5"/>
    <w:rsid w:val="00AA6635"/>
    <w:rsid w:val="00AB0BF6"/>
    <w:rsid w:val="00AB107F"/>
    <w:rsid w:val="00AB15CF"/>
    <w:rsid w:val="00AB1A12"/>
    <w:rsid w:val="00AB1F1A"/>
    <w:rsid w:val="00AB2455"/>
    <w:rsid w:val="00AB31D7"/>
    <w:rsid w:val="00AB5191"/>
    <w:rsid w:val="00AB53E4"/>
    <w:rsid w:val="00AB5467"/>
    <w:rsid w:val="00AB5636"/>
    <w:rsid w:val="00AB6A2D"/>
    <w:rsid w:val="00AB7163"/>
    <w:rsid w:val="00AB787C"/>
    <w:rsid w:val="00AC0E6C"/>
    <w:rsid w:val="00AC2BEF"/>
    <w:rsid w:val="00AC2F08"/>
    <w:rsid w:val="00AC3431"/>
    <w:rsid w:val="00AC35B2"/>
    <w:rsid w:val="00AC4F34"/>
    <w:rsid w:val="00AC685B"/>
    <w:rsid w:val="00AC6EC2"/>
    <w:rsid w:val="00AD13C0"/>
    <w:rsid w:val="00AD1F3E"/>
    <w:rsid w:val="00AD2036"/>
    <w:rsid w:val="00AD22E3"/>
    <w:rsid w:val="00AD2371"/>
    <w:rsid w:val="00AD33CB"/>
    <w:rsid w:val="00AD365A"/>
    <w:rsid w:val="00AD4439"/>
    <w:rsid w:val="00AD4CDE"/>
    <w:rsid w:val="00AD5D87"/>
    <w:rsid w:val="00AD76F2"/>
    <w:rsid w:val="00AD7D03"/>
    <w:rsid w:val="00AE0176"/>
    <w:rsid w:val="00AE035D"/>
    <w:rsid w:val="00AE1224"/>
    <w:rsid w:val="00AE12C5"/>
    <w:rsid w:val="00AE18A3"/>
    <w:rsid w:val="00AE18C5"/>
    <w:rsid w:val="00AE3A4B"/>
    <w:rsid w:val="00AE3A63"/>
    <w:rsid w:val="00AE43E6"/>
    <w:rsid w:val="00AE4755"/>
    <w:rsid w:val="00AE5416"/>
    <w:rsid w:val="00AE5435"/>
    <w:rsid w:val="00AE645C"/>
    <w:rsid w:val="00AE673C"/>
    <w:rsid w:val="00AE7B47"/>
    <w:rsid w:val="00AF15CB"/>
    <w:rsid w:val="00AF2918"/>
    <w:rsid w:val="00AF3ABE"/>
    <w:rsid w:val="00AF48A1"/>
    <w:rsid w:val="00AF6286"/>
    <w:rsid w:val="00AF6959"/>
    <w:rsid w:val="00AF7922"/>
    <w:rsid w:val="00AF7AC8"/>
    <w:rsid w:val="00AF7D00"/>
    <w:rsid w:val="00B0049B"/>
    <w:rsid w:val="00B00520"/>
    <w:rsid w:val="00B00B25"/>
    <w:rsid w:val="00B00F8E"/>
    <w:rsid w:val="00B0138D"/>
    <w:rsid w:val="00B014D0"/>
    <w:rsid w:val="00B027B8"/>
    <w:rsid w:val="00B03296"/>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07B6E"/>
    <w:rsid w:val="00B10FF0"/>
    <w:rsid w:val="00B1218F"/>
    <w:rsid w:val="00B12231"/>
    <w:rsid w:val="00B122CE"/>
    <w:rsid w:val="00B13262"/>
    <w:rsid w:val="00B14140"/>
    <w:rsid w:val="00B145CD"/>
    <w:rsid w:val="00B14791"/>
    <w:rsid w:val="00B14C20"/>
    <w:rsid w:val="00B16238"/>
    <w:rsid w:val="00B2074A"/>
    <w:rsid w:val="00B20B5D"/>
    <w:rsid w:val="00B21628"/>
    <w:rsid w:val="00B2182B"/>
    <w:rsid w:val="00B23F81"/>
    <w:rsid w:val="00B23F8B"/>
    <w:rsid w:val="00B24204"/>
    <w:rsid w:val="00B24EB1"/>
    <w:rsid w:val="00B25CE0"/>
    <w:rsid w:val="00B27432"/>
    <w:rsid w:val="00B27724"/>
    <w:rsid w:val="00B27ED8"/>
    <w:rsid w:val="00B30BC2"/>
    <w:rsid w:val="00B30C63"/>
    <w:rsid w:val="00B30F3D"/>
    <w:rsid w:val="00B315B3"/>
    <w:rsid w:val="00B31645"/>
    <w:rsid w:val="00B321E2"/>
    <w:rsid w:val="00B32E50"/>
    <w:rsid w:val="00B33883"/>
    <w:rsid w:val="00B34514"/>
    <w:rsid w:val="00B34550"/>
    <w:rsid w:val="00B34A96"/>
    <w:rsid w:val="00B34C62"/>
    <w:rsid w:val="00B34F46"/>
    <w:rsid w:val="00B35482"/>
    <w:rsid w:val="00B3563D"/>
    <w:rsid w:val="00B3755C"/>
    <w:rsid w:val="00B37837"/>
    <w:rsid w:val="00B379BC"/>
    <w:rsid w:val="00B37F7E"/>
    <w:rsid w:val="00B42043"/>
    <w:rsid w:val="00B42B91"/>
    <w:rsid w:val="00B42FAA"/>
    <w:rsid w:val="00B430F7"/>
    <w:rsid w:val="00B432A0"/>
    <w:rsid w:val="00B43666"/>
    <w:rsid w:val="00B45473"/>
    <w:rsid w:val="00B457B8"/>
    <w:rsid w:val="00B4738B"/>
    <w:rsid w:val="00B476AF"/>
    <w:rsid w:val="00B517F7"/>
    <w:rsid w:val="00B51EBF"/>
    <w:rsid w:val="00B52AFC"/>
    <w:rsid w:val="00B52EFE"/>
    <w:rsid w:val="00B56016"/>
    <w:rsid w:val="00B56CF4"/>
    <w:rsid w:val="00B56EC8"/>
    <w:rsid w:val="00B57126"/>
    <w:rsid w:val="00B60331"/>
    <w:rsid w:val="00B60A8A"/>
    <w:rsid w:val="00B60C38"/>
    <w:rsid w:val="00B60DCA"/>
    <w:rsid w:val="00B62AC6"/>
    <w:rsid w:val="00B6305A"/>
    <w:rsid w:val="00B63375"/>
    <w:rsid w:val="00B635DA"/>
    <w:rsid w:val="00B6369D"/>
    <w:rsid w:val="00B63AB0"/>
    <w:rsid w:val="00B63C73"/>
    <w:rsid w:val="00B642C5"/>
    <w:rsid w:val="00B6441A"/>
    <w:rsid w:val="00B6458A"/>
    <w:rsid w:val="00B65619"/>
    <w:rsid w:val="00B65A94"/>
    <w:rsid w:val="00B663D6"/>
    <w:rsid w:val="00B66F3E"/>
    <w:rsid w:val="00B672B3"/>
    <w:rsid w:val="00B678DB"/>
    <w:rsid w:val="00B712C3"/>
    <w:rsid w:val="00B71437"/>
    <w:rsid w:val="00B726FB"/>
    <w:rsid w:val="00B7367C"/>
    <w:rsid w:val="00B73BEB"/>
    <w:rsid w:val="00B73E5C"/>
    <w:rsid w:val="00B74388"/>
    <w:rsid w:val="00B74506"/>
    <w:rsid w:val="00B75174"/>
    <w:rsid w:val="00B7559B"/>
    <w:rsid w:val="00B76B24"/>
    <w:rsid w:val="00B76C79"/>
    <w:rsid w:val="00B76CAE"/>
    <w:rsid w:val="00B76DB6"/>
    <w:rsid w:val="00B76EA0"/>
    <w:rsid w:val="00B77761"/>
    <w:rsid w:val="00B77DBF"/>
    <w:rsid w:val="00B80269"/>
    <w:rsid w:val="00B8044D"/>
    <w:rsid w:val="00B810DF"/>
    <w:rsid w:val="00B81FBB"/>
    <w:rsid w:val="00B823AE"/>
    <w:rsid w:val="00B8371A"/>
    <w:rsid w:val="00B84225"/>
    <w:rsid w:val="00B84796"/>
    <w:rsid w:val="00B84851"/>
    <w:rsid w:val="00B85414"/>
    <w:rsid w:val="00B8560C"/>
    <w:rsid w:val="00B86046"/>
    <w:rsid w:val="00B86E60"/>
    <w:rsid w:val="00B87601"/>
    <w:rsid w:val="00B87940"/>
    <w:rsid w:val="00B87D7D"/>
    <w:rsid w:val="00B902B9"/>
    <w:rsid w:val="00B90708"/>
    <w:rsid w:val="00B90919"/>
    <w:rsid w:val="00B910E0"/>
    <w:rsid w:val="00B916A5"/>
    <w:rsid w:val="00B92618"/>
    <w:rsid w:val="00B92C59"/>
    <w:rsid w:val="00B9386B"/>
    <w:rsid w:val="00B93BA2"/>
    <w:rsid w:val="00B93FD7"/>
    <w:rsid w:val="00B9439D"/>
    <w:rsid w:val="00B9563C"/>
    <w:rsid w:val="00B95B21"/>
    <w:rsid w:val="00B95B67"/>
    <w:rsid w:val="00B95BFE"/>
    <w:rsid w:val="00B96C22"/>
    <w:rsid w:val="00B972D3"/>
    <w:rsid w:val="00B97900"/>
    <w:rsid w:val="00BA0965"/>
    <w:rsid w:val="00BA1705"/>
    <w:rsid w:val="00BA2132"/>
    <w:rsid w:val="00BA22B3"/>
    <w:rsid w:val="00BA2873"/>
    <w:rsid w:val="00BA3224"/>
    <w:rsid w:val="00BA3BB0"/>
    <w:rsid w:val="00BA456F"/>
    <w:rsid w:val="00BA5352"/>
    <w:rsid w:val="00BA54AC"/>
    <w:rsid w:val="00BA659C"/>
    <w:rsid w:val="00BA7C4B"/>
    <w:rsid w:val="00BB1260"/>
    <w:rsid w:val="00BB2B1D"/>
    <w:rsid w:val="00BB3C9D"/>
    <w:rsid w:val="00BB4389"/>
    <w:rsid w:val="00BB4E85"/>
    <w:rsid w:val="00BB5A58"/>
    <w:rsid w:val="00BB61BE"/>
    <w:rsid w:val="00BB6244"/>
    <w:rsid w:val="00BB7509"/>
    <w:rsid w:val="00BC0500"/>
    <w:rsid w:val="00BC1712"/>
    <w:rsid w:val="00BC1F08"/>
    <w:rsid w:val="00BC2052"/>
    <w:rsid w:val="00BC22AB"/>
    <w:rsid w:val="00BC2797"/>
    <w:rsid w:val="00BC2F58"/>
    <w:rsid w:val="00BC3C41"/>
    <w:rsid w:val="00BC4189"/>
    <w:rsid w:val="00BC4227"/>
    <w:rsid w:val="00BC4340"/>
    <w:rsid w:val="00BC54CD"/>
    <w:rsid w:val="00BC56F5"/>
    <w:rsid w:val="00BC615D"/>
    <w:rsid w:val="00BC6CD8"/>
    <w:rsid w:val="00BC7500"/>
    <w:rsid w:val="00BD1366"/>
    <w:rsid w:val="00BD13C2"/>
    <w:rsid w:val="00BD13E3"/>
    <w:rsid w:val="00BD1AC1"/>
    <w:rsid w:val="00BD1D46"/>
    <w:rsid w:val="00BD3419"/>
    <w:rsid w:val="00BD3A3F"/>
    <w:rsid w:val="00BD4134"/>
    <w:rsid w:val="00BD43E5"/>
    <w:rsid w:val="00BD4660"/>
    <w:rsid w:val="00BD5315"/>
    <w:rsid w:val="00BD5479"/>
    <w:rsid w:val="00BD57EF"/>
    <w:rsid w:val="00BD59E3"/>
    <w:rsid w:val="00BD5F4E"/>
    <w:rsid w:val="00BD771F"/>
    <w:rsid w:val="00BD7F52"/>
    <w:rsid w:val="00BD7FD7"/>
    <w:rsid w:val="00BE0315"/>
    <w:rsid w:val="00BE05F0"/>
    <w:rsid w:val="00BE091A"/>
    <w:rsid w:val="00BE1772"/>
    <w:rsid w:val="00BE1DEB"/>
    <w:rsid w:val="00BE326D"/>
    <w:rsid w:val="00BE7E50"/>
    <w:rsid w:val="00BF0A46"/>
    <w:rsid w:val="00BF0ABC"/>
    <w:rsid w:val="00BF0E8E"/>
    <w:rsid w:val="00BF1A7F"/>
    <w:rsid w:val="00BF3E91"/>
    <w:rsid w:val="00BF451C"/>
    <w:rsid w:val="00BF4D8D"/>
    <w:rsid w:val="00BF4D92"/>
    <w:rsid w:val="00BF50EA"/>
    <w:rsid w:val="00BF561D"/>
    <w:rsid w:val="00BF69B2"/>
    <w:rsid w:val="00BF70EF"/>
    <w:rsid w:val="00C00474"/>
    <w:rsid w:val="00C00B6D"/>
    <w:rsid w:val="00C00F37"/>
    <w:rsid w:val="00C016EE"/>
    <w:rsid w:val="00C01744"/>
    <w:rsid w:val="00C02A99"/>
    <w:rsid w:val="00C03F51"/>
    <w:rsid w:val="00C04AFB"/>
    <w:rsid w:val="00C106D9"/>
    <w:rsid w:val="00C10CC7"/>
    <w:rsid w:val="00C111ED"/>
    <w:rsid w:val="00C11DF8"/>
    <w:rsid w:val="00C13225"/>
    <w:rsid w:val="00C136A2"/>
    <w:rsid w:val="00C14C86"/>
    <w:rsid w:val="00C15313"/>
    <w:rsid w:val="00C15A5F"/>
    <w:rsid w:val="00C16F2A"/>
    <w:rsid w:val="00C17715"/>
    <w:rsid w:val="00C224E7"/>
    <w:rsid w:val="00C229F8"/>
    <w:rsid w:val="00C22D57"/>
    <w:rsid w:val="00C2369A"/>
    <w:rsid w:val="00C242A7"/>
    <w:rsid w:val="00C24339"/>
    <w:rsid w:val="00C25365"/>
    <w:rsid w:val="00C2572D"/>
    <w:rsid w:val="00C25B02"/>
    <w:rsid w:val="00C269AC"/>
    <w:rsid w:val="00C26E4E"/>
    <w:rsid w:val="00C319A3"/>
    <w:rsid w:val="00C31C9D"/>
    <w:rsid w:val="00C320D7"/>
    <w:rsid w:val="00C322F1"/>
    <w:rsid w:val="00C326B1"/>
    <w:rsid w:val="00C32FF3"/>
    <w:rsid w:val="00C33284"/>
    <w:rsid w:val="00C33386"/>
    <w:rsid w:val="00C33D9B"/>
    <w:rsid w:val="00C33F76"/>
    <w:rsid w:val="00C34398"/>
    <w:rsid w:val="00C343E5"/>
    <w:rsid w:val="00C3517F"/>
    <w:rsid w:val="00C351A6"/>
    <w:rsid w:val="00C3545D"/>
    <w:rsid w:val="00C35A4C"/>
    <w:rsid w:val="00C35E0D"/>
    <w:rsid w:val="00C371FA"/>
    <w:rsid w:val="00C377A2"/>
    <w:rsid w:val="00C37F21"/>
    <w:rsid w:val="00C4187C"/>
    <w:rsid w:val="00C42321"/>
    <w:rsid w:val="00C432C7"/>
    <w:rsid w:val="00C45EEA"/>
    <w:rsid w:val="00C46597"/>
    <w:rsid w:val="00C466C4"/>
    <w:rsid w:val="00C46B48"/>
    <w:rsid w:val="00C46F61"/>
    <w:rsid w:val="00C46F6B"/>
    <w:rsid w:val="00C47598"/>
    <w:rsid w:val="00C47BB2"/>
    <w:rsid w:val="00C47CC5"/>
    <w:rsid w:val="00C47D4C"/>
    <w:rsid w:val="00C47D7E"/>
    <w:rsid w:val="00C51184"/>
    <w:rsid w:val="00C517BB"/>
    <w:rsid w:val="00C51A32"/>
    <w:rsid w:val="00C51C28"/>
    <w:rsid w:val="00C52FFE"/>
    <w:rsid w:val="00C53456"/>
    <w:rsid w:val="00C537F2"/>
    <w:rsid w:val="00C53E6D"/>
    <w:rsid w:val="00C55132"/>
    <w:rsid w:val="00C55EA7"/>
    <w:rsid w:val="00C60C2D"/>
    <w:rsid w:val="00C6162E"/>
    <w:rsid w:val="00C6275B"/>
    <w:rsid w:val="00C62E87"/>
    <w:rsid w:val="00C64D29"/>
    <w:rsid w:val="00C65399"/>
    <w:rsid w:val="00C65917"/>
    <w:rsid w:val="00C67757"/>
    <w:rsid w:val="00C70043"/>
    <w:rsid w:val="00C708E8"/>
    <w:rsid w:val="00C71B5B"/>
    <w:rsid w:val="00C71DD7"/>
    <w:rsid w:val="00C7208D"/>
    <w:rsid w:val="00C721DE"/>
    <w:rsid w:val="00C73861"/>
    <w:rsid w:val="00C73C6D"/>
    <w:rsid w:val="00C7432C"/>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22BE"/>
    <w:rsid w:val="00C93568"/>
    <w:rsid w:val="00C938AE"/>
    <w:rsid w:val="00C94895"/>
    <w:rsid w:val="00C95C72"/>
    <w:rsid w:val="00C95FE9"/>
    <w:rsid w:val="00C96B86"/>
    <w:rsid w:val="00C9700A"/>
    <w:rsid w:val="00C971F9"/>
    <w:rsid w:val="00C97DF7"/>
    <w:rsid w:val="00C97E95"/>
    <w:rsid w:val="00CA035A"/>
    <w:rsid w:val="00CA14C9"/>
    <w:rsid w:val="00CA1A6A"/>
    <w:rsid w:val="00CA24FB"/>
    <w:rsid w:val="00CA27D6"/>
    <w:rsid w:val="00CA33F1"/>
    <w:rsid w:val="00CA3A08"/>
    <w:rsid w:val="00CA6108"/>
    <w:rsid w:val="00CA64D5"/>
    <w:rsid w:val="00CA726B"/>
    <w:rsid w:val="00CA7E7F"/>
    <w:rsid w:val="00CB047B"/>
    <w:rsid w:val="00CB0A27"/>
    <w:rsid w:val="00CB0B39"/>
    <w:rsid w:val="00CB1110"/>
    <w:rsid w:val="00CB1877"/>
    <w:rsid w:val="00CB1AB4"/>
    <w:rsid w:val="00CB2557"/>
    <w:rsid w:val="00CB3201"/>
    <w:rsid w:val="00CB3415"/>
    <w:rsid w:val="00CB4329"/>
    <w:rsid w:val="00CB6290"/>
    <w:rsid w:val="00CB7375"/>
    <w:rsid w:val="00CB766B"/>
    <w:rsid w:val="00CC191C"/>
    <w:rsid w:val="00CC29B8"/>
    <w:rsid w:val="00CC356D"/>
    <w:rsid w:val="00CC3FEB"/>
    <w:rsid w:val="00CC5517"/>
    <w:rsid w:val="00CC6F87"/>
    <w:rsid w:val="00CD0A90"/>
    <w:rsid w:val="00CD0EF3"/>
    <w:rsid w:val="00CD109D"/>
    <w:rsid w:val="00CD1E9D"/>
    <w:rsid w:val="00CD1EB5"/>
    <w:rsid w:val="00CD2384"/>
    <w:rsid w:val="00CD2D54"/>
    <w:rsid w:val="00CD37C7"/>
    <w:rsid w:val="00CD5288"/>
    <w:rsid w:val="00CD5986"/>
    <w:rsid w:val="00CD65CF"/>
    <w:rsid w:val="00CD66E6"/>
    <w:rsid w:val="00CD6ABB"/>
    <w:rsid w:val="00CD6C4C"/>
    <w:rsid w:val="00CD7DC2"/>
    <w:rsid w:val="00CE0241"/>
    <w:rsid w:val="00CE1983"/>
    <w:rsid w:val="00CE2909"/>
    <w:rsid w:val="00CE32C6"/>
    <w:rsid w:val="00CE417B"/>
    <w:rsid w:val="00CE53E5"/>
    <w:rsid w:val="00CE54E0"/>
    <w:rsid w:val="00CE5CF2"/>
    <w:rsid w:val="00CE71E9"/>
    <w:rsid w:val="00CE72F2"/>
    <w:rsid w:val="00CF17AA"/>
    <w:rsid w:val="00CF2572"/>
    <w:rsid w:val="00CF25A1"/>
    <w:rsid w:val="00CF2FFE"/>
    <w:rsid w:val="00CF3124"/>
    <w:rsid w:val="00CF461F"/>
    <w:rsid w:val="00CF5935"/>
    <w:rsid w:val="00CF68AE"/>
    <w:rsid w:val="00CF6B77"/>
    <w:rsid w:val="00CF6D7A"/>
    <w:rsid w:val="00CF71E3"/>
    <w:rsid w:val="00D00A5D"/>
    <w:rsid w:val="00D00A87"/>
    <w:rsid w:val="00D00E47"/>
    <w:rsid w:val="00D01354"/>
    <w:rsid w:val="00D01910"/>
    <w:rsid w:val="00D01ACE"/>
    <w:rsid w:val="00D01E06"/>
    <w:rsid w:val="00D0202D"/>
    <w:rsid w:val="00D02F2F"/>
    <w:rsid w:val="00D03937"/>
    <w:rsid w:val="00D03CB9"/>
    <w:rsid w:val="00D05411"/>
    <w:rsid w:val="00D055F6"/>
    <w:rsid w:val="00D05977"/>
    <w:rsid w:val="00D06476"/>
    <w:rsid w:val="00D06995"/>
    <w:rsid w:val="00D07913"/>
    <w:rsid w:val="00D10B8B"/>
    <w:rsid w:val="00D12D36"/>
    <w:rsid w:val="00D13087"/>
    <w:rsid w:val="00D155DF"/>
    <w:rsid w:val="00D16FA0"/>
    <w:rsid w:val="00D17378"/>
    <w:rsid w:val="00D216B2"/>
    <w:rsid w:val="00D22225"/>
    <w:rsid w:val="00D23BEA"/>
    <w:rsid w:val="00D23EA8"/>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128C"/>
    <w:rsid w:val="00D42215"/>
    <w:rsid w:val="00D4223D"/>
    <w:rsid w:val="00D4411B"/>
    <w:rsid w:val="00D44EC6"/>
    <w:rsid w:val="00D45441"/>
    <w:rsid w:val="00D47215"/>
    <w:rsid w:val="00D5130A"/>
    <w:rsid w:val="00D51533"/>
    <w:rsid w:val="00D51769"/>
    <w:rsid w:val="00D522D8"/>
    <w:rsid w:val="00D527D8"/>
    <w:rsid w:val="00D5491C"/>
    <w:rsid w:val="00D54CCF"/>
    <w:rsid w:val="00D554E8"/>
    <w:rsid w:val="00D55E12"/>
    <w:rsid w:val="00D563BB"/>
    <w:rsid w:val="00D56795"/>
    <w:rsid w:val="00D5748E"/>
    <w:rsid w:val="00D612A9"/>
    <w:rsid w:val="00D63F3A"/>
    <w:rsid w:val="00D6411E"/>
    <w:rsid w:val="00D64482"/>
    <w:rsid w:val="00D661DB"/>
    <w:rsid w:val="00D66935"/>
    <w:rsid w:val="00D7107E"/>
    <w:rsid w:val="00D71DD8"/>
    <w:rsid w:val="00D72296"/>
    <w:rsid w:val="00D726B7"/>
    <w:rsid w:val="00D735D0"/>
    <w:rsid w:val="00D74117"/>
    <w:rsid w:val="00D743FD"/>
    <w:rsid w:val="00D766D5"/>
    <w:rsid w:val="00D76F7E"/>
    <w:rsid w:val="00D80021"/>
    <w:rsid w:val="00D80066"/>
    <w:rsid w:val="00D803F8"/>
    <w:rsid w:val="00D815E4"/>
    <w:rsid w:val="00D84C22"/>
    <w:rsid w:val="00D85126"/>
    <w:rsid w:val="00D858D9"/>
    <w:rsid w:val="00D8724C"/>
    <w:rsid w:val="00D87E37"/>
    <w:rsid w:val="00D901D4"/>
    <w:rsid w:val="00D9166E"/>
    <w:rsid w:val="00D93004"/>
    <w:rsid w:val="00D93711"/>
    <w:rsid w:val="00D938C1"/>
    <w:rsid w:val="00D942C4"/>
    <w:rsid w:val="00D958D9"/>
    <w:rsid w:val="00D96D2A"/>
    <w:rsid w:val="00D973DF"/>
    <w:rsid w:val="00DA2C76"/>
    <w:rsid w:val="00DA45EC"/>
    <w:rsid w:val="00DA466E"/>
    <w:rsid w:val="00DA47A8"/>
    <w:rsid w:val="00DA5357"/>
    <w:rsid w:val="00DA5EB5"/>
    <w:rsid w:val="00DA66EB"/>
    <w:rsid w:val="00DA6F2B"/>
    <w:rsid w:val="00DA7D61"/>
    <w:rsid w:val="00DB1890"/>
    <w:rsid w:val="00DB2775"/>
    <w:rsid w:val="00DB3592"/>
    <w:rsid w:val="00DB360A"/>
    <w:rsid w:val="00DB3F19"/>
    <w:rsid w:val="00DB47E5"/>
    <w:rsid w:val="00DB4C93"/>
    <w:rsid w:val="00DB5421"/>
    <w:rsid w:val="00DB62DE"/>
    <w:rsid w:val="00DB64F4"/>
    <w:rsid w:val="00DB6CB3"/>
    <w:rsid w:val="00DB7D08"/>
    <w:rsid w:val="00DC0D6C"/>
    <w:rsid w:val="00DC1871"/>
    <w:rsid w:val="00DC2894"/>
    <w:rsid w:val="00DC3F8A"/>
    <w:rsid w:val="00DC4958"/>
    <w:rsid w:val="00DC4A26"/>
    <w:rsid w:val="00DC4CE4"/>
    <w:rsid w:val="00DC51DC"/>
    <w:rsid w:val="00DC7109"/>
    <w:rsid w:val="00DC795E"/>
    <w:rsid w:val="00DD05AA"/>
    <w:rsid w:val="00DD1537"/>
    <w:rsid w:val="00DD3148"/>
    <w:rsid w:val="00DD3A14"/>
    <w:rsid w:val="00DD3B77"/>
    <w:rsid w:val="00DD46E9"/>
    <w:rsid w:val="00DD6B5E"/>
    <w:rsid w:val="00DD734F"/>
    <w:rsid w:val="00DD740A"/>
    <w:rsid w:val="00DD7F26"/>
    <w:rsid w:val="00DE0370"/>
    <w:rsid w:val="00DE0D00"/>
    <w:rsid w:val="00DE0FAB"/>
    <w:rsid w:val="00DE16CD"/>
    <w:rsid w:val="00DE2D99"/>
    <w:rsid w:val="00DE34AF"/>
    <w:rsid w:val="00DE3F06"/>
    <w:rsid w:val="00DE44CE"/>
    <w:rsid w:val="00DE4F52"/>
    <w:rsid w:val="00DE5450"/>
    <w:rsid w:val="00DE6492"/>
    <w:rsid w:val="00DF14CB"/>
    <w:rsid w:val="00DF280B"/>
    <w:rsid w:val="00DF28B7"/>
    <w:rsid w:val="00DF3079"/>
    <w:rsid w:val="00DF3345"/>
    <w:rsid w:val="00DF44DA"/>
    <w:rsid w:val="00DF5F6C"/>
    <w:rsid w:val="00DF68C0"/>
    <w:rsid w:val="00DF7650"/>
    <w:rsid w:val="00DF7F5A"/>
    <w:rsid w:val="00E00332"/>
    <w:rsid w:val="00E00FFD"/>
    <w:rsid w:val="00E01277"/>
    <w:rsid w:val="00E0133C"/>
    <w:rsid w:val="00E02A02"/>
    <w:rsid w:val="00E04590"/>
    <w:rsid w:val="00E04C02"/>
    <w:rsid w:val="00E04D00"/>
    <w:rsid w:val="00E04E2F"/>
    <w:rsid w:val="00E0530E"/>
    <w:rsid w:val="00E053B2"/>
    <w:rsid w:val="00E0617A"/>
    <w:rsid w:val="00E064D3"/>
    <w:rsid w:val="00E06595"/>
    <w:rsid w:val="00E0666D"/>
    <w:rsid w:val="00E06963"/>
    <w:rsid w:val="00E10013"/>
    <w:rsid w:val="00E10124"/>
    <w:rsid w:val="00E1171D"/>
    <w:rsid w:val="00E121E7"/>
    <w:rsid w:val="00E12316"/>
    <w:rsid w:val="00E1277F"/>
    <w:rsid w:val="00E139D5"/>
    <w:rsid w:val="00E14CA5"/>
    <w:rsid w:val="00E15202"/>
    <w:rsid w:val="00E152DF"/>
    <w:rsid w:val="00E15505"/>
    <w:rsid w:val="00E16BB5"/>
    <w:rsid w:val="00E20125"/>
    <w:rsid w:val="00E20C37"/>
    <w:rsid w:val="00E21392"/>
    <w:rsid w:val="00E22D1B"/>
    <w:rsid w:val="00E235F5"/>
    <w:rsid w:val="00E23783"/>
    <w:rsid w:val="00E24B36"/>
    <w:rsid w:val="00E24FD1"/>
    <w:rsid w:val="00E256E5"/>
    <w:rsid w:val="00E26411"/>
    <w:rsid w:val="00E26A51"/>
    <w:rsid w:val="00E2794D"/>
    <w:rsid w:val="00E27AE8"/>
    <w:rsid w:val="00E3008F"/>
    <w:rsid w:val="00E307B6"/>
    <w:rsid w:val="00E31FA6"/>
    <w:rsid w:val="00E321C2"/>
    <w:rsid w:val="00E32E9C"/>
    <w:rsid w:val="00E331A3"/>
    <w:rsid w:val="00E34B62"/>
    <w:rsid w:val="00E34EBE"/>
    <w:rsid w:val="00E34F85"/>
    <w:rsid w:val="00E3611E"/>
    <w:rsid w:val="00E37611"/>
    <w:rsid w:val="00E37617"/>
    <w:rsid w:val="00E37C18"/>
    <w:rsid w:val="00E40633"/>
    <w:rsid w:val="00E41344"/>
    <w:rsid w:val="00E4196F"/>
    <w:rsid w:val="00E41A87"/>
    <w:rsid w:val="00E41AD6"/>
    <w:rsid w:val="00E42017"/>
    <w:rsid w:val="00E42730"/>
    <w:rsid w:val="00E450E2"/>
    <w:rsid w:val="00E45AB1"/>
    <w:rsid w:val="00E45C81"/>
    <w:rsid w:val="00E46268"/>
    <w:rsid w:val="00E462F2"/>
    <w:rsid w:val="00E46829"/>
    <w:rsid w:val="00E50C0D"/>
    <w:rsid w:val="00E519D4"/>
    <w:rsid w:val="00E528F9"/>
    <w:rsid w:val="00E53522"/>
    <w:rsid w:val="00E54757"/>
    <w:rsid w:val="00E5583A"/>
    <w:rsid w:val="00E55854"/>
    <w:rsid w:val="00E56707"/>
    <w:rsid w:val="00E56E5F"/>
    <w:rsid w:val="00E571E8"/>
    <w:rsid w:val="00E575A7"/>
    <w:rsid w:val="00E57739"/>
    <w:rsid w:val="00E6202D"/>
    <w:rsid w:val="00E628AD"/>
    <w:rsid w:val="00E62908"/>
    <w:rsid w:val="00E632C7"/>
    <w:rsid w:val="00E63CE5"/>
    <w:rsid w:val="00E63F8C"/>
    <w:rsid w:val="00E64339"/>
    <w:rsid w:val="00E64CD9"/>
    <w:rsid w:val="00E666EB"/>
    <w:rsid w:val="00E66B76"/>
    <w:rsid w:val="00E677BD"/>
    <w:rsid w:val="00E708BC"/>
    <w:rsid w:val="00E70C44"/>
    <w:rsid w:val="00E713F6"/>
    <w:rsid w:val="00E72063"/>
    <w:rsid w:val="00E729CD"/>
    <w:rsid w:val="00E72B6E"/>
    <w:rsid w:val="00E74914"/>
    <w:rsid w:val="00E74B6D"/>
    <w:rsid w:val="00E74CCE"/>
    <w:rsid w:val="00E761A9"/>
    <w:rsid w:val="00E775E3"/>
    <w:rsid w:val="00E77F11"/>
    <w:rsid w:val="00E82CF3"/>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635"/>
    <w:rsid w:val="00EA6A5A"/>
    <w:rsid w:val="00EA714D"/>
    <w:rsid w:val="00EB0D49"/>
    <w:rsid w:val="00EB19E0"/>
    <w:rsid w:val="00EB1C21"/>
    <w:rsid w:val="00EB249C"/>
    <w:rsid w:val="00EB2EE3"/>
    <w:rsid w:val="00EB3B36"/>
    <w:rsid w:val="00EB41D3"/>
    <w:rsid w:val="00EB5754"/>
    <w:rsid w:val="00EB58F8"/>
    <w:rsid w:val="00EB5A80"/>
    <w:rsid w:val="00EB780D"/>
    <w:rsid w:val="00EB7FBE"/>
    <w:rsid w:val="00EC07DD"/>
    <w:rsid w:val="00EC093F"/>
    <w:rsid w:val="00EC0BEE"/>
    <w:rsid w:val="00EC0D7C"/>
    <w:rsid w:val="00EC11A8"/>
    <w:rsid w:val="00EC2AA7"/>
    <w:rsid w:val="00EC3652"/>
    <w:rsid w:val="00EC3D03"/>
    <w:rsid w:val="00EC48D9"/>
    <w:rsid w:val="00EC7F14"/>
    <w:rsid w:val="00ED3078"/>
    <w:rsid w:val="00ED3187"/>
    <w:rsid w:val="00ED3B24"/>
    <w:rsid w:val="00ED415E"/>
    <w:rsid w:val="00ED4969"/>
    <w:rsid w:val="00ED51B7"/>
    <w:rsid w:val="00ED522F"/>
    <w:rsid w:val="00ED56D3"/>
    <w:rsid w:val="00ED5AC3"/>
    <w:rsid w:val="00ED664B"/>
    <w:rsid w:val="00ED78E4"/>
    <w:rsid w:val="00ED7F90"/>
    <w:rsid w:val="00EE09D9"/>
    <w:rsid w:val="00EE220A"/>
    <w:rsid w:val="00EE2448"/>
    <w:rsid w:val="00EE27CA"/>
    <w:rsid w:val="00EE2853"/>
    <w:rsid w:val="00EE352A"/>
    <w:rsid w:val="00EF0BC5"/>
    <w:rsid w:val="00EF134D"/>
    <w:rsid w:val="00EF1EFE"/>
    <w:rsid w:val="00EF2B66"/>
    <w:rsid w:val="00EF2CCA"/>
    <w:rsid w:val="00EF4981"/>
    <w:rsid w:val="00EF5BA5"/>
    <w:rsid w:val="00EF5D36"/>
    <w:rsid w:val="00EF66FC"/>
    <w:rsid w:val="00EF7004"/>
    <w:rsid w:val="00F0135B"/>
    <w:rsid w:val="00F02E73"/>
    <w:rsid w:val="00F03BED"/>
    <w:rsid w:val="00F04CAF"/>
    <w:rsid w:val="00F06186"/>
    <w:rsid w:val="00F07F60"/>
    <w:rsid w:val="00F10140"/>
    <w:rsid w:val="00F109C7"/>
    <w:rsid w:val="00F11BAF"/>
    <w:rsid w:val="00F11CE3"/>
    <w:rsid w:val="00F126C7"/>
    <w:rsid w:val="00F132DC"/>
    <w:rsid w:val="00F13A32"/>
    <w:rsid w:val="00F13A9A"/>
    <w:rsid w:val="00F13B27"/>
    <w:rsid w:val="00F15C07"/>
    <w:rsid w:val="00F16559"/>
    <w:rsid w:val="00F169CC"/>
    <w:rsid w:val="00F16E77"/>
    <w:rsid w:val="00F16FDF"/>
    <w:rsid w:val="00F17868"/>
    <w:rsid w:val="00F17DCE"/>
    <w:rsid w:val="00F22750"/>
    <w:rsid w:val="00F23CA1"/>
    <w:rsid w:val="00F2401A"/>
    <w:rsid w:val="00F2482F"/>
    <w:rsid w:val="00F24CA8"/>
    <w:rsid w:val="00F257BB"/>
    <w:rsid w:val="00F25A56"/>
    <w:rsid w:val="00F2646F"/>
    <w:rsid w:val="00F26E33"/>
    <w:rsid w:val="00F278D5"/>
    <w:rsid w:val="00F27E65"/>
    <w:rsid w:val="00F30EE7"/>
    <w:rsid w:val="00F318BA"/>
    <w:rsid w:val="00F31DEA"/>
    <w:rsid w:val="00F338D8"/>
    <w:rsid w:val="00F33B08"/>
    <w:rsid w:val="00F34BA2"/>
    <w:rsid w:val="00F356D2"/>
    <w:rsid w:val="00F36A95"/>
    <w:rsid w:val="00F36F01"/>
    <w:rsid w:val="00F370A9"/>
    <w:rsid w:val="00F37349"/>
    <w:rsid w:val="00F405C9"/>
    <w:rsid w:val="00F40A19"/>
    <w:rsid w:val="00F40C29"/>
    <w:rsid w:val="00F414CD"/>
    <w:rsid w:val="00F414F8"/>
    <w:rsid w:val="00F417F4"/>
    <w:rsid w:val="00F41AC3"/>
    <w:rsid w:val="00F42B61"/>
    <w:rsid w:val="00F43F43"/>
    <w:rsid w:val="00F44FA1"/>
    <w:rsid w:val="00F45418"/>
    <w:rsid w:val="00F47626"/>
    <w:rsid w:val="00F47CAB"/>
    <w:rsid w:val="00F50239"/>
    <w:rsid w:val="00F50275"/>
    <w:rsid w:val="00F505C7"/>
    <w:rsid w:val="00F50DC3"/>
    <w:rsid w:val="00F51366"/>
    <w:rsid w:val="00F51FB9"/>
    <w:rsid w:val="00F534AD"/>
    <w:rsid w:val="00F53C9E"/>
    <w:rsid w:val="00F54824"/>
    <w:rsid w:val="00F54B41"/>
    <w:rsid w:val="00F54D09"/>
    <w:rsid w:val="00F55BF6"/>
    <w:rsid w:val="00F566F6"/>
    <w:rsid w:val="00F56CE1"/>
    <w:rsid w:val="00F57688"/>
    <w:rsid w:val="00F6003E"/>
    <w:rsid w:val="00F60839"/>
    <w:rsid w:val="00F61DD5"/>
    <w:rsid w:val="00F61DE7"/>
    <w:rsid w:val="00F62AE5"/>
    <w:rsid w:val="00F62D01"/>
    <w:rsid w:val="00F62EE5"/>
    <w:rsid w:val="00F64342"/>
    <w:rsid w:val="00F644BC"/>
    <w:rsid w:val="00F64D42"/>
    <w:rsid w:val="00F64E90"/>
    <w:rsid w:val="00F669C5"/>
    <w:rsid w:val="00F67C1B"/>
    <w:rsid w:val="00F70195"/>
    <w:rsid w:val="00F70556"/>
    <w:rsid w:val="00F70F20"/>
    <w:rsid w:val="00F71B27"/>
    <w:rsid w:val="00F727CD"/>
    <w:rsid w:val="00F72DEA"/>
    <w:rsid w:val="00F743A4"/>
    <w:rsid w:val="00F75340"/>
    <w:rsid w:val="00F75710"/>
    <w:rsid w:val="00F75739"/>
    <w:rsid w:val="00F75AC9"/>
    <w:rsid w:val="00F75ED1"/>
    <w:rsid w:val="00F76C15"/>
    <w:rsid w:val="00F77814"/>
    <w:rsid w:val="00F77DFC"/>
    <w:rsid w:val="00F803B0"/>
    <w:rsid w:val="00F80409"/>
    <w:rsid w:val="00F80E14"/>
    <w:rsid w:val="00F80E25"/>
    <w:rsid w:val="00F81039"/>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40B9"/>
    <w:rsid w:val="00F9506A"/>
    <w:rsid w:val="00F95B03"/>
    <w:rsid w:val="00F96026"/>
    <w:rsid w:val="00F96B57"/>
    <w:rsid w:val="00F96C3E"/>
    <w:rsid w:val="00F97CE1"/>
    <w:rsid w:val="00FA0966"/>
    <w:rsid w:val="00FA0B2F"/>
    <w:rsid w:val="00FA2AB2"/>
    <w:rsid w:val="00FA6777"/>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981"/>
    <w:rsid w:val="00FB7076"/>
    <w:rsid w:val="00FC0936"/>
    <w:rsid w:val="00FC12FA"/>
    <w:rsid w:val="00FC20E6"/>
    <w:rsid w:val="00FC21CD"/>
    <w:rsid w:val="00FC3136"/>
    <w:rsid w:val="00FC3598"/>
    <w:rsid w:val="00FC3A0E"/>
    <w:rsid w:val="00FC3B9D"/>
    <w:rsid w:val="00FC4607"/>
    <w:rsid w:val="00FC4ADD"/>
    <w:rsid w:val="00FC5D45"/>
    <w:rsid w:val="00FC5E78"/>
    <w:rsid w:val="00FC6456"/>
    <w:rsid w:val="00FC691C"/>
    <w:rsid w:val="00FC6B5B"/>
    <w:rsid w:val="00FC6D74"/>
    <w:rsid w:val="00FD00DB"/>
    <w:rsid w:val="00FD0A3A"/>
    <w:rsid w:val="00FD1640"/>
    <w:rsid w:val="00FD16AF"/>
    <w:rsid w:val="00FD18F7"/>
    <w:rsid w:val="00FD1F4D"/>
    <w:rsid w:val="00FD2218"/>
    <w:rsid w:val="00FD2A3E"/>
    <w:rsid w:val="00FD332D"/>
    <w:rsid w:val="00FD546E"/>
    <w:rsid w:val="00FD7077"/>
    <w:rsid w:val="00FE094E"/>
    <w:rsid w:val="00FE142C"/>
    <w:rsid w:val="00FE153D"/>
    <w:rsid w:val="00FE176A"/>
    <w:rsid w:val="00FE24FF"/>
    <w:rsid w:val="00FE405D"/>
    <w:rsid w:val="00FE43D1"/>
    <w:rsid w:val="00FE51CB"/>
    <w:rsid w:val="00FE5BBC"/>
    <w:rsid w:val="00FE6638"/>
    <w:rsid w:val="00FF09FC"/>
    <w:rsid w:val="00FF0FA5"/>
    <w:rsid w:val="00FF0FE6"/>
    <w:rsid w:val="00FF2B42"/>
    <w:rsid w:val="00FF3EC7"/>
    <w:rsid w:val="00FF454E"/>
    <w:rsid w:val="00FF49BA"/>
    <w:rsid w:val="00FF507F"/>
    <w:rsid w:val="00FF649E"/>
    <w:rsid w:val="00FF6FE3"/>
    <w:rsid w:val="00FF7C57"/>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9F415F"/>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uiPriority w:val="99"/>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48"/>
      </w:numPr>
    </w:pPr>
  </w:style>
  <w:style w:type="character" w:customStyle="1" w:styleId="SemEspaamentoChar">
    <w:name w:val="Sem Espaçamento Char"/>
    <w:link w:val="SemEspaamento"/>
    <w:uiPriority w:val="1"/>
    <w:qFormat/>
    <w:locked/>
    <w:rsid w:val="00726816"/>
    <w:rPr>
      <w:lang w:eastAsia="pt-BR"/>
    </w:rPr>
  </w:style>
  <w:style w:type="paragraph" w:styleId="SemEspaamento">
    <w:name w:val="No Spacing"/>
    <w:link w:val="SemEspaamentoChar"/>
    <w:uiPriority w:val="1"/>
    <w:qFormat/>
    <w:rsid w:val="00726816"/>
    <w:rPr>
      <w:lang w:eastAsia="pt-BR"/>
    </w:rPr>
  </w:style>
  <w:style w:type="character" w:customStyle="1" w:styleId="Ttulo3Char">
    <w:name w:val="Título 3 Char"/>
    <w:basedOn w:val="Fontepargpadro"/>
    <w:link w:val="Ttulo3"/>
    <w:uiPriority w:val="9"/>
    <w:semiHidden/>
    <w:rsid w:val="009F415F"/>
    <w:rPr>
      <w:rFonts w:asciiTheme="majorHAnsi" w:eastAsiaTheme="majorEastAsia" w:hAnsiTheme="majorHAnsi" w:cstheme="majorBidi"/>
      <w:color w:val="243F60" w:themeColor="accent1" w:themeShade="7F"/>
      <w:sz w:val="24"/>
      <w:szCs w:val="24"/>
      <w:lang w:val="pt-PT"/>
    </w:rPr>
  </w:style>
  <w:style w:type="character" w:styleId="HiperlinkVisitado">
    <w:name w:val="FollowedHyperlink"/>
    <w:basedOn w:val="Fontepargpadro"/>
    <w:uiPriority w:val="99"/>
    <w:semiHidden/>
    <w:unhideWhenUsed/>
    <w:rsid w:val="009F415F"/>
    <w:rPr>
      <w:color w:val="954F72"/>
      <w:u w:val="single"/>
    </w:rPr>
  </w:style>
  <w:style w:type="paragraph" w:customStyle="1" w:styleId="msonormal0">
    <w:name w:val="msonormal"/>
    <w:basedOn w:val="Normal"/>
    <w:uiPriority w:val="99"/>
    <w:rsid w:val="009F415F"/>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6">
    <w:name w:val="font6"/>
    <w:basedOn w:val="Normal"/>
    <w:uiPriority w:val="99"/>
    <w:rsid w:val="009F415F"/>
    <w:pPr>
      <w:spacing w:before="100" w:beforeAutospacing="1" w:after="100" w:afterAutospacing="1"/>
    </w:pPr>
    <w:rPr>
      <w:rFonts w:ascii="Arial" w:eastAsia="Times New Roman" w:hAnsi="Arial" w:cs="Arial"/>
    </w:rPr>
  </w:style>
  <w:style w:type="paragraph" w:customStyle="1" w:styleId="font7">
    <w:name w:val="font7"/>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8">
    <w:name w:val="font8"/>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9">
    <w:name w:val="font9"/>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10">
    <w:name w:val="font10"/>
    <w:basedOn w:val="Normal"/>
    <w:uiPriority w:val="99"/>
    <w:rsid w:val="009F415F"/>
    <w:pPr>
      <w:spacing w:before="100" w:beforeAutospacing="1" w:after="100" w:afterAutospacing="1"/>
    </w:pPr>
    <w:rPr>
      <w:rFonts w:ascii="Arial" w:eastAsia="Times New Roman" w:hAnsi="Arial" w:cs="Arial"/>
      <w:b/>
      <w:bCs/>
    </w:rPr>
  </w:style>
  <w:style w:type="paragraph" w:customStyle="1" w:styleId="font11">
    <w:name w:val="font11"/>
    <w:basedOn w:val="Normal"/>
    <w:uiPriority w:val="99"/>
    <w:rsid w:val="009F415F"/>
    <w:pPr>
      <w:spacing w:before="100" w:beforeAutospacing="1" w:after="100" w:afterAutospacing="1"/>
    </w:pPr>
    <w:rPr>
      <w:rFonts w:ascii="Arial" w:eastAsia="Times New Roman" w:hAnsi="Arial" w:cs="Arial"/>
      <w:color w:val="202124"/>
    </w:rPr>
  </w:style>
  <w:style w:type="paragraph" w:customStyle="1" w:styleId="font12">
    <w:name w:val="font12"/>
    <w:basedOn w:val="Normal"/>
    <w:uiPriority w:val="99"/>
    <w:rsid w:val="009F415F"/>
    <w:pPr>
      <w:spacing w:before="100" w:beforeAutospacing="1" w:after="100" w:afterAutospacing="1"/>
    </w:pPr>
    <w:rPr>
      <w:rFonts w:ascii="Arial" w:eastAsia="Times New Roman" w:hAnsi="Arial" w:cs="Arial"/>
      <w:b/>
      <w:bCs/>
      <w:color w:val="202124"/>
    </w:rPr>
  </w:style>
  <w:style w:type="paragraph" w:customStyle="1" w:styleId="font13">
    <w:name w:val="font13"/>
    <w:basedOn w:val="Normal"/>
    <w:uiPriority w:val="99"/>
    <w:rsid w:val="009F415F"/>
    <w:pPr>
      <w:spacing w:before="100" w:beforeAutospacing="1" w:after="100" w:afterAutospacing="1"/>
    </w:pPr>
    <w:rPr>
      <w:rFonts w:ascii="Arial" w:eastAsia="Times New Roman" w:hAnsi="Arial" w:cs="Arial"/>
      <w:color w:val="040C28"/>
    </w:rPr>
  </w:style>
  <w:style w:type="paragraph" w:customStyle="1" w:styleId="xl75">
    <w:name w:val="xl75"/>
    <w:basedOn w:val="Normal"/>
    <w:uiPriority w:val="99"/>
    <w:rsid w:val="009F415F"/>
    <w:pPr>
      <w:spacing w:before="100" w:beforeAutospacing="1" w:after="100" w:afterAutospacing="1"/>
    </w:pPr>
    <w:rPr>
      <w:rFonts w:ascii="Arial" w:eastAsia="Times New Roman" w:hAnsi="Arial" w:cs="Arial"/>
    </w:rPr>
  </w:style>
  <w:style w:type="paragraph" w:customStyle="1" w:styleId="xl76">
    <w:name w:val="xl76"/>
    <w:basedOn w:val="Normal"/>
    <w:uiPriority w:val="99"/>
    <w:rsid w:val="009F415F"/>
    <w:pPr>
      <w:spacing w:before="100" w:beforeAutospacing="1" w:after="100" w:afterAutospacing="1"/>
    </w:pPr>
    <w:rPr>
      <w:rFonts w:ascii="Arial" w:eastAsia="Times New Roman" w:hAnsi="Arial" w:cs="Arial"/>
    </w:rPr>
  </w:style>
  <w:style w:type="paragraph" w:customStyle="1" w:styleId="xl77">
    <w:name w:val="xl77"/>
    <w:basedOn w:val="Normal"/>
    <w:uiPriority w:val="99"/>
    <w:rsid w:val="009F415F"/>
    <w:pPr>
      <w:spacing w:before="100" w:beforeAutospacing="1" w:after="100" w:afterAutospacing="1"/>
    </w:pPr>
    <w:rPr>
      <w:rFonts w:ascii="Arial" w:eastAsia="Times New Roman" w:hAnsi="Arial" w:cs="Arial"/>
    </w:rPr>
  </w:style>
  <w:style w:type="paragraph" w:customStyle="1" w:styleId="xl78">
    <w:name w:val="xl78"/>
    <w:basedOn w:val="Normal"/>
    <w:uiPriority w:val="99"/>
    <w:rsid w:val="009F415F"/>
    <w:pPr>
      <w:spacing w:before="100" w:beforeAutospacing="1" w:after="100" w:afterAutospacing="1"/>
    </w:pPr>
    <w:rPr>
      <w:rFonts w:ascii="Arial" w:eastAsia="Times New Roman" w:hAnsi="Arial" w:cs="Arial"/>
    </w:rPr>
  </w:style>
  <w:style w:type="paragraph" w:customStyle="1" w:styleId="xl79">
    <w:name w:val="xl7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80">
    <w:name w:val="xl8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rPr>
  </w:style>
  <w:style w:type="paragraph" w:customStyle="1" w:styleId="xl81">
    <w:name w:val="xl8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82">
    <w:name w:val="xl8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83">
    <w:name w:val="xl83"/>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4">
    <w:name w:val="xl8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color w:val="000000"/>
    </w:rPr>
  </w:style>
  <w:style w:type="paragraph" w:customStyle="1" w:styleId="xl85">
    <w:name w:val="xl85"/>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6">
    <w:name w:val="xl8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7">
    <w:name w:val="xl8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88">
    <w:name w:val="xl8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rPr>
  </w:style>
  <w:style w:type="paragraph" w:customStyle="1" w:styleId="xl89">
    <w:name w:val="xl8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0">
    <w:name w:val="xl9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1">
    <w:name w:val="xl9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2">
    <w:name w:val="xl9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3">
    <w:name w:val="xl9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4">
    <w:name w:val="xl94"/>
    <w:basedOn w:val="Normal"/>
    <w:uiPriority w:val="99"/>
    <w:rsid w:val="009F415F"/>
    <w:pPr>
      <w:pBdr>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5">
    <w:name w:val="xl9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96">
    <w:name w:val="xl96"/>
    <w:basedOn w:val="Normal"/>
    <w:uiPriority w:val="99"/>
    <w:rsid w:val="009F415F"/>
    <w:pPr>
      <w:spacing w:before="100" w:beforeAutospacing="1" w:after="100" w:afterAutospacing="1"/>
      <w:jc w:val="center"/>
    </w:pPr>
    <w:rPr>
      <w:rFonts w:ascii="Arial" w:eastAsia="Times New Roman" w:hAnsi="Arial" w:cs="Arial"/>
      <w:b/>
      <w:bCs/>
    </w:rPr>
  </w:style>
  <w:style w:type="paragraph" w:customStyle="1" w:styleId="xl97">
    <w:name w:val="xl9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8">
    <w:name w:val="xl98"/>
    <w:basedOn w:val="Normal"/>
    <w:uiPriority w:val="99"/>
    <w:rsid w:val="009F415F"/>
    <w:pPr>
      <w:spacing w:before="100" w:beforeAutospacing="1" w:after="100" w:afterAutospacing="1"/>
      <w:jc w:val="both"/>
    </w:pPr>
    <w:rPr>
      <w:rFonts w:ascii="Arial" w:eastAsia="Times New Roman" w:hAnsi="Arial" w:cs="Arial"/>
    </w:rPr>
  </w:style>
  <w:style w:type="paragraph" w:customStyle="1" w:styleId="xl99">
    <w:name w:val="xl99"/>
    <w:basedOn w:val="Normal"/>
    <w:uiPriority w:val="99"/>
    <w:rsid w:val="009F415F"/>
    <w:pPr>
      <w:spacing w:before="100" w:beforeAutospacing="1" w:after="100" w:afterAutospacing="1"/>
      <w:jc w:val="center"/>
    </w:pPr>
    <w:rPr>
      <w:rFonts w:ascii="Arial" w:eastAsia="Times New Roman" w:hAnsi="Arial" w:cs="Arial"/>
      <w:color w:val="000000"/>
    </w:rPr>
  </w:style>
  <w:style w:type="paragraph" w:customStyle="1" w:styleId="xl100">
    <w:name w:val="xl100"/>
    <w:basedOn w:val="Normal"/>
    <w:uiPriority w:val="99"/>
    <w:rsid w:val="009F415F"/>
    <w:pPr>
      <w:spacing w:before="100" w:beforeAutospacing="1" w:after="100" w:afterAutospacing="1"/>
      <w:jc w:val="center"/>
    </w:pPr>
    <w:rPr>
      <w:rFonts w:ascii="Arial" w:eastAsia="Times New Roman" w:hAnsi="Arial" w:cs="Arial"/>
    </w:rPr>
  </w:style>
  <w:style w:type="paragraph" w:customStyle="1" w:styleId="xl101">
    <w:name w:val="xl101"/>
    <w:basedOn w:val="Normal"/>
    <w:uiPriority w:val="99"/>
    <w:rsid w:val="009F415F"/>
    <w:pPr>
      <w:shd w:val="clear" w:color="auto" w:fill="FFFFFF"/>
      <w:spacing w:before="100" w:beforeAutospacing="1" w:after="100" w:afterAutospacing="1"/>
      <w:jc w:val="center"/>
    </w:pPr>
    <w:rPr>
      <w:rFonts w:ascii="Arial" w:eastAsia="Times New Roman" w:hAnsi="Arial" w:cs="Arial"/>
    </w:rPr>
  </w:style>
  <w:style w:type="paragraph" w:customStyle="1" w:styleId="xl102">
    <w:name w:val="xl102"/>
    <w:basedOn w:val="Normal"/>
    <w:uiPriority w:val="99"/>
    <w:rsid w:val="009F415F"/>
    <w:pPr>
      <w:pBdr>
        <w:top w:val="single" w:sz="4" w:space="0" w:color="auto"/>
        <w:left w:val="single" w:sz="4" w:space="0" w:color="auto"/>
        <w:bottom w:val="single" w:sz="4" w:space="0" w:color="auto"/>
        <w:right w:val="single" w:sz="4" w:space="0" w:color="auto"/>
      </w:pBdr>
      <w:shd w:val="clear" w:color="auto" w:fill="F9F9F9"/>
      <w:spacing w:before="100" w:beforeAutospacing="1" w:after="100" w:afterAutospacing="1"/>
    </w:pPr>
    <w:rPr>
      <w:rFonts w:ascii="Arial" w:eastAsia="Times New Roman" w:hAnsi="Arial" w:cs="Arial"/>
    </w:rPr>
  </w:style>
  <w:style w:type="paragraph" w:customStyle="1" w:styleId="xl103">
    <w:name w:val="xl10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104">
    <w:name w:val="xl10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202124"/>
    </w:rPr>
  </w:style>
  <w:style w:type="paragraph" w:customStyle="1" w:styleId="xl105">
    <w:name w:val="xl10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06">
    <w:name w:val="xl10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7">
    <w:name w:val="xl107"/>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8">
    <w:name w:val="xl108"/>
    <w:basedOn w:val="Normal"/>
    <w:uiPriority w:val="99"/>
    <w:rsid w:val="009F415F"/>
    <w:pPr>
      <w:spacing w:before="100" w:beforeAutospacing="1" w:after="100" w:afterAutospacing="1"/>
    </w:pPr>
    <w:rPr>
      <w:rFonts w:ascii="Arial" w:eastAsia="Times New Roman" w:hAnsi="Arial" w:cs="Arial"/>
    </w:rPr>
  </w:style>
  <w:style w:type="paragraph" w:customStyle="1" w:styleId="xl109">
    <w:name w:val="xl109"/>
    <w:basedOn w:val="Normal"/>
    <w:uiPriority w:val="99"/>
    <w:rsid w:val="009F415F"/>
    <w:pPr>
      <w:spacing w:before="100" w:beforeAutospacing="1" w:after="100" w:afterAutospacing="1"/>
    </w:pPr>
    <w:rPr>
      <w:rFonts w:ascii="Arial" w:eastAsia="Times New Roman" w:hAnsi="Arial" w:cs="Arial"/>
      <w:b/>
      <w:bCs/>
    </w:rPr>
  </w:style>
  <w:style w:type="paragraph" w:customStyle="1" w:styleId="xl110">
    <w:name w:val="xl11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11">
    <w:name w:val="xl111"/>
    <w:basedOn w:val="Normal"/>
    <w:uiPriority w:val="99"/>
    <w:rsid w:val="009F415F"/>
    <w:pPr>
      <w:pBdr>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2">
    <w:name w:val="xl112"/>
    <w:basedOn w:val="Normal"/>
    <w:uiPriority w:val="99"/>
    <w:rsid w:val="009F415F"/>
    <w:pPr>
      <w:pBdr>
        <w:bottom w:val="single" w:sz="4" w:space="0" w:color="auto"/>
      </w:pBdr>
      <w:spacing w:before="100" w:beforeAutospacing="1" w:after="100" w:afterAutospacing="1"/>
      <w:jc w:val="center"/>
    </w:pPr>
    <w:rPr>
      <w:rFonts w:ascii="Arial" w:eastAsia="Times New Roman" w:hAnsi="Arial" w:cs="Arial"/>
      <w:b/>
      <w:bCs/>
    </w:rPr>
  </w:style>
  <w:style w:type="paragraph" w:customStyle="1" w:styleId="xl113">
    <w:name w:val="xl113"/>
    <w:basedOn w:val="Normal"/>
    <w:uiPriority w:val="99"/>
    <w:rsid w:val="009F415F"/>
    <w:pPr>
      <w:pBdr>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4">
    <w:name w:val="xl11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5">
    <w:name w:val="xl115"/>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6">
    <w:name w:val="xl116"/>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7">
    <w:name w:val="xl117"/>
    <w:basedOn w:val="Normal"/>
    <w:uiPriority w:val="99"/>
    <w:rsid w:val="009F415F"/>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8">
    <w:name w:val="xl118"/>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9">
    <w:name w:val="xl11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0">
    <w:name w:val="xl12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1">
    <w:name w:val="xl12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2">
    <w:name w:val="xl12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151515"/>
    </w:rPr>
  </w:style>
  <w:style w:type="paragraph" w:customStyle="1" w:styleId="xl123">
    <w:name w:val="xl12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4">
    <w:name w:val="xl12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5">
    <w:name w:val="xl12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6">
    <w:name w:val="xl126"/>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7">
    <w:name w:val="xl12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8">
    <w:name w:val="xl12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9">
    <w:name w:val="xl129"/>
    <w:basedOn w:val="Normal"/>
    <w:uiPriority w:val="99"/>
    <w:rsid w:val="009F415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0">
    <w:name w:val="xl13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1">
    <w:name w:val="xl13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2">
    <w:name w:val="xl13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3">
    <w:name w:val="xl133"/>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4">
    <w:name w:val="xl134"/>
    <w:basedOn w:val="Normal"/>
    <w:uiPriority w:val="99"/>
    <w:rsid w:val="009F415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rPr>
  </w:style>
  <w:style w:type="paragraph" w:customStyle="1" w:styleId="xl135">
    <w:name w:val="xl135"/>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6">
    <w:name w:val="xl136"/>
    <w:basedOn w:val="Normal"/>
    <w:uiPriority w:val="99"/>
    <w:rsid w:val="009F415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7">
    <w:name w:val="xl137"/>
    <w:basedOn w:val="Normal"/>
    <w:uiPriority w:val="99"/>
    <w:rsid w:val="009F415F"/>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8">
    <w:name w:val="xl13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9">
    <w:name w:val="xl13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0">
    <w:name w:val="xl140"/>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1">
    <w:name w:val="xl14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42">
    <w:name w:val="xl14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3">
    <w:name w:val="xl143"/>
    <w:basedOn w:val="Normal"/>
    <w:uiPriority w:val="99"/>
    <w:rsid w:val="009F415F"/>
    <w:pPr>
      <w:pBdr>
        <w:top w:val="single" w:sz="4" w:space="0" w:color="auto"/>
      </w:pBdr>
      <w:spacing w:before="100" w:beforeAutospacing="1" w:after="100" w:afterAutospacing="1"/>
      <w:jc w:val="center"/>
    </w:pPr>
    <w:rPr>
      <w:rFonts w:ascii="Arial" w:eastAsia="Times New Roman" w:hAnsi="Arial" w:cs="Arial"/>
      <w:b/>
      <w:bCs/>
    </w:rPr>
  </w:style>
  <w:style w:type="paragraph" w:customStyle="1" w:styleId="xl65">
    <w:name w:val="xl65"/>
    <w:basedOn w:val="Normal"/>
    <w:uiPriority w:val="99"/>
    <w:rsid w:val="009F415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6">
    <w:name w:val="xl66"/>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7">
    <w:name w:val="xl67"/>
    <w:basedOn w:val="Normal"/>
    <w:uiPriority w:val="99"/>
    <w:rsid w:val="009F415F"/>
    <w:pPr>
      <w:spacing w:before="100" w:beforeAutospacing="1" w:after="100" w:afterAutospacing="1"/>
    </w:pPr>
    <w:rPr>
      <w:rFonts w:ascii="Arial" w:eastAsia="Times New Roman" w:hAnsi="Arial" w:cs="Arial"/>
      <w:sz w:val="20"/>
      <w:szCs w:val="20"/>
    </w:rPr>
  </w:style>
  <w:style w:type="paragraph" w:customStyle="1" w:styleId="xl68">
    <w:name w:val="xl68"/>
    <w:basedOn w:val="Normal"/>
    <w:uiPriority w:val="99"/>
    <w:rsid w:val="009F415F"/>
    <w:pPr>
      <w:pBdr>
        <w:left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20"/>
      <w:szCs w:val="20"/>
    </w:rPr>
  </w:style>
  <w:style w:type="paragraph" w:customStyle="1" w:styleId="xl69">
    <w:name w:val="xl6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rPr>
  </w:style>
  <w:style w:type="paragraph" w:customStyle="1" w:styleId="xl70">
    <w:name w:val="xl7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1">
    <w:name w:val="xl7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2">
    <w:name w:val="xl72"/>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3">
    <w:name w:val="xl73"/>
    <w:basedOn w:val="Normal"/>
    <w:uiPriority w:val="99"/>
    <w:rsid w:val="009F415F"/>
    <w:pPr>
      <w:pBdr>
        <w:top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4">
    <w:name w:val="xl74"/>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sz w:val="20"/>
      <w:szCs w:val="20"/>
    </w:rPr>
  </w:style>
  <w:style w:type="paragraph" w:customStyle="1" w:styleId="tcu-relvoto-1">
    <w:name w:val="tcu-relvoto-1"/>
    <w:basedOn w:val="Normal"/>
    <w:uiPriority w:val="99"/>
    <w:rsid w:val="009F415F"/>
    <w:pPr>
      <w:spacing w:before="100" w:beforeAutospacing="1" w:after="100" w:afterAutospacing="1"/>
    </w:pPr>
    <w:rPr>
      <w:rFonts w:ascii="Times New Roman" w:eastAsia="Times New Roman" w:hAnsi="Times New Roman" w:cs="Times New Roman"/>
    </w:rPr>
  </w:style>
  <w:style w:type="table" w:customStyle="1" w:styleId="TabeladeGradeClara1">
    <w:name w:val="Tabela de Grade Clara1"/>
    <w:basedOn w:val="Tabelanormal"/>
    <w:uiPriority w:val="40"/>
    <w:rsid w:val="009F415F"/>
    <w:rPr>
      <w:rFonts w:asciiTheme="minorHAnsi" w:eastAsiaTheme="minorHAnsi" w:hAnsiTheme="minorHAnsi" w:cstheme="minorBidi"/>
      <w:kern w:val="2"/>
      <w:sz w:val="22"/>
      <w:szCs w:val="22"/>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3A7884"/>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7884"/>
    <w:pPr>
      <w:widowControl w:val="0"/>
      <w:autoSpaceDE w:val="0"/>
      <w:autoSpaceDN w:val="0"/>
      <w:ind w:left="69"/>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434838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DD52F6-DFBD-43B4-BB51-73D31DB59713}">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284</TotalTime>
  <Pages>50</Pages>
  <Words>16910</Words>
  <Characters>91316</Characters>
  <Application>Microsoft Office Word</Application>
  <DocSecurity>0</DocSecurity>
  <Lines>760</Lines>
  <Paragraphs>216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108010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33</cp:revision>
  <cp:lastPrinted>2025-06-02T20:14:00Z</cp:lastPrinted>
  <dcterms:created xsi:type="dcterms:W3CDTF">2024-12-24T14:19:00Z</dcterms:created>
  <dcterms:modified xsi:type="dcterms:W3CDTF">2026-07-06T18:09:00Z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