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0B5BFB" w14:textId="4AEFF3F6" w:rsidR="008456C4" w:rsidRPr="0054121F" w:rsidRDefault="008456C4" w:rsidP="00136FD1">
      <w:pPr>
        <w:jc w:val="center"/>
        <w:rPr>
          <w:rFonts w:ascii="Times New Roman" w:hAnsi="Times New Roman" w:cs="Times New Roman"/>
          <w:b/>
          <w:bCs/>
          <w:color w:val="000000" w:themeColor="text1"/>
          <w:sz w:val="24"/>
        </w:rPr>
      </w:pPr>
      <w:r w:rsidRPr="0054121F">
        <w:rPr>
          <w:rFonts w:ascii="Times New Roman" w:hAnsi="Times New Roman" w:cs="Times New Roman"/>
          <w:b/>
          <w:bCs/>
          <w:color w:val="000000" w:themeColor="text1"/>
          <w:sz w:val="24"/>
        </w:rPr>
        <w:t>AVISO DE DISPENSA ELETRÔNICA Nº</w:t>
      </w:r>
      <w:r w:rsidR="00366B62" w:rsidRPr="0054121F">
        <w:rPr>
          <w:rFonts w:ascii="Times New Roman" w:hAnsi="Times New Roman" w:cs="Times New Roman"/>
          <w:b/>
          <w:bCs/>
          <w:color w:val="000000" w:themeColor="text1"/>
          <w:sz w:val="24"/>
        </w:rPr>
        <w:t xml:space="preserve"> </w:t>
      </w:r>
      <w:r w:rsidR="00633206">
        <w:rPr>
          <w:rFonts w:ascii="Times New Roman" w:hAnsi="Times New Roman" w:cs="Times New Roman"/>
          <w:b/>
          <w:bCs/>
          <w:color w:val="000000" w:themeColor="text1"/>
          <w:sz w:val="24"/>
        </w:rPr>
        <w:t>083/2025</w:t>
      </w:r>
    </w:p>
    <w:p w14:paraId="2DD49F93" w14:textId="0ED1FA9C" w:rsidR="008456C4" w:rsidRPr="0054121F" w:rsidRDefault="008456C4" w:rsidP="00136FD1">
      <w:pPr>
        <w:ind w:right="-15"/>
        <w:jc w:val="center"/>
        <w:rPr>
          <w:rFonts w:ascii="Times New Roman" w:hAnsi="Times New Roman" w:cs="Times New Roman"/>
          <w:b/>
          <w:bCs/>
          <w:color w:val="000000" w:themeColor="text1"/>
          <w:sz w:val="24"/>
        </w:rPr>
      </w:pPr>
      <w:r w:rsidRPr="0054121F">
        <w:rPr>
          <w:rFonts w:ascii="Times New Roman" w:hAnsi="Times New Roman" w:cs="Times New Roman"/>
          <w:b/>
          <w:bCs/>
          <w:color w:val="000000" w:themeColor="text1"/>
          <w:sz w:val="24"/>
        </w:rPr>
        <w:t xml:space="preserve">Processo </w:t>
      </w:r>
      <w:r w:rsidRPr="00633206">
        <w:rPr>
          <w:rFonts w:ascii="Times New Roman" w:hAnsi="Times New Roman" w:cs="Times New Roman"/>
          <w:b/>
          <w:bCs/>
          <w:color w:val="000000" w:themeColor="text1"/>
          <w:sz w:val="24"/>
        </w:rPr>
        <w:t xml:space="preserve">Administrativo </w:t>
      </w:r>
      <w:r w:rsidR="005641E7">
        <w:rPr>
          <w:rFonts w:ascii="Times New Roman" w:hAnsi="Times New Roman" w:cs="Times New Roman"/>
          <w:b/>
          <w:bCs/>
          <w:color w:val="000000" w:themeColor="text1"/>
          <w:sz w:val="24"/>
        </w:rPr>
        <w:t>n</w:t>
      </w:r>
      <w:r w:rsidR="00D52D27" w:rsidRPr="00633206">
        <w:rPr>
          <w:rFonts w:ascii="Times New Roman" w:hAnsi="Times New Roman" w:cs="Times New Roman"/>
          <w:b/>
          <w:bCs/>
          <w:color w:val="000000" w:themeColor="text1"/>
          <w:sz w:val="24"/>
        </w:rPr>
        <w:t>º</w:t>
      </w:r>
      <w:r w:rsidR="007B3119" w:rsidRPr="00633206">
        <w:rPr>
          <w:rFonts w:ascii="Times New Roman" w:hAnsi="Times New Roman" w:cs="Times New Roman"/>
          <w:b/>
          <w:bCs/>
          <w:color w:val="000000" w:themeColor="text1"/>
          <w:sz w:val="24"/>
        </w:rPr>
        <w:t xml:space="preserve"> </w:t>
      </w:r>
      <w:r w:rsidR="00633206" w:rsidRPr="00633206">
        <w:rPr>
          <w:rFonts w:ascii="Times New Roman" w:hAnsi="Times New Roman" w:cs="Times New Roman"/>
          <w:b/>
          <w:color w:val="000000" w:themeColor="text1"/>
          <w:sz w:val="24"/>
        </w:rPr>
        <w:t>8461/2025</w:t>
      </w:r>
    </w:p>
    <w:p w14:paraId="50FA99C0" w14:textId="77777777" w:rsidR="008456C4" w:rsidRPr="0054121F" w:rsidRDefault="008456C4" w:rsidP="00136FD1">
      <w:pPr>
        <w:rPr>
          <w:rFonts w:ascii="Times New Roman" w:hAnsi="Times New Roman" w:cs="Times New Roman"/>
          <w:color w:val="000000" w:themeColor="text1"/>
          <w:sz w:val="24"/>
        </w:rPr>
      </w:pPr>
    </w:p>
    <w:p w14:paraId="38E9424D" w14:textId="6544A8AB" w:rsidR="008456C4" w:rsidRDefault="00633206" w:rsidP="00136FD1">
      <w:pPr>
        <w:snapToGrid w:val="0"/>
        <w:ind w:left="426" w:right="-3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Torna-se público que </w:t>
      </w:r>
      <w:r w:rsidRPr="00633206">
        <w:rPr>
          <w:rFonts w:ascii="Times New Roman" w:hAnsi="Times New Roman" w:cs="Times New Roman"/>
          <w:b/>
          <w:color w:val="000000" w:themeColor="text1"/>
          <w:sz w:val="24"/>
        </w:rPr>
        <w:t xml:space="preserve">O MUNICÍPIO DE </w:t>
      </w:r>
      <w:r w:rsidR="004D79D7" w:rsidRPr="00633206">
        <w:rPr>
          <w:rFonts w:ascii="Times New Roman" w:hAnsi="Times New Roman" w:cs="Times New Roman"/>
          <w:b/>
          <w:color w:val="000000" w:themeColor="text1"/>
          <w:sz w:val="24"/>
        </w:rPr>
        <w:t>SANTA HELENA DE GOIÁS</w:t>
      </w:r>
      <w:r w:rsidR="008456C4" w:rsidRPr="0054121F">
        <w:rPr>
          <w:rFonts w:ascii="Times New Roman" w:hAnsi="Times New Roman" w:cs="Times New Roman"/>
          <w:color w:val="000000" w:themeColor="text1"/>
          <w:sz w:val="24"/>
        </w:rPr>
        <w:t>, por</w:t>
      </w:r>
      <w:r>
        <w:rPr>
          <w:rFonts w:ascii="Times New Roman" w:hAnsi="Times New Roman" w:cs="Times New Roman"/>
          <w:color w:val="000000" w:themeColor="text1"/>
          <w:sz w:val="24"/>
        </w:rPr>
        <w:t xml:space="preserve"> intermédio do </w:t>
      </w:r>
      <w:r w:rsidRPr="00633206">
        <w:rPr>
          <w:rFonts w:ascii="Times New Roman" w:hAnsi="Times New Roman" w:cs="Times New Roman"/>
          <w:b/>
          <w:color w:val="000000" w:themeColor="text1"/>
          <w:sz w:val="24"/>
        </w:rPr>
        <w:t>FUNDO MUNICIPAL DA CRIANÇA E DO ADOLE</w:t>
      </w:r>
      <w:r w:rsidR="00136FD1">
        <w:rPr>
          <w:rFonts w:ascii="Times New Roman" w:hAnsi="Times New Roman" w:cs="Times New Roman"/>
          <w:b/>
          <w:color w:val="000000" w:themeColor="text1"/>
          <w:sz w:val="24"/>
        </w:rPr>
        <w:t>S</w:t>
      </w:r>
      <w:r w:rsidRPr="00633206">
        <w:rPr>
          <w:rFonts w:ascii="Times New Roman" w:hAnsi="Times New Roman" w:cs="Times New Roman"/>
          <w:b/>
          <w:color w:val="000000" w:themeColor="text1"/>
          <w:sz w:val="24"/>
        </w:rPr>
        <w:t>CENTE,</w:t>
      </w:r>
      <w:r>
        <w:rPr>
          <w:rFonts w:ascii="Times New Roman" w:hAnsi="Times New Roman" w:cs="Times New Roman"/>
          <w:color w:val="000000" w:themeColor="text1"/>
          <w:sz w:val="24"/>
        </w:rPr>
        <w:t xml:space="preserve"> por</w:t>
      </w:r>
      <w:r w:rsidR="008456C4" w:rsidRPr="0054121F">
        <w:rPr>
          <w:rFonts w:ascii="Times New Roman" w:hAnsi="Times New Roman" w:cs="Times New Roman"/>
          <w:color w:val="000000" w:themeColor="text1"/>
          <w:sz w:val="24"/>
        </w:rPr>
        <w:t xml:space="preserve"> </w:t>
      </w:r>
      <w:r w:rsidR="00E25638" w:rsidRPr="0054121F">
        <w:rPr>
          <w:rFonts w:ascii="Times New Roman" w:hAnsi="Times New Roman" w:cs="Times New Roman"/>
          <w:color w:val="000000" w:themeColor="text1"/>
          <w:sz w:val="24"/>
        </w:rPr>
        <w:t>meio do Departamento de Licitações</w:t>
      </w:r>
      <w:r w:rsidR="008456C4" w:rsidRPr="0054121F">
        <w:rPr>
          <w:rFonts w:ascii="Times New Roman" w:hAnsi="Times New Roman" w:cs="Times New Roman"/>
          <w:color w:val="000000" w:themeColor="text1"/>
          <w:sz w:val="24"/>
        </w:rPr>
        <w:t xml:space="preserve">, realizará Dispensa Eletrônica, </w:t>
      </w:r>
      <w:r w:rsidR="008456C4" w:rsidRPr="0054121F">
        <w:rPr>
          <w:rFonts w:ascii="Times New Roman" w:hAnsi="Times New Roman" w:cs="Times New Roman"/>
          <w:bCs/>
          <w:color w:val="000000" w:themeColor="text1"/>
          <w:sz w:val="24"/>
        </w:rPr>
        <w:t>com critério de julgamento</w:t>
      </w:r>
      <w:r w:rsidR="00352F86" w:rsidRPr="0054121F">
        <w:rPr>
          <w:rFonts w:ascii="Times New Roman" w:hAnsi="Times New Roman" w:cs="Times New Roman"/>
          <w:bCs/>
          <w:color w:val="000000" w:themeColor="text1"/>
          <w:sz w:val="24"/>
        </w:rPr>
        <w:t xml:space="preserve"> </w:t>
      </w:r>
      <w:r w:rsidR="00E74C98" w:rsidRPr="0054121F">
        <w:rPr>
          <w:rFonts w:ascii="Times New Roman" w:hAnsi="Times New Roman" w:cs="Times New Roman"/>
          <w:b/>
          <w:bCs/>
          <w:color w:val="000000" w:themeColor="text1"/>
          <w:sz w:val="24"/>
        </w:rPr>
        <w:t xml:space="preserve">MENOR </w:t>
      </w:r>
      <w:r w:rsidR="00352F86" w:rsidRPr="0054121F">
        <w:rPr>
          <w:rFonts w:ascii="Times New Roman" w:hAnsi="Times New Roman" w:cs="Times New Roman"/>
          <w:b/>
          <w:bCs/>
          <w:color w:val="000000" w:themeColor="text1"/>
          <w:sz w:val="24"/>
        </w:rPr>
        <w:t>PREÇO</w:t>
      </w:r>
      <w:r w:rsidR="004D79D7" w:rsidRPr="0054121F">
        <w:rPr>
          <w:rFonts w:ascii="Times New Roman" w:hAnsi="Times New Roman" w:cs="Times New Roman"/>
          <w:b/>
          <w:bCs/>
          <w:color w:val="000000" w:themeColor="text1"/>
          <w:sz w:val="24"/>
        </w:rPr>
        <w:t xml:space="preserve"> POR ITEM</w:t>
      </w:r>
      <w:r w:rsidR="00352F86" w:rsidRPr="0054121F">
        <w:rPr>
          <w:rFonts w:ascii="Times New Roman" w:hAnsi="Times New Roman" w:cs="Times New Roman"/>
          <w:color w:val="000000" w:themeColor="text1"/>
          <w:sz w:val="24"/>
        </w:rPr>
        <w:t xml:space="preserve">, </w:t>
      </w:r>
      <w:r w:rsidR="0045022C" w:rsidRPr="0054121F">
        <w:rPr>
          <w:rFonts w:ascii="Times New Roman" w:hAnsi="Times New Roman" w:cs="Times New Roman"/>
          <w:bCs/>
          <w:i/>
          <w:color w:val="000000" w:themeColor="text1"/>
          <w:sz w:val="24"/>
        </w:rPr>
        <w:t>na</w:t>
      </w:r>
      <w:r w:rsidR="008456C4" w:rsidRPr="0054121F">
        <w:rPr>
          <w:rFonts w:ascii="Times New Roman" w:hAnsi="Times New Roman" w:cs="Times New Roman"/>
          <w:color w:val="000000" w:themeColor="text1"/>
          <w:sz w:val="24"/>
        </w:rPr>
        <w:t xml:space="preserve"> hipótese do art. 75</w:t>
      </w:r>
      <w:r w:rsidR="008456C4" w:rsidRPr="0054121F">
        <w:rPr>
          <w:rFonts w:ascii="Times New Roman" w:hAnsi="Times New Roman" w:cs="Times New Roman"/>
          <w:i/>
          <w:iCs/>
          <w:color w:val="000000" w:themeColor="text1"/>
          <w:sz w:val="24"/>
        </w:rPr>
        <w:t xml:space="preserve">, inciso </w:t>
      </w:r>
      <w:r w:rsidR="00642A15" w:rsidRPr="0054121F">
        <w:rPr>
          <w:rFonts w:ascii="Times New Roman" w:hAnsi="Times New Roman" w:cs="Times New Roman"/>
          <w:i/>
          <w:iCs/>
          <w:color w:val="000000" w:themeColor="text1"/>
          <w:sz w:val="24"/>
        </w:rPr>
        <w:t xml:space="preserve">II, </w:t>
      </w:r>
      <w:r w:rsidR="008456C4" w:rsidRPr="0054121F">
        <w:rPr>
          <w:rFonts w:ascii="Times New Roman" w:hAnsi="Times New Roman" w:cs="Times New Roman"/>
          <w:bCs/>
          <w:color w:val="000000" w:themeColor="text1"/>
          <w:sz w:val="24"/>
        </w:rPr>
        <w:t xml:space="preserve">nos termos da Lei nº 14.133, de 1º de abril de 2021, </w:t>
      </w:r>
      <w:r w:rsidR="00A835F5" w:rsidRPr="0054121F">
        <w:rPr>
          <w:rFonts w:ascii="Times New Roman" w:hAnsi="Times New Roman" w:cs="Times New Roman"/>
          <w:bCs/>
          <w:color w:val="000000" w:themeColor="text1"/>
          <w:sz w:val="24"/>
        </w:rPr>
        <w:t>Decreto Municipal</w:t>
      </w:r>
      <w:r w:rsidR="00AE58DE" w:rsidRPr="0054121F">
        <w:rPr>
          <w:rFonts w:ascii="Times New Roman" w:hAnsi="Times New Roman" w:cs="Times New Roman"/>
          <w:bCs/>
          <w:color w:val="000000" w:themeColor="text1"/>
          <w:sz w:val="24"/>
        </w:rPr>
        <w:t xml:space="preserve"> nº </w:t>
      </w:r>
      <w:r>
        <w:rPr>
          <w:rFonts w:ascii="Times New Roman" w:hAnsi="Times New Roman" w:cs="Times New Roman"/>
          <w:bCs/>
          <w:color w:val="000000" w:themeColor="text1"/>
          <w:sz w:val="24"/>
        </w:rPr>
        <w:t>035/2025</w:t>
      </w:r>
      <w:r w:rsidR="008456C4" w:rsidRPr="0054121F">
        <w:rPr>
          <w:rFonts w:ascii="Times New Roman" w:hAnsi="Times New Roman" w:cs="Times New Roman"/>
          <w:bCs/>
          <w:color w:val="000000" w:themeColor="text1"/>
          <w:sz w:val="24"/>
        </w:rPr>
        <w:t xml:space="preserve"> e demais legislação aplicável</w:t>
      </w:r>
      <w:r w:rsidR="008456C4" w:rsidRPr="0054121F">
        <w:rPr>
          <w:rFonts w:ascii="Times New Roman" w:hAnsi="Times New Roman" w:cs="Times New Roman"/>
          <w:color w:val="000000" w:themeColor="text1"/>
          <w:sz w:val="24"/>
        </w:rPr>
        <w:t>.</w:t>
      </w:r>
    </w:p>
    <w:p w14:paraId="67A15EDC" w14:textId="77777777" w:rsidR="008865FF" w:rsidRPr="0054121F" w:rsidRDefault="008865FF" w:rsidP="00136FD1">
      <w:pPr>
        <w:snapToGrid w:val="0"/>
        <w:ind w:left="426" w:right="-30" w:firstLine="114"/>
        <w:jc w:val="both"/>
        <w:rPr>
          <w:rFonts w:ascii="Times New Roman" w:hAnsi="Times New Roman" w:cs="Times New Roman"/>
          <w:color w:val="000000" w:themeColor="text1"/>
          <w:sz w:val="24"/>
        </w:rPr>
      </w:pPr>
    </w:p>
    <w:p w14:paraId="34C1046D" w14:textId="6A018C64" w:rsidR="008456C4" w:rsidRPr="0054121F" w:rsidRDefault="008456C4" w:rsidP="00136FD1">
      <w:pPr>
        <w:ind w:left="426" w:firstLine="114"/>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Data da sessão</w:t>
      </w:r>
      <w:r w:rsidR="00352F86" w:rsidRPr="0054121F">
        <w:rPr>
          <w:rFonts w:ascii="Times New Roman" w:hAnsi="Times New Roman" w:cs="Times New Roman"/>
          <w:color w:val="000000" w:themeColor="text1"/>
          <w:sz w:val="24"/>
        </w:rPr>
        <w:t xml:space="preserve"> </w:t>
      </w:r>
      <w:r w:rsidR="005641E7">
        <w:rPr>
          <w:rFonts w:ascii="Times New Roman" w:hAnsi="Times New Roman" w:cs="Times New Roman"/>
          <w:color w:val="000000" w:themeColor="text1"/>
          <w:sz w:val="24"/>
        </w:rPr>
        <w:t>09/05/2025</w:t>
      </w:r>
    </w:p>
    <w:p w14:paraId="6BD38FA7" w14:textId="77777777" w:rsidR="008456C4" w:rsidRPr="0054121F" w:rsidRDefault="008456C4" w:rsidP="00136FD1">
      <w:pPr>
        <w:ind w:left="426" w:firstLine="114"/>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Link:</w:t>
      </w:r>
      <w:r w:rsidR="00352F86" w:rsidRPr="0054121F">
        <w:rPr>
          <w:rFonts w:ascii="Times New Roman" w:hAnsi="Times New Roman" w:cs="Times New Roman"/>
          <w:color w:val="000000" w:themeColor="text1"/>
          <w:sz w:val="24"/>
        </w:rPr>
        <w:t xml:space="preserve"> </w:t>
      </w:r>
      <w:hyperlink r:id="rId8" w:history="1">
        <w:r w:rsidR="001D1D87" w:rsidRPr="0054121F">
          <w:rPr>
            <w:rStyle w:val="Hyperlink"/>
            <w:rFonts w:ascii="Times New Roman" w:eastAsiaTheme="majorEastAsia" w:hAnsi="Times New Roman" w:cs="Times New Roman"/>
            <w:b/>
            <w:bCs/>
            <w:color w:val="000000" w:themeColor="text1"/>
            <w:sz w:val="24"/>
            <w:lang w:val="en-US"/>
          </w:rPr>
          <w:t>https://bnc.org.br/</w:t>
        </w:r>
      </w:hyperlink>
    </w:p>
    <w:p w14:paraId="2E3AF381" w14:textId="51D69115" w:rsidR="008456C4" w:rsidRDefault="005641E7" w:rsidP="00136FD1">
      <w:pPr>
        <w:ind w:left="426" w:firstLine="114"/>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Horário da Fase de Lances: </w:t>
      </w:r>
      <w:r w:rsidR="00BC027D" w:rsidRPr="0054121F">
        <w:rPr>
          <w:rFonts w:ascii="Times New Roman" w:hAnsi="Times New Roman" w:cs="Times New Roman"/>
          <w:color w:val="000000" w:themeColor="text1"/>
          <w:sz w:val="24"/>
        </w:rPr>
        <w:t xml:space="preserve">Às </w:t>
      </w:r>
      <w:r w:rsidR="00977B9D">
        <w:rPr>
          <w:rFonts w:ascii="Times New Roman" w:hAnsi="Times New Roman" w:cs="Times New Roman"/>
          <w:color w:val="000000" w:themeColor="text1"/>
          <w:sz w:val="24"/>
        </w:rPr>
        <w:t>08:00</w:t>
      </w:r>
      <w:r w:rsidR="00914047">
        <w:rPr>
          <w:rFonts w:ascii="Times New Roman" w:hAnsi="Times New Roman" w:cs="Times New Roman"/>
          <w:color w:val="000000" w:themeColor="text1"/>
          <w:sz w:val="24"/>
        </w:rPr>
        <w:t xml:space="preserve"> </w:t>
      </w:r>
      <w:r w:rsidR="00BC027D" w:rsidRPr="0054121F">
        <w:rPr>
          <w:rFonts w:ascii="Times New Roman" w:hAnsi="Times New Roman" w:cs="Times New Roman"/>
          <w:color w:val="000000" w:themeColor="text1"/>
          <w:sz w:val="24"/>
        </w:rPr>
        <w:t>min</w:t>
      </w:r>
      <w:r w:rsidR="00CF28FD" w:rsidRPr="0054121F">
        <w:rPr>
          <w:rFonts w:ascii="Times New Roman" w:hAnsi="Times New Roman" w:cs="Times New Roman"/>
          <w:color w:val="000000" w:themeColor="text1"/>
          <w:sz w:val="24"/>
        </w:rPr>
        <w:t xml:space="preserve"> </w:t>
      </w:r>
    </w:p>
    <w:p w14:paraId="269C5CD4" w14:textId="77777777" w:rsidR="00914047" w:rsidRDefault="00914047" w:rsidP="00136FD1">
      <w:pPr>
        <w:ind w:left="426" w:firstLine="114"/>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Critério de Julgamento: Menor preço </w:t>
      </w:r>
    </w:p>
    <w:p w14:paraId="7B8D8780" w14:textId="77777777" w:rsidR="008865FF" w:rsidRDefault="008865FF" w:rsidP="00136FD1">
      <w:pPr>
        <w:ind w:left="426" w:firstLine="114"/>
        <w:rPr>
          <w:rFonts w:ascii="Times New Roman" w:hAnsi="Times New Roman" w:cs="Times New Roman"/>
          <w:color w:val="000000" w:themeColor="text1"/>
          <w:sz w:val="24"/>
        </w:rPr>
      </w:pPr>
    </w:p>
    <w:p w14:paraId="71548424" w14:textId="77777777" w:rsidR="008456C4" w:rsidRPr="0054121F" w:rsidRDefault="008456C4" w:rsidP="00964E21">
      <w:pPr>
        <w:pStyle w:val="Nivel10"/>
        <w:numPr>
          <w:ilvl w:val="0"/>
          <w:numId w:val="13"/>
        </w:numPr>
        <w:spacing w:before="0" w:after="0" w:line="240" w:lineRule="auto"/>
        <w:rPr>
          <w:rFonts w:ascii="Times New Roman" w:hAnsi="Times New Roman" w:cs="Times New Roman"/>
          <w:color w:val="000000" w:themeColor="text1"/>
          <w:sz w:val="24"/>
          <w:szCs w:val="24"/>
        </w:rPr>
      </w:pPr>
      <w:bookmarkStart w:id="0" w:name="_Toc104906818"/>
      <w:r w:rsidRPr="0054121F">
        <w:rPr>
          <w:rFonts w:ascii="Times New Roman" w:hAnsi="Times New Roman" w:cs="Times New Roman"/>
          <w:color w:val="000000" w:themeColor="text1"/>
          <w:sz w:val="24"/>
          <w:szCs w:val="24"/>
        </w:rPr>
        <w:t>OBJETO DA CONTRATAÇÃO DIRETA</w:t>
      </w:r>
      <w:bookmarkEnd w:id="0"/>
    </w:p>
    <w:p w14:paraId="525E57C8" w14:textId="46464633" w:rsidR="00FD6CD6" w:rsidRPr="00FD6CD6" w:rsidRDefault="00914047" w:rsidP="00136FD1">
      <w:pPr>
        <w:pStyle w:val="Ttulo2"/>
        <w:spacing w:before="0"/>
        <w:ind w:left="426"/>
        <w:jc w:val="both"/>
        <w:rPr>
          <w:rFonts w:ascii="Times New Roman" w:hAnsi="Times New Roman" w:cs="Times New Roman"/>
          <w:color w:val="000000" w:themeColor="text1"/>
          <w:sz w:val="22"/>
          <w:szCs w:val="22"/>
        </w:rPr>
      </w:pPr>
      <w:r w:rsidRPr="00914047">
        <w:rPr>
          <w:rFonts w:ascii="Times New Roman" w:hAnsi="Times New Roman" w:cs="Times New Roman"/>
          <w:color w:val="000000" w:themeColor="text1"/>
          <w:sz w:val="22"/>
          <w:szCs w:val="22"/>
        </w:rPr>
        <w:t>1.1 Contratação de empresa para fornecimento de camisetas para o evento do dia 18 de maio – Dia Nacional de Combate ao Abuso e à Exploração Sexual de Crianças e Adolescentes, para atender as necessidades da Secretaria Municipal de Promoção Social</w:t>
      </w:r>
      <w:r w:rsidR="00FD6CD6" w:rsidRPr="00FD6CD6">
        <w:rPr>
          <w:rFonts w:ascii="Times New Roman" w:hAnsi="Times New Roman" w:cs="Times New Roman"/>
          <w:color w:val="000000" w:themeColor="text1"/>
          <w:sz w:val="22"/>
          <w:szCs w:val="22"/>
        </w:rPr>
        <w:t xml:space="preserve">, conforme </w:t>
      </w:r>
      <w:r w:rsidR="00136FD1">
        <w:rPr>
          <w:rFonts w:ascii="Times New Roman" w:hAnsi="Times New Roman" w:cs="Times New Roman"/>
          <w:color w:val="000000" w:themeColor="text1"/>
          <w:sz w:val="22"/>
          <w:szCs w:val="22"/>
        </w:rPr>
        <w:t>condições quantidades e exigências estabelecidas neste Aviso de Contratação Direta, seus anexos e</w:t>
      </w:r>
      <w:r w:rsidR="00FD6CD6" w:rsidRPr="00FD6CD6">
        <w:rPr>
          <w:rFonts w:ascii="Times New Roman" w:hAnsi="Times New Roman" w:cs="Times New Roman"/>
          <w:color w:val="000000" w:themeColor="text1"/>
          <w:sz w:val="22"/>
          <w:szCs w:val="22"/>
        </w:rPr>
        <w:t xml:space="preserve"> na tabela abaixo:</w:t>
      </w:r>
    </w:p>
    <w:p w14:paraId="085A737E" w14:textId="77777777" w:rsidR="00FD6CD6" w:rsidRPr="00FD6CD6" w:rsidRDefault="00FD6CD6" w:rsidP="00136FD1"/>
    <w:tbl>
      <w:tblPr>
        <w:tblW w:w="8930" w:type="dxa"/>
        <w:tblInd w:w="421" w:type="dxa"/>
        <w:tblCellMar>
          <w:left w:w="70" w:type="dxa"/>
          <w:right w:w="70" w:type="dxa"/>
        </w:tblCellMar>
        <w:tblLook w:val="04A0" w:firstRow="1" w:lastRow="0" w:firstColumn="1" w:lastColumn="0" w:noHBand="0" w:noVBand="1"/>
      </w:tblPr>
      <w:tblGrid>
        <w:gridCol w:w="724"/>
        <w:gridCol w:w="3666"/>
        <w:gridCol w:w="701"/>
        <w:gridCol w:w="1000"/>
        <w:gridCol w:w="1377"/>
        <w:gridCol w:w="1462"/>
      </w:tblGrid>
      <w:tr w:rsidR="00FD6CD6" w:rsidRPr="00007857" w14:paraId="7C8B63AB" w14:textId="77777777" w:rsidTr="00914047">
        <w:trPr>
          <w:trHeight w:val="469"/>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0D6877" w14:textId="77777777" w:rsidR="00FD6CD6" w:rsidRPr="00007857" w:rsidRDefault="00FD6CD6" w:rsidP="00136FD1">
            <w:pPr>
              <w:jc w:val="center"/>
              <w:rPr>
                <w:rFonts w:ascii="Times New Roman" w:hAnsi="Times New Roman" w:cs="Times New Roman"/>
                <w:b/>
                <w:bCs/>
                <w:color w:val="000000"/>
                <w:szCs w:val="22"/>
              </w:rPr>
            </w:pPr>
            <w:r w:rsidRPr="00007857">
              <w:rPr>
                <w:rFonts w:ascii="Times New Roman" w:hAnsi="Times New Roman" w:cs="Times New Roman"/>
                <w:b/>
                <w:bCs/>
                <w:color w:val="000000"/>
                <w:szCs w:val="22"/>
              </w:rPr>
              <w:t>ITEM</w:t>
            </w:r>
          </w:p>
        </w:tc>
        <w:tc>
          <w:tcPr>
            <w:tcW w:w="36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6D5FD7" w14:textId="77777777" w:rsidR="00FD6CD6" w:rsidRPr="00007857" w:rsidRDefault="00FD6CD6" w:rsidP="00136FD1">
            <w:pPr>
              <w:jc w:val="center"/>
              <w:rPr>
                <w:rFonts w:ascii="Times New Roman" w:hAnsi="Times New Roman" w:cs="Times New Roman"/>
                <w:b/>
                <w:bCs/>
                <w:color w:val="000000"/>
                <w:szCs w:val="22"/>
              </w:rPr>
            </w:pPr>
            <w:r w:rsidRPr="00007857">
              <w:rPr>
                <w:rFonts w:ascii="Times New Roman" w:hAnsi="Times New Roman" w:cs="Times New Roman"/>
                <w:b/>
                <w:bCs/>
                <w:color w:val="000000"/>
                <w:szCs w:val="22"/>
              </w:rPr>
              <w:t>DESCRIÇÃO</w:t>
            </w:r>
          </w:p>
        </w:tc>
        <w:tc>
          <w:tcPr>
            <w:tcW w:w="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2A74D" w14:textId="77777777" w:rsidR="00FD6CD6" w:rsidRPr="00007857" w:rsidRDefault="00FD6CD6" w:rsidP="00136FD1">
            <w:pPr>
              <w:jc w:val="center"/>
              <w:rPr>
                <w:rFonts w:ascii="Times New Roman" w:hAnsi="Times New Roman" w:cs="Times New Roman"/>
                <w:b/>
                <w:bCs/>
                <w:color w:val="000000"/>
                <w:szCs w:val="22"/>
              </w:rPr>
            </w:pPr>
            <w:r w:rsidRPr="00007857">
              <w:rPr>
                <w:rFonts w:ascii="Times New Roman" w:hAnsi="Times New Roman" w:cs="Times New Roman"/>
                <w:b/>
                <w:bCs/>
                <w:color w:val="000000"/>
                <w:szCs w:val="22"/>
              </w:rPr>
              <w:t>QTD</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D919E7" w14:textId="77777777" w:rsidR="00FD6CD6" w:rsidRPr="00007857" w:rsidRDefault="00FD6CD6" w:rsidP="00136FD1">
            <w:pPr>
              <w:jc w:val="center"/>
              <w:rPr>
                <w:rFonts w:ascii="Times New Roman" w:hAnsi="Times New Roman" w:cs="Times New Roman"/>
                <w:b/>
                <w:bCs/>
                <w:color w:val="000000"/>
                <w:szCs w:val="22"/>
              </w:rPr>
            </w:pPr>
            <w:r w:rsidRPr="00007857">
              <w:rPr>
                <w:rFonts w:ascii="Times New Roman" w:hAnsi="Times New Roman" w:cs="Times New Roman"/>
                <w:b/>
                <w:bCs/>
                <w:color w:val="000000"/>
                <w:szCs w:val="22"/>
              </w:rPr>
              <w:t xml:space="preserve">UND </w:t>
            </w:r>
          </w:p>
          <w:p w14:paraId="4CC38018" w14:textId="77777777" w:rsidR="00FD6CD6" w:rsidRPr="00007857" w:rsidRDefault="00FD6CD6" w:rsidP="00136FD1">
            <w:pPr>
              <w:jc w:val="center"/>
              <w:rPr>
                <w:rFonts w:ascii="Times New Roman" w:hAnsi="Times New Roman" w:cs="Times New Roman"/>
                <w:b/>
                <w:bCs/>
                <w:color w:val="000000"/>
                <w:szCs w:val="22"/>
              </w:rPr>
            </w:pPr>
            <w:r w:rsidRPr="00007857">
              <w:rPr>
                <w:rFonts w:ascii="Times New Roman" w:hAnsi="Times New Roman" w:cs="Times New Roman"/>
                <w:b/>
                <w:bCs/>
                <w:color w:val="000000"/>
                <w:szCs w:val="22"/>
              </w:rPr>
              <w:t>MEDIDA</w:t>
            </w:r>
          </w:p>
        </w:tc>
        <w:tc>
          <w:tcPr>
            <w:tcW w:w="2839" w:type="dxa"/>
            <w:gridSpan w:val="2"/>
            <w:tcBorders>
              <w:top w:val="single" w:sz="4" w:space="0" w:color="auto"/>
              <w:left w:val="nil"/>
              <w:bottom w:val="single" w:sz="4" w:space="0" w:color="auto"/>
              <w:right w:val="single" w:sz="4" w:space="0" w:color="auto"/>
            </w:tcBorders>
            <w:shd w:val="clear" w:color="auto" w:fill="auto"/>
            <w:noWrap/>
            <w:vAlign w:val="center"/>
            <w:hideMark/>
          </w:tcPr>
          <w:p w14:paraId="0315F602" w14:textId="77777777" w:rsidR="00FD6CD6" w:rsidRPr="00007857" w:rsidRDefault="00FD6CD6" w:rsidP="00136FD1">
            <w:pPr>
              <w:jc w:val="center"/>
              <w:rPr>
                <w:rFonts w:ascii="Times New Roman" w:hAnsi="Times New Roman" w:cs="Times New Roman"/>
                <w:color w:val="000000"/>
                <w:szCs w:val="22"/>
              </w:rPr>
            </w:pPr>
            <w:r w:rsidRPr="00007857">
              <w:rPr>
                <w:rFonts w:ascii="Times New Roman" w:hAnsi="Times New Roman" w:cs="Times New Roman"/>
                <w:color w:val="000000"/>
                <w:szCs w:val="22"/>
              </w:rPr>
              <w:t>ESTIMATIVA</w:t>
            </w:r>
          </w:p>
        </w:tc>
      </w:tr>
      <w:tr w:rsidR="00FD6CD6" w:rsidRPr="00007857" w14:paraId="71A0D9C9" w14:textId="77777777" w:rsidTr="00914047">
        <w:trPr>
          <w:trHeight w:val="514"/>
        </w:trPr>
        <w:tc>
          <w:tcPr>
            <w:tcW w:w="724" w:type="dxa"/>
            <w:vMerge/>
            <w:tcBorders>
              <w:top w:val="single" w:sz="4" w:space="0" w:color="auto"/>
              <w:left w:val="single" w:sz="4" w:space="0" w:color="auto"/>
              <w:bottom w:val="single" w:sz="4" w:space="0" w:color="auto"/>
              <w:right w:val="single" w:sz="4" w:space="0" w:color="auto"/>
            </w:tcBorders>
            <w:vAlign w:val="center"/>
            <w:hideMark/>
          </w:tcPr>
          <w:p w14:paraId="0A7B9921" w14:textId="77777777" w:rsidR="00FD6CD6" w:rsidRPr="00007857" w:rsidRDefault="00FD6CD6" w:rsidP="00136FD1">
            <w:pPr>
              <w:rPr>
                <w:rFonts w:ascii="Times New Roman" w:hAnsi="Times New Roman" w:cs="Times New Roman"/>
                <w:b/>
                <w:bCs/>
                <w:color w:val="000000"/>
                <w:szCs w:val="22"/>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14:paraId="42AE30B9" w14:textId="77777777" w:rsidR="00FD6CD6" w:rsidRPr="00007857" w:rsidRDefault="00FD6CD6" w:rsidP="00136FD1">
            <w:pPr>
              <w:rPr>
                <w:rFonts w:ascii="Times New Roman" w:hAnsi="Times New Roman" w:cs="Times New Roman"/>
                <w:b/>
                <w:bCs/>
                <w:color w:val="000000"/>
                <w:szCs w:val="22"/>
              </w:rPr>
            </w:pPr>
          </w:p>
        </w:tc>
        <w:tc>
          <w:tcPr>
            <w:tcW w:w="701" w:type="dxa"/>
            <w:vMerge/>
            <w:tcBorders>
              <w:top w:val="single" w:sz="4" w:space="0" w:color="auto"/>
              <w:left w:val="single" w:sz="4" w:space="0" w:color="auto"/>
              <w:bottom w:val="single" w:sz="4" w:space="0" w:color="auto"/>
              <w:right w:val="single" w:sz="4" w:space="0" w:color="auto"/>
            </w:tcBorders>
            <w:vAlign w:val="center"/>
            <w:hideMark/>
          </w:tcPr>
          <w:p w14:paraId="2F9009B7" w14:textId="77777777" w:rsidR="00FD6CD6" w:rsidRPr="00007857" w:rsidRDefault="00FD6CD6" w:rsidP="00136FD1">
            <w:pPr>
              <w:rPr>
                <w:rFonts w:ascii="Times New Roman" w:hAnsi="Times New Roman" w:cs="Times New Roman"/>
                <w:b/>
                <w:bCs/>
                <w:color w:val="000000"/>
                <w:szCs w:val="22"/>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43D18985" w14:textId="77777777" w:rsidR="00FD6CD6" w:rsidRPr="00007857" w:rsidRDefault="00FD6CD6" w:rsidP="00136FD1">
            <w:pPr>
              <w:rPr>
                <w:rFonts w:ascii="Times New Roman" w:hAnsi="Times New Roman" w:cs="Times New Roman"/>
                <w:b/>
                <w:bCs/>
                <w:color w:val="000000"/>
                <w:szCs w:val="22"/>
              </w:rPr>
            </w:pPr>
          </w:p>
        </w:tc>
        <w:tc>
          <w:tcPr>
            <w:tcW w:w="1377" w:type="dxa"/>
            <w:tcBorders>
              <w:top w:val="nil"/>
              <w:left w:val="nil"/>
              <w:bottom w:val="single" w:sz="4" w:space="0" w:color="auto"/>
              <w:right w:val="single" w:sz="4" w:space="0" w:color="auto"/>
            </w:tcBorders>
            <w:shd w:val="clear" w:color="auto" w:fill="auto"/>
            <w:vAlign w:val="center"/>
            <w:hideMark/>
          </w:tcPr>
          <w:p w14:paraId="58959D90" w14:textId="7F8489FF" w:rsidR="00FD6CD6" w:rsidRDefault="00136FD1" w:rsidP="00136FD1">
            <w:pPr>
              <w:jc w:val="center"/>
              <w:rPr>
                <w:rFonts w:ascii="Times New Roman" w:hAnsi="Times New Roman" w:cs="Times New Roman"/>
                <w:color w:val="000000"/>
                <w:szCs w:val="22"/>
              </w:rPr>
            </w:pPr>
            <w:r>
              <w:rPr>
                <w:rFonts w:ascii="Times New Roman" w:hAnsi="Times New Roman" w:cs="Times New Roman"/>
                <w:color w:val="000000"/>
                <w:szCs w:val="22"/>
              </w:rPr>
              <w:t>MÉDIA</w:t>
            </w:r>
          </w:p>
          <w:p w14:paraId="7ECA8CE1" w14:textId="77777777" w:rsidR="00FD6CD6" w:rsidRPr="00007857" w:rsidRDefault="00FD6CD6" w:rsidP="00136FD1">
            <w:pPr>
              <w:jc w:val="center"/>
              <w:rPr>
                <w:rFonts w:ascii="Times New Roman" w:hAnsi="Times New Roman" w:cs="Times New Roman"/>
                <w:color w:val="000000"/>
                <w:szCs w:val="22"/>
              </w:rPr>
            </w:pPr>
            <w:r w:rsidRPr="00007857">
              <w:rPr>
                <w:rFonts w:ascii="Times New Roman" w:hAnsi="Times New Roman" w:cs="Times New Roman"/>
                <w:color w:val="000000"/>
                <w:szCs w:val="22"/>
              </w:rPr>
              <w:t xml:space="preserve"> UNITÁRIA</w:t>
            </w:r>
          </w:p>
        </w:tc>
        <w:tc>
          <w:tcPr>
            <w:tcW w:w="1462" w:type="dxa"/>
            <w:tcBorders>
              <w:top w:val="nil"/>
              <w:left w:val="nil"/>
              <w:bottom w:val="single" w:sz="4" w:space="0" w:color="auto"/>
              <w:right w:val="single" w:sz="4" w:space="0" w:color="auto"/>
            </w:tcBorders>
            <w:shd w:val="clear" w:color="auto" w:fill="auto"/>
            <w:noWrap/>
            <w:vAlign w:val="center"/>
            <w:hideMark/>
          </w:tcPr>
          <w:p w14:paraId="3B8B7F56" w14:textId="77777777" w:rsidR="00FD6CD6" w:rsidRPr="00007857" w:rsidRDefault="00FD6CD6" w:rsidP="00136FD1">
            <w:pPr>
              <w:jc w:val="center"/>
              <w:rPr>
                <w:rFonts w:ascii="Times New Roman" w:hAnsi="Times New Roman" w:cs="Times New Roman"/>
                <w:color w:val="000000"/>
                <w:szCs w:val="22"/>
              </w:rPr>
            </w:pPr>
            <w:r w:rsidRPr="00007857">
              <w:rPr>
                <w:rFonts w:ascii="Times New Roman" w:hAnsi="Times New Roman" w:cs="Times New Roman"/>
                <w:color w:val="000000"/>
                <w:szCs w:val="22"/>
              </w:rPr>
              <w:t>TOTAL</w:t>
            </w:r>
          </w:p>
        </w:tc>
      </w:tr>
      <w:tr w:rsidR="00FD6CD6" w:rsidRPr="00007857" w14:paraId="0B4482ED" w14:textId="77777777" w:rsidTr="00914047">
        <w:trPr>
          <w:trHeight w:val="1121"/>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2CFE22A" w14:textId="77777777" w:rsidR="00FD6CD6" w:rsidRPr="00007857" w:rsidRDefault="00FD6CD6" w:rsidP="00136FD1">
            <w:pPr>
              <w:jc w:val="center"/>
              <w:rPr>
                <w:rFonts w:ascii="Times New Roman" w:hAnsi="Times New Roman" w:cs="Times New Roman"/>
                <w:color w:val="000000"/>
                <w:szCs w:val="22"/>
              </w:rPr>
            </w:pPr>
            <w:r w:rsidRPr="00007857">
              <w:rPr>
                <w:rFonts w:ascii="Times New Roman" w:hAnsi="Times New Roman" w:cs="Times New Roman"/>
                <w:color w:val="000000"/>
                <w:szCs w:val="22"/>
              </w:rPr>
              <w:t>01</w:t>
            </w:r>
          </w:p>
        </w:tc>
        <w:tc>
          <w:tcPr>
            <w:tcW w:w="3666" w:type="dxa"/>
            <w:tcBorders>
              <w:top w:val="nil"/>
              <w:left w:val="nil"/>
              <w:bottom w:val="single" w:sz="4" w:space="0" w:color="auto"/>
              <w:right w:val="single" w:sz="4" w:space="0" w:color="auto"/>
            </w:tcBorders>
            <w:shd w:val="clear" w:color="auto" w:fill="auto"/>
            <w:vAlign w:val="center"/>
            <w:hideMark/>
          </w:tcPr>
          <w:p w14:paraId="3C243FB2" w14:textId="77777777" w:rsidR="00FD6CD6" w:rsidRDefault="00FD6CD6" w:rsidP="006E2B19">
            <w:pPr>
              <w:jc w:val="both"/>
              <w:rPr>
                <w:rFonts w:ascii="12" w:eastAsia="Arial" w:hAnsi="12" w:cs="Times New Roman"/>
                <w:szCs w:val="20"/>
              </w:rPr>
            </w:pPr>
            <w:r w:rsidRPr="00756305">
              <w:rPr>
                <w:rFonts w:ascii="12" w:eastAsia="Arial" w:hAnsi="12" w:cs="Times New Roman"/>
                <w:sz w:val="22"/>
                <w:szCs w:val="20"/>
              </w:rPr>
              <w:t xml:space="preserve">Camiseta; Malha PV - Composta de </w:t>
            </w:r>
            <w:r>
              <w:rPr>
                <w:rFonts w:ascii="12" w:eastAsia="Arial" w:hAnsi="12" w:cs="Times New Roman"/>
                <w:sz w:val="22"/>
                <w:szCs w:val="20"/>
              </w:rPr>
              <w:t xml:space="preserve">no mínimo </w:t>
            </w:r>
            <w:r w:rsidRPr="00756305">
              <w:rPr>
                <w:rFonts w:ascii="12" w:eastAsia="Arial" w:hAnsi="12" w:cs="Times New Roman"/>
                <w:sz w:val="22"/>
                <w:szCs w:val="20"/>
              </w:rPr>
              <w:t>67% Poliéster 33% Viscose; Gramatura de 160 G/m2; Construção do Tipo F</w:t>
            </w:r>
            <w:r>
              <w:rPr>
                <w:rFonts w:ascii="12" w:eastAsia="Arial" w:hAnsi="12" w:cs="Times New Roman"/>
                <w:szCs w:val="20"/>
              </w:rPr>
              <w:t xml:space="preserve">io Penteado 30/1. </w:t>
            </w:r>
            <w:r w:rsidRPr="00756305">
              <w:rPr>
                <w:rFonts w:ascii="12" w:eastAsia="Arial" w:hAnsi="12" w:cs="Times New Roman"/>
                <w:sz w:val="22"/>
                <w:szCs w:val="20"/>
              </w:rPr>
              <w:t>Manga Curta; Gola do Tipo Careca;</w:t>
            </w:r>
            <w:r>
              <w:rPr>
                <w:rFonts w:ascii="12" w:eastAsia="Arial" w:hAnsi="12" w:cs="Times New Roman"/>
                <w:szCs w:val="20"/>
              </w:rPr>
              <w:t xml:space="preserve"> </w:t>
            </w:r>
          </w:p>
          <w:p w14:paraId="55AC72B8" w14:textId="77777777" w:rsidR="00FD6CD6" w:rsidRPr="00305D36" w:rsidRDefault="00FD6CD6" w:rsidP="00136FD1">
            <w:pPr>
              <w:rPr>
                <w:rFonts w:ascii="Times New Roman" w:hAnsi="Times New Roman" w:cs="Times New Roman"/>
                <w:b/>
                <w:color w:val="000000"/>
                <w:szCs w:val="22"/>
              </w:rPr>
            </w:pPr>
            <w:r w:rsidRPr="00305D36">
              <w:rPr>
                <w:rFonts w:ascii="12" w:eastAsia="Arial" w:hAnsi="12" w:cs="Times New Roman"/>
                <w:b/>
                <w:szCs w:val="20"/>
              </w:rPr>
              <w:t>Tamanhos: P, M, G, GG e EX.</w:t>
            </w:r>
          </w:p>
        </w:tc>
        <w:tc>
          <w:tcPr>
            <w:tcW w:w="701" w:type="dxa"/>
            <w:tcBorders>
              <w:top w:val="nil"/>
              <w:left w:val="nil"/>
              <w:bottom w:val="single" w:sz="4" w:space="0" w:color="auto"/>
              <w:right w:val="single" w:sz="4" w:space="0" w:color="auto"/>
            </w:tcBorders>
            <w:shd w:val="clear" w:color="auto" w:fill="auto"/>
            <w:noWrap/>
            <w:vAlign w:val="center"/>
            <w:hideMark/>
          </w:tcPr>
          <w:p w14:paraId="53B9DBA1" w14:textId="77777777" w:rsidR="00FD6CD6" w:rsidRPr="00007857" w:rsidRDefault="00FD6CD6" w:rsidP="00136FD1">
            <w:pPr>
              <w:jc w:val="center"/>
              <w:rPr>
                <w:rFonts w:ascii="Times New Roman" w:hAnsi="Times New Roman" w:cs="Times New Roman"/>
                <w:b/>
                <w:bCs/>
                <w:color w:val="000000"/>
                <w:szCs w:val="22"/>
              </w:rPr>
            </w:pPr>
            <w:r w:rsidRPr="00007857">
              <w:rPr>
                <w:rFonts w:ascii="Times New Roman" w:hAnsi="Times New Roman" w:cs="Times New Roman"/>
                <w:b/>
                <w:bCs/>
                <w:color w:val="000000"/>
                <w:szCs w:val="22"/>
              </w:rPr>
              <w:t>30</w:t>
            </w:r>
            <w:r>
              <w:rPr>
                <w:rFonts w:ascii="Times New Roman" w:hAnsi="Times New Roman" w:cs="Times New Roman"/>
                <w:b/>
                <w:bCs/>
                <w:color w:val="000000"/>
                <w:szCs w:val="22"/>
              </w:rPr>
              <w:t>0</w:t>
            </w:r>
          </w:p>
        </w:tc>
        <w:tc>
          <w:tcPr>
            <w:tcW w:w="1000" w:type="dxa"/>
            <w:tcBorders>
              <w:top w:val="nil"/>
              <w:left w:val="nil"/>
              <w:bottom w:val="single" w:sz="4" w:space="0" w:color="auto"/>
              <w:right w:val="single" w:sz="4" w:space="0" w:color="auto"/>
            </w:tcBorders>
            <w:shd w:val="clear" w:color="auto" w:fill="auto"/>
            <w:noWrap/>
            <w:vAlign w:val="center"/>
            <w:hideMark/>
          </w:tcPr>
          <w:p w14:paraId="1C2B80B7" w14:textId="77777777" w:rsidR="00FD6CD6" w:rsidRPr="00EF3AD1" w:rsidRDefault="00FD6CD6" w:rsidP="00136FD1">
            <w:pPr>
              <w:jc w:val="center"/>
              <w:rPr>
                <w:rFonts w:ascii="Times New Roman" w:hAnsi="Times New Roman" w:cs="Times New Roman"/>
                <w:color w:val="000000"/>
                <w:szCs w:val="22"/>
              </w:rPr>
            </w:pPr>
            <w:r w:rsidRPr="00EF3AD1">
              <w:rPr>
                <w:rFonts w:ascii="Times New Roman" w:hAnsi="Times New Roman" w:cs="Times New Roman"/>
                <w:color w:val="000000"/>
                <w:szCs w:val="22"/>
              </w:rPr>
              <w:t>UND</w:t>
            </w:r>
          </w:p>
        </w:tc>
        <w:tc>
          <w:tcPr>
            <w:tcW w:w="1377" w:type="dxa"/>
            <w:tcBorders>
              <w:top w:val="nil"/>
              <w:left w:val="nil"/>
              <w:bottom w:val="single" w:sz="4" w:space="0" w:color="auto"/>
              <w:right w:val="single" w:sz="4" w:space="0" w:color="auto"/>
            </w:tcBorders>
            <w:shd w:val="clear" w:color="auto" w:fill="auto"/>
            <w:noWrap/>
            <w:vAlign w:val="center"/>
            <w:hideMark/>
          </w:tcPr>
          <w:p w14:paraId="4BF59C0F" w14:textId="77777777" w:rsidR="00FD6CD6" w:rsidRPr="00EF3AD1" w:rsidRDefault="00FD6CD6" w:rsidP="00136FD1">
            <w:pPr>
              <w:jc w:val="center"/>
              <w:rPr>
                <w:rFonts w:ascii="Times New Roman" w:hAnsi="Times New Roman" w:cs="Times New Roman"/>
                <w:color w:val="000000"/>
                <w:szCs w:val="22"/>
              </w:rPr>
            </w:pPr>
            <w:r w:rsidRPr="00EF3AD1">
              <w:rPr>
                <w:rFonts w:ascii="Times New Roman" w:hAnsi="Times New Roman" w:cs="Times New Roman"/>
                <w:color w:val="000000"/>
                <w:szCs w:val="22"/>
              </w:rPr>
              <w:t>R$           43,00</w:t>
            </w:r>
          </w:p>
        </w:tc>
        <w:tc>
          <w:tcPr>
            <w:tcW w:w="1462" w:type="dxa"/>
            <w:tcBorders>
              <w:top w:val="nil"/>
              <w:left w:val="nil"/>
              <w:bottom w:val="single" w:sz="4" w:space="0" w:color="auto"/>
              <w:right w:val="single" w:sz="4" w:space="0" w:color="auto"/>
            </w:tcBorders>
            <w:shd w:val="clear" w:color="auto" w:fill="auto"/>
            <w:noWrap/>
            <w:vAlign w:val="center"/>
            <w:hideMark/>
          </w:tcPr>
          <w:p w14:paraId="2870D267" w14:textId="77777777" w:rsidR="00FD6CD6" w:rsidRPr="00EF3AD1" w:rsidRDefault="00FD6CD6" w:rsidP="00136FD1">
            <w:pPr>
              <w:jc w:val="center"/>
              <w:rPr>
                <w:rFonts w:ascii="Times New Roman" w:hAnsi="Times New Roman" w:cs="Times New Roman"/>
                <w:color w:val="000000"/>
                <w:szCs w:val="22"/>
              </w:rPr>
            </w:pPr>
            <w:r w:rsidRPr="00EF3AD1">
              <w:rPr>
                <w:rFonts w:ascii="Times New Roman" w:hAnsi="Times New Roman" w:cs="Times New Roman"/>
                <w:color w:val="000000"/>
                <w:szCs w:val="22"/>
              </w:rPr>
              <w:t xml:space="preserve">R$     12.900,00 </w:t>
            </w:r>
          </w:p>
        </w:tc>
      </w:tr>
    </w:tbl>
    <w:p w14:paraId="29AB7897" w14:textId="77777777" w:rsidR="00136FD1" w:rsidRPr="00136FD1" w:rsidRDefault="008865FF" w:rsidP="00964E21">
      <w:pPr>
        <w:pStyle w:val="PADRO"/>
        <w:keepNext w:val="0"/>
        <w:widowControl/>
        <w:numPr>
          <w:ilvl w:val="1"/>
          <w:numId w:val="17"/>
        </w:numPr>
        <w:shd w:val="clear" w:color="auto" w:fill="auto"/>
        <w:suppressAutoHyphens/>
        <w:spacing w:before="0" w:after="0" w:line="240" w:lineRule="auto"/>
        <w:rPr>
          <w:rFonts w:ascii="Times New Roman" w:hAnsi="Times New Roman" w:cs="Times New Roman"/>
          <w:color w:val="000000" w:themeColor="text1"/>
          <w:sz w:val="24"/>
        </w:rPr>
      </w:pPr>
      <w:bookmarkStart w:id="1" w:name="_Toc104906819"/>
      <w:r w:rsidRPr="00136FD1">
        <w:rPr>
          <w:rFonts w:ascii="Times New Roman" w:eastAsiaTheme="majorEastAsia" w:hAnsi="Times New Roman" w:cs="Times New Roman"/>
          <w:color w:val="000000" w:themeColor="text1"/>
          <w:sz w:val="22"/>
          <w:szCs w:val="22"/>
          <w:lang w:eastAsia="pt-BR" w:bidi="ar-SA"/>
        </w:rPr>
        <w:t>O critério de julgamento adotado será o menor preço, observadas as exigências contidas neste Aviso de Contratação Direta e seus Anexos quanto às especificações do objeto.</w:t>
      </w:r>
    </w:p>
    <w:p w14:paraId="10496065" w14:textId="77777777" w:rsidR="00136FD1" w:rsidRDefault="00136FD1" w:rsidP="00136FD1">
      <w:pPr>
        <w:pStyle w:val="PADRO"/>
        <w:keepNext w:val="0"/>
        <w:widowControl/>
        <w:shd w:val="clear" w:color="auto" w:fill="auto"/>
        <w:suppressAutoHyphens/>
        <w:spacing w:before="0" w:after="0" w:line="240" w:lineRule="auto"/>
        <w:ind w:left="567" w:firstLine="0"/>
        <w:rPr>
          <w:rFonts w:ascii="Times New Roman" w:eastAsiaTheme="majorEastAsia" w:hAnsi="Times New Roman" w:cs="Times New Roman"/>
          <w:color w:val="000000" w:themeColor="text1"/>
          <w:sz w:val="22"/>
          <w:szCs w:val="22"/>
          <w:lang w:eastAsia="pt-BR" w:bidi="ar-SA"/>
        </w:rPr>
      </w:pPr>
    </w:p>
    <w:p w14:paraId="609D1C32" w14:textId="668759B1" w:rsidR="00136FD1" w:rsidRPr="00136FD1" w:rsidRDefault="00FD6CD6" w:rsidP="00964E21">
      <w:pPr>
        <w:pStyle w:val="PADRO"/>
        <w:keepNext w:val="0"/>
        <w:widowControl/>
        <w:numPr>
          <w:ilvl w:val="0"/>
          <w:numId w:val="18"/>
        </w:numPr>
        <w:shd w:val="clear" w:color="auto" w:fill="auto"/>
        <w:suppressAutoHyphens/>
        <w:spacing w:before="0" w:after="0" w:line="240" w:lineRule="auto"/>
        <w:ind w:hanging="76"/>
        <w:rPr>
          <w:rFonts w:ascii="Times New Roman" w:hAnsi="Times New Roman" w:cs="Times New Roman"/>
          <w:b/>
          <w:color w:val="000000" w:themeColor="text1"/>
          <w:sz w:val="24"/>
        </w:rPr>
      </w:pPr>
      <w:r w:rsidRPr="00136FD1">
        <w:rPr>
          <w:rFonts w:ascii="Times New Roman" w:hAnsi="Times New Roman" w:cs="Times New Roman"/>
          <w:b/>
          <w:color w:val="000000" w:themeColor="text1"/>
          <w:sz w:val="24"/>
        </w:rPr>
        <w:t>P</w:t>
      </w:r>
      <w:r w:rsidR="008456C4" w:rsidRPr="00136FD1">
        <w:rPr>
          <w:rFonts w:ascii="Times New Roman" w:hAnsi="Times New Roman" w:cs="Times New Roman"/>
          <w:b/>
          <w:color w:val="000000" w:themeColor="text1"/>
          <w:sz w:val="24"/>
        </w:rPr>
        <w:t>ARTICIPAÇÃO NA DISPENSA ELETRÔNICA</w:t>
      </w:r>
      <w:bookmarkEnd w:id="1"/>
    </w:p>
    <w:p w14:paraId="7BD3CAA5" w14:textId="1854425D" w:rsidR="00136FD1" w:rsidRDefault="00136FD1" w:rsidP="00136FD1">
      <w:pPr>
        <w:pStyle w:val="PADRO"/>
        <w:keepNext w:val="0"/>
        <w:widowControl/>
        <w:shd w:val="clear" w:color="auto" w:fill="auto"/>
        <w:suppressAutoHyphens/>
        <w:spacing w:before="0" w:after="0" w:line="240" w:lineRule="auto"/>
        <w:ind w:left="360" w:firstLine="0"/>
      </w:pPr>
      <w:r>
        <w:rPr>
          <w:rFonts w:ascii="Times New Roman" w:hAnsi="Times New Roman" w:cs="Times New Roman"/>
          <w:color w:val="000000" w:themeColor="text1"/>
          <w:sz w:val="24"/>
        </w:rPr>
        <w:t xml:space="preserve">2.1. </w:t>
      </w:r>
      <w:r w:rsidR="008456C4" w:rsidRPr="00136FD1">
        <w:rPr>
          <w:rFonts w:ascii="Times New Roman" w:hAnsi="Times New Roman" w:cs="Times New Roman"/>
          <w:color w:val="000000" w:themeColor="text1"/>
          <w:sz w:val="24"/>
        </w:rPr>
        <w:t xml:space="preserve">A participação na presente dispensa eletrônica se dará mediante </w:t>
      </w:r>
      <w:r w:rsidR="008456C4" w:rsidRPr="00136FD1">
        <w:rPr>
          <w:rFonts w:ascii="Times New Roman" w:hAnsi="Times New Roman" w:cs="Times New Roman"/>
          <w:bCs/>
          <w:color w:val="000000" w:themeColor="text1"/>
          <w:sz w:val="24"/>
        </w:rPr>
        <w:t>Sistema de Dispensa Eletrônica</w:t>
      </w:r>
      <w:r w:rsidR="008456C4" w:rsidRPr="00136FD1">
        <w:rPr>
          <w:rFonts w:ascii="Times New Roman" w:hAnsi="Times New Roman" w:cs="Times New Roman"/>
          <w:color w:val="000000" w:themeColor="text1"/>
          <w:sz w:val="24"/>
        </w:rPr>
        <w:t xml:space="preserve"> integrante do Sistema </w:t>
      </w:r>
      <w:r w:rsidR="009B69C1" w:rsidRPr="00136FD1">
        <w:rPr>
          <w:rFonts w:ascii="Times New Roman" w:hAnsi="Times New Roman" w:cs="Times New Roman"/>
          <w:color w:val="000000" w:themeColor="text1"/>
          <w:sz w:val="24"/>
        </w:rPr>
        <w:t xml:space="preserve">da </w:t>
      </w:r>
      <w:r w:rsidR="001D1D87" w:rsidRPr="00136FD1">
        <w:rPr>
          <w:rFonts w:ascii="Times New Roman" w:hAnsi="Times New Roman" w:cs="Times New Roman"/>
          <w:color w:val="000000" w:themeColor="text1"/>
          <w:sz w:val="24"/>
        </w:rPr>
        <w:t xml:space="preserve">BNC - </w:t>
      </w:r>
      <w:r w:rsidR="001D1D87" w:rsidRPr="00136FD1">
        <w:rPr>
          <w:rFonts w:ascii="Times New Roman" w:hAnsi="Times New Roman" w:cs="Times New Roman"/>
          <w:color w:val="000000" w:themeColor="text1"/>
          <w:sz w:val="24"/>
          <w:u w:val="single"/>
        </w:rPr>
        <w:t>Bolsa Nacional de Compras</w:t>
      </w:r>
      <w:r w:rsidR="008456C4" w:rsidRPr="00136FD1">
        <w:rPr>
          <w:rFonts w:ascii="Times New Roman" w:hAnsi="Times New Roman" w:cs="Times New Roman"/>
          <w:bCs/>
          <w:color w:val="000000" w:themeColor="text1"/>
          <w:sz w:val="24"/>
        </w:rPr>
        <w:t>,</w:t>
      </w:r>
      <w:r w:rsidR="008456C4" w:rsidRPr="00136FD1">
        <w:rPr>
          <w:rFonts w:ascii="Times New Roman" w:hAnsi="Times New Roman" w:cs="Times New Roman"/>
          <w:color w:val="000000" w:themeColor="text1"/>
          <w:sz w:val="24"/>
        </w:rPr>
        <w:t xml:space="preserve"> disponível no </w:t>
      </w:r>
      <w:r w:rsidR="008456C4" w:rsidRPr="00136FD1">
        <w:rPr>
          <w:rFonts w:ascii="Times New Roman" w:hAnsi="Times New Roman" w:cs="Times New Roman"/>
          <w:bCs/>
          <w:color w:val="000000" w:themeColor="text1"/>
          <w:sz w:val="24"/>
        </w:rPr>
        <w:t>endereço eletrônico</w:t>
      </w:r>
      <w:r w:rsidR="00352F86" w:rsidRPr="00136FD1">
        <w:rPr>
          <w:rFonts w:ascii="Times New Roman" w:hAnsi="Times New Roman" w:cs="Times New Roman"/>
          <w:bCs/>
          <w:color w:val="000000" w:themeColor="text1"/>
          <w:sz w:val="24"/>
        </w:rPr>
        <w:t xml:space="preserve"> </w:t>
      </w:r>
      <w:hyperlink r:id="rId9" w:history="1">
        <w:r w:rsidR="001D1D87" w:rsidRPr="00136FD1">
          <w:rPr>
            <w:rStyle w:val="Hyperlink"/>
            <w:rFonts w:ascii="Times New Roman" w:hAnsi="Times New Roman" w:cs="Times New Roman"/>
            <w:bCs/>
            <w:color w:val="000000" w:themeColor="text1"/>
            <w:sz w:val="24"/>
            <w:lang w:val="en-US"/>
          </w:rPr>
          <w:t>https://bnc.org.br/</w:t>
        </w:r>
      </w:hyperlink>
    </w:p>
    <w:p w14:paraId="7ED8AF23" w14:textId="7382B2D6" w:rsidR="008456C4" w:rsidRDefault="00FD6CD6" w:rsidP="00136FD1">
      <w:pPr>
        <w:pStyle w:val="PADRO"/>
        <w:keepNext w:val="0"/>
        <w:widowControl/>
        <w:shd w:val="clear" w:color="auto" w:fill="auto"/>
        <w:suppressAutoHyphens/>
        <w:spacing w:before="0" w:after="0" w:line="240" w:lineRule="auto"/>
        <w:ind w:left="360" w:firstLine="0"/>
        <w:rPr>
          <w:rFonts w:ascii="Times New Roman" w:hAnsi="Times New Roman" w:cs="Times New Roman"/>
          <w:color w:val="000000" w:themeColor="text1"/>
          <w:sz w:val="24"/>
        </w:rPr>
      </w:pPr>
      <w:r w:rsidRPr="00136FD1">
        <w:rPr>
          <w:rFonts w:ascii="Times New Roman" w:hAnsi="Times New Roman" w:cs="Times New Roman"/>
          <w:color w:val="000000" w:themeColor="text1"/>
          <w:sz w:val="24"/>
        </w:rPr>
        <w:t>2.1.1</w:t>
      </w:r>
      <w:r w:rsidR="00136FD1">
        <w:rPr>
          <w:rFonts w:ascii="Times New Roman" w:hAnsi="Times New Roman" w:cs="Times New Roman"/>
          <w:color w:val="000000" w:themeColor="text1"/>
          <w:sz w:val="24"/>
        </w:rPr>
        <w:t>.</w:t>
      </w:r>
      <w:r w:rsidRPr="00136FD1">
        <w:rPr>
          <w:rFonts w:ascii="Times New Roman" w:hAnsi="Times New Roman" w:cs="Times New Roman"/>
          <w:color w:val="000000" w:themeColor="text1"/>
          <w:sz w:val="24"/>
        </w:rPr>
        <w:t xml:space="preserve"> </w:t>
      </w:r>
      <w:r w:rsidR="008456C4" w:rsidRPr="00136FD1">
        <w:rPr>
          <w:rFonts w:ascii="Times New Roman" w:hAnsi="Times New Roman" w:cs="Times New Roman"/>
          <w:color w:val="000000" w:themeColor="text1"/>
          <w:sz w:val="24"/>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w:t>
      </w:r>
      <w:proofErr w:type="gramStart"/>
      <w:r w:rsidR="008456C4" w:rsidRPr="00136FD1">
        <w:rPr>
          <w:rFonts w:ascii="Times New Roman" w:hAnsi="Times New Roman" w:cs="Times New Roman"/>
          <w:color w:val="000000" w:themeColor="text1"/>
          <w:sz w:val="24"/>
        </w:rPr>
        <w:t>de</w:t>
      </w:r>
      <w:proofErr w:type="gramEnd"/>
      <w:r w:rsidR="008456C4" w:rsidRPr="00136FD1">
        <w:rPr>
          <w:rFonts w:ascii="Times New Roman" w:hAnsi="Times New Roman" w:cs="Times New Roman"/>
          <w:color w:val="000000" w:themeColor="text1"/>
          <w:sz w:val="24"/>
        </w:rPr>
        <w:t xml:space="preserve"> uso indevido da senha, ainda que por terceiros não autorizados.</w:t>
      </w:r>
    </w:p>
    <w:p w14:paraId="5302034C" w14:textId="77777777" w:rsidR="006E2B19" w:rsidRPr="006E2B19" w:rsidRDefault="00136FD1" w:rsidP="006E2B19">
      <w:pPr>
        <w:pStyle w:val="PADRO"/>
        <w:keepNext w:val="0"/>
        <w:widowControl/>
        <w:shd w:val="clear" w:color="auto" w:fill="auto"/>
        <w:suppressAutoHyphens/>
        <w:spacing w:before="0" w:after="0" w:line="240" w:lineRule="auto"/>
        <w:ind w:left="360" w:firstLine="0"/>
        <w:rPr>
          <w:rFonts w:ascii="Times New Roman" w:hAnsi="Times New Roman" w:cs="Times New Roman"/>
          <w:sz w:val="24"/>
        </w:rPr>
      </w:pPr>
      <w:r>
        <w:rPr>
          <w:rFonts w:ascii="Times New Roman" w:hAnsi="Times New Roman" w:cs="Times New Roman"/>
          <w:color w:val="000000" w:themeColor="text1"/>
          <w:sz w:val="24"/>
        </w:rPr>
        <w:t xml:space="preserve">2.2. O procedimento será divulgado no </w:t>
      </w:r>
      <w:r w:rsidRPr="00136FD1">
        <w:rPr>
          <w:rFonts w:ascii="Times New Roman" w:hAnsi="Times New Roman" w:cs="Times New Roman"/>
          <w:color w:val="000000" w:themeColor="text1"/>
          <w:sz w:val="24"/>
        </w:rPr>
        <w:t xml:space="preserve">Sistema da BNC - Bolsa Nacional de Compras e no Portal Nacional de Contratações Públicas </w:t>
      </w:r>
      <w:r>
        <w:rPr>
          <w:rFonts w:ascii="Times New Roman" w:hAnsi="Times New Roman" w:cs="Times New Roman"/>
          <w:color w:val="000000" w:themeColor="text1"/>
          <w:sz w:val="24"/>
        </w:rPr>
        <w:t>–</w:t>
      </w:r>
      <w:r w:rsidRPr="00136FD1">
        <w:rPr>
          <w:rFonts w:ascii="Times New Roman" w:hAnsi="Times New Roman" w:cs="Times New Roman"/>
          <w:color w:val="000000" w:themeColor="text1"/>
          <w:sz w:val="24"/>
        </w:rPr>
        <w:t xml:space="preserve"> PNCP</w:t>
      </w:r>
      <w:r>
        <w:rPr>
          <w:rFonts w:ascii="Times New Roman" w:hAnsi="Times New Roman" w:cs="Times New Roman"/>
          <w:color w:val="000000" w:themeColor="text1"/>
          <w:sz w:val="24"/>
        </w:rPr>
        <w:t xml:space="preserve">, bem como no sítio eletrônico oficial do </w:t>
      </w:r>
      <w:r w:rsidRPr="006E2B19">
        <w:rPr>
          <w:rFonts w:ascii="Times New Roman" w:hAnsi="Times New Roman" w:cs="Times New Roman"/>
          <w:sz w:val="24"/>
        </w:rPr>
        <w:t>Município de Santa Helena de Goiás.</w:t>
      </w:r>
    </w:p>
    <w:p w14:paraId="4201A42D" w14:textId="28341245" w:rsidR="006E2B19" w:rsidRPr="006E2B19" w:rsidRDefault="006E2B19" w:rsidP="006E2B19">
      <w:pPr>
        <w:pStyle w:val="PADRO"/>
        <w:keepNext w:val="0"/>
        <w:widowControl/>
        <w:shd w:val="clear" w:color="auto" w:fill="auto"/>
        <w:suppressAutoHyphens/>
        <w:spacing w:before="0" w:after="0" w:line="240" w:lineRule="auto"/>
        <w:ind w:left="360" w:firstLine="0"/>
        <w:rPr>
          <w:rFonts w:ascii="Times New Roman" w:hAnsi="Times New Roman" w:cs="Times New Roman"/>
          <w:sz w:val="24"/>
        </w:rPr>
      </w:pPr>
      <w:r w:rsidRPr="006E2B19">
        <w:rPr>
          <w:rFonts w:ascii="Times New Roman" w:hAnsi="Times New Roman" w:cs="Times New Roman"/>
          <w:sz w:val="24"/>
        </w:rPr>
        <w:t>2.3. A participação nesse procedimento é exclusiva a microempresas e empresas de pequeno porte e equiparadas, nos termos do art. 49, inciso IV, c/</w:t>
      </w:r>
      <w:proofErr w:type="gramStart"/>
      <w:r w:rsidRPr="006E2B19">
        <w:rPr>
          <w:rFonts w:ascii="Times New Roman" w:hAnsi="Times New Roman" w:cs="Times New Roman"/>
          <w:sz w:val="24"/>
        </w:rPr>
        <w:t>c</w:t>
      </w:r>
      <w:proofErr w:type="gramEnd"/>
      <w:r w:rsidRPr="006E2B19">
        <w:rPr>
          <w:rFonts w:ascii="Times New Roman" w:hAnsi="Times New Roman" w:cs="Times New Roman"/>
          <w:sz w:val="24"/>
        </w:rPr>
        <w:t xml:space="preserve"> o art. 48, inciso I, da Lei Complementar nº 123, de 14 de dezembro de 2006.</w:t>
      </w:r>
    </w:p>
    <w:p w14:paraId="540439F9" w14:textId="0D0771D2" w:rsidR="006E2B19" w:rsidRPr="006E2B19" w:rsidRDefault="006E2B19" w:rsidP="00964E21">
      <w:pPr>
        <w:pStyle w:val="PargrafodaLista"/>
        <w:numPr>
          <w:ilvl w:val="2"/>
          <w:numId w:val="19"/>
        </w:numPr>
        <w:suppressAutoHyphens/>
        <w:snapToGrid w:val="0"/>
        <w:ind w:hanging="294"/>
        <w:jc w:val="both"/>
        <w:rPr>
          <w:rFonts w:ascii="Times New Roman" w:hAnsi="Times New Roman" w:cs="Times New Roman"/>
          <w:sz w:val="24"/>
        </w:rPr>
      </w:pPr>
      <w:r w:rsidRPr="006E2B19">
        <w:rPr>
          <w:rFonts w:ascii="Times New Roman" w:hAnsi="Times New Roman" w:cs="Times New Roman"/>
          <w:sz w:val="24"/>
        </w:rPr>
        <w:t xml:space="preserve">A obtenção do benefício a que se refere o item anterior fica limitada às microempresas e às empresas de pequeno porte que, no ano-calendário de realização do procedimento, ainda não tenham celebrado contratos com a Administração Pública cujos </w:t>
      </w:r>
      <w:r w:rsidRPr="006E2B19">
        <w:rPr>
          <w:rFonts w:ascii="Times New Roman" w:hAnsi="Times New Roman" w:cs="Times New Roman"/>
          <w:sz w:val="24"/>
        </w:rPr>
        <w:lastRenderedPageBreak/>
        <w:t>valores somados extrapolem a receita bruta máxima admitida para fins de enquadramento como empresa de pequeno porte.</w:t>
      </w:r>
    </w:p>
    <w:p w14:paraId="59C3C780" w14:textId="22A7A3C9" w:rsidR="008456C4" w:rsidRPr="00136FD1" w:rsidRDefault="008456C4" w:rsidP="00964E21">
      <w:pPr>
        <w:pStyle w:val="PargrafodaLista"/>
        <w:numPr>
          <w:ilvl w:val="1"/>
          <w:numId w:val="19"/>
        </w:numPr>
        <w:ind w:hanging="76"/>
        <w:jc w:val="both"/>
        <w:rPr>
          <w:rFonts w:ascii="Times New Roman" w:hAnsi="Times New Roman" w:cs="Times New Roman"/>
          <w:color w:val="000000" w:themeColor="text1"/>
          <w:sz w:val="24"/>
        </w:rPr>
      </w:pPr>
      <w:r w:rsidRPr="00136FD1">
        <w:rPr>
          <w:rFonts w:ascii="Times New Roman" w:hAnsi="Times New Roman" w:cs="Times New Roman"/>
          <w:color w:val="000000" w:themeColor="text1"/>
          <w:sz w:val="24"/>
        </w:rPr>
        <w:t>Não poderão participar desta dispensa os fornecedores:</w:t>
      </w:r>
    </w:p>
    <w:p w14:paraId="46C96805" w14:textId="03944FE1" w:rsidR="008456C4" w:rsidRPr="0078375C" w:rsidRDefault="008456C4" w:rsidP="00964E21">
      <w:pPr>
        <w:pStyle w:val="PargrafodaLista"/>
        <w:numPr>
          <w:ilvl w:val="2"/>
          <w:numId w:val="19"/>
        </w:numPr>
        <w:ind w:hanging="436"/>
        <w:jc w:val="both"/>
        <w:rPr>
          <w:rFonts w:ascii="Times New Roman" w:hAnsi="Times New Roman" w:cs="Times New Roman"/>
          <w:color w:val="000000" w:themeColor="text1"/>
          <w:sz w:val="24"/>
        </w:rPr>
      </w:pPr>
      <w:proofErr w:type="gramStart"/>
      <w:r w:rsidRPr="0078375C">
        <w:rPr>
          <w:rFonts w:ascii="Times New Roman" w:hAnsi="Times New Roman" w:cs="Times New Roman"/>
          <w:color w:val="000000" w:themeColor="text1"/>
          <w:sz w:val="24"/>
        </w:rPr>
        <w:t>que</w:t>
      </w:r>
      <w:proofErr w:type="gramEnd"/>
      <w:r w:rsidRPr="0078375C">
        <w:rPr>
          <w:rFonts w:ascii="Times New Roman" w:hAnsi="Times New Roman" w:cs="Times New Roman"/>
          <w:color w:val="000000" w:themeColor="text1"/>
          <w:sz w:val="24"/>
        </w:rPr>
        <w:t xml:space="preserve"> não atendam às condições deste Aviso de Contratação Direta e seus anexos;</w:t>
      </w:r>
    </w:p>
    <w:p w14:paraId="37A85E96" w14:textId="77777777" w:rsidR="008456C4" w:rsidRPr="0054121F" w:rsidRDefault="008456C4" w:rsidP="00964E21">
      <w:pPr>
        <w:numPr>
          <w:ilvl w:val="2"/>
          <w:numId w:val="19"/>
        </w:numPr>
        <w:ind w:hanging="436"/>
        <w:jc w:val="both"/>
        <w:rPr>
          <w:rFonts w:ascii="Times New Roman" w:hAnsi="Times New Roman" w:cs="Times New Roman"/>
          <w:color w:val="000000" w:themeColor="text1"/>
          <w:sz w:val="24"/>
        </w:rPr>
      </w:pPr>
      <w:proofErr w:type="gramStart"/>
      <w:r w:rsidRPr="0054121F">
        <w:rPr>
          <w:rFonts w:ascii="Times New Roman" w:hAnsi="Times New Roman" w:cs="Times New Roman"/>
          <w:color w:val="000000" w:themeColor="text1"/>
          <w:sz w:val="24"/>
        </w:rPr>
        <w:t>estrangeiros</w:t>
      </w:r>
      <w:proofErr w:type="gramEnd"/>
      <w:r w:rsidRPr="0054121F">
        <w:rPr>
          <w:rFonts w:ascii="Times New Roman" w:hAnsi="Times New Roman" w:cs="Times New Roman"/>
          <w:color w:val="000000" w:themeColor="text1"/>
          <w:sz w:val="24"/>
        </w:rPr>
        <w:t xml:space="preserve"> que não tenham representação legal no Brasil com poderes expressos para receber citação e responder administrativa ou judicialmente;</w:t>
      </w:r>
    </w:p>
    <w:p w14:paraId="51416101" w14:textId="77777777" w:rsidR="008456C4" w:rsidRPr="0054121F" w:rsidRDefault="008456C4" w:rsidP="00964E21">
      <w:pPr>
        <w:numPr>
          <w:ilvl w:val="2"/>
          <w:numId w:val="19"/>
        </w:numPr>
        <w:ind w:hanging="436"/>
        <w:jc w:val="both"/>
        <w:rPr>
          <w:rFonts w:ascii="Times New Roman" w:hAnsi="Times New Roman" w:cs="Times New Roman"/>
          <w:color w:val="000000" w:themeColor="text1"/>
          <w:sz w:val="24"/>
        </w:rPr>
      </w:pPr>
      <w:proofErr w:type="gramStart"/>
      <w:r w:rsidRPr="0054121F">
        <w:rPr>
          <w:rFonts w:ascii="Times New Roman" w:hAnsi="Times New Roman" w:cs="Times New Roman"/>
          <w:color w:val="000000" w:themeColor="text1"/>
          <w:sz w:val="24"/>
        </w:rPr>
        <w:t>que</w:t>
      </w:r>
      <w:proofErr w:type="gramEnd"/>
      <w:r w:rsidRPr="0054121F">
        <w:rPr>
          <w:rFonts w:ascii="Times New Roman" w:hAnsi="Times New Roman" w:cs="Times New Roman"/>
          <w:color w:val="000000" w:themeColor="text1"/>
          <w:sz w:val="24"/>
        </w:rPr>
        <w:t xml:space="preserve"> se enquadrem nas seguintes vedações:</w:t>
      </w:r>
    </w:p>
    <w:p w14:paraId="7FE98513" w14:textId="77777777" w:rsidR="0078375C" w:rsidRDefault="008456C4" w:rsidP="00964E21">
      <w:pPr>
        <w:pStyle w:val="PargrafodaLista"/>
        <w:numPr>
          <w:ilvl w:val="0"/>
          <w:numId w:val="20"/>
        </w:numPr>
        <w:jc w:val="both"/>
        <w:rPr>
          <w:rFonts w:ascii="Times New Roman" w:hAnsi="Times New Roman" w:cs="Times New Roman"/>
          <w:color w:val="000000" w:themeColor="text1"/>
          <w:sz w:val="24"/>
        </w:rPr>
      </w:pPr>
      <w:proofErr w:type="gramStart"/>
      <w:r w:rsidRPr="0054121F">
        <w:rPr>
          <w:rFonts w:ascii="Times New Roman" w:hAnsi="Times New Roman" w:cs="Times New Roman"/>
          <w:color w:val="000000" w:themeColor="text1"/>
          <w:sz w:val="24"/>
        </w:rPr>
        <w:t>autor</w:t>
      </w:r>
      <w:proofErr w:type="gramEnd"/>
      <w:r w:rsidRPr="0054121F">
        <w:rPr>
          <w:rFonts w:ascii="Times New Roman" w:hAnsi="Times New Roman" w:cs="Times New Roman"/>
          <w:color w:val="000000" w:themeColor="text1"/>
          <w:sz w:val="24"/>
        </w:rPr>
        <w:t xml:space="preserve"> do anteprojeto, do projeto básico ou do projeto executivo, pessoa física ou jurídica, quando a contratação versar sobre obra, serviços ou fornecimento de bens a ele relacionados;</w:t>
      </w:r>
    </w:p>
    <w:p w14:paraId="53269F18" w14:textId="77777777" w:rsidR="0078375C" w:rsidRDefault="008456C4" w:rsidP="00964E21">
      <w:pPr>
        <w:pStyle w:val="PargrafodaLista"/>
        <w:numPr>
          <w:ilvl w:val="0"/>
          <w:numId w:val="20"/>
        </w:numPr>
        <w:jc w:val="both"/>
        <w:rPr>
          <w:rFonts w:ascii="Times New Roman" w:hAnsi="Times New Roman" w:cs="Times New Roman"/>
          <w:color w:val="000000" w:themeColor="text1"/>
          <w:sz w:val="24"/>
        </w:rPr>
      </w:pPr>
      <w:proofErr w:type="gramStart"/>
      <w:r w:rsidRPr="0078375C">
        <w:rPr>
          <w:rFonts w:ascii="Times New Roman" w:hAnsi="Times New Roman" w:cs="Times New Roman"/>
          <w:color w:val="000000" w:themeColor="text1"/>
          <w:sz w:val="24"/>
        </w:rPr>
        <w:t>empresa</w:t>
      </w:r>
      <w:proofErr w:type="gramEnd"/>
      <w:r w:rsidRPr="0078375C">
        <w:rPr>
          <w:rFonts w:ascii="Times New Roman" w:hAnsi="Times New Roman" w:cs="Times New Roman"/>
          <w:color w:val="000000" w:themeColor="text1"/>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01E3BE9" w14:textId="77777777" w:rsidR="0078375C" w:rsidRDefault="008456C4" w:rsidP="00964E21">
      <w:pPr>
        <w:pStyle w:val="PargrafodaLista"/>
        <w:numPr>
          <w:ilvl w:val="0"/>
          <w:numId w:val="20"/>
        </w:numPr>
        <w:jc w:val="both"/>
        <w:rPr>
          <w:rFonts w:ascii="Times New Roman" w:hAnsi="Times New Roman" w:cs="Times New Roman"/>
          <w:color w:val="000000" w:themeColor="text1"/>
          <w:sz w:val="24"/>
        </w:rPr>
      </w:pPr>
      <w:proofErr w:type="gramStart"/>
      <w:r w:rsidRPr="0078375C">
        <w:rPr>
          <w:rFonts w:ascii="Times New Roman" w:hAnsi="Times New Roman" w:cs="Times New Roman"/>
          <w:color w:val="000000" w:themeColor="text1"/>
          <w:sz w:val="24"/>
        </w:rPr>
        <w:t>pessoa</w:t>
      </w:r>
      <w:proofErr w:type="gramEnd"/>
      <w:r w:rsidRPr="0078375C">
        <w:rPr>
          <w:rFonts w:ascii="Times New Roman" w:hAnsi="Times New Roman" w:cs="Times New Roman"/>
          <w:color w:val="000000" w:themeColor="text1"/>
          <w:sz w:val="24"/>
        </w:rPr>
        <w:t xml:space="preserve"> física ou jurídica que se encontre, ao tempo da contratação, impossibilitada de contratar em decorrência de sanção que lhe foi imposta;</w:t>
      </w:r>
    </w:p>
    <w:p w14:paraId="562B53A6" w14:textId="77777777" w:rsidR="0078375C" w:rsidRDefault="008456C4" w:rsidP="00964E21">
      <w:pPr>
        <w:pStyle w:val="PargrafodaLista"/>
        <w:numPr>
          <w:ilvl w:val="0"/>
          <w:numId w:val="20"/>
        </w:numPr>
        <w:jc w:val="both"/>
        <w:rPr>
          <w:rFonts w:ascii="Times New Roman" w:hAnsi="Times New Roman" w:cs="Times New Roman"/>
          <w:color w:val="000000" w:themeColor="text1"/>
          <w:sz w:val="24"/>
        </w:rPr>
      </w:pPr>
      <w:proofErr w:type="gramStart"/>
      <w:r w:rsidRPr="0078375C">
        <w:rPr>
          <w:rFonts w:ascii="Times New Roman" w:hAnsi="Times New Roman" w:cs="Times New Roman"/>
          <w:color w:val="000000" w:themeColor="text1"/>
          <w:sz w:val="24"/>
        </w:rPr>
        <w:t>aquele</w:t>
      </w:r>
      <w:proofErr w:type="gramEnd"/>
      <w:r w:rsidRPr="0078375C">
        <w:rPr>
          <w:rFonts w:ascii="Times New Roman" w:hAnsi="Times New Roman" w:cs="Times New Roman"/>
          <w:color w:val="000000" w:themeColor="text1"/>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EE4206" w14:textId="77777777" w:rsidR="0078375C" w:rsidRDefault="008456C4" w:rsidP="00964E21">
      <w:pPr>
        <w:pStyle w:val="PargrafodaLista"/>
        <w:numPr>
          <w:ilvl w:val="0"/>
          <w:numId w:val="20"/>
        </w:numPr>
        <w:jc w:val="both"/>
        <w:rPr>
          <w:rFonts w:ascii="Times New Roman" w:hAnsi="Times New Roman" w:cs="Times New Roman"/>
          <w:color w:val="000000" w:themeColor="text1"/>
          <w:sz w:val="24"/>
        </w:rPr>
      </w:pPr>
      <w:r w:rsidRPr="0078375C">
        <w:rPr>
          <w:rFonts w:ascii="Times New Roman" w:hAnsi="Times New Roman" w:cs="Times New Roman"/>
          <w:color w:val="000000" w:themeColor="text1"/>
          <w:sz w:val="24"/>
        </w:rPr>
        <w:t>empresas controladoras, controladas ou coligadas, nos termos da</w:t>
      </w:r>
      <w:r w:rsidR="0078375C">
        <w:rPr>
          <w:rFonts w:ascii="Times New Roman" w:hAnsi="Times New Roman" w:cs="Times New Roman"/>
          <w:color w:val="000000" w:themeColor="text1"/>
          <w:sz w:val="24"/>
        </w:rPr>
        <w:t xml:space="preserve"> </w:t>
      </w:r>
      <w:hyperlink r:id="rId10" w:history="1">
        <w:r w:rsidRPr="0078375C">
          <w:rPr>
            <w:rStyle w:val="Hyperlink"/>
            <w:rFonts w:ascii="Times New Roman" w:eastAsia="Calibri" w:hAnsi="Times New Roman" w:cs="Times New Roman"/>
            <w:color w:val="000000" w:themeColor="text1"/>
            <w:sz w:val="24"/>
            <w:u w:val="none"/>
          </w:rPr>
          <w:t>Lei nº 6.404, de 15 de dezembro de 1976</w:t>
        </w:r>
      </w:hyperlink>
      <w:r w:rsidRPr="0078375C">
        <w:rPr>
          <w:rFonts w:ascii="Times New Roman" w:hAnsi="Times New Roman" w:cs="Times New Roman"/>
          <w:color w:val="000000" w:themeColor="text1"/>
          <w:sz w:val="24"/>
        </w:rPr>
        <w:t>, concorrendo entre si;</w:t>
      </w:r>
    </w:p>
    <w:p w14:paraId="17605658" w14:textId="4E15947C" w:rsidR="008456C4" w:rsidRPr="0078375C" w:rsidRDefault="008456C4" w:rsidP="00964E21">
      <w:pPr>
        <w:pStyle w:val="PargrafodaLista"/>
        <w:numPr>
          <w:ilvl w:val="0"/>
          <w:numId w:val="20"/>
        </w:numPr>
        <w:jc w:val="both"/>
        <w:rPr>
          <w:rFonts w:ascii="Times New Roman" w:hAnsi="Times New Roman" w:cs="Times New Roman"/>
          <w:color w:val="000000" w:themeColor="text1"/>
          <w:sz w:val="24"/>
        </w:rPr>
      </w:pPr>
      <w:proofErr w:type="gramStart"/>
      <w:r w:rsidRPr="0078375C">
        <w:rPr>
          <w:rFonts w:ascii="Times New Roman" w:hAnsi="Times New Roman" w:cs="Times New Roman"/>
          <w:color w:val="000000" w:themeColor="text1"/>
          <w:sz w:val="24"/>
        </w:rPr>
        <w:t>pessoa</w:t>
      </w:r>
      <w:proofErr w:type="gramEnd"/>
      <w:r w:rsidRPr="0078375C">
        <w:rPr>
          <w:rFonts w:ascii="Times New Roman" w:hAnsi="Times New Roman" w:cs="Times New Roman"/>
          <w:color w:val="000000" w:themeColor="text1"/>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AE58DE" w:rsidRPr="0078375C">
        <w:rPr>
          <w:rFonts w:ascii="Times New Roman" w:hAnsi="Times New Roman" w:cs="Times New Roman"/>
          <w:color w:val="000000" w:themeColor="text1"/>
          <w:sz w:val="24"/>
        </w:rPr>
        <w:t>.</w:t>
      </w:r>
    </w:p>
    <w:p w14:paraId="65DD215E" w14:textId="77777777" w:rsidR="008456C4" w:rsidRPr="0054121F" w:rsidRDefault="008456C4" w:rsidP="00964E21">
      <w:pPr>
        <w:numPr>
          <w:ilvl w:val="3"/>
          <w:numId w:val="19"/>
        </w:numPr>
        <w:ind w:left="1418" w:hanging="142"/>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Equiparam-se aos autores do projeto as empresas integrantes do mesmo grupo econômico;</w:t>
      </w:r>
    </w:p>
    <w:p w14:paraId="6F560436" w14:textId="77777777" w:rsidR="008456C4" w:rsidRPr="0054121F" w:rsidRDefault="008456C4" w:rsidP="00964E21">
      <w:pPr>
        <w:numPr>
          <w:ilvl w:val="3"/>
          <w:numId w:val="19"/>
        </w:numPr>
        <w:ind w:left="1276" w:firstLine="0"/>
        <w:jc w:val="both"/>
        <w:rPr>
          <w:rFonts w:ascii="Times New Roman" w:hAnsi="Times New Roman" w:cs="Times New Roman"/>
          <w:color w:val="000000" w:themeColor="text1"/>
          <w:sz w:val="24"/>
        </w:rPr>
      </w:pPr>
      <w:proofErr w:type="gramStart"/>
      <w:r w:rsidRPr="0054121F">
        <w:rPr>
          <w:rFonts w:ascii="Times New Roman" w:hAnsi="Times New Roman" w:cs="Times New Roman"/>
          <w:color w:val="000000" w:themeColor="text1"/>
          <w:sz w:val="24"/>
        </w:rPr>
        <w:t>aplica</w:t>
      </w:r>
      <w:proofErr w:type="gramEnd"/>
      <w:r w:rsidRPr="0054121F">
        <w:rPr>
          <w:rFonts w:ascii="Times New Roman" w:hAnsi="Times New Roman" w:cs="Times New Roman"/>
          <w:color w:val="000000" w:themeColor="text1"/>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1EC8F7D" w14:textId="77777777" w:rsidR="008456C4" w:rsidRPr="0078375C" w:rsidRDefault="000A5111" w:rsidP="00964E21">
      <w:pPr>
        <w:numPr>
          <w:ilvl w:val="2"/>
          <w:numId w:val="19"/>
        </w:numPr>
        <w:ind w:left="284"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Organizações</w:t>
      </w:r>
      <w:r w:rsidR="008456C4" w:rsidRPr="0054121F">
        <w:rPr>
          <w:rFonts w:ascii="Times New Roman" w:hAnsi="Times New Roman" w:cs="Times New Roman"/>
          <w:color w:val="000000" w:themeColor="text1"/>
          <w:sz w:val="24"/>
        </w:rPr>
        <w:t xml:space="preserve"> da Sociedade Civil de Interesse Público - OSCIP, atuando nessa condição (Acórdão nº 746/2014-TCU-Plenário); e</w:t>
      </w:r>
      <w:bookmarkStart w:id="2" w:name="_Hlk519667815"/>
      <w:r w:rsidR="007538AD" w:rsidRPr="0054121F">
        <w:rPr>
          <w:rFonts w:ascii="Times New Roman" w:hAnsi="Times New Roman" w:cs="Times New Roman"/>
          <w:color w:val="000000" w:themeColor="text1"/>
          <w:sz w:val="24"/>
        </w:rPr>
        <w:t xml:space="preserve"> </w:t>
      </w:r>
      <w:r w:rsidR="008456C4" w:rsidRPr="0078375C">
        <w:rPr>
          <w:rFonts w:ascii="Times New Roman" w:hAnsi="Times New Roman" w:cs="Times New Roman"/>
          <w:iCs/>
          <w:color w:val="000000" w:themeColor="text1"/>
          <w:sz w:val="24"/>
        </w:rPr>
        <w:t>sociedades cooperativas</w:t>
      </w:r>
      <w:r w:rsidR="008456C4" w:rsidRPr="0054121F">
        <w:rPr>
          <w:rFonts w:ascii="Times New Roman" w:hAnsi="Times New Roman" w:cs="Times New Roman"/>
          <w:i/>
          <w:color w:val="000000" w:themeColor="text1"/>
          <w:sz w:val="24"/>
        </w:rPr>
        <w:t>.</w:t>
      </w:r>
    </w:p>
    <w:p w14:paraId="52059F9B" w14:textId="77777777" w:rsidR="0078375C" w:rsidRPr="0078375C" w:rsidRDefault="0078375C" w:rsidP="00964E21">
      <w:pPr>
        <w:numPr>
          <w:ilvl w:val="1"/>
          <w:numId w:val="19"/>
        </w:numPr>
        <w:suppressAutoHyphens/>
        <w:ind w:left="357" w:hanging="76"/>
        <w:jc w:val="both"/>
        <w:rPr>
          <w:rFonts w:ascii="Times New Roman" w:hAnsi="Times New Roman" w:cs="Times New Roman"/>
          <w:bCs/>
          <w:sz w:val="24"/>
        </w:rPr>
      </w:pPr>
      <w:r w:rsidRPr="0078375C">
        <w:rPr>
          <w:rFonts w:ascii="Times New Roman" w:hAnsi="Times New Roman" w:cs="Times New Roman"/>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78375C">
          <w:rPr>
            <w:rStyle w:val="Hyperlink"/>
            <w:rFonts w:ascii="Times New Roman" w:hAnsi="Times New Roman" w:cs="Times New Roman"/>
            <w:bCs/>
            <w:sz w:val="24"/>
          </w:rPr>
          <w:t>§ 1º do art. 9º da Lei n.º 14.133, de 2021</w:t>
        </w:r>
      </w:hyperlink>
      <w:r w:rsidRPr="0078375C">
        <w:rPr>
          <w:rFonts w:ascii="Times New Roman" w:hAnsi="Times New Roman" w:cs="Times New Roman"/>
          <w:bCs/>
          <w:sz w:val="24"/>
        </w:rPr>
        <w:t>.</w:t>
      </w:r>
    </w:p>
    <w:p w14:paraId="00C20D4D" w14:textId="50B38E39" w:rsidR="0078375C" w:rsidRPr="0078375C" w:rsidRDefault="0078375C" w:rsidP="0078375C">
      <w:pPr>
        <w:pStyle w:val="PargrafodaLista"/>
        <w:ind w:left="357"/>
        <w:jc w:val="both"/>
        <w:rPr>
          <w:rFonts w:ascii="Times New Roman" w:hAnsi="Times New Roman" w:cs="Times New Roman"/>
          <w:iCs/>
          <w:color w:val="000000" w:themeColor="text1"/>
          <w:sz w:val="24"/>
        </w:rPr>
      </w:pPr>
    </w:p>
    <w:p w14:paraId="7B49A29F" w14:textId="77777777" w:rsidR="008456C4" w:rsidRPr="0054121F" w:rsidRDefault="008456C4" w:rsidP="00964E21">
      <w:pPr>
        <w:pStyle w:val="Nivel1"/>
        <w:numPr>
          <w:ilvl w:val="0"/>
          <w:numId w:val="19"/>
        </w:numPr>
        <w:spacing w:before="0" w:after="0" w:line="240" w:lineRule="auto"/>
        <w:ind w:hanging="76"/>
        <w:rPr>
          <w:rFonts w:ascii="Times New Roman" w:hAnsi="Times New Roman" w:cs="Times New Roman"/>
          <w:color w:val="000000" w:themeColor="text1"/>
          <w:sz w:val="24"/>
          <w:szCs w:val="24"/>
        </w:rPr>
      </w:pPr>
      <w:bookmarkStart w:id="3" w:name="_Toc104906820"/>
      <w:bookmarkEnd w:id="2"/>
      <w:r w:rsidRPr="0054121F">
        <w:rPr>
          <w:rFonts w:ascii="Times New Roman" w:hAnsi="Times New Roman" w:cs="Times New Roman"/>
          <w:color w:val="000000" w:themeColor="text1"/>
          <w:sz w:val="24"/>
          <w:szCs w:val="24"/>
        </w:rPr>
        <w:t>INGRESSO NA DISPENSA ELETRÔNICA E CADASTRAMENTO DA PROPOSTA INICIAL</w:t>
      </w:r>
      <w:bookmarkEnd w:id="3"/>
    </w:p>
    <w:p w14:paraId="1BC96B5D" w14:textId="77777777" w:rsidR="0078375C" w:rsidRDefault="008456C4" w:rsidP="00964E21">
      <w:pPr>
        <w:pStyle w:val="PargrafodaLista"/>
        <w:numPr>
          <w:ilvl w:val="1"/>
          <w:numId w:val="21"/>
        </w:numPr>
        <w:autoSpaceDE w:val="0"/>
        <w:snapToGrid w:val="0"/>
        <w:ind w:hanging="76"/>
        <w:jc w:val="both"/>
        <w:rPr>
          <w:rFonts w:ascii="Times New Roman" w:hAnsi="Times New Roman" w:cs="Times New Roman"/>
          <w:color w:val="000000" w:themeColor="text1"/>
          <w:sz w:val="24"/>
        </w:rPr>
      </w:pPr>
      <w:r w:rsidRPr="0078375C">
        <w:rPr>
          <w:rFonts w:ascii="Times New Roman" w:hAnsi="Times New Roman" w:cs="Times New Roman"/>
          <w:color w:val="000000" w:themeColor="text1"/>
          <w:sz w:val="24"/>
        </w:rPr>
        <w:t>O ingresso do fornecedor na disputa da dispensa eletrônica se dará com o cadastramento de sua proposta inicial, na forma deste item.</w:t>
      </w:r>
    </w:p>
    <w:p w14:paraId="74B960C9" w14:textId="012C4E6D" w:rsidR="008456C4" w:rsidRDefault="008456C4" w:rsidP="00964E21">
      <w:pPr>
        <w:pStyle w:val="PargrafodaLista"/>
        <w:numPr>
          <w:ilvl w:val="1"/>
          <w:numId w:val="21"/>
        </w:numPr>
        <w:autoSpaceDE w:val="0"/>
        <w:snapToGrid w:val="0"/>
        <w:ind w:hanging="76"/>
        <w:jc w:val="both"/>
        <w:rPr>
          <w:rFonts w:ascii="Times New Roman" w:hAnsi="Times New Roman" w:cs="Times New Roman"/>
          <w:color w:val="000000" w:themeColor="text1"/>
          <w:sz w:val="24"/>
        </w:rPr>
      </w:pPr>
      <w:r w:rsidRPr="0078375C">
        <w:rPr>
          <w:rFonts w:ascii="Times New Roman" w:hAnsi="Times New Roman" w:cs="Times New Roman"/>
          <w:color w:val="000000" w:themeColor="text1"/>
          <w:sz w:val="24"/>
        </w:rPr>
        <w:t xml:space="preserve">O fornecedor interessado, após a divulgação do aviso de contratação direta, encaminhará, exclusivamente por meio do Sistema de Dispensa Eletrônica, a proposta com a descrição do </w:t>
      </w:r>
      <w:r w:rsidRPr="0078375C">
        <w:rPr>
          <w:rFonts w:ascii="Times New Roman" w:hAnsi="Times New Roman" w:cs="Times New Roman"/>
          <w:color w:val="000000" w:themeColor="text1"/>
          <w:sz w:val="24"/>
        </w:rPr>
        <w:lastRenderedPageBreak/>
        <w:t>objeto ofertado, a marca do produto</w:t>
      </w:r>
      <w:r w:rsidR="00552ADC" w:rsidRPr="0078375C">
        <w:rPr>
          <w:rFonts w:ascii="Times New Roman" w:hAnsi="Times New Roman" w:cs="Times New Roman"/>
          <w:color w:val="000000" w:themeColor="text1"/>
          <w:sz w:val="24"/>
        </w:rPr>
        <w:t xml:space="preserve"> </w:t>
      </w:r>
      <w:r w:rsidRPr="0078375C">
        <w:rPr>
          <w:rFonts w:ascii="Times New Roman" w:hAnsi="Times New Roman" w:cs="Times New Roman"/>
          <w:color w:val="000000" w:themeColor="text1"/>
          <w:sz w:val="24"/>
        </w:rPr>
        <w:t>e o preço, até a data e o horário estabelecidos para abertura do procedimento.</w:t>
      </w:r>
    </w:p>
    <w:p w14:paraId="456A1B5D" w14:textId="501A302F" w:rsidR="0078375C" w:rsidRDefault="0078375C" w:rsidP="00964E21">
      <w:pPr>
        <w:pStyle w:val="PargrafodaLista"/>
        <w:numPr>
          <w:ilvl w:val="2"/>
          <w:numId w:val="21"/>
        </w:numPr>
        <w:autoSpaceDE w:val="0"/>
        <w:snapToGrid w:val="0"/>
        <w:ind w:hanging="436"/>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fornecedor NÃO poderá oferecer proposta em quantitativo inferior ao máximo previsto para a contratação.</w:t>
      </w:r>
    </w:p>
    <w:p w14:paraId="31DEEC49" w14:textId="3DF54EF2" w:rsidR="0078375C" w:rsidRPr="0078375C" w:rsidRDefault="0078375C" w:rsidP="00964E21">
      <w:pPr>
        <w:pStyle w:val="PargrafodaLista"/>
        <w:numPr>
          <w:ilvl w:val="2"/>
          <w:numId w:val="21"/>
        </w:numPr>
        <w:autoSpaceDE w:val="0"/>
        <w:snapToGrid w:val="0"/>
        <w:ind w:hanging="436"/>
        <w:jc w:val="both"/>
        <w:rPr>
          <w:rFonts w:ascii="Times New Roman" w:hAnsi="Times New Roman" w:cs="Times New Roman"/>
          <w:color w:val="000000" w:themeColor="text1"/>
          <w:sz w:val="24"/>
        </w:rPr>
      </w:pPr>
      <w:r>
        <w:rPr>
          <w:rFonts w:ascii="Times New Roman" w:hAnsi="Times New Roman" w:cs="Times New Roman"/>
          <w:color w:val="000000" w:themeColor="text1"/>
          <w:sz w:val="24"/>
        </w:rPr>
        <w:t>NÃO será admitida a previsão de preços diferentes em razão de local de entrega, tamanho de lote ou qualquer outro motivo.</w:t>
      </w:r>
    </w:p>
    <w:p w14:paraId="06C2EBF8" w14:textId="77777777" w:rsidR="008456C4" w:rsidRPr="0054121F" w:rsidRDefault="008456C4" w:rsidP="00964E21">
      <w:pPr>
        <w:numPr>
          <w:ilvl w:val="1"/>
          <w:numId w:val="21"/>
        </w:numPr>
        <w:ind w:left="284"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Todas as especificações do objeto contidas na proposta, em especial o preço, vinculam a Contratada.</w:t>
      </w:r>
    </w:p>
    <w:p w14:paraId="7EE340C3" w14:textId="5C760188" w:rsidR="008456C4" w:rsidRPr="0054121F" w:rsidRDefault="008456C4" w:rsidP="00964E21">
      <w:pPr>
        <w:numPr>
          <w:ilvl w:val="1"/>
          <w:numId w:val="21"/>
        </w:numPr>
        <w:ind w:left="284"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Nos valores propostos estarão inclusos todos os custos operacionais, encargos previdenciários, trabalhistas, tributários, comerciais e quaisquer outros que incidam direta ou indiretamente na </w:t>
      </w:r>
      <w:r w:rsidR="0078375C">
        <w:rPr>
          <w:rFonts w:ascii="Times New Roman" w:hAnsi="Times New Roman" w:cs="Times New Roman"/>
          <w:color w:val="000000" w:themeColor="text1"/>
          <w:sz w:val="24"/>
        </w:rPr>
        <w:t>execução do objeto</w:t>
      </w:r>
      <w:r w:rsidRPr="0054121F">
        <w:rPr>
          <w:rFonts w:ascii="Times New Roman" w:hAnsi="Times New Roman" w:cs="Times New Roman"/>
          <w:color w:val="000000" w:themeColor="text1"/>
          <w:sz w:val="24"/>
        </w:rPr>
        <w:t>;</w:t>
      </w:r>
    </w:p>
    <w:p w14:paraId="6F387777" w14:textId="286FEC77" w:rsidR="008456C4" w:rsidRDefault="008456C4" w:rsidP="00964E21">
      <w:pPr>
        <w:numPr>
          <w:ilvl w:val="2"/>
          <w:numId w:val="21"/>
        </w:numPr>
        <w:ind w:left="567"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3D076CF" w14:textId="77CA132A" w:rsidR="0078375C" w:rsidRPr="0054121F" w:rsidRDefault="0078375C" w:rsidP="00964E21">
      <w:pPr>
        <w:numPr>
          <w:ilvl w:val="2"/>
          <w:numId w:val="21"/>
        </w:numPr>
        <w:ind w:left="567"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proposta deverá conter declaração de que compreende a integralidade dos custos para atendimento dos direitos trabalhistas assegurados na Constituição Federal, nas leis trabalhistas, nas normas </w:t>
      </w:r>
      <w:proofErr w:type="spellStart"/>
      <w:r>
        <w:rPr>
          <w:rFonts w:ascii="Times New Roman" w:hAnsi="Times New Roman" w:cs="Times New Roman"/>
          <w:color w:val="000000" w:themeColor="text1"/>
          <w:sz w:val="24"/>
        </w:rPr>
        <w:t>infralegais</w:t>
      </w:r>
      <w:proofErr w:type="spellEnd"/>
      <w:r>
        <w:rPr>
          <w:rFonts w:ascii="Times New Roman" w:hAnsi="Times New Roman" w:cs="Times New Roman"/>
          <w:color w:val="000000" w:themeColor="text1"/>
          <w:sz w:val="24"/>
        </w:rPr>
        <w:t>, nas convenções coletivas de trabalho e nos termos de ajustamento de conduta vigentes na data de entrega das propostas.</w:t>
      </w:r>
    </w:p>
    <w:p w14:paraId="644C0F88" w14:textId="77777777" w:rsidR="008456C4" w:rsidRPr="0054121F" w:rsidRDefault="008456C4" w:rsidP="00964E21">
      <w:pPr>
        <w:numPr>
          <w:ilvl w:val="1"/>
          <w:numId w:val="21"/>
        </w:numPr>
        <w:ind w:left="284"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Se o regime tributário da empresa implicar o recolhimento de tributos em percentuais variáveis, a cotação adequada será a que corresponde à média dos efetivos recolhimentos da empresa nos últimos doze meses. </w:t>
      </w:r>
    </w:p>
    <w:p w14:paraId="54FCC59F" w14:textId="77777777" w:rsidR="008456C4" w:rsidRPr="0054121F" w:rsidRDefault="008456C4" w:rsidP="00964E21">
      <w:pPr>
        <w:numPr>
          <w:ilvl w:val="1"/>
          <w:numId w:val="21"/>
        </w:numPr>
        <w:ind w:left="284"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Independentemente do percentual de tributo inserido na planilha, no pagamento serão retidos na fonte os percentuais estabelecidos na legislação vigente.</w:t>
      </w:r>
    </w:p>
    <w:p w14:paraId="00365037" w14:textId="77777777" w:rsidR="008456C4" w:rsidRDefault="008456C4" w:rsidP="00964E21">
      <w:pPr>
        <w:numPr>
          <w:ilvl w:val="1"/>
          <w:numId w:val="21"/>
        </w:numPr>
        <w:ind w:left="284"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A apresentação das propostas implica obrigatoriedade do cumprimento das disposições nelas contidas, em conformidade com o que dispõe o </w:t>
      </w:r>
      <w:r w:rsidRPr="00495936">
        <w:rPr>
          <w:rFonts w:ascii="Times New Roman" w:hAnsi="Times New Roman" w:cs="Times New Roman"/>
          <w:iCs/>
          <w:color w:val="000000" w:themeColor="text1"/>
          <w:sz w:val="24"/>
        </w:rPr>
        <w:t>Termo de Referência</w:t>
      </w:r>
      <w:r w:rsidRPr="0054121F">
        <w:rPr>
          <w:rFonts w:ascii="Times New Roman" w:hAnsi="Times New Roman" w:cs="Times New Roman"/>
          <w:i/>
          <w:color w:val="000000" w:themeColor="text1"/>
          <w:sz w:val="24"/>
        </w:rPr>
        <w:t>,</w:t>
      </w:r>
      <w:r w:rsidR="004D2E6F" w:rsidRPr="0054121F">
        <w:rPr>
          <w:rFonts w:ascii="Times New Roman" w:hAnsi="Times New Roman" w:cs="Times New Roman"/>
          <w:i/>
          <w:color w:val="000000" w:themeColor="text1"/>
          <w:sz w:val="24"/>
        </w:rPr>
        <w:t xml:space="preserve"> </w:t>
      </w:r>
      <w:r w:rsidRPr="0054121F">
        <w:rPr>
          <w:rFonts w:ascii="Times New Roman" w:hAnsi="Times New Roman" w:cs="Times New Roman"/>
          <w:color w:val="000000" w:themeColor="text1"/>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3F37C16" w14:textId="3BBDA319" w:rsidR="00495936" w:rsidRDefault="00495936" w:rsidP="00964E21">
      <w:pPr>
        <w:numPr>
          <w:ilvl w:val="1"/>
          <w:numId w:val="21"/>
        </w:numPr>
        <w:ind w:left="284"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prazo de validade da proposta não será inferior a </w:t>
      </w:r>
      <w:r w:rsidR="004B65B7" w:rsidRPr="004B65B7">
        <w:rPr>
          <w:rFonts w:ascii="Times New Roman" w:hAnsi="Times New Roman" w:cs="Times New Roman"/>
          <w:b/>
          <w:bCs/>
          <w:color w:val="000000" w:themeColor="text1"/>
          <w:sz w:val="24"/>
        </w:rPr>
        <w:t>6</w:t>
      </w:r>
      <w:r w:rsidRPr="004B65B7">
        <w:rPr>
          <w:rFonts w:ascii="Times New Roman" w:hAnsi="Times New Roman" w:cs="Times New Roman"/>
          <w:b/>
          <w:bCs/>
          <w:color w:val="000000" w:themeColor="text1"/>
          <w:sz w:val="24"/>
        </w:rPr>
        <w:t xml:space="preserve">0 </w:t>
      </w:r>
      <w:r w:rsidR="004B65B7" w:rsidRPr="004B65B7">
        <w:rPr>
          <w:rFonts w:ascii="Times New Roman" w:hAnsi="Times New Roman" w:cs="Times New Roman"/>
          <w:b/>
          <w:bCs/>
          <w:color w:val="000000" w:themeColor="text1"/>
          <w:sz w:val="24"/>
        </w:rPr>
        <w:t>(sess</w:t>
      </w:r>
      <w:r w:rsidRPr="004B65B7">
        <w:rPr>
          <w:rFonts w:ascii="Times New Roman" w:hAnsi="Times New Roman" w:cs="Times New Roman"/>
          <w:b/>
          <w:bCs/>
          <w:color w:val="000000" w:themeColor="text1"/>
          <w:sz w:val="24"/>
        </w:rPr>
        <w:t>enta) dias</w:t>
      </w:r>
      <w:r>
        <w:rPr>
          <w:rFonts w:ascii="Times New Roman" w:hAnsi="Times New Roman" w:cs="Times New Roman"/>
          <w:color w:val="000000" w:themeColor="text1"/>
          <w:sz w:val="24"/>
        </w:rPr>
        <w:t>, a contar da sua apresentação.</w:t>
      </w:r>
    </w:p>
    <w:p w14:paraId="78EA8C66" w14:textId="0C9C0D2D" w:rsidR="00495936" w:rsidRPr="00495936" w:rsidRDefault="00495936" w:rsidP="00964E21">
      <w:pPr>
        <w:numPr>
          <w:ilvl w:val="1"/>
          <w:numId w:val="21"/>
        </w:numPr>
        <w:suppressAutoHyphens/>
        <w:ind w:left="358" w:hanging="74"/>
        <w:jc w:val="both"/>
        <w:rPr>
          <w:rFonts w:ascii="Times New Roman" w:hAnsi="Times New Roman" w:cs="Times New Roman"/>
          <w:color w:val="000000" w:themeColor="text1"/>
          <w:sz w:val="24"/>
        </w:rPr>
      </w:pPr>
      <w:r w:rsidRPr="00495936">
        <w:rPr>
          <w:rFonts w:ascii="Times New Roman" w:hAnsi="Times New Roman" w:cs="Times New Roman"/>
          <w:color w:val="000000" w:themeColor="text1"/>
          <w:sz w:val="24"/>
        </w:rPr>
        <w:t xml:space="preserve">O fornecedor enquadrado como microempresa, empresa de pequeno porte ou </w:t>
      </w:r>
      <w:r>
        <w:rPr>
          <w:rFonts w:ascii="Times New Roman" w:hAnsi="Times New Roman" w:cs="Times New Roman"/>
          <w:color w:val="000000" w:themeColor="text1"/>
          <w:sz w:val="24"/>
        </w:rPr>
        <w:t>equiparada</w:t>
      </w:r>
      <w:r w:rsidRPr="00495936">
        <w:rPr>
          <w:rFonts w:ascii="Times New Roman" w:hAnsi="Times New Roman" w:cs="Times New Roman"/>
          <w:color w:val="000000" w:themeColor="text1"/>
          <w:sz w:val="24"/>
        </w:rPr>
        <w:t xml:space="preserve"> deverá declarar, ainda, em campo próprio do sistema eletrônico, que cumpre os requisitos estabelecidos no </w:t>
      </w:r>
      <w:hyperlink r:id="rId12" w:anchor="art3" w:history="1">
        <w:r w:rsidRPr="00495936">
          <w:rPr>
            <w:rStyle w:val="Hyperlink"/>
            <w:rFonts w:ascii="Times New Roman" w:hAnsi="Times New Roman" w:cs="Times New Roman"/>
            <w:sz w:val="24"/>
          </w:rPr>
          <w:t>artigo 3° da Lei Complementar nº 123, de 2006</w:t>
        </w:r>
      </w:hyperlink>
      <w:r w:rsidRPr="00495936">
        <w:rPr>
          <w:rFonts w:ascii="Times New Roman" w:hAnsi="Times New Roman" w:cs="Times New Roman"/>
          <w:color w:val="000000" w:themeColor="text1"/>
          <w:sz w:val="24"/>
        </w:rPr>
        <w:t xml:space="preserve">, estando apto a usufruir do tratamento favorecido estabelecido em seus </w:t>
      </w:r>
      <w:proofErr w:type="spellStart"/>
      <w:r w:rsidRPr="00495936">
        <w:rPr>
          <w:rFonts w:ascii="Times New Roman" w:hAnsi="Times New Roman" w:cs="Times New Roman"/>
          <w:color w:val="000000" w:themeColor="text1"/>
          <w:sz w:val="24"/>
        </w:rPr>
        <w:t>arts</w:t>
      </w:r>
      <w:proofErr w:type="spellEnd"/>
      <w:r w:rsidRPr="00495936">
        <w:rPr>
          <w:rFonts w:ascii="Times New Roman" w:hAnsi="Times New Roman" w:cs="Times New Roman"/>
          <w:color w:val="000000" w:themeColor="text1"/>
          <w:sz w:val="24"/>
        </w:rPr>
        <w:t xml:space="preserve">. 42 a 49, observado o disposto nos </w:t>
      </w:r>
      <w:hyperlink r:id="rId13" w:anchor="art4§1" w:history="1">
        <w:r w:rsidRPr="00495936">
          <w:rPr>
            <w:rStyle w:val="Hyperlink"/>
            <w:rFonts w:ascii="Times New Roman" w:hAnsi="Times New Roman" w:cs="Times New Roman"/>
            <w:sz w:val="24"/>
          </w:rPr>
          <w:t>§§ 1º ao 3º do art. 4º, da Lei nº 14.133, de 2021.</w:t>
        </w:r>
      </w:hyperlink>
    </w:p>
    <w:p w14:paraId="3EAFED3A" w14:textId="77777777" w:rsidR="008456C4" w:rsidRDefault="008456C4" w:rsidP="00964E21">
      <w:pPr>
        <w:numPr>
          <w:ilvl w:val="1"/>
          <w:numId w:val="21"/>
        </w:numPr>
        <w:ind w:left="284" w:firstLine="0"/>
        <w:jc w:val="both"/>
        <w:rPr>
          <w:rFonts w:ascii="Times New Roman" w:hAnsi="Times New Roman" w:cs="Times New Roman"/>
          <w:color w:val="000000" w:themeColor="text1"/>
          <w:sz w:val="24"/>
        </w:rPr>
      </w:pPr>
      <w:r w:rsidRPr="00495936">
        <w:rPr>
          <w:rFonts w:ascii="Times New Roman" w:hAnsi="Times New Roman" w:cs="Times New Roman"/>
          <w:color w:val="000000" w:themeColor="text1"/>
          <w:sz w:val="24"/>
        </w:rPr>
        <w:t xml:space="preserve">Uma vez enviada a proposta no sistema, os fornecedores </w:t>
      </w:r>
      <w:r w:rsidRPr="00495936">
        <w:rPr>
          <w:rFonts w:ascii="Times New Roman" w:hAnsi="Times New Roman" w:cs="Times New Roman"/>
          <w:b/>
          <w:bCs/>
          <w:color w:val="000000" w:themeColor="text1"/>
          <w:sz w:val="24"/>
        </w:rPr>
        <w:t>NÃO</w:t>
      </w:r>
      <w:r w:rsidRPr="00495936">
        <w:rPr>
          <w:rFonts w:ascii="Times New Roman" w:hAnsi="Times New Roman" w:cs="Times New Roman"/>
          <w:color w:val="000000" w:themeColor="text1"/>
          <w:sz w:val="24"/>
        </w:rPr>
        <w:t xml:space="preserve"> poderão retirá-la</w:t>
      </w:r>
      <w:r w:rsidR="008427A7" w:rsidRPr="00495936">
        <w:rPr>
          <w:rFonts w:ascii="Times New Roman" w:hAnsi="Times New Roman" w:cs="Times New Roman"/>
          <w:color w:val="000000" w:themeColor="text1"/>
          <w:sz w:val="24"/>
        </w:rPr>
        <w:t>.</w:t>
      </w:r>
    </w:p>
    <w:p w14:paraId="7DC8FAA9" w14:textId="77777777" w:rsidR="00495936" w:rsidRPr="00495936" w:rsidRDefault="00495936" w:rsidP="00495936">
      <w:pPr>
        <w:ind w:left="284"/>
        <w:jc w:val="both"/>
        <w:rPr>
          <w:rFonts w:ascii="Times New Roman" w:hAnsi="Times New Roman" w:cs="Times New Roman"/>
          <w:color w:val="000000" w:themeColor="text1"/>
          <w:sz w:val="24"/>
        </w:rPr>
      </w:pPr>
    </w:p>
    <w:p w14:paraId="7E2C9A17" w14:textId="77777777" w:rsidR="008456C4" w:rsidRPr="0054121F" w:rsidRDefault="008456C4" w:rsidP="00964E21">
      <w:pPr>
        <w:pStyle w:val="Nivel1"/>
        <w:numPr>
          <w:ilvl w:val="0"/>
          <w:numId w:val="21"/>
        </w:numPr>
        <w:spacing w:before="0" w:after="0" w:line="240" w:lineRule="auto"/>
        <w:ind w:hanging="76"/>
        <w:rPr>
          <w:rFonts w:ascii="Times New Roman" w:hAnsi="Times New Roman" w:cs="Times New Roman"/>
          <w:color w:val="000000" w:themeColor="text1"/>
          <w:sz w:val="24"/>
          <w:szCs w:val="24"/>
        </w:rPr>
      </w:pPr>
      <w:bookmarkStart w:id="4" w:name="_Toc104906821"/>
      <w:r w:rsidRPr="0054121F">
        <w:rPr>
          <w:rFonts w:ascii="Times New Roman" w:hAnsi="Times New Roman" w:cs="Times New Roman"/>
          <w:color w:val="000000" w:themeColor="text1"/>
          <w:sz w:val="24"/>
          <w:szCs w:val="24"/>
        </w:rPr>
        <w:t>FASE DE LANCES</w:t>
      </w:r>
      <w:bookmarkEnd w:id="4"/>
    </w:p>
    <w:p w14:paraId="102072A6" w14:textId="18444BBB" w:rsidR="008456C4" w:rsidRPr="0054121F" w:rsidRDefault="00EA5FD1"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 xml:space="preserve">A partir </w:t>
      </w:r>
      <w:r w:rsidR="008456C4" w:rsidRPr="0054121F">
        <w:rPr>
          <w:rFonts w:ascii="Times New Roman" w:hAnsi="Times New Roman" w:cs="Times New Roman"/>
          <w:color w:val="000000" w:themeColor="text1"/>
          <w:sz w:val="24"/>
          <w:lang w:eastAsia="en-US"/>
        </w:rPr>
        <w:t>da data</w:t>
      </w:r>
      <w:r w:rsidR="00495936">
        <w:rPr>
          <w:rFonts w:ascii="Times New Roman" w:hAnsi="Times New Roman" w:cs="Times New Roman"/>
          <w:color w:val="000000" w:themeColor="text1"/>
          <w:sz w:val="24"/>
          <w:lang w:eastAsia="en-US"/>
        </w:rPr>
        <w:t xml:space="preserve"> e horário</w:t>
      </w:r>
      <w:r w:rsidR="008456C4" w:rsidRPr="0054121F">
        <w:rPr>
          <w:rFonts w:ascii="Times New Roman" w:hAnsi="Times New Roman" w:cs="Times New Roman"/>
          <w:color w:val="000000" w:themeColor="text1"/>
          <w:sz w:val="24"/>
          <w:lang w:eastAsia="en-US"/>
        </w:rPr>
        <w:t xml:space="preserve"> estabelecid</w:t>
      </w:r>
      <w:r w:rsidR="00495936">
        <w:rPr>
          <w:rFonts w:ascii="Times New Roman" w:hAnsi="Times New Roman" w:cs="Times New Roman"/>
          <w:color w:val="000000" w:themeColor="text1"/>
          <w:sz w:val="24"/>
          <w:lang w:eastAsia="en-US"/>
        </w:rPr>
        <w:t>os</w:t>
      </w:r>
      <w:r w:rsidR="008456C4" w:rsidRPr="0054121F">
        <w:rPr>
          <w:rFonts w:ascii="Times New Roman" w:hAnsi="Times New Roman" w:cs="Times New Roman"/>
          <w:color w:val="000000" w:themeColor="text1"/>
          <w:sz w:val="24"/>
          <w:lang w:eastAsia="en-US"/>
        </w:rPr>
        <w:t xml:space="preserve"> neste Aviso de Contratação Direta, a sessão pública será automaticamente aberta pelo sistema para o envio de lances públicos e sucessivos, </w:t>
      </w:r>
      <w:r w:rsidR="008456C4" w:rsidRPr="0054121F">
        <w:rPr>
          <w:rFonts w:ascii="Times New Roman" w:hAnsi="Times New Roman" w:cs="Times New Roman"/>
          <w:bCs/>
          <w:color w:val="000000" w:themeColor="text1"/>
          <w:sz w:val="24"/>
          <w:lang w:eastAsia="en-US"/>
        </w:rPr>
        <w:t>exclusivamente por meio do sistema eletrônico</w:t>
      </w:r>
      <w:r w:rsidR="008456C4" w:rsidRPr="0054121F">
        <w:rPr>
          <w:rFonts w:ascii="Times New Roman" w:hAnsi="Times New Roman" w:cs="Times New Roman"/>
          <w:color w:val="000000" w:themeColor="text1"/>
          <w:sz w:val="24"/>
          <w:lang w:eastAsia="en-US"/>
        </w:rPr>
        <w:t>, sendo encerrado no horário de finalização de lances também já previsto neste aviso.</w:t>
      </w:r>
    </w:p>
    <w:p w14:paraId="47DAFB62" w14:textId="77777777" w:rsidR="008456C4" w:rsidRPr="0054121F" w:rsidRDefault="008456C4"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36EAB778" w14:textId="242D8E12" w:rsidR="008456C4" w:rsidRPr="0054121F" w:rsidRDefault="008456C4" w:rsidP="00964E21">
      <w:pPr>
        <w:pStyle w:val="PargrafodaLista"/>
        <w:numPr>
          <w:ilvl w:val="2"/>
          <w:numId w:val="21"/>
        </w:numPr>
        <w:ind w:hanging="43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rPr>
        <w:t>O lance deverá ser oferta</w:t>
      </w:r>
      <w:r w:rsidR="00350C39" w:rsidRPr="0054121F">
        <w:rPr>
          <w:rFonts w:ascii="Times New Roman" w:hAnsi="Times New Roman" w:cs="Times New Roman"/>
          <w:color w:val="000000" w:themeColor="text1"/>
          <w:sz w:val="24"/>
        </w:rPr>
        <w:t>do pelo valor unitário por item</w:t>
      </w:r>
      <w:r w:rsidR="000138D4" w:rsidRPr="0054121F">
        <w:rPr>
          <w:rFonts w:ascii="Times New Roman" w:hAnsi="Times New Roman" w:cs="Times New Roman"/>
          <w:color w:val="000000" w:themeColor="text1"/>
          <w:sz w:val="24"/>
        </w:rPr>
        <w:t>.</w:t>
      </w:r>
    </w:p>
    <w:p w14:paraId="658D3A67" w14:textId="579FDB17" w:rsidR="008456C4" w:rsidRPr="0054121F" w:rsidRDefault="008456C4"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O fornecedor somente poderá oferecer valor inferior em relação ao último lance por ele ofertado e registrado pelo sistema.</w:t>
      </w:r>
    </w:p>
    <w:p w14:paraId="6F1E0B2B" w14:textId="77777777" w:rsidR="008456C4" w:rsidRDefault="008456C4" w:rsidP="00964E21">
      <w:pPr>
        <w:pStyle w:val="PargrafodaLista"/>
        <w:numPr>
          <w:ilvl w:val="2"/>
          <w:numId w:val="21"/>
        </w:numPr>
        <w:ind w:hanging="43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45EC0F6" w14:textId="0E8EE622" w:rsidR="00495936" w:rsidRPr="00495936" w:rsidRDefault="00495936" w:rsidP="00964E21">
      <w:pPr>
        <w:pStyle w:val="PargrafodaLista"/>
        <w:numPr>
          <w:ilvl w:val="2"/>
          <w:numId w:val="21"/>
        </w:numPr>
        <w:ind w:hanging="436"/>
        <w:jc w:val="both"/>
        <w:rPr>
          <w:rFonts w:ascii="Times New Roman" w:hAnsi="Times New Roman" w:cs="Times New Roman"/>
          <w:b/>
          <w:bCs/>
          <w:color w:val="000000" w:themeColor="text1"/>
          <w:sz w:val="24"/>
          <w:lang w:eastAsia="en-US"/>
        </w:rPr>
      </w:pPr>
      <w:r w:rsidRPr="00495936">
        <w:rPr>
          <w:rFonts w:ascii="Times New Roman" w:hAnsi="Times New Roman" w:cs="Times New Roman"/>
          <w:b/>
          <w:bCs/>
          <w:color w:val="000000" w:themeColor="text1"/>
          <w:sz w:val="24"/>
          <w:lang w:eastAsia="en-US"/>
        </w:rPr>
        <w:t>O intervalo mínimo de diferença de valores entre os lances, que incidirá tanto em relação aos lances intermediários quanto em relação ao que cobrir a melhor oferta é de R$ 0,50 (cinquenta centavos).</w:t>
      </w:r>
    </w:p>
    <w:p w14:paraId="38376929" w14:textId="32EEB78D" w:rsidR="004B65B7" w:rsidRDefault="004B65B7" w:rsidP="00964E21">
      <w:pPr>
        <w:pStyle w:val="PargrafodaLista"/>
        <w:numPr>
          <w:ilvl w:val="1"/>
          <w:numId w:val="21"/>
        </w:numPr>
        <w:ind w:hanging="76"/>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74BB2BC7" w14:textId="492BB96E" w:rsidR="008456C4" w:rsidRPr="0054121F" w:rsidRDefault="004B65B7" w:rsidP="00964E21">
      <w:pPr>
        <w:pStyle w:val="PargrafodaLista"/>
        <w:numPr>
          <w:ilvl w:val="1"/>
          <w:numId w:val="21"/>
        </w:numPr>
        <w:ind w:hanging="76"/>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C</w:t>
      </w:r>
      <w:r w:rsidR="008456C4" w:rsidRPr="0054121F">
        <w:rPr>
          <w:rFonts w:ascii="Times New Roman" w:hAnsi="Times New Roman" w:cs="Times New Roman"/>
          <w:color w:val="000000" w:themeColor="text1"/>
          <w:sz w:val="24"/>
          <w:lang w:eastAsia="en-US"/>
        </w:rPr>
        <w:t>aso o fornecedor não apresente lances, concorrerá com o valor de sua proposta.</w:t>
      </w:r>
    </w:p>
    <w:p w14:paraId="4B8B631C" w14:textId="77777777" w:rsidR="008456C4" w:rsidRPr="0054121F" w:rsidRDefault="008456C4"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3D65FFB7" w14:textId="77777777" w:rsidR="008456C4" w:rsidRPr="0054121F" w:rsidRDefault="008456C4"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3548EE0B" w14:textId="68B438C1" w:rsidR="008456C4" w:rsidRDefault="008456C4" w:rsidP="00964E21">
      <w:pPr>
        <w:pStyle w:val="PargrafodaLista"/>
        <w:numPr>
          <w:ilvl w:val="2"/>
          <w:numId w:val="21"/>
        </w:numPr>
        <w:ind w:hanging="76"/>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0A4310AE" w14:textId="77777777" w:rsidR="00495936" w:rsidRPr="0054121F" w:rsidRDefault="00495936" w:rsidP="00495936">
      <w:pPr>
        <w:pStyle w:val="PargrafodaLista"/>
        <w:jc w:val="both"/>
        <w:rPr>
          <w:rFonts w:ascii="Times New Roman" w:hAnsi="Times New Roman" w:cs="Times New Roman"/>
          <w:color w:val="000000" w:themeColor="text1"/>
          <w:sz w:val="24"/>
        </w:rPr>
      </w:pPr>
    </w:p>
    <w:p w14:paraId="49E0D9BD" w14:textId="7C079D2E" w:rsidR="008456C4" w:rsidRPr="0054121F" w:rsidRDefault="008456C4" w:rsidP="00964E21">
      <w:pPr>
        <w:pStyle w:val="Nivel1"/>
        <w:numPr>
          <w:ilvl w:val="0"/>
          <w:numId w:val="21"/>
        </w:numPr>
        <w:spacing w:before="0" w:after="0" w:line="240" w:lineRule="auto"/>
        <w:ind w:hanging="76"/>
        <w:rPr>
          <w:rFonts w:ascii="Times New Roman" w:hAnsi="Times New Roman" w:cs="Times New Roman"/>
          <w:color w:val="000000" w:themeColor="text1"/>
          <w:sz w:val="24"/>
          <w:szCs w:val="24"/>
        </w:rPr>
      </w:pPr>
      <w:bookmarkStart w:id="5" w:name="_Toc104906822"/>
      <w:r w:rsidRPr="0054121F">
        <w:rPr>
          <w:rFonts w:ascii="Times New Roman" w:hAnsi="Times New Roman" w:cs="Times New Roman"/>
          <w:color w:val="000000" w:themeColor="text1"/>
          <w:sz w:val="24"/>
          <w:szCs w:val="24"/>
        </w:rPr>
        <w:t xml:space="preserve">JULGAMENTO </w:t>
      </w:r>
      <w:r w:rsidR="004B65B7">
        <w:rPr>
          <w:rFonts w:ascii="Times New Roman" w:hAnsi="Times New Roman" w:cs="Times New Roman"/>
          <w:color w:val="000000" w:themeColor="text1"/>
          <w:sz w:val="24"/>
          <w:szCs w:val="24"/>
        </w:rPr>
        <w:t xml:space="preserve">E ACEITAÇÃO </w:t>
      </w:r>
      <w:r w:rsidRPr="0054121F">
        <w:rPr>
          <w:rFonts w:ascii="Times New Roman" w:hAnsi="Times New Roman" w:cs="Times New Roman"/>
          <w:color w:val="000000" w:themeColor="text1"/>
          <w:sz w:val="24"/>
          <w:szCs w:val="24"/>
        </w:rPr>
        <w:t>DAS PROPOSTAS</w:t>
      </w:r>
      <w:bookmarkEnd w:id="5"/>
    </w:p>
    <w:p w14:paraId="006DF1E9" w14:textId="77777777" w:rsidR="004B65B7" w:rsidRDefault="008456C4" w:rsidP="00964E21">
      <w:pPr>
        <w:pStyle w:val="PargrafodaLista"/>
        <w:numPr>
          <w:ilvl w:val="1"/>
          <w:numId w:val="21"/>
        </w:numPr>
        <w:ind w:hanging="76"/>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Encerrada a fase de lances, </w:t>
      </w:r>
      <w:r w:rsidR="004B65B7">
        <w:rPr>
          <w:rFonts w:ascii="Times New Roman" w:hAnsi="Times New Roman" w:cs="Times New Roman"/>
          <w:color w:val="000000" w:themeColor="text1"/>
          <w:sz w:val="24"/>
        </w:rPr>
        <w:t>quando a proposta do primeiro colocado permanecer acima do preço máximo, o agente de contratação poderá negociar condições mais vantajosas.</w:t>
      </w:r>
    </w:p>
    <w:p w14:paraId="5A39BCBE" w14:textId="27138E4C" w:rsidR="008456C4" w:rsidRPr="004B65B7" w:rsidRDefault="008456C4" w:rsidP="00964E21">
      <w:pPr>
        <w:pStyle w:val="PargrafodaLista"/>
        <w:numPr>
          <w:ilvl w:val="2"/>
          <w:numId w:val="21"/>
        </w:numPr>
        <w:ind w:hanging="218"/>
        <w:jc w:val="both"/>
        <w:rPr>
          <w:rFonts w:ascii="Times New Roman" w:hAnsi="Times New Roman" w:cs="Times New Roman"/>
          <w:color w:val="000000" w:themeColor="text1"/>
          <w:sz w:val="24"/>
        </w:rPr>
      </w:pPr>
      <w:r w:rsidRPr="004B65B7">
        <w:rPr>
          <w:rFonts w:ascii="Times New Roman" w:hAnsi="Times New Roman" w:cs="Times New Roman"/>
          <w:color w:val="000000" w:themeColor="text1"/>
          <w:sz w:val="24"/>
        </w:rPr>
        <w:t>Neste caso, será encaminhada contraproposta ao fornecedor que tenha apresentado o melhor preço, para que seja obtida melhor proposta com preço compatível ao estimado pela Administração.</w:t>
      </w:r>
    </w:p>
    <w:p w14:paraId="740AA11C" w14:textId="2D2B947F" w:rsidR="008456C4" w:rsidRPr="0054121F" w:rsidRDefault="008456C4" w:rsidP="00964E21">
      <w:pPr>
        <w:pStyle w:val="PargrafodaLista"/>
        <w:numPr>
          <w:ilvl w:val="2"/>
          <w:numId w:val="21"/>
        </w:numPr>
        <w:ind w:hanging="218"/>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A negociação poderá ser feita com os demais fornecedores classificados,</w:t>
      </w:r>
      <w:r w:rsidR="004B65B7">
        <w:rPr>
          <w:rFonts w:ascii="Times New Roman" w:hAnsi="Times New Roman" w:cs="Times New Roman"/>
          <w:color w:val="000000" w:themeColor="text1"/>
          <w:sz w:val="24"/>
        </w:rPr>
        <w:t xml:space="preserve"> exclusivamente por meio do sistema,</w:t>
      </w:r>
      <w:r w:rsidRPr="0054121F">
        <w:rPr>
          <w:rFonts w:ascii="Times New Roman" w:hAnsi="Times New Roman" w:cs="Times New Roman"/>
          <w:color w:val="000000" w:themeColor="text1"/>
          <w:sz w:val="24"/>
        </w:rPr>
        <w:t xml:space="preserve"> respeitada a ordem de classificação, quando o primeiro colocado, mesmo após a negociação, for desclassificado em razão de sua proposta permanecer acima do preço máximo definido para a contratação.</w:t>
      </w:r>
    </w:p>
    <w:p w14:paraId="0EF33465" w14:textId="77777777" w:rsidR="004B65B7" w:rsidRDefault="008456C4" w:rsidP="00964E21">
      <w:pPr>
        <w:pStyle w:val="PargrafodaLista"/>
        <w:numPr>
          <w:ilvl w:val="1"/>
          <w:numId w:val="21"/>
        </w:numPr>
        <w:ind w:hanging="76"/>
        <w:jc w:val="both"/>
        <w:rPr>
          <w:rFonts w:ascii="Times New Roman" w:hAnsi="Times New Roman" w:cs="Times New Roman"/>
          <w:color w:val="000000" w:themeColor="text1"/>
          <w:sz w:val="24"/>
        </w:rPr>
      </w:pPr>
      <w:r w:rsidRPr="004B65B7">
        <w:rPr>
          <w:rFonts w:ascii="Times New Roman" w:hAnsi="Times New Roman" w:cs="Times New Roman"/>
          <w:color w:val="000000" w:themeColor="text1"/>
          <w:sz w:val="24"/>
        </w:rPr>
        <w:t>Em qualquer caso, concluída a negociação, o resultado será</w:t>
      </w:r>
      <w:r w:rsidR="004B65B7">
        <w:rPr>
          <w:rFonts w:ascii="Times New Roman" w:hAnsi="Times New Roman" w:cs="Times New Roman"/>
          <w:color w:val="000000" w:themeColor="text1"/>
          <w:sz w:val="24"/>
        </w:rPr>
        <w:t xml:space="preserve"> divulgado a todos e</w:t>
      </w:r>
      <w:r w:rsidRPr="004B65B7">
        <w:rPr>
          <w:rFonts w:ascii="Times New Roman" w:hAnsi="Times New Roman" w:cs="Times New Roman"/>
          <w:color w:val="000000" w:themeColor="text1"/>
          <w:sz w:val="24"/>
        </w:rPr>
        <w:t xml:space="preserve"> registrado na ata do procedimento da dispensa eletrônica</w:t>
      </w:r>
      <w:r w:rsidR="004B65B7">
        <w:rPr>
          <w:rFonts w:ascii="Times New Roman" w:hAnsi="Times New Roman" w:cs="Times New Roman"/>
          <w:color w:val="000000" w:themeColor="text1"/>
          <w:sz w:val="24"/>
        </w:rPr>
        <w:t>, devendo esta ser anexada aos autos do processo de contratação</w:t>
      </w:r>
    </w:p>
    <w:p w14:paraId="168097B5" w14:textId="77777777" w:rsidR="00D476F8" w:rsidRDefault="004B65B7" w:rsidP="00964E21">
      <w:pPr>
        <w:pStyle w:val="PargrafodaLista"/>
        <w:numPr>
          <w:ilvl w:val="1"/>
          <w:numId w:val="21"/>
        </w:numPr>
        <w:ind w:hanging="76"/>
        <w:jc w:val="both"/>
        <w:rPr>
          <w:rFonts w:ascii="Times New Roman" w:hAnsi="Times New Roman" w:cs="Times New Roman"/>
          <w:color w:val="000000" w:themeColor="text1"/>
          <w:sz w:val="24"/>
        </w:rPr>
      </w:pPr>
      <w:r>
        <w:rPr>
          <w:rFonts w:ascii="Times New Roman" w:hAnsi="Times New Roman" w:cs="Times New Roman"/>
          <w:color w:val="000000" w:themeColor="text1"/>
          <w:sz w:val="24"/>
        </w:rPr>
        <w:t>Constatada a compatibilidade entre o valor da proposta e o estimado para a contratação, será solicitado ao fornecedor o envio da proposta adequada ao último lance ofertado ou ao valor negociado, se for o caso, acompanhada dos documentos complementares, quando necessários</w:t>
      </w:r>
      <w:r w:rsidR="008456C4" w:rsidRPr="004B65B7">
        <w:rPr>
          <w:rFonts w:ascii="Times New Roman" w:hAnsi="Times New Roman" w:cs="Times New Roman"/>
          <w:color w:val="000000" w:themeColor="text1"/>
          <w:sz w:val="24"/>
        </w:rPr>
        <w:t>.</w:t>
      </w:r>
    </w:p>
    <w:p w14:paraId="15976401" w14:textId="63F4165B" w:rsidR="008456C4" w:rsidRPr="00CF520D" w:rsidRDefault="00D476F8" w:rsidP="00964E21">
      <w:pPr>
        <w:pStyle w:val="PargrafodaLista"/>
        <w:numPr>
          <w:ilvl w:val="1"/>
          <w:numId w:val="21"/>
        </w:numPr>
        <w:ind w:hanging="76"/>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a etapa de negociação, </w:t>
      </w:r>
      <w:r w:rsidR="000801C1">
        <w:rPr>
          <w:rFonts w:ascii="Times New Roman" w:hAnsi="Times New Roman" w:cs="Times New Roman"/>
          <w:color w:val="000000" w:themeColor="text1"/>
          <w:sz w:val="24"/>
        </w:rPr>
        <w:t>se houver, o Agente de Contratação verificará se o fornecedor provisoriamente classificado em primeiro lugar atende às condições de participação no certame, conforme previsto no artigo 14 da Lei nº 14.133/2021, legislação correlata e nos itens 2</w:t>
      </w:r>
      <w:r w:rsidR="00CF520D">
        <w:rPr>
          <w:rFonts w:ascii="Times New Roman" w:hAnsi="Times New Roman" w:cs="Times New Roman"/>
          <w:color w:val="000000" w:themeColor="text1"/>
          <w:sz w:val="24"/>
        </w:rPr>
        <w:t xml:space="preserve">.4 e seguintes deste Aviso, especialmente quanto à existência de sanção que impeça a participação no processo de contratação direta ou a futura contratação, mediante </w:t>
      </w:r>
      <w:r w:rsidR="00CF520D" w:rsidRPr="00CF520D">
        <w:rPr>
          <w:rFonts w:ascii="Times New Roman" w:hAnsi="Times New Roman" w:cs="Times New Roman"/>
          <w:color w:val="000000" w:themeColor="text1"/>
          <w:sz w:val="24"/>
        </w:rPr>
        <w:t>consulta aos seguintes cadastros:</w:t>
      </w:r>
    </w:p>
    <w:p w14:paraId="75C4CF8C" w14:textId="2C72B492" w:rsidR="00CF520D" w:rsidRDefault="00CF520D" w:rsidP="00964E21">
      <w:pPr>
        <w:pStyle w:val="PargrafodaLista"/>
        <w:numPr>
          <w:ilvl w:val="2"/>
          <w:numId w:val="21"/>
        </w:numPr>
        <w:suppressAutoHyphens/>
        <w:ind w:hanging="11"/>
        <w:jc w:val="both"/>
        <w:rPr>
          <w:rFonts w:ascii="Times New Roman" w:hAnsi="Times New Roman" w:cs="Times New Roman"/>
          <w:color w:val="000000"/>
          <w:sz w:val="24"/>
        </w:rPr>
      </w:pPr>
      <w:r w:rsidRPr="00CF520D">
        <w:rPr>
          <w:rFonts w:ascii="Times New Roman" w:hAnsi="Times New Roman" w:cs="Times New Roman"/>
          <w:color w:val="000000" w:themeColor="text1"/>
          <w:sz w:val="24"/>
        </w:rPr>
        <w:t xml:space="preserve">Cada </w:t>
      </w:r>
      <w:r w:rsidRPr="00CF520D">
        <w:rPr>
          <w:rFonts w:ascii="Times New Roman" w:hAnsi="Times New Roman" w:cs="Times New Roman"/>
          <w:color w:val="000000"/>
          <w:sz w:val="24"/>
        </w:rPr>
        <w:t>Cadastro Nacional de Empresas Inidôneas e Suspensas - CEIS, mantido pela Controladoria-Geral da União (</w:t>
      </w:r>
      <w:hyperlink r:id="rId14" w:history="1">
        <w:r w:rsidRPr="00FF1C94">
          <w:rPr>
            <w:rStyle w:val="Hyperlink"/>
            <w:rFonts w:ascii="Times New Roman" w:hAnsi="Times New Roman" w:cs="Times New Roman"/>
            <w:sz w:val="24"/>
          </w:rPr>
          <w:t>https://www.portaltransparencia.gov.br/sancoes/ceis</w:t>
        </w:r>
      </w:hyperlink>
      <w:r w:rsidRPr="00CF520D">
        <w:rPr>
          <w:rFonts w:ascii="Times New Roman" w:hAnsi="Times New Roman" w:cs="Times New Roman"/>
          <w:color w:val="000000"/>
          <w:sz w:val="24"/>
        </w:rPr>
        <w:t xml:space="preserve">); e </w:t>
      </w:r>
    </w:p>
    <w:p w14:paraId="4295A0FC" w14:textId="6C6DEE22" w:rsidR="00CF520D" w:rsidRPr="00CF520D" w:rsidRDefault="00CF520D" w:rsidP="00964E21">
      <w:pPr>
        <w:pStyle w:val="PargrafodaLista"/>
        <w:numPr>
          <w:ilvl w:val="2"/>
          <w:numId w:val="21"/>
        </w:numPr>
        <w:suppressAutoHyphens/>
        <w:ind w:hanging="11"/>
        <w:jc w:val="both"/>
        <w:rPr>
          <w:rFonts w:ascii="Times New Roman" w:hAnsi="Times New Roman" w:cs="Times New Roman"/>
          <w:color w:val="000000"/>
          <w:sz w:val="24"/>
        </w:rPr>
      </w:pPr>
      <w:r w:rsidRPr="00CF520D">
        <w:rPr>
          <w:rFonts w:ascii="Times New Roman" w:hAnsi="Times New Roman" w:cs="Times New Roman"/>
          <w:color w:val="000000"/>
          <w:sz w:val="24"/>
        </w:rPr>
        <w:t>Cadastro Nacional de Empresas Punidas – CNEP, mantido pela Controladoria-Geral da União (</w:t>
      </w:r>
      <w:hyperlink r:id="rId15" w:history="1">
        <w:r w:rsidRPr="00FF1C94">
          <w:rPr>
            <w:rStyle w:val="Hyperlink"/>
            <w:rFonts w:ascii="Times New Roman" w:hAnsi="Times New Roman" w:cs="Times New Roman"/>
            <w:sz w:val="24"/>
          </w:rPr>
          <w:t>https://www.portaltransparencia.gov.br/sancoes/cnep</w:t>
        </w:r>
      </w:hyperlink>
      <w:r w:rsidRPr="00CF520D">
        <w:rPr>
          <w:rFonts w:ascii="Times New Roman" w:hAnsi="Times New Roman" w:cs="Times New Roman"/>
          <w:sz w:val="24"/>
        </w:rPr>
        <w:t xml:space="preserve">). </w:t>
      </w:r>
    </w:p>
    <w:p w14:paraId="014DC5EF" w14:textId="4A1DE95F" w:rsidR="00CF520D" w:rsidRPr="00CF520D" w:rsidRDefault="00CF520D" w:rsidP="00964E21">
      <w:pPr>
        <w:pStyle w:val="PargrafodaLista"/>
        <w:numPr>
          <w:ilvl w:val="1"/>
          <w:numId w:val="21"/>
        </w:numPr>
        <w:suppressAutoHyphens/>
        <w:ind w:firstLine="66"/>
        <w:jc w:val="both"/>
        <w:rPr>
          <w:rFonts w:ascii="Times New Roman" w:hAnsi="Times New Roman" w:cs="Times New Roman"/>
          <w:sz w:val="24"/>
        </w:rPr>
      </w:pPr>
      <w:r w:rsidRPr="00CF520D">
        <w:rPr>
          <w:rFonts w:ascii="Times New Roman" w:hAnsi="Times New Roman" w:cs="Times New Roman"/>
          <w:sz w:val="24"/>
        </w:rPr>
        <w:t>A consulta aos cadastros será realizada em nome da empresa fornecedora e também de seu sócio majoritário, por força da vedação de que trata o artigo 12 da Lei n</w:t>
      </w:r>
      <w:r>
        <w:rPr>
          <w:rFonts w:ascii="Times New Roman" w:hAnsi="Times New Roman" w:cs="Times New Roman"/>
          <w:sz w:val="24"/>
        </w:rPr>
        <w:t>º</w:t>
      </w:r>
      <w:r w:rsidRPr="00CF520D">
        <w:rPr>
          <w:rFonts w:ascii="Times New Roman" w:hAnsi="Times New Roman" w:cs="Times New Roman"/>
          <w:sz w:val="24"/>
        </w:rPr>
        <w:t xml:space="preserve"> 8.429, de 1992.</w:t>
      </w:r>
    </w:p>
    <w:p w14:paraId="7F2D0C47" w14:textId="12CB7AEA" w:rsidR="00CF520D" w:rsidRPr="00CF520D" w:rsidRDefault="00CF520D" w:rsidP="00964E21">
      <w:pPr>
        <w:pStyle w:val="PargrafodaLista"/>
        <w:numPr>
          <w:ilvl w:val="1"/>
          <w:numId w:val="21"/>
        </w:numPr>
        <w:ind w:hanging="76"/>
        <w:jc w:val="both"/>
        <w:rPr>
          <w:rFonts w:ascii="Times New Roman" w:hAnsi="Times New Roman" w:cs="Times New Roman"/>
          <w:color w:val="000000" w:themeColor="text1"/>
          <w:sz w:val="24"/>
        </w:rPr>
      </w:pPr>
      <w:r w:rsidRPr="00CF520D">
        <w:rPr>
          <w:rFonts w:ascii="Times New Roman" w:hAnsi="Times New Roman" w:cs="Times New Roman"/>
          <w:sz w:val="24"/>
        </w:rPr>
        <w:lastRenderedPageBreak/>
        <w:t>Caso conste na Consulta de Situação do fornecedor a existência de Ocorrências Impeditivas Indiretas, o órgão diligenciará para verificar se houve fraude por parte das empresas apontadas no Relatório de Ocorrências Impeditivas Indiretas</w:t>
      </w:r>
      <w:r>
        <w:rPr>
          <w:rFonts w:ascii="Times New Roman" w:hAnsi="Times New Roman" w:cs="Times New Roman"/>
          <w:sz w:val="24"/>
        </w:rPr>
        <w:t>.</w:t>
      </w:r>
    </w:p>
    <w:p w14:paraId="077A6963" w14:textId="14D02C56" w:rsidR="00CF520D" w:rsidRPr="00CF520D" w:rsidRDefault="00CF520D" w:rsidP="00964E21">
      <w:pPr>
        <w:pStyle w:val="PargrafodaLista"/>
        <w:numPr>
          <w:ilvl w:val="2"/>
          <w:numId w:val="21"/>
        </w:numPr>
        <w:suppressAutoHyphens/>
        <w:ind w:hanging="11"/>
        <w:jc w:val="both"/>
        <w:rPr>
          <w:rFonts w:ascii="Times New Roman" w:hAnsi="Times New Roman" w:cs="Times New Roman"/>
          <w:sz w:val="24"/>
        </w:rPr>
      </w:pPr>
      <w:r w:rsidRPr="00CF520D">
        <w:rPr>
          <w:rFonts w:ascii="Times New Roman" w:hAnsi="Times New Roman" w:cs="Times New Roman"/>
          <w:sz w:val="24"/>
        </w:rPr>
        <w:t xml:space="preserve">A tentativa de burla será verificada por meio dos vínculos societários, linhas de fornecimento </w:t>
      </w:r>
      <w:r w:rsidRPr="00CF520D">
        <w:rPr>
          <w:rFonts w:ascii="Times New Roman" w:hAnsi="Times New Roman" w:cs="Times New Roman"/>
          <w:color w:val="000000"/>
          <w:sz w:val="24"/>
        </w:rPr>
        <w:t>similares</w:t>
      </w:r>
      <w:r w:rsidRPr="00CF520D">
        <w:rPr>
          <w:rFonts w:ascii="Times New Roman" w:hAnsi="Times New Roman" w:cs="Times New Roman"/>
          <w:sz w:val="24"/>
        </w:rPr>
        <w:t>, dentre outros.</w:t>
      </w:r>
    </w:p>
    <w:p w14:paraId="059AD1B4" w14:textId="77777777" w:rsidR="00CF520D" w:rsidRDefault="00CF520D" w:rsidP="00964E21">
      <w:pPr>
        <w:pStyle w:val="PargrafodaLista"/>
        <w:numPr>
          <w:ilvl w:val="2"/>
          <w:numId w:val="21"/>
        </w:numPr>
        <w:suppressAutoHyphens/>
        <w:ind w:hanging="11"/>
        <w:jc w:val="both"/>
        <w:rPr>
          <w:rFonts w:ascii="Times New Roman" w:hAnsi="Times New Roman" w:cs="Times New Roman"/>
          <w:sz w:val="24"/>
        </w:rPr>
      </w:pPr>
      <w:r w:rsidRPr="00CF520D">
        <w:rPr>
          <w:rFonts w:ascii="Times New Roman" w:hAnsi="Times New Roman" w:cs="Times New Roman"/>
          <w:sz w:val="24"/>
        </w:rPr>
        <w:t xml:space="preserve">O </w:t>
      </w:r>
      <w:r w:rsidRPr="00CF520D">
        <w:rPr>
          <w:rFonts w:ascii="Times New Roman" w:hAnsi="Times New Roman" w:cs="Times New Roman"/>
          <w:color w:val="000000" w:themeColor="text1"/>
          <w:sz w:val="24"/>
        </w:rPr>
        <w:t>fornecedor</w:t>
      </w:r>
      <w:r w:rsidRPr="00CF520D">
        <w:rPr>
          <w:rFonts w:ascii="Times New Roman" w:hAnsi="Times New Roman" w:cs="Times New Roman"/>
          <w:sz w:val="24"/>
        </w:rPr>
        <w:t xml:space="preserve"> </w:t>
      </w:r>
      <w:r w:rsidRPr="00CF520D">
        <w:rPr>
          <w:rFonts w:ascii="Times New Roman" w:hAnsi="Times New Roman" w:cs="Times New Roman"/>
          <w:color w:val="000000"/>
          <w:sz w:val="24"/>
        </w:rPr>
        <w:t>será</w:t>
      </w:r>
      <w:r w:rsidRPr="00CF520D">
        <w:rPr>
          <w:rFonts w:ascii="Times New Roman" w:hAnsi="Times New Roman" w:cs="Times New Roman"/>
          <w:sz w:val="24"/>
        </w:rPr>
        <w:t xml:space="preserve"> convocado para manifestação previamente a uma eventual desclassificação.</w:t>
      </w:r>
    </w:p>
    <w:p w14:paraId="2282DACA" w14:textId="5DE06BF7" w:rsidR="00CF520D" w:rsidRPr="00CF520D" w:rsidRDefault="00CF520D" w:rsidP="00964E21">
      <w:pPr>
        <w:pStyle w:val="PargrafodaLista"/>
        <w:numPr>
          <w:ilvl w:val="2"/>
          <w:numId w:val="21"/>
        </w:numPr>
        <w:suppressAutoHyphens/>
        <w:ind w:hanging="11"/>
        <w:jc w:val="both"/>
        <w:rPr>
          <w:rFonts w:ascii="Times New Roman" w:hAnsi="Times New Roman" w:cs="Times New Roman"/>
          <w:sz w:val="24"/>
        </w:rPr>
      </w:pPr>
      <w:r w:rsidRPr="00CF520D">
        <w:rPr>
          <w:rFonts w:ascii="Times New Roman" w:hAnsi="Times New Roman" w:cs="Times New Roman"/>
          <w:sz w:val="24"/>
        </w:rPr>
        <w:t xml:space="preserve">Constatada a existência de sanção, o </w:t>
      </w:r>
      <w:r w:rsidRPr="00CF520D">
        <w:rPr>
          <w:rFonts w:ascii="Times New Roman" w:hAnsi="Times New Roman" w:cs="Times New Roman"/>
          <w:color w:val="000000" w:themeColor="text1"/>
          <w:sz w:val="24"/>
        </w:rPr>
        <w:t>fornecedor</w:t>
      </w:r>
      <w:r w:rsidRPr="00CF520D">
        <w:rPr>
          <w:rFonts w:ascii="Times New Roman" w:hAnsi="Times New Roman" w:cs="Times New Roman"/>
          <w:sz w:val="24"/>
        </w:rPr>
        <w:t xml:space="preserve"> será reputado inabilitado, por falta de condição de participação.</w:t>
      </w:r>
    </w:p>
    <w:p w14:paraId="12B9EC7B" w14:textId="5B55B746" w:rsidR="00CF520D" w:rsidRPr="00CF520D" w:rsidRDefault="00CF520D" w:rsidP="00964E21">
      <w:pPr>
        <w:pStyle w:val="PargrafodaLista"/>
        <w:numPr>
          <w:ilvl w:val="1"/>
          <w:numId w:val="21"/>
        </w:numPr>
        <w:ind w:hanging="76"/>
        <w:jc w:val="both"/>
        <w:rPr>
          <w:rFonts w:ascii="Times New Roman" w:hAnsi="Times New Roman" w:cs="Times New Roman"/>
          <w:color w:val="000000" w:themeColor="text1"/>
          <w:sz w:val="24"/>
        </w:rPr>
      </w:pPr>
      <w:r w:rsidRPr="00CF520D">
        <w:rPr>
          <w:rFonts w:ascii="Times New Roman" w:hAnsi="Times New Roman" w:cs="Times New Roman"/>
          <w:color w:val="000000" w:themeColor="text1"/>
          <w:sz w:val="24"/>
        </w:rPr>
        <w:t xml:space="preserve">Verificadas as condições de participação, </w:t>
      </w:r>
      <w:r>
        <w:rPr>
          <w:rFonts w:ascii="Times New Roman" w:hAnsi="Times New Roman" w:cs="Times New Roman"/>
          <w:color w:val="000000" w:themeColor="text1"/>
          <w:sz w:val="24"/>
        </w:rPr>
        <w:t>o gestor examinará a proposta classificada em primeiro lugar quanto à adequação ao objeto e à compatibilidade do preço em relação ao máximo estipulado para contratação neste Aviso de Contratação Direta e em seus anexos.</w:t>
      </w:r>
    </w:p>
    <w:p w14:paraId="6BE42931" w14:textId="77777777" w:rsidR="008456C4" w:rsidRPr="00CF520D" w:rsidRDefault="008456C4" w:rsidP="00964E21">
      <w:pPr>
        <w:pStyle w:val="PargrafodaLista"/>
        <w:numPr>
          <w:ilvl w:val="1"/>
          <w:numId w:val="21"/>
        </w:numPr>
        <w:ind w:hanging="76"/>
        <w:jc w:val="both"/>
        <w:rPr>
          <w:rFonts w:ascii="Times New Roman" w:hAnsi="Times New Roman" w:cs="Times New Roman"/>
          <w:i/>
          <w:color w:val="000000" w:themeColor="text1"/>
          <w:sz w:val="24"/>
        </w:rPr>
      </w:pPr>
      <w:r w:rsidRPr="00CF520D">
        <w:rPr>
          <w:rFonts w:ascii="Times New Roman" w:hAnsi="Times New Roman" w:cs="Times New Roman"/>
          <w:color w:val="000000" w:themeColor="text1"/>
          <w:sz w:val="24"/>
          <w:lang w:eastAsia="en-US"/>
        </w:rPr>
        <w:t xml:space="preserve">Será desclassificada a proposta vencedora que: </w:t>
      </w:r>
    </w:p>
    <w:p w14:paraId="2B0D2ACC" w14:textId="77777777" w:rsidR="008456C4" w:rsidRPr="0054121F" w:rsidRDefault="00DF1B82" w:rsidP="00964E21">
      <w:pPr>
        <w:pStyle w:val="PargrafodaLista"/>
        <w:numPr>
          <w:ilvl w:val="2"/>
          <w:numId w:val="21"/>
        </w:numPr>
        <w:ind w:hanging="218"/>
        <w:jc w:val="both"/>
        <w:rPr>
          <w:rFonts w:ascii="Times New Roman" w:hAnsi="Times New Roman" w:cs="Times New Roman"/>
          <w:i/>
          <w:color w:val="000000" w:themeColor="text1"/>
          <w:sz w:val="24"/>
        </w:rPr>
      </w:pPr>
      <w:r w:rsidRPr="0054121F">
        <w:rPr>
          <w:rFonts w:ascii="Times New Roman" w:hAnsi="Times New Roman" w:cs="Times New Roman"/>
          <w:color w:val="000000" w:themeColor="text1"/>
          <w:sz w:val="24"/>
        </w:rPr>
        <w:t>Contiver</w:t>
      </w:r>
      <w:r w:rsidR="008456C4" w:rsidRPr="0054121F">
        <w:rPr>
          <w:rFonts w:ascii="Times New Roman" w:hAnsi="Times New Roman" w:cs="Times New Roman"/>
          <w:color w:val="000000" w:themeColor="text1"/>
          <w:sz w:val="24"/>
        </w:rPr>
        <w:t xml:space="preserve"> vícios insanáveis</w:t>
      </w:r>
      <w:r w:rsidR="008456C4" w:rsidRPr="0054121F">
        <w:rPr>
          <w:rFonts w:ascii="Times New Roman" w:hAnsi="Times New Roman" w:cs="Times New Roman"/>
          <w:iCs/>
          <w:color w:val="000000" w:themeColor="text1"/>
          <w:sz w:val="24"/>
        </w:rPr>
        <w:t>;</w:t>
      </w:r>
    </w:p>
    <w:p w14:paraId="332FA076" w14:textId="77777777" w:rsidR="008456C4" w:rsidRPr="0054121F" w:rsidRDefault="00DF1B82" w:rsidP="00964E21">
      <w:pPr>
        <w:pStyle w:val="PargrafodaLista"/>
        <w:numPr>
          <w:ilvl w:val="2"/>
          <w:numId w:val="21"/>
        </w:numPr>
        <w:ind w:hanging="218"/>
        <w:jc w:val="both"/>
        <w:rPr>
          <w:rFonts w:ascii="Times New Roman" w:hAnsi="Times New Roman" w:cs="Times New Roman"/>
          <w:i/>
          <w:color w:val="000000" w:themeColor="text1"/>
          <w:sz w:val="24"/>
        </w:rPr>
      </w:pPr>
      <w:r w:rsidRPr="0054121F">
        <w:rPr>
          <w:rFonts w:ascii="Times New Roman" w:hAnsi="Times New Roman" w:cs="Times New Roman"/>
          <w:color w:val="000000" w:themeColor="text1"/>
          <w:sz w:val="24"/>
        </w:rPr>
        <w:t>Não</w:t>
      </w:r>
      <w:r w:rsidR="008456C4" w:rsidRPr="0054121F">
        <w:rPr>
          <w:rFonts w:ascii="Times New Roman" w:hAnsi="Times New Roman" w:cs="Times New Roman"/>
          <w:color w:val="000000" w:themeColor="text1"/>
          <w:sz w:val="24"/>
        </w:rPr>
        <w:t xml:space="preserve"> obedecer às especificações técnicas pormenorizadas neste aviso ou em seus anexos</w:t>
      </w:r>
      <w:r w:rsidR="008456C4" w:rsidRPr="0054121F">
        <w:rPr>
          <w:rFonts w:ascii="Times New Roman" w:hAnsi="Times New Roman" w:cs="Times New Roman"/>
          <w:iCs/>
          <w:color w:val="000000" w:themeColor="text1"/>
          <w:sz w:val="24"/>
        </w:rPr>
        <w:t>;</w:t>
      </w:r>
    </w:p>
    <w:p w14:paraId="452BAC3A" w14:textId="77777777" w:rsidR="008456C4" w:rsidRPr="0054121F" w:rsidRDefault="00DF1B82" w:rsidP="00964E21">
      <w:pPr>
        <w:pStyle w:val="PargrafodaLista"/>
        <w:numPr>
          <w:ilvl w:val="2"/>
          <w:numId w:val="21"/>
        </w:numPr>
        <w:ind w:hanging="218"/>
        <w:jc w:val="both"/>
        <w:rPr>
          <w:rFonts w:ascii="Times New Roman" w:hAnsi="Times New Roman" w:cs="Times New Roman"/>
          <w:i/>
          <w:color w:val="000000" w:themeColor="text1"/>
          <w:sz w:val="24"/>
        </w:rPr>
      </w:pPr>
      <w:r w:rsidRPr="0054121F">
        <w:rPr>
          <w:rFonts w:ascii="Times New Roman" w:hAnsi="Times New Roman" w:cs="Times New Roman"/>
          <w:color w:val="000000" w:themeColor="text1"/>
          <w:sz w:val="24"/>
        </w:rPr>
        <w:t>Apresentar</w:t>
      </w:r>
      <w:r w:rsidR="008456C4" w:rsidRPr="0054121F">
        <w:rPr>
          <w:rFonts w:ascii="Times New Roman" w:hAnsi="Times New Roman" w:cs="Times New Roman"/>
          <w:color w:val="000000" w:themeColor="text1"/>
          <w:sz w:val="24"/>
        </w:rPr>
        <w:t xml:space="preserve"> preços inexequíveis ou permanecerem acima do preço máximo definido para a contratação;</w:t>
      </w:r>
    </w:p>
    <w:p w14:paraId="377B1359" w14:textId="25C658A7" w:rsidR="008456C4" w:rsidRPr="0054121F" w:rsidRDefault="00DF1B82" w:rsidP="00964E21">
      <w:pPr>
        <w:pStyle w:val="PargrafodaLista"/>
        <w:numPr>
          <w:ilvl w:val="2"/>
          <w:numId w:val="21"/>
        </w:numPr>
        <w:ind w:hanging="218"/>
        <w:jc w:val="both"/>
        <w:rPr>
          <w:rFonts w:ascii="Times New Roman" w:hAnsi="Times New Roman" w:cs="Times New Roman"/>
          <w:i/>
          <w:color w:val="000000" w:themeColor="text1"/>
          <w:sz w:val="24"/>
        </w:rPr>
      </w:pPr>
      <w:r w:rsidRPr="0054121F">
        <w:rPr>
          <w:rFonts w:ascii="Times New Roman" w:hAnsi="Times New Roman" w:cs="Times New Roman"/>
          <w:color w:val="000000" w:themeColor="text1"/>
          <w:sz w:val="24"/>
        </w:rPr>
        <w:t>Não</w:t>
      </w:r>
      <w:r w:rsidR="008456C4" w:rsidRPr="0054121F">
        <w:rPr>
          <w:rFonts w:ascii="Times New Roman" w:hAnsi="Times New Roman" w:cs="Times New Roman"/>
          <w:color w:val="000000" w:themeColor="text1"/>
          <w:sz w:val="24"/>
        </w:rPr>
        <w:t xml:space="preserve"> tiver sua exequibilidade demonstrada, quando exigido pela Administração</w:t>
      </w:r>
      <w:r w:rsidR="008456C4" w:rsidRPr="0054121F">
        <w:rPr>
          <w:rFonts w:ascii="Times New Roman" w:hAnsi="Times New Roman" w:cs="Times New Roman"/>
          <w:iCs/>
          <w:color w:val="000000" w:themeColor="text1"/>
          <w:sz w:val="24"/>
        </w:rPr>
        <w:t>;</w:t>
      </w:r>
    </w:p>
    <w:p w14:paraId="07A214DA" w14:textId="77777777" w:rsidR="008456C4" w:rsidRPr="0054121F" w:rsidRDefault="00DF1B82" w:rsidP="00964E21">
      <w:pPr>
        <w:pStyle w:val="PargrafodaLista"/>
        <w:numPr>
          <w:ilvl w:val="2"/>
          <w:numId w:val="21"/>
        </w:numPr>
        <w:ind w:hanging="218"/>
        <w:jc w:val="both"/>
        <w:rPr>
          <w:rFonts w:ascii="Times New Roman" w:hAnsi="Times New Roman" w:cs="Times New Roman"/>
          <w:i/>
          <w:color w:val="000000" w:themeColor="text1"/>
          <w:sz w:val="24"/>
        </w:rPr>
      </w:pPr>
      <w:r w:rsidRPr="0054121F">
        <w:rPr>
          <w:rFonts w:ascii="Times New Roman" w:hAnsi="Times New Roman" w:cs="Times New Roman"/>
          <w:color w:val="000000" w:themeColor="text1"/>
          <w:sz w:val="24"/>
        </w:rPr>
        <w:t>Apresentar</w:t>
      </w:r>
      <w:r w:rsidR="008456C4" w:rsidRPr="0054121F">
        <w:rPr>
          <w:rFonts w:ascii="Times New Roman" w:hAnsi="Times New Roman" w:cs="Times New Roman"/>
          <w:color w:val="000000" w:themeColor="text1"/>
          <w:sz w:val="24"/>
        </w:rPr>
        <w:t xml:space="preserve"> desconformidade com quaisquer outras exigências deste aviso ou seus anexos, desde que insanável.</w:t>
      </w:r>
    </w:p>
    <w:p w14:paraId="7006A8AA" w14:textId="77777777" w:rsidR="008456C4" w:rsidRPr="0054121F" w:rsidRDefault="008456C4" w:rsidP="00964E21">
      <w:pPr>
        <w:pStyle w:val="PargrafodaLista"/>
        <w:numPr>
          <w:ilvl w:val="1"/>
          <w:numId w:val="21"/>
        </w:numPr>
        <w:ind w:hanging="76"/>
        <w:jc w:val="both"/>
        <w:rPr>
          <w:rFonts w:ascii="Times New Roman" w:hAnsi="Times New Roman" w:cs="Times New Roman"/>
          <w:i/>
          <w:color w:val="000000" w:themeColor="text1"/>
          <w:sz w:val="24"/>
        </w:rPr>
      </w:pPr>
      <w:r w:rsidRPr="0054121F">
        <w:rPr>
          <w:rFonts w:ascii="Times New Roman" w:hAnsi="Times New Roman" w:cs="Times New Roman"/>
          <w:color w:val="000000" w:themeColor="text1"/>
          <w:sz w:val="24"/>
          <w:lang w:eastAsia="en-US"/>
        </w:rPr>
        <w:t>Quando</w:t>
      </w:r>
      <w:r w:rsidRPr="0054121F">
        <w:rPr>
          <w:rFonts w:ascii="Times New Roman" w:hAnsi="Times New Roman" w:cs="Times New Roman"/>
          <w:color w:val="000000" w:themeColor="text1"/>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4A8167CF" w14:textId="77777777" w:rsidR="008456C4" w:rsidRPr="0054121F" w:rsidRDefault="00DF1B82" w:rsidP="00964E21">
      <w:pPr>
        <w:pStyle w:val="PargrafodaLista"/>
        <w:numPr>
          <w:ilvl w:val="2"/>
          <w:numId w:val="21"/>
        </w:numPr>
        <w:ind w:hanging="153"/>
        <w:jc w:val="both"/>
        <w:rPr>
          <w:rFonts w:ascii="Times New Roman" w:hAnsi="Times New Roman" w:cs="Times New Roman"/>
          <w:i/>
          <w:color w:val="000000" w:themeColor="text1"/>
          <w:sz w:val="24"/>
        </w:rPr>
      </w:pPr>
      <w:r w:rsidRPr="0054121F">
        <w:rPr>
          <w:rFonts w:ascii="Times New Roman" w:hAnsi="Times New Roman" w:cs="Times New Roman"/>
          <w:color w:val="000000" w:themeColor="text1"/>
          <w:sz w:val="24"/>
          <w:bdr w:val="none" w:sz="0" w:space="0" w:color="auto" w:frame="1"/>
        </w:rPr>
        <w:t>For</w:t>
      </w:r>
      <w:r w:rsidR="008456C4" w:rsidRPr="0054121F">
        <w:rPr>
          <w:rFonts w:ascii="Times New Roman" w:hAnsi="Times New Roman" w:cs="Times New Roman"/>
          <w:color w:val="000000" w:themeColor="text1"/>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1785952" w14:textId="77777777" w:rsidR="008456C4" w:rsidRPr="0054121F" w:rsidRDefault="00DF1B82" w:rsidP="00964E21">
      <w:pPr>
        <w:pStyle w:val="PargrafodaLista"/>
        <w:numPr>
          <w:ilvl w:val="2"/>
          <w:numId w:val="21"/>
        </w:numPr>
        <w:ind w:hanging="153"/>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bdr w:val="none" w:sz="0" w:space="0" w:color="auto" w:frame="1"/>
        </w:rPr>
        <w:t>Apresentar</w:t>
      </w:r>
      <w:r w:rsidR="008456C4" w:rsidRPr="0054121F">
        <w:rPr>
          <w:rFonts w:ascii="Times New Roman" w:hAnsi="Times New Roman" w:cs="Times New Roman"/>
          <w:color w:val="000000" w:themeColor="text1"/>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1CA1BA41" w14:textId="77777777" w:rsidR="007B6E56" w:rsidRDefault="008456C4" w:rsidP="00964E21">
      <w:pPr>
        <w:pStyle w:val="PargrafodaLista"/>
        <w:numPr>
          <w:ilvl w:val="1"/>
          <w:numId w:val="21"/>
        </w:numPr>
        <w:ind w:right="-15"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54121F">
        <w:rPr>
          <w:rFonts w:ascii="Times New Roman" w:hAnsi="Times New Roman" w:cs="Times New Roman"/>
          <w:color w:val="000000" w:themeColor="text1"/>
          <w:sz w:val="24"/>
          <w:bdr w:val="none" w:sz="0" w:space="0" w:color="auto" w:frame="1"/>
        </w:rPr>
        <w:t>complementares</w:t>
      </w:r>
      <w:r w:rsidRPr="0054121F">
        <w:rPr>
          <w:rFonts w:ascii="Times New Roman" w:hAnsi="Times New Roman" w:cs="Times New Roman"/>
          <w:color w:val="000000" w:themeColor="text1"/>
          <w:sz w:val="24"/>
          <w:lang w:eastAsia="en-US"/>
        </w:rPr>
        <w:t>, poderão ser efetuadas diligências, para que a empresa comprove a exequibilidade da proposta.</w:t>
      </w:r>
    </w:p>
    <w:p w14:paraId="566C6729" w14:textId="2FC4669F" w:rsidR="008456C4" w:rsidRPr="007B6E56" w:rsidRDefault="008456C4" w:rsidP="00964E21">
      <w:pPr>
        <w:pStyle w:val="PargrafodaLista"/>
        <w:numPr>
          <w:ilvl w:val="1"/>
          <w:numId w:val="21"/>
        </w:numPr>
        <w:ind w:right="-15" w:hanging="76"/>
        <w:jc w:val="both"/>
        <w:rPr>
          <w:rFonts w:ascii="Times New Roman" w:hAnsi="Times New Roman" w:cs="Times New Roman"/>
          <w:color w:val="000000" w:themeColor="text1"/>
          <w:sz w:val="24"/>
          <w:lang w:eastAsia="en-US"/>
        </w:rPr>
      </w:pPr>
      <w:r w:rsidRPr="007B6E56">
        <w:rPr>
          <w:rFonts w:ascii="Times New Roman" w:hAnsi="Times New Roman" w:cs="Times New Roman"/>
          <w:color w:val="000000" w:themeColor="text1"/>
          <w:sz w:val="24"/>
          <w:lang w:eastAsia="en-US"/>
        </w:rPr>
        <w:t xml:space="preserve">Erros no preenchimento da planilha não constituem motivo para a desclassificação da proposta. A planilha </w:t>
      </w:r>
      <w:r w:rsidRPr="007B6E56">
        <w:rPr>
          <w:rFonts w:ascii="Times New Roman" w:hAnsi="Times New Roman" w:cs="Times New Roman"/>
          <w:color w:val="000000" w:themeColor="text1"/>
          <w:sz w:val="24"/>
          <w:bdr w:val="none" w:sz="0" w:space="0" w:color="auto" w:frame="1"/>
        </w:rPr>
        <w:t>poderá́</w:t>
      </w:r>
      <w:r w:rsidRPr="007B6E56">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14:paraId="17BE6624" w14:textId="77777777" w:rsidR="008456C4" w:rsidRPr="0054121F" w:rsidRDefault="008456C4" w:rsidP="00964E21">
      <w:pPr>
        <w:pStyle w:val="PargrafodaLista"/>
        <w:numPr>
          <w:ilvl w:val="2"/>
          <w:numId w:val="21"/>
        </w:numPr>
        <w:ind w:hanging="11"/>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7E61292C" w14:textId="77777777" w:rsidR="008456C4" w:rsidRPr="0054121F" w:rsidRDefault="008456C4" w:rsidP="00964E21">
      <w:pPr>
        <w:pStyle w:val="PargrafodaLista"/>
        <w:numPr>
          <w:ilvl w:val="2"/>
          <w:numId w:val="21"/>
        </w:numPr>
        <w:ind w:hanging="11"/>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707582BB" w14:textId="77777777" w:rsidR="008456C4" w:rsidRPr="0054121F" w:rsidRDefault="008456C4" w:rsidP="00964E21">
      <w:pPr>
        <w:pStyle w:val="PargrafodaLista"/>
        <w:numPr>
          <w:ilvl w:val="1"/>
          <w:numId w:val="21"/>
        </w:numPr>
        <w:ind w:firstLine="6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6725229D" w14:textId="77777777" w:rsidR="008456C4" w:rsidRPr="0054121F" w:rsidRDefault="008456C4"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3960FE51" w14:textId="77777777" w:rsidR="007B6E56" w:rsidRDefault="008456C4"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54121F">
        <w:rPr>
          <w:rFonts w:ascii="Times New Roman" w:hAnsi="Times New Roman" w:cs="Times New Roman"/>
          <w:color w:val="000000" w:themeColor="text1"/>
          <w:sz w:val="24"/>
          <w:lang w:eastAsia="en-US"/>
        </w:rPr>
        <w:lastRenderedPageBreak/>
        <w:t>Havendo necessidade, a sessão será suspensa, informando-se no “chat” a nova data e horário para a sua continuidade.</w:t>
      </w:r>
    </w:p>
    <w:p w14:paraId="232EA64E" w14:textId="4470E07D" w:rsidR="008456C4" w:rsidRPr="007B6E56" w:rsidRDefault="008456C4" w:rsidP="00964E21">
      <w:pPr>
        <w:pStyle w:val="PargrafodaLista"/>
        <w:numPr>
          <w:ilvl w:val="1"/>
          <w:numId w:val="21"/>
        </w:numPr>
        <w:ind w:hanging="76"/>
        <w:jc w:val="both"/>
        <w:rPr>
          <w:rFonts w:ascii="Times New Roman" w:hAnsi="Times New Roman" w:cs="Times New Roman"/>
          <w:color w:val="000000" w:themeColor="text1"/>
          <w:sz w:val="24"/>
          <w:lang w:eastAsia="en-US"/>
        </w:rPr>
      </w:pPr>
      <w:r w:rsidRPr="007B6E56">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w:t>
      </w:r>
    </w:p>
    <w:p w14:paraId="23D66664" w14:textId="77777777" w:rsidR="007B6E56" w:rsidRPr="0054121F" w:rsidRDefault="007B6E56" w:rsidP="007B6E56">
      <w:pPr>
        <w:pStyle w:val="PargrafodaLista"/>
        <w:ind w:left="360"/>
        <w:jc w:val="both"/>
        <w:rPr>
          <w:rFonts w:ascii="Times New Roman" w:hAnsi="Times New Roman" w:cs="Times New Roman"/>
          <w:color w:val="000000" w:themeColor="text1"/>
          <w:sz w:val="24"/>
          <w:lang w:eastAsia="en-US"/>
        </w:rPr>
      </w:pPr>
    </w:p>
    <w:p w14:paraId="4FAECE49" w14:textId="77777777" w:rsidR="008456C4" w:rsidRPr="0054121F" w:rsidRDefault="008456C4" w:rsidP="00964E21">
      <w:pPr>
        <w:pStyle w:val="Nivel1"/>
        <w:numPr>
          <w:ilvl w:val="0"/>
          <w:numId w:val="21"/>
        </w:numPr>
        <w:spacing w:before="0" w:after="0" w:line="240" w:lineRule="auto"/>
        <w:ind w:hanging="76"/>
        <w:rPr>
          <w:rFonts w:ascii="Times New Roman" w:hAnsi="Times New Roman" w:cs="Times New Roman"/>
          <w:color w:val="000000" w:themeColor="text1"/>
          <w:sz w:val="24"/>
          <w:szCs w:val="24"/>
        </w:rPr>
      </w:pPr>
      <w:bookmarkStart w:id="6" w:name="_Toc104906823"/>
      <w:r w:rsidRPr="0054121F">
        <w:rPr>
          <w:rFonts w:ascii="Times New Roman" w:hAnsi="Times New Roman" w:cs="Times New Roman"/>
          <w:color w:val="000000" w:themeColor="text1"/>
          <w:sz w:val="24"/>
          <w:szCs w:val="24"/>
        </w:rPr>
        <w:t>HABILITAÇÃO</w:t>
      </w:r>
      <w:bookmarkEnd w:id="6"/>
    </w:p>
    <w:p w14:paraId="1F947359" w14:textId="77777777" w:rsidR="007B6E56" w:rsidRDefault="007B6E56" w:rsidP="00964E21">
      <w:pPr>
        <w:pStyle w:val="PargrafodaLista"/>
        <w:widowControl w:val="0"/>
        <w:numPr>
          <w:ilvl w:val="1"/>
          <w:numId w:val="21"/>
        </w:numPr>
        <w:autoSpaceDE w:val="0"/>
        <w:autoSpaceDN w:val="0"/>
        <w:ind w:hanging="76"/>
        <w:jc w:val="both"/>
        <w:rPr>
          <w:rFonts w:ascii="Times New Roman" w:hAnsi="Times New Roman" w:cs="Times New Roman"/>
          <w:color w:val="000000" w:themeColor="text1"/>
          <w:sz w:val="24"/>
        </w:rPr>
      </w:pPr>
      <w:r>
        <w:rPr>
          <w:rFonts w:ascii="Times New Roman" w:hAnsi="Times New Roman" w:cs="Times New Roman"/>
          <w:color w:val="000000" w:themeColor="text1"/>
          <w:sz w:val="24"/>
        </w:rPr>
        <w:t>Os documentos a serem exigidos para fins de habilitação, nos termos dos artigos 62 a 70 da Lei 14.133/2021, constam do Termo de Referência e serão solicitados do fornecedor mais bem classificado na fase de lances.</w:t>
      </w:r>
    </w:p>
    <w:p w14:paraId="4B197B45" w14:textId="77777777" w:rsidR="007B6E56" w:rsidRDefault="00BD01F1" w:rsidP="00964E21">
      <w:pPr>
        <w:pStyle w:val="PargrafodaLista"/>
        <w:widowControl w:val="0"/>
        <w:numPr>
          <w:ilvl w:val="1"/>
          <w:numId w:val="21"/>
        </w:numPr>
        <w:tabs>
          <w:tab w:val="left" w:pos="1417"/>
        </w:tabs>
        <w:autoSpaceDE w:val="0"/>
        <w:autoSpaceDN w:val="0"/>
        <w:ind w:right="696" w:hanging="76"/>
        <w:jc w:val="both"/>
        <w:rPr>
          <w:rFonts w:ascii="Times New Roman" w:hAnsi="Times New Roman" w:cs="Times New Roman"/>
          <w:color w:val="000000" w:themeColor="text1"/>
          <w:sz w:val="24"/>
        </w:rPr>
      </w:pPr>
      <w:r w:rsidRPr="007B6E56">
        <w:rPr>
          <w:rFonts w:ascii="Times New Roman" w:hAnsi="Times New Roman" w:cs="Times New Roman"/>
          <w:color w:val="000000" w:themeColor="text1"/>
          <w:sz w:val="24"/>
        </w:rPr>
        <w:t>Para se habilitarem nesta licitação, os interessados deverão anexar</w:t>
      </w:r>
      <w:r w:rsidR="00B0725C" w:rsidRPr="007B6E56">
        <w:rPr>
          <w:rFonts w:ascii="Times New Roman" w:hAnsi="Times New Roman" w:cs="Times New Roman"/>
          <w:color w:val="000000" w:themeColor="text1"/>
          <w:sz w:val="24"/>
        </w:rPr>
        <w:t xml:space="preserve">, assim que convocados, </w:t>
      </w:r>
      <w:r w:rsidRPr="007B6E56">
        <w:rPr>
          <w:rFonts w:ascii="Times New Roman" w:hAnsi="Times New Roman" w:cs="Times New Roman"/>
          <w:color w:val="000000" w:themeColor="text1"/>
          <w:sz w:val="24"/>
        </w:rPr>
        <w:t>junto</w:t>
      </w:r>
      <w:r w:rsidR="00F6243E"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ao</w:t>
      </w:r>
      <w:r w:rsidR="00DA0DFD" w:rsidRPr="007B6E56">
        <w:rPr>
          <w:rFonts w:ascii="Times New Roman" w:hAnsi="Times New Roman" w:cs="Times New Roman"/>
          <w:color w:val="000000" w:themeColor="text1"/>
          <w:sz w:val="24"/>
          <w:u w:val="single"/>
        </w:rPr>
        <w:t xml:space="preserve"> Bolsa Nacional de Compras (BNC)</w:t>
      </w:r>
      <w:r w:rsidR="00B0725C" w:rsidRPr="007B6E56">
        <w:rPr>
          <w:rFonts w:ascii="Times New Roman" w:hAnsi="Times New Roman" w:cs="Times New Roman"/>
          <w:color w:val="000000" w:themeColor="text1"/>
          <w:sz w:val="24"/>
          <w:u w:val="single"/>
        </w:rPr>
        <w:t>,</w:t>
      </w:r>
      <w:r w:rsidR="00B0725C" w:rsidRPr="007B6E56">
        <w:rPr>
          <w:rFonts w:ascii="Times New Roman" w:hAnsi="Times New Roman" w:cs="Times New Roman"/>
          <w:color w:val="000000" w:themeColor="text1"/>
          <w:sz w:val="24"/>
        </w:rPr>
        <w:t xml:space="preserve"> na aba “Documentos Complementares”</w:t>
      </w:r>
      <w:r w:rsidR="00DA0DFD"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 documentação</w:t>
      </w:r>
      <w:r w:rsidR="00F6243E"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relacionada</w:t>
      </w:r>
      <w:r w:rsidR="00F6243E"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no Anexo I</w:t>
      </w:r>
      <w:r w:rsidR="00F6243E"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deste Aviso de Dispensa.</w:t>
      </w:r>
    </w:p>
    <w:p w14:paraId="23099409" w14:textId="77777777" w:rsidR="007B6E56" w:rsidRPr="007B6E56" w:rsidRDefault="007B6E56" w:rsidP="00964E21">
      <w:pPr>
        <w:numPr>
          <w:ilvl w:val="1"/>
          <w:numId w:val="21"/>
        </w:numPr>
        <w:suppressAutoHyphens/>
        <w:ind w:left="357" w:hanging="73"/>
        <w:contextualSpacing/>
        <w:jc w:val="both"/>
        <w:rPr>
          <w:rFonts w:ascii="Times New Roman" w:hAnsi="Times New Roman" w:cs="Times New Roman"/>
          <w:color w:val="000000" w:themeColor="text1"/>
          <w:sz w:val="24"/>
        </w:rPr>
      </w:pPr>
      <w:r w:rsidRPr="007B6E56">
        <w:rPr>
          <w:rFonts w:ascii="Times New Roman" w:hAnsi="Times New Roman" w:cs="Times New Roman"/>
          <w:color w:val="000000" w:themeColor="text1"/>
          <w:sz w:val="24"/>
        </w:rPr>
        <w:t>Não serão aceitos documentos de habilitação com indicação de CNPJ/CPF diferentes, salvo aqueles legalmente permitidos.</w:t>
      </w:r>
    </w:p>
    <w:p w14:paraId="4180F529" w14:textId="77777777" w:rsidR="007B6E56" w:rsidRPr="007B6E56" w:rsidRDefault="007B6E56" w:rsidP="00964E21">
      <w:pPr>
        <w:numPr>
          <w:ilvl w:val="1"/>
          <w:numId w:val="21"/>
        </w:numPr>
        <w:suppressAutoHyphens/>
        <w:ind w:left="357" w:hanging="73"/>
        <w:contextualSpacing/>
        <w:jc w:val="both"/>
        <w:rPr>
          <w:rFonts w:ascii="Times New Roman" w:hAnsi="Times New Roman" w:cs="Times New Roman"/>
          <w:color w:val="000000" w:themeColor="text1"/>
          <w:sz w:val="24"/>
        </w:rPr>
      </w:pPr>
      <w:r w:rsidRPr="007B6E56">
        <w:rPr>
          <w:rFonts w:ascii="Times New Roman" w:hAnsi="Times New Roman" w:cs="Times New Roman"/>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B4A0236" w14:textId="77777777" w:rsidR="007B6E56" w:rsidRPr="007B6E56" w:rsidRDefault="007B6E56" w:rsidP="00964E21">
      <w:pPr>
        <w:numPr>
          <w:ilvl w:val="1"/>
          <w:numId w:val="21"/>
        </w:numPr>
        <w:suppressAutoHyphens/>
        <w:ind w:left="357" w:hanging="73"/>
        <w:contextualSpacing/>
        <w:jc w:val="both"/>
        <w:rPr>
          <w:rFonts w:ascii="Times New Roman" w:hAnsi="Times New Roman" w:cs="Times New Roman"/>
          <w:color w:val="000000" w:themeColor="text1"/>
          <w:sz w:val="24"/>
        </w:rPr>
      </w:pPr>
      <w:r w:rsidRPr="007B6E56">
        <w:rPr>
          <w:rFonts w:ascii="Times New Roman" w:hAnsi="Times New Roman" w:cs="Times New Roman"/>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14:paraId="323EFE12" w14:textId="77777777" w:rsidR="007B6E56" w:rsidRPr="007B6E56" w:rsidRDefault="007B6E56" w:rsidP="00964E21">
      <w:pPr>
        <w:numPr>
          <w:ilvl w:val="1"/>
          <w:numId w:val="21"/>
        </w:numPr>
        <w:suppressAutoHyphens/>
        <w:ind w:hanging="74"/>
        <w:contextualSpacing/>
        <w:jc w:val="both"/>
        <w:rPr>
          <w:rFonts w:ascii="Times New Roman" w:hAnsi="Times New Roman" w:cs="Times New Roman"/>
          <w:bCs/>
          <w:sz w:val="24"/>
        </w:rPr>
      </w:pPr>
      <w:r w:rsidRPr="007B6E56">
        <w:rPr>
          <w:rFonts w:ascii="Times New Roman" w:hAnsi="Times New Roman" w:cs="Times New Roman"/>
          <w:bCs/>
          <w:sz w:val="24"/>
        </w:rPr>
        <w:t xml:space="preserve">Havendo </w:t>
      </w:r>
      <w:r w:rsidRPr="007B6E56">
        <w:rPr>
          <w:rFonts w:ascii="Times New Roman" w:hAnsi="Times New Roman" w:cs="Times New Roman"/>
          <w:iCs/>
          <w:sz w:val="24"/>
        </w:rPr>
        <w:t>necessidade</w:t>
      </w:r>
      <w:r w:rsidRPr="007B6E56">
        <w:rPr>
          <w:rFonts w:ascii="Times New Roman" w:hAnsi="Times New Roman" w:cs="Times New Roman"/>
          <w:bCs/>
          <w:sz w:val="24"/>
        </w:rPr>
        <w:t xml:space="preserve"> de analisar minuciosamente os documentos exigidos, a sessão será suspensa, sendo informada a nova data e horário para a sua continuidade.</w:t>
      </w:r>
    </w:p>
    <w:p w14:paraId="35A5C976" w14:textId="77777777" w:rsidR="007B6E56" w:rsidRPr="007B6E56" w:rsidRDefault="007B6E56" w:rsidP="00964E21">
      <w:pPr>
        <w:numPr>
          <w:ilvl w:val="1"/>
          <w:numId w:val="21"/>
        </w:numPr>
        <w:suppressAutoHyphens/>
        <w:ind w:hanging="74"/>
        <w:contextualSpacing/>
        <w:jc w:val="both"/>
        <w:rPr>
          <w:rFonts w:ascii="Times New Roman" w:hAnsi="Times New Roman" w:cs="Times New Roman"/>
          <w:color w:val="000000"/>
          <w:sz w:val="24"/>
        </w:rPr>
      </w:pPr>
      <w:r w:rsidRPr="007B6E56">
        <w:rPr>
          <w:rFonts w:ascii="Times New Roman" w:hAnsi="Times New Roman" w:cs="Times New Roman"/>
          <w:color w:val="000000"/>
          <w:sz w:val="24"/>
        </w:rPr>
        <w:t xml:space="preserve">Será inabilitado o fornecedor que não comprovar sua habilitação, seja por não apresentar </w:t>
      </w:r>
      <w:r w:rsidRPr="007B6E56">
        <w:rPr>
          <w:rFonts w:ascii="Times New Roman" w:hAnsi="Times New Roman" w:cs="Times New Roman"/>
          <w:iCs/>
          <w:sz w:val="24"/>
        </w:rPr>
        <w:t>quaisquer</w:t>
      </w:r>
      <w:r w:rsidRPr="007B6E56">
        <w:rPr>
          <w:rFonts w:ascii="Times New Roman" w:hAnsi="Times New Roman" w:cs="Times New Roman"/>
          <w:color w:val="000000"/>
          <w:sz w:val="24"/>
        </w:rPr>
        <w:t xml:space="preserve"> dos </w:t>
      </w:r>
      <w:r w:rsidRPr="007B6E56">
        <w:rPr>
          <w:rFonts w:ascii="Times New Roman" w:hAnsi="Times New Roman" w:cs="Times New Roman"/>
          <w:bCs/>
          <w:sz w:val="24"/>
        </w:rPr>
        <w:t>documentos</w:t>
      </w:r>
      <w:r w:rsidRPr="007B6E56">
        <w:rPr>
          <w:rFonts w:ascii="Times New Roman" w:hAnsi="Times New Roman" w:cs="Times New Roman"/>
          <w:color w:val="000000"/>
          <w:sz w:val="24"/>
        </w:rPr>
        <w:t xml:space="preserve"> exigidos, ou apresentá-los em desacordo com o estabelecido neste Aviso de Contratação Direta.</w:t>
      </w:r>
    </w:p>
    <w:p w14:paraId="342E944D" w14:textId="77777777" w:rsidR="007B6E56" w:rsidRPr="007B6E56" w:rsidRDefault="007B6E56" w:rsidP="00964E21">
      <w:pPr>
        <w:numPr>
          <w:ilvl w:val="2"/>
          <w:numId w:val="21"/>
        </w:numPr>
        <w:suppressAutoHyphens/>
        <w:ind w:hanging="74"/>
        <w:contextualSpacing/>
        <w:jc w:val="both"/>
        <w:rPr>
          <w:rFonts w:ascii="Times New Roman" w:hAnsi="Times New Roman" w:cs="Times New Roman"/>
          <w:color w:val="000000"/>
          <w:sz w:val="24"/>
        </w:rPr>
      </w:pPr>
      <w:r w:rsidRPr="007B6E56">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E5F17E8" w14:textId="77777777" w:rsidR="007B6E56" w:rsidRDefault="007B6E56" w:rsidP="00964E21">
      <w:pPr>
        <w:numPr>
          <w:ilvl w:val="1"/>
          <w:numId w:val="21"/>
        </w:numPr>
        <w:suppressAutoHyphens/>
        <w:ind w:hanging="74"/>
        <w:contextualSpacing/>
        <w:jc w:val="both"/>
        <w:rPr>
          <w:rFonts w:ascii="Times New Roman" w:hAnsi="Times New Roman" w:cs="Times New Roman"/>
          <w:sz w:val="24"/>
        </w:rPr>
      </w:pPr>
      <w:r w:rsidRPr="007B6E56">
        <w:rPr>
          <w:rFonts w:ascii="Times New Roman" w:hAnsi="Times New Roman" w:cs="Times New Roman"/>
          <w:iCs/>
          <w:sz w:val="24"/>
        </w:rPr>
        <w:t>Constatado o atendimento às exigências de habilitação, o fornecedor será habilitado.</w:t>
      </w:r>
    </w:p>
    <w:p w14:paraId="5300776C" w14:textId="77777777" w:rsidR="007B6E56" w:rsidRDefault="00BD01F1" w:rsidP="00964E21">
      <w:pPr>
        <w:numPr>
          <w:ilvl w:val="1"/>
          <w:numId w:val="21"/>
        </w:numPr>
        <w:suppressAutoHyphens/>
        <w:ind w:hanging="74"/>
        <w:contextualSpacing/>
        <w:jc w:val="both"/>
        <w:rPr>
          <w:rFonts w:ascii="Times New Roman" w:hAnsi="Times New Roman" w:cs="Times New Roman"/>
          <w:sz w:val="24"/>
        </w:rPr>
      </w:pPr>
      <w:r w:rsidRPr="007B6E56">
        <w:rPr>
          <w:rFonts w:ascii="Times New Roman" w:hAnsi="Times New Roman" w:cs="Times New Roman"/>
          <w:color w:val="000000" w:themeColor="text1"/>
          <w:sz w:val="24"/>
        </w:rPr>
        <w:t>Na análise dos documentos de habilitação, o condutor poderá sanar erros ou falhas que não alterem</w:t>
      </w:r>
      <w:r w:rsidR="00B0725C"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 substância dos documentos e sua validade jurídica, mediante despacho fundamentado registrado e</w:t>
      </w:r>
      <w:r w:rsidR="00CF0280"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acessível</w:t>
      </w:r>
      <w:r w:rsidR="00CF0280"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 todos,</w:t>
      </w:r>
      <w:r w:rsidR="00CF0280"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atribuindo-lhes eficácia</w:t>
      </w:r>
      <w:r w:rsidR="00D12BEA"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para</w:t>
      </w:r>
      <w:r w:rsidR="00D12BEA"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fins de habilitação e</w:t>
      </w:r>
      <w:r w:rsidR="001F1BD3"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classificação.</w:t>
      </w:r>
    </w:p>
    <w:p w14:paraId="63CCA234" w14:textId="559F1549" w:rsidR="00BD01F1" w:rsidRPr="007B6E56" w:rsidRDefault="00BD01F1" w:rsidP="00964E21">
      <w:pPr>
        <w:numPr>
          <w:ilvl w:val="1"/>
          <w:numId w:val="21"/>
        </w:numPr>
        <w:suppressAutoHyphens/>
        <w:ind w:hanging="74"/>
        <w:contextualSpacing/>
        <w:jc w:val="both"/>
        <w:rPr>
          <w:rFonts w:ascii="Times New Roman" w:hAnsi="Times New Roman" w:cs="Times New Roman"/>
          <w:sz w:val="24"/>
        </w:rPr>
      </w:pPr>
      <w:r w:rsidRPr="007B6E56">
        <w:rPr>
          <w:rFonts w:ascii="Times New Roman" w:hAnsi="Times New Roman" w:cs="Times New Roman"/>
          <w:color w:val="000000" w:themeColor="text1"/>
          <w:sz w:val="24"/>
        </w:rPr>
        <w:t>Será</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exigida</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apresentação</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dos documentos</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de</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habilitação</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apenas</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pelo</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licitante</w:t>
      </w:r>
      <w:r w:rsidR="000F4614" w:rsidRPr="007B6E56">
        <w:rPr>
          <w:rFonts w:ascii="Times New Roman" w:hAnsi="Times New Roman" w:cs="Times New Roman"/>
          <w:color w:val="000000" w:themeColor="text1"/>
          <w:sz w:val="24"/>
        </w:rPr>
        <w:t xml:space="preserve"> </w:t>
      </w:r>
      <w:r w:rsidRPr="007B6E56">
        <w:rPr>
          <w:rFonts w:ascii="Times New Roman" w:hAnsi="Times New Roman" w:cs="Times New Roman"/>
          <w:color w:val="000000" w:themeColor="text1"/>
          <w:sz w:val="24"/>
        </w:rPr>
        <w:t>vencedor.</w:t>
      </w:r>
    </w:p>
    <w:p w14:paraId="0753C6CF" w14:textId="77777777" w:rsidR="007B6E56" w:rsidRPr="0054121F" w:rsidRDefault="007B6E56" w:rsidP="007B6E56">
      <w:pPr>
        <w:pStyle w:val="PargrafodaLista"/>
        <w:widowControl w:val="0"/>
        <w:tabs>
          <w:tab w:val="left" w:pos="1417"/>
        </w:tabs>
        <w:autoSpaceDE w:val="0"/>
        <w:autoSpaceDN w:val="0"/>
        <w:ind w:left="567" w:right="696"/>
        <w:jc w:val="both"/>
        <w:rPr>
          <w:rFonts w:ascii="Times New Roman" w:hAnsi="Times New Roman" w:cs="Times New Roman"/>
          <w:color w:val="000000" w:themeColor="text1"/>
          <w:sz w:val="24"/>
        </w:rPr>
      </w:pPr>
    </w:p>
    <w:p w14:paraId="3C779881" w14:textId="77777777" w:rsidR="008456C4" w:rsidRPr="0054121F" w:rsidRDefault="008456C4" w:rsidP="00964E21">
      <w:pPr>
        <w:pStyle w:val="Nivel1"/>
        <w:numPr>
          <w:ilvl w:val="0"/>
          <w:numId w:val="21"/>
        </w:numPr>
        <w:spacing w:before="0" w:after="0" w:line="240" w:lineRule="auto"/>
        <w:ind w:hanging="76"/>
        <w:rPr>
          <w:rFonts w:ascii="Times New Roman" w:hAnsi="Times New Roman" w:cs="Times New Roman"/>
          <w:color w:val="000000" w:themeColor="text1"/>
          <w:sz w:val="24"/>
          <w:szCs w:val="24"/>
        </w:rPr>
      </w:pPr>
      <w:bookmarkStart w:id="7" w:name="_Toc104906824"/>
      <w:r w:rsidRPr="0054121F">
        <w:rPr>
          <w:rFonts w:ascii="Times New Roman" w:hAnsi="Times New Roman" w:cs="Times New Roman"/>
          <w:color w:val="000000" w:themeColor="text1"/>
          <w:sz w:val="24"/>
          <w:szCs w:val="24"/>
        </w:rPr>
        <w:t>CONTRATAÇÃO</w:t>
      </w:r>
      <w:bookmarkEnd w:id="7"/>
    </w:p>
    <w:p w14:paraId="5322711E" w14:textId="77777777" w:rsidR="00B46556" w:rsidRPr="00A824F1" w:rsidRDefault="008456C4" w:rsidP="00964E21">
      <w:pPr>
        <w:numPr>
          <w:ilvl w:val="1"/>
          <w:numId w:val="21"/>
        </w:numPr>
        <w:ind w:left="709"/>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Após a homologação e adjudicação, caso se conclua pela contratação, será firmado Termo de Contrato ou emitido instrumento equivalente.</w:t>
      </w:r>
    </w:p>
    <w:p w14:paraId="6B5A6715" w14:textId="452FFFB9" w:rsidR="008456C4" w:rsidRPr="0054121F" w:rsidRDefault="008456C4" w:rsidP="00964E21">
      <w:pPr>
        <w:numPr>
          <w:ilvl w:val="1"/>
          <w:numId w:val="21"/>
        </w:numPr>
        <w:ind w:left="709"/>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 xml:space="preserve">O adjudicatário terá o prazo de </w:t>
      </w:r>
      <w:r w:rsidR="0045022C" w:rsidRPr="0054121F">
        <w:rPr>
          <w:rFonts w:ascii="Times New Roman" w:eastAsia="Arial" w:hAnsi="Times New Roman" w:cs="Times New Roman"/>
          <w:color w:val="000000" w:themeColor="text1"/>
          <w:sz w:val="24"/>
        </w:rPr>
        <w:t>03</w:t>
      </w:r>
      <w:r w:rsidR="005E6BB5">
        <w:rPr>
          <w:rFonts w:ascii="Times New Roman" w:eastAsia="Arial" w:hAnsi="Times New Roman" w:cs="Times New Roman"/>
          <w:color w:val="000000" w:themeColor="text1"/>
          <w:sz w:val="24"/>
        </w:rPr>
        <w:t xml:space="preserve"> (três)</w:t>
      </w:r>
      <w:r w:rsidRPr="0054121F">
        <w:rPr>
          <w:rFonts w:ascii="Times New Roman" w:eastAsia="Arial" w:hAnsi="Times New Roman" w:cs="Times New Roman"/>
          <w:color w:val="000000" w:themeColor="text1"/>
          <w:sz w:val="24"/>
        </w:rPr>
        <w:t xml:space="preserve"> dias úteis, contados a partir da data de sua convocação, para assinar o Termo de Contrato </w:t>
      </w:r>
      <w:r w:rsidR="005E6BB5" w:rsidRPr="005E6BB5">
        <w:rPr>
          <w:rFonts w:ascii="Times New Roman" w:eastAsia="Arial" w:hAnsi="Times New Roman" w:cs="Times New Roman"/>
          <w:color w:val="000000" w:themeColor="text1"/>
          <w:sz w:val="24"/>
          <w:u w:val="single"/>
        </w:rPr>
        <w:t>OU</w:t>
      </w:r>
      <w:r w:rsidRPr="0054121F">
        <w:rPr>
          <w:rFonts w:ascii="Times New Roman" w:eastAsia="Arial" w:hAnsi="Times New Roman" w:cs="Times New Roman"/>
          <w:color w:val="000000" w:themeColor="text1"/>
          <w:sz w:val="24"/>
        </w:rPr>
        <w:t xml:space="preserve"> aceitar instrumento equivalente, conforme o caso (Nota de Empenho/Carta Contrato/Autorização), sob pena de decair do direito à contratação, sem prejuízo das sanções previstas neste Aviso de Contratação Direta. </w:t>
      </w:r>
    </w:p>
    <w:p w14:paraId="06319302" w14:textId="467B2A92" w:rsidR="008456C4" w:rsidRPr="005E6BB5" w:rsidRDefault="008456C4" w:rsidP="00964E21">
      <w:pPr>
        <w:pStyle w:val="PargrafodaLista"/>
        <w:numPr>
          <w:ilvl w:val="2"/>
          <w:numId w:val="21"/>
        </w:numPr>
        <w:ind w:hanging="11"/>
        <w:jc w:val="both"/>
        <w:rPr>
          <w:rFonts w:ascii="Times New Roman" w:eastAsia="Arial" w:hAnsi="Times New Roman" w:cs="Times New Roman"/>
          <w:color w:val="000000" w:themeColor="text1"/>
          <w:sz w:val="24"/>
        </w:rPr>
      </w:pPr>
      <w:r w:rsidRPr="005E6BB5">
        <w:rPr>
          <w:rFonts w:ascii="Times New Roman" w:eastAsia="Arial" w:hAnsi="Times New Roman" w:cs="Times New Roman"/>
          <w:color w:val="000000" w:themeColor="text1"/>
          <w:sz w:val="24"/>
        </w:rPr>
        <w:t>Alternativamente à convocação para comparecer perante o órgão ou entidade para a assinatura do Termo de Contrato</w:t>
      </w:r>
      <w:r w:rsidR="005E6BB5">
        <w:rPr>
          <w:rFonts w:ascii="Times New Roman" w:eastAsia="Arial" w:hAnsi="Times New Roman" w:cs="Times New Roman"/>
          <w:color w:val="000000" w:themeColor="text1"/>
          <w:sz w:val="24"/>
        </w:rPr>
        <w:t xml:space="preserve"> (ou instrumento equivalente)</w:t>
      </w:r>
      <w:r w:rsidRPr="005E6BB5">
        <w:rPr>
          <w:rFonts w:ascii="Times New Roman" w:eastAsia="Arial" w:hAnsi="Times New Roman" w:cs="Times New Roman"/>
          <w:color w:val="000000" w:themeColor="text1"/>
          <w:sz w:val="24"/>
        </w:rPr>
        <w:t xml:space="preserve">, a Administração poderá encaminhá-lo para assinatura, mediante correspondência postal com aviso de recebimento </w:t>
      </w:r>
      <w:r w:rsidRPr="005E6BB5">
        <w:rPr>
          <w:rFonts w:ascii="Times New Roman" w:eastAsia="Arial" w:hAnsi="Times New Roman" w:cs="Times New Roman"/>
          <w:color w:val="000000" w:themeColor="text1"/>
          <w:sz w:val="24"/>
        </w:rPr>
        <w:lastRenderedPageBreak/>
        <w:t xml:space="preserve">(AR) ou meio eletrônico, para que seja assinado e devolvido no prazo de </w:t>
      </w:r>
      <w:r w:rsidR="0045022C" w:rsidRPr="005E6BB5">
        <w:rPr>
          <w:rFonts w:ascii="Times New Roman" w:eastAsia="Arial" w:hAnsi="Times New Roman" w:cs="Times New Roman"/>
          <w:color w:val="000000" w:themeColor="text1"/>
          <w:sz w:val="24"/>
        </w:rPr>
        <w:t>0</w:t>
      </w:r>
      <w:r w:rsidR="005E6BB5">
        <w:rPr>
          <w:rFonts w:ascii="Times New Roman" w:eastAsia="Arial" w:hAnsi="Times New Roman" w:cs="Times New Roman"/>
          <w:color w:val="000000" w:themeColor="text1"/>
          <w:sz w:val="24"/>
        </w:rPr>
        <w:t>2 (dois)</w:t>
      </w:r>
      <w:r w:rsidRPr="005E6BB5">
        <w:rPr>
          <w:rFonts w:ascii="Times New Roman" w:eastAsia="Arial" w:hAnsi="Times New Roman" w:cs="Times New Roman"/>
          <w:color w:val="000000" w:themeColor="text1"/>
          <w:sz w:val="24"/>
        </w:rPr>
        <w:t xml:space="preserve"> dias, a contar da data de seu recebimento. </w:t>
      </w:r>
    </w:p>
    <w:p w14:paraId="36E1694D" w14:textId="77777777" w:rsidR="008456C4" w:rsidRPr="0054121F" w:rsidRDefault="008456C4" w:rsidP="00964E21">
      <w:pPr>
        <w:numPr>
          <w:ilvl w:val="2"/>
          <w:numId w:val="21"/>
        </w:numPr>
        <w:ind w:hanging="11"/>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 xml:space="preserve">O prazo previsto para assinatura do contrato ou aceitação da nota de empenho ou instrumento equivalente poderá ser prorrogado </w:t>
      </w:r>
      <w:r w:rsidRPr="0054121F">
        <w:rPr>
          <w:rFonts w:ascii="Times New Roman" w:hAnsi="Times New Roman" w:cs="Times New Roman"/>
          <w:bCs/>
          <w:color w:val="000000" w:themeColor="text1"/>
          <w:sz w:val="24"/>
        </w:rPr>
        <w:t>1 (uma) vez</w:t>
      </w:r>
      <w:r w:rsidRPr="0054121F">
        <w:rPr>
          <w:rFonts w:ascii="Times New Roman" w:eastAsia="Arial" w:hAnsi="Times New Roman" w:cs="Times New Roman"/>
          <w:color w:val="000000" w:themeColor="text1"/>
          <w:sz w:val="24"/>
        </w:rPr>
        <w:t>, por igual período, por solicitação justificada do adjudicatário e aceita pela Administração.</w:t>
      </w:r>
    </w:p>
    <w:p w14:paraId="009183F2" w14:textId="11F788C4" w:rsidR="008456C4" w:rsidRPr="0054121F" w:rsidRDefault="008456C4" w:rsidP="00964E21">
      <w:pPr>
        <w:numPr>
          <w:ilvl w:val="1"/>
          <w:numId w:val="21"/>
        </w:numPr>
        <w:ind w:left="425" w:firstLine="0"/>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O Aceite da Nota de Empenho ou do instrumento equivalente, emitida à empresa adjudicada, implica no reconhecimento de que:</w:t>
      </w:r>
    </w:p>
    <w:p w14:paraId="697F8DA3" w14:textId="77777777" w:rsidR="008456C4" w:rsidRPr="0054121F" w:rsidRDefault="00DF1B82" w:rsidP="00964E21">
      <w:pPr>
        <w:numPr>
          <w:ilvl w:val="2"/>
          <w:numId w:val="21"/>
        </w:numPr>
        <w:ind w:hanging="11"/>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Referida</w:t>
      </w:r>
      <w:r w:rsidR="008456C4" w:rsidRPr="0054121F">
        <w:rPr>
          <w:rFonts w:ascii="Times New Roman" w:eastAsia="Arial" w:hAnsi="Times New Roman" w:cs="Times New Roman"/>
          <w:color w:val="000000" w:themeColor="text1"/>
          <w:sz w:val="24"/>
        </w:rPr>
        <w:t xml:space="preserve"> Nota está substituindo o contrato, aplicando-se à relação de negócios ali estabelecida as disposições da Lei nº 14.133, de 2021;</w:t>
      </w:r>
    </w:p>
    <w:p w14:paraId="5D69A54B" w14:textId="77777777" w:rsidR="008456C4" w:rsidRPr="0054121F" w:rsidRDefault="00DF1B82" w:rsidP="00964E21">
      <w:pPr>
        <w:numPr>
          <w:ilvl w:val="2"/>
          <w:numId w:val="21"/>
        </w:numPr>
        <w:ind w:hanging="11"/>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A</w:t>
      </w:r>
      <w:r w:rsidR="008456C4" w:rsidRPr="0054121F">
        <w:rPr>
          <w:rFonts w:ascii="Times New Roman" w:eastAsia="Arial" w:hAnsi="Times New Roman" w:cs="Times New Roman"/>
          <w:color w:val="000000" w:themeColor="text1"/>
          <w:sz w:val="24"/>
        </w:rPr>
        <w:t xml:space="preserve"> contratada se vincula à sua proposta e às previsões contidas no Aviso de Contratação Direta e seus anexos;</w:t>
      </w:r>
    </w:p>
    <w:p w14:paraId="38F715F3" w14:textId="77777777" w:rsidR="008456C4" w:rsidRPr="0054121F" w:rsidRDefault="00DF1B82" w:rsidP="00964E21">
      <w:pPr>
        <w:numPr>
          <w:ilvl w:val="2"/>
          <w:numId w:val="21"/>
        </w:numPr>
        <w:ind w:hanging="11"/>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A</w:t>
      </w:r>
      <w:r w:rsidR="008456C4" w:rsidRPr="0054121F">
        <w:rPr>
          <w:rFonts w:ascii="Times New Roman" w:eastAsia="Arial" w:hAnsi="Times New Roman" w:cs="Times New Roman"/>
          <w:color w:val="000000" w:themeColor="text1"/>
          <w:sz w:val="24"/>
        </w:rPr>
        <w:t xml:space="preserve"> contratada reconhece que as hipóteses de rescisão são aquelas previstas nos artigos 137 e 138 da Lei nº 14.133/21 e reconhece os direitos da Administração previstos nos artigos 137 a 139 da mesma Lei.</w:t>
      </w:r>
    </w:p>
    <w:p w14:paraId="7A11CDBC" w14:textId="4E6632D0" w:rsidR="008456C4" w:rsidRDefault="008456C4" w:rsidP="00964E21">
      <w:pPr>
        <w:numPr>
          <w:ilvl w:val="1"/>
          <w:numId w:val="21"/>
        </w:numPr>
        <w:ind w:left="425" w:firstLine="0"/>
        <w:jc w:val="both"/>
        <w:rPr>
          <w:rFonts w:ascii="Times New Roman" w:eastAsia="Arial" w:hAnsi="Times New Roman" w:cs="Times New Roman"/>
          <w:color w:val="000000" w:themeColor="text1"/>
          <w:sz w:val="24"/>
        </w:rPr>
      </w:pPr>
      <w:r w:rsidRPr="0054121F">
        <w:rPr>
          <w:rFonts w:ascii="Times New Roman" w:eastAsia="Arial" w:hAnsi="Times New Roman" w:cs="Times New Roman"/>
          <w:color w:val="000000" w:themeColor="text1"/>
          <w:sz w:val="24"/>
        </w:rPr>
        <w:t xml:space="preserve">O prazo de vigência da contratação </w:t>
      </w:r>
      <w:r w:rsidR="00FD6184">
        <w:rPr>
          <w:rFonts w:ascii="Times New Roman" w:eastAsia="Arial" w:hAnsi="Times New Roman" w:cs="Times New Roman"/>
          <w:color w:val="000000" w:themeColor="text1"/>
          <w:sz w:val="24"/>
        </w:rPr>
        <w:t>é estabelecido no Termo de Referência</w:t>
      </w:r>
      <w:r w:rsidRPr="0054121F">
        <w:rPr>
          <w:rFonts w:ascii="Times New Roman" w:eastAsia="Arial" w:hAnsi="Times New Roman" w:cs="Times New Roman"/>
          <w:color w:val="000000" w:themeColor="text1"/>
          <w:sz w:val="24"/>
        </w:rPr>
        <w:t>.</w:t>
      </w:r>
    </w:p>
    <w:p w14:paraId="51F3D49B" w14:textId="77777777" w:rsidR="005E6BB5" w:rsidRDefault="005E6BB5" w:rsidP="005E6BB5">
      <w:pPr>
        <w:ind w:left="425"/>
        <w:jc w:val="both"/>
        <w:rPr>
          <w:rFonts w:ascii="Times New Roman" w:eastAsia="Arial" w:hAnsi="Times New Roman" w:cs="Times New Roman"/>
          <w:color w:val="000000" w:themeColor="text1"/>
          <w:sz w:val="24"/>
        </w:rPr>
      </w:pPr>
    </w:p>
    <w:p w14:paraId="180EA9EC" w14:textId="6096DA81" w:rsidR="008456C4" w:rsidRPr="0054121F" w:rsidRDefault="005E6BB5" w:rsidP="00964E21">
      <w:pPr>
        <w:pStyle w:val="Nivel1"/>
        <w:numPr>
          <w:ilvl w:val="0"/>
          <w:numId w:val="21"/>
        </w:numPr>
        <w:spacing w:before="0" w:after="0" w:line="240" w:lineRule="auto"/>
        <w:ind w:hanging="76"/>
        <w:rPr>
          <w:rFonts w:ascii="Times New Roman" w:hAnsi="Times New Roman" w:cs="Times New Roman"/>
          <w:color w:val="000000" w:themeColor="text1"/>
          <w:sz w:val="24"/>
          <w:szCs w:val="24"/>
        </w:rPr>
      </w:pPr>
      <w:bookmarkStart w:id="8" w:name="_Toc104906825"/>
      <w:r>
        <w:rPr>
          <w:rFonts w:ascii="Times New Roman" w:hAnsi="Times New Roman" w:cs="Times New Roman"/>
          <w:color w:val="000000" w:themeColor="text1"/>
          <w:sz w:val="24"/>
          <w:szCs w:val="24"/>
        </w:rPr>
        <w:t xml:space="preserve">INFRAÇÕES E </w:t>
      </w:r>
      <w:r w:rsidR="008456C4" w:rsidRPr="0054121F">
        <w:rPr>
          <w:rFonts w:ascii="Times New Roman" w:hAnsi="Times New Roman" w:cs="Times New Roman"/>
          <w:color w:val="000000" w:themeColor="text1"/>
          <w:sz w:val="24"/>
          <w:szCs w:val="24"/>
        </w:rPr>
        <w:t>SANÇÕES</w:t>
      </w:r>
      <w:bookmarkEnd w:id="8"/>
      <w:r>
        <w:rPr>
          <w:rFonts w:ascii="Times New Roman" w:hAnsi="Times New Roman" w:cs="Times New Roman"/>
          <w:color w:val="000000" w:themeColor="text1"/>
          <w:sz w:val="24"/>
          <w:szCs w:val="24"/>
        </w:rPr>
        <w:t xml:space="preserve"> ADMINISTRATIVAS</w:t>
      </w:r>
    </w:p>
    <w:p w14:paraId="059989B2" w14:textId="747A5D04" w:rsidR="008456C4" w:rsidRPr="005E6BB5" w:rsidRDefault="008456C4" w:rsidP="00964E21">
      <w:pPr>
        <w:pStyle w:val="PargrafodaLista"/>
        <w:numPr>
          <w:ilvl w:val="1"/>
          <w:numId w:val="21"/>
        </w:numPr>
        <w:ind w:hanging="76"/>
        <w:jc w:val="both"/>
        <w:rPr>
          <w:rFonts w:ascii="Times New Roman" w:hAnsi="Times New Roman" w:cs="Times New Roman"/>
          <w:b/>
          <w:color w:val="000000" w:themeColor="text1"/>
          <w:sz w:val="24"/>
        </w:rPr>
      </w:pPr>
      <w:r w:rsidRPr="005E6BB5">
        <w:rPr>
          <w:rFonts w:ascii="Times New Roman" w:hAnsi="Times New Roman" w:cs="Times New Roman"/>
          <w:color w:val="000000" w:themeColor="text1"/>
          <w:sz w:val="24"/>
        </w:rPr>
        <w:t xml:space="preserve">Comete infração administrativa o fornecedor que cometer quaisquer das infrações previstas no art. 155 da Lei nº 14.133, de 2021, quais sejam: </w:t>
      </w:r>
    </w:p>
    <w:p w14:paraId="57E1FC3B"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Dar</w:t>
      </w:r>
      <w:r w:rsidR="008456C4" w:rsidRPr="0054121F">
        <w:rPr>
          <w:rFonts w:ascii="Times New Roman" w:hAnsi="Times New Roman" w:cs="Times New Roman"/>
          <w:color w:val="000000" w:themeColor="text1"/>
          <w:sz w:val="24"/>
        </w:rPr>
        <w:t xml:space="preserve"> causa à inexecução parcial do contrato;</w:t>
      </w:r>
    </w:p>
    <w:p w14:paraId="5D2F1497"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Dar</w:t>
      </w:r>
      <w:r w:rsidR="008456C4" w:rsidRPr="005E6BB5">
        <w:rPr>
          <w:rFonts w:ascii="Times New Roman" w:hAnsi="Times New Roman" w:cs="Times New Roman"/>
          <w:color w:val="000000" w:themeColor="text1"/>
          <w:sz w:val="24"/>
        </w:rPr>
        <w:t xml:space="preserve"> causa à inexecução parcial do contrato que cause grave dano à Administração, ao funcionamento dos serviços públicos ou ao interesse coletivo;</w:t>
      </w:r>
    </w:p>
    <w:p w14:paraId="02275135"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Dar</w:t>
      </w:r>
      <w:r w:rsidR="008456C4" w:rsidRPr="005E6BB5">
        <w:rPr>
          <w:rFonts w:ascii="Times New Roman" w:hAnsi="Times New Roman" w:cs="Times New Roman"/>
          <w:color w:val="000000" w:themeColor="text1"/>
          <w:sz w:val="24"/>
        </w:rPr>
        <w:t xml:space="preserve"> causa à inexecução total do contrato;</w:t>
      </w:r>
    </w:p>
    <w:p w14:paraId="57226292"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Deixar</w:t>
      </w:r>
      <w:r w:rsidR="008456C4" w:rsidRPr="005E6BB5">
        <w:rPr>
          <w:rFonts w:ascii="Times New Roman" w:hAnsi="Times New Roman" w:cs="Times New Roman"/>
          <w:color w:val="000000" w:themeColor="text1"/>
          <w:sz w:val="24"/>
        </w:rPr>
        <w:t xml:space="preserve"> de entregar a documentação exigida para o certame;</w:t>
      </w:r>
    </w:p>
    <w:p w14:paraId="4516B1D6"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Não</w:t>
      </w:r>
      <w:r w:rsidR="008456C4" w:rsidRPr="005E6BB5">
        <w:rPr>
          <w:rFonts w:ascii="Times New Roman" w:hAnsi="Times New Roman" w:cs="Times New Roman"/>
          <w:color w:val="000000" w:themeColor="text1"/>
          <w:sz w:val="24"/>
        </w:rPr>
        <w:t xml:space="preserve"> manter a proposta, salvo em decorrência de fato superveniente devidamente justificado;</w:t>
      </w:r>
    </w:p>
    <w:p w14:paraId="6BB899DD"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Não</w:t>
      </w:r>
      <w:r w:rsidR="008456C4" w:rsidRPr="005E6BB5">
        <w:rPr>
          <w:rFonts w:ascii="Times New Roman" w:hAnsi="Times New Roman" w:cs="Times New Roman"/>
          <w:color w:val="000000" w:themeColor="text1"/>
          <w:sz w:val="24"/>
        </w:rPr>
        <w:t xml:space="preserve"> celebrar o contrato ou não entregar a documentação exigida para a contratação, quando convocado dentro do prazo de validade de sua proposta;</w:t>
      </w:r>
    </w:p>
    <w:p w14:paraId="1E534B41"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Ensejar</w:t>
      </w:r>
      <w:r w:rsidR="008456C4" w:rsidRPr="005E6BB5">
        <w:rPr>
          <w:rFonts w:ascii="Times New Roman" w:hAnsi="Times New Roman" w:cs="Times New Roman"/>
          <w:color w:val="000000" w:themeColor="text1"/>
          <w:sz w:val="24"/>
        </w:rPr>
        <w:t xml:space="preserve"> o retardamento da execução ou da entrega do objeto da licitação sem motivo justificado;</w:t>
      </w:r>
    </w:p>
    <w:p w14:paraId="23AA87FA"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Apresentar</w:t>
      </w:r>
      <w:r w:rsidR="008456C4" w:rsidRPr="005E6BB5">
        <w:rPr>
          <w:rFonts w:ascii="Times New Roman" w:hAnsi="Times New Roman" w:cs="Times New Roman"/>
          <w:color w:val="000000" w:themeColor="text1"/>
          <w:sz w:val="24"/>
        </w:rPr>
        <w:t xml:space="preserve"> declaração ou documentação falsa exigida para o certame ou prestar declaração falsa durante a dispensa eletrônica ou a execução do contrato</w:t>
      </w:r>
      <w:r w:rsidR="005E6BB5">
        <w:rPr>
          <w:rFonts w:ascii="Times New Roman" w:hAnsi="Times New Roman" w:cs="Times New Roman"/>
          <w:color w:val="000000" w:themeColor="text1"/>
          <w:sz w:val="24"/>
        </w:rPr>
        <w:t>;</w:t>
      </w:r>
    </w:p>
    <w:p w14:paraId="4CC486F3" w14:textId="77777777" w:rsid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Fraudar</w:t>
      </w:r>
      <w:r w:rsidR="008456C4" w:rsidRPr="005E6BB5">
        <w:rPr>
          <w:rFonts w:ascii="Times New Roman" w:hAnsi="Times New Roman" w:cs="Times New Roman"/>
          <w:color w:val="000000" w:themeColor="text1"/>
          <w:sz w:val="24"/>
        </w:rPr>
        <w:t xml:space="preserve"> a dispensa eletrônica ou praticar ato fraudulento na execução do contrato;</w:t>
      </w:r>
    </w:p>
    <w:p w14:paraId="39101B81" w14:textId="7100F504" w:rsidR="008456C4" w:rsidRPr="005E6BB5" w:rsidRDefault="00DF1B82" w:rsidP="00964E21">
      <w:pPr>
        <w:numPr>
          <w:ilvl w:val="2"/>
          <w:numId w:val="21"/>
        </w:numPr>
        <w:ind w:hanging="11"/>
        <w:jc w:val="both"/>
        <w:rPr>
          <w:rFonts w:ascii="Times New Roman" w:hAnsi="Times New Roman" w:cs="Times New Roman"/>
          <w:color w:val="000000" w:themeColor="text1"/>
          <w:sz w:val="24"/>
        </w:rPr>
      </w:pPr>
      <w:r w:rsidRPr="005E6BB5">
        <w:rPr>
          <w:rFonts w:ascii="Times New Roman" w:hAnsi="Times New Roman" w:cs="Times New Roman"/>
          <w:color w:val="000000" w:themeColor="text1"/>
          <w:sz w:val="24"/>
        </w:rPr>
        <w:t>Comportar</w:t>
      </w:r>
      <w:r w:rsidR="008456C4" w:rsidRPr="005E6BB5">
        <w:rPr>
          <w:rFonts w:ascii="Times New Roman" w:hAnsi="Times New Roman" w:cs="Times New Roman"/>
          <w:color w:val="000000" w:themeColor="text1"/>
          <w:sz w:val="24"/>
        </w:rPr>
        <w:t>-se de modo inidôneo ou cometer fraude de qualquer natureza;</w:t>
      </w:r>
    </w:p>
    <w:p w14:paraId="39FC0772" w14:textId="77777777" w:rsidR="008456C4" w:rsidRPr="0054121F" w:rsidRDefault="008456C4" w:rsidP="00964E21">
      <w:pPr>
        <w:pStyle w:val="PargrafodaLista"/>
        <w:numPr>
          <w:ilvl w:val="3"/>
          <w:numId w:val="21"/>
        </w:numPr>
        <w:ind w:left="2410" w:hanging="85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B66341" w14:textId="2A79F2B8" w:rsidR="008456C4" w:rsidRPr="0054121F" w:rsidRDefault="00DF1B82" w:rsidP="00964E21">
      <w:pPr>
        <w:numPr>
          <w:ilvl w:val="2"/>
          <w:numId w:val="21"/>
        </w:numPr>
        <w:ind w:hanging="11"/>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Praticar</w:t>
      </w:r>
      <w:r w:rsidR="008456C4" w:rsidRPr="0054121F">
        <w:rPr>
          <w:rFonts w:ascii="Times New Roman" w:hAnsi="Times New Roman" w:cs="Times New Roman"/>
          <w:color w:val="000000" w:themeColor="text1"/>
          <w:sz w:val="24"/>
        </w:rPr>
        <w:t xml:space="preserve"> atos ilícitos com vistas a frustrar os objetivos deste certame.</w:t>
      </w:r>
    </w:p>
    <w:p w14:paraId="340A68FD" w14:textId="17150F16" w:rsidR="008456C4" w:rsidRPr="0054121F" w:rsidRDefault="00DF1B82" w:rsidP="00964E21">
      <w:pPr>
        <w:numPr>
          <w:ilvl w:val="2"/>
          <w:numId w:val="21"/>
        </w:numPr>
        <w:ind w:hanging="11"/>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Praticar</w:t>
      </w:r>
      <w:r w:rsidR="008456C4" w:rsidRPr="0054121F">
        <w:rPr>
          <w:rFonts w:ascii="Times New Roman" w:hAnsi="Times New Roman" w:cs="Times New Roman"/>
          <w:color w:val="000000" w:themeColor="text1"/>
          <w:sz w:val="24"/>
        </w:rPr>
        <w:t xml:space="preserve"> ato lesivo previsto no</w:t>
      </w:r>
      <w:r w:rsidR="005E6BB5">
        <w:rPr>
          <w:rFonts w:ascii="Times New Roman" w:hAnsi="Times New Roman" w:cs="Times New Roman"/>
          <w:color w:val="000000" w:themeColor="text1"/>
          <w:sz w:val="24"/>
        </w:rPr>
        <w:t xml:space="preserve"> </w:t>
      </w:r>
      <w:hyperlink r:id="rId16" w:anchor="art5" w:history="1">
        <w:r w:rsidR="008456C4" w:rsidRPr="0054121F">
          <w:rPr>
            <w:rFonts w:ascii="Times New Roman" w:hAnsi="Times New Roman" w:cs="Times New Roman"/>
            <w:color w:val="000000" w:themeColor="text1"/>
            <w:sz w:val="24"/>
          </w:rPr>
          <w:t>art. 5º da Lei nº 12.846, de 1º de agosto de 2013.</w:t>
        </w:r>
      </w:hyperlink>
    </w:p>
    <w:p w14:paraId="0E6A8A7B" w14:textId="46013173" w:rsidR="008456C4" w:rsidRPr="0054121F" w:rsidRDefault="008456C4" w:rsidP="00964E21">
      <w:pPr>
        <w:numPr>
          <w:ilvl w:val="1"/>
          <w:numId w:val="21"/>
        </w:numPr>
        <w:ind w:left="425" w:firstLine="0"/>
        <w:jc w:val="both"/>
        <w:rPr>
          <w:rFonts w:ascii="Times New Roman" w:hAnsi="Times New Roman" w:cs="Times New Roman"/>
          <w:b/>
          <w:color w:val="000000" w:themeColor="text1"/>
          <w:sz w:val="24"/>
        </w:rPr>
      </w:pPr>
      <w:r w:rsidRPr="0054121F">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14:paraId="284F389F" w14:textId="77777777" w:rsidR="008456C4" w:rsidRPr="0054121F" w:rsidRDefault="008456C4" w:rsidP="00136FD1">
      <w:pPr>
        <w:numPr>
          <w:ilvl w:val="2"/>
          <w:numId w:val="1"/>
        </w:numPr>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Advertência pela falta do subitem 8.1.1 deste Aviso de Contratação Direta, quando não se justificar a imposição de penalidade mais grave;</w:t>
      </w:r>
    </w:p>
    <w:p w14:paraId="023BFE7D" w14:textId="77777777" w:rsidR="008456C4" w:rsidRPr="0054121F" w:rsidRDefault="008456C4" w:rsidP="00136FD1">
      <w:pPr>
        <w:numPr>
          <w:ilvl w:val="2"/>
          <w:numId w:val="1"/>
        </w:numPr>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Multa de </w:t>
      </w:r>
      <w:r w:rsidR="001D1D87" w:rsidRPr="0054121F">
        <w:rPr>
          <w:rFonts w:ascii="Times New Roman" w:hAnsi="Times New Roman" w:cs="Times New Roman"/>
          <w:color w:val="000000" w:themeColor="text1"/>
          <w:sz w:val="24"/>
        </w:rPr>
        <w:t>10</w:t>
      </w:r>
      <w:r w:rsidRPr="0054121F">
        <w:rPr>
          <w:rFonts w:ascii="Times New Roman" w:hAnsi="Times New Roman" w:cs="Times New Roman"/>
          <w:color w:val="000000" w:themeColor="text1"/>
          <w:sz w:val="24"/>
        </w:rPr>
        <w:t>% (</w:t>
      </w:r>
      <w:r w:rsidR="001D1D87" w:rsidRPr="0054121F">
        <w:rPr>
          <w:rFonts w:ascii="Times New Roman" w:hAnsi="Times New Roman" w:cs="Times New Roman"/>
          <w:color w:val="000000" w:themeColor="text1"/>
          <w:sz w:val="24"/>
        </w:rPr>
        <w:t>dez</w:t>
      </w:r>
      <w:r w:rsidRPr="0054121F">
        <w:rPr>
          <w:rFonts w:ascii="Times New Roman" w:hAnsi="Times New Roman" w:cs="Times New Roman"/>
          <w:color w:val="000000" w:themeColor="text1"/>
          <w:sz w:val="24"/>
        </w:rPr>
        <w:t xml:space="preserve"> por cento) sobre o valor estimado </w:t>
      </w:r>
      <w:r w:rsidR="00DF1B82" w:rsidRPr="0054121F">
        <w:rPr>
          <w:rFonts w:ascii="Times New Roman" w:hAnsi="Times New Roman" w:cs="Times New Roman"/>
          <w:color w:val="000000" w:themeColor="text1"/>
          <w:sz w:val="24"/>
        </w:rPr>
        <w:t>do (</w:t>
      </w:r>
      <w:r w:rsidRPr="0054121F">
        <w:rPr>
          <w:rFonts w:ascii="Times New Roman" w:hAnsi="Times New Roman" w:cs="Times New Roman"/>
          <w:color w:val="000000" w:themeColor="text1"/>
          <w:sz w:val="24"/>
        </w:rPr>
        <w:t xml:space="preserve">s) </w:t>
      </w:r>
      <w:r w:rsidR="00DF1B82" w:rsidRPr="0054121F">
        <w:rPr>
          <w:rFonts w:ascii="Times New Roman" w:hAnsi="Times New Roman" w:cs="Times New Roman"/>
          <w:color w:val="000000" w:themeColor="text1"/>
          <w:sz w:val="24"/>
        </w:rPr>
        <w:t>item (</w:t>
      </w:r>
      <w:r w:rsidRPr="0054121F">
        <w:rPr>
          <w:rFonts w:ascii="Times New Roman" w:hAnsi="Times New Roman" w:cs="Times New Roman"/>
          <w:color w:val="000000" w:themeColor="text1"/>
          <w:sz w:val="24"/>
        </w:rPr>
        <w:t xml:space="preserve">s) </w:t>
      </w:r>
      <w:r w:rsidR="00DF1B82" w:rsidRPr="0054121F">
        <w:rPr>
          <w:rFonts w:ascii="Times New Roman" w:hAnsi="Times New Roman" w:cs="Times New Roman"/>
          <w:color w:val="000000" w:themeColor="text1"/>
          <w:sz w:val="24"/>
        </w:rPr>
        <w:t>prejudicado (</w:t>
      </w:r>
      <w:r w:rsidRPr="0054121F">
        <w:rPr>
          <w:rFonts w:ascii="Times New Roman" w:hAnsi="Times New Roman" w:cs="Times New Roman"/>
          <w:color w:val="000000" w:themeColor="text1"/>
          <w:sz w:val="24"/>
        </w:rPr>
        <w:t>s) pela conduta do fornecedor, por qualquer das infrações dos subitens 8.1.1 a 8.1.12;</w:t>
      </w:r>
    </w:p>
    <w:p w14:paraId="529EA2E7" w14:textId="77777777" w:rsidR="008456C4" w:rsidRPr="0054121F" w:rsidRDefault="008456C4" w:rsidP="00136FD1">
      <w:pPr>
        <w:numPr>
          <w:ilvl w:val="2"/>
          <w:numId w:val="1"/>
        </w:numPr>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Impedimento de licitar e contratar</w:t>
      </w:r>
      <w:r w:rsidR="00B0725C" w:rsidRPr="0054121F">
        <w:rPr>
          <w:rFonts w:ascii="Times New Roman" w:hAnsi="Times New Roman" w:cs="Times New Roman"/>
          <w:color w:val="000000" w:themeColor="text1"/>
          <w:sz w:val="24"/>
        </w:rPr>
        <w:t xml:space="preserve"> </w:t>
      </w:r>
      <w:r w:rsidRPr="0054121F">
        <w:rPr>
          <w:rFonts w:ascii="Times New Roman" w:hAnsi="Times New Roman" w:cs="Times New Roman"/>
          <w:color w:val="000000" w:themeColor="text1"/>
          <w:sz w:val="24"/>
        </w:rPr>
        <w:t xml:space="preserve">no âmbito da Administração Pública direta e indireta do ente federativo que tiver aplicado a sanção, pelo prazo máximo de 3 (três) </w:t>
      </w:r>
      <w:r w:rsidRPr="0054121F">
        <w:rPr>
          <w:rFonts w:ascii="Times New Roman" w:hAnsi="Times New Roman" w:cs="Times New Roman"/>
          <w:color w:val="000000" w:themeColor="text1"/>
          <w:sz w:val="24"/>
        </w:rPr>
        <w:lastRenderedPageBreak/>
        <w:t>anos, nos casos dos subitens 8.1.2 a 8.1.7 deste Aviso de Contratação Direta, quando não se justificar a imposição de penalidade mais grave;</w:t>
      </w:r>
    </w:p>
    <w:p w14:paraId="2ADC592E" w14:textId="77777777" w:rsidR="008456C4" w:rsidRPr="0054121F" w:rsidRDefault="008456C4" w:rsidP="00136FD1">
      <w:pPr>
        <w:numPr>
          <w:ilvl w:val="2"/>
          <w:numId w:val="1"/>
        </w:numPr>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82B6521" w14:textId="60530A2B" w:rsidR="005E6BB5" w:rsidRDefault="005E6BB5" w:rsidP="00964E21">
      <w:pPr>
        <w:numPr>
          <w:ilvl w:val="1"/>
          <w:numId w:val="21"/>
        </w:numPr>
        <w:ind w:hanging="76"/>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A aplicação das sanções previstas neste Aviso de Contratação Direta não exclui, em hipótese alguma, a obrigação de reparação integral do dano causado à Contratante (art. 156, §9º).</w:t>
      </w:r>
    </w:p>
    <w:p w14:paraId="33A99B9C" w14:textId="65A24EA0" w:rsidR="005E6BB5" w:rsidRDefault="005E6BB5" w:rsidP="00964E21">
      <w:pPr>
        <w:numPr>
          <w:ilvl w:val="1"/>
          <w:numId w:val="21"/>
        </w:numPr>
        <w:ind w:hanging="76"/>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Todas as sanções previstas neste Aviso poderão ser aplicadas cumulativamente (art. 156, §7º).</w:t>
      </w:r>
    </w:p>
    <w:p w14:paraId="4536A8DF" w14:textId="5F6396E7" w:rsidR="005E6BB5" w:rsidRDefault="005E6BB5" w:rsidP="00964E21">
      <w:pPr>
        <w:numPr>
          <w:ilvl w:val="1"/>
          <w:numId w:val="21"/>
        </w:numPr>
        <w:ind w:hanging="76"/>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Antes da aplicação da multa, será facultada a defesa do interessado no prazo de 15 (quinze) dias úteis, contado da data de sua intimação (art. 157).</w:t>
      </w:r>
    </w:p>
    <w:p w14:paraId="5C40224D" w14:textId="6C4E09C9" w:rsidR="005E6BB5" w:rsidRDefault="005E6BB5" w:rsidP="00964E21">
      <w:pPr>
        <w:numPr>
          <w:ilvl w:val="1"/>
          <w:numId w:val="21"/>
        </w:numPr>
        <w:ind w:hanging="76"/>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Se a multa aplicada e as indenizações cabíveis forem superiores ao valor do pagamento eventualmente devido pelo Contratante ao Contratado, além da perda desse valor, </w:t>
      </w:r>
      <w:r w:rsidR="00F73E01">
        <w:rPr>
          <w:rFonts w:ascii="Times New Roman" w:hAnsi="Times New Roman" w:cs="Times New Roman"/>
          <w:bCs/>
          <w:color w:val="000000" w:themeColor="text1"/>
          <w:sz w:val="24"/>
        </w:rPr>
        <w:t>a diferença será cobrada judicialmente (art. 156, §8º).</w:t>
      </w:r>
    </w:p>
    <w:p w14:paraId="3C243D63" w14:textId="56B96263" w:rsidR="00F73E01" w:rsidRDefault="00F73E01" w:rsidP="00964E21">
      <w:pPr>
        <w:numPr>
          <w:ilvl w:val="1"/>
          <w:numId w:val="21"/>
        </w:numPr>
        <w:ind w:hanging="76"/>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Previamente ao encaminhamento à cobrança judicial, a multa poderá ser recolhida administrativamente no prazo de 5 (cinco) dias úteis, a contar da data do recebimento da comunicação enviada pela autoridade competente.</w:t>
      </w:r>
    </w:p>
    <w:p w14:paraId="22A65AD0" w14:textId="1A1249E3" w:rsidR="00F73E01" w:rsidRDefault="00F73E01" w:rsidP="00964E21">
      <w:pPr>
        <w:numPr>
          <w:ilvl w:val="1"/>
          <w:numId w:val="21"/>
        </w:numPr>
        <w:ind w:hanging="76"/>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55FB59" w14:textId="276C7E06" w:rsidR="008456C4" w:rsidRPr="0054121F" w:rsidRDefault="008456C4" w:rsidP="00964E21">
      <w:pPr>
        <w:numPr>
          <w:ilvl w:val="1"/>
          <w:numId w:val="21"/>
        </w:numPr>
        <w:ind w:hanging="76"/>
        <w:jc w:val="both"/>
        <w:rPr>
          <w:rFonts w:ascii="Times New Roman" w:hAnsi="Times New Roman" w:cs="Times New Roman"/>
          <w:bCs/>
          <w:color w:val="000000" w:themeColor="text1"/>
          <w:sz w:val="24"/>
        </w:rPr>
      </w:pPr>
      <w:r w:rsidRPr="0054121F">
        <w:rPr>
          <w:rFonts w:ascii="Times New Roman" w:hAnsi="Times New Roman" w:cs="Times New Roman"/>
          <w:bCs/>
          <w:color w:val="000000" w:themeColor="text1"/>
          <w:sz w:val="24"/>
        </w:rPr>
        <w:t>Na aplicação das sanções serão considerados:</w:t>
      </w:r>
    </w:p>
    <w:p w14:paraId="0619C7BD" w14:textId="77777777" w:rsidR="00F73E01" w:rsidRDefault="00DF1B82" w:rsidP="00964E21">
      <w:pPr>
        <w:numPr>
          <w:ilvl w:val="2"/>
          <w:numId w:val="21"/>
        </w:numPr>
        <w:ind w:hanging="11"/>
        <w:jc w:val="both"/>
        <w:rPr>
          <w:rFonts w:ascii="Times New Roman" w:hAnsi="Times New Roman" w:cs="Times New Roman"/>
          <w:bCs/>
          <w:color w:val="000000" w:themeColor="text1"/>
          <w:sz w:val="24"/>
        </w:rPr>
      </w:pPr>
      <w:r w:rsidRPr="0054121F">
        <w:rPr>
          <w:rFonts w:ascii="Times New Roman" w:hAnsi="Times New Roman" w:cs="Times New Roman"/>
          <w:bCs/>
          <w:color w:val="000000" w:themeColor="text1"/>
          <w:sz w:val="24"/>
        </w:rPr>
        <w:t>A</w:t>
      </w:r>
      <w:r w:rsidR="008456C4" w:rsidRPr="0054121F">
        <w:rPr>
          <w:rFonts w:ascii="Times New Roman" w:hAnsi="Times New Roman" w:cs="Times New Roman"/>
          <w:bCs/>
          <w:color w:val="000000" w:themeColor="text1"/>
          <w:sz w:val="24"/>
        </w:rPr>
        <w:t xml:space="preserve"> natureza e a gravidade da infração cometida;</w:t>
      </w:r>
    </w:p>
    <w:p w14:paraId="6389D458" w14:textId="77777777" w:rsidR="00F73E01" w:rsidRDefault="00DF1B82" w:rsidP="00964E21">
      <w:pPr>
        <w:numPr>
          <w:ilvl w:val="2"/>
          <w:numId w:val="21"/>
        </w:numPr>
        <w:ind w:hanging="11"/>
        <w:jc w:val="both"/>
        <w:rPr>
          <w:rFonts w:ascii="Times New Roman" w:hAnsi="Times New Roman" w:cs="Times New Roman"/>
          <w:bCs/>
          <w:color w:val="000000" w:themeColor="text1"/>
          <w:sz w:val="24"/>
        </w:rPr>
      </w:pPr>
      <w:r w:rsidRPr="00F73E01">
        <w:rPr>
          <w:rFonts w:ascii="Times New Roman" w:hAnsi="Times New Roman" w:cs="Times New Roman"/>
          <w:bCs/>
          <w:color w:val="000000" w:themeColor="text1"/>
          <w:sz w:val="24"/>
        </w:rPr>
        <w:t>As</w:t>
      </w:r>
      <w:r w:rsidR="008456C4" w:rsidRPr="00F73E01">
        <w:rPr>
          <w:rFonts w:ascii="Times New Roman" w:hAnsi="Times New Roman" w:cs="Times New Roman"/>
          <w:bCs/>
          <w:color w:val="000000" w:themeColor="text1"/>
          <w:sz w:val="24"/>
        </w:rPr>
        <w:t xml:space="preserve"> peculiaridades do caso concreto;</w:t>
      </w:r>
    </w:p>
    <w:p w14:paraId="37E2151D" w14:textId="77777777" w:rsidR="00F73E01" w:rsidRDefault="00DF1B82" w:rsidP="00964E21">
      <w:pPr>
        <w:numPr>
          <w:ilvl w:val="2"/>
          <w:numId w:val="21"/>
        </w:numPr>
        <w:ind w:hanging="11"/>
        <w:jc w:val="both"/>
        <w:rPr>
          <w:rFonts w:ascii="Times New Roman" w:hAnsi="Times New Roman" w:cs="Times New Roman"/>
          <w:bCs/>
          <w:color w:val="000000" w:themeColor="text1"/>
          <w:sz w:val="24"/>
        </w:rPr>
      </w:pPr>
      <w:r w:rsidRPr="00F73E01">
        <w:rPr>
          <w:rFonts w:ascii="Times New Roman" w:hAnsi="Times New Roman" w:cs="Times New Roman"/>
          <w:bCs/>
          <w:color w:val="000000" w:themeColor="text1"/>
          <w:sz w:val="24"/>
        </w:rPr>
        <w:t>As</w:t>
      </w:r>
      <w:r w:rsidR="008456C4" w:rsidRPr="00F73E01">
        <w:rPr>
          <w:rFonts w:ascii="Times New Roman" w:hAnsi="Times New Roman" w:cs="Times New Roman"/>
          <w:bCs/>
          <w:color w:val="000000" w:themeColor="text1"/>
          <w:sz w:val="24"/>
        </w:rPr>
        <w:t xml:space="preserve"> circunstâncias agravantes ou atenuantes;</w:t>
      </w:r>
    </w:p>
    <w:p w14:paraId="0EFC7535" w14:textId="77777777" w:rsidR="00F73E01" w:rsidRDefault="00DF1B82" w:rsidP="00964E21">
      <w:pPr>
        <w:numPr>
          <w:ilvl w:val="2"/>
          <w:numId w:val="21"/>
        </w:numPr>
        <w:ind w:hanging="11"/>
        <w:jc w:val="both"/>
        <w:rPr>
          <w:rFonts w:ascii="Times New Roman" w:hAnsi="Times New Roman" w:cs="Times New Roman"/>
          <w:bCs/>
          <w:color w:val="000000" w:themeColor="text1"/>
          <w:sz w:val="24"/>
        </w:rPr>
      </w:pPr>
      <w:r w:rsidRPr="00F73E01">
        <w:rPr>
          <w:rFonts w:ascii="Times New Roman" w:hAnsi="Times New Roman" w:cs="Times New Roman"/>
          <w:bCs/>
          <w:color w:val="000000" w:themeColor="text1"/>
          <w:sz w:val="24"/>
        </w:rPr>
        <w:t>Os</w:t>
      </w:r>
      <w:r w:rsidR="008456C4" w:rsidRPr="00F73E01">
        <w:rPr>
          <w:rFonts w:ascii="Times New Roman" w:hAnsi="Times New Roman" w:cs="Times New Roman"/>
          <w:bCs/>
          <w:color w:val="000000" w:themeColor="text1"/>
          <w:sz w:val="24"/>
        </w:rPr>
        <w:t xml:space="preserve"> danos que dela provierem para a Administração Pública;</w:t>
      </w:r>
    </w:p>
    <w:p w14:paraId="5B372FC2" w14:textId="04F6E6AF" w:rsidR="008456C4" w:rsidRPr="00F73E01" w:rsidRDefault="00DF1B82" w:rsidP="00964E21">
      <w:pPr>
        <w:numPr>
          <w:ilvl w:val="2"/>
          <w:numId w:val="21"/>
        </w:numPr>
        <w:ind w:hanging="11"/>
        <w:jc w:val="both"/>
        <w:rPr>
          <w:rFonts w:ascii="Times New Roman" w:hAnsi="Times New Roman" w:cs="Times New Roman"/>
          <w:bCs/>
          <w:color w:val="000000" w:themeColor="text1"/>
          <w:sz w:val="24"/>
        </w:rPr>
      </w:pPr>
      <w:r w:rsidRPr="00F73E01">
        <w:rPr>
          <w:rFonts w:ascii="Times New Roman" w:hAnsi="Times New Roman" w:cs="Times New Roman"/>
          <w:bCs/>
          <w:color w:val="000000" w:themeColor="text1"/>
          <w:sz w:val="24"/>
        </w:rPr>
        <w:t>A</w:t>
      </w:r>
      <w:r w:rsidR="008456C4" w:rsidRPr="00F73E01">
        <w:rPr>
          <w:rFonts w:ascii="Times New Roman" w:hAnsi="Times New Roman" w:cs="Times New Roman"/>
          <w:bCs/>
          <w:color w:val="000000" w:themeColor="text1"/>
          <w:sz w:val="24"/>
        </w:rPr>
        <w:t xml:space="preserve"> implantação ou o aperfeiçoamento de programa de integridade, conforme normas e orientações dos órgãos de controle.</w:t>
      </w:r>
    </w:p>
    <w:p w14:paraId="4BFB358C" w14:textId="77777777" w:rsidR="00F73E01" w:rsidRPr="00F73E01" w:rsidRDefault="00F73E01" w:rsidP="00964E21">
      <w:pPr>
        <w:numPr>
          <w:ilvl w:val="1"/>
          <w:numId w:val="21"/>
        </w:numPr>
        <w:suppressAutoHyphens/>
        <w:ind w:hanging="74"/>
        <w:jc w:val="both"/>
        <w:rPr>
          <w:rFonts w:ascii="Times New Roman" w:hAnsi="Times New Roman" w:cs="Times New Roman"/>
          <w:bCs/>
          <w:sz w:val="24"/>
        </w:rPr>
      </w:pPr>
      <w:bookmarkStart w:id="9" w:name="art156§6"/>
      <w:bookmarkStart w:id="10" w:name="art156§7"/>
      <w:bookmarkStart w:id="11" w:name="art156§8"/>
      <w:bookmarkEnd w:id="9"/>
      <w:bookmarkEnd w:id="10"/>
      <w:bookmarkEnd w:id="11"/>
      <w:r w:rsidRPr="00F73E01">
        <w:rPr>
          <w:rFonts w:ascii="Times New Roman" w:hAnsi="Times New Roman" w:cs="Times New Roman"/>
          <w:bCs/>
          <w:sz w:val="24"/>
        </w:rPr>
        <w:t xml:space="preserve">Os atos previstos como infrações administrativas na </w:t>
      </w:r>
      <w:hyperlink r:id="rId17" w:history="1">
        <w:r w:rsidRPr="00F73E01">
          <w:rPr>
            <w:rStyle w:val="Hyperlink"/>
            <w:rFonts w:ascii="Times New Roman" w:hAnsi="Times New Roman" w:cs="Times New Roman"/>
            <w:bCs/>
            <w:sz w:val="24"/>
          </w:rPr>
          <w:t>Lei nº 14.133, de 2021</w:t>
        </w:r>
      </w:hyperlink>
      <w:r w:rsidRPr="00F73E01">
        <w:rPr>
          <w:rFonts w:ascii="Times New Roman" w:hAnsi="Times New Roman" w:cs="Times New Roman"/>
          <w:bCs/>
          <w:sz w:val="24"/>
        </w:rPr>
        <w:t xml:space="preserve">, ou em outras leis de licitações e contratos da Administração Pública que também sejam tipificados como atos lesivos na </w:t>
      </w:r>
      <w:hyperlink r:id="rId18" w:history="1">
        <w:r w:rsidRPr="00F73E01">
          <w:rPr>
            <w:rStyle w:val="Hyperlink"/>
            <w:rFonts w:ascii="Times New Roman" w:hAnsi="Times New Roman" w:cs="Times New Roman"/>
            <w:bCs/>
            <w:sz w:val="24"/>
          </w:rPr>
          <w:t>Lei nº 12.846, de 1º de agosto de 2013</w:t>
        </w:r>
      </w:hyperlink>
      <w:r w:rsidRPr="00F73E01">
        <w:rPr>
          <w:rFonts w:ascii="Times New Roman" w:hAnsi="Times New Roman" w:cs="Times New Roman"/>
          <w:bCs/>
          <w:sz w:val="24"/>
        </w:rPr>
        <w:t>, serão apurados e julgados conjuntamente, nos mesmos autos, observados o rito procedimental e autoridade competente definidos na referida Lei (</w:t>
      </w:r>
      <w:hyperlink r:id="rId19" w:anchor="art159" w:history="1">
        <w:r w:rsidRPr="00F73E01">
          <w:rPr>
            <w:rStyle w:val="Hyperlink"/>
            <w:rFonts w:ascii="Times New Roman" w:hAnsi="Times New Roman" w:cs="Times New Roman"/>
            <w:bCs/>
            <w:sz w:val="24"/>
          </w:rPr>
          <w:t>art. 159</w:t>
        </w:r>
      </w:hyperlink>
      <w:r w:rsidRPr="00F73E01">
        <w:rPr>
          <w:rFonts w:ascii="Times New Roman" w:hAnsi="Times New Roman" w:cs="Times New Roman"/>
          <w:bCs/>
          <w:sz w:val="24"/>
        </w:rPr>
        <w:t>).</w:t>
      </w:r>
    </w:p>
    <w:p w14:paraId="7F421E50" w14:textId="77777777" w:rsidR="00F73E01" w:rsidRPr="00F73E01" w:rsidRDefault="00F73E01" w:rsidP="00964E21">
      <w:pPr>
        <w:numPr>
          <w:ilvl w:val="1"/>
          <w:numId w:val="21"/>
        </w:numPr>
        <w:suppressAutoHyphens/>
        <w:ind w:hanging="74"/>
        <w:jc w:val="both"/>
        <w:rPr>
          <w:rFonts w:ascii="Times New Roman" w:hAnsi="Times New Roman" w:cs="Times New Roman"/>
          <w:bCs/>
          <w:i/>
          <w:sz w:val="24"/>
        </w:rPr>
      </w:pPr>
      <w:r w:rsidRPr="00F73E01">
        <w:rPr>
          <w:rFonts w:ascii="Times New Roman" w:hAnsi="Times New Roman" w:cs="Times New Roman"/>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0" w:anchor="art160" w:history="1">
        <w:r w:rsidRPr="00F73E01">
          <w:rPr>
            <w:rStyle w:val="Hyperlink"/>
            <w:rFonts w:ascii="Times New Roman" w:hAnsi="Times New Roman" w:cs="Times New Roman"/>
            <w:bCs/>
            <w:sz w:val="24"/>
          </w:rPr>
          <w:t>art. 160</w:t>
        </w:r>
      </w:hyperlink>
      <w:r w:rsidRPr="00F73E01">
        <w:rPr>
          <w:rFonts w:ascii="Times New Roman" w:hAnsi="Times New Roman" w:cs="Times New Roman"/>
          <w:bCs/>
          <w:sz w:val="24"/>
        </w:rPr>
        <w:t>)</w:t>
      </w:r>
    </w:p>
    <w:p w14:paraId="2691D6D4" w14:textId="40D9C2C1" w:rsidR="00F73E01" w:rsidRPr="00F73E01" w:rsidRDefault="00F73E01" w:rsidP="00964E21">
      <w:pPr>
        <w:numPr>
          <w:ilvl w:val="1"/>
          <w:numId w:val="21"/>
        </w:numPr>
        <w:suppressAutoHyphens/>
        <w:ind w:hanging="74"/>
        <w:jc w:val="both"/>
        <w:rPr>
          <w:rFonts w:ascii="Times New Roman" w:hAnsi="Times New Roman" w:cs="Times New Roman"/>
          <w:bCs/>
          <w:i/>
          <w:sz w:val="24"/>
        </w:rPr>
      </w:pPr>
      <w:r w:rsidRPr="00F73E01">
        <w:rPr>
          <w:rFonts w:ascii="Times New Roman" w:hAnsi="Times New Roman" w:cs="Times New Roman"/>
          <w:bCs/>
          <w:sz w:val="24"/>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F73E01">
        <w:rPr>
          <w:rFonts w:ascii="Times New Roman" w:hAnsi="Times New Roman" w:cs="Times New Roman"/>
          <w:bCs/>
          <w:sz w:val="24"/>
        </w:rPr>
        <w:t>Ceis</w:t>
      </w:r>
      <w:proofErr w:type="spellEnd"/>
      <w:r w:rsidRPr="00F73E01">
        <w:rPr>
          <w:rFonts w:ascii="Times New Roman" w:hAnsi="Times New Roman" w:cs="Times New Roman"/>
          <w:bCs/>
          <w:sz w:val="24"/>
        </w:rPr>
        <w:t>) e no Cadastro Nacional de Empresas Punidas (</w:t>
      </w:r>
      <w:proofErr w:type="spellStart"/>
      <w:r w:rsidRPr="00F73E01">
        <w:rPr>
          <w:rFonts w:ascii="Times New Roman" w:hAnsi="Times New Roman" w:cs="Times New Roman"/>
          <w:bCs/>
          <w:sz w:val="24"/>
        </w:rPr>
        <w:t>Cnep</w:t>
      </w:r>
      <w:proofErr w:type="spellEnd"/>
      <w:r w:rsidRPr="00F73E01">
        <w:rPr>
          <w:rFonts w:ascii="Times New Roman" w:hAnsi="Times New Roman" w:cs="Times New Roman"/>
          <w:bCs/>
          <w:sz w:val="24"/>
        </w:rPr>
        <w:t>), instituídos no âmbito do Poder Executivo Federal. (</w:t>
      </w:r>
      <w:hyperlink r:id="rId21" w:anchor="art161" w:history="1">
        <w:r w:rsidRPr="00F73E01">
          <w:rPr>
            <w:rStyle w:val="Hyperlink"/>
            <w:rFonts w:ascii="Times New Roman" w:hAnsi="Times New Roman" w:cs="Times New Roman"/>
            <w:bCs/>
            <w:sz w:val="24"/>
          </w:rPr>
          <w:t>Art. 161</w:t>
        </w:r>
      </w:hyperlink>
      <w:r w:rsidRPr="00F73E01">
        <w:rPr>
          <w:rFonts w:ascii="Times New Roman" w:hAnsi="Times New Roman" w:cs="Times New Roman"/>
          <w:bCs/>
          <w:sz w:val="24"/>
        </w:rPr>
        <w:t>)</w:t>
      </w:r>
    </w:p>
    <w:p w14:paraId="43EB4EEB" w14:textId="77777777" w:rsidR="00F73E01" w:rsidRPr="00F73E01" w:rsidRDefault="00F73E01" w:rsidP="00964E21">
      <w:pPr>
        <w:numPr>
          <w:ilvl w:val="1"/>
          <w:numId w:val="21"/>
        </w:numPr>
        <w:suppressAutoHyphens/>
        <w:ind w:hanging="74"/>
        <w:jc w:val="both"/>
        <w:rPr>
          <w:rFonts w:ascii="Times New Roman" w:hAnsi="Times New Roman" w:cs="Times New Roman"/>
          <w:bCs/>
          <w:i/>
          <w:sz w:val="24"/>
        </w:rPr>
      </w:pPr>
      <w:r w:rsidRPr="00F73E01">
        <w:rPr>
          <w:rFonts w:ascii="Times New Roman" w:hAnsi="Times New Roman" w:cs="Times New Roman"/>
          <w:bCs/>
          <w:sz w:val="24"/>
        </w:rPr>
        <w:lastRenderedPageBreak/>
        <w:t xml:space="preserve">As sanções de impedimento de licitar e contratar e declaração de inidoneidade para licitar ou contratar são passíveis de reabilitação na forma do </w:t>
      </w:r>
      <w:hyperlink r:id="rId22" w:anchor="art163" w:history="1">
        <w:r w:rsidRPr="00F73E01">
          <w:rPr>
            <w:rStyle w:val="Hyperlink"/>
            <w:rFonts w:ascii="Times New Roman" w:hAnsi="Times New Roman" w:cs="Times New Roman"/>
            <w:bCs/>
            <w:sz w:val="24"/>
          </w:rPr>
          <w:t>art. 163 da Lei nº 14.133, de 2021.</w:t>
        </w:r>
      </w:hyperlink>
    </w:p>
    <w:p w14:paraId="353F6749" w14:textId="77777777" w:rsidR="00F73E01" w:rsidRPr="00F73E01" w:rsidRDefault="00F73E01" w:rsidP="00964E21">
      <w:pPr>
        <w:numPr>
          <w:ilvl w:val="1"/>
          <w:numId w:val="21"/>
        </w:numPr>
        <w:suppressAutoHyphens/>
        <w:ind w:hanging="74"/>
        <w:jc w:val="both"/>
        <w:rPr>
          <w:rFonts w:ascii="Times New Roman" w:hAnsi="Times New Roman" w:cs="Times New Roman"/>
          <w:sz w:val="24"/>
        </w:rPr>
      </w:pPr>
      <w:r w:rsidRPr="00F73E01">
        <w:rPr>
          <w:rFonts w:ascii="Times New Roman" w:hAnsi="Times New Roman" w:cs="Times New Roman"/>
          <w:sz w:val="24"/>
        </w:rPr>
        <w:t>As sanções por atos praticados no decorrer da contratação estão previstas nos anexos a este Aviso.</w:t>
      </w:r>
    </w:p>
    <w:p w14:paraId="6C70E43F" w14:textId="77777777" w:rsidR="00F73E01" w:rsidRPr="00F73E01" w:rsidRDefault="00F73E01" w:rsidP="00F73E01">
      <w:pPr>
        <w:ind w:left="285" w:hanging="74"/>
        <w:jc w:val="both"/>
        <w:rPr>
          <w:rFonts w:ascii="Times New Roman" w:hAnsi="Times New Roman" w:cs="Times New Roman"/>
          <w:color w:val="000000" w:themeColor="text1"/>
          <w:sz w:val="24"/>
        </w:rPr>
      </w:pPr>
    </w:p>
    <w:p w14:paraId="7FC22610" w14:textId="77777777" w:rsidR="008456C4" w:rsidRPr="0054121F" w:rsidRDefault="008456C4" w:rsidP="00964E21">
      <w:pPr>
        <w:pStyle w:val="Nivel1"/>
        <w:numPr>
          <w:ilvl w:val="0"/>
          <w:numId w:val="21"/>
        </w:numPr>
        <w:spacing w:before="0" w:after="0" w:line="240" w:lineRule="auto"/>
        <w:ind w:hanging="76"/>
        <w:rPr>
          <w:rFonts w:ascii="Times New Roman" w:hAnsi="Times New Roman" w:cs="Times New Roman"/>
          <w:color w:val="000000" w:themeColor="text1"/>
          <w:sz w:val="24"/>
          <w:szCs w:val="24"/>
        </w:rPr>
      </w:pPr>
      <w:bookmarkStart w:id="12" w:name="_Toc104906826"/>
      <w:r w:rsidRPr="0054121F">
        <w:rPr>
          <w:rFonts w:ascii="Times New Roman" w:hAnsi="Times New Roman" w:cs="Times New Roman"/>
          <w:color w:val="000000" w:themeColor="text1"/>
          <w:sz w:val="24"/>
          <w:szCs w:val="24"/>
        </w:rPr>
        <w:t>DAS DISPOSIÇÕES GERAIS</w:t>
      </w:r>
      <w:bookmarkEnd w:id="12"/>
    </w:p>
    <w:p w14:paraId="563B23D4" w14:textId="33755D7C" w:rsidR="008456C4" w:rsidRPr="0054121F" w:rsidRDefault="008456C4" w:rsidP="00964E21">
      <w:pPr>
        <w:numPr>
          <w:ilvl w:val="1"/>
          <w:numId w:val="21"/>
        </w:numPr>
        <w:autoSpaceDE w:val="0"/>
        <w:snapToGrid w:val="0"/>
        <w:ind w:left="426"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O procedimento será divulgado no </w:t>
      </w:r>
      <w:r w:rsidR="00F73E01">
        <w:rPr>
          <w:rFonts w:ascii="Times New Roman" w:hAnsi="Times New Roman" w:cs="Times New Roman"/>
          <w:color w:val="000000" w:themeColor="text1"/>
          <w:sz w:val="24"/>
        </w:rPr>
        <w:t>sítio eletrônico oficial</w:t>
      </w:r>
      <w:r w:rsidR="001020C4" w:rsidRPr="0054121F">
        <w:rPr>
          <w:rFonts w:ascii="Times New Roman" w:hAnsi="Times New Roman" w:cs="Times New Roman"/>
          <w:color w:val="000000" w:themeColor="text1"/>
          <w:sz w:val="24"/>
        </w:rPr>
        <w:t xml:space="preserve"> d</w:t>
      </w:r>
      <w:r w:rsidR="00F73E01">
        <w:rPr>
          <w:rFonts w:ascii="Times New Roman" w:hAnsi="Times New Roman" w:cs="Times New Roman"/>
          <w:color w:val="000000" w:themeColor="text1"/>
          <w:sz w:val="24"/>
        </w:rPr>
        <w:t>a</w:t>
      </w:r>
      <w:r w:rsidR="001020C4" w:rsidRPr="0054121F">
        <w:rPr>
          <w:rFonts w:ascii="Times New Roman" w:hAnsi="Times New Roman" w:cs="Times New Roman"/>
          <w:color w:val="000000" w:themeColor="text1"/>
          <w:sz w:val="24"/>
        </w:rPr>
        <w:t xml:space="preserve"> Prefeitura Municipal</w:t>
      </w:r>
      <w:r w:rsidR="00F73E01">
        <w:rPr>
          <w:rFonts w:ascii="Times New Roman" w:hAnsi="Times New Roman" w:cs="Times New Roman"/>
          <w:color w:val="000000" w:themeColor="text1"/>
          <w:sz w:val="24"/>
        </w:rPr>
        <w:t xml:space="preserve"> de Santa Helena de Goiás</w:t>
      </w:r>
      <w:r w:rsidRPr="0054121F">
        <w:rPr>
          <w:rFonts w:ascii="Times New Roman" w:hAnsi="Times New Roman" w:cs="Times New Roman"/>
          <w:color w:val="000000" w:themeColor="text1"/>
          <w:sz w:val="24"/>
        </w:rPr>
        <w:t xml:space="preserve"> e no Portal Nacional de Contratações Públicas </w:t>
      </w:r>
      <w:r w:rsidR="0045022C" w:rsidRPr="0054121F">
        <w:rPr>
          <w:rFonts w:ascii="Times New Roman" w:hAnsi="Times New Roman" w:cs="Times New Roman"/>
          <w:color w:val="000000" w:themeColor="text1"/>
          <w:sz w:val="24"/>
        </w:rPr>
        <w:t>–</w:t>
      </w:r>
      <w:r w:rsidRPr="0054121F">
        <w:rPr>
          <w:rFonts w:ascii="Times New Roman" w:hAnsi="Times New Roman" w:cs="Times New Roman"/>
          <w:color w:val="000000" w:themeColor="text1"/>
          <w:sz w:val="24"/>
        </w:rPr>
        <w:t xml:space="preserve"> PNCP</w:t>
      </w:r>
      <w:r w:rsidR="0045022C" w:rsidRPr="0054121F">
        <w:rPr>
          <w:rFonts w:ascii="Times New Roman" w:hAnsi="Times New Roman" w:cs="Times New Roman"/>
          <w:color w:val="000000" w:themeColor="text1"/>
          <w:sz w:val="24"/>
        </w:rPr>
        <w:t>.</w:t>
      </w:r>
    </w:p>
    <w:p w14:paraId="35DA6B23" w14:textId="3890296D"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No caso de todos os fornecedores restarem desclassificados ou inabilitados (procedimento fracassado), a Administração poderá:</w:t>
      </w:r>
    </w:p>
    <w:p w14:paraId="1235A335" w14:textId="77777777" w:rsidR="00F73E01" w:rsidRDefault="00DF1B82" w:rsidP="00964E21">
      <w:pPr>
        <w:numPr>
          <w:ilvl w:val="2"/>
          <w:numId w:val="21"/>
        </w:numPr>
        <w:ind w:left="1134" w:hanging="436"/>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Republicar</w:t>
      </w:r>
      <w:r w:rsidR="008456C4" w:rsidRPr="0054121F">
        <w:rPr>
          <w:rFonts w:ascii="Times New Roman" w:hAnsi="Times New Roman" w:cs="Times New Roman"/>
          <w:color w:val="000000" w:themeColor="text1"/>
          <w:sz w:val="24"/>
        </w:rPr>
        <w:t xml:space="preserve"> o presente aviso com uma nova data;</w:t>
      </w:r>
    </w:p>
    <w:p w14:paraId="7B271DC5" w14:textId="6324B4B6" w:rsidR="008456C4" w:rsidRPr="00F73E01" w:rsidRDefault="00DF1B82" w:rsidP="00964E21">
      <w:pPr>
        <w:numPr>
          <w:ilvl w:val="2"/>
          <w:numId w:val="21"/>
        </w:numPr>
        <w:ind w:left="1134" w:hanging="436"/>
        <w:jc w:val="both"/>
        <w:rPr>
          <w:rFonts w:ascii="Times New Roman" w:hAnsi="Times New Roman" w:cs="Times New Roman"/>
          <w:color w:val="000000" w:themeColor="text1"/>
          <w:sz w:val="24"/>
        </w:rPr>
      </w:pPr>
      <w:r w:rsidRPr="00F73E01">
        <w:rPr>
          <w:rFonts w:ascii="Times New Roman" w:hAnsi="Times New Roman" w:cs="Times New Roman"/>
          <w:color w:val="000000" w:themeColor="text1"/>
          <w:sz w:val="24"/>
        </w:rPr>
        <w:t>Valer</w:t>
      </w:r>
      <w:r w:rsidR="008456C4" w:rsidRPr="00F73E01">
        <w:rPr>
          <w:rFonts w:ascii="Times New Roman" w:hAnsi="Times New Roman" w:cs="Times New Roman"/>
          <w:color w:val="000000" w:themeColor="text1"/>
          <w:sz w:val="24"/>
        </w:rPr>
        <w:t>-se, para a contratação, de proposta obtida na pesquisa de preços que serviu de base ao procedimento, se houver, privilegiando-se os menores preços, sempre que possível, e desde que atendidas às condições de habilitação exigidas.</w:t>
      </w:r>
    </w:p>
    <w:p w14:paraId="26ADFA77" w14:textId="77777777" w:rsidR="008456C4" w:rsidRPr="0054121F" w:rsidRDefault="008456C4" w:rsidP="00964E21">
      <w:pPr>
        <w:numPr>
          <w:ilvl w:val="3"/>
          <w:numId w:val="21"/>
        </w:numPr>
        <w:ind w:left="156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No caso do subitem anterior, a contratação será operacionalizada fora deste procedimento.</w:t>
      </w:r>
    </w:p>
    <w:p w14:paraId="7B6E7048" w14:textId="77777777" w:rsidR="008456C4" w:rsidRPr="0054121F" w:rsidRDefault="00DF1B82" w:rsidP="00964E21">
      <w:pPr>
        <w:numPr>
          <w:ilvl w:val="2"/>
          <w:numId w:val="21"/>
        </w:numPr>
        <w:ind w:hanging="11"/>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Fixar</w:t>
      </w:r>
      <w:r w:rsidR="008456C4" w:rsidRPr="0054121F">
        <w:rPr>
          <w:rFonts w:ascii="Times New Roman" w:hAnsi="Times New Roman" w:cs="Times New Roman"/>
          <w:color w:val="000000" w:themeColor="text1"/>
          <w:sz w:val="24"/>
        </w:rPr>
        <w:t xml:space="preserve"> prazo para que possa haver adequação das propostas ou da documentação de habilitação, conforme o caso.</w:t>
      </w:r>
    </w:p>
    <w:p w14:paraId="56D67E2E" w14:textId="286AD9D2"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As providências dos subitens 9.2.1 e 9.2.2 acima poderão ser utilizadas se não houver o comparecimento de quaisquer fornecedores interessados (procedimento deserto)</w:t>
      </w:r>
      <w:r w:rsidR="00F73E01">
        <w:rPr>
          <w:rFonts w:ascii="Times New Roman" w:hAnsi="Times New Roman" w:cs="Times New Roman"/>
          <w:color w:val="000000" w:themeColor="text1"/>
          <w:sz w:val="24"/>
        </w:rPr>
        <w:t>.</w:t>
      </w:r>
    </w:p>
    <w:p w14:paraId="7DB386A5" w14:textId="263303EA"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B416345" w14:textId="0E29EB72"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Caberá ao fornecedor acompanhar as operações, ficando responsável pelo ônus decorrente da perda do negócio diante da inobservância de quaisquer mensagens emitidas pela Administração ou de sua desconexão.</w:t>
      </w:r>
    </w:p>
    <w:p w14:paraId="468A4DAB" w14:textId="793A3A2B"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2D27FD9" w14:textId="7B35B5A7"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Os horários estabelecidos na divulgação deste procedimento e durante o envio de lances observarão o horário de Brasília-DF, inclusive para contagem de tempo e registro no Sistema e na documentação relativa ao procedimento.</w:t>
      </w:r>
    </w:p>
    <w:p w14:paraId="207F82CC" w14:textId="5686B8A9"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6C99337" w14:textId="096701F1"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E218D49" w14:textId="77777777" w:rsidR="008456C4" w:rsidRPr="0054121F" w:rsidRDefault="008456C4" w:rsidP="00964E21">
      <w:pPr>
        <w:numPr>
          <w:ilvl w:val="1"/>
          <w:numId w:val="21"/>
        </w:numPr>
        <w:ind w:left="567" w:hanging="141"/>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835D700" w14:textId="77777777"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Em caso de divergência entre disposições deste Aviso de Contratação Direta e de seus anexos ou demais peças que compõem o processo, prevalecerá as deste Aviso.</w:t>
      </w:r>
    </w:p>
    <w:p w14:paraId="0485FEA9" w14:textId="77777777"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Da sessão pública será divulgada Ata no sistema eletrônico.</w:t>
      </w:r>
    </w:p>
    <w:p w14:paraId="23873CD6" w14:textId="77777777" w:rsidR="008456C4" w:rsidRPr="0054121F" w:rsidRDefault="008456C4" w:rsidP="00964E21">
      <w:pPr>
        <w:numPr>
          <w:ilvl w:val="1"/>
          <w:numId w:val="21"/>
        </w:numPr>
        <w:ind w:left="425" w:firstLine="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Integram este Aviso de Contratação Direta, para todos os fins e efeitos, os seguintes anexos:</w:t>
      </w:r>
    </w:p>
    <w:p w14:paraId="0634E70C" w14:textId="77777777" w:rsidR="00F73E01" w:rsidRDefault="008456C4" w:rsidP="00964E21">
      <w:pPr>
        <w:numPr>
          <w:ilvl w:val="2"/>
          <w:numId w:val="21"/>
        </w:numPr>
        <w:ind w:hanging="11"/>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lastRenderedPageBreak/>
        <w:t xml:space="preserve">ANEXO I </w:t>
      </w:r>
      <w:r w:rsidR="00621A6D" w:rsidRPr="0054121F">
        <w:rPr>
          <w:rFonts w:ascii="Times New Roman" w:hAnsi="Times New Roman" w:cs="Times New Roman"/>
          <w:color w:val="000000" w:themeColor="text1"/>
          <w:sz w:val="24"/>
        </w:rPr>
        <w:t>-</w:t>
      </w:r>
      <w:r w:rsidRPr="0054121F">
        <w:rPr>
          <w:rFonts w:ascii="Times New Roman" w:hAnsi="Times New Roman" w:cs="Times New Roman"/>
          <w:color w:val="000000" w:themeColor="text1"/>
          <w:sz w:val="24"/>
        </w:rPr>
        <w:t xml:space="preserve"> Documentação exigida para Habilitação</w:t>
      </w:r>
      <w:r w:rsidR="00B03F1F" w:rsidRPr="0054121F">
        <w:rPr>
          <w:rFonts w:ascii="Times New Roman" w:hAnsi="Times New Roman" w:cs="Times New Roman"/>
          <w:color w:val="000000" w:themeColor="text1"/>
          <w:sz w:val="24"/>
        </w:rPr>
        <w:t>;</w:t>
      </w:r>
    </w:p>
    <w:p w14:paraId="2B9529B7" w14:textId="77777777" w:rsidR="00F73E01" w:rsidRDefault="008456C4" w:rsidP="00964E21">
      <w:pPr>
        <w:numPr>
          <w:ilvl w:val="2"/>
          <w:numId w:val="21"/>
        </w:numPr>
        <w:ind w:hanging="11"/>
        <w:jc w:val="both"/>
        <w:rPr>
          <w:rFonts w:ascii="Times New Roman" w:hAnsi="Times New Roman" w:cs="Times New Roman"/>
          <w:color w:val="000000" w:themeColor="text1"/>
          <w:sz w:val="24"/>
        </w:rPr>
      </w:pPr>
      <w:r w:rsidRPr="00F73E01">
        <w:rPr>
          <w:rFonts w:ascii="Times New Roman" w:hAnsi="Times New Roman" w:cs="Times New Roman"/>
          <w:color w:val="000000" w:themeColor="text1"/>
          <w:sz w:val="24"/>
        </w:rPr>
        <w:t>ANEXO II - Termo de Referência;</w:t>
      </w:r>
    </w:p>
    <w:p w14:paraId="08F3DA1D" w14:textId="77777777" w:rsidR="00F73E01" w:rsidRDefault="007B3119" w:rsidP="00964E21">
      <w:pPr>
        <w:numPr>
          <w:ilvl w:val="2"/>
          <w:numId w:val="21"/>
        </w:numPr>
        <w:ind w:hanging="11"/>
        <w:jc w:val="both"/>
        <w:rPr>
          <w:rFonts w:ascii="Times New Roman" w:hAnsi="Times New Roman" w:cs="Times New Roman"/>
          <w:color w:val="000000" w:themeColor="text1"/>
          <w:sz w:val="24"/>
        </w:rPr>
      </w:pPr>
      <w:r w:rsidRPr="00F73E01">
        <w:rPr>
          <w:rFonts w:ascii="Times New Roman" w:hAnsi="Times New Roman" w:cs="Times New Roman"/>
          <w:iCs/>
          <w:color w:val="000000" w:themeColor="text1"/>
          <w:sz w:val="24"/>
        </w:rPr>
        <w:t>ANEXO III</w:t>
      </w:r>
      <w:r w:rsidR="008456C4" w:rsidRPr="00F73E01">
        <w:rPr>
          <w:rFonts w:ascii="Times New Roman" w:hAnsi="Times New Roman" w:cs="Times New Roman"/>
          <w:iCs/>
          <w:color w:val="000000" w:themeColor="text1"/>
          <w:sz w:val="24"/>
        </w:rPr>
        <w:t xml:space="preserve"> </w:t>
      </w:r>
      <w:r w:rsidR="00FD6CD6" w:rsidRPr="00F73E01">
        <w:rPr>
          <w:rFonts w:ascii="Times New Roman" w:hAnsi="Times New Roman" w:cs="Times New Roman"/>
          <w:iCs/>
          <w:color w:val="000000" w:themeColor="text1"/>
          <w:sz w:val="24"/>
        </w:rPr>
        <w:t>–</w:t>
      </w:r>
      <w:r w:rsidR="008456C4" w:rsidRPr="00F73E01">
        <w:rPr>
          <w:rFonts w:ascii="Times New Roman" w:hAnsi="Times New Roman" w:cs="Times New Roman"/>
          <w:iCs/>
          <w:color w:val="000000" w:themeColor="text1"/>
          <w:sz w:val="24"/>
        </w:rPr>
        <w:t xml:space="preserve"> </w:t>
      </w:r>
      <w:r w:rsidR="00FD6CD6" w:rsidRPr="00F73E01">
        <w:rPr>
          <w:rFonts w:ascii="Times New Roman" w:hAnsi="Times New Roman" w:cs="Times New Roman"/>
          <w:iCs/>
          <w:color w:val="000000" w:themeColor="text1"/>
          <w:sz w:val="24"/>
        </w:rPr>
        <w:t>Modelo da Camiseta</w:t>
      </w:r>
      <w:r w:rsidR="008456C4" w:rsidRPr="00F73E01">
        <w:rPr>
          <w:rFonts w:ascii="Times New Roman" w:hAnsi="Times New Roman" w:cs="Times New Roman"/>
          <w:iCs/>
          <w:color w:val="000000" w:themeColor="text1"/>
          <w:sz w:val="24"/>
        </w:rPr>
        <w:t>;</w:t>
      </w:r>
    </w:p>
    <w:p w14:paraId="7AA3C0CA" w14:textId="4F930C7D" w:rsidR="00DB36AA" w:rsidRPr="00F73E01" w:rsidRDefault="00C328A6" w:rsidP="00964E21">
      <w:pPr>
        <w:numPr>
          <w:ilvl w:val="2"/>
          <w:numId w:val="21"/>
        </w:numPr>
        <w:ind w:hanging="11"/>
        <w:jc w:val="both"/>
        <w:rPr>
          <w:rFonts w:ascii="Times New Roman" w:hAnsi="Times New Roman" w:cs="Times New Roman"/>
          <w:color w:val="000000" w:themeColor="text1"/>
          <w:sz w:val="24"/>
        </w:rPr>
      </w:pPr>
      <w:r w:rsidRPr="00F73E01">
        <w:rPr>
          <w:rFonts w:ascii="Times New Roman" w:hAnsi="Times New Roman" w:cs="Times New Roman"/>
          <w:iCs/>
          <w:color w:val="000000" w:themeColor="text1"/>
          <w:sz w:val="24"/>
        </w:rPr>
        <w:t xml:space="preserve">ANEXO </w:t>
      </w:r>
      <w:r w:rsidR="007B3119" w:rsidRPr="00F73E01">
        <w:rPr>
          <w:rFonts w:ascii="Times New Roman" w:hAnsi="Times New Roman" w:cs="Times New Roman"/>
          <w:iCs/>
          <w:color w:val="000000" w:themeColor="text1"/>
          <w:sz w:val="24"/>
        </w:rPr>
        <w:t>I</w:t>
      </w:r>
      <w:r w:rsidR="00B03F1F" w:rsidRPr="00F73E01">
        <w:rPr>
          <w:rFonts w:ascii="Times New Roman" w:hAnsi="Times New Roman" w:cs="Times New Roman"/>
          <w:iCs/>
          <w:color w:val="000000" w:themeColor="text1"/>
          <w:sz w:val="24"/>
        </w:rPr>
        <w:t xml:space="preserve">V </w:t>
      </w:r>
      <w:r w:rsidR="00F3251C" w:rsidRPr="00F73E01">
        <w:rPr>
          <w:rFonts w:ascii="Times New Roman" w:hAnsi="Times New Roman" w:cs="Times New Roman"/>
          <w:iCs/>
          <w:color w:val="000000" w:themeColor="text1"/>
          <w:sz w:val="24"/>
        </w:rPr>
        <w:t>–</w:t>
      </w:r>
      <w:bookmarkStart w:id="13" w:name="_Hlk129881830"/>
      <w:r w:rsidR="00F3251C" w:rsidRPr="00F73E01">
        <w:rPr>
          <w:rFonts w:ascii="Times New Roman" w:hAnsi="Times New Roman" w:cs="Times New Roman"/>
          <w:iCs/>
          <w:color w:val="000000" w:themeColor="text1"/>
          <w:sz w:val="24"/>
        </w:rPr>
        <w:t xml:space="preserve">Declaração de atendimento </w:t>
      </w:r>
      <w:r w:rsidR="00621A6D" w:rsidRPr="00F73E01">
        <w:rPr>
          <w:rFonts w:ascii="Times New Roman" w:hAnsi="Times New Roman" w:cs="Times New Roman"/>
          <w:color w:val="000000" w:themeColor="text1"/>
          <w:sz w:val="24"/>
        </w:rPr>
        <w:t>ao disposto no Art. 7</w:t>
      </w:r>
      <w:r w:rsidR="00F73E01">
        <w:rPr>
          <w:rFonts w:ascii="Times New Roman" w:hAnsi="Times New Roman" w:cs="Times New Roman"/>
          <w:color w:val="000000" w:themeColor="text1"/>
          <w:sz w:val="24"/>
        </w:rPr>
        <w:t>º</w:t>
      </w:r>
      <w:r w:rsidR="00621A6D" w:rsidRPr="00F73E01">
        <w:rPr>
          <w:rFonts w:ascii="Times New Roman" w:hAnsi="Times New Roman" w:cs="Times New Roman"/>
          <w:color w:val="000000" w:themeColor="text1"/>
          <w:sz w:val="24"/>
        </w:rPr>
        <w:t>, inciso XXXIII da Constituição Federal (Lei 9.854 de 27/10/99).</w:t>
      </w:r>
    </w:p>
    <w:p w14:paraId="7727F579" w14:textId="77777777" w:rsidR="00882FDC" w:rsidRDefault="00882FDC" w:rsidP="00136FD1">
      <w:pPr>
        <w:ind w:left="360" w:right="-15"/>
        <w:jc w:val="right"/>
        <w:rPr>
          <w:rFonts w:ascii="Times New Roman" w:hAnsi="Times New Roman" w:cs="Times New Roman"/>
          <w:color w:val="000000" w:themeColor="text1"/>
          <w:sz w:val="24"/>
        </w:rPr>
      </w:pPr>
      <w:bookmarkStart w:id="14" w:name="_Hlk129881923"/>
      <w:bookmarkEnd w:id="13"/>
    </w:p>
    <w:p w14:paraId="530118F8" w14:textId="689BCB64" w:rsidR="00C5785B" w:rsidRDefault="00C747F1" w:rsidP="00136FD1">
      <w:pPr>
        <w:ind w:left="360" w:right="-15"/>
        <w:jc w:val="right"/>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Santa Helena de Goiás - </w:t>
      </w:r>
      <w:r w:rsidR="004F400E" w:rsidRPr="0054121F">
        <w:rPr>
          <w:rFonts w:ascii="Times New Roman" w:hAnsi="Times New Roman" w:cs="Times New Roman"/>
          <w:color w:val="000000" w:themeColor="text1"/>
          <w:sz w:val="24"/>
        </w:rPr>
        <w:t>GO,</w:t>
      </w:r>
      <w:r w:rsidR="00B84E76" w:rsidRPr="0054121F">
        <w:rPr>
          <w:rFonts w:ascii="Times New Roman" w:hAnsi="Times New Roman" w:cs="Times New Roman"/>
          <w:color w:val="000000" w:themeColor="text1"/>
          <w:sz w:val="24"/>
        </w:rPr>
        <w:t xml:space="preserve"> </w:t>
      </w:r>
      <w:r w:rsidR="005641E7">
        <w:rPr>
          <w:rFonts w:ascii="Times New Roman" w:hAnsi="Times New Roman" w:cs="Times New Roman"/>
          <w:color w:val="000000" w:themeColor="text1"/>
          <w:sz w:val="24"/>
        </w:rPr>
        <w:t>05 de maio de 2025</w:t>
      </w:r>
    </w:p>
    <w:p w14:paraId="3BD6BA08" w14:textId="77777777" w:rsidR="005641E7" w:rsidRPr="0054121F" w:rsidRDefault="005641E7" w:rsidP="00136FD1">
      <w:pPr>
        <w:ind w:left="360" w:right="-15"/>
        <w:jc w:val="right"/>
        <w:rPr>
          <w:rFonts w:ascii="Times New Roman" w:hAnsi="Times New Roman" w:cs="Times New Roman"/>
          <w:color w:val="000000" w:themeColor="text1"/>
          <w:sz w:val="24"/>
        </w:rPr>
      </w:pPr>
    </w:p>
    <w:bookmarkEnd w:id="14"/>
    <w:p w14:paraId="6C27BF3A" w14:textId="77777777" w:rsidR="00A824F1" w:rsidRDefault="00A824F1" w:rsidP="00136FD1">
      <w:pPr>
        <w:pStyle w:val="SemEspaamento"/>
        <w:jc w:val="center"/>
        <w:rPr>
          <w:rFonts w:ascii="Times New Roman" w:hAnsi="Times New Roman" w:cs="Times New Roman"/>
          <w:b/>
          <w:color w:val="000000" w:themeColor="text1"/>
          <w:sz w:val="24"/>
          <w:szCs w:val="24"/>
        </w:rPr>
      </w:pPr>
    </w:p>
    <w:p w14:paraId="4BE00BCE" w14:textId="5BCE1CB9" w:rsidR="00E044C4" w:rsidRPr="0054121F" w:rsidRDefault="005641E7" w:rsidP="00136FD1">
      <w:pPr>
        <w:pStyle w:val="SemEspaamen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Laura Rúbia Neves Xavier</w:t>
      </w:r>
    </w:p>
    <w:p w14:paraId="6D31C1DD" w14:textId="77777777" w:rsidR="00D132C4" w:rsidRPr="00A824F1" w:rsidRDefault="00D3540C" w:rsidP="00136FD1">
      <w:pPr>
        <w:pStyle w:val="SemEspaamento"/>
        <w:jc w:val="center"/>
        <w:rPr>
          <w:rFonts w:ascii="Times New Roman" w:hAnsi="Times New Roman" w:cs="Times New Roman"/>
          <w:b/>
          <w:color w:val="000000" w:themeColor="text1"/>
          <w:sz w:val="24"/>
          <w:szCs w:val="24"/>
        </w:rPr>
      </w:pPr>
      <w:r w:rsidRPr="0054121F">
        <w:rPr>
          <w:rFonts w:ascii="Times New Roman" w:hAnsi="Times New Roman" w:cs="Times New Roman"/>
          <w:b/>
          <w:color w:val="000000" w:themeColor="text1"/>
          <w:sz w:val="24"/>
          <w:szCs w:val="24"/>
        </w:rPr>
        <w:t>Agente de Contratação</w:t>
      </w:r>
    </w:p>
    <w:p w14:paraId="28E727EF" w14:textId="77777777" w:rsidR="00882FDC" w:rsidRDefault="00882FDC" w:rsidP="00136FD1">
      <w:pPr>
        <w:pStyle w:val="WW-Padro"/>
        <w:jc w:val="center"/>
        <w:rPr>
          <w:b/>
          <w:bCs/>
          <w:color w:val="000000" w:themeColor="text1"/>
        </w:rPr>
      </w:pPr>
    </w:p>
    <w:p w14:paraId="46F3BDFC" w14:textId="77777777" w:rsidR="008067E5" w:rsidRDefault="008067E5" w:rsidP="00136FD1">
      <w:pPr>
        <w:pStyle w:val="WW-Padro"/>
        <w:jc w:val="center"/>
        <w:rPr>
          <w:b/>
          <w:bCs/>
          <w:color w:val="000000" w:themeColor="text1"/>
        </w:rPr>
      </w:pPr>
    </w:p>
    <w:p w14:paraId="0FCC554D" w14:textId="77777777" w:rsidR="00FD6CD6" w:rsidRDefault="00FD6CD6" w:rsidP="00136FD1">
      <w:pPr>
        <w:pStyle w:val="WW-Padro"/>
        <w:jc w:val="center"/>
        <w:rPr>
          <w:b/>
          <w:bCs/>
          <w:color w:val="000000" w:themeColor="text1"/>
        </w:rPr>
      </w:pPr>
    </w:p>
    <w:p w14:paraId="2CF11BE7" w14:textId="77777777" w:rsidR="00FD6CD6" w:rsidRDefault="00FD6CD6" w:rsidP="00136FD1">
      <w:pPr>
        <w:pStyle w:val="WW-Padro"/>
        <w:jc w:val="center"/>
        <w:rPr>
          <w:b/>
          <w:bCs/>
          <w:color w:val="000000" w:themeColor="text1"/>
        </w:rPr>
      </w:pPr>
    </w:p>
    <w:p w14:paraId="38C837D9" w14:textId="77777777" w:rsidR="00FD6CD6" w:rsidRDefault="00FD6CD6" w:rsidP="00136FD1">
      <w:pPr>
        <w:pStyle w:val="WW-Padro"/>
        <w:jc w:val="center"/>
        <w:rPr>
          <w:b/>
          <w:bCs/>
          <w:color w:val="000000" w:themeColor="text1"/>
        </w:rPr>
      </w:pPr>
    </w:p>
    <w:p w14:paraId="74134BE2" w14:textId="77777777" w:rsidR="00FD6CD6" w:rsidRDefault="00FD6CD6" w:rsidP="00136FD1">
      <w:pPr>
        <w:pStyle w:val="WW-Padro"/>
        <w:jc w:val="center"/>
        <w:rPr>
          <w:b/>
          <w:bCs/>
          <w:color w:val="000000" w:themeColor="text1"/>
        </w:rPr>
      </w:pPr>
    </w:p>
    <w:p w14:paraId="235304F4" w14:textId="77777777" w:rsidR="00FD6CD6" w:rsidRDefault="00FD6CD6" w:rsidP="00136FD1">
      <w:pPr>
        <w:pStyle w:val="WW-Padro"/>
        <w:jc w:val="center"/>
        <w:rPr>
          <w:b/>
          <w:bCs/>
          <w:color w:val="000000" w:themeColor="text1"/>
        </w:rPr>
      </w:pPr>
    </w:p>
    <w:p w14:paraId="42F1D530" w14:textId="77777777" w:rsidR="00FD6CD6" w:rsidRDefault="00FD6CD6" w:rsidP="00136FD1">
      <w:pPr>
        <w:pStyle w:val="WW-Padro"/>
        <w:jc w:val="center"/>
        <w:rPr>
          <w:b/>
          <w:bCs/>
          <w:color w:val="000000" w:themeColor="text1"/>
        </w:rPr>
      </w:pPr>
    </w:p>
    <w:p w14:paraId="528C7664" w14:textId="77777777" w:rsidR="00FD6CD6" w:rsidRDefault="00FD6CD6" w:rsidP="00136FD1">
      <w:pPr>
        <w:pStyle w:val="WW-Padro"/>
        <w:jc w:val="center"/>
        <w:rPr>
          <w:b/>
          <w:bCs/>
          <w:color w:val="000000" w:themeColor="text1"/>
        </w:rPr>
      </w:pPr>
    </w:p>
    <w:p w14:paraId="71A6C001" w14:textId="77777777" w:rsidR="00FD6CD6" w:rsidRDefault="00FD6CD6" w:rsidP="00136FD1">
      <w:pPr>
        <w:pStyle w:val="WW-Padro"/>
        <w:jc w:val="center"/>
        <w:rPr>
          <w:b/>
          <w:bCs/>
          <w:color w:val="000000" w:themeColor="text1"/>
        </w:rPr>
      </w:pPr>
    </w:p>
    <w:p w14:paraId="2520D2DD" w14:textId="77777777" w:rsidR="00FD6CD6" w:rsidRDefault="00FD6CD6" w:rsidP="00136FD1">
      <w:pPr>
        <w:pStyle w:val="WW-Padro"/>
        <w:jc w:val="center"/>
        <w:rPr>
          <w:b/>
          <w:bCs/>
          <w:color w:val="000000" w:themeColor="text1"/>
        </w:rPr>
      </w:pPr>
    </w:p>
    <w:p w14:paraId="77461C5B" w14:textId="77777777" w:rsidR="00FD6CD6" w:rsidRDefault="00FD6CD6" w:rsidP="00136FD1">
      <w:pPr>
        <w:pStyle w:val="WW-Padro"/>
        <w:jc w:val="center"/>
        <w:rPr>
          <w:b/>
          <w:bCs/>
          <w:color w:val="000000" w:themeColor="text1"/>
        </w:rPr>
      </w:pPr>
    </w:p>
    <w:p w14:paraId="57BAD87A" w14:textId="77777777" w:rsidR="00FD6CD6" w:rsidRDefault="00FD6CD6" w:rsidP="00136FD1">
      <w:pPr>
        <w:pStyle w:val="WW-Padro"/>
        <w:jc w:val="center"/>
        <w:rPr>
          <w:b/>
          <w:bCs/>
          <w:color w:val="000000" w:themeColor="text1"/>
        </w:rPr>
      </w:pPr>
    </w:p>
    <w:p w14:paraId="360F9F41" w14:textId="77777777" w:rsidR="00FD6CD6" w:rsidRDefault="00FD6CD6" w:rsidP="00136FD1">
      <w:pPr>
        <w:pStyle w:val="WW-Padro"/>
        <w:jc w:val="center"/>
        <w:rPr>
          <w:b/>
          <w:bCs/>
          <w:color w:val="000000" w:themeColor="text1"/>
        </w:rPr>
      </w:pPr>
    </w:p>
    <w:p w14:paraId="105D5FC7" w14:textId="77777777" w:rsidR="00A00C9E" w:rsidRDefault="00A00C9E" w:rsidP="00136FD1">
      <w:pPr>
        <w:pStyle w:val="WW-Padro"/>
        <w:jc w:val="center"/>
        <w:rPr>
          <w:b/>
          <w:bCs/>
          <w:color w:val="000000" w:themeColor="text1"/>
        </w:rPr>
      </w:pPr>
    </w:p>
    <w:p w14:paraId="692FFCA1" w14:textId="77777777" w:rsidR="00A00C9E" w:rsidRDefault="00A00C9E" w:rsidP="00136FD1">
      <w:pPr>
        <w:pStyle w:val="WW-Padro"/>
        <w:jc w:val="center"/>
        <w:rPr>
          <w:b/>
          <w:bCs/>
          <w:color w:val="000000" w:themeColor="text1"/>
        </w:rPr>
      </w:pPr>
    </w:p>
    <w:p w14:paraId="70FB9430" w14:textId="77777777" w:rsidR="00A00C9E" w:rsidRDefault="00A00C9E" w:rsidP="00136FD1">
      <w:pPr>
        <w:pStyle w:val="WW-Padro"/>
        <w:jc w:val="center"/>
        <w:rPr>
          <w:b/>
          <w:bCs/>
          <w:color w:val="000000" w:themeColor="text1"/>
        </w:rPr>
      </w:pPr>
    </w:p>
    <w:p w14:paraId="7E70DE42" w14:textId="77777777" w:rsidR="00A00C9E" w:rsidRDefault="00A00C9E" w:rsidP="00136FD1">
      <w:pPr>
        <w:pStyle w:val="WW-Padro"/>
        <w:jc w:val="center"/>
        <w:rPr>
          <w:b/>
          <w:bCs/>
          <w:color w:val="000000" w:themeColor="text1"/>
        </w:rPr>
      </w:pPr>
    </w:p>
    <w:p w14:paraId="4B0B8EAD" w14:textId="77777777" w:rsidR="00A00C9E" w:rsidRDefault="00A00C9E" w:rsidP="00136FD1">
      <w:pPr>
        <w:pStyle w:val="WW-Padro"/>
        <w:jc w:val="center"/>
        <w:rPr>
          <w:b/>
          <w:bCs/>
          <w:color w:val="000000" w:themeColor="text1"/>
        </w:rPr>
      </w:pPr>
    </w:p>
    <w:p w14:paraId="156D50B3" w14:textId="77777777" w:rsidR="00A00C9E" w:rsidRDefault="00A00C9E" w:rsidP="00136FD1">
      <w:pPr>
        <w:pStyle w:val="WW-Padro"/>
        <w:jc w:val="center"/>
        <w:rPr>
          <w:b/>
          <w:bCs/>
          <w:color w:val="000000" w:themeColor="text1"/>
        </w:rPr>
      </w:pPr>
    </w:p>
    <w:p w14:paraId="1DBDB24E" w14:textId="77777777" w:rsidR="00A00C9E" w:rsidRDefault="00A00C9E" w:rsidP="00136FD1">
      <w:pPr>
        <w:pStyle w:val="WW-Padro"/>
        <w:jc w:val="center"/>
        <w:rPr>
          <w:b/>
          <w:bCs/>
          <w:color w:val="000000" w:themeColor="text1"/>
        </w:rPr>
      </w:pPr>
    </w:p>
    <w:p w14:paraId="116E148F" w14:textId="77777777" w:rsidR="00A00C9E" w:rsidRDefault="00A00C9E" w:rsidP="00136FD1">
      <w:pPr>
        <w:pStyle w:val="WW-Padro"/>
        <w:jc w:val="center"/>
        <w:rPr>
          <w:b/>
          <w:bCs/>
          <w:color w:val="000000" w:themeColor="text1"/>
        </w:rPr>
      </w:pPr>
    </w:p>
    <w:p w14:paraId="47176A98" w14:textId="77777777" w:rsidR="00A00C9E" w:rsidRDefault="00A00C9E" w:rsidP="00136FD1">
      <w:pPr>
        <w:pStyle w:val="WW-Padro"/>
        <w:jc w:val="center"/>
        <w:rPr>
          <w:b/>
          <w:bCs/>
          <w:color w:val="000000" w:themeColor="text1"/>
        </w:rPr>
      </w:pPr>
    </w:p>
    <w:p w14:paraId="68612F58" w14:textId="77777777" w:rsidR="00A00C9E" w:rsidRDefault="00A00C9E" w:rsidP="00136FD1">
      <w:pPr>
        <w:pStyle w:val="WW-Padro"/>
        <w:jc w:val="center"/>
        <w:rPr>
          <w:b/>
          <w:bCs/>
          <w:color w:val="000000" w:themeColor="text1"/>
        </w:rPr>
      </w:pPr>
    </w:p>
    <w:p w14:paraId="736232E9" w14:textId="77777777" w:rsidR="00A00C9E" w:rsidRDefault="00A00C9E" w:rsidP="00136FD1">
      <w:pPr>
        <w:pStyle w:val="WW-Padro"/>
        <w:jc w:val="center"/>
        <w:rPr>
          <w:b/>
          <w:bCs/>
          <w:color w:val="000000" w:themeColor="text1"/>
        </w:rPr>
      </w:pPr>
    </w:p>
    <w:p w14:paraId="1947FCB9" w14:textId="77777777" w:rsidR="00A00C9E" w:rsidRDefault="00A00C9E" w:rsidP="00136FD1">
      <w:pPr>
        <w:pStyle w:val="WW-Padro"/>
        <w:jc w:val="center"/>
        <w:rPr>
          <w:b/>
          <w:bCs/>
          <w:color w:val="000000" w:themeColor="text1"/>
        </w:rPr>
      </w:pPr>
    </w:p>
    <w:p w14:paraId="79B70438" w14:textId="77777777" w:rsidR="00A00C9E" w:rsidRDefault="00A00C9E" w:rsidP="00136FD1">
      <w:pPr>
        <w:pStyle w:val="WW-Padro"/>
        <w:jc w:val="center"/>
        <w:rPr>
          <w:b/>
          <w:bCs/>
          <w:color w:val="000000" w:themeColor="text1"/>
        </w:rPr>
      </w:pPr>
    </w:p>
    <w:p w14:paraId="7D29CF54" w14:textId="77777777" w:rsidR="00A00C9E" w:rsidRDefault="00A00C9E" w:rsidP="00136FD1">
      <w:pPr>
        <w:pStyle w:val="WW-Padro"/>
        <w:jc w:val="center"/>
        <w:rPr>
          <w:b/>
          <w:bCs/>
          <w:color w:val="000000" w:themeColor="text1"/>
        </w:rPr>
      </w:pPr>
    </w:p>
    <w:p w14:paraId="4803B470" w14:textId="77777777" w:rsidR="00A00C9E" w:rsidRDefault="00A00C9E" w:rsidP="00136FD1">
      <w:pPr>
        <w:pStyle w:val="WW-Padro"/>
        <w:jc w:val="center"/>
        <w:rPr>
          <w:b/>
          <w:bCs/>
          <w:color w:val="000000" w:themeColor="text1"/>
        </w:rPr>
      </w:pPr>
    </w:p>
    <w:p w14:paraId="512E0E51" w14:textId="77777777" w:rsidR="00A00C9E" w:rsidRDefault="00A00C9E" w:rsidP="00136FD1">
      <w:pPr>
        <w:pStyle w:val="WW-Padro"/>
        <w:jc w:val="center"/>
        <w:rPr>
          <w:b/>
          <w:bCs/>
          <w:color w:val="000000" w:themeColor="text1"/>
        </w:rPr>
      </w:pPr>
    </w:p>
    <w:p w14:paraId="6EE82D43" w14:textId="77777777" w:rsidR="00A00C9E" w:rsidRDefault="00A00C9E" w:rsidP="00136FD1">
      <w:pPr>
        <w:pStyle w:val="WW-Padro"/>
        <w:jc w:val="center"/>
        <w:rPr>
          <w:b/>
          <w:bCs/>
          <w:color w:val="000000" w:themeColor="text1"/>
        </w:rPr>
      </w:pPr>
    </w:p>
    <w:p w14:paraId="5C1D5C7F" w14:textId="77777777" w:rsidR="00A00C9E" w:rsidRDefault="00A00C9E" w:rsidP="00136FD1">
      <w:pPr>
        <w:pStyle w:val="WW-Padro"/>
        <w:jc w:val="center"/>
        <w:rPr>
          <w:b/>
          <w:bCs/>
          <w:color w:val="000000" w:themeColor="text1"/>
        </w:rPr>
      </w:pPr>
    </w:p>
    <w:p w14:paraId="6D726966" w14:textId="77777777" w:rsidR="00A00C9E" w:rsidRDefault="00A00C9E" w:rsidP="00136FD1">
      <w:pPr>
        <w:pStyle w:val="WW-Padro"/>
        <w:jc w:val="center"/>
        <w:rPr>
          <w:b/>
          <w:bCs/>
          <w:color w:val="000000" w:themeColor="text1"/>
        </w:rPr>
      </w:pPr>
    </w:p>
    <w:p w14:paraId="59425228" w14:textId="77777777" w:rsidR="00A00C9E" w:rsidRDefault="00A00C9E" w:rsidP="00136FD1">
      <w:pPr>
        <w:pStyle w:val="WW-Padro"/>
        <w:jc w:val="center"/>
        <w:rPr>
          <w:b/>
          <w:bCs/>
          <w:color w:val="000000" w:themeColor="text1"/>
        </w:rPr>
      </w:pPr>
    </w:p>
    <w:p w14:paraId="6056BC25" w14:textId="77777777" w:rsidR="00A00C9E" w:rsidRDefault="00A00C9E" w:rsidP="00136FD1">
      <w:pPr>
        <w:pStyle w:val="WW-Padro"/>
        <w:jc w:val="center"/>
        <w:rPr>
          <w:b/>
          <w:bCs/>
          <w:color w:val="000000" w:themeColor="text1"/>
        </w:rPr>
      </w:pPr>
    </w:p>
    <w:p w14:paraId="7A7CBBB1" w14:textId="77777777" w:rsidR="00A00C9E" w:rsidRDefault="00A00C9E" w:rsidP="00136FD1">
      <w:pPr>
        <w:pStyle w:val="WW-Padro"/>
        <w:jc w:val="center"/>
        <w:rPr>
          <w:b/>
          <w:bCs/>
          <w:color w:val="000000" w:themeColor="text1"/>
        </w:rPr>
      </w:pPr>
    </w:p>
    <w:p w14:paraId="1E3976DB" w14:textId="77777777" w:rsidR="00A00C9E" w:rsidRDefault="00A00C9E" w:rsidP="00136FD1">
      <w:pPr>
        <w:pStyle w:val="WW-Padro"/>
        <w:jc w:val="center"/>
        <w:rPr>
          <w:b/>
          <w:bCs/>
          <w:color w:val="000000" w:themeColor="text1"/>
        </w:rPr>
      </w:pPr>
    </w:p>
    <w:p w14:paraId="1D916549" w14:textId="77777777" w:rsidR="00A00C9E" w:rsidRDefault="00A00C9E" w:rsidP="00136FD1">
      <w:pPr>
        <w:pStyle w:val="WW-Padro"/>
        <w:jc w:val="center"/>
        <w:rPr>
          <w:b/>
          <w:bCs/>
          <w:color w:val="000000" w:themeColor="text1"/>
        </w:rPr>
      </w:pPr>
    </w:p>
    <w:p w14:paraId="6DE75E0F" w14:textId="77777777" w:rsidR="00FD6CD6" w:rsidRDefault="00FD6CD6" w:rsidP="00136FD1">
      <w:pPr>
        <w:pStyle w:val="WW-Padro"/>
        <w:rPr>
          <w:b/>
          <w:bCs/>
          <w:color w:val="000000" w:themeColor="text1"/>
        </w:rPr>
      </w:pPr>
    </w:p>
    <w:p w14:paraId="6EBF98EE" w14:textId="77777777" w:rsidR="00485EEA" w:rsidRPr="0054121F" w:rsidRDefault="00485EEA" w:rsidP="00136FD1">
      <w:pPr>
        <w:pStyle w:val="WW-Padro"/>
        <w:jc w:val="center"/>
        <w:rPr>
          <w:b/>
          <w:bCs/>
          <w:color w:val="000000" w:themeColor="text1"/>
        </w:rPr>
      </w:pPr>
      <w:r w:rsidRPr="0054121F">
        <w:rPr>
          <w:b/>
          <w:bCs/>
          <w:color w:val="000000" w:themeColor="text1"/>
        </w:rPr>
        <w:t>ANEXO I</w:t>
      </w:r>
    </w:p>
    <w:p w14:paraId="475AE4FC" w14:textId="77777777" w:rsidR="00485EEA" w:rsidRPr="0054121F" w:rsidRDefault="00485EEA" w:rsidP="00136FD1">
      <w:pPr>
        <w:pStyle w:val="WW-Padro"/>
        <w:jc w:val="center"/>
        <w:rPr>
          <w:b/>
          <w:bCs/>
          <w:color w:val="000000" w:themeColor="text1"/>
        </w:rPr>
      </w:pPr>
      <w:r w:rsidRPr="0054121F">
        <w:rPr>
          <w:b/>
          <w:bCs/>
          <w:color w:val="000000" w:themeColor="text1"/>
        </w:rPr>
        <w:t>HABILITAÇÃO</w:t>
      </w:r>
    </w:p>
    <w:p w14:paraId="050F8193" w14:textId="5851E2D9" w:rsidR="00485EEA" w:rsidRPr="0054121F" w:rsidRDefault="00292605" w:rsidP="00136FD1">
      <w:pPr>
        <w:pStyle w:val="WW-Padro"/>
        <w:jc w:val="center"/>
        <w:rPr>
          <w:b/>
          <w:bCs/>
          <w:color w:val="000000" w:themeColor="text1"/>
        </w:rPr>
      </w:pPr>
      <w:r w:rsidRPr="0054121F">
        <w:rPr>
          <w:b/>
          <w:bCs/>
          <w:color w:val="000000" w:themeColor="text1"/>
        </w:rPr>
        <w:t>DISPENSA ELETR</w:t>
      </w:r>
      <w:r w:rsidR="00B42C74">
        <w:rPr>
          <w:b/>
          <w:bCs/>
          <w:color w:val="000000" w:themeColor="text1"/>
        </w:rPr>
        <w:t>Ô</w:t>
      </w:r>
      <w:r w:rsidRPr="0054121F">
        <w:rPr>
          <w:b/>
          <w:bCs/>
          <w:color w:val="000000" w:themeColor="text1"/>
        </w:rPr>
        <w:t>NIC</w:t>
      </w:r>
      <w:r w:rsidR="007B3119" w:rsidRPr="0054121F">
        <w:rPr>
          <w:b/>
          <w:bCs/>
          <w:color w:val="000000" w:themeColor="text1"/>
        </w:rPr>
        <w:t xml:space="preserve">A </w:t>
      </w:r>
      <w:r w:rsidR="00B42C74">
        <w:rPr>
          <w:b/>
          <w:bCs/>
          <w:color w:val="000000" w:themeColor="text1"/>
        </w:rPr>
        <w:t>083</w:t>
      </w:r>
      <w:r w:rsidR="00DD131E" w:rsidRPr="0054121F">
        <w:rPr>
          <w:b/>
          <w:bCs/>
          <w:color w:val="000000" w:themeColor="text1"/>
        </w:rPr>
        <w:t>/202</w:t>
      </w:r>
      <w:r w:rsidR="00B42C74">
        <w:rPr>
          <w:b/>
          <w:bCs/>
          <w:color w:val="000000" w:themeColor="text1"/>
        </w:rPr>
        <w:t>5</w:t>
      </w:r>
    </w:p>
    <w:p w14:paraId="3EEA98B4" w14:textId="67033A52" w:rsidR="00485EEA" w:rsidRPr="0054121F" w:rsidRDefault="007B3119" w:rsidP="00136FD1">
      <w:pPr>
        <w:pStyle w:val="WW-Padro"/>
        <w:jc w:val="center"/>
        <w:rPr>
          <w:b/>
          <w:bCs/>
          <w:color w:val="000000" w:themeColor="text1"/>
        </w:rPr>
      </w:pPr>
      <w:r w:rsidRPr="0054121F">
        <w:rPr>
          <w:b/>
          <w:bCs/>
          <w:color w:val="000000" w:themeColor="text1"/>
        </w:rPr>
        <w:t xml:space="preserve">PROCESSO Nº </w:t>
      </w:r>
      <w:r w:rsidR="00B42C74">
        <w:rPr>
          <w:b/>
          <w:bCs/>
          <w:color w:val="000000" w:themeColor="text1"/>
        </w:rPr>
        <w:t>8461/2025</w:t>
      </w:r>
    </w:p>
    <w:p w14:paraId="48F102FD" w14:textId="77777777" w:rsidR="00485EEA" w:rsidRPr="0054121F" w:rsidRDefault="00485EEA" w:rsidP="00136FD1">
      <w:pPr>
        <w:pStyle w:val="WW-Padro"/>
        <w:rPr>
          <w:color w:val="000000" w:themeColor="text1"/>
        </w:rPr>
      </w:pPr>
    </w:p>
    <w:p w14:paraId="610C7654" w14:textId="77777777" w:rsidR="00B46556" w:rsidRPr="0054121F" w:rsidRDefault="00485EEA" w:rsidP="00964E21">
      <w:pPr>
        <w:pStyle w:val="WW-Padro"/>
        <w:numPr>
          <w:ilvl w:val="0"/>
          <w:numId w:val="6"/>
        </w:numPr>
        <w:rPr>
          <w:b/>
          <w:bCs/>
          <w:color w:val="000000" w:themeColor="text1"/>
        </w:rPr>
      </w:pPr>
      <w:r w:rsidRPr="0054121F">
        <w:rPr>
          <w:b/>
          <w:bCs/>
          <w:color w:val="000000" w:themeColor="text1"/>
        </w:rPr>
        <w:t>DOCUMENTOS DE HABILITAÇÃO</w:t>
      </w:r>
    </w:p>
    <w:p w14:paraId="36246D3A" w14:textId="77777777" w:rsidR="00B46556" w:rsidRPr="0054121F" w:rsidRDefault="00485EEA" w:rsidP="00964E21">
      <w:pPr>
        <w:pStyle w:val="WW-Padro"/>
        <w:numPr>
          <w:ilvl w:val="1"/>
          <w:numId w:val="6"/>
        </w:numPr>
        <w:rPr>
          <w:b/>
          <w:bCs/>
          <w:color w:val="000000" w:themeColor="text1"/>
        </w:rPr>
      </w:pPr>
      <w:r w:rsidRPr="0054121F">
        <w:rPr>
          <w:b/>
          <w:bCs/>
          <w:color w:val="000000" w:themeColor="text1"/>
        </w:rPr>
        <w:t>Habilitação Jurídica</w:t>
      </w:r>
    </w:p>
    <w:p w14:paraId="2E7F1573" w14:textId="77777777" w:rsidR="00B46556" w:rsidRPr="0054121F" w:rsidRDefault="00485EEA" w:rsidP="00964E21">
      <w:pPr>
        <w:pStyle w:val="WW-Padro"/>
        <w:numPr>
          <w:ilvl w:val="0"/>
          <w:numId w:val="7"/>
        </w:numPr>
        <w:rPr>
          <w:b/>
          <w:bCs/>
          <w:color w:val="000000" w:themeColor="text1"/>
        </w:rPr>
      </w:pPr>
      <w:r w:rsidRPr="0054121F">
        <w:rPr>
          <w:color w:val="000000" w:themeColor="text1"/>
        </w:rPr>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5C66AC46" w14:textId="77777777" w:rsidR="00B46556" w:rsidRPr="0054121F" w:rsidRDefault="00485EEA" w:rsidP="00964E21">
      <w:pPr>
        <w:pStyle w:val="WW-Padro"/>
        <w:numPr>
          <w:ilvl w:val="0"/>
          <w:numId w:val="7"/>
        </w:numPr>
        <w:rPr>
          <w:b/>
          <w:bCs/>
          <w:color w:val="000000" w:themeColor="text1"/>
        </w:rPr>
      </w:pPr>
      <w:r w:rsidRPr="0054121F">
        <w:rPr>
          <w:color w:val="000000" w:themeColor="text1"/>
        </w:rPr>
        <w:t>Inscrição do Ato Constitutivo, no caso de sociedades civis, acompanhada de prova de diretoria em exercício;</w:t>
      </w:r>
    </w:p>
    <w:p w14:paraId="69EBEEEA" w14:textId="77777777" w:rsidR="00B46556" w:rsidRPr="0054121F" w:rsidRDefault="00485EEA" w:rsidP="00964E21">
      <w:pPr>
        <w:pStyle w:val="WW-Padro"/>
        <w:numPr>
          <w:ilvl w:val="0"/>
          <w:numId w:val="7"/>
        </w:numPr>
        <w:rPr>
          <w:b/>
          <w:bCs/>
          <w:color w:val="000000" w:themeColor="text1"/>
        </w:rPr>
      </w:pPr>
      <w:r w:rsidRPr="0054121F">
        <w:rPr>
          <w:color w:val="000000" w:themeColor="text1"/>
        </w:rPr>
        <w:t>Registro comercial, para empresa individual;</w:t>
      </w:r>
    </w:p>
    <w:p w14:paraId="1B398005" w14:textId="77777777" w:rsidR="00485EEA" w:rsidRPr="0054121F" w:rsidRDefault="00485EEA" w:rsidP="00964E21">
      <w:pPr>
        <w:pStyle w:val="WW-Padro"/>
        <w:numPr>
          <w:ilvl w:val="0"/>
          <w:numId w:val="7"/>
        </w:numPr>
        <w:rPr>
          <w:b/>
          <w:bCs/>
          <w:color w:val="000000" w:themeColor="text1"/>
        </w:rPr>
      </w:pPr>
      <w:r w:rsidRPr="0054121F">
        <w:rPr>
          <w:color w:val="000000" w:themeColor="text1"/>
        </w:rPr>
        <w:t>Decreto de autorização, devidamente publicado, em se tratando de empresa ou sociedade estrangeira em funcionamento no País, e ato de registro ou autorização para funcionamento expedido pelo órgão competente, quando a atividade assim o exigir.</w:t>
      </w:r>
    </w:p>
    <w:p w14:paraId="07F100B5" w14:textId="77777777" w:rsidR="00B46556" w:rsidRPr="0054121F" w:rsidRDefault="00485EEA" w:rsidP="00964E21">
      <w:pPr>
        <w:pStyle w:val="WW-Padro"/>
        <w:numPr>
          <w:ilvl w:val="0"/>
          <w:numId w:val="6"/>
        </w:numPr>
        <w:rPr>
          <w:b/>
          <w:bCs/>
          <w:color w:val="000000" w:themeColor="text1"/>
        </w:rPr>
      </w:pPr>
      <w:r w:rsidRPr="0054121F">
        <w:rPr>
          <w:b/>
          <w:bCs/>
          <w:color w:val="000000" w:themeColor="text1"/>
        </w:rPr>
        <w:t>Regularidade Fiscal</w:t>
      </w:r>
      <w:r w:rsidR="009D23B3" w:rsidRPr="0054121F">
        <w:rPr>
          <w:b/>
          <w:bCs/>
          <w:color w:val="000000" w:themeColor="text1"/>
        </w:rPr>
        <w:t>, Social e Trabalhista</w:t>
      </w:r>
    </w:p>
    <w:p w14:paraId="43B4DEC5" w14:textId="77777777" w:rsidR="00B46556" w:rsidRPr="0054121F" w:rsidRDefault="00485EEA" w:rsidP="00964E21">
      <w:pPr>
        <w:pStyle w:val="WW-Padro"/>
        <w:numPr>
          <w:ilvl w:val="0"/>
          <w:numId w:val="8"/>
        </w:numPr>
        <w:rPr>
          <w:b/>
          <w:bCs/>
          <w:color w:val="000000" w:themeColor="text1"/>
        </w:rPr>
      </w:pPr>
      <w:r w:rsidRPr="0054121F">
        <w:rPr>
          <w:color w:val="000000" w:themeColor="text1"/>
        </w:rPr>
        <w:t xml:space="preserve">Provas de regularidade, em plena validade, para com a </w:t>
      </w:r>
      <w:r w:rsidRPr="0054121F">
        <w:rPr>
          <w:b/>
          <w:bCs/>
          <w:color w:val="000000" w:themeColor="text1"/>
        </w:rPr>
        <w:t>Fazenda Federal</w:t>
      </w:r>
      <w:r w:rsidRPr="0054121F">
        <w:rPr>
          <w:color w:val="000000" w:themeColor="text1"/>
        </w:rPr>
        <w:t xml:space="preserve"> (consistindo em certidão negativa de tributos e contribuições federais e Certidão de Quitação da Dívida Ativa da União, expedida pela Procuradoria Geral da Fazenda Nacional);</w:t>
      </w:r>
    </w:p>
    <w:p w14:paraId="0CD2FC31" w14:textId="77777777" w:rsidR="00B46556" w:rsidRPr="0054121F" w:rsidRDefault="00485EEA" w:rsidP="00964E21">
      <w:pPr>
        <w:pStyle w:val="WW-Padro"/>
        <w:numPr>
          <w:ilvl w:val="0"/>
          <w:numId w:val="8"/>
        </w:numPr>
        <w:rPr>
          <w:b/>
          <w:bCs/>
          <w:color w:val="000000" w:themeColor="text1"/>
        </w:rPr>
      </w:pPr>
      <w:r w:rsidRPr="0054121F">
        <w:rPr>
          <w:color w:val="000000" w:themeColor="text1"/>
        </w:rPr>
        <w:t xml:space="preserve">Provas de regularidade, em plena validade, para com a </w:t>
      </w:r>
      <w:r w:rsidRPr="0054121F">
        <w:rPr>
          <w:b/>
          <w:bCs/>
          <w:color w:val="000000" w:themeColor="text1"/>
        </w:rPr>
        <w:t>Fazenda Estadual</w:t>
      </w:r>
      <w:r w:rsidRPr="0054121F">
        <w:rPr>
          <w:color w:val="000000" w:themeColor="text1"/>
        </w:rPr>
        <w:t xml:space="preserve"> (Certidão Negativa q</w:t>
      </w:r>
      <w:r w:rsidR="004D1F78" w:rsidRPr="0054121F">
        <w:rPr>
          <w:color w:val="000000" w:themeColor="text1"/>
        </w:rPr>
        <w:t>uanto</w:t>
      </w:r>
      <w:r w:rsidR="00DB36AA" w:rsidRPr="0054121F">
        <w:rPr>
          <w:color w:val="000000" w:themeColor="text1"/>
        </w:rPr>
        <w:t xml:space="preserve"> a Dívida Ativa do Estado) e/ou, </w:t>
      </w:r>
      <w:r w:rsidRPr="0054121F">
        <w:rPr>
          <w:color w:val="000000" w:themeColor="text1"/>
        </w:rPr>
        <w:t xml:space="preserve">Provas de regularidade, em plena validade, para com a </w:t>
      </w:r>
      <w:r w:rsidRPr="0054121F">
        <w:rPr>
          <w:b/>
          <w:bCs/>
          <w:color w:val="000000" w:themeColor="text1"/>
        </w:rPr>
        <w:t>Fazenda Municipal</w:t>
      </w:r>
      <w:r w:rsidRPr="0054121F">
        <w:rPr>
          <w:color w:val="000000" w:themeColor="text1"/>
        </w:rPr>
        <w:t xml:space="preserve"> (Certidão Negativa de Débitos Municipais) do domicílio ou sede do licitante, ou outra equivalente, na forma da Lei;</w:t>
      </w:r>
    </w:p>
    <w:p w14:paraId="1521A85D" w14:textId="77777777" w:rsidR="00B46556" w:rsidRPr="0054121F" w:rsidRDefault="00485EEA" w:rsidP="00964E21">
      <w:pPr>
        <w:pStyle w:val="WW-Padro"/>
        <w:numPr>
          <w:ilvl w:val="0"/>
          <w:numId w:val="8"/>
        </w:numPr>
        <w:rPr>
          <w:b/>
          <w:bCs/>
          <w:color w:val="000000" w:themeColor="text1"/>
        </w:rPr>
      </w:pPr>
      <w:r w:rsidRPr="0054121F">
        <w:rPr>
          <w:color w:val="000000" w:themeColor="text1"/>
        </w:rPr>
        <w:t xml:space="preserve">Prova de regularidade, em plena validade, para com Fundo de Garantia por Tempo de Serviço – </w:t>
      </w:r>
      <w:r w:rsidRPr="0054121F">
        <w:rPr>
          <w:b/>
          <w:bCs/>
          <w:color w:val="000000" w:themeColor="text1"/>
        </w:rPr>
        <w:t>FGTS</w:t>
      </w:r>
      <w:r w:rsidRPr="0054121F">
        <w:rPr>
          <w:color w:val="000000" w:themeColor="text1"/>
        </w:rPr>
        <w:t xml:space="preserve"> (Certidão de Regularidade Fiscal – CRF);</w:t>
      </w:r>
    </w:p>
    <w:p w14:paraId="4744B2FA" w14:textId="77777777" w:rsidR="00B46556" w:rsidRPr="0054121F" w:rsidRDefault="00485EEA" w:rsidP="00964E21">
      <w:pPr>
        <w:pStyle w:val="WW-Padro"/>
        <w:numPr>
          <w:ilvl w:val="0"/>
          <w:numId w:val="8"/>
        </w:numPr>
        <w:rPr>
          <w:b/>
          <w:bCs/>
          <w:color w:val="000000" w:themeColor="text1"/>
        </w:rPr>
      </w:pPr>
      <w:r w:rsidRPr="0054121F">
        <w:rPr>
          <w:color w:val="000000" w:themeColor="text1"/>
        </w:rPr>
        <w:t xml:space="preserve">Prova de inexistência de débitos inadimplidos perante a Justiça do Trabalho, mediante a apresentação de </w:t>
      </w:r>
      <w:r w:rsidRPr="0054121F">
        <w:rPr>
          <w:b/>
          <w:color w:val="000000" w:themeColor="text1"/>
        </w:rPr>
        <w:t>Certidão Negativa de Débitos Trabalhistas</w:t>
      </w:r>
      <w:r w:rsidRPr="0054121F">
        <w:rPr>
          <w:color w:val="000000" w:themeColor="text1"/>
        </w:rPr>
        <w:t xml:space="preserve"> (CNDT) (conforme Lei Federal nº.12.440, de 07 de julho de 2011);</w:t>
      </w:r>
    </w:p>
    <w:p w14:paraId="31930DB1" w14:textId="77777777" w:rsidR="00B46556" w:rsidRPr="0054121F" w:rsidRDefault="00485EEA" w:rsidP="00964E21">
      <w:pPr>
        <w:pStyle w:val="WW-Padro"/>
        <w:numPr>
          <w:ilvl w:val="0"/>
          <w:numId w:val="8"/>
        </w:numPr>
        <w:rPr>
          <w:b/>
          <w:bCs/>
          <w:color w:val="000000" w:themeColor="text1"/>
        </w:rPr>
      </w:pPr>
      <w:r w:rsidRPr="0054121F">
        <w:rPr>
          <w:color w:val="000000" w:themeColor="text1"/>
        </w:rPr>
        <w:t xml:space="preserve">Prova de inscrição no </w:t>
      </w:r>
      <w:r w:rsidRPr="0054121F">
        <w:rPr>
          <w:b/>
          <w:color w:val="000000" w:themeColor="text1"/>
        </w:rPr>
        <w:t>Cadastro Nacional de Pessoa Jurídica</w:t>
      </w:r>
      <w:r w:rsidRPr="0054121F">
        <w:rPr>
          <w:color w:val="000000" w:themeColor="text1"/>
        </w:rPr>
        <w:t xml:space="preserve"> (CNPJ);</w:t>
      </w:r>
    </w:p>
    <w:p w14:paraId="003E30CC" w14:textId="77777777" w:rsidR="00B46556" w:rsidRPr="0054121F" w:rsidRDefault="00B46556" w:rsidP="00136FD1">
      <w:pPr>
        <w:pStyle w:val="WW-Padro"/>
        <w:ind w:left="1080"/>
        <w:rPr>
          <w:b/>
          <w:bCs/>
          <w:color w:val="000000" w:themeColor="text1"/>
        </w:rPr>
      </w:pPr>
    </w:p>
    <w:p w14:paraId="6CE2BC7A" w14:textId="77777777" w:rsidR="00B46556" w:rsidRPr="0054121F" w:rsidRDefault="00485EEA" w:rsidP="00964E21">
      <w:pPr>
        <w:pStyle w:val="WW-Padro"/>
        <w:numPr>
          <w:ilvl w:val="0"/>
          <w:numId w:val="6"/>
        </w:numPr>
        <w:rPr>
          <w:b/>
          <w:bCs/>
          <w:color w:val="000000" w:themeColor="text1"/>
        </w:rPr>
      </w:pPr>
      <w:r w:rsidRPr="0054121F">
        <w:rPr>
          <w:b/>
          <w:bCs/>
          <w:color w:val="000000" w:themeColor="text1"/>
        </w:rPr>
        <w:t>Declaração, assinada por representante legal da proponente, de que:</w:t>
      </w:r>
    </w:p>
    <w:p w14:paraId="51658144" w14:textId="77777777" w:rsidR="00485EEA" w:rsidRPr="0054121F" w:rsidRDefault="00485EEA" w:rsidP="00964E21">
      <w:pPr>
        <w:pStyle w:val="WW-Padro"/>
        <w:numPr>
          <w:ilvl w:val="0"/>
          <w:numId w:val="9"/>
        </w:numPr>
        <w:rPr>
          <w:b/>
          <w:bCs/>
          <w:color w:val="000000" w:themeColor="text1"/>
        </w:rPr>
      </w:pPr>
      <w:r w:rsidRPr="0054121F">
        <w:rPr>
          <w:color w:val="000000" w:themeColor="text1"/>
        </w:rPr>
        <w:t xml:space="preserve">A empresa atende ao disposto no Art. 7°, inciso XXXIII da Constituição Federal (Lei 9.854 de 27/10/99), conforme modelo do Anexo </w:t>
      </w:r>
      <w:r w:rsidR="00BD01F1" w:rsidRPr="0054121F">
        <w:rPr>
          <w:color w:val="000000" w:themeColor="text1"/>
        </w:rPr>
        <w:t>I</w:t>
      </w:r>
      <w:r w:rsidR="00621A6D" w:rsidRPr="0054121F">
        <w:rPr>
          <w:color w:val="000000" w:themeColor="text1"/>
        </w:rPr>
        <w:t>V</w:t>
      </w:r>
      <w:r w:rsidRPr="0054121F">
        <w:rPr>
          <w:color w:val="000000" w:themeColor="text1"/>
        </w:rPr>
        <w:t>;</w:t>
      </w:r>
    </w:p>
    <w:p w14:paraId="3E1CF9FA" w14:textId="77777777" w:rsidR="00485EEA" w:rsidRPr="0054121F" w:rsidRDefault="00485EEA" w:rsidP="00964E21">
      <w:pPr>
        <w:pStyle w:val="WW-Padro"/>
        <w:numPr>
          <w:ilvl w:val="0"/>
          <w:numId w:val="6"/>
        </w:numPr>
        <w:rPr>
          <w:b/>
          <w:bCs/>
          <w:color w:val="000000" w:themeColor="text1"/>
        </w:rPr>
      </w:pPr>
      <w:r w:rsidRPr="0054121F">
        <w:rPr>
          <w:b/>
          <w:bCs/>
          <w:color w:val="000000" w:themeColor="text1"/>
        </w:rPr>
        <w:t>Qualificação Econômico-Financeira</w:t>
      </w:r>
    </w:p>
    <w:p w14:paraId="78AEB15A" w14:textId="77777777" w:rsidR="00B46556" w:rsidRPr="0054121F" w:rsidRDefault="00485EEA" w:rsidP="00964E21">
      <w:pPr>
        <w:pStyle w:val="WW-Padro"/>
        <w:numPr>
          <w:ilvl w:val="0"/>
          <w:numId w:val="10"/>
        </w:numPr>
        <w:jc w:val="both"/>
        <w:rPr>
          <w:color w:val="000000" w:themeColor="text1"/>
        </w:rPr>
      </w:pPr>
      <w:r w:rsidRPr="0054121F">
        <w:rPr>
          <w:b/>
          <w:bCs/>
          <w:color w:val="000000" w:themeColor="text1"/>
        </w:rPr>
        <w:t>Certidão negativa falência e concordata</w:t>
      </w:r>
      <w:r w:rsidRPr="0054121F">
        <w:rPr>
          <w:color w:val="000000" w:themeColor="text1"/>
        </w:rPr>
        <w:t>, recuperação judicial expedida pelo Cartório Distribuidor da pessoa jurídica, contendo expresso na própria certidão o prazo de sua validade.</w:t>
      </w:r>
    </w:p>
    <w:p w14:paraId="60D6B91D" w14:textId="77777777" w:rsidR="00B46556" w:rsidRPr="0054121F" w:rsidRDefault="00485EEA" w:rsidP="00964E21">
      <w:pPr>
        <w:pStyle w:val="WW-Padro"/>
        <w:numPr>
          <w:ilvl w:val="0"/>
          <w:numId w:val="10"/>
        </w:numPr>
        <w:jc w:val="both"/>
        <w:rPr>
          <w:color w:val="000000" w:themeColor="text1"/>
        </w:rPr>
      </w:pPr>
      <w:r w:rsidRPr="0054121F">
        <w:rPr>
          <w:color w:val="000000" w:themeColor="text1"/>
        </w:rPr>
        <w:t>Na falta de validade expressa na Certidão Negativa, ter-se-ão como válidos pelo prazo de 60 (sessenta) dias de sua emissão.</w:t>
      </w:r>
    </w:p>
    <w:p w14:paraId="28886B46" w14:textId="77777777" w:rsidR="00B46556" w:rsidRPr="0054121F" w:rsidRDefault="009D23B3" w:rsidP="00964E21">
      <w:pPr>
        <w:pStyle w:val="PargrafodaLista"/>
        <w:numPr>
          <w:ilvl w:val="0"/>
          <w:numId w:val="6"/>
        </w:numPr>
        <w:jc w:val="both"/>
        <w:textAlignment w:val="baseline"/>
        <w:rPr>
          <w:rFonts w:ascii="Times New Roman" w:hAnsi="Times New Roman" w:cs="Times New Roman"/>
          <w:b/>
          <w:bCs/>
          <w:color w:val="000000" w:themeColor="text1"/>
          <w:sz w:val="24"/>
        </w:rPr>
      </w:pPr>
      <w:r w:rsidRPr="0054121F">
        <w:rPr>
          <w:rFonts w:ascii="Times New Roman" w:hAnsi="Times New Roman" w:cs="Times New Roman"/>
          <w:b/>
          <w:bCs/>
          <w:color w:val="000000" w:themeColor="text1"/>
          <w:sz w:val="24"/>
        </w:rPr>
        <w:t>Qualificação técnico-operacional</w:t>
      </w:r>
      <w:r w:rsidR="005B387E" w:rsidRPr="0054121F">
        <w:rPr>
          <w:rFonts w:ascii="Times New Roman" w:hAnsi="Times New Roman" w:cs="Times New Roman"/>
          <w:color w:val="000000" w:themeColor="text1"/>
          <w:sz w:val="24"/>
        </w:rPr>
        <w:t xml:space="preserve"> </w:t>
      </w:r>
      <w:r w:rsidR="005B387E" w:rsidRPr="0054121F">
        <w:rPr>
          <w:rFonts w:ascii="Times New Roman" w:hAnsi="Times New Roman" w:cs="Times New Roman"/>
          <w:b/>
          <w:bCs/>
          <w:color w:val="000000" w:themeColor="text1"/>
          <w:sz w:val="24"/>
        </w:rPr>
        <w:t>e outros documentos</w:t>
      </w:r>
      <w:r w:rsidRPr="0054121F">
        <w:rPr>
          <w:rFonts w:ascii="Times New Roman" w:hAnsi="Times New Roman" w:cs="Times New Roman"/>
          <w:b/>
          <w:bCs/>
          <w:color w:val="000000" w:themeColor="text1"/>
          <w:sz w:val="24"/>
        </w:rPr>
        <w:t>:</w:t>
      </w:r>
    </w:p>
    <w:p w14:paraId="148818D3" w14:textId="77777777" w:rsidR="00B46556" w:rsidRPr="0054121F" w:rsidRDefault="009D23B3" w:rsidP="00964E21">
      <w:pPr>
        <w:pStyle w:val="PargrafodaLista"/>
        <w:numPr>
          <w:ilvl w:val="0"/>
          <w:numId w:val="11"/>
        </w:numPr>
        <w:jc w:val="both"/>
        <w:textAlignment w:val="baseline"/>
        <w:rPr>
          <w:rFonts w:ascii="Times New Roman" w:hAnsi="Times New Roman" w:cs="Times New Roman"/>
          <w:b/>
          <w:bCs/>
          <w:color w:val="000000" w:themeColor="text1"/>
          <w:sz w:val="24"/>
        </w:rPr>
      </w:pPr>
      <w:r w:rsidRPr="0054121F">
        <w:rPr>
          <w:rFonts w:ascii="Times New Roman" w:hAnsi="Times New Roman" w:cs="Times New Roman"/>
          <w:color w:val="000000" w:themeColor="text1"/>
          <w:sz w:val="24"/>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w:t>
      </w:r>
      <w:r w:rsidRPr="0054121F">
        <w:rPr>
          <w:rFonts w:ascii="Times New Roman" w:hAnsi="Times New Roman" w:cs="Times New Roman"/>
          <w:color w:val="000000" w:themeColor="text1"/>
          <w:sz w:val="24"/>
        </w:rPr>
        <w:lastRenderedPageBreak/>
        <w:t xml:space="preserve">jurídicas de direito público ou privado, ou regularmente </w:t>
      </w:r>
      <w:r w:rsidR="00DA68B3" w:rsidRPr="0054121F">
        <w:rPr>
          <w:rFonts w:ascii="Times New Roman" w:hAnsi="Times New Roman" w:cs="Times New Roman"/>
          <w:color w:val="000000" w:themeColor="text1"/>
          <w:sz w:val="24"/>
        </w:rPr>
        <w:t>emitido (</w:t>
      </w:r>
      <w:r w:rsidRPr="0054121F">
        <w:rPr>
          <w:rFonts w:ascii="Times New Roman" w:hAnsi="Times New Roman" w:cs="Times New Roman"/>
          <w:color w:val="000000" w:themeColor="text1"/>
          <w:sz w:val="24"/>
        </w:rPr>
        <w:t>s) pelo conselho profissional competente, quando for o caso</w:t>
      </w:r>
      <w:r w:rsidRPr="0054121F">
        <w:rPr>
          <w:rFonts w:ascii="Times New Roman" w:hAnsi="Times New Roman" w:cs="Times New Roman"/>
          <w:b/>
          <w:bCs/>
          <w:color w:val="000000" w:themeColor="text1"/>
          <w:sz w:val="24"/>
        </w:rPr>
        <w:t>;</w:t>
      </w:r>
    </w:p>
    <w:p w14:paraId="442D1990" w14:textId="77777777" w:rsidR="00B46556" w:rsidRPr="0054121F" w:rsidRDefault="009D23B3" w:rsidP="00964E21">
      <w:pPr>
        <w:pStyle w:val="PargrafodaLista"/>
        <w:numPr>
          <w:ilvl w:val="0"/>
          <w:numId w:val="12"/>
        </w:numPr>
        <w:jc w:val="both"/>
        <w:textAlignment w:val="baseline"/>
        <w:rPr>
          <w:rFonts w:ascii="Times New Roman" w:hAnsi="Times New Roman" w:cs="Times New Roman"/>
          <w:b/>
          <w:bCs/>
          <w:color w:val="000000" w:themeColor="text1"/>
          <w:sz w:val="24"/>
        </w:rPr>
      </w:pPr>
      <w:r w:rsidRPr="0054121F">
        <w:rPr>
          <w:rFonts w:ascii="Times New Roman" w:hAnsi="Times New Roman" w:cs="Times New Roman"/>
          <w:color w:val="000000" w:themeColor="text1"/>
          <w:sz w:val="24"/>
        </w:rPr>
        <w:t>Os atestados de capacidade técnica poderão ser apresentados em nome da matriz ou da filial do fornecedor;</w:t>
      </w:r>
    </w:p>
    <w:p w14:paraId="113A8B06" w14:textId="77777777" w:rsidR="009D23B3" w:rsidRPr="0054121F" w:rsidRDefault="009D23B3" w:rsidP="00964E21">
      <w:pPr>
        <w:pStyle w:val="PargrafodaLista"/>
        <w:numPr>
          <w:ilvl w:val="0"/>
          <w:numId w:val="12"/>
        </w:numPr>
        <w:jc w:val="both"/>
        <w:textAlignment w:val="baseline"/>
        <w:rPr>
          <w:rFonts w:ascii="Times New Roman" w:hAnsi="Times New Roman" w:cs="Times New Roman"/>
          <w:b/>
          <w:bCs/>
          <w:color w:val="000000" w:themeColor="text1"/>
          <w:sz w:val="24"/>
        </w:rPr>
      </w:pPr>
      <w:r w:rsidRPr="0054121F">
        <w:rPr>
          <w:rFonts w:ascii="Times New Roman" w:hAnsi="Times New Roman" w:cs="Times New Roman"/>
          <w:color w:val="000000" w:themeColor="text1"/>
          <w:sz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A3A28A7" w14:textId="77777777" w:rsidR="00D97AD4" w:rsidRPr="0054121F" w:rsidRDefault="00D97AD4" w:rsidP="00136FD1">
      <w:pPr>
        <w:pStyle w:val="WW-Padro"/>
        <w:jc w:val="both"/>
        <w:rPr>
          <w:b/>
          <w:bCs/>
          <w:color w:val="000000" w:themeColor="text1"/>
          <w:u w:val="single"/>
        </w:rPr>
      </w:pPr>
    </w:p>
    <w:p w14:paraId="14366849" w14:textId="77777777" w:rsidR="00D97AD4" w:rsidRPr="0054121F" w:rsidRDefault="00D97AD4" w:rsidP="00136FD1">
      <w:pPr>
        <w:pStyle w:val="WW-Padro"/>
        <w:jc w:val="both"/>
        <w:rPr>
          <w:b/>
          <w:bCs/>
          <w:color w:val="000000" w:themeColor="text1"/>
          <w:u w:val="single"/>
        </w:rPr>
      </w:pPr>
    </w:p>
    <w:p w14:paraId="064B754A" w14:textId="77777777" w:rsidR="00D97AD4" w:rsidRDefault="00D97AD4" w:rsidP="00136FD1">
      <w:pPr>
        <w:pStyle w:val="WW-Padro"/>
        <w:jc w:val="both"/>
        <w:rPr>
          <w:b/>
          <w:bCs/>
          <w:color w:val="000000" w:themeColor="text1"/>
          <w:u w:val="single"/>
        </w:rPr>
      </w:pPr>
    </w:p>
    <w:p w14:paraId="17DF5746" w14:textId="77777777" w:rsidR="00FD6CD6" w:rsidRDefault="00FD6CD6" w:rsidP="00136FD1">
      <w:pPr>
        <w:pStyle w:val="WW-Padro"/>
        <w:jc w:val="both"/>
        <w:rPr>
          <w:b/>
          <w:bCs/>
          <w:color w:val="000000" w:themeColor="text1"/>
          <w:u w:val="single"/>
        </w:rPr>
      </w:pPr>
    </w:p>
    <w:p w14:paraId="6E23E587" w14:textId="77777777" w:rsidR="00FD6CD6" w:rsidRDefault="00FD6CD6" w:rsidP="00136FD1">
      <w:pPr>
        <w:pStyle w:val="WW-Padro"/>
        <w:jc w:val="both"/>
        <w:rPr>
          <w:b/>
          <w:bCs/>
          <w:color w:val="000000" w:themeColor="text1"/>
          <w:u w:val="single"/>
        </w:rPr>
      </w:pPr>
    </w:p>
    <w:p w14:paraId="722968B9" w14:textId="77777777" w:rsidR="00FD6CD6" w:rsidRPr="0054121F" w:rsidRDefault="00FD6CD6" w:rsidP="00136FD1">
      <w:pPr>
        <w:pStyle w:val="WW-Padro"/>
        <w:jc w:val="both"/>
        <w:rPr>
          <w:b/>
          <w:bCs/>
          <w:color w:val="000000" w:themeColor="text1"/>
          <w:u w:val="single"/>
        </w:rPr>
      </w:pPr>
    </w:p>
    <w:p w14:paraId="39A364A3" w14:textId="77777777" w:rsidR="008C3352" w:rsidRPr="0054121F" w:rsidRDefault="008C3352" w:rsidP="00136FD1">
      <w:pPr>
        <w:pStyle w:val="WW-Padro"/>
        <w:jc w:val="both"/>
        <w:rPr>
          <w:b/>
          <w:bCs/>
          <w:color w:val="000000" w:themeColor="text1"/>
          <w:u w:val="single"/>
        </w:rPr>
      </w:pPr>
    </w:p>
    <w:p w14:paraId="4C589C8D" w14:textId="77777777" w:rsidR="00B46556" w:rsidRPr="0054121F" w:rsidRDefault="00B46556" w:rsidP="00136FD1">
      <w:pPr>
        <w:pStyle w:val="WW-Padro"/>
        <w:jc w:val="both"/>
        <w:rPr>
          <w:b/>
          <w:bCs/>
          <w:color w:val="000000" w:themeColor="text1"/>
          <w:u w:val="single"/>
        </w:rPr>
      </w:pPr>
    </w:p>
    <w:p w14:paraId="7E7AB72B" w14:textId="77777777" w:rsidR="00B46556" w:rsidRPr="0054121F" w:rsidRDefault="00B46556" w:rsidP="00136FD1">
      <w:pPr>
        <w:pStyle w:val="WW-Padro"/>
        <w:jc w:val="both"/>
        <w:rPr>
          <w:b/>
          <w:bCs/>
          <w:color w:val="000000" w:themeColor="text1"/>
          <w:u w:val="single"/>
        </w:rPr>
      </w:pPr>
    </w:p>
    <w:p w14:paraId="44D1E6AE" w14:textId="77777777" w:rsidR="00B85924" w:rsidRPr="0054121F" w:rsidRDefault="00B85924" w:rsidP="00136FD1">
      <w:pPr>
        <w:pStyle w:val="WW-Padro"/>
        <w:rPr>
          <w:b/>
          <w:bCs/>
          <w:color w:val="000000" w:themeColor="text1"/>
        </w:rPr>
      </w:pPr>
    </w:p>
    <w:p w14:paraId="438B7701" w14:textId="77777777" w:rsidR="00FC5F15" w:rsidRPr="0054121F" w:rsidRDefault="00FC5F15" w:rsidP="00136FD1">
      <w:pPr>
        <w:pStyle w:val="WW-Padro"/>
        <w:rPr>
          <w:b/>
          <w:bCs/>
          <w:color w:val="000000" w:themeColor="text1"/>
        </w:rPr>
      </w:pPr>
    </w:p>
    <w:p w14:paraId="58613A60" w14:textId="77777777" w:rsidR="00FC5F15" w:rsidRPr="0054121F" w:rsidRDefault="00FC5F15" w:rsidP="00136FD1">
      <w:pPr>
        <w:pStyle w:val="WW-Padro"/>
        <w:rPr>
          <w:b/>
          <w:bCs/>
          <w:color w:val="000000" w:themeColor="text1"/>
        </w:rPr>
      </w:pPr>
    </w:p>
    <w:p w14:paraId="25096CFD" w14:textId="77777777" w:rsidR="00FC5F15" w:rsidRPr="0054121F" w:rsidRDefault="00FC5F15" w:rsidP="00136FD1">
      <w:pPr>
        <w:pStyle w:val="WW-Padro"/>
        <w:rPr>
          <w:b/>
          <w:bCs/>
          <w:color w:val="000000" w:themeColor="text1"/>
        </w:rPr>
      </w:pPr>
    </w:p>
    <w:p w14:paraId="75A6DFE7" w14:textId="77777777" w:rsidR="00FC5F15" w:rsidRPr="0054121F" w:rsidRDefault="00FC5F15" w:rsidP="00136FD1">
      <w:pPr>
        <w:pStyle w:val="WW-Padro"/>
        <w:rPr>
          <w:b/>
          <w:bCs/>
          <w:color w:val="000000" w:themeColor="text1"/>
        </w:rPr>
      </w:pPr>
    </w:p>
    <w:p w14:paraId="58788987" w14:textId="77777777" w:rsidR="00B42C74" w:rsidRDefault="00B42C74" w:rsidP="00136FD1">
      <w:pPr>
        <w:pStyle w:val="WW-Padro"/>
        <w:rPr>
          <w:b/>
          <w:bCs/>
          <w:color w:val="000000" w:themeColor="text1"/>
        </w:rPr>
        <w:sectPr w:rsidR="00B42C74" w:rsidSect="00154E85">
          <w:headerReference w:type="default" r:id="rId23"/>
          <w:footerReference w:type="default" r:id="rId24"/>
          <w:pgSz w:w="11906" w:h="16838" w:code="9"/>
          <w:pgMar w:top="1701" w:right="851" w:bottom="1571" w:left="1758" w:header="113" w:footer="227" w:gutter="0"/>
          <w:cols w:space="720"/>
          <w:docGrid w:linePitch="326"/>
        </w:sectPr>
      </w:pPr>
    </w:p>
    <w:p w14:paraId="2E1FE1C8" w14:textId="77777777" w:rsidR="00BF5300" w:rsidRPr="0054121F" w:rsidRDefault="00BF5300" w:rsidP="00136FD1">
      <w:pPr>
        <w:pStyle w:val="WW-Padro"/>
        <w:jc w:val="center"/>
        <w:rPr>
          <w:b/>
          <w:bCs/>
          <w:color w:val="000000" w:themeColor="text1"/>
        </w:rPr>
      </w:pPr>
      <w:r w:rsidRPr="0054121F">
        <w:rPr>
          <w:b/>
          <w:bCs/>
          <w:color w:val="000000" w:themeColor="text1"/>
        </w:rPr>
        <w:lastRenderedPageBreak/>
        <w:t>ANEXO II</w:t>
      </w:r>
    </w:p>
    <w:p w14:paraId="182587DB" w14:textId="0DB95953" w:rsidR="00BF5300" w:rsidRPr="0054121F" w:rsidRDefault="00F14473" w:rsidP="00136FD1">
      <w:pPr>
        <w:pStyle w:val="WW-Padro"/>
        <w:jc w:val="center"/>
        <w:rPr>
          <w:b/>
          <w:bCs/>
          <w:color w:val="000000" w:themeColor="text1"/>
        </w:rPr>
      </w:pPr>
      <w:r w:rsidRPr="0054121F">
        <w:rPr>
          <w:b/>
          <w:bCs/>
          <w:color w:val="000000" w:themeColor="text1"/>
        </w:rPr>
        <w:t>TERMO DE REFER</w:t>
      </w:r>
      <w:r w:rsidR="00B42C74">
        <w:rPr>
          <w:b/>
          <w:bCs/>
          <w:color w:val="000000" w:themeColor="text1"/>
        </w:rPr>
        <w:t>Ê</w:t>
      </w:r>
      <w:r w:rsidRPr="0054121F">
        <w:rPr>
          <w:b/>
          <w:bCs/>
          <w:color w:val="000000" w:themeColor="text1"/>
        </w:rPr>
        <w:t>NCIA</w:t>
      </w:r>
    </w:p>
    <w:p w14:paraId="72D999FF" w14:textId="77777777" w:rsidR="00FD6CD6" w:rsidRPr="0054121F" w:rsidRDefault="00FD6CD6" w:rsidP="00136FD1">
      <w:pPr>
        <w:jc w:val="center"/>
        <w:rPr>
          <w:rFonts w:ascii="Times New Roman" w:hAnsi="Times New Roman" w:cs="Times New Roman"/>
          <w:b/>
          <w:bCs/>
          <w:color w:val="000000" w:themeColor="text1"/>
          <w:sz w:val="24"/>
        </w:rPr>
      </w:pPr>
      <w:bookmarkStart w:id="15" w:name="__RefHeading__56896_9269297"/>
      <w:r w:rsidRPr="0054121F">
        <w:rPr>
          <w:rFonts w:ascii="Times New Roman" w:hAnsi="Times New Roman" w:cs="Times New Roman"/>
          <w:b/>
          <w:bCs/>
          <w:color w:val="000000" w:themeColor="text1"/>
          <w:sz w:val="24"/>
        </w:rPr>
        <w:t xml:space="preserve">DISPENSA ELETRÔNICA Nº </w:t>
      </w:r>
      <w:r>
        <w:rPr>
          <w:rFonts w:ascii="Times New Roman" w:hAnsi="Times New Roman" w:cs="Times New Roman"/>
          <w:b/>
          <w:bCs/>
          <w:color w:val="000000" w:themeColor="text1"/>
          <w:sz w:val="24"/>
        </w:rPr>
        <w:t>083/2025</w:t>
      </w:r>
    </w:p>
    <w:p w14:paraId="20F5C9BE" w14:textId="1AA47496" w:rsidR="00FD6CD6" w:rsidRPr="0054121F" w:rsidRDefault="00FD6CD6" w:rsidP="00136FD1">
      <w:pPr>
        <w:ind w:right="-15"/>
        <w:jc w:val="center"/>
        <w:rPr>
          <w:rFonts w:ascii="Times New Roman" w:hAnsi="Times New Roman" w:cs="Times New Roman"/>
          <w:b/>
          <w:bCs/>
          <w:color w:val="000000" w:themeColor="text1"/>
          <w:sz w:val="24"/>
        </w:rPr>
      </w:pPr>
      <w:r w:rsidRPr="0054121F">
        <w:rPr>
          <w:rFonts w:ascii="Times New Roman" w:hAnsi="Times New Roman" w:cs="Times New Roman"/>
          <w:b/>
          <w:bCs/>
          <w:color w:val="000000" w:themeColor="text1"/>
          <w:sz w:val="24"/>
        </w:rPr>
        <w:t xml:space="preserve">Processo </w:t>
      </w:r>
      <w:r w:rsidRPr="00633206">
        <w:rPr>
          <w:rFonts w:ascii="Times New Roman" w:hAnsi="Times New Roman" w:cs="Times New Roman"/>
          <w:b/>
          <w:bCs/>
          <w:color w:val="000000" w:themeColor="text1"/>
          <w:sz w:val="24"/>
        </w:rPr>
        <w:t xml:space="preserve">Administrativo nº </w:t>
      </w:r>
      <w:r w:rsidRPr="00633206">
        <w:rPr>
          <w:rFonts w:ascii="Times New Roman" w:hAnsi="Times New Roman" w:cs="Times New Roman"/>
          <w:b/>
          <w:color w:val="000000" w:themeColor="text1"/>
          <w:sz w:val="24"/>
        </w:rPr>
        <w:t>8461/2025</w:t>
      </w:r>
    </w:p>
    <w:p w14:paraId="10494C7A" w14:textId="77777777" w:rsidR="00BB1ECE" w:rsidRPr="00C35642" w:rsidRDefault="00BB1ECE" w:rsidP="00136FD1">
      <w:pPr>
        <w:rPr>
          <w:rFonts w:ascii="Times New Roman" w:hAnsi="Times New Roman" w:cs="Times New Roman"/>
          <w:color w:val="000000" w:themeColor="text1"/>
          <w:sz w:val="24"/>
        </w:rPr>
      </w:pPr>
    </w:p>
    <w:p w14:paraId="67079E9D" w14:textId="3B159026" w:rsidR="00A00C9E" w:rsidRPr="00C35642" w:rsidRDefault="00A00C9E" w:rsidP="00964E21">
      <w:pPr>
        <w:pStyle w:val="Ttulo1"/>
        <w:numPr>
          <w:ilvl w:val="0"/>
          <w:numId w:val="22"/>
        </w:numPr>
        <w:spacing w:before="0"/>
        <w:ind w:right="57"/>
        <w:rPr>
          <w:rFonts w:ascii="Times New Roman" w:eastAsia="Times New Roman" w:hAnsi="Times New Roman" w:cs="Times New Roman"/>
          <w:bCs/>
          <w:color w:val="000000" w:themeColor="text1"/>
          <w:sz w:val="24"/>
          <w:szCs w:val="24"/>
          <w:shd w:val="clear" w:color="auto" w:fill="B3B3B3"/>
        </w:rPr>
      </w:pPr>
      <w:r w:rsidRPr="00C35642">
        <w:rPr>
          <w:rFonts w:ascii="Times New Roman" w:eastAsia="Times New Roman" w:hAnsi="Times New Roman" w:cs="Times New Roman"/>
          <w:bCs/>
          <w:color w:val="000000" w:themeColor="text1"/>
          <w:sz w:val="24"/>
          <w:szCs w:val="24"/>
          <w:shd w:val="clear" w:color="auto" w:fill="B3B3B3"/>
        </w:rPr>
        <w:t>OBJETO E CONDIÇÕES GERAIS DE CONTRATAÇÃO</w:t>
      </w:r>
    </w:p>
    <w:p w14:paraId="2A5CD304" w14:textId="21AB9F2D" w:rsidR="00A00C9E" w:rsidRDefault="00A00C9E" w:rsidP="00964E21">
      <w:pPr>
        <w:pStyle w:val="Ttulo2"/>
        <w:keepNext w:val="0"/>
        <w:keepLines w:val="0"/>
        <w:widowControl w:val="0"/>
        <w:numPr>
          <w:ilvl w:val="1"/>
          <w:numId w:val="22"/>
        </w:numPr>
        <w:suppressAutoHyphens/>
        <w:autoSpaceDN w:val="0"/>
        <w:spacing w:before="0"/>
        <w:jc w:val="both"/>
        <w:textAlignment w:val="baseline"/>
        <w:rPr>
          <w:rFonts w:ascii="Times New Roman" w:hAnsi="Times New Roman" w:cs="Times New Roman"/>
          <w:color w:val="000000" w:themeColor="text1"/>
          <w:sz w:val="24"/>
          <w:szCs w:val="24"/>
        </w:rPr>
      </w:pPr>
      <w:r w:rsidRPr="00B316C1">
        <w:rPr>
          <w:rFonts w:ascii="Times New Roman" w:hAnsi="Times New Roman" w:cs="Times New Roman"/>
          <w:color w:val="000000" w:themeColor="text1"/>
          <w:sz w:val="24"/>
          <w:szCs w:val="24"/>
        </w:rPr>
        <w:t>Contratação de empresa para fornecimento de camisetas para o evento do dia 18 de maio – Dia Nacional de Combate ao Abuso e à Exploração Sexual de Crianças e Adolescentes, para atender as necessidades da Secretaria Municipal de Promoção Social, nos termos da tabela abaixo, do Anexo Único e conforme condições e exigências estabelecidas neste instrumento:</w:t>
      </w:r>
    </w:p>
    <w:p w14:paraId="4617FC19" w14:textId="77777777" w:rsidR="002556B9" w:rsidRPr="002556B9" w:rsidRDefault="002556B9" w:rsidP="00136FD1"/>
    <w:tbl>
      <w:tblPr>
        <w:tblW w:w="8505" w:type="dxa"/>
        <w:tblInd w:w="421" w:type="dxa"/>
        <w:tblLayout w:type="fixed"/>
        <w:tblCellMar>
          <w:left w:w="70" w:type="dxa"/>
          <w:right w:w="70" w:type="dxa"/>
        </w:tblCellMar>
        <w:tblLook w:val="04A0" w:firstRow="1" w:lastRow="0" w:firstColumn="1" w:lastColumn="0" w:noHBand="0" w:noVBand="1"/>
      </w:tblPr>
      <w:tblGrid>
        <w:gridCol w:w="992"/>
        <w:gridCol w:w="2551"/>
        <w:gridCol w:w="970"/>
        <w:gridCol w:w="1298"/>
        <w:gridCol w:w="1415"/>
        <w:gridCol w:w="1279"/>
      </w:tblGrid>
      <w:tr w:rsidR="00C35642" w:rsidRPr="00C35642" w14:paraId="08DA428D" w14:textId="77777777" w:rsidTr="002556B9">
        <w:trPr>
          <w:trHeight w:val="469"/>
        </w:trPr>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2F150A" w14:textId="77777777" w:rsidR="00A00C9E" w:rsidRPr="00C35642" w:rsidRDefault="00A00C9E" w:rsidP="00136FD1">
            <w:pPr>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ITEM</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46DED3" w14:textId="77777777" w:rsidR="00A00C9E" w:rsidRPr="00C35642" w:rsidRDefault="00A00C9E" w:rsidP="00136FD1">
            <w:pPr>
              <w:ind w:left="567"/>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DESCRIÇÃO</w:t>
            </w:r>
          </w:p>
        </w:tc>
        <w:tc>
          <w:tcPr>
            <w:tcW w:w="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DF155B" w14:textId="77777777" w:rsidR="00A00C9E" w:rsidRPr="00C35642" w:rsidRDefault="00A00C9E" w:rsidP="00136FD1">
            <w:pPr>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QTD</w:t>
            </w:r>
          </w:p>
        </w:tc>
        <w:tc>
          <w:tcPr>
            <w:tcW w:w="12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42E93A" w14:textId="77777777" w:rsidR="00A00C9E" w:rsidRPr="00C35642" w:rsidRDefault="00A00C9E" w:rsidP="00136FD1">
            <w:pPr>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 xml:space="preserve">UND </w:t>
            </w:r>
          </w:p>
          <w:p w14:paraId="65FA0D24" w14:textId="77777777" w:rsidR="00A00C9E" w:rsidRPr="00C35642" w:rsidRDefault="00A00C9E" w:rsidP="00136FD1">
            <w:pPr>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MEDIDA</w:t>
            </w:r>
          </w:p>
        </w:tc>
        <w:tc>
          <w:tcPr>
            <w:tcW w:w="2694" w:type="dxa"/>
            <w:gridSpan w:val="2"/>
            <w:tcBorders>
              <w:top w:val="single" w:sz="4" w:space="0" w:color="auto"/>
              <w:left w:val="nil"/>
              <w:bottom w:val="single" w:sz="4" w:space="0" w:color="auto"/>
              <w:right w:val="single" w:sz="4" w:space="0" w:color="auto"/>
            </w:tcBorders>
            <w:shd w:val="clear" w:color="auto" w:fill="auto"/>
            <w:noWrap/>
            <w:vAlign w:val="center"/>
            <w:hideMark/>
          </w:tcPr>
          <w:p w14:paraId="44D70B53" w14:textId="77777777" w:rsidR="00A00C9E" w:rsidRPr="00C35642" w:rsidRDefault="00A00C9E" w:rsidP="00136FD1">
            <w:pPr>
              <w:ind w:left="567"/>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ESTIMATIVA</w:t>
            </w:r>
          </w:p>
        </w:tc>
      </w:tr>
      <w:tr w:rsidR="00C35642" w:rsidRPr="00C35642" w14:paraId="081712D4" w14:textId="77777777" w:rsidTr="002556B9">
        <w:trPr>
          <w:trHeight w:val="514"/>
        </w:trPr>
        <w:tc>
          <w:tcPr>
            <w:tcW w:w="992" w:type="dxa"/>
            <w:vMerge/>
            <w:tcBorders>
              <w:top w:val="single" w:sz="4" w:space="0" w:color="auto"/>
              <w:left w:val="single" w:sz="4" w:space="0" w:color="auto"/>
              <w:bottom w:val="single" w:sz="4" w:space="0" w:color="auto"/>
              <w:right w:val="single" w:sz="4" w:space="0" w:color="auto"/>
            </w:tcBorders>
            <w:vAlign w:val="center"/>
            <w:hideMark/>
          </w:tcPr>
          <w:p w14:paraId="3837D511" w14:textId="77777777" w:rsidR="00A00C9E" w:rsidRPr="00C35642" w:rsidRDefault="00A00C9E" w:rsidP="00136FD1">
            <w:pPr>
              <w:ind w:left="567"/>
              <w:rPr>
                <w:rFonts w:ascii="Times New Roman" w:hAnsi="Times New Roman" w:cs="Times New Roman"/>
                <w:b/>
                <w:bCs/>
                <w:color w:val="000000" w:themeColor="text1"/>
                <w:sz w:val="24"/>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50F5CFB5" w14:textId="77777777" w:rsidR="00A00C9E" w:rsidRPr="00C35642" w:rsidRDefault="00A00C9E" w:rsidP="00136FD1">
            <w:pPr>
              <w:ind w:left="567"/>
              <w:rPr>
                <w:rFonts w:ascii="Times New Roman" w:hAnsi="Times New Roman" w:cs="Times New Roman"/>
                <w:b/>
                <w:bCs/>
                <w:color w:val="000000" w:themeColor="text1"/>
                <w:sz w:val="24"/>
              </w:rPr>
            </w:pPr>
          </w:p>
        </w:tc>
        <w:tc>
          <w:tcPr>
            <w:tcW w:w="970" w:type="dxa"/>
            <w:vMerge/>
            <w:tcBorders>
              <w:top w:val="single" w:sz="4" w:space="0" w:color="auto"/>
              <w:left w:val="single" w:sz="4" w:space="0" w:color="auto"/>
              <w:bottom w:val="single" w:sz="4" w:space="0" w:color="auto"/>
              <w:right w:val="single" w:sz="4" w:space="0" w:color="auto"/>
            </w:tcBorders>
            <w:vAlign w:val="center"/>
            <w:hideMark/>
          </w:tcPr>
          <w:p w14:paraId="012E2721" w14:textId="77777777" w:rsidR="00A00C9E" w:rsidRPr="00C35642" w:rsidRDefault="00A00C9E" w:rsidP="00136FD1">
            <w:pPr>
              <w:ind w:left="567"/>
              <w:rPr>
                <w:rFonts w:ascii="Times New Roman" w:hAnsi="Times New Roman" w:cs="Times New Roman"/>
                <w:b/>
                <w:bCs/>
                <w:color w:val="000000" w:themeColor="text1"/>
                <w:sz w:val="24"/>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14:paraId="629FBE54" w14:textId="77777777" w:rsidR="00A00C9E" w:rsidRPr="00C35642" w:rsidRDefault="00A00C9E" w:rsidP="00136FD1">
            <w:pPr>
              <w:ind w:left="567"/>
              <w:rPr>
                <w:rFonts w:ascii="Times New Roman" w:hAnsi="Times New Roman" w:cs="Times New Roman"/>
                <w:b/>
                <w:bCs/>
                <w:color w:val="000000" w:themeColor="text1"/>
                <w:sz w:val="24"/>
              </w:rPr>
            </w:pPr>
          </w:p>
        </w:tc>
        <w:tc>
          <w:tcPr>
            <w:tcW w:w="1415" w:type="dxa"/>
            <w:tcBorders>
              <w:top w:val="nil"/>
              <w:left w:val="nil"/>
              <w:bottom w:val="single" w:sz="4" w:space="0" w:color="auto"/>
              <w:right w:val="single" w:sz="4" w:space="0" w:color="auto"/>
            </w:tcBorders>
            <w:shd w:val="clear" w:color="auto" w:fill="auto"/>
            <w:vAlign w:val="center"/>
            <w:hideMark/>
          </w:tcPr>
          <w:p w14:paraId="25559634" w14:textId="77777777" w:rsidR="00A00C9E" w:rsidRPr="00C35642" w:rsidRDefault="00A00C9E" w:rsidP="00136FD1">
            <w:pPr>
              <w:ind w:left="-50" w:firstLine="50"/>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MÉDIA</w:t>
            </w:r>
          </w:p>
          <w:p w14:paraId="5F70073B" w14:textId="77777777" w:rsidR="00A00C9E" w:rsidRPr="00C35642" w:rsidRDefault="00A00C9E" w:rsidP="00136FD1">
            <w:pPr>
              <w:ind w:left="-50" w:firstLine="50"/>
              <w:jc w:val="center"/>
              <w:rPr>
                <w:rFonts w:ascii="Times New Roman" w:hAnsi="Times New Roman" w:cs="Times New Roman"/>
                <w:color w:val="000000" w:themeColor="text1"/>
                <w:sz w:val="24"/>
              </w:rPr>
            </w:pPr>
            <w:r w:rsidRPr="00C35642">
              <w:rPr>
                <w:rFonts w:ascii="Times New Roman" w:hAnsi="Times New Roman" w:cs="Times New Roman"/>
                <w:b/>
                <w:bCs/>
                <w:color w:val="000000" w:themeColor="text1"/>
                <w:sz w:val="24"/>
              </w:rPr>
              <w:t>UNITÁRIA</w:t>
            </w:r>
          </w:p>
        </w:tc>
        <w:tc>
          <w:tcPr>
            <w:tcW w:w="1279" w:type="dxa"/>
            <w:tcBorders>
              <w:top w:val="nil"/>
              <w:left w:val="nil"/>
              <w:bottom w:val="single" w:sz="4" w:space="0" w:color="auto"/>
              <w:right w:val="single" w:sz="4" w:space="0" w:color="auto"/>
            </w:tcBorders>
            <w:shd w:val="clear" w:color="auto" w:fill="auto"/>
            <w:noWrap/>
            <w:vAlign w:val="center"/>
            <w:hideMark/>
          </w:tcPr>
          <w:p w14:paraId="67D24111" w14:textId="77777777" w:rsidR="00A00C9E" w:rsidRPr="00C35642" w:rsidRDefault="00A00C9E" w:rsidP="00136FD1">
            <w:pPr>
              <w:ind w:left="-128"/>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R$ TOTAL</w:t>
            </w:r>
          </w:p>
        </w:tc>
      </w:tr>
      <w:tr w:rsidR="00C35642" w:rsidRPr="00C35642" w14:paraId="21AD2F83" w14:textId="77777777" w:rsidTr="002556B9">
        <w:trPr>
          <w:trHeight w:val="1121"/>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783A06D6" w14:textId="77777777" w:rsidR="00A00C9E" w:rsidRPr="00C35642" w:rsidRDefault="00A00C9E" w:rsidP="00136FD1">
            <w:pPr>
              <w:ind w:firstLine="71"/>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01</w:t>
            </w:r>
          </w:p>
        </w:tc>
        <w:tc>
          <w:tcPr>
            <w:tcW w:w="2551" w:type="dxa"/>
            <w:tcBorders>
              <w:top w:val="nil"/>
              <w:left w:val="nil"/>
              <w:bottom w:val="single" w:sz="4" w:space="0" w:color="auto"/>
              <w:right w:val="single" w:sz="4" w:space="0" w:color="auto"/>
            </w:tcBorders>
            <w:shd w:val="clear" w:color="auto" w:fill="auto"/>
            <w:vAlign w:val="center"/>
            <w:hideMark/>
          </w:tcPr>
          <w:p w14:paraId="652525F1" w14:textId="77777777" w:rsidR="00A00C9E" w:rsidRPr="00C35642" w:rsidRDefault="00A00C9E" w:rsidP="00136FD1">
            <w:pPr>
              <w:ind w:left="-70"/>
              <w:jc w:val="both"/>
              <w:rPr>
                <w:rFonts w:ascii="Times New Roman" w:hAnsi="Times New Roman" w:cs="Times New Roman"/>
                <w:b/>
                <w:color w:val="000000" w:themeColor="text1"/>
                <w:sz w:val="24"/>
              </w:rPr>
            </w:pPr>
            <w:r w:rsidRPr="00C35642">
              <w:rPr>
                <w:rFonts w:ascii="Times New Roman" w:eastAsia="Arial" w:hAnsi="Times New Roman" w:cs="Times New Roman"/>
                <w:color w:val="000000" w:themeColor="text1"/>
                <w:sz w:val="24"/>
              </w:rPr>
              <w:t xml:space="preserve">Camiseta; Malha PV - Composta de no mínimo 67% Poliéster 33% Viscose; Gramatura de 160 G/m²; Construção do Tipo Fio Penteado 30/1. Manga Curta; Gola do Tipo Careca; </w:t>
            </w:r>
            <w:r w:rsidRPr="00C35642">
              <w:rPr>
                <w:rFonts w:ascii="Times New Roman" w:eastAsia="Arial" w:hAnsi="Times New Roman" w:cs="Times New Roman"/>
                <w:b/>
                <w:color w:val="000000" w:themeColor="text1"/>
                <w:sz w:val="24"/>
              </w:rPr>
              <w:t>Tamanhos: P, M, G, GG e EX.</w:t>
            </w:r>
          </w:p>
        </w:tc>
        <w:tc>
          <w:tcPr>
            <w:tcW w:w="970" w:type="dxa"/>
            <w:tcBorders>
              <w:top w:val="nil"/>
              <w:left w:val="nil"/>
              <w:bottom w:val="single" w:sz="4" w:space="0" w:color="auto"/>
              <w:right w:val="single" w:sz="4" w:space="0" w:color="auto"/>
            </w:tcBorders>
            <w:shd w:val="clear" w:color="auto" w:fill="auto"/>
            <w:noWrap/>
            <w:vAlign w:val="center"/>
            <w:hideMark/>
          </w:tcPr>
          <w:p w14:paraId="5D2D8576" w14:textId="77777777" w:rsidR="00A00C9E" w:rsidRPr="00C35642" w:rsidRDefault="00A00C9E" w:rsidP="00136FD1">
            <w:pPr>
              <w:ind w:left="-92"/>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300</w:t>
            </w:r>
          </w:p>
        </w:tc>
        <w:tc>
          <w:tcPr>
            <w:tcW w:w="1298" w:type="dxa"/>
            <w:tcBorders>
              <w:top w:val="nil"/>
              <w:left w:val="nil"/>
              <w:bottom w:val="single" w:sz="4" w:space="0" w:color="auto"/>
              <w:right w:val="single" w:sz="4" w:space="0" w:color="auto"/>
            </w:tcBorders>
            <w:shd w:val="clear" w:color="auto" w:fill="auto"/>
            <w:noWrap/>
            <w:vAlign w:val="center"/>
            <w:hideMark/>
          </w:tcPr>
          <w:p w14:paraId="3665E3D3" w14:textId="77777777" w:rsidR="00A00C9E" w:rsidRPr="00C35642" w:rsidRDefault="00A00C9E" w:rsidP="00136FD1">
            <w:pPr>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UND</w:t>
            </w:r>
          </w:p>
        </w:tc>
        <w:tc>
          <w:tcPr>
            <w:tcW w:w="1415" w:type="dxa"/>
            <w:tcBorders>
              <w:top w:val="nil"/>
              <w:left w:val="nil"/>
              <w:bottom w:val="single" w:sz="4" w:space="0" w:color="auto"/>
              <w:right w:val="single" w:sz="4" w:space="0" w:color="auto"/>
            </w:tcBorders>
            <w:shd w:val="clear" w:color="auto" w:fill="auto"/>
            <w:noWrap/>
            <w:vAlign w:val="center"/>
            <w:hideMark/>
          </w:tcPr>
          <w:p w14:paraId="7DE1D4F7" w14:textId="77777777" w:rsidR="00A00C9E" w:rsidRPr="00C35642" w:rsidRDefault="00A00C9E" w:rsidP="00136FD1">
            <w:pPr>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R$           43,00</w:t>
            </w:r>
          </w:p>
        </w:tc>
        <w:tc>
          <w:tcPr>
            <w:tcW w:w="1279" w:type="dxa"/>
            <w:tcBorders>
              <w:top w:val="nil"/>
              <w:left w:val="nil"/>
              <w:bottom w:val="single" w:sz="4" w:space="0" w:color="auto"/>
              <w:right w:val="single" w:sz="4" w:space="0" w:color="auto"/>
            </w:tcBorders>
            <w:shd w:val="clear" w:color="auto" w:fill="auto"/>
            <w:noWrap/>
            <w:vAlign w:val="center"/>
            <w:hideMark/>
          </w:tcPr>
          <w:p w14:paraId="5BB3F43A" w14:textId="77777777" w:rsidR="00A00C9E" w:rsidRPr="00C35642" w:rsidRDefault="00A00C9E" w:rsidP="00136FD1">
            <w:pPr>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 xml:space="preserve">R$     12.900,00 </w:t>
            </w:r>
          </w:p>
        </w:tc>
      </w:tr>
      <w:tr w:rsidR="00C35642" w:rsidRPr="00C35642" w14:paraId="1AE2BECC" w14:textId="77777777" w:rsidTr="002556B9">
        <w:trPr>
          <w:trHeight w:val="320"/>
        </w:trPr>
        <w:tc>
          <w:tcPr>
            <w:tcW w:w="992" w:type="dxa"/>
            <w:tcBorders>
              <w:top w:val="nil"/>
              <w:left w:val="nil"/>
              <w:bottom w:val="nil"/>
              <w:right w:val="nil"/>
            </w:tcBorders>
            <w:shd w:val="clear" w:color="auto" w:fill="auto"/>
            <w:noWrap/>
            <w:vAlign w:val="center"/>
            <w:hideMark/>
          </w:tcPr>
          <w:p w14:paraId="0C047149" w14:textId="77777777" w:rsidR="00A00C9E" w:rsidRPr="00C35642" w:rsidRDefault="00A00C9E" w:rsidP="00136FD1">
            <w:pPr>
              <w:ind w:left="567"/>
              <w:rPr>
                <w:rFonts w:ascii="Times New Roman" w:hAnsi="Times New Roman" w:cs="Times New Roman"/>
                <w:color w:val="000000" w:themeColor="text1"/>
                <w:sz w:val="24"/>
              </w:rPr>
            </w:pPr>
          </w:p>
        </w:tc>
        <w:tc>
          <w:tcPr>
            <w:tcW w:w="2551" w:type="dxa"/>
            <w:tcBorders>
              <w:top w:val="nil"/>
              <w:left w:val="nil"/>
              <w:bottom w:val="nil"/>
              <w:right w:val="nil"/>
            </w:tcBorders>
            <w:shd w:val="clear" w:color="auto" w:fill="auto"/>
            <w:vAlign w:val="center"/>
            <w:hideMark/>
          </w:tcPr>
          <w:p w14:paraId="217AB5F1" w14:textId="77777777" w:rsidR="00A00C9E" w:rsidRPr="00C35642" w:rsidRDefault="00A00C9E" w:rsidP="00136FD1">
            <w:pPr>
              <w:ind w:left="567"/>
              <w:jc w:val="center"/>
              <w:rPr>
                <w:rFonts w:ascii="Times New Roman" w:hAnsi="Times New Roman" w:cs="Times New Roman"/>
                <w:color w:val="000000" w:themeColor="text1"/>
                <w:sz w:val="24"/>
              </w:rPr>
            </w:pPr>
          </w:p>
        </w:tc>
        <w:tc>
          <w:tcPr>
            <w:tcW w:w="970" w:type="dxa"/>
            <w:tcBorders>
              <w:top w:val="nil"/>
              <w:left w:val="nil"/>
              <w:bottom w:val="nil"/>
              <w:right w:val="nil"/>
            </w:tcBorders>
            <w:shd w:val="clear" w:color="auto" w:fill="auto"/>
            <w:noWrap/>
            <w:vAlign w:val="center"/>
            <w:hideMark/>
          </w:tcPr>
          <w:p w14:paraId="7BA2AFC5" w14:textId="77777777" w:rsidR="00A00C9E" w:rsidRPr="00C35642" w:rsidRDefault="00A00C9E" w:rsidP="00136FD1">
            <w:pPr>
              <w:ind w:left="567" w:firstLineChars="100" w:firstLine="240"/>
              <w:rPr>
                <w:rFonts w:ascii="Times New Roman" w:hAnsi="Times New Roman" w:cs="Times New Roman"/>
                <w:color w:val="000000" w:themeColor="text1"/>
                <w:sz w:val="24"/>
              </w:rPr>
            </w:pPr>
          </w:p>
        </w:tc>
        <w:tc>
          <w:tcPr>
            <w:tcW w:w="1298" w:type="dxa"/>
            <w:tcBorders>
              <w:top w:val="nil"/>
              <w:left w:val="nil"/>
              <w:bottom w:val="nil"/>
              <w:right w:val="nil"/>
            </w:tcBorders>
            <w:shd w:val="clear" w:color="auto" w:fill="auto"/>
            <w:noWrap/>
            <w:vAlign w:val="center"/>
            <w:hideMark/>
          </w:tcPr>
          <w:p w14:paraId="2B3E14E0" w14:textId="77777777" w:rsidR="00A00C9E" w:rsidRPr="00C35642" w:rsidRDefault="00A00C9E" w:rsidP="00136FD1">
            <w:pPr>
              <w:ind w:left="567"/>
              <w:jc w:val="center"/>
              <w:rPr>
                <w:rFonts w:ascii="Times New Roman" w:hAnsi="Times New Roman" w:cs="Times New Roman"/>
                <w:color w:val="000000" w:themeColor="text1"/>
                <w:sz w:val="24"/>
              </w:rPr>
            </w:pPr>
          </w:p>
        </w:tc>
        <w:tc>
          <w:tcPr>
            <w:tcW w:w="1415" w:type="dxa"/>
            <w:tcBorders>
              <w:top w:val="nil"/>
              <w:left w:val="nil"/>
              <w:bottom w:val="nil"/>
              <w:right w:val="nil"/>
            </w:tcBorders>
            <w:shd w:val="clear" w:color="auto" w:fill="auto"/>
            <w:noWrap/>
            <w:vAlign w:val="center"/>
            <w:hideMark/>
          </w:tcPr>
          <w:p w14:paraId="07B3960B" w14:textId="77777777" w:rsidR="00A00C9E" w:rsidRPr="00C35642" w:rsidRDefault="00A00C9E" w:rsidP="00136FD1">
            <w:pPr>
              <w:ind w:left="567"/>
              <w:jc w:val="center"/>
              <w:rPr>
                <w:rFonts w:ascii="Times New Roman" w:hAnsi="Times New Roman" w:cs="Times New Roman"/>
                <w:color w:val="000000" w:themeColor="text1"/>
                <w:sz w:val="24"/>
              </w:rPr>
            </w:pPr>
          </w:p>
        </w:tc>
        <w:tc>
          <w:tcPr>
            <w:tcW w:w="1279" w:type="dxa"/>
            <w:tcBorders>
              <w:top w:val="nil"/>
              <w:left w:val="nil"/>
              <w:bottom w:val="nil"/>
              <w:right w:val="nil"/>
            </w:tcBorders>
            <w:shd w:val="clear" w:color="auto" w:fill="auto"/>
            <w:noWrap/>
            <w:vAlign w:val="center"/>
            <w:hideMark/>
          </w:tcPr>
          <w:p w14:paraId="0F8FCE1C" w14:textId="77777777" w:rsidR="00A00C9E" w:rsidRPr="00C35642" w:rsidRDefault="00A00C9E" w:rsidP="00136FD1">
            <w:pPr>
              <w:ind w:left="567"/>
              <w:rPr>
                <w:rFonts w:ascii="Times New Roman" w:hAnsi="Times New Roman" w:cs="Times New Roman"/>
                <w:color w:val="000000" w:themeColor="text1"/>
                <w:sz w:val="24"/>
              </w:rPr>
            </w:pPr>
          </w:p>
        </w:tc>
      </w:tr>
    </w:tbl>
    <w:p w14:paraId="25A4F27D" w14:textId="77777777" w:rsidR="00B42C74" w:rsidRDefault="00A00C9E" w:rsidP="00964E21">
      <w:pPr>
        <w:pStyle w:val="Ttulo2"/>
        <w:keepNext w:val="0"/>
        <w:keepLines w:val="0"/>
        <w:widowControl w:val="0"/>
        <w:numPr>
          <w:ilvl w:val="1"/>
          <w:numId w:val="22"/>
        </w:numPr>
        <w:suppressAutoHyphens/>
        <w:autoSpaceDN w:val="0"/>
        <w:spacing w:before="0"/>
        <w:jc w:val="both"/>
        <w:textAlignment w:val="baseline"/>
        <w:rPr>
          <w:rFonts w:ascii="Times New Roman" w:hAnsi="Times New Roman" w:cs="Times New Roman"/>
          <w:bCs/>
          <w:color w:val="000000" w:themeColor="text1"/>
          <w:sz w:val="24"/>
          <w:szCs w:val="24"/>
        </w:rPr>
      </w:pPr>
      <w:r w:rsidRPr="00B316C1">
        <w:rPr>
          <w:rFonts w:ascii="Times New Roman" w:hAnsi="Times New Roman" w:cs="Times New Roman"/>
          <w:bCs/>
          <w:color w:val="000000" w:themeColor="text1"/>
          <w:sz w:val="24"/>
          <w:szCs w:val="24"/>
        </w:rPr>
        <w:t>As cores, emblemas, serigrafia, logotipos e demais informações constam do Anexo Único deste instrumento.</w:t>
      </w:r>
    </w:p>
    <w:p w14:paraId="50C8C778" w14:textId="77777777" w:rsidR="00B42C74" w:rsidRDefault="00A00C9E" w:rsidP="00964E21">
      <w:pPr>
        <w:pStyle w:val="Ttulo2"/>
        <w:keepNext w:val="0"/>
        <w:keepLines w:val="0"/>
        <w:widowControl w:val="0"/>
        <w:numPr>
          <w:ilvl w:val="1"/>
          <w:numId w:val="22"/>
        </w:numPr>
        <w:suppressAutoHyphens/>
        <w:autoSpaceDN w:val="0"/>
        <w:spacing w:before="0"/>
        <w:jc w:val="both"/>
        <w:textAlignment w:val="baseline"/>
        <w:rPr>
          <w:rFonts w:ascii="Times New Roman" w:hAnsi="Times New Roman" w:cs="Times New Roman"/>
          <w:bCs/>
          <w:color w:val="000000" w:themeColor="text1"/>
          <w:sz w:val="24"/>
          <w:szCs w:val="24"/>
        </w:rPr>
      </w:pPr>
      <w:r w:rsidRPr="00B42C74">
        <w:rPr>
          <w:rFonts w:ascii="Times New Roman" w:hAnsi="Times New Roman" w:cs="Times New Roman"/>
          <w:color w:val="000000" w:themeColor="text1"/>
          <w:sz w:val="24"/>
          <w:szCs w:val="24"/>
        </w:rPr>
        <w:t>Os bens objeto desta contratação são caracterizados como comuns.</w:t>
      </w:r>
    </w:p>
    <w:p w14:paraId="574D514E" w14:textId="77777777" w:rsidR="00B42C74" w:rsidRDefault="00A00C9E" w:rsidP="00964E21">
      <w:pPr>
        <w:pStyle w:val="Ttulo2"/>
        <w:keepNext w:val="0"/>
        <w:keepLines w:val="0"/>
        <w:widowControl w:val="0"/>
        <w:numPr>
          <w:ilvl w:val="1"/>
          <w:numId w:val="22"/>
        </w:numPr>
        <w:suppressAutoHyphens/>
        <w:autoSpaceDN w:val="0"/>
        <w:spacing w:before="0"/>
        <w:jc w:val="both"/>
        <w:textAlignment w:val="baseline"/>
        <w:rPr>
          <w:rFonts w:ascii="Times New Roman" w:hAnsi="Times New Roman" w:cs="Times New Roman"/>
          <w:bCs/>
          <w:color w:val="000000" w:themeColor="text1"/>
          <w:sz w:val="24"/>
          <w:szCs w:val="24"/>
        </w:rPr>
      </w:pPr>
      <w:r w:rsidRPr="00B42C74">
        <w:rPr>
          <w:rFonts w:ascii="Times New Roman" w:hAnsi="Times New Roman" w:cs="Times New Roman"/>
          <w:color w:val="000000" w:themeColor="text1"/>
          <w:sz w:val="24"/>
          <w:szCs w:val="24"/>
        </w:rPr>
        <w:t>O objeto desta contratação não se enquadra como bem de luxo, conforme artigo 38 do Decreto Municipal nº 035/2025.</w:t>
      </w:r>
    </w:p>
    <w:p w14:paraId="58569AF9" w14:textId="77777777" w:rsidR="00B42C74" w:rsidRDefault="00A00C9E" w:rsidP="00964E21">
      <w:pPr>
        <w:pStyle w:val="Ttulo2"/>
        <w:keepNext w:val="0"/>
        <w:keepLines w:val="0"/>
        <w:widowControl w:val="0"/>
        <w:numPr>
          <w:ilvl w:val="1"/>
          <w:numId w:val="22"/>
        </w:numPr>
        <w:suppressAutoHyphens/>
        <w:autoSpaceDN w:val="0"/>
        <w:spacing w:before="0"/>
        <w:jc w:val="both"/>
        <w:textAlignment w:val="baseline"/>
        <w:rPr>
          <w:rFonts w:ascii="Times New Roman" w:hAnsi="Times New Roman" w:cs="Times New Roman"/>
          <w:bCs/>
          <w:color w:val="000000" w:themeColor="text1"/>
          <w:sz w:val="24"/>
          <w:szCs w:val="24"/>
        </w:rPr>
      </w:pPr>
      <w:r w:rsidRPr="00B42C74">
        <w:rPr>
          <w:rFonts w:ascii="Times New Roman" w:hAnsi="Times New Roman" w:cs="Times New Roman"/>
          <w:color w:val="000000" w:themeColor="text1"/>
          <w:sz w:val="24"/>
          <w:szCs w:val="24"/>
        </w:rPr>
        <w:t xml:space="preserve">O prazo de vigência da contratação é de 30 (trinta) dias, a contar da emissão do documento substituto ao termo de contrato (Nota de Empenho), na forma do artigo 95, incisos I e II, da Lei </w:t>
      </w:r>
      <w:r w:rsidRPr="00B42C74">
        <w:rPr>
          <w:rFonts w:ascii="Times New Roman" w:hAnsi="Times New Roman" w:cs="Times New Roman"/>
          <w:iCs/>
          <w:color w:val="000000" w:themeColor="text1"/>
          <w:sz w:val="24"/>
          <w:szCs w:val="24"/>
        </w:rPr>
        <w:t xml:space="preserve">nº </w:t>
      </w:r>
      <w:r w:rsidRPr="00B42C74">
        <w:rPr>
          <w:rFonts w:ascii="Times New Roman" w:hAnsi="Times New Roman" w:cs="Times New Roman"/>
          <w:color w:val="000000" w:themeColor="text1"/>
          <w:sz w:val="24"/>
          <w:szCs w:val="24"/>
        </w:rPr>
        <w:t>14.133/2021.</w:t>
      </w:r>
    </w:p>
    <w:p w14:paraId="54AC8FD4" w14:textId="3DFAC4A4" w:rsidR="00A00C9E" w:rsidRPr="00B42C74" w:rsidRDefault="00A00C9E" w:rsidP="00964E21">
      <w:pPr>
        <w:pStyle w:val="Ttulo2"/>
        <w:keepNext w:val="0"/>
        <w:keepLines w:val="0"/>
        <w:widowControl w:val="0"/>
        <w:numPr>
          <w:ilvl w:val="1"/>
          <w:numId w:val="22"/>
        </w:numPr>
        <w:suppressAutoHyphens/>
        <w:autoSpaceDN w:val="0"/>
        <w:spacing w:before="0"/>
        <w:jc w:val="both"/>
        <w:textAlignment w:val="baseline"/>
        <w:rPr>
          <w:rFonts w:ascii="Times New Roman" w:hAnsi="Times New Roman" w:cs="Times New Roman"/>
          <w:bCs/>
          <w:color w:val="000000" w:themeColor="text1"/>
          <w:sz w:val="24"/>
          <w:szCs w:val="24"/>
        </w:rPr>
      </w:pPr>
      <w:r w:rsidRPr="00B42C74">
        <w:rPr>
          <w:rFonts w:ascii="Times New Roman" w:hAnsi="Times New Roman" w:cs="Times New Roman"/>
          <w:bCs/>
          <w:iCs/>
          <w:color w:val="000000" w:themeColor="text1"/>
          <w:sz w:val="24"/>
          <w:szCs w:val="24"/>
        </w:rPr>
        <w:t>A contratação do objeto do presente procedimento de contratação direta será formalizada por intermédio de nota de empenho de despesa, contendo as informações fundamentais relativas às partes pactuantes e ao objeto a ser cumprido, nos termos do artigo 95 da Lei 14.133/2021, e alterações posteriores, sendo parte integrante da contratação as cláusulas e obrigações descritas neste TR.</w:t>
      </w:r>
    </w:p>
    <w:p w14:paraId="7B16A1D0" w14:textId="77777777" w:rsidR="00A00C9E" w:rsidRPr="00C35642" w:rsidRDefault="00A00C9E" w:rsidP="00136FD1">
      <w:pPr>
        <w:pStyle w:val="Ttulo2"/>
        <w:spacing w:before="0"/>
        <w:ind w:left="567"/>
        <w:rPr>
          <w:rFonts w:ascii="Times New Roman" w:hAnsi="Times New Roman" w:cs="Times New Roman"/>
          <w:b/>
          <w:i/>
          <w:color w:val="000000" w:themeColor="text1"/>
          <w:sz w:val="24"/>
          <w:szCs w:val="24"/>
        </w:rPr>
      </w:pPr>
    </w:p>
    <w:p w14:paraId="2E4A94AF" w14:textId="31880941" w:rsidR="00A00C9E" w:rsidRPr="00C35642" w:rsidRDefault="00B42C74" w:rsidP="00136FD1">
      <w:pPr>
        <w:pStyle w:val="Ttulo1"/>
        <w:keepLines w:val="0"/>
        <w:widowControl w:val="0"/>
        <w:shd w:val="clear" w:color="auto" w:fill="B3B3B3"/>
        <w:suppressAutoHyphens/>
        <w:autoSpaceDN w:val="0"/>
        <w:spacing w:before="0"/>
        <w:ind w:left="567"/>
        <w:jc w:val="center"/>
        <w:textAlignment w:val="baseline"/>
        <w:rPr>
          <w:rFonts w:ascii="Times New Roman" w:hAnsi="Times New Roman" w:cs="Times New Roman"/>
          <w:color w:val="000000" w:themeColor="text1"/>
          <w:sz w:val="24"/>
          <w:szCs w:val="24"/>
        </w:rPr>
      </w:pPr>
      <w:bookmarkStart w:id="16" w:name="__RefHeading___Toc11785_12997300661"/>
      <w:r>
        <w:rPr>
          <w:rFonts w:ascii="Times New Roman" w:hAnsi="Times New Roman" w:cs="Times New Roman"/>
          <w:color w:val="000000" w:themeColor="text1"/>
          <w:sz w:val="24"/>
          <w:szCs w:val="24"/>
        </w:rPr>
        <w:t xml:space="preserve">2. </w:t>
      </w:r>
      <w:r w:rsidR="00A00C9E" w:rsidRPr="00C35642">
        <w:rPr>
          <w:rFonts w:ascii="Times New Roman" w:hAnsi="Times New Roman" w:cs="Times New Roman"/>
          <w:color w:val="000000" w:themeColor="text1"/>
          <w:sz w:val="24"/>
          <w:szCs w:val="24"/>
        </w:rPr>
        <w:t>FUNDAMENTAÇÃO E DESCRIÇÃO DA NECESSIDADE DA CONTRATAÇÃO.</w:t>
      </w:r>
      <w:bookmarkEnd w:id="16"/>
    </w:p>
    <w:p w14:paraId="7E36DB9B" w14:textId="77777777" w:rsidR="00A00C9E" w:rsidRPr="00C35642" w:rsidRDefault="00A00C9E" w:rsidP="00136FD1">
      <w:pPr>
        <w:ind w:left="567"/>
        <w:jc w:val="both"/>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 xml:space="preserve">2.1. A aquisição das camisetas personalizadas tem por finalidade atender à demanda da Secretaria Municipal de Promoção Social para a realização das ações alusivas ao </w:t>
      </w:r>
      <w:r w:rsidRPr="00C35642">
        <w:rPr>
          <w:rFonts w:ascii="Times New Roman" w:hAnsi="Times New Roman" w:cs="Times New Roman"/>
          <w:bCs/>
          <w:color w:val="000000" w:themeColor="text1"/>
          <w:sz w:val="24"/>
        </w:rPr>
        <w:t>Dia Nacional de Combate ao Abuso e à Exploração Sexual de Crianças e Adolescentes</w:t>
      </w:r>
      <w:r w:rsidRPr="00C35642">
        <w:rPr>
          <w:rFonts w:ascii="Times New Roman" w:hAnsi="Times New Roman" w:cs="Times New Roman"/>
          <w:color w:val="000000" w:themeColor="text1"/>
          <w:sz w:val="24"/>
        </w:rPr>
        <w:t xml:space="preserve">, comemorado em </w:t>
      </w:r>
      <w:r w:rsidRPr="00C35642">
        <w:rPr>
          <w:rFonts w:ascii="Times New Roman" w:hAnsi="Times New Roman" w:cs="Times New Roman"/>
          <w:bCs/>
          <w:color w:val="000000" w:themeColor="text1"/>
          <w:sz w:val="24"/>
        </w:rPr>
        <w:t>18 de maio</w:t>
      </w:r>
      <w:r w:rsidRPr="00C35642">
        <w:rPr>
          <w:rFonts w:ascii="Times New Roman" w:hAnsi="Times New Roman" w:cs="Times New Roman"/>
          <w:color w:val="000000" w:themeColor="text1"/>
          <w:sz w:val="24"/>
        </w:rPr>
        <w:t>. Este evento tem grande relevância social, visando sensibilizar, informar e mobilizar a sociedade sobre a importância da prevenção e enfrentamento às diversas formas de violência sexual contra crianças e adolescentes.</w:t>
      </w:r>
    </w:p>
    <w:p w14:paraId="1993C7F1" w14:textId="77777777" w:rsidR="00A00C9E" w:rsidRPr="00C35642" w:rsidRDefault="00A00C9E" w:rsidP="00136FD1">
      <w:pPr>
        <w:ind w:left="567"/>
        <w:jc w:val="both"/>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 xml:space="preserve">2.2. </w:t>
      </w:r>
      <w:r w:rsidRPr="00C35642">
        <w:rPr>
          <w:rFonts w:ascii="Times New Roman" w:hAnsi="Times New Roman" w:cs="Times New Roman"/>
          <w:bCs/>
          <w:color w:val="000000" w:themeColor="text1"/>
          <w:sz w:val="24"/>
        </w:rPr>
        <w:t xml:space="preserve">O uso da camiseta do dia 18 de maio vale para reforçar a conscientização e incentivar a participação na mobilização nacional. </w:t>
      </w:r>
    </w:p>
    <w:p w14:paraId="556A1B20" w14:textId="77777777" w:rsidR="00A00C9E" w:rsidRPr="00C35642" w:rsidRDefault="00A00C9E" w:rsidP="00136FD1">
      <w:pPr>
        <w:ind w:left="567" w:right="85"/>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lastRenderedPageBreak/>
        <w:t>2.3. Este movimento promove ações educativas, caminhadas, palestras e eventos para alertar sobre a importância da proteção infantil. As camisetas geralmente trazem mensagens de incentivo à denúncia e ao acolhimento das vítimas, além de estampas com símbolo da campanha: flor amarela, que representa a fragilidade da infância e a necessidade de cuidado.</w:t>
      </w:r>
    </w:p>
    <w:p w14:paraId="629F8BC4" w14:textId="77777777" w:rsidR="00A00C9E" w:rsidRPr="00C35642" w:rsidRDefault="00A00C9E" w:rsidP="00136FD1">
      <w:pPr>
        <w:ind w:left="567" w:right="85"/>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2.4. A violência sexual contra crianças e adolescentes é uma realidade preocupante e, muitas vezes ocorre de forma silenciosa. A conscientização no dia 18 de maio é fundamental para:</w:t>
      </w:r>
    </w:p>
    <w:p w14:paraId="1DC1C2AF" w14:textId="77777777" w:rsidR="00A00C9E" w:rsidRPr="00C35642" w:rsidRDefault="00A00C9E" w:rsidP="00964E21">
      <w:pPr>
        <w:widowControl w:val="0"/>
        <w:numPr>
          <w:ilvl w:val="0"/>
          <w:numId w:val="14"/>
        </w:numPr>
        <w:suppressAutoHyphens/>
        <w:autoSpaceDN w:val="0"/>
        <w:ind w:left="567" w:right="85" w:firstLine="0"/>
        <w:jc w:val="both"/>
        <w:textAlignment w:val="baseline"/>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Romper o silêncio: Muitas vítimas não denunciam por medo, vergonha ou falta de apoio. Ao falar sobre o tema, ajudamos a quebrar barreiras e incentivamos denúncias.</w:t>
      </w:r>
    </w:p>
    <w:p w14:paraId="2D567D4E" w14:textId="77777777" w:rsidR="00A00C9E" w:rsidRPr="00C35642" w:rsidRDefault="00A00C9E" w:rsidP="00964E21">
      <w:pPr>
        <w:widowControl w:val="0"/>
        <w:numPr>
          <w:ilvl w:val="0"/>
          <w:numId w:val="14"/>
        </w:numPr>
        <w:suppressAutoHyphens/>
        <w:autoSpaceDN w:val="0"/>
        <w:ind w:left="567" w:right="85" w:firstLine="0"/>
        <w:jc w:val="both"/>
        <w:textAlignment w:val="baseline"/>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 xml:space="preserve">Sensibilizar a sociedade: Pais, educadores, profissionais de saúde e toda a comunidade precisam estar atentos a sinais de abuso e agir rapidamente. </w:t>
      </w:r>
    </w:p>
    <w:p w14:paraId="6A11E8FC" w14:textId="77777777" w:rsidR="00A00C9E" w:rsidRPr="00C35642" w:rsidRDefault="00A00C9E" w:rsidP="00964E21">
      <w:pPr>
        <w:widowControl w:val="0"/>
        <w:numPr>
          <w:ilvl w:val="0"/>
          <w:numId w:val="14"/>
        </w:numPr>
        <w:suppressAutoHyphens/>
        <w:autoSpaceDN w:val="0"/>
        <w:ind w:left="567" w:right="85" w:firstLine="0"/>
        <w:jc w:val="both"/>
        <w:textAlignment w:val="baseline"/>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Fortalecer redes de proteção: Campanhas educativas fortalecem órgãos como o Conselho Tutelar, o Ministério Público, as delegacias especializadas e outras instituições que atuam na defesa dos direitos infantis.</w:t>
      </w:r>
    </w:p>
    <w:p w14:paraId="4C23E89B" w14:textId="77777777" w:rsidR="00A00C9E" w:rsidRPr="00C35642" w:rsidRDefault="00A00C9E" w:rsidP="00964E21">
      <w:pPr>
        <w:widowControl w:val="0"/>
        <w:numPr>
          <w:ilvl w:val="0"/>
          <w:numId w:val="14"/>
        </w:numPr>
        <w:suppressAutoHyphens/>
        <w:autoSpaceDN w:val="0"/>
        <w:ind w:left="567" w:right="85" w:firstLine="0"/>
        <w:jc w:val="both"/>
        <w:textAlignment w:val="baseline"/>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 xml:space="preserve">Estimular denúncias: O disque 100 é um canal de denúncia essencial para casos de violência infantil. Quanto, mas pessoas souberem da existência desse serviço, maior será a chance de proteger as vítimas. </w:t>
      </w:r>
    </w:p>
    <w:p w14:paraId="189F7314" w14:textId="77777777" w:rsidR="00A00C9E" w:rsidRPr="00C35642" w:rsidRDefault="00A00C9E" w:rsidP="00B42C74">
      <w:pPr>
        <w:ind w:left="567"/>
        <w:jc w:val="both"/>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 xml:space="preserve">2.5. Assim, justifica-se a necessidade da </w:t>
      </w:r>
      <w:r w:rsidRPr="00C35642">
        <w:rPr>
          <w:rFonts w:ascii="Times New Roman" w:hAnsi="Times New Roman" w:cs="Times New Roman"/>
          <w:bCs/>
          <w:color w:val="000000" w:themeColor="text1"/>
          <w:sz w:val="24"/>
        </w:rPr>
        <w:t>contratação de empresa especializada</w:t>
      </w:r>
      <w:r w:rsidRPr="00C35642">
        <w:rPr>
          <w:rFonts w:ascii="Times New Roman" w:hAnsi="Times New Roman" w:cs="Times New Roman"/>
          <w:color w:val="000000" w:themeColor="text1"/>
          <w:sz w:val="24"/>
        </w:rPr>
        <w:t xml:space="preserve"> para a confecção das camisetas, com a devida qualidade e dentro do prazo estabelecido, garantindo que os materiais estejam disponíveis para utilização no evento do dia 18 de maio.</w:t>
      </w:r>
    </w:p>
    <w:p w14:paraId="380E87E7" w14:textId="77777777" w:rsidR="00A00C9E" w:rsidRPr="00C35642" w:rsidRDefault="00A00C9E" w:rsidP="00B42C74">
      <w:pPr>
        <w:ind w:left="567"/>
        <w:jc w:val="both"/>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2.6. Ademais, as quantidades foram estimadas tendo por base a quantidade de servidores públicos municipais da Secretaria Municipal de Promoção Social, Conselheiros Tutelares, e demais secretários municipais.</w:t>
      </w:r>
    </w:p>
    <w:p w14:paraId="20808741" w14:textId="77777777" w:rsidR="00A00C9E" w:rsidRPr="00C35642" w:rsidRDefault="00A00C9E" w:rsidP="00B42C74">
      <w:pPr>
        <w:ind w:left="567"/>
        <w:jc w:val="both"/>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2.7. O objeto não consta do PCA 2025, haja vista que o instrumento de planejamento não foi feito pela gestão anterior.</w:t>
      </w:r>
    </w:p>
    <w:p w14:paraId="7DD19663" w14:textId="77777777" w:rsidR="00A00C9E" w:rsidRPr="00C35642" w:rsidRDefault="00A00C9E" w:rsidP="00136FD1">
      <w:pPr>
        <w:ind w:left="567"/>
        <w:rPr>
          <w:rFonts w:ascii="Times New Roman" w:hAnsi="Times New Roman" w:cs="Times New Roman"/>
          <w:color w:val="000000" w:themeColor="text1"/>
          <w:sz w:val="24"/>
        </w:rPr>
      </w:pPr>
    </w:p>
    <w:p w14:paraId="6C8342A2" w14:textId="417F7C66" w:rsidR="00A00C9E" w:rsidRPr="00C35642" w:rsidRDefault="00B42C74" w:rsidP="00B42C74">
      <w:pPr>
        <w:pStyle w:val="Ttulo1"/>
        <w:keepLines w:val="0"/>
        <w:widowControl w:val="0"/>
        <w:shd w:val="clear" w:color="auto" w:fill="B3B3B3"/>
        <w:suppressAutoHyphens/>
        <w:autoSpaceDN w:val="0"/>
        <w:spacing w:before="0"/>
        <w:ind w:left="927"/>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A00C9E" w:rsidRPr="00C35642">
        <w:rPr>
          <w:rFonts w:ascii="Times New Roman" w:hAnsi="Times New Roman" w:cs="Times New Roman"/>
          <w:color w:val="000000" w:themeColor="text1"/>
          <w:sz w:val="24"/>
          <w:szCs w:val="24"/>
        </w:rPr>
        <w:t>DESCRIÇÃO DA SOLUÇÃO COMO UM TODO CONSIDERANDO O CICLO DE VIDA DO OBJETO</w:t>
      </w:r>
    </w:p>
    <w:p w14:paraId="02A025A2" w14:textId="59192BEA" w:rsidR="00A00C9E" w:rsidRPr="00B316C1" w:rsidRDefault="00B42C74" w:rsidP="00136FD1">
      <w:pPr>
        <w:pStyle w:val="Ttulo2"/>
        <w:keepNext w:val="0"/>
        <w:keepLines w:val="0"/>
        <w:widowControl w:val="0"/>
        <w:numPr>
          <w:ilvl w:val="1"/>
          <w:numId w:val="0"/>
        </w:numPr>
        <w:suppressAutoHyphens/>
        <w:autoSpaceDN w:val="0"/>
        <w:spacing w:before="0"/>
        <w:ind w:left="567"/>
        <w:jc w:val="both"/>
        <w:textAlignment w:val="baseline"/>
        <w:rPr>
          <w:rFonts w:ascii="Times New Roman" w:hAnsi="Times New Roman" w:cs="Times New Roman"/>
          <w:color w:val="000000" w:themeColor="text1"/>
          <w:sz w:val="24"/>
          <w:szCs w:val="24"/>
        </w:rPr>
      </w:pPr>
      <w:r>
        <w:rPr>
          <w:rFonts w:ascii="Times New Roman" w:eastAsia="Times New Roman" w:hAnsi="Times New Roman" w:cs="Times New Roman"/>
          <w:iCs/>
          <w:color w:val="000000" w:themeColor="text1"/>
          <w:sz w:val="24"/>
          <w:szCs w:val="24"/>
        </w:rPr>
        <w:t xml:space="preserve">3.1. </w:t>
      </w:r>
      <w:r w:rsidR="00A00C9E" w:rsidRPr="00B316C1">
        <w:rPr>
          <w:rFonts w:ascii="Times New Roman" w:eastAsia="Times New Roman" w:hAnsi="Times New Roman" w:cs="Times New Roman"/>
          <w:iCs/>
          <w:color w:val="000000" w:themeColor="text1"/>
          <w:sz w:val="24"/>
          <w:szCs w:val="24"/>
        </w:rPr>
        <w:t xml:space="preserve">A solução identificada para atendimento da necessidade é a contratação de empresa para fornecimento de camisetas personalizadas, </w:t>
      </w:r>
      <w:r w:rsidR="00A00C9E" w:rsidRPr="00B316C1">
        <w:rPr>
          <w:rFonts w:ascii="Times New Roman" w:hAnsi="Times New Roman" w:cs="Times New Roman"/>
          <w:iCs/>
          <w:color w:val="000000" w:themeColor="text1"/>
          <w:sz w:val="24"/>
          <w:szCs w:val="24"/>
        </w:rPr>
        <w:t>para o evento</w:t>
      </w:r>
      <w:r w:rsidR="00A00C9E" w:rsidRPr="00B316C1">
        <w:rPr>
          <w:rFonts w:ascii="Times New Roman" w:hAnsi="Times New Roman" w:cs="Times New Roman"/>
          <w:color w:val="000000" w:themeColor="text1"/>
          <w:sz w:val="24"/>
          <w:szCs w:val="24"/>
        </w:rPr>
        <w:t xml:space="preserve"> do dia 18 de maio – Dia Nacional de Combate ao Abuso e à Exploração Sexual de Crianças e Adolescentes, para atender as necessidades da Secretaria Municipal de Promoção Social, nos termos da tabela abaixo e do Anexo Único:</w:t>
      </w:r>
    </w:p>
    <w:tbl>
      <w:tblPr>
        <w:tblW w:w="7466" w:type="dxa"/>
        <w:jc w:val="center"/>
        <w:tblCellMar>
          <w:left w:w="70" w:type="dxa"/>
          <w:right w:w="70" w:type="dxa"/>
        </w:tblCellMar>
        <w:tblLook w:val="04A0" w:firstRow="1" w:lastRow="0" w:firstColumn="1" w:lastColumn="0" w:noHBand="0" w:noVBand="1"/>
      </w:tblPr>
      <w:tblGrid>
        <w:gridCol w:w="1348"/>
        <w:gridCol w:w="3183"/>
        <w:gridCol w:w="1228"/>
        <w:gridCol w:w="1707"/>
      </w:tblGrid>
      <w:tr w:rsidR="00C35642" w:rsidRPr="00C35642" w14:paraId="5BDA7B3C" w14:textId="77777777" w:rsidTr="002556B9">
        <w:trPr>
          <w:trHeight w:val="469"/>
          <w:jc w:val="center"/>
        </w:trPr>
        <w:tc>
          <w:tcPr>
            <w:tcW w:w="13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D0772A" w14:textId="77777777" w:rsidR="00A00C9E" w:rsidRPr="00C35642" w:rsidRDefault="00A00C9E" w:rsidP="00136FD1">
            <w:pPr>
              <w:ind w:left="567"/>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ITEM</w:t>
            </w:r>
          </w:p>
        </w:tc>
        <w:tc>
          <w:tcPr>
            <w:tcW w:w="3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7872C1" w14:textId="77777777" w:rsidR="00A00C9E" w:rsidRPr="00C35642" w:rsidRDefault="00A00C9E" w:rsidP="00136FD1">
            <w:pPr>
              <w:ind w:left="567"/>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DESCRIÇÃO</w:t>
            </w:r>
          </w:p>
        </w:tc>
        <w:tc>
          <w:tcPr>
            <w:tcW w:w="12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D7478F" w14:textId="77777777" w:rsidR="00A00C9E" w:rsidRPr="00C35642" w:rsidRDefault="00A00C9E" w:rsidP="00136FD1">
            <w:pPr>
              <w:ind w:left="567"/>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QTD</w:t>
            </w:r>
          </w:p>
        </w:tc>
        <w:tc>
          <w:tcPr>
            <w:tcW w:w="1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E0EC93" w14:textId="77777777" w:rsidR="00A00C9E" w:rsidRPr="00C35642" w:rsidRDefault="00A00C9E" w:rsidP="00136FD1">
            <w:pPr>
              <w:ind w:left="567"/>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 xml:space="preserve">UND </w:t>
            </w:r>
          </w:p>
          <w:p w14:paraId="03E0A304" w14:textId="77777777" w:rsidR="00A00C9E" w:rsidRPr="00C35642" w:rsidRDefault="00A00C9E" w:rsidP="00136FD1">
            <w:pPr>
              <w:ind w:left="567"/>
              <w:jc w:val="center"/>
              <w:rPr>
                <w:rFonts w:ascii="Times New Roman" w:hAnsi="Times New Roman" w:cs="Times New Roman"/>
                <w:b/>
                <w:bCs/>
                <w:color w:val="000000" w:themeColor="text1"/>
                <w:sz w:val="24"/>
              </w:rPr>
            </w:pPr>
            <w:r w:rsidRPr="00C35642">
              <w:rPr>
                <w:rFonts w:ascii="Times New Roman" w:hAnsi="Times New Roman" w:cs="Times New Roman"/>
                <w:b/>
                <w:bCs/>
                <w:color w:val="000000" w:themeColor="text1"/>
                <w:sz w:val="24"/>
              </w:rPr>
              <w:t>MEDIDA</w:t>
            </w:r>
          </w:p>
        </w:tc>
      </w:tr>
      <w:tr w:rsidR="00C35642" w:rsidRPr="00C35642" w14:paraId="2AF88F32" w14:textId="77777777" w:rsidTr="002556B9">
        <w:trPr>
          <w:trHeight w:val="514"/>
          <w:jc w:val="center"/>
        </w:trPr>
        <w:tc>
          <w:tcPr>
            <w:tcW w:w="1348" w:type="dxa"/>
            <w:vMerge/>
            <w:tcBorders>
              <w:top w:val="single" w:sz="4" w:space="0" w:color="auto"/>
              <w:left w:val="single" w:sz="4" w:space="0" w:color="auto"/>
              <w:bottom w:val="single" w:sz="4" w:space="0" w:color="auto"/>
              <w:right w:val="single" w:sz="4" w:space="0" w:color="auto"/>
            </w:tcBorders>
            <w:vAlign w:val="center"/>
            <w:hideMark/>
          </w:tcPr>
          <w:p w14:paraId="67B6A222" w14:textId="77777777" w:rsidR="00A00C9E" w:rsidRPr="00C35642" w:rsidRDefault="00A00C9E" w:rsidP="00136FD1">
            <w:pPr>
              <w:ind w:left="567"/>
              <w:rPr>
                <w:rFonts w:ascii="Times New Roman" w:hAnsi="Times New Roman" w:cs="Times New Roman"/>
                <w:b/>
                <w:bCs/>
                <w:color w:val="000000" w:themeColor="text1"/>
                <w:sz w:val="24"/>
              </w:rPr>
            </w:pPr>
          </w:p>
        </w:tc>
        <w:tc>
          <w:tcPr>
            <w:tcW w:w="3183" w:type="dxa"/>
            <w:vMerge/>
            <w:tcBorders>
              <w:top w:val="single" w:sz="4" w:space="0" w:color="auto"/>
              <w:left w:val="single" w:sz="4" w:space="0" w:color="auto"/>
              <w:bottom w:val="single" w:sz="4" w:space="0" w:color="auto"/>
              <w:right w:val="single" w:sz="4" w:space="0" w:color="auto"/>
            </w:tcBorders>
            <w:vAlign w:val="center"/>
            <w:hideMark/>
          </w:tcPr>
          <w:p w14:paraId="6476DD6C" w14:textId="77777777" w:rsidR="00A00C9E" w:rsidRPr="00C35642" w:rsidRDefault="00A00C9E" w:rsidP="00136FD1">
            <w:pPr>
              <w:ind w:left="567"/>
              <w:rPr>
                <w:rFonts w:ascii="Times New Roman" w:hAnsi="Times New Roman" w:cs="Times New Roman"/>
                <w:b/>
                <w:bCs/>
                <w:color w:val="000000" w:themeColor="text1"/>
                <w:sz w:val="24"/>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14:paraId="3F1967BA" w14:textId="77777777" w:rsidR="00A00C9E" w:rsidRPr="00C35642" w:rsidRDefault="00A00C9E" w:rsidP="00136FD1">
            <w:pPr>
              <w:ind w:left="567"/>
              <w:rPr>
                <w:rFonts w:ascii="Times New Roman" w:hAnsi="Times New Roman" w:cs="Times New Roman"/>
                <w:b/>
                <w:bCs/>
                <w:color w:val="000000" w:themeColor="text1"/>
                <w:sz w:val="24"/>
              </w:rPr>
            </w:pPr>
          </w:p>
        </w:tc>
        <w:tc>
          <w:tcPr>
            <w:tcW w:w="1707" w:type="dxa"/>
            <w:vMerge/>
            <w:tcBorders>
              <w:top w:val="single" w:sz="4" w:space="0" w:color="auto"/>
              <w:left w:val="single" w:sz="4" w:space="0" w:color="auto"/>
              <w:bottom w:val="single" w:sz="4" w:space="0" w:color="auto"/>
              <w:right w:val="single" w:sz="4" w:space="0" w:color="auto"/>
            </w:tcBorders>
            <w:vAlign w:val="center"/>
            <w:hideMark/>
          </w:tcPr>
          <w:p w14:paraId="4CAD2F33" w14:textId="77777777" w:rsidR="00A00C9E" w:rsidRPr="00C35642" w:rsidRDefault="00A00C9E" w:rsidP="00136FD1">
            <w:pPr>
              <w:ind w:left="567"/>
              <w:rPr>
                <w:rFonts w:ascii="Times New Roman" w:hAnsi="Times New Roman" w:cs="Times New Roman"/>
                <w:b/>
                <w:bCs/>
                <w:color w:val="000000" w:themeColor="text1"/>
                <w:sz w:val="24"/>
              </w:rPr>
            </w:pPr>
          </w:p>
        </w:tc>
      </w:tr>
      <w:tr w:rsidR="00C35642" w:rsidRPr="00C35642" w14:paraId="50B1D5F2" w14:textId="77777777" w:rsidTr="002556B9">
        <w:trPr>
          <w:trHeight w:val="1121"/>
          <w:jc w:val="center"/>
        </w:trPr>
        <w:tc>
          <w:tcPr>
            <w:tcW w:w="1348" w:type="dxa"/>
            <w:tcBorders>
              <w:top w:val="nil"/>
              <w:left w:val="single" w:sz="4" w:space="0" w:color="auto"/>
              <w:bottom w:val="single" w:sz="4" w:space="0" w:color="auto"/>
              <w:right w:val="single" w:sz="4" w:space="0" w:color="auto"/>
            </w:tcBorders>
            <w:shd w:val="clear" w:color="auto" w:fill="auto"/>
            <w:noWrap/>
            <w:vAlign w:val="center"/>
            <w:hideMark/>
          </w:tcPr>
          <w:p w14:paraId="1C9A3893" w14:textId="77777777" w:rsidR="00A00C9E" w:rsidRPr="00C35642" w:rsidRDefault="00A00C9E" w:rsidP="00136FD1">
            <w:pPr>
              <w:ind w:left="567"/>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01</w:t>
            </w:r>
          </w:p>
        </w:tc>
        <w:tc>
          <w:tcPr>
            <w:tcW w:w="3183" w:type="dxa"/>
            <w:tcBorders>
              <w:top w:val="nil"/>
              <w:left w:val="nil"/>
              <w:bottom w:val="single" w:sz="4" w:space="0" w:color="auto"/>
              <w:right w:val="single" w:sz="4" w:space="0" w:color="auto"/>
            </w:tcBorders>
            <w:shd w:val="clear" w:color="auto" w:fill="auto"/>
            <w:vAlign w:val="center"/>
            <w:hideMark/>
          </w:tcPr>
          <w:p w14:paraId="637916D9" w14:textId="77777777" w:rsidR="00A00C9E" w:rsidRPr="00C35642" w:rsidRDefault="00A00C9E" w:rsidP="00136FD1">
            <w:pPr>
              <w:jc w:val="both"/>
              <w:rPr>
                <w:rFonts w:ascii="Times New Roman" w:eastAsia="Arial" w:hAnsi="Times New Roman" w:cs="Times New Roman"/>
                <w:color w:val="000000" w:themeColor="text1"/>
                <w:sz w:val="24"/>
              </w:rPr>
            </w:pPr>
            <w:r w:rsidRPr="00C35642">
              <w:rPr>
                <w:rFonts w:ascii="Times New Roman" w:eastAsia="Arial" w:hAnsi="Times New Roman" w:cs="Times New Roman"/>
                <w:color w:val="000000" w:themeColor="text1"/>
                <w:sz w:val="24"/>
              </w:rPr>
              <w:t xml:space="preserve">Camiseta; Malha PV - Composta de no mínimo 67% Poliéster 33% Viscose; Gramatura de 160 G/m²; Construção do Tipo Fio Penteado 30/1. Manga Curta; Gola do Tipo Careca; </w:t>
            </w:r>
          </w:p>
          <w:p w14:paraId="376E6C8F" w14:textId="77777777" w:rsidR="00A00C9E" w:rsidRPr="00C35642" w:rsidRDefault="00A00C9E" w:rsidP="00136FD1">
            <w:pPr>
              <w:ind w:left="567"/>
              <w:rPr>
                <w:rFonts w:ascii="Times New Roman" w:hAnsi="Times New Roman" w:cs="Times New Roman"/>
                <w:b/>
                <w:color w:val="000000" w:themeColor="text1"/>
                <w:sz w:val="24"/>
              </w:rPr>
            </w:pPr>
            <w:r w:rsidRPr="00C35642">
              <w:rPr>
                <w:rFonts w:ascii="Times New Roman" w:eastAsia="Arial" w:hAnsi="Times New Roman" w:cs="Times New Roman"/>
                <w:b/>
                <w:color w:val="000000" w:themeColor="text1"/>
                <w:sz w:val="24"/>
              </w:rPr>
              <w:t>Tamanhos: P, M, G, GG e EX.</w:t>
            </w:r>
          </w:p>
        </w:tc>
        <w:tc>
          <w:tcPr>
            <w:tcW w:w="1228" w:type="dxa"/>
            <w:tcBorders>
              <w:top w:val="nil"/>
              <w:left w:val="nil"/>
              <w:bottom w:val="single" w:sz="4" w:space="0" w:color="auto"/>
              <w:right w:val="single" w:sz="4" w:space="0" w:color="auto"/>
            </w:tcBorders>
            <w:shd w:val="clear" w:color="auto" w:fill="auto"/>
            <w:noWrap/>
            <w:vAlign w:val="center"/>
            <w:hideMark/>
          </w:tcPr>
          <w:p w14:paraId="224768BE" w14:textId="77777777" w:rsidR="00A00C9E" w:rsidRPr="00C35642" w:rsidRDefault="00A00C9E" w:rsidP="00136FD1">
            <w:pPr>
              <w:ind w:left="567"/>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300</w:t>
            </w:r>
          </w:p>
        </w:tc>
        <w:tc>
          <w:tcPr>
            <w:tcW w:w="1707" w:type="dxa"/>
            <w:tcBorders>
              <w:top w:val="nil"/>
              <w:left w:val="nil"/>
              <w:bottom w:val="single" w:sz="4" w:space="0" w:color="auto"/>
              <w:right w:val="single" w:sz="4" w:space="0" w:color="auto"/>
            </w:tcBorders>
            <w:shd w:val="clear" w:color="auto" w:fill="auto"/>
            <w:noWrap/>
            <w:vAlign w:val="center"/>
            <w:hideMark/>
          </w:tcPr>
          <w:p w14:paraId="2889FCBE" w14:textId="77777777" w:rsidR="00A00C9E" w:rsidRPr="00C35642" w:rsidRDefault="00A00C9E" w:rsidP="00136FD1">
            <w:pPr>
              <w:ind w:left="567"/>
              <w:jc w:val="center"/>
              <w:rPr>
                <w:rFonts w:ascii="Times New Roman" w:hAnsi="Times New Roman" w:cs="Times New Roman"/>
                <w:color w:val="000000" w:themeColor="text1"/>
                <w:sz w:val="24"/>
              </w:rPr>
            </w:pPr>
            <w:r w:rsidRPr="00C35642">
              <w:rPr>
                <w:rFonts w:ascii="Times New Roman" w:hAnsi="Times New Roman" w:cs="Times New Roman"/>
                <w:color w:val="000000" w:themeColor="text1"/>
                <w:sz w:val="24"/>
              </w:rPr>
              <w:t>UND</w:t>
            </w:r>
          </w:p>
        </w:tc>
      </w:tr>
    </w:tbl>
    <w:p w14:paraId="51698559"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3.2. Para a aquisição em apreço, não restam necessários custos adicionais relativos à assistência técnica e à manutenção de materiais e serviços a serem adquiridos.</w:t>
      </w:r>
    </w:p>
    <w:p w14:paraId="582D7867"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lastRenderedPageBreak/>
        <w:t>3.3. Na entrega do objeto, as despesas de tributos, encargos trabalhistas, previdenciários e demais custos decorrentes do fornecimento e/ou substituições do objeto, indicadas pela contratante, deverão ser de responsabilidade da contratada, sem ônus para contratante.</w:t>
      </w:r>
    </w:p>
    <w:p w14:paraId="6370F5C9"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3.4. A Constituição Federal estabelece como regra geral e condição básica à compra de bens e contratação de serviços, quando realizadas para a Administração Pública, o dever de licitar (art. 37, XXI, da CF/88), no entanto, permite exceções.</w:t>
      </w:r>
    </w:p>
    <w:p w14:paraId="7F920F36"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3.5. O legislador previu situações em que as licitações poderiam ser dispensadas ou inexigíveis, permitindo-se, a contratação direta de produtos e serviços, respeitados os requisitos legais. São as chamadas contratações por dispensa ou por inexigibilidade de licitação. As licitações dispensáveis estão previstas no art. 75 da Lei nº 14.133/21 e em alguns outros dispositivos espalhados na legislação ordinária.</w:t>
      </w:r>
    </w:p>
    <w:p w14:paraId="215E79BD"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 xml:space="preserve">3.6. No caso da aquisição objeto deste TR, fundamenta-se no inciso II do Art. 75, da Lei 14.133, de 2021, uma vez que o valor estimado da contratação é abaixo de R$ </w:t>
      </w:r>
      <w:r w:rsidRPr="00C35642">
        <w:rPr>
          <w:rFonts w:ascii="Times New Roman" w:hAnsi="Times New Roman" w:cs="Times New Roman"/>
          <w:color w:val="000000" w:themeColor="text1"/>
          <w:sz w:val="24"/>
        </w:rPr>
        <w:t>62.725,59 (sessenta e dois mil setecentos e vinte e cinco reais e cinquenta e nove centavos).</w:t>
      </w:r>
    </w:p>
    <w:p w14:paraId="40710986"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3.7. No caso de licitação dispensável, a lei enumera os casos em que o procedimento é possível, mas não obrigatório, em razão de outros princípios que regem a atividade administrativa, notadamente o princípio da eficiência. Assim, é dispensável realização de procedimento licitatório, com suporte no art. 75 da Lei Federal nº 14.133/2021, sendo que este apresenta de forma indubitável o caminho a ser percorrido para demonstração da dispensa.</w:t>
      </w:r>
    </w:p>
    <w:p w14:paraId="4B87268E"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3.8. No presente caso, a partir das cotações obtidas na formalização da Pesquisa de Preços, além da cotação obtida no Banco de Preços, verificou-se que o valor total estimado de R$ 12.900,00 (doze mil e novecentos reais).</w:t>
      </w:r>
    </w:p>
    <w:p w14:paraId="1ADEFD5D"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3.9. Isto posto,</w:t>
      </w:r>
      <w:r w:rsidRPr="00C35642">
        <w:rPr>
          <w:rFonts w:ascii="Times New Roman" w:hAnsi="Times New Roman" w:cs="Times New Roman"/>
          <w:b/>
          <w:bCs/>
          <w:color w:val="000000" w:themeColor="text1"/>
          <w:sz w:val="24"/>
        </w:rPr>
        <w:t xml:space="preserve"> </w:t>
      </w:r>
      <w:r w:rsidRPr="00C35642">
        <w:rPr>
          <w:rFonts w:ascii="Times New Roman" w:hAnsi="Times New Roman" w:cs="Times New Roman"/>
          <w:color w:val="000000" w:themeColor="text1"/>
          <w:sz w:val="24"/>
        </w:rPr>
        <w:t>sugere-se a adoção da Dispensa de Licitação por baixo valor</w:t>
      </w:r>
      <w:r w:rsidRPr="00C35642">
        <w:rPr>
          <w:rFonts w:ascii="Times New Roman" w:hAnsi="Times New Roman" w:cs="Times New Roman"/>
          <w:b/>
          <w:bCs/>
          <w:color w:val="000000" w:themeColor="text1"/>
          <w:sz w:val="24"/>
        </w:rPr>
        <w:t xml:space="preserve"> </w:t>
      </w:r>
      <w:r w:rsidRPr="00C35642">
        <w:rPr>
          <w:rFonts w:ascii="Times New Roman" w:hAnsi="Times New Roman" w:cs="Times New Roman"/>
          <w:bCs/>
          <w:color w:val="000000" w:themeColor="text1"/>
          <w:sz w:val="24"/>
        </w:rPr>
        <w:t>para a presente contratação,</w:t>
      </w:r>
      <w:r w:rsidRPr="00C35642">
        <w:rPr>
          <w:rFonts w:ascii="Times New Roman" w:hAnsi="Times New Roman" w:cs="Times New Roman"/>
          <w:b/>
          <w:bCs/>
          <w:color w:val="000000" w:themeColor="text1"/>
          <w:sz w:val="24"/>
        </w:rPr>
        <w:t xml:space="preserve"> </w:t>
      </w:r>
      <w:r w:rsidRPr="00C35642">
        <w:rPr>
          <w:rFonts w:ascii="Times New Roman" w:hAnsi="Times New Roman" w:cs="Times New Roman"/>
          <w:bCs/>
          <w:color w:val="000000" w:themeColor="text1"/>
          <w:sz w:val="24"/>
        </w:rPr>
        <w:t>nos termos do art. 75, II, da Lei nº 14.133/21</w:t>
      </w:r>
      <w:r w:rsidRPr="00C35642">
        <w:rPr>
          <w:rFonts w:ascii="Times New Roman" w:hAnsi="Times New Roman" w:cs="Times New Roman"/>
          <w:b/>
          <w:bCs/>
          <w:color w:val="000000" w:themeColor="text1"/>
          <w:sz w:val="24"/>
        </w:rPr>
        <w:t>.</w:t>
      </w:r>
    </w:p>
    <w:p w14:paraId="77AAA236" w14:textId="77777777" w:rsidR="00A00C9E" w:rsidRPr="00C35642" w:rsidRDefault="00A00C9E" w:rsidP="00136FD1">
      <w:pPr>
        <w:ind w:left="567"/>
        <w:jc w:val="both"/>
        <w:rPr>
          <w:rFonts w:ascii="Times New Roman" w:hAnsi="Times New Roman" w:cs="Times New Roman"/>
          <w:bCs/>
          <w:color w:val="000000" w:themeColor="text1"/>
          <w:sz w:val="24"/>
        </w:rPr>
      </w:pPr>
      <w:r w:rsidRPr="00C35642">
        <w:rPr>
          <w:rFonts w:ascii="Times New Roman" w:hAnsi="Times New Roman" w:cs="Times New Roman"/>
          <w:bCs/>
          <w:color w:val="000000" w:themeColor="text1"/>
          <w:sz w:val="24"/>
        </w:rPr>
        <w:t xml:space="preserve">3.10. Será realizada a dispensa com </w:t>
      </w:r>
      <w:r w:rsidRPr="00C35642">
        <w:rPr>
          <w:rFonts w:ascii="Times New Roman" w:hAnsi="Times New Roman" w:cs="Times New Roman"/>
          <w:color w:val="000000" w:themeColor="text1"/>
          <w:sz w:val="24"/>
        </w:rPr>
        <w:t>disputa eletrônica por meio da plataforma Portal BNC – Bolsa Nacional de Compras</w:t>
      </w:r>
      <w:r w:rsidRPr="00C35642">
        <w:rPr>
          <w:rFonts w:ascii="Times New Roman" w:hAnsi="Times New Roman" w:cs="Times New Roman"/>
          <w:bCs/>
          <w:color w:val="000000" w:themeColor="text1"/>
          <w:sz w:val="24"/>
        </w:rPr>
        <w:t xml:space="preserve">, em conformidade com o </w:t>
      </w:r>
      <w:r w:rsidRPr="00C35642">
        <w:rPr>
          <w:rFonts w:ascii="Times New Roman" w:hAnsi="Times New Roman" w:cs="Times New Roman"/>
          <w:color w:val="000000" w:themeColor="text1"/>
          <w:sz w:val="24"/>
        </w:rPr>
        <w:t>inciso II do artigo 75 da Lei nº 14.133/2021</w:t>
      </w:r>
      <w:r w:rsidRPr="00C35642">
        <w:rPr>
          <w:rFonts w:ascii="Times New Roman" w:hAnsi="Times New Roman" w:cs="Times New Roman"/>
          <w:bCs/>
          <w:color w:val="000000" w:themeColor="text1"/>
          <w:sz w:val="24"/>
        </w:rPr>
        <w:t xml:space="preserve">, que permite a contratação direta, por dispensa de licitação, </w:t>
      </w:r>
      <w:r w:rsidRPr="00C35642">
        <w:rPr>
          <w:rFonts w:ascii="Times New Roman" w:hAnsi="Times New Roman" w:cs="Times New Roman"/>
          <w:color w:val="000000" w:themeColor="text1"/>
          <w:sz w:val="24"/>
        </w:rPr>
        <w:t>para contratação de bens e serviços comuns, inclusive de engenharia</w:t>
      </w:r>
      <w:r w:rsidRPr="00C35642">
        <w:rPr>
          <w:rFonts w:ascii="Times New Roman" w:hAnsi="Times New Roman" w:cs="Times New Roman"/>
          <w:bCs/>
          <w:color w:val="000000" w:themeColor="text1"/>
          <w:sz w:val="24"/>
        </w:rPr>
        <w:t xml:space="preserve">, desde que seja realizada a </w:t>
      </w:r>
      <w:r w:rsidRPr="00C35642">
        <w:rPr>
          <w:rFonts w:ascii="Times New Roman" w:hAnsi="Times New Roman" w:cs="Times New Roman"/>
          <w:color w:val="000000" w:themeColor="text1"/>
          <w:sz w:val="24"/>
        </w:rPr>
        <w:t>disputa entre fornecedores cadastrados</w:t>
      </w:r>
      <w:r w:rsidRPr="00C35642">
        <w:rPr>
          <w:rFonts w:ascii="Times New Roman" w:hAnsi="Times New Roman" w:cs="Times New Roman"/>
          <w:bCs/>
          <w:color w:val="000000" w:themeColor="text1"/>
          <w:sz w:val="24"/>
        </w:rPr>
        <w:t xml:space="preserve"> em plataformas eletrônicas de contratação.</w:t>
      </w:r>
    </w:p>
    <w:p w14:paraId="681DF21E" w14:textId="77777777" w:rsidR="00A00C9E" w:rsidRPr="00C35642" w:rsidRDefault="00A00C9E" w:rsidP="00136FD1">
      <w:pPr>
        <w:ind w:left="567"/>
        <w:jc w:val="both"/>
        <w:rPr>
          <w:rFonts w:ascii="Times New Roman" w:hAnsi="Times New Roman" w:cs="Times New Roman"/>
          <w:b/>
          <w:i/>
          <w:color w:val="000000" w:themeColor="text1"/>
          <w:sz w:val="24"/>
        </w:rPr>
      </w:pPr>
      <w:r w:rsidRPr="00C35642">
        <w:rPr>
          <w:rFonts w:ascii="Times New Roman" w:hAnsi="Times New Roman" w:cs="Times New Roman"/>
          <w:bCs/>
          <w:color w:val="000000" w:themeColor="text1"/>
          <w:sz w:val="24"/>
        </w:rPr>
        <w:t xml:space="preserve">3.11. </w:t>
      </w:r>
      <w:r w:rsidRPr="00C35642">
        <w:rPr>
          <w:rFonts w:ascii="Times New Roman" w:hAnsi="Times New Roman" w:cs="Times New Roman"/>
          <w:bCs/>
          <w:iCs/>
          <w:color w:val="000000" w:themeColor="text1"/>
          <w:sz w:val="24"/>
        </w:rPr>
        <w:t>Ressalta-se que não foram identificados requisitos que restrinjam a competitividade de mercado.</w:t>
      </w:r>
    </w:p>
    <w:p w14:paraId="5FDE5684" w14:textId="77777777" w:rsidR="00A00C9E" w:rsidRPr="00C35642" w:rsidRDefault="00A00C9E" w:rsidP="00136FD1">
      <w:pPr>
        <w:pStyle w:val="Ttulo2"/>
        <w:spacing w:before="0"/>
        <w:ind w:left="567"/>
        <w:rPr>
          <w:rFonts w:ascii="Times New Roman" w:hAnsi="Times New Roman" w:cs="Times New Roman"/>
          <w:b/>
          <w:i/>
          <w:color w:val="000000" w:themeColor="text1"/>
          <w:sz w:val="24"/>
          <w:szCs w:val="24"/>
        </w:rPr>
      </w:pPr>
    </w:p>
    <w:p w14:paraId="6FA9FC30" w14:textId="6B82E65A" w:rsidR="00A00C9E" w:rsidRPr="00C35642" w:rsidRDefault="00A00C9E" w:rsidP="00964E21">
      <w:pPr>
        <w:pStyle w:val="Ttulo1"/>
        <w:keepLines w:val="0"/>
        <w:widowControl w:val="0"/>
        <w:numPr>
          <w:ilvl w:val="0"/>
          <w:numId w:val="19"/>
        </w:numPr>
        <w:shd w:val="clear" w:color="auto" w:fill="B3B3B3"/>
        <w:suppressAutoHyphens/>
        <w:autoSpaceDN w:val="0"/>
        <w:spacing w:before="0"/>
        <w:jc w:val="center"/>
        <w:textAlignment w:val="baseline"/>
        <w:rPr>
          <w:rFonts w:ascii="Times New Roman" w:hAnsi="Times New Roman" w:cs="Times New Roman"/>
          <w:color w:val="000000" w:themeColor="text1"/>
          <w:sz w:val="24"/>
          <w:szCs w:val="24"/>
        </w:rPr>
      </w:pPr>
      <w:r w:rsidRPr="00C35642">
        <w:rPr>
          <w:rFonts w:ascii="Times New Roman" w:hAnsi="Times New Roman" w:cs="Times New Roman"/>
          <w:color w:val="000000" w:themeColor="text1"/>
          <w:sz w:val="24"/>
          <w:szCs w:val="24"/>
        </w:rPr>
        <w:t>REQUISITOS DA CONTRATAÇÃO</w:t>
      </w:r>
    </w:p>
    <w:p w14:paraId="673CAF67" w14:textId="221013BD" w:rsidR="00A00C9E" w:rsidRPr="00B42C74" w:rsidRDefault="00B42C74" w:rsidP="00136FD1">
      <w:pPr>
        <w:pStyle w:val="Ttulo2"/>
        <w:keepNext w:val="0"/>
        <w:keepLines w:val="0"/>
        <w:widowControl w:val="0"/>
        <w:numPr>
          <w:ilvl w:val="1"/>
          <w:numId w:val="0"/>
        </w:numPr>
        <w:suppressAutoHyphens/>
        <w:autoSpaceDN w:val="0"/>
        <w:spacing w:before="0"/>
        <w:ind w:left="567"/>
        <w:jc w:val="both"/>
        <w:textAlignment w:val="baseline"/>
        <w:rPr>
          <w:rFonts w:ascii="Times New Roman" w:hAnsi="Times New Roman" w:cs="Times New Roman"/>
          <w:bCs/>
          <w:iCs/>
          <w:color w:val="000000" w:themeColor="text1"/>
          <w:sz w:val="24"/>
          <w:szCs w:val="24"/>
        </w:rPr>
      </w:pPr>
      <w:r w:rsidRPr="00B42C74">
        <w:rPr>
          <w:rFonts w:ascii="Times New Roman" w:hAnsi="Times New Roman" w:cs="Times New Roman"/>
          <w:bCs/>
          <w:iCs/>
          <w:color w:val="000000" w:themeColor="text1"/>
          <w:sz w:val="24"/>
          <w:szCs w:val="24"/>
        </w:rPr>
        <w:t xml:space="preserve">4.1. </w:t>
      </w:r>
      <w:r w:rsidR="00A00C9E" w:rsidRPr="00B42C74">
        <w:rPr>
          <w:rFonts w:ascii="Times New Roman" w:hAnsi="Times New Roman" w:cs="Times New Roman"/>
          <w:bCs/>
          <w:iCs/>
          <w:color w:val="000000" w:themeColor="text1"/>
          <w:sz w:val="24"/>
          <w:szCs w:val="24"/>
        </w:rPr>
        <w:t>A contratação deverá observar os seguintes requisitos:</w:t>
      </w:r>
    </w:p>
    <w:p w14:paraId="1E21E6E6" w14:textId="77777777" w:rsidR="00A00C9E" w:rsidRPr="00C35642" w:rsidRDefault="00A00C9E" w:rsidP="00136FD1">
      <w:pPr>
        <w:pStyle w:val="Ttulo3"/>
        <w:keepNext w:val="0"/>
        <w:keepLines w:val="0"/>
        <w:widowControl w:val="0"/>
        <w:numPr>
          <w:ilvl w:val="2"/>
          <w:numId w:val="0"/>
        </w:numPr>
        <w:suppressAutoHyphens/>
        <w:autoSpaceDN w:val="0"/>
        <w:spacing w:before="0"/>
        <w:ind w:left="567"/>
        <w:jc w:val="both"/>
        <w:textAlignment w:val="baseline"/>
        <w:rPr>
          <w:rFonts w:ascii="Times New Roman" w:hAnsi="Times New Roman" w:cs="Times New Roman"/>
          <w:color w:val="000000" w:themeColor="text1"/>
        </w:rPr>
      </w:pPr>
      <w:r w:rsidRPr="00C35642">
        <w:rPr>
          <w:rFonts w:ascii="Times New Roman" w:hAnsi="Times New Roman" w:cs="Times New Roman"/>
          <w:color w:val="000000" w:themeColor="text1"/>
        </w:rPr>
        <w:t>Sustentabilidade:</w:t>
      </w:r>
    </w:p>
    <w:p w14:paraId="15A3CF49" w14:textId="19416C30" w:rsidR="00A00C9E" w:rsidRPr="00C35642" w:rsidRDefault="00A00C9E" w:rsidP="00136FD1">
      <w:pPr>
        <w:pStyle w:val="Ttulo3"/>
        <w:spacing w:before="0"/>
        <w:ind w:left="567"/>
        <w:rPr>
          <w:rFonts w:ascii="Times New Roman" w:hAnsi="Times New Roman" w:cs="Times New Roman"/>
          <w:color w:val="000000" w:themeColor="text1"/>
        </w:rPr>
      </w:pPr>
      <w:r w:rsidRPr="00C35642">
        <w:rPr>
          <w:rFonts w:ascii="Times New Roman" w:hAnsi="Times New Roman" w:cs="Times New Roman"/>
          <w:color w:val="000000" w:themeColor="text1"/>
        </w:rPr>
        <w:t>4.1.1. Deverão ser observadas, no que couber, as recomendações sobre aquisições sustentáveis, contidas no Guia Nacional de Contratações Sustentáveis:</w:t>
      </w:r>
    </w:p>
    <w:p w14:paraId="4853F32B" w14:textId="77777777" w:rsidR="00A00C9E" w:rsidRPr="00C35642" w:rsidRDefault="00A00C9E" w:rsidP="00136FD1">
      <w:pPr>
        <w:pStyle w:val="Ttulo3"/>
        <w:spacing w:before="0"/>
        <w:ind w:left="567"/>
        <w:rPr>
          <w:rFonts w:ascii="Times New Roman" w:hAnsi="Times New Roman" w:cs="Times New Roman"/>
          <w:color w:val="000000" w:themeColor="text1"/>
        </w:rPr>
      </w:pPr>
      <w:proofErr w:type="gramStart"/>
      <w:r w:rsidRPr="00C35642">
        <w:rPr>
          <w:rFonts w:ascii="Times New Roman" w:hAnsi="Times New Roman" w:cs="Times New Roman"/>
          <w:color w:val="000000" w:themeColor="text1"/>
        </w:rPr>
        <w:t>a) Devem</w:t>
      </w:r>
      <w:proofErr w:type="gramEnd"/>
      <w:r w:rsidRPr="00C35642">
        <w:rPr>
          <w:rFonts w:ascii="Times New Roman" w:hAnsi="Times New Roman" w:cs="Times New Roman"/>
          <w:color w:val="000000" w:themeColor="text1"/>
        </w:rPr>
        <w:t xml:space="preserve"> ser usados, preferencialmente, produtos menos poluentes e agressivos ao meio ambiente.</w:t>
      </w:r>
    </w:p>
    <w:p w14:paraId="57A495AE" w14:textId="77777777" w:rsidR="00A00C9E" w:rsidRPr="00C35642" w:rsidRDefault="00A00C9E" w:rsidP="00136FD1">
      <w:pPr>
        <w:pStyle w:val="Ttulo3"/>
        <w:keepNext w:val="0"/>
        <w:keepLines w:val="0"/>
        <w:widowControl w:val="0"/>
        <w:numPr>
          <w:ilvl w:val="2"/>
          <w:numId w:val="0"/>
        </w:numPr>
        <w:suppressAutoHyphens/>
        <w:autoSpaceDN w:val="0"/>
        <w:spacing w:before="0"/>
        <w:ind w:left="567"/>
        <w:jc w:val="both"/>
        <w:textAlignment w:val="baseline"/>
        <w:rPr>
          <w:rFonts w:ascii="Times New Roman" w:hAnsi="Times New Roman" w:cs="Times New Roman"/>
          <w:color w:val="000000" w:themeColor="text1"/>
        </w:rPr>
      </w:pPr>
      <w:r w:rsidRPr="00C35642">
        <w:rPr>
          <w:rFonts w:ascii="Times New Roman" w:hAnsi="Times New Roman" w:cs="Times New Roman"/>
          <w:color w:val="000000" w:themeColor="text1"/>
        </w:rPr>
        <w:t>Participação de consórcio:</w:t>
      </w:r>
    </w:p>
    <w:p w14:paraId="600F24FA" w14:textId="1BFC4FEE" w:rsidR="00A00C9E" w:rsidRPr="00C35642" w:rsidRDefault="00A00C9E" w:rsidP="00136FD1">
      <w:pPr>
        <w:pStyle w:val="Ttulo3"/>
        <w:spacing w:before="0"/>
        <w:ind w:left="567"/>
        <w:rPr>
          <w:rFonts w:ascii="Times New Roman" w:hAnsi="Times New Roman" w:cs="Times New Roman"/>
          <w:color w:val="000000" w:themeColor="text1"/>
        </w:rPr>
      </w:pPr>
      <w:r w:rsidRPr="00C35642">
        <w:rPr>
          <w:rFonts w:ascii="Times New Roman" w:hAnsi="Times New Roman" w:cs="Times New Roman"/>
          <w:color w:val="000000" w:themeColor="text1"/>
        </w:rPr>
        <w:t>4.1.2. Não será permitida a participação de consórcio ou cooperativas em função do valor envolvido na contratação, considerando que no mercado fornecedor existe número suficiente de empresas para capazes de atender a demanda.</w:t>
      </w:r>
    </w:p>
    <w:p w14:paraId="400A72D2" w14:textId="77777777" w:rsidR="00A00C9E" w:rsidRPr="00C35642" w:rsidRDefault="00A00C9E" w:rsidP="00136FD1">
      <w:pPr>
        <w:pStyle w:val="Ttulo3"/>
        <w:keepNext w:val="0"/>
        <w:keepLines w:val="0"/>
        <w:widowControl w:val="0"/>
        <w:numPr>
          <w:ilvl w:val="2"/>
          <w:numId w:val="0"/>
        </w:numPr>
        <w:suppressAutoHyphens/>
        <w:autoSpaceDN w:val="0"/>
        <w:spacing w:before="0"/>
        <w:ind w:left="567"/>
        <w:jc w:val="both"/>
        <w:textAlignment w:val="baseline"/>
        <w:rPr>
          <w:rFonts w:ascii="Times New Roman" w:hAnsi="Times New Roman" w:cs="Times New Roman"/>
          <w:color w:val="000000" w:themeColor="text1"/>
        </w:rPr>
      </w:pPr>
      <w:r w:rsidRPr="00C35642">
        <w:rPr>
          <w:rFonts w:ascii="Times New Roman" w:hAnsi="Times New Roman" w:cs="Times New Roman"/>
          <w:color w:val="000000" w:themeColor="text1"/>
        </w:rPr>
        <w:t>Da exigência de carta de solidariedade:</w:t>
      </w:r>
    </w:p>
    <w:p w14:paraId="6BE3C09F" w14:textId="42D1D06E" w:rsidR="00A00C9E" w:rsidRPr="00C35642" w:rsidRDefault="00B42C74" w:rsidP="00136FD1">
      <w:pPr>
        <w:pStyle w:val="Ttulo4"/>
        <w:numPr>
          <w:ilvl w:val="3"/>
          <w:numId w:val="0"/>
        </w:numPr>
        <w:spacing w:before="0" w:after="0"/>
        <w:ind w:left="567"/>
        <w:rPr>
          <w:rFonts w:ascii="Times New Roman" w:hAnsi="Times New Roman" w:cs="Times New Roman"/>
          <w:b w:val="0"/>
          <w:color w:val="000000" w:themeColor="text1"/>
          <w:szCs w:val="24"/>
        </w:rPr>
      </w:pPr>
      <w:r>
        <w:rPr>
          <w:rFonts w:ascii="Times New Roman" w:hAnsi="Times New Roman" w:cs="Times New Roman"/>
          <w:b w:val="0"/>
          <w:color w:val="000000" w:themeColor="text1"/>
          <w:szCs w:val="24"/>
        </w:rPr>
        <w:t xml:space="preserve">4.1.3. </w:t>
      </w:r>
      <w:r w:rsidR="00A00C9E" w:rsidRPr="00C35642">
        <w:rPr>
          <w:rFonts w:ascii="Times New Roman" w:hAnsi="Times New Roman" w:cs="Times New Roman"/>
          <w:b w:val="0"/>
          <w:color w:val="000000" w:themeColor="text1"/>
          <w:szCs w:val="24"/>
        </w:rPr>
        <w:t>Não será exigida.</w:t>
      </w:r>
    </w:p>
    <w:p w14:paraId="1B6187E7" w14:textId="77777777" w:rsidR="00A00C9E" w:rsidRPr="00C35642" w:rsidRDefault="00A00C9E" w:rsidP="00136FD1">
      <w:pPr>
        <w:pStyle w:val="Ttulo3"/>
        <w:keepNext w:val="0"/>
        <w:keepLines w:val="0"/>
        <w:widowControl w:val="0"/>
        <w:numPr>
          <w:ilvl w:val="2"/>
          <w:numId w:val="0"/>
        </w:numPr>
        <w:suppressAutoHyphens/>
        <w:autoSpaceDN w:val="0"/>
        <w:spacing w:before="0"/>
        <w:ind w:left="567"/>
        <w:jc w:val="both"/>
        <w:textAlignment w:val="baseline"/>
        <w:rPr>
          <w:rFonts w:ascii="Times New Roman" w:hAnsi="Times New Roman" w:cs="Times New Roman"/>
          <w:color w:val="000000" w:themeColor="text1"/>
        </w:rPr>
      </w:pPr>
      <w:r w:rsidRPr="00C35642">
        <w:rPr>
          <w:rFonts w:ascii="Times New Roman" w:hAnsi="Times New Roman" w:cs="Times New Roman"/>
          <w:color w:val="000000" w:themeColor="text1"/>
        </w:rPr>
        <w:t>Garantia da contratação:</w:t>
      </w:r>
    </w:p>
    <w:p w14:paraId="07A77161" w14:textId="5A313880" w:rsidR="00A00C9E" w:rsidRPr="00C35642" w:rsidRDefault="00A00C9E" w:rsidP="00136FD1">
      <w:pPr>
        <w:pStyle w:val="Ttulo3"/>
        <w:spacing w:before="0"/>
        <w:ind w:left="567"/>
        <w:rPr>
          <w:rFonts w:ascii="Times New Roman" w:hAnsi="Times New Roman" w:cs="Times New Roman"/>
          <w:color w:val="000000" w:themeColor="text1"/>
        </w:rPr>
      </w:pPr>
      <w:r w:rsidRPr="00C35642">
        <w:rPr>
          <w:rFonts w:ascii="Times New Roman" w:hAnsi="Times New Roman" w:cs="Times New Roman"/>
          <w:color w:val="000000" w:themeColor="text1"/>
        </w:rPr>
        <w:t>4.1.4. Não será exigida garantia para a contratação.</w:t>
      </w:r>
    </w:p>
    <w:p w14:paraId="3DB53C27" w14:textId="77777777" w:rsidR="00A00C9E" w:rsidRPr="00C35642" w:rsidRDefault="00A00C9E" w:rsidP="00136FD1">
      <w:pPr>
        <w:pStyle w:val="Ttulo3"/>
        <w:keepNext w:val="0"/>
        <w:keepLines w:val="0"/>
        <w:widowControl w:val="0"/>
        <w:numPr>
          <w:ilvl w:val="2"/>
          <w:numId w:val="0"/>
        </w:numPr>
        <w:suppressAutoHyphens/>
        <w:autoSpaceDN w:val="0"/>
        <w:spacing w:before="0"/>
        <w:ind w:left="567"/>
        <w:jc w:val="both"/>
        <w:textAlignment w:val="baseline"/>
        <w:rPr>
          <w:rFonts w:ascii="Times New Roman" w:hAnsi="Times New Roman" w:cs="Times New Roman"/>
          <w:color w:val="000000" w:themeColor="text1"/>
        </w:rPr>
      </w:pPr>
      <w:r w:rsidRPr="00C35642">
        <w:rPr>
          <w:rFonts w:ascii="Times New Roman" w:hAnsi="Times New Roman" w:cs="Times New Roman"/>
          <w:color w:val="000000" w:themeColor="text1"/>
        </w:rPr>
        <w:t xml:space="preserve">Garantia do produto: </w:t>
      </w:r>
    </w:p>
    <w:p w14:paraId="6CD17A8F" w14:textId="280EC294" w:rsidR="00A00C9E" w:rsidRPr="00C35642" w:rsidRDefault="00A00C9E" w:rsidP="00136FD1">
      <w:pPr>
        <w:pStyle w:val="Nvel2-Red"/>
        <w:spacing w:before="0" w:after="0" w:line="240" w:lineRule="auto"/>
        <w:ind w:left="567"/>
        <w:rPr>
          <w:rFonts w:ascii="Times New Roman" w:hAnsi="Times New Roman" w:cs="Times New Roman"/>
          <w:i w:val="0"/>
          <w:color w:val="000000" w:themeColor="text1"/>
          <w:sz w:val="24"/>
          <w:szCs w:val="24"/>
        </w:rPr>
      </w:pPr>
      <w:r w:rsidRPr="00C35642">
        <w:rPr>
          <w:rFonts w:ascii="Times New Roman" w:hAnsi="Times New Roman" w:cs="Times New Roman"/>
          <w:i w:val="0"/>
          <w:color w:val="000000" w:themeColor="text1"/>
          <w:sz w:val="24"/>
          <w:szCs w:val="24"/>
        </w:rPr>
        <w:lastRenderedPageBreak/>
        <w:t>4.1.5. O prazo de garantia é aquele estabelecido na Lei nº 8.078, de 11 de setembro de 1990 (Código de Defesa do Consumidor);</w:t>
      </w:r>
    </w:p>
    <w:p w14:paraId="3B57AA59" w14:textId="2ADFF4AE" w:rsidR="00A00C9E" w:rsidRPr="00C35642" w:rsidRDefault="00A00C9E" w:rsidP="00136FD1">
      <w:pPr>
        <w:pStyle w:val="Nvel2-Red"/>
        <w:spacing w:before="0" w:after="0" w:line="240" w:lineRule="auto"/>
        <w:ind w:left="567"/>
        <w:rPr>
          <w:rFonts w:ascii="Times New Roman" w:hAnsi="Times New Roman" w:cs="Times New Roman"/>
          <w:i w:val="0"/>
          <w:color w:val="000000" w:themeColor="text1"/>
          <w:sz w:val="24"/>
          <w:szCs w:val="24"/>
        </w:rPr>
      </w:pPr>
      <w:r w:rsidRPr="00C35642">
        <w:rPr>
          <w:rFonts w:ascii="Times New Roman" w:hAnsi="Times New Roman" w:cs="Times New Roman"/>
          <w:i w:val="0"/>
          <w:color w:val="000000" w:themeColor="text1"/>
          <w:sz w:val="24"/>
          <w:szCs w:val="24"/>
        </w:rPr>
        <w:t>4.1.5.</w:t>
      </w:r>
      <w:r w:rsidR="00B42C74">
        <w:rPr>
          <w:rFonts w:ascii="Times New Roman" w:hAnsi="Times New Roman" w:cs="Times New Roman"/>
          <w:i w:val="0"/>
          <w:color w:val="000000" w:themeColor="text1"/>
          <w:sz w:val="24"/>
          <w:szCs w:val="24"/>
        </w:rPr>
        <w:t>1</w:t>
      </w:r>
      <w:r w:rsidRPr="00C35642">
        <w:rPr>
          <w:rFonts w:ascii="Times New Roman" w:hAnsi="Times New Roman" w:cs="Times New Roman"/>
          <w:i w:val="0"/>
          <w:color w:val="000000" w:themeColor="text1"/>
          <w:sz w:val="24"/>
          <w:szCs w:val="24"/>
        </w:rPr>
        <w:t xml:space="preserve"> A garantia será prestada com vistas a manter os itens fornecidos em perfeitas condições de uso, sem qualquer ônus ou custo adicional para o Contratante.</w:t>
      </w:r>
    </w:p>
    <w:p w14:paraId="2D2EEF7A" w14:textId="4989F1DB" w:rsidR="00A00C9E" w:rsidRPr="00C35642" w:rsidRDefault="00A00C9E" w:rsidP="00136FD1">
      <w:pPr>
        <w:pStyle w:val="Nvel2-Red"/>
        <w:spacing w:before="0" w:after="0" w:line="240" w:lineRule="auto"/>
        <w:ind w:left="567"/>
        <w:rPr>
          <w:rFonts w:ascii="Times New Roman" w:hAnsi="Times New Roman" w:cs="Times New Roman"/>
          <w:i w:val="0"/>
          <w:color w:val="000000" w:themeColor="text1"/>
          <w:sz w:val="24"/>
          <w:szCs w:val="24"/>
        </w:rPr>
      </w:pPr>
      <w:proofErr w:type="gramStart"/>
      <w:r w:rsidRPr="00C35642">
        <w:rPr>
          <w:rFonts w:ascii="Times New Roman" w:hAnsi="Times New Roman" w:cs="Times New Roman"/>
          <w:i w:val="0"/>
          <w:color w:val="000000" w:themeColor="text1"/>
          <w:sz w:val="24"/>
          <w:szCs w:val="24"/>
        </w:rPr>
        <w:t>4.1.5.</w:t>
      </w:r>
      <w:r w:rsidR="00B42C74">
        <w:rPr>
          <w:rFonts w:ascii="Times New Roman" w:hAnsi="Times New Roman" w:cs="Times New Roman"/>
          <w:i w:val="0"/>
          <w:color w:val="000000" w:themeColor="text1"/>
          <w:sz w:val="24"/>
          <w:szCs w:val="24"/>
        </w:rPr>
        <w:t>2</w:t>
      </w:r>
      <w:r w:rsidRPr="00C35642">
        <w:rPr>
          <w:rFonts w:ascii="Times New Roman" w:hAnsi="Times New Roman" w:cs="Times New Roman"/>
          <w:i w:val="0"/>
          <w:color w:val="000000" w:themeColor="text1"/>
          <w:sz w:val="24"/>
          <w:szCs w:val="24"/>
        </w:rPr>
        <w:t xml:space="preserve"> Os</w:t>
      </w:r>
      <w:proofErr w:type="gramEnd"/>
      <w:r w:rsidRPr="00C35642">
        <w:rPr>
          <w:rFonts w:ascii="Times New Roman" w:hAnsi="Times New Roman" w:cs="Times New Roman"/>
          <w:i w:val="0"/>
          <w:color w:val="000000" w:themeColor="text1"/>
          <w:sz w:val="24"/>
          <w:szCs w:val="24"/>
        </w:rPr>
        <w:t xml:space="preserve"> produtos que apresentarem vício ou defeito no período de vigência da garantia deverão ser substituídas por outros novos. </w:t>
      </w:r>
    </w:p>
    <w:p w14:paraId="7CA5D84F" w14:textId="250B75D5" w:rsidR="00A00C9E" w:rsidRPr="00C35642" w:rsidRDefault="00A00C9E" w:rsidP="00136FD1">
      <w:pPr>
        <w:pStyle w:val="Nvel2-Red"/>
        <w:spacing w:before="0" w:after="0" w:line="240" w:lineRule="auto"/>
        <w:ind w:left="567"/>
        <w:rPr>
          <w:rFonts w:ascii="Times New Roman" w:hAnsi="Times New Roman" w:cs="Times New Roman"/>
          <w:i w:val="0"/>
          <w:color w:val="000000" w:themeColor="text1"/>
          <w:sz w:val="24"/>
          <w:szCs w:val="24"/>
        </w:rPr>
      </w:pPr>
      <w:proofErr w:type="gramStart"/>
      <w:r w:rsidRPr="00C35642">
        <w:rPr>
          <w:rFonts w:ascii="Times New Roman" w:hAnsi="Times New Roman" w:cs="Times New Roman"/>
          <w:i w:val="0"/>
          <w:color w:val="000000" w:themeColor="text1"/>
          <w:sz w:val="24"/>
          <w:szCs w:val="24"/>
        </w:rPr>
        <w:t>4.1.5.</w:t>
      </w:r>
      <w:r w:rsidR="00B42C74">
        <w:rPr>
          <w:rFonts w:ascii="Times New Roman" w:hAnsi="Times New Roman" w:cs="Times New Roman"/>
          <w:i w:val="0"/>
          <w:color w:val="000000" w:themeColor="text1"/>
          <w:sz w:val="24"/>
          <w:szCs w:val="24"/>
        </w:rPr>
        <w:t>3</w:t>
      </w:r>
      <w:r w:rsidRPr="00C35642">
        <w:rPr>
          <w:rFonts w:ascii="Times New Roman" w:hAnsi="Times New Roman" w:cs="Times New Roman"/>
          <w:i w:val="0"/>
          <w:color w:val="000000" w:themeColor="text1"/>
          <w:sz w:val="24"/>
          <w:szCs w:val="24"/>
        </w:rPr>
        <w:t xml:space="preserve"> Uma</w:t>
      </w:r>
      <w:proofErr w:type="gramEnd"/>
      <w:r w:rsidRPr="00C35642">
        <w:rPr>
          <w:rFonts w:ascii="Times New Roman" w:hAnsi="Times New Roman" w:cs="Times New Roman"/>
          <w:i w:val="0"/>
          <w:color w:val="000000" w:themeColor="text1"/>
          <w:sz w:val="24"/>
          <w:szCs w:val="24"/>
        </w:rPr>
        <w:t xml:space="preserve"> vez notificado, o Contratado realizará a reparação ou substituição dos bens que apresentarem vício ou defeito no prazo de até 02 (dois) dias corridos, contados a partir da data de retirada dos itens solicitados.</w:t>
      </w:r>
    </w:p>
    <w:p w14:paraId="0168495C" w14:textId="737880B9" w:rsidR="00A00C9E" w:rsidRPr="00C35642" w:rsidRDefault="00A00C9E" w:rsidP="00136FD1">
      <w:pPr>
        <w:pStyle w:val="Nvel2-Red"/>
        <w:spacing w:before="0" w:after="0" w:line="240" w:lineRule="auto"/>
        <w:ind w:left="567"/>
        <w:rPr>
          <w:rFonts w:ascii="Times New Roman" w:hAnsi="Times New Roman" w:cs="Times New Roman"/>
          <w:i w:val="0"/>
          <w:color w:val="000000" w:themeColor="text1"/>
          <w:sz w:val="24"/>
          <w:szCs w:val="24"/>
        </w:rPr>
      </w:pPr>
      <w:r w:rsidRPr="00C35642">
        <w:rPr>
          <w:rFonts w:ascii="Times New Roman" w:hAnsi="Times New Roman" w:cs="Times New Roman"/>
          <w:i w:val="0"/>
          <w:color w:val="000000" w:themeColor="text1"/>
          <w:sz w:val="24"/>
          <w:szCs w:val="24"/>
        </w:rPr>
        <w:t>4.1.5.</w:t>
      </w:r>
      <w:r w:rsidR="00B42C74">
        <w:rPr>
          <w:rFonts w:ascii="Times New Roman" w:hAnsi="Times New Roman" w:cs="Times New Roman"/>
          <w:i w:val="0"/>
          <w:color w:val="000000" w:themeColor="text1"/>
          <w:sz w:val="24"/>
          <w:szCs w:val="24"/>
        </w:rPr>
        <w:t>4</w:t>
      </w:r>
      <w:r w:rsidRPr="00C35642">
        <w:rPr>
          <w:rFonts w:ascii="Times New Roman" w:hAnsi="Times New Roman" w:cs="Times New Roman"/>
          <w:i w:val="0"/>
          <w:color w:val="000000" w:themeColor="text1"/>
          <w:sz w:val="24"/>
          <w:szCs w:val="24"/>
        </w:rPr>
        <w:t xml:space="preserve"> O prazo indicado no subitem anterior, durante seu transcurso, poderá ser prorrogado uma única vez, por igual período, mediante solicitação escrita e justificada do Contratado, aceita pelo Contratante. </w:t>
      </w:r>
    </w:p>
    <w:p w14:paraId="18D30F3D" w14:textId="2388CDC2" w:rsidR="00A00C9E" w:rsidRPr="00C35642" w:rsidRDefault="00A00C9E" w:rsidP="00136FD1">
      <w:pPr>
        <w:pStyle w:val="Nvel2-Red"/>
        <w:spacing w:before="0" w:after="0" w:line="240" w:lineRule="auto"/>
        <w:ind w:left="567"/>
        <w:rPr>
          <w:rFonts w:ascii="Times New Roman" w:hAnsi="Times New Roman" w:cs="Times New Roman"/>
          <w:i w:val="0"/>
          <w:color w:val="000000" w:themeColor="text1"/>
          <w:sz w:val="24"/>
          <w:szCs w:val="24"/>
        </w:rPr>
      </w:pPr>
      <w:r w:rsidRPr="00C35642">
        <w:rPr>
          <w:rFonts w:ascii="Times New Roman" w:hAnsi="Times New Roman" w:cs="Times New Roman"/>
          <w:i w:val="0"/>
          <w:color w:val="000000" w:themeColor="text1"/>
          <w:sz w:val="24"/>
          <w:szCs w:val="24"/>
        </w:rPr>
        <w:t>4.1.5.</w:t>
      </w:r>
      <w:r w:rsidR="00B42C74">
        <w:rPr>
          <w:rFonts w:ascii="Times New Roman" w:hAnsi="Times New Roman" w:cs="Times New Roman"/>
          <w:i w:val="0"/>
          <w:color w:val="000000" w:themeColor="text1"/>
          <w:sz w:val="24"/>
          <w:szCs w:val="24"/>
        </w:rPr>
        <w:t>5</w:t>
      </w:r>
      <w:r w:rsidRPr="00C35642">
        <w:rPr>
          <w:rFonts w:ascii="Times New Roman" w:hAnsi="Times New Roman" w:cs="Times New Roman"/>
          <w:b/>
          <w:bCs/>
          <w:i w:val="0"/>
          <w:color w:val="000000" w:themeColor="text1"/>
          <w:sz w:val="24"/>
          <w:szCs w:val="24"/>
        </w:rPr>
        <w:t xml:space="preserve"> </w:t>
      </w:r>
      <w:r w:rsidRPr="00C35642">
        <w:rPr>
          <w:rFonts w:ascii="Times New Roman" w:hAnsi="Times New Roman" w:cs="Times New Roman"/>
          <w:i w:val="0"/>
          <w:color w:val="000000" w:themeColor="text1"/>
          <w:sz w:val="24"/>
          <w:szCs w:val="24"/>
        </w:rPr>
        <w:t xml:space="preserve">O custo referente ao transporte do item solicitado será coberto pela garantia será de responsabilidade do Contratado. </w:t>
      </w:r>
    </w:p>
    <w:p w14:paraId="73FC4F34" w14:textId="055864F1" w:rsidR="00A00C9E" w:rsidRPr="00C35642" w:rsidRDefault="00A00C9E" w:rsidP="00964E21">
      <w:pPr>
        <w:pStyle w:val="Nvel2-Red"/>
        <w:numPr>
          <w:ilvl w:val="3"/>
          <w:numId w:val="23"/>
        </w:numPr>
        <w:spacing w:before="0" w:after="0" w:line="240" w:lineRule="auto"/>
        <w:rPr>
          <w:rFonts w:ascii="Times New Roman" w:hAnsi="Times New Roman" w:cs="Times New Roman"/>
          <w:i w:val="0"/>
          <w:color w:val="000000" w:themeColor="text1"/>
          <w:sz w:val="24"/>
          <w:szCs w:val="24"/>
        </w:rPr>
      </w:pPr>
      <w:r w:rsidRPr="00C35642">
        <w:rPr>
          <w:rFonts w:ascii="Times New Roman" w:hAnsi="Times New Roman" w:cs="Times New Roman"/>
          <w:i w:val="0"/>
          <w:color w:val="000000" w:themeColor="text1"/>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1778480" w14:textId="77777777" w:rsidR="00A00C9E" w:rsidRPr="00C35642" w:rsidRDefault="00A00C9E" w:rsidP="00B42C74">
      <w:pPr>
        <w:pStyle w:val="Nvel2-Red"/>
        <w:spacing w:before="0" w:after="0" w:line="240" w:lineRule="auto"/>
        <w:ind w:left="567"/>
        <w:rPr>
          <w:rFonts w:ascii="Times New Roman" w:hAnsi="Times New Roman" w:cs="Times New Roman"/>
          <w:bCs/>
          <w:i w:val="0"/>
          <w:color w:val="000000" w:themeColor="text1"/>
          <w:sz w:val="24"/>
          <w:szCs w:val="24"/>
        </w:rPr>
      </w:pPr>
      <w:r w:rsidRPr="00C35642">
        <w:rPr>
          <w:rFonts w:ascii="Times New Roman" w:hAnsi="Times New Roman" w:cs="Times New Roman"/>
          <w:bCs/>
          <w:i w:val="0"/>
          <w:color w:val="000000" w:themeColor="text1"/>
          <w:sz w:val="24"/>
          <w:szCs w:val="24"/>
        </w:rPr>
        <w:t>Subcontratação</w:t>
      </w:r>
    </w:p>
    <w:p w14:paraId="5122F572" w14:textId="5FD60D4B" w:rsidR="00A00C9E" w:rsidRPr="00C35642" w:rsidRDefault="00A00C9E" w:rsidP="00136FD1">
      <w:pPr>
        <w:pStyle w:val="Nvel2-Red"/>
        <w:spacing w:before="0" w:after="0" w:line="240" w:lineRule="auto"/>
        <w:ind w:left="567"/>
        <w:rPr>
          <w:rFonts w:ascii="Times New Roman" w:hAnsi="Times New Roman" w:cs="Times New Roman"/>
          <w:bCs/>
          <w:i w:val="0"/>
          <w:color w:val="000000" w:themeColor="text1"/>
          <w:sz w:val="24"/>
          <w:szCs w:val="24"/>
        </w:rPr>
      </w:pPr>
      <w:r w:rsidRPr="00C35642">
        <w:rPr>
          <w:rFonts w:ascii="Times New Roman" w:hAnsi="Times New Roman" w:cs="Times New Roman"/>
          <w:bCs/>
          <w:i w:val="0"/>
          <w:color w:val="000000" w:themeColor="text1"/>
          <w:sz w:val="24"/>
          <w:szCs w:val="24"/>
        </w:rPr>
        <w:t>4.1.6. Não será admitida a subcontratação do objeto contratual.</w:t>
      </w:r>
    </w:p>
    <w:p w14:paraId="452EF32D" w14:textId="0CA7B503" w:rsidR="00A00C9E" w:rsidRPr="00B42C74" w:rsidRDefault="00A00C9E" w:rsidP="00B42C74">
      <w:pPr>
        <w:pStyle w:val="Ttulo2"/>
        <w:spacing w:before="0"/>
        <w:ind w:left="567"/>
        <w:jc w:val="both"/>
        <w:rPr>
          <w:rFonts w:ascii="Times New Roman" w:hAnsi="Times New Roman" w:cs="Times New Roman"/>
          <w:bCs/>
          <w:iCs/>
          <w:color w:val="000000" w:themeColor="text1"/>
          <w:sz w:val="24"/>
          <w:szCs w:val="24"/>
        </w:rPr>
      </w:pPr>
      <w:r w:rsidRPr="00B42C74">
        <w:rPr>
          <w:rFonts w:ascii="Times New Roman" w:hAnsi="Times New Roman" w:cs="Times New Roman"/>
          <w:bCs/>
          <w:iCs/>
          <w:color w:val="000000" w:themeColor="text1"/>
          <w:sz w:val="24"/>
          <w:szCs w:val="24"/>
        </w:rPr>
        <w:t>Da participação exclusiva de ME/EPP e/ou equiparadas</w:t>
      </w:r>
    </w:p>
    <w:p w14:paraId="3533DA3E" w14:textId="225D1C3E" w:rsidR="00A00C9E" w:rsidRPr="00C35642" w:rsidRDefault="00B42C74" w:rsidP="00B42C74">
      <w:pPr>
        <w:pBdr>
          <w:top w:val="nil"/>
          <w:left w:val="nil"/>
          <w:bottom w:val="nil"/>
          <w:right w:val="nil"/>
          <w:between w:val="nil"/>
        </w:pBdr>
        <w:suppressAutoHyphens/>
        <w:ind w:left="567"/>
        <w:jc w:val="both"/>
        <w:textDirection w:val="btLr"/>
        <w:textAlignment w:val="top"/>
        <w:outlineLvl w:val="0"/>
        <w:rPr>
          <w:rFonts w:ascii="Times New Roman" w:hAnsi="Times New Roman" w:cs="Times New Roman"/>
          <w:color w:val="000000" w:themeColor="text1"/>
          <w:sz w:val="24"/>
        </w:rPr>
      </w:pPr>
      <w:r>
        <w:rPr>
          <w:rFonts w:ascii="Times New Roman" w:hAnsi="Times New Roman" w:cs="Times New Roman"/>
          <w:bCs/>
          <w:iCs/>
          <w:color w:val="000000" w:themeColor="text1"/>
          <w:sz w:val="24"/>
        </w:rPr>
        <w:t xml:space="preserve">4.1.7. </w:t>
      </w:r>
      <w:r w:rsidR="00A00C9E" w:rsidRPr="00C35642">
        <w:rPr>
          <w:rFonts w:ascii="Times New Roman" w:hAnsi="Times New Roman" w:cs="Times New Roman"/>
          <w:bCs/>
          <w:iCs/>
          <w:color w:val="000000" w:themeColor="text1"/>
          <w:sz w:val="24"/>
        </w:rPr>
        <w:t>A presente contratação é e</w:t>
      </w:r>
      <w:r w:rsidR="00A00C9E" w:rsidRPr="00C35642">
        <w:rPr>
          <w:rFonts w:ascii="Times New Roman" w:hAnsi="Times New Roman" w:cs="Times New Roman"/>
          <w:color w:val="000000" w:themeColor="text1"/>
          <w:sz w:val="24"/>
        </w:rPr>
        <w:t>xclusiva a Microempresas, Empresas de Pequeno Porte e equiparadas, em respeito à Lei Complementar nº 123, de 2006.</w:t>
      </w:r>
    </w:p>
    <w:p w14:paraId="21484EA6" w14:textId="77777777" w:rsidR="00A00C9E" w:rsidRPr="00C35642" w:rsidRDefault="00A00C9E" w:rsidP="00136FD1">
      <w:pPr>
        <w:pStyle w:val="Ttulo2"/>
        <w:spacing w:before="0"/>
        <w:ind w:left="567"/>
        <w:rPr>
          <w:rFonts w:ascii="Times New Roman" w:hAnsi="Times New Roman" w:cs="Times New Roman"/>
          <w:b/>
          <w:i/>
          <w:color w:val="000000" w:themeColor="text1"/>
          <w:sz w:val="24"/>
          <w:szCs w:val="24"/>
        </w:rPr>
      </w:pPr>
    </w:p>
    <w:p w14:paraId="6DFDECC6" w14:textId="2486BAA4" w:rsidR="00A00C9E" w:rsidRPr="00C35642" w:rsidRDefault="00A00C9E" w:rsidP="00964E21">
      <w:pPr>
        <w:pStyle w:val="Ttulo1"/>
        <w:keepLines w:val="0"/>
        <w:widowControl w:val="0"/>
        <w:numPr>
          <w:ilvl w:val="0"/>
          <w:numId w:val="23"/>
        </w:numPr>
        <w:shd w:val="clear" w:color="auto" w:fill="B3B3B3"/>
        <w:suppressAutoHyphens/>
        <w:autoSpaceDN w:val="0"/>
        <w:spacing w:before="0"/>
        <w:jc w:val="center"/>
        <w:textAlignment w:val="baseline"/>
        <w:rPr>
          <w:rFonts w:ascii="Times New Roman" w:hAnsi="Times New Roman" w:cs="Times New Roman"/>
          <w:color w:val="000000" w:themeColor="text1"/>
          <w:sz w:val="24"/>
          <w:szCs w:val="24"/>
        </w:rPr>
      </w:pPr>
      <w:r w:rsidRPr="00C35642">
        <w:rPr>
          <w:rFonts w:ascii="Times New Roman" w:hAnsi="Times New Roman" w:cs="Times New Roman"/>
          <w:color w:val="000000" w:themeColor="text1"/>
          <w:sz w:val="24"/>
          <w:szCs w:val="24"/>
        </w:rPr>
        <w:t xml:space="preserve">MODELO DE EXECUÇÃO DO OBJETO   </w:t>
      </w:r>
    </w:p>
    <w:p w14:paraId="133937E9"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316C1">
        <w:rPr>
          <w:rFonts w:ascii="Times New Roman" w:hAnsi="Times New Roman" w:cs="Times New Roman"/>
          <w:color w:val="000000" w:themeColor="text1"/>
          <w:sz w:val="24"/>
          <w:szCs w:val="24"/>
        </w:rPr>
        <w:t>A entrega dos bens será em remessa única, de acordo com a Ordem de Fornecimento, que será encaminhado pelo fiscal do contrato, sendo que o prazo de entrega será de até 03 (três) dias corridos, contados da Ordem de Fornecimento</w:t>
      </w:r>
    </w:p>
    <w:p w14:paraId="4FEDEC1B"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42C74">
        <w:rPr>
          <w:rFonts w:ascii="Times New Roman" w:hAnsi="Times New Roman" w:cs="Times New Roman"/>
          <w:color w:val="000000" w:themeColor="text1"/>
          <w:sz w:val="24"/>
          <w:szCs w:val="24"/>
        </w:rPr>
        <w:t>Caso não seja possível a entrega na data assinalada, a empresa deverá comunicar as razões respectivas com pelo menos (07) sete dias de antecedência para que qualquer pleito de prorrogação de prazo seja analisado, ressalvadas situações de caso fortuito e força maior.</w:t>
      </w:r>
    </w:p>
    <w:p w14:paraId="17A175E8"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42C74">
        <w:rPr>
          <w:rFonts w:ascii="Times New Roman" w:hAnsi="Times New Roman" w:cs="Times New Roman"/>
          <w:color w:val="000000" w:themeColor="text1"/>
          <w:sz w:val="24"/>
          <w:szCs w:val="24"/>
        </w:rPr>
        <w:t xml:space="preserve">Os bens deverão ser entregues no seguinte endereço </w:t>
      </w:r>
      <w:r w:rsidRPr="00B42C74">
        <w:rPr>
          <w:rFonts w:ascii="Times New Roman" w:hAnsi="Times New Roman" w:cs="Times New Roman"/>
          <w:bCs/>
          <w:iCs/>
          <w:color w:val="000000" w:themeColor="text1"/>
          <w:sz w:val="24"/>
          <w:szCs w:val="24"/>
        </w:rPr>
        <w:t xml:space="preserve">na sede da Prefeitura Municipal de Santa Helena de Goiás, localizada no endereço: Avenida Antônio Gonçalves, </w:t>
      </w:r>
      <w:proofErr w:type="spellStart"/>
      <w:r w:rsidRPr="00B42C74">
        <w:rPr>
          <w:rFonts w:ascii="Times New Roman" w:hAnsi="Times New Roman" w:cs="Times New Roman"/>
          <w:bCs/>
          <w:iCs/>
          <w:color w:val="000000" w:themeColor="text1"/>
          <w:sz w:val="24"/>
          <w:szCs w:val="24"/>
        </w:rPr>
        <w:t>Qd</w:t>
      </w:r>
      <w:proofErr w:type="spellEnd"/>
      <w:r w:rsidRPr="00B42C74">
        <w:rPr>
          <w:rFonts w:ascii="Times New Roman" w:hAnsi="Times New Roman" w:cs="Times New Roman"/>
          <w:bCs/>
          <w:iCs/>
          <w:color w:val="000000" w:themeColor="text1"/>
          <w:sz w:val="24"/>
          <w:szCs w:val="24"/>
        </w:rPr>
        <w:t xml:space="preserve">. 26 </w:t>
      </w:r>
      <w:proofErr w:type="spellStart"/>
      <w:r w:rsidRPr="00B42C74">
        <w:rPr>
          <w:rFonts w:ascii="Times New Roman" w:hAnsi="Times New Roman" w:cs="Times New Roman"/>
          <w:bCs/>
          <w:iCs/>
          <w:color w:val="000000" w:themeColor="text1"/>
          <w:sz w:val="24"/>
          <w:szCs w:val="24"/>
        </w:rPr>
        <w:t>Lt</w:t>
      </w:r>
      <w:proofErr w:type="spellEnd"/>
      <w:r w:rsidRPr="00B42C74">
        <w:rPr>
          <w:rFonts w:ascii="Times New Roman" w:hAnsi="Times New Roman" w:cs="Times New Roman"/>
          <w:bCs/>
          <w:iCs/>
          <w:color w:val="000000" w:themeColor="text1"/>
          <w:sz w:val="24"/>
          <w:szCs w:val="24"/>
        </w:rPr>
        <w:t>. 01 Parque Residencial Isaura, no 2º andar, na Secretaria Municipal de Promoção Social em Santa Helena de Goiás – GO, CEP 75920-000, em horário comercial das 08h às 10h30 e 13h às 16h30, de segunda a sexta-feira, fone (64)3641-8785.</w:t>
      </w:r>
    </w:p>
    <w:p w14:paraId="69446FA2"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42C74">
        <w:rPr>
          <w:rFonts w:ascii="Times New Roman" w:hAnsi="Times New Roman" w:cs="Times New Roman"/>
          <w:color w:val="000000" w:themeColor="text1"/>
          <w:sz w:val="24"/>
          <w:szCs w:val="24"/>
        </w:rPr>
        <w:t>Os bens serão recebidos definidos, no prazo de 03 (três) dias corridos, pelo (a) responsável pelo acompanhamento e fiscalização do contrato, para efeito de posterior verificação de sua conformidade com as especificações constantes neste Termo de Referência e na proposta.</w:t>
      </w:r>
    </w:p>
    <w:p w14:paraId="51209ED8"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42C74">
        <w:rPr>
          <w:rFonts w:ascii="Times New Roman" w:hAnsi="Times New Roman" w:cs="Times New Roman"/>
          <w:color w:val="000000" w:themeColor="text1"/>
          <w:sz w:val="24"/>
          <w:szCs w:val="24"/>
        </w:rPr>
        <w:t>Os bens poderão ser rejeitados, no todo ou em parte, quando em desacordo com as especificações constantes neste Termo de Referência e na proposta, devendo ser substituídos no prazo de 02 (dois) dias corridos, a contar da notificação da contratada, às suas custas, sem prejuízo da aplicação das penalidades.</w:t>
      </w:r>
    </w:p>
    <w:p w14:paraId="30F697CF"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42C74">
        <w:rPr>
          <w:rFonts w:ascii="Times New Roman" w:hAnsi="Times New Roman" w:cs="Times New Roman"/>
          <w:color w:val="000000" w:themeColor="text1"/>
          <w:sz w:val="24"/>
          <w:szCs w:val="24"/>
        </w:rPr>
        <w:t>Na hipótese de a verificação a que se refere o subitem anterior não ser procedida dentro do prazo fixado, reputar-se-á como realizada, consumando-se o recebimento definitivo no dia do esgotamento do prazo.</w:t>
      </w:r>
    </w:p>
    <w:p w14:paraId="606F0770" w14:textId="73A58BF1" w:rsidR="00A00C9E" w:rsidRP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42C74">
        <w:rPr>
          <w:rFonts w:ascii="Times New Roman" w:hAnsi="Times New Roman" w:cs="Times New Roman"/>
          <w:color w:val="000000" w:themeColor="text1"/>
          <w:sz w:val="24"/>
          <w:szCs w:val="24"/>
        </w:rPr>
        <w:t xml:space="preserve">O recebimento provisório ou definitivo não excluirá a responsabilidade civil pela solidez </w:t>
      </w:r>
      <w:r w:rsidRPr="00B42C74">
        <w:rPr>
          <w:rFonts w:ascii="Times New Roman" w:hAnsi="Times New Roman" w:cs="Times New Roman"/>
          <w:color w:val="000000" w:themeColor="text1"/>
          <w:sz w:val="24"/>
          <w:szCs w:val="24"/>
        </w:rPr>
        <w:lastRenderedPageBreak/>
        <w:t>e pela segurança do serviço nem a responsabilidade ético-profissional pela perfeita execução do contrato.</w:t>
      </w:r>
    </w:p>
    <w:p w14:paraId="1E7D43A2" w14:textId="77777777" w:rsidR="00A00C9E" w:rsidRPr="00C35642" w:rsidRDefault="00A00C9E" w:rsidP="00136FD1">
      <w:pPr>
        <w:pStyle w:val="Ttulo2"/>
        <w:spacing w:before="0"/>
        <w:ind w:left="567"/>
        <w:rPr>
          <w:rFonts w:ascii="Times New Roman" w:hAnsi="Times New Roman" w:cs="Times New Roman"/>
          <w:b/>
          <w:i/>
          <w:color w:val="000000" w:themeColor="text1"/>
          <w:sz w:val="24"/>
          <w:szCs w:val="24"/>
        </w:rPr>
      </w:pPr>
    </w:p>
    <w:p w14:paraId="46985F90" w14:textId="3130B91D" w:rsidR="00A00C9E" w:rsidRPr="00C35642" w:rsidRDefault="00A00C9E" w:rsidP="00964E21">
      <w:pPr>
        <w:pStyle w:val="Ttulo1"/>
        <w:keepLines w:val="0"/>
        <w:widowControl w:val="0"/>
        <w:numPr>
          <w:ilvl w:val="0"/>
          <w:numId w:val="23"/>
        </w:numPr>
        <w:shd w:val="clear" w:color="auto" w:fill="B3B3B3"/>
        <w:suppressAutoHyphens/>
        <w:autoSpaceDN w:val="0"/>
        <w:spacing w:before="0"/>
        <w:jc w:val="center"/>
        <w:textAlignment w:val="baseline"/>
        <w:rPr>
          <w:rFonts w:ascii="Times New Roman" w:hAnsi="Times New Roman" w:cs="Times New Roman"/>
          <w:color w:val="000000" w:themeColor="text1"/>
          <w:sz w:val="24"/>
          <w:szCs w:val="24"/>
        </w:rPr>
      </w:pPr>
      <w:r w:rsidRPr="00C35642">
        <w:rPr>
          <w:rFonts w:ascii="Times New Roman" w:hAnsi="Times New Roman" w:cs="Times New Roman"/>
          <w:color w:val="000000" w:themeColor="text1"/>
          <w:sz w:val="24"/>
          <w:szCs w:val="24"/>
        </w:rPr>
        <w:t>MODELO DE GESTÃO DO CONTRATO</w:t>
      </w:r>
    </w:p>
    <w:p w14:paraId="1F2C473C"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316C1">
        <w:rPr>
          <w:rFonts w:ascii="Times New Roman" w:hAnsi="Times New Roman" w:cs="Times New Roman"/>
          <w:color w:val="000000" w:themeColor="text1"/>
          <w:sz w:val="24"/>
          <w:szCs w:val="24"/>
        </w:rPr>
        <w:t>O contrato deverá ser executado fielmente pelas partes, de acordo com as cláusulas avençadas e as normas da Lei nº 14.133, de 2021, e cada parte responderá pelas consequências de sua inexecução total ou parcial.</w:t>
      </w:r>
    </w:p>
    <w:p w14:paraId="66CED51B" w14:textId="77777777" w:rsidR="00B42C74" w:rsidRP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 xml:space="preserve">A execução do contrato deverá ser acompanhada e fiscalizada </w:t>
      </w:r>
      <w:proofErr w:type="gramStart"/>
      <w:r w:rsidRPr="00B42C74">
        <w:rPr>
          <w:rFonts w:ascii="Times New Roman" w:hAnsi="Times New Roman" w:cs="Times New Roman"/>
          <w:color w:val="000000" w:themeColor="text1"/>
          <w:sz w:val="24"/>
          <w:szCs w:val="24"/>
        </w:rPr>
        <w:t>pelo(</w:t>
      </w:r>
      <w:proofErr w:type="gramEnd"/>
      <w:r w:rsidRPr="00B42C74">
        <w:rPr>
          <w:rFonts w:ascii="Times New Roman" w:hAnsi="Times New Roman" w:cs="Times New Roman"/>
          <w:color w:val="000000" w:themeColor="text1"/>
          <w:sz w:val="24"/>
          <w:szCs w:val="24"/>
        </w:rPr>
        <w:t>s) fiscal(</w:t>
      </w:r>
      <w:proofErr w:type="spellStart"/>
      <w:r w:rsidRPr="00B42C74">
        <w:rPr>
          <w:rFonts w:ascii="Times New Roman" w:hAnsi="Times New Roman" w:cs="Times New Roman"/>
          <w:color w:val="000000" w:themeColor="text1"/>
          <w:sz w:val="24"/>
          <w:szCs w:val="24"/>
        </w:rPr>
        <w:t>is</w:t>
      </w:r>
      <w:proofErr w:type="spellEnd"/>
      <w:r w:rsidRPr="00B42C74">
        <w:rPr>
          <w:rFonts w:ascii="Times New Roman" w:hAnsi="Times New Roman" w:cs="Times New Roman"/>
          <w:color w:val="000000" w:themeColor="text1"/>
          <w:sz w:val="24"/>
          <w:szCs w:val="24"/>
        </w:rPr>
        <w:t>) do contrato, ou pelos respectivos.</w:t>
      </w:r>
    </w:p>
    <w:p w14:paraId="6F1DDF10" w14:textId="77777777" w:rsidR="00B42C74" w:rsidRP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O fiscal do contrato anotará em registro próprio todas as ocorrências relacionadas à execução do contrato, determinando o que for necessário para a regularização das faltas ou dos defeitos observados.</w:t>
      </w:r>
    </w:p>
    <w:p w14:paraId="7DA72F35" w14:textId="77777777" w:rsidR="00B42C74" w:rsidRP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O fiscal do contrato informará a seus superiores, em tempo hábil para a adoção das medidas convenientes, a situação que demandar decisão ou providência que ultrapasse sua competência.</w:t>
      </w:r>
    </w:p>
    <w:p w14:paraId="3320BF1E"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08C280B"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1DB4C4B3" w14:textId="77777777" w:rsidR="00B42C74" w:rsidRP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Somente o contratado será responsável pelos encargos trabalhistas, previdenciários, fiscais e comerciais resultantes da execução do contrato.</w:t>
      </w:r>
    </w:p>
    <w:p w14:paraId="5D5CF336"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rPr>
        <w:t>A inadimplência do contratado em relação aos encargos trabalhistas, fiscais e comerciais não transferirá à Administração a responsabilidade pelo seu pagamento e não poderá onerar o objeto do contrato.</w:t>
      </w:r>
    </w:p>
    <w:p w14:paraId="1C849E4F"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As comunicações entre a fiscalização e a contratada devem ser realizadas por escrito sempre que o ato exigir tal formalidade, admitindo-se, excepcionalmente, o uso de mensagem eletrônica para esse fim.</w:t>
      </w:r>
    </w:p>
    <w:p w14:paraId="11673F77" w14:textId="77777777" w:rsidR="00B42C74" w:rsidRP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O gestor do contrato poderá convocar representante da empresa para adoção de providências que devam ser cumpridas de imediato</w:t>
      </w:r>
      <w:r w:rsidR="00B42C74">
        <w:rPr>
          <w:rFonts w:ascii="Times New Roman" w:hAnsi="Times New Roman" w:cs="Times New Roman"/>
          <w:color w:val="000000" w:themeColor="text1"/>
          <w:sz w:val="24"/>
          <w:szCs w:val="24"/>
        </w:rPr>
        <w:t>.</w:t>
      </w:r>
    </w:p>
    <w:p w14:paraId="11A2EB1D"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shd w:val="clear" w:color="auto" w:fill="FFFF00"/>
        </w:rPr>
      </w:pPr>
      <w:r w:rsidRPr="00B42C74">
        <w:rPr>
          <w:rFonts w:ascii="Times New Roman" w:hAnsi="Times New Roman" w:cs="Times New Roman"/>
          <w:color w:val="000000" w:themeColor="text1"/>
          <w:sz w:val="24"/>
          <w:szCs w:val="24"/>
        </w:rPr>
        <w:t>Antes do pagamento da nota fiscal ou da fatura, deverá ser consultada a situação de regularidade fiscal, social e trabalhista da empresa.</w:t>
      </w:r>
    </w:p>
    <w:p w14:paraId="6D0E6828" w14:textId="1D155718"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color w:val="000000" w:themeColor="text1"/>
          <w:sz w:val="24"/>
          <w:szCs w:val="24"/>
        </w:rPr>
      </w:pPr>
      <w:r w:rsidRPr="00B42C74">
        <w:rPr>
          <w:rFonts w:ascii="Times New Roman" w:hAnsi="Times New Roman" w:cs="Times New Roman"/>
          <w:color w:val="000000" w:themeColor="text1"/>
          <w:sz w:val="24"/>
          <w:szCs w:val="24"/>
        </w:rPr>
        <w:t>Serão exigidos a Certidão Negativa de Débito (CND) relativa a Créditos Tributários Federais e à Dívida Ativa da União, o Certificado de Regularidade do FGTS (CRF) e a Certidão Negativa de Débitos Trabalhistas (CNDT).</w:t>
      </w:r>
    </w:p>
    <w:p w14:paraId="5D5AE2C8" w14:textId="77777777" w:rsidR="00B42C74" w:rsidRPr="00B42C74" w:rsidRDefault="00B42C74" w:rsidP="00B42C74"/>
    <w:p w14:paraId="21432488" w14:textId="5A7569E5" w:rsidR="00A00C9E" w:rsidRPr="00C35642" w:rsidRDefault="00A00C9E" w:rsidP="00964E21">
      <w:pPr>
        <w:pStyle w:val="Ttulo1"/>
        <w:keepLines w:val="0"/>
        <w:widowControl w:val="0"/>
        <w:numPr>
          <w:ilvl w:val="0"/>
          <w:numId w:val="23"/>
        </w:numPr>
        <w:shd w:val="clear" w:color="auto" w:fill="B3B3B3"/>
        <w:suppressAutoHyphens/>
        <w:autoSpaceDN w:val="0"/>
        <w:spacing w:before="0"/>
        <w:jc w:val="center"/>
        <w:textAlignment w:val="baseline"/>
        <w:rPr>
          <w:rFonts w:ascii="Times New Roman" w:hAnsi="Times New Roman" w:cs="Times New Roman"/>
          <w:color w:val="000000" w:themeColor="text1"/>
          <w:sz w:val="24"/>
          <w:szCs w:val="24"/>
        </w:rPr>
      </w:pPr>
      <w:bookmarkStart w:id="17" w:name="__RefHeading___Toc11281_199984130"/>
      <w:r w:rsidRPr="00C35642">
        <w:rPr>
          <w:rStyle w:val="nfase"/>
          <w:rFonts w:ascii="Times New Roman" w:eastAsia="Garamond" w:hAnsi="Times New Roman" w:cs="Times New Roman"/>
          <w:bCs/>
          <w:i w:val="0"/>
          <w:caps/>
          <w:color w:val="000000" w:themeColor="text1"/>
          <w:sz w:val="24"/>
          <w:szCs w:val="24"/>
        </w:rPr>
        <w:t>CRITÉRIOS DE MEDIÇÃO E PAGAMENTO</w:t>
      </w:r>
      <w:bookmarkEnd w:id="17"/>
    </w:p>
    <w:p w14:paraId="7609632B"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bCs/>
          <w:i/>
          <w:iCs/>
          <w:color w:val="000000" w:themeColor="text1"/>
          <w:sz w:val="24"/>
          <w:szCs w:val="24"/>
        </w:rPr>
      </w:pPr>
      <w:r w:rsidRPr="00B42C74">
        <w:rPr>
          <w:rStyle w:val="nfase"/>
          <w:rFonts w:ascii="Times New Roman" w:eastAsia="Garamond" w:hAnsi="Times New Roman" w:cs="Times New Roman"/>
          <w:bCs/>
          <w:i w:val="0"/>
          <w:iCs w:val="0"/>
          <w:color w:val="000000" w:themeColor="text1"/>
          <w:sz w:val="24"/>
          <w:szCs w:val="24"/>
        </w:rPr>
        <w:t>A emissão da Nota Fiscal/Fatura será precedida do recebimento definitivo do objeto da contratação, conforme disposto neste instrumento.</w:t>
      </w:r>
    </w:p>
    <w:p w14:paraId="1F48CC63" w14:textId="77777777" w:rsid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bCs/>
          <w:i/>
          <w:iCs/>
          <w:color w:val="000000" w:themeColor="text1"/>
          <w:sz w:val="24"/>
          <w:szCs w:val="24"/>
        </w:rPr>
      </w:pPr>
      <w:r w:rsidRPr="00B42C74">
        <w:rPr>
          <w:rStyle w:val="nfase"/>
          <w:rFonts w:ascii="Times New Roman" w:eastAsia="Garamond" w:hAnsi="Times New Roman" w:cs="Times New Roman"/>
          <w:bCs/>
          <w:i w:val="0"/>
          <w:iCs w:val="0"/>
          <w:color w:val="000000" w:themeColor="text1"/>
          <w:sz w:val="24"/>
          <w:szCs w:val="24"/>
        </w:rPr>
        <w:t>Quando houver glosa parcial do objeto, o contratante deverá comunicar a empresa para que emita a nota fiscal ou fatura com o valor exato dimensionado.</w:t>
      </w:r>
    </w:p>
    <w:p w14:paraId="1C974865" w14:textId="4DFDDE5F" w:rsidR="00A00C9E" w:rsidRPr="00B42C74" w:rsidRDefault="00A00C9E" w:rsidP="00964E21">
      <w:pPr>
        <w:pStyle w:val="Ttulo2"/>
        <w:keepNext w:val="0"/>
        <w:keepLines w:val="0"/>
        <w:widowControl w:val="0"/>
        <w:numPr>
          <w:ilvl w:val="1"/>
          <w:numId w:val="23"/>
        </w:numPr>
        <w:suppressAutoHyphens/>
        <w:autoSpaceDN w:val="0"/>
        <w:spacing w:before="0"/>
        <w:jc w:val="both"/>
        <w:textAlignment w:val="baseline"/>
        <w:rPr>
          <w:rFonts w:ascii="Times New Roman" w:hAnsi="Times New Roman" w:cs="Times New Roman"/>
          <w:bCs/>
          <w:i/>
          <w:iCs/>
          <w:color w:val="000000" w:themeColor="text1"/>
          <w:sz w:val="24"/>
          <w:szCs w:val="24"/>
        </w:rPr>
      </w:pPr>
      <w:r w:rsidRPr="00B42C74">
        <w:rPr>
          <w:rStyle w:val="nfase"/>
          <w:rFonts w:ascii="Times New Roman" w:eastAsia="Garamond" w:hAnsi="Times New Roman" w:cs="Times New Roman"/>
          <w:bCs/>
          <w:i w:val="0"/>
          <w:iCs w:val="0"/>
          <w:color w:val="000000" w:themeColor="text1"/>
          <w:sz w:val="24"/>
          <w:szCs w:val="24"/>
        </w:rPr>
        <w:t>O setor competente para proceder o pagamento deve verificar se a Nota Fiscal ou Fatura apresentada expressa os elementos necessários e essenciais do documento, tais como:</w:t>
      </w:r>
    </w:p>
    <w:p w14:paraId="238C459B" w14:textId="77777777" w:rsidR="00B42C74" w:rsidRDefault="00A00C9E" w:rsidP="00964E21">
      <w:pPr>
        <w:pStyle w:val="Ttulo5"/>
        <w:keepNext w:val="0"/>
        <w:keepLines w:val="0"/>
        <w:numPr>
          <w:ilvl w:val="0"/>
          <w:numId w:val="24"/>
        </w:numPr>
        <w:suppressAutoHyphens/>
        <w:autoSpaceDN w:val="0"/>
        <w:spacing w:before="0"/>
        <w:jc w:val="both"/>
        <w:textAlignment w:val="baseline"/>
        <w:rPr>
          <w:rFonts w:ascii="Times New Roman" w:hAnsi="Times New Roman" w:cs="Times New Roman"/>
          <w:color w:val="000000" w:themeColor="text1"/>
          <w:sz w:val="24"/>
        </w:rPr>
      </w:pPr>
      <w:r w:rsidRPr="00C35642">
        <w:rPr>
          <w:rStyle w:val="nfase"/>
          <w:rFonts w:ascii="Times New Roman" w:eastAsia="Garamond" w:hAnsi="Times New Roman" w:cs="Times New Roman"/>
          <w:i w:val="0"/>
          <w:iCs w:val="0"/>
          <w:color w:val="000000" w:themeColor="text1"/>
          <w:sz w:val="24"/>
        </w:rPr>
        <w:t>O prazo de validade;</w:t>
      </w:r>
    </w:p>
    <w:p w14:paraId="3263A1F2" w14:textId="77777777" w:rsidR="00B42C74" w:rsidRDefault="00A00C9E" w:rsidP="00964E21">
      <w:pPr>
        <w:pStyle w:val="Ttulo5"/>
        <w:keepNext w:val="0"/>
        <w:keepLines w:val="0"/>
        <w:numPr>
          <w:ilvl w:val="0"/>
          <w:numId w:val="24"/>
        </w:numPr>
        <w:suppressAutoHyphens/>
        <w:autoSpaceDN w:val="0"/>
        <w:spacing w:before="0"/>
        <w:jc w:val="both"/>
        <w:textAlignment w:val="baseline"/>
        <w:rPr>
          <w:rFonts w:ascii="Times New Roman" w:hAnsi="Times New Roman" w:cs="Times New Roman"/>
          <w:color w:val="000000" w:themeColor="text1"/>
          <w:sz w:val="24"/>
        </w:rPr>
      </w:pPr>
      <w:r w:rsidRPr="00B42C74">
        <w:rPr>
          <w:rStyle w:val="nfase"/>
          <w:rFonts w:ascii="Times New Roman" w:eastAsia="Garamond" w:hAnsi="Times New Roman" w:cs="Times New Roman"/>
          <w:i w:val="0"/>
          <w:iCs w:val="0"/>
          <w:color w:val="000000" w:themeColor="text1"/>
          <w:sz w:val="24"/>
        </w:rPr>
        <w:t>A data da emissão;</w:t>
      </w:r>
    </w:p>
    <w:p w14:paraId="12EA41CF" w14:textId="77777777" w:rsidR="00B42C74" w:rsidRDefault="00A00C9E" w:rsidP="00964E21">
      <w:pPr>
        <w:pStyle w:val="Ttulo5"/>
        <w:keepNext w:val="0"/>
        <w:keepLines w:val="0"/>
        <w:numPr>
          <w:ilvl w:val="0"/>
          <w:numId w:val="24"/>
        </w:numPr>
        <w:suppressAutoHyphens/>
        <w:autoSpaceDN w:val="0"/>
        <w:spacing w:before="0"/>
        <w:jc w:val="both"/>
        <w:textAlignment w:val="baseline"/>
        <w:rPr>
          <w:rFonts w:ascii="Times New Roman" w:hAnsi="Times New Roman" w:cs="Times New Roman"/>
          <w:color w:val="000000" w:themeColor="text1"/>
          <w:sz w:val="24"/>
        </w:rPr>
      </w:pPr>
      <w:r w:rsidRPr="00B42C74">
        <w:rPr>
          <w:rStyle w:val="nfase"/>
          <w:rFonts w:ascii="Times New Roman" w:eastAsia="Garamond" w:hAnsi="Times New Roman" w:cs="Times New Roman"/>
          <w:i w:val="0"/>
          <w:iCs w:val="0"/>
          <w:color w:val="000000" w:themeColor="text1"/>
          <w:sz w:val="24"/>
        </w:rPr>
        <w:t>Os dados do contrato e do órgão contratante;</w:t>
      </w:r>
    </w:p>
    <w:p w14:paraId="5D4608A6" w14:textId="77777777" w:rsidR="00B42C74" w:rsidRDefault="00A00C9E" w:rsidP="00964E21">
      <w:pPr>
        <w:pStyle w:val="Ttulo5"/>
        <w:keepNext w:val="0"/>
        <w:keepLines w:val="0"/>
        <w:numPr>
          <w:ilvl w:val="0"/>
          <w:numId w:val="24"/>
        </w:numPr>
        <w:suppressAutoHyphens/>
        <w:autoSpaceDN w:val="0"/>
        <w:spacing w:before="0"/>
        <w:jc w:val="both"/>
        <w:textAlignment w:val="baseline"/>
        <w:rPr>
          <w:rFonts w:ascii="Times New Roman" w:hAnsi="Times New Roman" w:cs="Times New Roman"/>
          <w:color w:val="000000" w:themeColor="text1"/>
          <w:sz w:val="24"/>
        </w:rPr>
      </w:pPr>
      <w:r w:rsidRPr="00B42C74">
        <w:rPr>
          <w:rStyle w:val="nfase"/>
          <w:rFonts w:ascii="Times New Roman" w:eastAsia="Garamond" w:hAnsi="Times New Roman" w:cs="Times New Roman"/>
          <w:i w:val="0"/>
          <w:iCs w:val="0"/>
          <w:color w:val="000000" w:themeColor="text1"/>
          <w:sz w:val="24"/>
        </w:rPr>
        <w:t>O período respectivo de execução do contrato;</w:t>
      </w:r>
    </w:p>
    <w:p w14:paraId="774E9953" w14:textId="77777777" w:rsidR="00B42C74" w:rsidRDefault="00A00C9E" w:rsidP="00964E21">
      <w:pPr>
        <w:pStyle w:val="Ttulo5"/>
        <w:keepNext w:val="0"/>
        <w:keepLines w:val="0"/>
        <w:numPr>
          <w:ilvl w:val="0"/>
          <w:numId w:val="24"/>
        </w:numPr>
        <w:suppressAutoHyphens/>
        <w:autoSpaceDN w:val="0"/>
        <w:spacing w:before="0"/>
        <w:jc w:val="both"/>
        <w:textAlignment w:val="baseline"/>
        <w:rPr>
          <w:rFonts w:ascii="Times New Roman" w:hAnsi="Times New Roman" w:cs="Times New Roman"/>
          <w:color w:val="000000" w:themeColor="text1"/>
          <w:sz w:val="24"/>
        </w:rPr>
      </w:pPr>
      <w:r w:rsidRPr="00B42C74">
        <w:rPr>
          <w:rStyle w:val="nfase"/>
          <w:rFonts w:ascii="Times New Roman" w:eastAsia="Garamond" w:hAnsi="Times New Roman" w:cs="Times New Roman"/>
          <w:i w:val="0"/>
          <w:iCs w:val="0"/>
          <w:color w:val="000000" w:themeColor="text1"/>
          <w:sz w:val="24"/>
        </w:rPr>
        <w:t>O valor a pagar; e</w:t>
      </w:r>
    </w:p>
    <w:p w14:paraId="2FD4F479" w14:textId="208DB467" w:rsidR="00A00C9E" w:rsidRPr="00B42C74" w:rsidRDefault="00A00C9E" w:rsidP="00964E21">
      <w:pPr>
        <w:pStyle w:val="Ttulo5"/>
        <w:keepNext w:val="0"/>
        <w:keepLines w:val="0"/>
        <w:numPr>
          <w:ilvl w:val="0"/>
          <w:numId w:val="24"/>
        </w:numPr>
        <w:suppressAutoHyphens/>
        <w:autoSpaceDN w:val="0"/>
        <w:spacing w:before="0"/>
        <w:jc w:val="both"/>
        <w:textAlignment w:val="baseline"/>
        <w:rPr>
          <w:rFonts w:ascii="Times New Roman" w:hAnsi="Times New Roman" w:cs="Times New Roman"/>
          <w:color w:val="000000" w:themeColor="text1"/>
          <w:sz w:val="24"/>
        </w:rPr>
      </w:pPr>
      <w:r w:rsidRPr="00B42C74">
        <w:rPr>
          <w:rStyle w:val="nfase"/>
          <w:rFonts w:ascii="Times New Roman" w:eastAsia="Garamond" w:hAnsi="Times New Roman" w:cs="Times New Roman"/>
          <w:i w:val="0"/>
          <w:iCs w:val="0"/>
          <w:color w:val="000000" w:themeColor="text1"/>
          <w:sz w:val="24"/>
        </w:rPr>
        <w:lastRenderedPageBreak/>
        <w:t>Eventual destaque do valor de retenções tributárias cabíveis.</w:t>
      </w:r>
    </w:p>
    <w:p w14:paraId="17B385F3" w14:textId="77777777" w:rsidR="00A00C9E" w:rsidRPr="00B316C1" w:rsidRDefault="00A00C9E" w:rsidP="00136FD1">
      <w:pPr>
        <w:pStyle w:val="Ttulo2"/>
        <w:spacing w:before="0"/>
        <w:ind w:left="567"/>
        <w:rPr>
          <w:rFonts w:ascii="Times New Roman" w:hAnsi="Times New Roman" w:cs="Times New Roman"/>
          <w:color w:val="000000" w:themeColor="text1"/>
          <w:sz w:val="24"/>
          <w:szCs w:val="24"/>
        </w:rPr>
      </w:pPr>
      <w:bookmarkStart w:id="18" w:name="_Hlk151365416"/>
      <w:r w:rsidRPr="00B316C1">
        <w:rPr>
          <w:rFonts w:ascii="Times New Roman" w:hAnsi="Times New Roman" w:cs="Times New Roman"/>
          <w:bCs/>
          <w:color w:val="000000" w:themeColor="text1"/>
          <w:sz w:val="24"/>
          <w:szCs w:val="24"/>
        </w:rPr>
        <w:t>7.4 -</w:t>
      </w:r>
      <w:r w:rsidRPr="00B316C1">
        <w:rPr>
          <w:rFonts w:ascii="Times New Roman" w:hAnsi="Times New Roman" w:cs="Times New Roman"/>
          <w:color w:val="000000" w:themeColor="text1"/>
          <w:sz w:val="24"/>
          <w:szCs w:val="24"/>
        </w:rPr>
        <w:t xml:space="preserve"> Os prazos para liquidação e pagamento serão limitados a: </w:t>
      </w:r>
    </w:p>
    <w:p w14:paraId="5D267366" w14:textId="77777777" w:rsidR="00A00C9E" w:rsidRPr="00B316C1" w:rsidRDefault="00A00C9E" w:rsidP="00136FD1">
      <w:pPr>
        <w:pStyle w:val="Ttulo2"/>
        <w:spacing w:before="0"/>
        <w:ind w:left="567"/>
        <w:rPr>
          <w:rFonts w:ascii="Times New Roman" w:hAnsi="Times New Roman" w:cs="Times New Roman"/>
          <w:color w:val="000000" w:themeColor="text1"/>
          <w:sz w:val="24"/>
          <w:szCs w:val="24"/>
        </w:rPr>
      </w:pPr>
      <w:r w:rsidRPr="00B316C1">
        <w:rPr>
          <w:rFonts w:ascii="Times New Roman" w:hAnsi="Times New Roman" w:cs="Times New Roman"/>
          <w:color w:val="000000" w:themeColor="text1"/>
          <w:sz w:val="24"/>
          <w:szCs w:val="24"/>
        </w:rPr>
        <w:t xml:space="preserve">I – até 10 (dez) dias úteis para a liquidação da despesa, a contar do recebimento da nota fiscal ou instrumento de cobrança equivalente pela Administração; </w:t>
      </w:r>
    </w:p>
    <w:p w14:paraId="2725EBC5" w14:textId="77777777" w:rsidR="00A00C9E" w:rsidRPr="00B316C1" w:rsidRDefault="00A00C9E" w:rsidP="00136FD1">
      <w:pPr>
        <w:pStyle w:val="Ttulo2"/>
        <w:spacing w:before="0"/>
        <w:ind w:left="567"/>
        <w:rPr>
          <w:rFonts w:ascii="Times New Roman" w:hAnsi="Times New Roman" w:cs="Times New Roman"/>
          <w:color w:val="000000" w:themeColor="text1"/>
          <w:sz w:val="24"/>
          <w:szCs w:val="24"/>
        </w:rPr>
      </w:pPr>
      <w:r w:rsidRPr="00B316C1">
        <w:rPr>
          <w:rFonts w:ascii="Times New Roman" w:hAnsi="Times New Roman" w:cs="Times New Roman"/>
          <w:color w:val="000000" w:themeColor="text1"/>
          <w:sz w:val="24"/>
          <w:szCs w:val="24"/>
        </w:rPr>
        <w:t xml:space="preserve">II – até 10 (dez) dias úteis para pagamento, a contar da liquidação da despesa. </w:t>
      </w:r>
    </w:p>
    <w:p w14:paraId="74D2A4A1"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Fonts w:ascii="Times New Roman" w:hAnsi="Times New Roman" w:cs="Times New Roman"/>
          <w:color w:val="000000" w:themeColor="text1"/>
          <w:sz w:val="24"/>
          <w:szCs w:val="24"/>
        </w:rPr>
      </w:pPr>
      <w:r w:rsidRPr="00B316C1">
        <w:rPr>
          <w:rStyle w:val="nfase"/>
          <w:rFonts w:ascii="Times New Roman" w:eastAsia="Garamond" w:hAnsi="Times New Roman" w:cs="Times New Roman"/>
          <w:i w:val="0"/>
          <w:iCs w:val="0"/>
          <w:color w:val="000000" w:themeColor="text1"/>
          <w:sz w:val="24"/>
          <w:szCs w:val="24"/>
        </w:rPr>
        <w:t xml:space="preserve">Havendo </w:t>
      </w:r>
      <w:r w:rsidRPr="00B316C1">
        <w:rPr>
          <w:rStyle w:val="nfase"/>
          <w:rFonts w:ascii="Times New Roman" w:eastAsia="Garamond" w:hAnsi="Times New Roman" w:cs="Times New Roman"/>
          <w:i w:val="0"/>
          <w:color w:val="000000" w:themeColor="text1"/>
          <w:sz w:val="24"/>
          <w:szCs w:val="24"/>
        </w:rPr>
        <w:t xml:space="preserve">erro </w:t>
      </w:r>
      <w:r w:rsidRPr="00B316C1">
        <w:rPr>
          <w:rStyle w:val="nfase"/>
          <w:rFonts w:ascii="Times New Roman" w:eastAsia="Garamond" w:hAnsi="Times New Roman" w:cs="Times New Roman"/>
          <w:i w:val="0"/>
          <w:iCs w:val="0"/>
          <w:color w:val="000000" w:themeColor="text1"/>
          <w:sz w:val="24"/>
          <w:szCs w:val="24"/>
        </w:rPr>
        <w:t>na</w:t>
      </w:r>
      <w:r w:rsidRPr="00B316C1">
        <w:rPr>
          <w:rStyle w:val="nfase"/>
          <w:rFonts w:ascii="Times New Roman" w:eastAsia="Garamond" w:hAnsi="Times New Roman" w:cs="Times New Roman"/>
          <w:i w:val="0"/>
          <w:color w:val="000000" w:themeColor="text1"/>
          <w:sz w:val="24"/>
          <w:szCs w:val="24"/>
        </w:rPr>
        <w:t xml:space="preserve"> apresentação da Nota Fiscal/Fatura, ou circunstância que impeça a liquidação da </w:t>
      </w:r>
      <w:r w:rsidRPr="00B316C1">
        <w:rPr>
          <w:rStyle w:val="nfase"/>
          <w:rFonts w:ascii="Times New Roman" w:eastAsia="Garamond" w:hAnsi="Times New Roman" w:cs="Times New Roman"/>
          <w:i w:val="0"/>
          <w:iCs w:val="0"/>
          <w:color w:val="000000" w:themeColor="text1"/>
          <w:sz w:val="24"/>
          <w:szCs w:val="24"/>
        </w:rPr>
        <w:t>despesa</w:t>
      </w:r>
      <w:r w:rsidRPr="00B316C1">
        <w:rPr>
          <w:rStyle w:val="nfase"/>
          <w:rFonts w:ascii="Times New Roman" w:eastAsia="Garamond" w:hAnsi="Times New Roman" w:cs="Times New Roman"/>
          <w:i w:val="0"/>
          <w:color w:val="000000" w:themeColor="text1"/>
          <w:sz w:val="24"/>
          <w:szCs w:val="24"/>
        </w:rPr>
        <w:t>, o pagamento ficará sobrestado até que o contratado providencie as medidas saneadoras. Nessa hipótese, o prazo para pagamento iniciar-se-á após a comprovação da regularização da situação, não acarretando qualquer ônus para o contratante;</w:t>
      </w:r>
    </w:p>
    <w:bookmarkEnd w:id="18"/>
    <w:p w14:paraId="500299F1"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Fonts w:ascii="Times New Roman" w:hAnsi="Times New Roman" w:cs="Times New Roman"/>
          <w:color w:val="000000" w:themeColor="text1"/>
          <w:sz w:val="24"/>
          <w:szCs w:val="24"/>
        </w:rPr>
      </w:pPr>
      <w:r w:rsidRPr="00B316C1">
        <w:rPr>
          <w:rStyle w:val="nfase"/>
          <w:rFonts w:ascii="Times New Roman" w:eastAsia="Garamond" w:hAnsi="Times New Roman" w:cs="Times New Roman"/>
          <w:i w:val="0"/>
          <w:color w:val="000000" w:themeColor="text1"/>
          <w:sz w:val="24"/>
          <w:szCs w:val="24"/>
        </w:rPr>
        <w:t>A Nota Fiscal ou Fatura deverá ser obrigatoriamente acompanhada da comprovação da regularidade fiscal, mediante consulta aos sítios eletrônicos oficiais ou à documentação mencionada no art. 68 da Lei nº 14.133/2021.</w:t>
      </w:r>
    </w:p>
    <w:p w14:paraId="0ED88A4C"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Fonts w:ascii="Times New Roman" w:hAnsi="Times New Roman" w:cs="Times New Roman"/>
          <w:color w:val="000000" w:themeColor="text1"/>
          <w:sz w:val="24"/>
          <w:szCs w:val="24"/>
        </w:rPr>
      </w:pPr>
      <w:r w:rsidRPr="00B316C1">
        <w:rPr>
          <w:rStyle w:val="nfase"/>
          <w:rFonts w:ascii="Times New Roman" w:eastAsia="Garamond" w:hAnsi="Times New Roman" w:cs="Times New Roman"/>
          <w:i w:val="0"/>
          <w:color w:val="000000" w:themeColor="text1"/>
          <w:sz w:val="24"/>
          <w:szCs w:val="24"/>
        </w:rPr>
        <w:t>Previamente à emissão de nota de empenho e a cada pagamento deverá realizar consulta para:</w:t>
      </w:r>
    </w:p>
    <w:p w14:paraId="243E2DA0" w14:textId="77777777" w:rsidR="00A00C9E" w:rsidRPr="00C35642" w:rsidRDefault="00A00C9E" w:rsidP="00964E21">
      <w:pPr>
        <w:pStyle w:val="Ttulo5"/>
        <w:keepNext w:val="0"/>
        <w:keepLines w:val="0"/>
        <w:numPr>
          <w:ilvl w:val="4"/>
          <w:numId w:val="15"/>
        </w:numPr>
        <w:suppressAutoHyphens/>
        <w:autoSpaceDN w:val="0"/>
        <w:spacing w:before="0"/>
        <w:ind w:left="567" w:firstLine="0"/>
        <w:jc w:val="both"/>
        <w:textAlignment w:val="baseline"/>
        <w:rPr>
          <w:rFonts w:ascii="Times New Roman" w:hAnsi="Times New Roman" w:cs="Times New Roman"/>
          <w:color w:val="000000" w:themeColor="text1"/>
          <w:sz w:val="24"/>
        </w:rPr>
      </w:pPr>
      <w:r w:rsidRPr="00C35642">
        <w:rPr>
          <w:rStyle w:val="nfase"/>
          <w:rFonts w:ascii="Times New Roman" w:eastAsia="Garamond" w:hAnsi="Times New Roman" w:cs="Times New Roman"/>
          <w:i w:val="0"/>
          <w:color w:val="000000" w:themeColor="text1"/>
          <w:sz w:val="24"/>
        </w:rPr>
        <w:t>Verificar a manutenção das condições de habilitação exigidas no TR;</w:t>
      </w:r>
    </w:p>
    <w:p w14:paraId="00690675" w14:textId="77777777" w:rsidR="00A00C9E" w:rsidRPr="00B316C1" w:rsidRDefault="00A00C9E" w:rsidP="00964E21">
      <w:pPr>
        <w:pStyle w:val="Ttulo5"/>
        <w:keepNext w:val="0"/>
        <w:keepLines w:val="0"/>
        <w:numPr>
          <w:ilvl w:val="4"/>
          <w:numId w:val="15"/>
        </w:numPr>
        <w:suppressAutoHyphens/>
        <w:autoSpaceDN w:val="0"/>
        <w:spacing w:before="0"/>
        <w:ind w:left="567" w:firstLine="0"/>
        <w:jc w:val="both"/>
        <w:textAlignment w:val="baseline"/>
        <w:rPr>
          <w:rFonts w:ascii="Times New Roman" w:hAnsi="Times New Roman" w:cs="Times New Roman"/>
          <w:color w:val="000000" w:themeColor="text1"/>
          <w:sz w:val="24"/>
        </w:rPr>
      </w:pPr>
      <w:r w:rsidRPr="00C35642">
        <w:rPr>
          <w:rStyle w:val="nfase"/>
          <w:rFonts w:ascii="Times New Roman" w:eastAsia="Garamond" w:hAnsi="Times New Roman" w:cs="Times New Roman"/>
          <w:i w:val="0"/>
          <w:color w:val="000000" w:themeColor="text1"/>
          <w:sz w:val="24"/>
        </w:rPr>
        <w:t>Identificar possível razão que impeça a participação em licitação, no âmbito do órgão ou entidade, proibição de contratar com o Poder Público, bem como ocorrências impeditivas indiretas.</w:t>
      </w:r>
    </w:p>
    <w:p w14:paraId="582953E0"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Fonts w:ascii="Times New Roman" w:hAnsi="Times New Roman" w:cs="Times New Roman"/>
          <w:color w:val="000000" w:themeColor="text1"/>
          <w:sz w:val="24"/>
          <w:szCs w:val="24"/>
        </w:rPr>
      </w:pPr>
      <w:r w:rsidRPr="00B316C1">
        <w:rPr>
          <w:rStyle w:val="nfase"/>
          <w:rFonts w:ascii="Times New Roman" w:eastAsia="Garamond" w:hAnsi="Times New Roman" w:cs="Times New Roman"/>
          <w:i w:val="0"/>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4839A02"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Fonts w:ascii="Times New Roman" w:hAnsi="Times New Roman" w:cs="Times New Roman"/>
          <w:color w:val="000000" w:themeColor="text1"/>
          <w:sz w:val="24"/>
          <w:szCs w:val="24"/>
        </w:rPr>
      </w:pPr>
      <w:r w:rsidRPr="00B316C1">
        <w:rPr>
          <w:rStyle w:val="nfase"/>
          <w:rFonts w:ascii="Times New Roman" w:eastAsia="Garamond" w:hAnsi="Times New Roman" w:cs="Times New Roman"/>
          <w:i w:val="0"/>
          <w:color w:val="000000" w:themeColor="text1"/>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7B81A98"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Fonts w:ascii="Times New Roman" w:hAnsi="Times New Roman" w:cs="Times New Roman"/>
          <w:color w:val="000000" w:themeColor="text1"/>
          <w:sz w:val="24"/>
          <w:szCs w:val="24"/>
        </w:rPr>
      </w:pPr>
      <w:r w:rsidRPr="00B316C1">
        <w:rPr>
          <w:rStyle w:val="nfase"/>
          <w:rFonts w:ascii="Times New Roman" w:eastAsia="Garamond" w:hAnsi="Times New Roman" w:cs="Times New Roman"/>
          <w:i w:val="0"/>
          <w:color w:val="000000" w:themeColor="text1"/>
          <w:sz w:val="24"/>
          <w:szCs w:val="24"/>
        </w:rPr>
        <w:t>Persistindo a irregularidade, o contratante deverá adotar as medidas necessárias à rescisão contratual nos autos do processo administrativo correspondente, assegurada ao contratado a ampla defesa.</w:t>
      </w:r>
    </w:p>
    <w:p w14:paraId="3CE0E0DB"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Fonts w:ascii="Times New Roman" w:hAnsi="Times New Roman" w:cs="Times New Roman"/>
          <w:color w:val="000000" w:themeColor="text1"/>
          <w:sz w:val="24"/>
          <w:szCs w:val="24"/>
        </w:rPr>
      </w:pPr>
      <w:r w:rsidRPr="00B316C1">
        <w:rPr>
          <w:rStyle w:val="nfase"/>
          <w:rFonts w:ascii="Times New Roman" w:eastAsia="Garamond" w:hAnsi="Times New Roman" w:cs="Times New Roman"/>
          <w:i w:val="0"/>
          <w:color w:val="000000" w:themeColor="text1"/>
          <w:sz w:val="24"/>
          <w:szCs w:val="24"/>
        </w:rPr>
        <w:t>Havendo a efetiva execução do objeto, os pagamentos serão realizados normalmente, até que se decida pela rescisão do contrato, caso o contratado não regularize sua situação de habilitação.</w:t>
      </w:r>
    </w:p>
    <w:p w14:paraId="1A1F0EC6" w14:textId="77777777" w:rsidR="00A00C9E" w:rsidRPr="00C35642" w:rsidRDefault="00A00C9E" w:rsidP="00964E21">
      <w:pPr>
        <w:pStyle w:val="Ttulo3"/>
        <w:keepNext w:val="0"/>
        <w:keepLines w:val="0"/>
        <w:widowControl w:val="0"/>
        <w:numPr>
          <w:ilvl w:val="2"/>
          <w:numId w:val="15"/>
        </w:numPr>
        <w:suppressAutoHyphens/>
        <w:autoSpaceDN w:val="0"/>
        <w:spacing w:before="0"/>
        <w:ind w:left="567" w:firstLine="0"/>
        <w:jc w:val="both"/>
        <w:textAlignment w:val="baseline"/>
        <w:rPr>
          <w:rFonts w:ascii="Times New Roman" w:hAnsi="Times New Roman" w:cs="Times New Roman"/>
          <w:color w:val="000000" w:themeColor="text1"/>
        </w:rPr>
      </w:pPr>
      <w:r w:rsidRPr="00C35642">
        <w:rPr>
          <w:rStyle w:val="nfase"/>
          <w:rFonts w:ascii="Times New Roman" w:eastAsia="Garamond" w:hAnsi="Times New Roman" w:cs="Times New Roman"/>
          <w:i w:val="0"/>
          <w:color w:val="000000" w:themeColor="text1"/>
        </w:rPr>
        <w:t>Quando do pagamento, será efetuada a retenção tributária prevista na legislação aplicável.</w:t>
      </w:r>
    </w:p>
    <w:p w14:paraId="348673E8" w14:textId="77777777" w:rsidR="00A00C9E" w:rsidRPr="00C35642" w:rsidRDefault="00A00C9E" w:rsidP="00964E21">
      <w:pPr>
        <w:pStyle w:val="Ttulo3"/>
        <w:keepNext w:val="0"/>
        <w:keepLines w:val="0"/>
        <w:widowControl w:val="0"/>
        <w:numPr>
          <w:ilvl w:val="2"/>
          <w:numId w:val="15"/>
        </w:numPr>
        <w:suppressAutoHyphens/>
        <w:autoSpaceDN w:val="0"/>
        <w:spacing w:before="0"/>
        <w:ind w:left="567" w:firstLine="0"/>
        <w:jc w:val="both"/>
        <w:textAlignment w:val="baseline"/>
        <w:rPr>
          <w:rFonts w:ascii="Times New Roman" w:hAnsi="Times New Roman" w:cs="Times New Roman"/>
          <w:color w:val="000000" w:themeColor="text1"/>
        </w:rPr>
      </w:pPr>
      <w:r w:rsidRPr="00C35642">
        <w:rPr>
          <w:rStyle w:val="nfase"/>
          <w:rFonts w:ascii="Times New Roman" w:eastAsia="Garamond" w:hAnsi="Times New Roman" w:cs="Times New Roman"/>
          <w:i w:val="0"/>
          <w:color w:val="000000" w:themeColor="text1"/>
        </w:rPr>
        <w:t>Independentemente do percentual de tributo inserido na planilha, no pagamento serão retidos na fonte os percentuais estabelecidos na legislação vigente.</w:t>
      </w:r>
    </w:p>
    <w:p w14:paraId="25196B0B" w14:textId="77777777" w:rsidR="00A00C9E" w:rsidRPr="00B316C1" w:rsidRDefault="00A00C9E" w:rsidP="00964E21">
      <w:pPr>
        <w:pStyle w:val="Ttulo2"/>
        <w:keepNext w:val="0"/>
        <w:keepLines w:val="0"/>
        <w:widowControl w:val="0"/>
        <w:numPr>
          <w:ilvl w:val="1"/>
          <w:numId w:val="15"/>
        </w:numPr>
        <w:suppressAutoHyphens/>
        <w:autoSpaceDN w:val="0"/>
        <w:spacing w:before="0"/>
        <w:ind w:left="567" w:firstLine="0"/>
        <w:jc w:val="both"/>
        <w:textAlignment w:val="baseline"/>
        <w:rPr>
          <w:rStyle w:val="nfase"/>
          <w:rFonts w:ascii="Times New Roman" w:hAnsi="Times New Roman" w:cs="Times New Roman"/>
          <w:i w:val="0"/>
          <w:iCs w:val="0"/>
          <w:color w:val="000000" w:themeColor="text1"/>
          <w:sz w:val="24"/>
          <w:szCs w:val="24"/>
        </w:rPr>
      </w:pPr>
      <w:r w:rsidRPr="00B316C1">
        <w:rPr>
          <w:rStyle w:val="nfase"/>
          <w:rFonts w:ascii="Times New Roman" w:eastAsia="Garamond" w:hAnsi="Times New Roman" w:cs="Times New Roman"/>
          <w:i w:val="0"/>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B2C3DB7" w14:textId="77777777" w:rsidR="00A00C9E" w:rsidRPr="00B316C1" w:rsidRDefault="00A00C9E" w:rsidP="00136FD1">
      <w:pPr>
        <w:pStyle w:val="Ttulo2"/>
        <w:spacing w:before="0"/>
        <w:ind w:left="567"/>
        <w:rPr>
          <w:rFonts w:ascii="Times New Roman" w:hAnsi="Times New Roman" w:cs="Times New Roman"/>
          <w:color w:val="000000" w:themeColor="text1"/>
          <w:sz w:val="24"/>
          <w:szCs w:val="24"/>
        </w:rPr>
      </w:pPr>
    </w:p>
    <w:p w14:paraId="4B488293" w14:textId="77777777" w:rsidR="00A00C9E" w:rsidRPr="00C35642" w:rsidRDefault="00A00C9E" w:rsidP="00964E21">
      <w:pPr>
        <w:pStyle w:val="Ttulo1"/>
        <w:keepLines w:val="0"/>
        <w:widowControl w:val="0"/>
        <w:numPr>
          <w:ilvl w:val="0"/>
          <w:numId w:val="15"/>
        </w:numPr>
        <w:shd w:val="clear" w:color="auto" w:fill="B3B3B3"/>
        <w:suppressAutoHyphens/>
        <w:autoSpaceDN w:val="0"/>
        <w:spacing w:before="0"/>
        <w:ind w:left="567" w:firstLine="0"/>
        <w:jc w:val="center"/>
        <w:textAlignment w:val="baseline"/>
        <w:rPr>
          <w:rFonts w:ascii="Times New Roman" w:hAnsi="Times New Roman" w:cs="Times New Roman"/>
          <w:color w:val="000000" w:themeColor="text1"/>
          <w:sz w:val="24"/>
          <w:szCs w:val="24"/>
        </w:rPr>
      </w:pPr>
      <w:bookmarkStart w:id="19" w:name="__RefHeading__6554_1972988984"/>
      <w:r w:rsidRPr="00C35642">
        <w:rPr>
          <w:rFonts w:ascii="Times New Roman" w:eastAsia="Times New Roman" w:hAnsi="Times New Roman" w:cs="Times New Roman"/>
          <w:color w:val="000000" w:themeColor="text1"/>
          <w:sz w:val="24"/>
          <w:szCs w:val="24"/>
        </w:rPr>
        <w:t xml:space="preserve"> </w:t>
      </w:r>
      <w:r w:rsidRPr="00C35642">
        <w:rPr>
          <w:rFonts w:ascii="Times New Roman" w:hAnsi="Times New Roman" w:cs="Times New Roman"/>
          <w:color w:val="000000" w:themeColor="text1"/>
          <w:sz w:val="24"/>
          <w:szCs w:val="24"/>
        </w:rPr>
        <w:t>FORMA E CRITÉRIOS DE SELEÇÃO DO FORNECEDOR</w:t>
      </w:r>
      <w:bookmarkEnd w:id="19"/>
    </w:p>
    <w:p w14:paraId="37C62D3A" w14:textId="77777777" w:rsidR="00A00C9E" w:rsidRPr="00B42C74" w:rsidRDefault="00A00C9E" w:rsidP="00136FD1">
      <w:pPr>
        <w:pStyle w:val="Ttulo2"/>
        <w:spacing w:before="0"/>
        <w:ind w:left="567"/>
        <w:rPr>
          <w:rStyle w:val="Internetlink"/>
          <w:rFonts w:ascii="Times New Roman" w:hAnsi="Times New Roman" w:cs="Times New Roman"/>
          <w:bCs/>
          <w:iCs/>
          <w:color w:val="000000" w:themeColor="text1"/>
          <w:sz w:val="24"/>
          <w:szCs w:val="24"/>
          <w:u w:val="none"/>
        </w:rPr>
      </w:pPr>
      <w:r w:rsidRPr="00B42C74">
        <w:rPr>
          <w:rStyle w:val="Internetlink"/>
          <w:rFonts w:ascii="Times New Roman" w:hAnsi="Times New Roman" w:cs="Times New Roman"/>
          <w:bCs/>
          <w:iCs/>
          <w:color w:val="000000" w:themeColor="text1"/>
          <w:sz w:val="24"/>
          <w:szCs w:val="24"/>
          <w:u w:val="none"/>
        </w:rPr>
        <w:t>Forma de seleção e critério de julgamento da proposta</w:t>
      </w:r>
    </w:p>
    <w:p w14:paraId="48C1CC28" w14:textId="77777777" w:rsidR="00A00C9E" w:rsidRPr="00B42C74" w:rsidRDefault="00A00C9E" w:rsidP="00964E21">
      <w:pPr>
        <w:pStyle w:val="Ttulo2"/>
        <w:keepNext w:val="0"/>
        <w:keepLines w:val="0"/>
        <w:widowControl w:val="0"/>
        <w:numPr>
          <w:ilvl w:val="1"/>
          <w:numId w:val="16"/>
        </w:numPr>
        <w:suppressAutoHyphens/>
        <w:autoSpaceDN w:val="0"/>
        <w:spacing w:before="0"/>
        <w:ind w:left="567" w:firstLine="0"/>
        <w:jc w:val="both"/>
        <w:textAlignment w:val="baseline"/>
        <w:rPr>
          <w:rFonts w:ascii="Times New Roman" w:hAnsi="Times New Roman" w:cs="Times New Roman"/>
          <w:bCs/>
          <w:iCs/>
          <w:color w:val="000000" w:themeColor="text1"/>
          <w:sz w:val="24"/>
          <w:szCs w:val="24"/>
        </w:rPr>
      </w:pPr>
      <w:r w:rsidRPr="00B42C74">
        <w:rPr>
          <w:rStyle w:val="Internetlink"/>
          <w:rFonts w:ascii="Times New Roman" w:hAnsi="Times New Roman" w:cs="Times New Roman"/>
          <w:bCs/>
          <w:iCs/>
          <w:color w:val="000000" w:themeColor="text1"/>
          <w:sz w:val="24"/>
          <w:szCs w:val="24"/>
          <w:u w:val="none"/>
        </w:rPr>
        <w:t>O fornecedor será selecionado por meio de contratação direta, com fundamento no inciso II do artigo 75, da Lei 14.133/2021, sob a forma eletrônica, com critério de julgamento de menor preço.</w:t>
      </w:r>
    </w:p>
    <w:p w14:paraId="4DC1FC50" w14:textId="77777777" w:rsidR="00A00C9E" w:rsidRPr="00B42C74" w:rsidRDefault="00A00C9E" w:rsidP="00136FD1">
      <w:pPr>
        <w:pStyle w:val="Ttulo2"/>
        <w:spacing w:before="0"/>
        <w:ind w:left="567"/>
        <w:rPr>
          <w:rFonts w:ascii="Times New Roman" w:hAnsi="Times New Roman" w:cs="Times New Roman"/>
          <w:bCs/>
          <w:iCs/>
          <w:color w:val="000000" w:themeColor="text1"/>
          <w:sz w:val="24"/>
          <w:szCs w:val="24"/>
        </w:rPr>
      </w:pPr>
      <w:r w:rsidRPr="00B42C74">
        <w:rPr>
          <w:rFonts w:ascii="Times New Roman" w:hAnsi="Times New Roman" w:cs="Times New Roman"/>
          <w:bCs/>
          <w:iCs/>
          <w:color w:val="000000" w:themeColor="text1"/>
          <w:sz w:val="24"/>
          <w:szCs w:val="24"/>
        </w:rPr>
        <w:lastRenderedPageBreak/>
        <w:t>Forma de fornecimento</w:t>
      </w:r>
    </w:p>
    <w:p w14:paraId="25F9647A" w14:textId="77777777" w:rsidR="00A00C9E" w:rsidRPr="00B42C74" w:rsidRDefault="00A00C9E" w:rsidP="00964E21">
      <w:pPr>
        <w:pStyle w:val="Ttulo2"/>
        <w:keepNext w:val="0"/>
        <w:keepLines w:val="0"/>
        <w:widowControl w:val="0"/>
        <w:numPr>
          <w:ilvl w:val="1"/>
          <w:numId w:val="16"/>
        </w:numPr>
        <w:suppressAutoHyphens/>
        <w:autoSpaceDN w:val="0"/>
        <w:spacing w:before="0"/>
        <w:ind w:left="567" w:firstLine="0"/>
        <w:jc w:val="both"/>
        <w:textAlignment w:val="baseline"/>
        <w:rPr>
          <w:rFonts w:ascii="Times New Roman" w:hAnsi="Times New Roman" w:cs="Times New Roman"/>
          <w:bCs/>
          <w:iCs/>
          <w:color w:val="000000" w:themeColor="text1"/>
          <w:sz w:val="24"/>
          <w:szCs w:val="24"/>
        </w:rPr>
      </w:pPr>
      <w:r w:rsidRPr="00B42C74">
        <w:rPr>
          <w:rFonts w:ascii="Times New Roman" w:hAnsi="Times New Roman" w:cs="Times New Roman"/>
          <w:bCs/>
          <w:iCs/>
          <w:color w:val="000000" w:themeColor="text1"/>
          <w:sz w:val="24"/>
          <w:szCs w:val="24"/>
        </w:rPr>
        <w:t>O fornecimento do objeto será integral.</w:t>
      </w:r>
    </w:p>
    <w:p w14:paraId="6AF65F18" w14:textId="30466C1D" w:rsidR="00A00C9E" w:rsidRDefault="00A00C9E" w:rsidP="00136FD1">
      <w:pPr>
        <w:pStyle w:val="Ttulo2"/>
        <w:spacing w:before="0"/>
        <w:ind w:left="567"/>
        <w:rPr>
          <w:rFonts w:ascii="Times New Roman" w:hAnsi="Times New Roman" w:cs="Times New Roman"/>
          <w:bCs/>
          <w:iCs/>
          <w:color w:val="000000" w:themeColor="text1"/>
          <w:sz w:val="24"/>
          <w:szCs w:val="24"/>
        </w:rPr>
      </w:pPr>
    </w:p>
    <w:p w14:paraId="3C0E7682" w14:textId="60F57E53" w:rsidR="008F3A07" w:rsidRDefault="001235BD" w:rsidP="001235BD">
      <w:pPr>
        <w:pStyle w:val="WW-Padro"/>
        <w:ind w:left="567"/>
        <w:rPr>
          <w:b/>
          <w:bCs/>
          <w:color w:val="000000" w:themeColor="text1"/>
        </w:rPr>
      </w:pPr>
      <w:r>
        <w:rPr>
          <w:b/>
          <w:bCs/>
          <w:color w:val="000000" w:themeColor="text1"/>
        </w:rPr>
        <w:t xml:space="preserve">8.3 </w:t>
      </w:r>
      <w:r w:rsidR="008F3A07" w:rsidRPr="0054121F">
        <w:rPr>
          <w:b/>
          <w:bCs/>
          <w:color w:val="000000" w:themeColor="text1"/>
        </w:rPr>
        <w:t>DOCUMENTOS DE HABILITAÇÃO</w:t>
      </w:r>
      <w:r w:rsidR="008F3A07">
        <w:rPr>
          <w:b/>
          <w:bCs/>
          <w:color w:val="000000" w:themeColor="text1"/>
        </w:rPr>
        <w:t>:</w:t>
      </w:r>
    </w:p>
    <w:p w14:paraId="0B9C96A5" w14:textId="77777777" w:rsidR="008F3A07" w:rsidRPr="0054121F" w:rsidRDefault="008F3A07" w:rsidP="008F3A07">
      <w:pPr>
        <w:pStyle w:val="WW-Padro"/>
        <w:ind w:left="720"/>
        <w:rPr>
          <w:b/>
          <w:bCs/>
          <w:color w:val="000000" w:themeColor="text1"/>
        </w:rPr>
      </w:pPr>
    </w:p>
    <w:p w14:paraId="11E524E8" w14:textId="77777777" w:rsidR="008F3A07" w:rsidRPr="0054121F" w:rsidRDefault="008F3A07" w:rsidP="008F3A07">
      <w:pPr>
        <w:pStyle w:val="WW-Padro"/>
        <w:ind w:firstLine="708"/>
        <w:rPr>
          <w:b/>
          <w:bCs/>
          <w:color w:val="000000" w:themeColor="text1"/>
        </w:rPr>
      </w:pPr>
      <w:r w:rsidRPr="0054121F">
        <w:rPr>
          <w:b/>
          <w:bCs/>
          <w:color w:val="000000" w:themeColor="text1"/>
        </w:rPr>
        <w:t>Habilitação Jurídica</w:t>
      </w:r>
    </w:p>
    <w:p w14:paraId="1EC59D4B" w14:textId="77777777" w:rsidR="008F3A07" w:rsidRPr="0054121F" w:rsidRDefault="008F3A07" w:rsidP="00964E21">
      <w:pPr>
        <w:pStyle w:val="WW-Padro"/>
        <w:numPr>
          <w:ilvl w:val="0"/>
          <w:numId w:val="28"/>
        </w:numPr>
        <w:rPr>
          <w:b/>
          <w:bCs/>
          <w:color w:val="000000" w:themeColor="text1"/>
        </w:rPr>
      </w:pPr>
      <w:r w:rsidRPr="0054121F">
        <w:rPr>
          <w:color w:val="000000" w:themeColor="text1"/>
        </w:rPr>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1E3004E3" w14:textId="77777777" w:rsidR="008F3A07" w:rsidRPr="0054121F" w:rsidRDefault="008F3A07" w:rsidP="00964E21">
      <w:pPr>
        <w:pStyle w:val="WW-Padro"/>
        <w:numPr>
          <w:ilvl w:val="0"/>
          <w:numId w:val="28"/>
        </w:numPr>
        <w:rPr>
          <w:b/>
          <w:bCs/>
          <w:color w:val="000000" w:themeColor="text1"/>
        </w:rPr>
      </w:pPr>
      <w:r w:rsidRPr="0054121F">
        <w:rPr>
          <w:color w:val="000000" w:themeColor="text1"/>
        </w:rPr>
        <w:t>Inscrição do Ato Constitutivo, no caso de sociedades civis, acompanhada de prova de diretoria em exercício;</w:t>
      </w:r>
    </w:p>
    <w:p w14:paraId="33384C9C" w14:textId="77777777" w:rsidR="008F3A07" w:rsidRPr="0054121F" w:rsidRDefault="008F3A07" w:rsidP="00964E21">
      <w:pPr>
        <w:pStyle w:val="WW-Padro"/>
        <w:numPr>
          <w:ilvl w:val="0"/>
          <w:numId w:val="28"/>
        </w:numPr>
        <w:rPr>
          <w:b/>
          <w:bCs/>
          <w:color w:val="000000" w:themeColor="text1"/>
        </w:rPr>
      </w:pPr>
      <w:r w:rsidRPr="0054121F">
        <w:rPr>
          <w:color w:val="000000" w:themeColor="text1"/>
        </w:rPr>
        <w:t>Registro comercial, para empresa individual;</w:t>
      </w:r>
    </w:p>
    <w:p w14:paraId="11DFD5D7" w14:textId="77777777" w:rsidR="008F3A07" w:rsidRPr="0054121F" w:rsidRDefault="008F3A07" w:rsidP="00964E21">
      <w:pPr>
        <w:pStyle w:val="WW-Padro"/>
        <w:numPr>
          <w:ilvl w:val="0"/>
          <w:numId w:val="28"/>
        </w:numPr>
        <w:rPr>
          <w:b/>
          <w:bCs/>
          <w:color w:val="000000" w:themeColor="text1"/>
        </w:rPr>
      </w:pPr>
      <w:r w:rsidRPr="0054121F">
        <w:rPr>
          <w:color w:val="000000" w:themeColor="text1"/>
        </w:rPr>
        <w:t>Decreto de autorização, devidamente publicado, em se tratando de empresa ou sociedade estrangeira em funcionamento no País, e ato de registro ou autorização para funcionamento expedido pelo órgão competente, quando a atividade assim o exigir.</w:t>
      </w:r>
    </w:p>
    <w:p w14:paraId="531B526D" w14:textId="77777777" w:rsidR="008F3A07" w:rsidRPr="0054121F" w:rsidRDefault="008F3A07" w:rsidP="008F3A07">
      <w:pPr>
        <w:pStyle w:val="WW-Padro"/>
        <w:ind w:left="720"/>
        <w:rPr>
          <w:b/>
          <w:bCs/>
          <w:color w:val="000000" w:themeColor="text1"/>
        </w:rPr>
      </w:pPr>
      <w:r w:rsidRPr="0054121F">
        <w:rPr>
          <w:b/>
          <w:bCs/>
          <w:color w:val="000000" w:themeColor="text1"/>
        </w:rPr>
        <w:t>Regularidade Fiscal, Social e Trabalhista</w:t>
      </w:r>
    </w:p>
    <w:p w14:paraId="5A35F7B6" w14:textId="77777777" w:rsidR="008F3A07" w:rsidRPr="0054121F" w:rsidRDefault="008F3A07" w:rsidP="00964E21">
      <w:pPr>
        <w:pStyle w:val="WW-Padro"/>
        <w:numPr>
          <w:ilvl w:val="0"/>
          <w:numId w:val="27"/>
        </w:numPr>
        <w:rPr>
          <w:b/>
          <w:bCs/>
          <w:color w:val="000000" w:themeColor="text1"/>
        </w:rPr>
      </w:pPr>
      <w:r w:rsidRPr="0054121F">
        <w:rPr>
          <w:color w:val="000000" w:themeColor="text1"/>
        </w:rPr>
        <w:t xml:space="preserve">Provas de regularidade, em plena validade, para com a </w:t>
      </w:r>
      <w:r w:rsidRPr="0054121F">
        <w:rPr>
          <w:b/>
          <w:bCs/>
          <w:color w:val="000000" w:themeColor="text1"/>
        </w:rPr>
        <w:t>Fazenda Federal</w:t>
      </w:r>
      <w:r w:rsidRPr="0054121F">
        <w:rPr>
          <w:color w:val="000000" w:themeColor="text1"/>
        </w:rPr>
        <w:t xml:space="preserve"> (consistindo em certidão negativa de tributos e contribuições federais e Certidão de Quitação da Dívida Ativa da União, expedida pela Procuradoria Geral da Fazenda Nacional);</w:t>
      </w:r>
    </w:p>
    <w:p w14:paraId="636CF255" w14:textId="77777777" w:rsidR="008F3A07" w:rsidRPr="0054121F" w:rsidRDefault="008F3A07" w:rsidP="00964E21">
      <w:pPr>
        <w:pStyle w:val="WW-Padro"/>
        <w:numPr>
          <w:ilvl w:val="0"/>
          <w:numId w:val="27"/>
        </w:numPr>
        <w:rPr>
          <w:b/>
          <w:bCs/>
          <w:color w:val="000000" w:themeColor="text1"/>
        </w:rPr>
      </w:pPr>
      <w:r w:rsidRPr="0054121F">
        <w:rPr>
          <w:color w:val="000000" w:themeColor="text1"/>
        </w:rPr>
        <w:t xml:space="preserve">Provas de regularidade, em plena validade, para com a </w:t>
      </w:r>
      <w:r w:rsidRPr="0054121F">
        <w:rPr>
          <w:b/>
          <w:bCs/>
          <w:color w:val="000000" w:themeColor="text1"/>
        </w:rPr>
        <w:t>Fazenda Estadual</w:t>
      </w:r>
      <w:r w:rsidRPr="0054121F">
        <w:rPr>
          <w:color w:val="000000" w:themeColor="text1"/>
        </w:rPr>
        <w:t xml:space="preserve"> (Certidão Negativa quanto a Dívida Ativa do Estado) e/ou, Provas de regularidade, em plena validade, para com a </w:t>
      </w:r>
      <w:r w:rsidRPr="0054121F">
        <w:rPr>
          <w:b/>
          <w:bCs/>
          <w:color w:val="000000" w:themeColor="text1"/>
        </w:rPr>
        <w:t>Fazenda Municipal</w:t>
      </w:r>
      <w:r w:rsidRPr="0054121F">
        <w:rPr>
          <w:color w:val="000000" w:themeColor="text1"/>
        </w:rPr>
        <w:t xml:space="preserve"> (Certidão Negativa de Débitos Municipais) do domicílio ou sede do licitante, ou outra equivalente, na forma da Lei;</w:t>
      </w:r>
    </w:p>
    <w:p w14:paraId="65999253" w14:textId="77777777" w:rsidR="008F3A07" w:rsidRPr="0054121F" w:rsidRDefault="008F3A07" w:rsidP="00964E21">
      <w:pPr>
        <w:pStyle w:val="WW-Padro"/>
        <w:numPr>
          <w:ilvl w:val="0"/>
          <w:numId w:val="27"/>
        </w:numPr>
        <w:rPr>
          <w:b/>
          <w:bCs/>
          <w:color w:val="000000" w:themeColor="text1"/>
        </w:rPr>
      </w:pPr>
      <w:r w:rsidRPr="0054121F">
        <w:rPr>
          <w:color w:val="000000" w:themeColor="text1"/>
        </w:rPr>
        <w:t xml:space="preserve">Prova de regularidade, em plena validade, para com Fundo de Garantia por Tempo de Serviço – </w:t>
      </w:r>
      <w:r w:rsidRPr="0054121F">
        <w:rPr>
          <w:b/>
          <w:bCs/>
          <w:color w:val="000000" w:themeColor="text1"/>
        </w:rPr>
        <w:t>FGTS</w:t>
      </w:r>
      <w:r w:rsidRPr="0054121F">
        <w:rPr>
          <w:color w:val="000000" w:themeColor="text1"/>
        </w:rPr>
        <w:t xml:space="preserve"> (Certidão de Regularidade Fiscal – CRF);</w:t>
      </w:r>
    </w:p>
    <w:p w14:paraId="4F8F6620" w14:textId="77777777" w:rsidR="008F3A07" w:rsidRPr="0054121F" w:rsidRDefault="008F3A07" w:rsidP="00964E21">
      <w:pPr>
        <w:pStyle w:val="WW-Padro"/>
        <w:numPr>
          <w:ilvl w:val="0"/>
          <w:numId w:val="27"/>
        </w:numPr>
        <w:rPr>
          <w:b/>
          <w:bCs/>
          <w:color w:val="000000" w:themeColor="text1"/>
        </w:rPr>
      </w:pPr>
      <w:r w:rsidRPr="0054121F">
        <w:rPr>
          <w:color w:val="000000" w:themeColor="text1"/>
        </w:rPr>
        <w:t xml:space="preserve">Prova de inexistência de débitos inadimplidos perante a Justiça do Trabalho, mediante a apresentação de </w:t>
      </w:r>
      <w:r w:rsidRPr="0054121F">
        <w:rPr>
          <w:b/>
          <w:color w:val="000000" w:themeColor="text1"/>
        </w:rPr>
        <w:t>Certidão Negativa de Débitos Trabalhistas</w:t>
      </w:r>
      <w:r w:rsidRPr="0054121F">
        <w:rPr>
          <w:color w:val="000000" w:themeColor="text1"/>
        </w:rPr>
        <w:t xml:space="preserve"> (CNDT) (conforme Lei Federal nº.12.440, de 07 de julho de 2011);</w:t>
      </w:r>
    </w:p>
    <w:p w14:paraId="4B4DA9A6" w14:textId="77777777" w:rsidR="008F3A07" w:rsidRPr="0054121F" w:rsidRDefault="008F3A07" w:rsidP="00964E21">
      <w:pPr>
        <w:pStyle w:val="WW-Padro"/>
        <w:numPr>
          <w:ilvl w:val="0"/>
          <w:numId w:val="27"/>
        </w:numPr>
        <w:rPr>
          <w:b/>
          <w:bCs/>
          <w:color w:val="000000" w:themeColor="text1"/>
        </w:rPr>
      </w:pPr>
      <w:r w:rsidRPr="0054121F">
        <w:rPr>
          <w:color w:val="000000" w:themeColor="text1"/>
        </w:rPr>
        <w:t xml:space="preserve">Prova de inscrição no </w:t>
      </w:r>
      <w:r w:rsidRPr="0054121F">
        <w:rPr>
          <w:b/>
          <w:color w:val="000000" w:themeColor="text1"/>
        </w:rPr>
        <w:t>Cadastro Nacional de Pessoa Jurídica</w:t>
      </w:r>
      <w:r w:rsidRPr="0054121F">
        <w:rPr>
          <w:color w:val="000000" w:themeColor="text1"/>
        </w:rPr>
        <w:t xml:space="preserve"> (CNPJ);</w:t>
      </w:r>
    </w:p>
    <w:p w14:paraId="7D721ED7" w14:textId="77777777" w:rsidR="008F3A07" w:rsidRPr="0054121F" w:rsidRDefault="008F3A07" w:rsidP="008F3A07">
      <w:pPr>
        <w:pStyle w:val="WW-Padro"/>
        <w:ind w:left="1080"/>
        <w:rPr>
          <w:b/>
          <w:bCs/>
          <w:color w:val="000000" w:themeColor="text1"/>
        </w:rPr>
      </w:pPr>
    </w:p>
    <w:p w14:paraId="1E1620A2" w14:textId="77777777" w:rsidR="008F3A07" w:rsidRPr="0054121F" w:rsidRDefault="008F3A07" w:rsidP="008F3A07">
      <w:pPr>
        <w:pStyle w:val="WW-Padro"/>
        <w:ind w:left="720"/>
        <w:rPr>
          <w:b/>
          <w:bCs/>
          <w:color w:val="000000" w:themeColor="text1"/>
        </w:rPr>
      </w:pPr>
      <w:r w:rsidRPr="0054121F">
        <w:rPr>
          <w:b/>
          <w:bCs/>
          <w:color w:val="000000" w:themeColor="text1"/>
        </w:rPr>
        <w:t>Declaração, assinada por representante legal da proponente, de que:</w:t>
      </w:r>
    </w:p>
    <w:p w14:paraId="51EEAA83" w14:textId="77777777" w:rsidR="008F3A07" w:rsidRPr="0054121F" w:rsidRDefault="008F3A07" w:rsidP="00964E21">
      <w:pPr>
        <w:pStyle w:val="WW-Padro"/>
        <w:numPr>
          <w:ilvl w:val="0"/>
          <w:numId w:val="25"/>
        </w:numPr>
        <w:ind w:hanging="11"/>
        <w:rPr>
          <w:b/>
          <w:bCs/>
          <w:color w:val="000000" w:themeColor="text1"/>
        </w:rPr>
      </w:pPr>
      <w:r w:rsidRPr="0054121F">
        <w:rPr>
          <w:color w:val="000000" w:themeColor="text1"/>
        </w:rPr>
        <w:t>A empresa atende ao disposto no Art. 7°, inciso XXXIII da Constituição Federal (Lei 9.854 de 27/10/99), conforme modelo do Anexo IV;</w:t>
      </w:r>
    </w:p>
    <w:p w14:paraId="4C103E41" w14:textId="77777777" w:rsidR="008F3A07" w:rsidRPr="0054121F" w:rsidRDefault="008F3A07" w:rsidP="00964E21">
      <w:pPr>
        <w:pStyle w:val="WW-Padro"/>
        <w:numPr>
          <w:ilvl w:val="1"/>
          <w:numId w:val="25"/>
        </w:numPr>
        <w:ind w:hanging="11"/>
        <w:rPr>
          <w:b/>
          <w:bCs/>
          <w:color w:val="000000" w:themeColor="text1"/>
        </w:rPr>
      </w:pPr>
      <w:bookmarkStart w:id="20" w:name="_GoBack"/>
      <w:r w:rsidRPr="0054121F">
        <w:rPr>
          <w:b/>
          <w:bCs/>
          <w:color w:val="000000" w:themeColor="text1"/>
        </w:rPr>
        <w:t>Qualificação Econômico-Financeira</w:t>
      </w:r>
    </w:p>
    <w:p w14:paraId="26311536" w14:textId="77777777" w:rsidR="008F3A07" w:rsidRPr="0054121F" w:rsidRDefault="008F3A07" w:rsidP="00964E21">
      <w:pPr>
        <w:pStyle w:val="WW-Padro"/>
        <w:numPr>
          <w:ilvl w:val="0"/>
          <w:numId w:val="25"/>
        </w:numPr>
        <w:ind w:hanging="11"/>
        <w:jc w:val="both"/>
        <w:rPr>
          <w:color w:val="000000" w:themeColor="text1"/>
        </w:rPr>
      </w:pPr>
      <w:r w:rsidRPr="0054121F">
        <w:rPr>
          <w:b/>
          <w:bCs/>
          <w:color w:val="000000" w:themeColor="text1"/>
        </w:rPr>
        <w:t>Certidão negativa falência e concordata</w:t>
      </w:r>
      <w:r w:rsidRPr="0054121F">
        <w:rPr>
          <w:color w:val="000000" w:themeColor="text1"/>
        </w:rPr>
        <w:t>, recuperação judicial expedida pelo Cartório Distribuidor da pessoa jurídica, contendo expresso na própria certidão o prazo de sua validade.</w:t>
      </w:r>
    </w:p>
    <w:p w14:paraId="44078B0A" w14:textId="77777777" w:rsidR="008F3A07" w:rsidRPr="0054121F" w:rsidRDefault="008F3A07" w:rsidP="00964E21">
      <w:pPr>
        <w:pStyle w:val="WW-Padro"/>
        <w:numPr>
          <w:ilvl w:val="0"/>
          <w:numId w:val="25"/>
        </w:numPr>
        <w:ind w:hanging="11"/>
        <w:jc w:val="both"/>
        <w:rPr>
          <w:color w:val="000000" w:themeColor="text1"/>
        </w:rPr>
      </w:pPr>
      <w:r w:rsidRPr="0054121F">
        <w:rPr>
          <w:color w:val="000000" w:themeColor="text1"/>
        </w:rPr>
        <w:t>Na falta de validade expressa na Certidão Negativa, ter-se-ão como válidos pelo prazo de 60 (sessenta) dias de sua emissão.</w:t>
      </w:r>
    </w:p>
    <w:p w14:paraId="706DD0FA" w14:textId="77777777" w:rsidR="008F3A07" w:rsidRPr="0054121F" w:rsidRDefault="008F3A07" w:rsidP="008F3A07">
      <w:pPr>
        <w:pStyle w:val="PargrafodaLista"/>
        <w:jc w:val="both"/>
        <w:textAlignment w:val="baseline"/>
        <w:rPr>
          <w:rFonts w:ascii="Times New Roman" w:hAnsi="Times New Roman" w:cs="Times New Roman"/>
          <w:b/>
          <w:bCs/>
          <w:color w:val="000000" w:themeColor="text1"/>
          <w:sz w:val="24"/>
        </w:rPr>
      </w:pPr>
      <w:r w:rsidRPr="0054121F">
        <w:rPr>
          <w:rFonts w:ascii="Times New Roman" w:hAnsi="Times New Roman" w:cs="Times New Roman"/>
          <w:b/>
          <w:bCs/>
          <w:color w:val="000000" w:themeColor="text1"/>
          <w:sz w:val="24"/>
        </w:rPr>
        <w:t>Qualificação técnico-operacional</w:t>
      </w:r>
      <w:r w:rsidRPr="0054121F">
        <w:rPr>
          <w:rFonts w:ascii="Times New Roman" w:hAnsi="Times New Roman" w:cs="Times New Roman"/>
          <w:color w:val="000000" w:themeColor="text1"/>
          <w:sz w:val="24"/>
        </w:rPr>
        <w:t xml:space="preserve"> </w:t>
      </w:r>
      <w:r w:rsidRPr="0054121F">
        <w:rPr>
          <w:rFonts w:ascii="Times New Roman" w:hAnsi="Times New Roman" w:cs="Times New Roman"/>
          <w:b/>
          <w:bCs/>
          <w:color w:val="000000" w:themeColor="text1"/>
          <w:sz w:val="24"/>
        </w:rPr>
        <w:t>e outros documentos:</w:t>
      </w:r>
    </w:p>
    <w:p w14:paraId="3FF6F890" w14:textId="77777777" w:rsidR="008F3A07" w:rsidRPr="0054121F" w:rsidRDefault="008F3A07" w:rsidP="00964E21">
      <w:pPr>
        <w:pStyle w:val="PargrafodaLista"/>
        <w:numPr>
          <w:ilvl w:val="0"/>
          <w:numId w:val="26"/>
        </w:numPr>
        <w:jc w:val="both"/>
        <w:textAlignment w:val="baseline"/>
        <w:rPr>
          <w:rFonts w:ascii="Times New Roman" w:hAnsi="Times New Roman" w:cs="Times New Roman"/>
          <w:b/>
          <w:bCs/>
          <w:color w:val="000000" w:themeColor="text1"/>
          <w:sz w:val="24"/>
        </w:rPr>
      </w:pPr>
      <w:r w:rsidRPr="0054121F">
        <w:rPr>
          <w:rFonts w:ascii="Times New Roman" w:hAnsi="Times New Roman" w:cs="Times New Roman"/>
          <w:color w:val="000000" w:themeColor="text1"/>
          <w:sz w:val="24"/>
        </w:rPr>
        <w:t xml:space="preserve">Comprovação de aptidão para o fornecimento de bens similares de complexidade tecnológica e operacional equivalente </w:t>
      </w:r>
      <w:bookmarkEnd w:id="20"/>
      <w:r w:rsidRPr="0054121F">
        <w:rPr>
          <w:rFonts w:ascii="Times New Roman" w:hAnsi="Times New Roman" w:cs="Times New Roman"/>
          <w:color w:val="000000" w:themeColor="text1"/>
          <w:sz w:val="24"/>
        </w:rPr>
        <w:t>ou superior com o objeto desta contratação, ou com o item pertinente, por meio da apresentação de certidões ou atestados, por pessoas jurídicas de direito público ou privado, ou regularmente emitido (s) pelo conselho profissional competente, quando for o caso</w:t>
      </w:r>
      <w:r w:rsidRPr="0054121F">
        <w:rPr>
          <w:rFonts w:ascii="Times New Roman" w:hAnsi="Times New Roman" w:cs="Times New Roman"/>
          <w:b/>
          <w:bCs/>
          <w:color w:val="000000" w:themeColor="text1"/>
          <w:sz w:val="24"/>
        </w:rPr>
        <w:t>;</w:t>
      </w:r>
    </w:p>
    <w:p w14:paraId="00AA7BF7" w14:textId="77777777" w:rsidR="008F3A07" w:rsidRPr="0054121F" w:rsidRDefault="008F3A07" w:rsidP="00964E21">
      <w:pPr>
        <w:pStyle w:val="PargrafodaLista"/>
        <w:numPr>
          <w:ilvl w:val="0"/>
          <w:numId w:val="12"/>
        </w:numPr>
        <w:jc w:val="both"/>
        <w:textAlignment w:val="baseline"/>
        <w:rPr>
          <w:rFonts w:ascii="Times New Roman" w:hAnsi="Times New Roman" w:cs="Times New Roman"/>
          <w:b/>
          <w:bCs/>
          <w:color w:val="000000" w:themeColor="text1"/>
          <w:sz w:val="24"/>
        </w:rPr>
      </w:pPr>
      <w:r w:rsidRPr="0054121F">
        <w:rPr>
          <w:rFonts w:ascii="Times New Roman" w:hAnsi="Times New Roman" w:cs="Times New Roman"/>
          <w:color w:val="000000" w:themeColor="text1"/>
          <w:sz w:val="24"/>
        </w:rPr>
        <w:lastRenderedPageBreak/>
        <w:t>Os atestados de capacidade técnica poderão ser apresentados em nome da matriz ou da filial do fornecedor;</w:t>
      </w:r>
    </w:p>
    <w:p w14:paraId="2762696E" w14:textId="77777777" w:rsidR="008F3A07" w:rsidRPr="0054121F" w:rsidRDefault="008F3A07" w:rsidP="00964E21">
      <w:pPr>
        <w:pStyle w:val="PargrafodaLista"/>
        <w:numPr>
          <w:ilvl w:val="0"/>
          <w:numId w:val="12"/>
        </w:numPr>
        <w:jc w:val="both"/>
        <w:textAlignment w:val="baseline"/>
        <w:rPr>
          <w:rFonts w:ascii="Times New Roman" w:hAnsi="Times New Roman" w:cs="Times New Roman"/>
          <w:b/>
          <w:bCs/>
          <w:color w:val="000000" w:themeColor="text1"/>
          <w:sz w:val="24"/>
        </w:rPr>
      </w:pPr>
      <w:r w:rsidRPr="0054121F">
        <w:rPr>
          <w:rFonts w:ascii="Times New Roman" w:hAnsi="Times New Roman" w:cs="Times New Roman"/>
          <w:color w:val="000000" w:themeColor="text1"/>
          <w:sz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8AE6682" w14:textId="77777777" w:rsidR="008F3A07" w:rsidRPr="008F3A07" w:rsidRDefault="008F3A07" w:rsidP="008F3A07"/>
    <w:p w14:paraId="08AB0FDC" w14:textId="77777777" w:rsidR="00A00C9E" w:rsidRPr="00C35642" w:rsidRDefault="00A00C9E" w:rsidP="00964E21">
      <w:pPr>
        <w:pStyle w:val="Ttulo1"/>
        <w:keepLines w:val="0"/>
        <w:widowControl w:val="0"/>
        <w:numPr>
          <w:ilvl w:val="0"/>
          <w:numId w:val="16"/>
        </w:numPr>
        <w:shd w:val="clear" w:color="auto" w:fill="B3B3B3"/>
        <w:suppressAutoHyphens/>
        <w:autoSpaceDN w:val="0"/>
        <w:spacing w:before="0"/>
        <w:ind w:left="567" w:firstLine="0"/>
        <w:jc w:val="center"/>
        <w:textAlignment w:val="baseline"/>
        <w:rPr>
          <w:rFonts w:ascii="Times New Roman" w:hAnsi="Times New Roman" w:cs="Times New Roman"/>
          <w:color w:val="000000" w:themeColor="text1"/>
          <w:sz w:val="24"/>
          <w:szCs w:val="24"/>
        </w:rPr>
      </w:pPr>
      <w:r w:rsidRPr="00C35642">
        <w:rPr>
          <w:rFonts w:ascii="Times New Roman" w:hAnsi="Times New Roman" w:cs="Times New Roman"/>
          <w:color w:val="000000" w:themeColor="text1"/>
          <w:sz w:val="24"/>
          <w:szCs w:val="24"/>
        </w:rPr>
        <w:t>ESTIMATIVA DO VALOR DA CONTRATAÇÃO</w:t>
      </w:r>
    </w:p>
    <w:p w14:paraId="258C3361" w14:textId="77777777" w:rsidR="00A00C9E" w:rsidRPr="00B42C74" w:rsidRDefault="00A00C9E" w:rsidP="00964E21">
      <w:pPr>
        <w:pStyle w:val="Ttulo2"/>
        <w:keepNext w:val="0"/>
        <w:keepLines w:val="0"/>
        <w:widowControl w:val="0"/>
        <w:numPr>
          <w:ilvl w:val="1"/>
          <w:numId w:val="16"/>
        </w:numPr>
        <w:suppressAutoHyphens/>
        <w:autoSpaceDN w:val="0"/>
        <w:spacing w:before="0"/>
        <w:ind w:left="567" w:firstLine="0"/>
        <w:jc w:val="both"/>
        <w:textAlignment w:val="baseline"/>
        <w:rPr>
          <w:rFonts w:ascii="Times New Roman" w:hAnsi="Times New Roman" w:cs="Times New Roman"/>
          <w:bCs/>
          <w:iCs/>
          <w:color w:val="000000" w:themeColor="text1"/>
          <w:sz w:val="24"/>
          <w:szCs w:val="24"/>
        </w:rPr>
      </w:pPr>
      <w:r w:rsidRPr="00B42C74">
        <w:rPr>
          <w:rFonts w:ascii="Times New Roman" w:hAnsi="Times New Roman" w:cs="Times New Roman"/>
          <w:bCs/>
          <w:iCs/>
          <w:color w:val="000000" w:themeColor="text1"/>
          <w:sz w:val="24"/>
          <w:szCs w:val="24"/>
        </w:rPr>
        <w:t>O valor estimado desta contratação é de R$ 12.900,00 (doze mil e novecentos reais), conforme relatório de pesquisa de preços em anexo.</w:t>
      </w:r>
    </w:p>
    <w:p w14:paraId="0E9BDC85" w14:textId="77777777" w:rsidR="00A00C9E" w:rsidRPr="00C35642" w:rsidRDefault="00A00C9E" w:rsidP="00136FD1">
      <w:pPr>
        <w:pStyle w:val="Ttulo2"/>
        <w:spacing w:before="0"/>
        <w:ind w:left="567"/>
        <w:rPr>
          <w:rFonts w:ascii="Times New Roman" w:hAnsi="Times New Roman" w:cs="Times New Roman"/>
          <w:b/>
          <w:i/>
          <w:color w:val="000000" w:themeColor="text1"/>
          <w:sz w:val="24"/>
          <w:szCs w:val="24"/>
        </w:rPr>
      </w:pPr>
    </w:p>
    <w:p w14:paraId="0C678A59" w14:textId="77777777" w:rsidR="00A00C9E" w:rsidRPr="00C35642" w:rsidRDefault="00A00C9E" w:rsidP="00964E21">
      <w:pPr>
        <w:pStyle w:val="Ttulo1"/>
        <w:keepLines w:val="0"/>
        <w:widowControl w:val="0"/>
        <w:numPr>
          <w:ilvl w:val="0"/>
          <w:numId w:val="16"/>
        </w:numPr>
        <w:shd w:val="clear" w:color="auto" w:fill="B3B3B3"/>
        <w:suppressAutoHyphens/>
        <w:autoSpaceDN w:val="0"/>
        <w:spacing w:before="0"/>
        <w:ind w:left="567" w:firstLine="0"/>
        <w:jc w:val="center"/>
        <w:textAlignment w:val="baseline"/>
        <w:rPr>
          <w:rFonts w:ascii="Times New Roman" w:hAnsi="Times New Roman" w:cs="Times New Roman"/>
          <w:color w:val="000000" w:themeColor="text1"/>
          <w:sz w:val="24"/>
          <w:szCs w:val="24"/>
        </w:rPr>
      </w:pPr>
      <w:r w:rsidRPr="00C35642">
        <w:rPr>
          <w:rStyle w:val="nfase"/>
          <w:rFonts w:ascii="Times New Roman" w:eastAsia="Garamond" w:hAnsi="Times New Roman" w:cs="Times New Roman"/>
          <w:bCs/>
          <w:i w:val="0"/>
          <w:caps/>
          <w:color w:val="000000" w:themeColor="text1"/>
          <w:sz w:val="24"/>
          <w:szCs w:val="24"/>
        </w:rPr>
        <w:t>ADEQUAÇÃO ORÇAMENTÁRIA</w:t>
      </w:r>
    </w:p>
    <w:p w14:paraId="7B333C5D" w14:textId="77777777" w:rsidR="00A00C9E" w:rsidRPr="00B316C1" w:rsidRDefault="00A00C9E" w:rsidP="00964E21">
      <w:pPr>
        <w:pStyle w:val="Ttulo2"/>
        <w:keepNext w:val="0"/>
        <w:keepLines w:val="0"/>
        <w:widowControl w:val="0"/>
        <w:numPr>
          <w:ilvl w:val="1"/>
          <w:numId w:val="16"/>
        </w:numPr>
        <w:suppressAutoHyphens/>
        <w:autoSpaceDN w:val="0"/>
        <w:spacing w:before="0"/>
        <w:ind w:left="567" w:firstLine="0"/>
        <w:jc w:val="both"/>
        <w:textAlignment w:val="baseline"/>
        <w:rPr>
          <w:rFonts w:ascii="Times New Roman" w:eastAsia="Arial Narrow" w:hAnsi="Times New Roman" w:cs="Times New Roman"/>
          <w:color w:val="000000" w:themeColor="text1"/>
          <w:sz w:val="24"/>
          <w:szCs w:val="24"/>
        </w:rPr>
      </w:pPr>
      <w:r w:rsidRPr="00B316C1">
        <w:rPr>
          <w:rStyle w:val="Internetlink"/>
          <w:rFonts w:ascii="Times New Roman" w:hAnsi="Times New Roman" w:cs="Times New Roman"/>
          <w:color w:val="000000" w:themeColor="text1"/>
          <w:sz w:val="24"/>
          <w:szCs w:val="24"/>
          <w:u w:val="none"/>
        </w:rPr>
        <w:t>As despesas decorrentes da presente contratação correrão à conta de recursos específicos consignados no Orçamento da Prefeitura Municipal de Santa Helena de Goiás, para o exercício 2025.</w:t>
      </w:r>
    </w:p>
    <w:p w14:paraId="779FB949" w14:textId="77777777" w:rsidR="00A00C9E" w:rsidRPr="00B316C1" w:rsidRDefault="00A00C9E" w:rsidP="00964E21">
      <w:pPr>
        <w:pStyle w:val="Ttulo2"/>
        <w:keepNext w:val="0"/>
        <w:keepLines w:val="0"/>
        <w:widowControl w:val="0"/>
        <w:numPr>
          <w:ilvl w:val="1"/>
          <w:numId w:val="16"/>
        </w:numPr>
        <w:suppressAutoHyphens/>
        <w:autoSpaceDN w:val="0"/>
        <w:spacing w:before="0"/>
        <w:ind w:left="567" w:firstLine="0"/>
        <w:jc w:val="both"/>
        <w:textAlignment w:val="baseline"/>
        <w:rPr>
          <w:rStyle w:val="Internetlink"/>
          <w:rFonts w:ascii="Times New Roman" w:eastAsia="Arial Narrow" w:hAnsi="Times New Roman" w:cs="Times New Roman"/>
          <w:color w:val="000000" w:themeColor="text1"/>
          <w:sz w:val="24"/>
          <w:szCs w:val="24"/>
          <w:u w:val="none"/>
        </w:rPr>
      </w:pPr>
      <w:r w:rsidRPr="00B316C1">
        <w:rPr>
          <w:rStyle w:val="Internetlink"/>
          <w:rFonts w:ascii="Times New Roman" w:hAnsi="Times New Roman" w:cs="Times New Roman"/>
          <w:color w:val="000000" w:themeColor="text1"/>
          <w:sz w:val="24"/>
          <w:szCs w:val="24"/>
          <w:u w:val="none"/>
        </w:rPr>
        <w:t xml:space="preserve">A contratação será atendida pela seguinte dotação: </w:t>
      </w:r>
    </w:p>
    <w:p w14:paraId="45942F50" w14:textId="77777777" w:rsidR="00A00C9E" w:rsidRPr="00B316C1" w:rsidRDefault="00A00C9E" w:rsidP="00136FD1">
      <w:pPr>
        <w:pStyle w:val="Ttulo2"/>
        <w:spacing w:before="0"/>
        <w:ind w:left="567"/>
        <w:rPr>
          <w:rStyle w:val="Internetlink"/>
          <w:rFonts w:ascii="Times New Roman" w:hAnsi="Times New Roman" w:cs="Times New Roman"/>
          <w:color w:val="000000" w:themeColor="text1"/>
          <w:sz w:val="24"/>
          <w:szCs w:val="24"/>
          <w:u w:val="none"/>
        </w:rPr>
      </w:pPr>
      <w:r w:rsidRPr="00B316C1">
        <w:rPr>
          <w:rStyle w:val="Internetlink"/>
          <w:rFonts w:ascii="Times New Roman" w:hAnsi="Times New Roman" w:cs="Times New Roman"/>
          <w:color w:val="000000" w:themeColor="text1"/>
          <w:sz w:val="24"/>
          <w:szCs w:val="24"/>
          <w:u w:val="none"/>
        </w:rPr>
        <w:t>ÓRGÃO: FUNDO MUNICIPAL DE ASSITÊNCIA SOCIAL</w:t>
      </w:r>
    </w:p>
    <w:p w14:paraId="60E7EB66" w14:textId="77777777" w:rsidR="00A00C9E" w:rsidRPr="00B316C1" w:rsidRDefault="00A00C9E" w:rsidP="00136FD1">
      <w:pPr>
        <w:pStyle w:val="Ttulo2"/>
        <w:spacing w:before="0"/>
        <w:ind w:left="567"/>
        <w:rPr>
          <w:rFonts w:ascii="Times New Roman" w:hAnsi="Times New Roman" w:cs="Times New Roman"/>
          <w:color w:val="000000" w:themeColor="text1"/>
          <w:sz w:val="24"/>
          <w:szCs w:val="24"/>
        </w:rPr>
      </w:pPr>
      <w:r w:rsidRPr="00B316C1">
        <w:rPr>
          <w:rStyle w:val="Internetlink"/>
          <w:rFonts w:ascii="Times New Roman" w:hAnsi="Times New Roman" w:cs="Times New Roman"/>
          <w:color w:val="000000" w:themeColor="text1"/>
          <w:sz w:val="24"/>
          <w:szCs w:val="24"/>
          <w:u w:val="none"/>
        </w:rPr>
        <w:t xml:space="preserve">DOTAÇÃO: </w:t>
      </w:r>
      <w:r w:rsidRPr="00B316C1">
        <w:rPr>
          <w:rFonts w:ascii="Times New Roman" w:hAnsi="Times New Roman" w:cs="Times New Roman"/>
          <w:bCs/>
          <w:iCs/>
          <w:color w:val="000000" w:themeColor="text1"/>
          <w:sz w:val="24"/>
          <w:szCs w:val="24"/>
        </w:rPr>
        <w:t>06.01.08.243.1042.2401 – MANUTENÇÃO DO F.M.D.C.A</w:t>
      </w:r>
    </w:p>
    <w:p w14:paraId="3C3E9201" w14:textId="77777777" w:rsidR="00A00C9E" w:rsidRPr="00B316C1" w:rsidRDefault="00A00C9E" w:rsidP="00136FD1">
      <w:pPr>
        <w:pStyle w:val="Ttulo2"/>
        <w:spacing w:before="0"/>
        <w:ind w:left="567"/>
        <w:rPr>
          <w:rFonts w:ascii="Times New Roman" w:hAnsi="Times New Roman" w:cs="Times New Roman"/>
          <w:bCs/>
          <w:iCs/>
          <w:color w:val="000000" w:themeColor="text1"/>
          <w:sz w:val="24"/>
          <w:szCs w:val="24"/>
        </w:rPr>
      </w:pPr>
      <w:r w:rsidRPr="00B316C1">
        <w:rPr>
          <w:rFonts w:ascii="Times New Roman" w:hAnsi="Times New Roman" w:cs="Times New Roman"/>
          <w:bCs/>
          <w:iCs/>
          <w:color w:val="000000" w:themeColor="text1"/>
          <w:sz w:val="24"/>
          <w:szCs w:val="24"/>
        </w:rPr>
        <w:t>NATUREZA: 3.3.90.39.70 – OUTROS SERVIÇOS DE TERCEIROS – PESSOA JURIDICA.</w:t>
      </w:r>
    </w:p>
    <w:p w14:paraId="4774040F" w14:textId="77777777" w:rsidR="00A00C9E" w:rsidRPr="00B316C1" w:rsidRDefault="00A00C9E" w:rsidP="00136FD1">
      <w:pPr>
        <w:pStyle w:val="Ttulo2"/>
        <w:spacing w:before="0"/>
        <w:ind w:left="567"/>
        <w:rPr>
          <w:rFonts w:ascii="Times New Roman" w:hAnsi="Times New Roman" w:cs="Times New Roman"/>
          <w:bCs/>
          <w:iCs/>
          <w:color w:val="000000" w:themeColor="text1"/>
          <w:sz w:val="24"/>
          <w:szCs w:val="24"/>
        </w:rPr>
      </w:pPr>
      <w:r w:rsidRPr="00B316C1">
        <w:rPr>
          <w:rFonts w:ascii="Times New Roman" w:hAnsi="Times New Roman" w:cs="Times New Roman"/>
          <w:bCs/>
          <w:iCs/>
          <w:color w:val="000000" w:themeColor="text1"/>
          <w:sz w:val="24"/>
          <w:szCs w:val="24"/>
        </w:rPr>
        <w:t xml:space="preserve">FICHA: 0688 FONTE:150 </w:t>
      </w:r>
      <w:r w:rsidRPr="00B316C1">
        <w:rPr>
          <w:rFonts w:ascii="Times New Roman" w:hAnsi="Times New Roman" w:cs="Times New Roman"/>
          <w:bCs/>
          <w:color w:val="000000" w:themeColor="text1"/>
          <w:sz w:val="24"/>
          <w:szCs w:val="24"/>
        </w:rPr>
        <w:t>MATERIAL DE CONSUMO</w:t>
      </w:r>
    </w:p>
    <w:p w14:paraId="48CC892B" w14:textId="7A562CE5" w:rsidR="00A00C9E" w:rsidRPr="00B316C1" w:rsidRDefault="00A00C9E" w:rsidP="00964E21">
      <w:pPr>
        <w:pStyle w:val="Ttulo2"/>
        <w:keepNext w:val="0"/>
        <w:keepLines w:val="0"/>
        <w:widowControl w:val="0"/>
        <w:numPr>
          <w:ilvl w:val="1"/>
          <w:numId w:val="16"/>
        </w:numPr>
        <w:suppressAutoHyphens/>
        <w:autoSpaceDN w:val="0"/>
        <w:spacing w:before="0"/>
        <w:ind w:left="567" w:firstLine="0"/>
        <w:jc w:val="both"/>
        <w:textAlignment w:val="baseline"/>
        <w:rPr>
          <w:rStyle w:val="Internetlink"/>
          <w:rFonts w:ascii="Times New Roman" w:eastAsia="Arial Narrow" w:hAnsi="Times New Roman" w:cs="Times New Roman"/>
          <w:color w:val="000000" w:themeColor="text1"/>
          <w:sz w:val="24"/>
          <w:szCs w:val="24"/>
          <w:u w:val="none"/>
        </w:rPr>
      </w:pPr>
      <w:r w:rsidRPr="00B316C1">
        <w:rPr>
          <w:rStyle w:val="Internetlink"/>
          <w:rFonts w:ascii="Times New Roman" w:hAnsi="Times New Roman" w:cs="Times New Roman"/>
          <w:iCs/>
          <w:color w:val="000000" w:themeColor="text1"/>
          <w:sz w:val="24"/>
          <w:szCs w:val="24"/>
          <w:u w:val="none"/>
        </w:rPr>
        <w:t xml:space="preserve">A dotação relativa aos exercícios financeiros subsequentes será indicada após aprovação da Lei Orçamentária respectiva e liberação dos créditos correspondentes, mediante </w:t>
      </w:r>
      <w:r w:rsidR="005641E7" w:rsidRPr="00B316C1">
        <w:rPr>
          <w:rStyle w:val="Internetlink"/>
          <w:rFonts w:ascii="Times New Roman" w:hAnsi="Times New Roman" w:cs="Times New Roman"/>
          <w:iCs/>
          <w:color w:val="000000" w:themeColor="text1"/>
          <w:sz w:val="24"/>
          <w:szCs w:val="24"/>
          <w:u w:val="none"/>
        </w:rPr>
        <w:t>apostila mento</w:t>
      </w:r>
      <w:r w:rsidRPr="00B316C1">
        <w:rPr>
          <w:rStyle w:val="Internetlink"/>
          <w:rFonts w:ascii="Times New Roman" w:hAnsi="Times New Roman" w:cs="Times New Roman"/>
          <w:iCs/>
          <w:color w:val="000000" w:themeColor="text1"/>
          <w:sz w:val="24"/>
          <w:szCs w:val="24"/>
          <w:u w:val="none"/>
        </w:rPr>
        <w:t>.</w:t>
      </w:r>
    </w:p>
    <w:p w14:paraId="69B708AA" w14:textId="77777777" w:rsidR="00A00C9E" w:rsidRPr="00C35642" w:rsidRDefault="00A00C9E" w:rsidP="00136FD1">
      <w:pPr>
        <w:pStyle w:val="Ttulo2"/>
        <w:spacing w:before="0"/>
        <w:ind w:left="567"/>
        <w:rPr>
          <w:rFonts w:ascii="Times New Roman" w:eastAsia="Arial Narrow" w:hAnsi="Times New Roman" w:cs="Times New Roman"/>
          <w:i/>
          <w:color w:val="000000" w:themeColor="text1"/>
          <w:sz w:val="24"/>
          <w:szCs w:val="24"/>
        </w:rPr>
      </w:pPr>
    </w:p>
    <w:p w14:paraId="2DD45DFE" w14:textId="77777777" w:rsidR="00A00C9E" w:rsidRPr="00C35642" w:rsidRDefault="00A00C9E" w:rsidP="00964E21">
      <w:pPr>
        <w:pStyle w:val="Ttulo1"/>
        <w:keepLines w:val="0"/>
        <w:widowControl w:val="0"/>
        <w:numPr>
          <w:ilvl w:val="0"/>
          <w:numId w:val="16"/>
        </w:numPr>
        <w:shd w:val="clear" w:color="auto" w:fill="B3B3B3"/>
        <w:suppressAutoHyphens/>
        <w:autoSpaceDN w:val="0"/>
        <w:spacing w:before="0"/>
        <w:ind w:left="567" w:firstLine="0"/>
        <w:jc w:val="center"/>
        <w:textAlignment w:val="baseline"/>
        <w:rPr>
          <w:rFonts w:ascii="Times New Roman" w:hAnsi="Times New Roman" w:cs="Times New Roman"/>
          <w:color w:val="000000" w:themeColor="text1"/>
          <w:sz w:val="24"/>
          <w:szCs w:val="24"/>
        </w:rPr>
      </w:pPr>
      <w:r w:rsidRPr="00C35642">
        <w:rPr>
          <w:rStyle w:val="nfase"/>
          <w:rFonts w:ascii="Times New Roman" w:eastAsia="Garamond" w:hAnsi="Times New Roman" w:cs="Times New Roman"/>
          <w:bCs/>
          <w:i w:val="0"/>
          <w:caps/>
          <w:color w:val="000000" w:themeColor="text1"/>
          <w:sz w:val="24"/>
          <w:szCs w:val="24"/>
        </w:rPr>
        <w:t>DISPOSIÇÕES FINAIS</w:t>
      </w:r>
    </w:p>
    <w:p w14:paraId="472692E5" w14:textId="77777777" w:rsidR="0054121F" w:rsidRPr="00B42C74" w:rsidRDefault="00A00C9E" w:rsidP="00964E21">
      <w:pPr>
        <w:pStyle w:val="Ttulo2"/>
        <w:keepNext w:val="0"/>
        <w:keepLines w:val="0"/>
        <w:widowControl w:val="0"/>
        <w:numPr>
          <w:ilvl w:val="1"/>
          <w:numId w:val="16"/>
        </w:numPr>
        <w:suppressAutoHyphens/>
        <w:autoSpaceDN w:val="0"/>
        <w:spacing w:before="0"/>
        <w:ind w:left="567" w:firstLine="0"/>
        <w:jc w:val="both"/>
        <w:textAlignment w:val="baseline"/>
        <w:rPr>
          <w:rFonts w:ascii="Times New Roman" w:hAnsi="Times New Roman" w:cs="Times New Roman"/>
          <w:iCs/>
          <w:color w:val="000000" w:themeColor="text1"/>
          <w:sz w:val="24"/>
          <w:szCs w:val="24"/>
        </w:rPr>
      </w:pPr>
      <w:r w:rsidRPr="00B42C74">
        <w:rPr>
          <w:rStyle w:val="Internetlink"/>
          <w:rFonts w:ascii="Times New Roman" w:hAnsi="Times New Roman" w:cs="Times New Roman"/>
          <w:iCs/>
          <w:color w:val="000000" w:themeColor="text1"/>
          <w:sz w:val="24"/>
          <w:szCs w:val="24"/>
          <w:u w:val="none"/>
        </w:rPr>
        <w:t>Este</w:t>
      </w:r>
      <w:r w:rsidRPr="00B42C74">
        <w:rPr>
          <w:rStyle w:val="Internetlink"/>
          <w:rFonts w:ascii="Times New Roman" w:hAnsi="Times New Roman" w:cs="Times New Roman"/>
          <w:iCs/>
          <w:color w:val="000000" w:themeColor="text1"/>
          <w:sz w:val="24"/>
          <w:szCs w:val="24"/>
          <w:u w:val="none"/>
          <w:shd w:val="clear" w:color="auto" w:fill="FFFFFF"/>
        </w:rPr>
        <w:t xml:space="preserve"> Termo de Referência foi elaborado Secretaria Municipal de Promoção Social, na pessoa da servidora Luana Marins Bastos a seguir identificado, em conformidade com a legislação específica e com</w:t>
      </w:r>
      <w:r w:rsidR="002556B9" w:rsidRPr="00B42C74">
        <w:rPr>
          <w:rStyle w:val="Internetlink"/>
          <w:rFonts w:ascii="Times New Roman" w:hAnsi="Times New Roman" w:cs="Times New Roman"/>
          <w:iCs/>
          <w:color w:val="000000" w:themeColor="text1"/>
          <w:sz w:val="24"/>
          <w:szCs w:val="24"/>
          <w:u w:val="none"/>
          <w:shd w:val="clear" w:color="auto" w:fill="FFFFFF"/>
        </w:rPr>
        <w:t xml:space="preserve"> a necessidade da Administração</w:t>
      </w:r>
    </w:p>
    <w:p w14:paraId="2DDE28D2" w14:textId="77777777" w:rsidR="0054121F" w:rsidRPr="00B42C74" w:rsidRDefault="0054121F" w:rsidP="00136FD1">
      <w:pPr>
        <w:rPr>
          <w:rFonts w:ascii="Times New Roman" w:hAnsi="Times New Roman" w:cs="Times New Roman"/>
          <w:iCs/>
          <w:color w:val="000000" w:themeColor="text1"/>
          <w:sz w:val="24"/>
        </w:rPr>
      </w:pPr>
    </w:p>
    <w:p w14:paraId="05823CAC" w14:textId="77777777" w:rsidR="00B42C74" w:rsidRDefault="00B42C74" w:rsidP="00136FD1">
      <w:pPr>
        <w:rPr>
          <w:rFonts w:ascii="Times New Roman" w:hAnsi="Times New Roman" w:cs="Times New Roman"/>
          <w:color w:val="000000" w:themeColor="text1"/>
          <w:sz w:val="24"/>
        </w:rPr>
        <w:sectPr w:rsidR="00B42C74" w:rsidSect="00154E85">
          <w:pgSz w:w="11906" w:h="16838" w:code="9"/>
          <w:pgMar w:top="1701" w:right="851" w:bottom="1571" w:left="1758" w:header="113" w:footer="227" w:gutter="0"/>
          <w:cols w:space="720"/>
          <w:docGrid w:linePitch="326"/>
        </w:sectPr>
      </w:pPr>
    </w:p>
    <w:p w14:paraId="3ED0BAA9" w14:textId="77777777" w:rsidR="00DD4C41" w:rsidRDefault="00DD4C41" w:rsidP="00136FD1">
      <w:pPr>
        <w:rPr>
          <w:rFonts w:ascii="Times New Roman" w:hAnsi="Times New Roman" w:cs="Times New Roman"/>
          <w:color w:val="000000" w:themeColor="text1"/>
          <w:sz w:val="24"/>
        </w:rPr>
      </w:pPr>
    </w:p>
    <w:p w14:paraId="6895ABFA" w14:textId="77777777" w:rsidR="0054121F" w:rsidRDefault="0054121F" w:rsidP="00136FD1">
      <w:pPr>
        <w:rPr>
          <w:rFonts w:ascii="Times New Roman" w:hAnsi="Times New Roman" w:cs="Times New Roman"/>
          <w:color w:val="000000" w:themeColor="text1"/>
          <w:sz w:val="24"/>
        </w:rPr>
      </w:pPr>
    </w:p>
    <w:p w14:paraId="50F373B4" w14:textId="77777777" w:rsidR="000E5543" w:rsidRPr="0054121F" w:rsidRDefault="000E5543" w:rsidP="00136FD1">
      <w:pPr>
        <w:pStyle w:val="WW-Padro"/>
        <w:jc w:val="center"/>
        <w:rPr>
          <w:b/>
          <w:bCs/>
          <w:color w:val="000000" w:themeColor="text1"/>
        </w:rPr>
      </w:pPr>
      <w:r w:rsidRPr="0054121F">
        <w:rPr>
          <w:b/>
          <w:bCs/>
          <w:color w:val="000000" w:themeColor="text1"/>
        </w:rPr>
        <w:t>ANEXO III</w:t>
      </w:r>
    </w:p>
    <w:p w14:paraId="26AAB116" w14:textId="77777777" w:rsidR="00830C18" w:rsidRDefault="00830C18" w:rsidP="00136FD1">
      <w:pPr>
        <w:jc w:val="center"/>
        <w:rPr>
          <w:rFonts w:ascii="Times New Roman" w:hAnsi="Times New Roman" w:cs="Times New Roman"/>
          <w:b/>
          <w:bCs/>
          <w:color w:val="000000" w:themeColor="text1"/>
          <w:sz w:val="24"/>
        </w:rPr>
      </w:pPr>
      <w:r w:rsidRPr="0054121F">
        <w:rPr>
          <w:rFonts w:ascii="Times New Roman" w:hAnsi="Times New Roman" w:cs="Times New Roman"/>
          <w:b/>
          <w:bCs/>
          <w:color w:val="000000" w:themeColor="text1"/>
          <w:sz w:val="24"/>
        </w:rPr>
        <w:t xml:space="preserve">DISPENSA ELETRÔNICA Nº </w:t>
      </w:r>
      <w:r>
        <w:rPr>
          <w:rFonts w:ascii="Times New Roman" w:hAnsi="Times New Roman" w:cs="Times New Roman"/>
          <w:b/>
          <w:bCs/>
          <w:color w:val="000000" w:themeColor="text1"/>
          <w:sz w:val="24"/>
        </w:rPr>
        <w:t>083/2025</w:t>
      </w:r>
      <w:r w:rsidR="002556B9" w:rsidRPr="00FD6184">
        <w:rPr>
          <w:rFonts w:ascii="Times New Roman" w:hAnsi="Times New Roman" w:cs="Times New Roman"/>
          <w:noProof/>
          <w:color w:val="000000" w:themeColor="text1"/>
          <w:sz w:val="24"/>
        </w:rPr>
        <w:drawing>
          <wp:inline distT="0" distB="0" distL="0" distR="0" wp14:anchorId="7C2F9ACC" wp14:editId="49527746">
            <wp:extent cx="4219575" cy="7687237"/>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31539" cy="7709034"/>
                    </a:xfrm>
                    <a:prstGeom prst="rect">
                      <a:avLst/>
                    </a:prstGeom>
                  </pic:spPr>
                </pic:pic>
              </a:graphicData>
            </a:graphic>
          </wp:inline>
        </w:drawing>
      </w:r>
    </w:p>
    <w:p w14:paraId="7D5853A8" w14:textId="77777777" w:rsidR="00D935B0" w:rsidRPr="00B316C1" w:rsidRDefault="00D935B0" w:rsidP="00136FD1">
      <w:pPr>
        <w:ind w:right="-15"/>
        <w:jc w:val="center"/>
        <w:rPr>
          <w:rFonts w:ascii="Times New Roman" w:hAnsi="Times New Roman" w:cs="Times New Roman"/>
          <w:b/>
          <w:color w:val="000000" w:themeColor="text1"/>
          <w:sz w:val="24"/>
        </w:rPr>
      </w:pPr>
    </w:p>
    <w:p w14:paraId="28304D27" w14:textId="77777777" w:rsidR="000E5543" w:rsidRPr="0054121F" w:rsidRDefault="000E5543" w:rsidP="00136FD1">
      <w:pPr>
        <w:pStyle w:val="WW-Padro"/>
        <w:jc w:val="center"/>
        <w:rPr>
          <w:b/>
          <w:bCs/>
          <w:color w:val="000000" w:themeColor="text1"/>
        </w:rPr>
      </w:pPr>
      <w:r w:rsidRPr="0054121F">
        <w:rPr>
          <w:b/>
          <w:bCs/>
          <w:color w:val="000000" w:themeColor="text1"/>
        </w:rPr>
        <w:lastRenderedPageBreak/>
        <w:t>ANEXO IV</w:t>
      </w:r>
    </w:p>
    <w:p w14:paraId="600C9BDF" w14:textId="10225CD3" w:rsidR="000E5543" w:rsidRPr="0054121F" w:rsidRDefault="000E5543" w:rsidP="00136FD1">
      <w:pPr>
        <w:pStyle w:val="WW-Padro"/>
        <w:jc w:val="center"/>
        <w:rPr>
          <w:b/>
          <w:bCs/>
          <w:color w:val="000000" w:themeColor="text1"/>
        </w:rPr>
      </w:pPr>
      <w:r w:rsidRPr="0054121F">
        <w:rPr>
          <w:b/>
          <w:bCs/>
          <w:color w:val="000000" w:themeColor="text1"/>
        </w:rPr>
        <w:t>DISPENSA ELETR</w:t>
      </w:r>
      <w:r w:rsidR="00B42C74">
        <w:rPr>
          <w:b/>
          <w:bCs/>
          <w:color w:val="000000" w:themeColor="text1"/>
        </w:rPr>
        <w:t>Ô</w:t>
      </w:r>
      <w:r w:rsidRPr="0054121F">
        <w:rPr>
          <w:b/>
          <w:bCs/>
          <w:color w:val="000000" w:themeColor="text1"/>
        </w:rPr>
        <w:t xml:space="preserve">NICA </w:t>
      </w:r>
      <w:r w:rsidR="00B42C74">
        <w:rPr>
          <w:b/>
          <w:bCs/>
          <w:color w:val="000000" w:themeColor="text1"/>
        </w:rPr>
        <w:t>083</w:t>
      </w:r>
      <w:r w:rsidR="00BB1ECE" w:rsidRPr="0054121F">
        <w:rPr>
          <w:b/>
          <w:bCs/>
          <w:color w:val="000000" w:themeColor="text1"/>
        </w:rPr>
        <w:t>/20</w:t>
      </w:r>
      <w:r w:rsidR="00B42C74">
        <w:rPr>
          <w:b/>
          <w:bCs/>
          <w:color w:val="000000" w:themeColor="text1"/>
        </w:rPr>
        <w:t>25</w:t>
      </w:r>
    </w:p>
    <w:p w14:paraId="5EC49785" w14:textId="77777777" w:rsidR="000E5543" w:rsidRPr="0054121F" w:rsidRDefault="000E5543" w:rsidP="00136FD1">
      <w:pPr>
        <w:jc w:val="center"/>
        <w:rPr>
          <w:rFonts w:ascii="Times New Roman" w:hAnsi="Times New Roman" w:cs="Times New Roman"/>
          <w:b/>
          <w:bCs/>
          <w:color w:val="000000" w:themeColor="text1"/>
          <w:sz w:val="24"/>
        </w:rPr>
      </w:pPr>
    </w:p>
    <w:p w14:paraId="36F5BD88" w14:textId="77777777" w:rsidR="000E5543" w:rsidRPr="0054121F" w:rsidRDefault="000E5543" w:rsidP="00136FD1">
      <w:pPr>
        <w:jc w:val="center"/>
        <w:rPr>
          <w:rFonts w:ascii="Times New Roman" w:hAnsi="Times New Roman" w:cs="Times New Roman"/>
          <w:b/>
          <w:color w:val="000000" w:themeColor="text1"/>
          <w:sz w:val="24"/>
        </w:rPr>
      </w:pPr>
      <w:r w:rsidRPr="0054121F">
        <w:rPr>
          <w:rFonts w:ascii="Times New Roman" w:hAnsi="Times New Roman" w:cs="Times New Roman"/>
          <w:b/>
          <w:iCs/>
          <w:color w:val="000000" w:themeColor="text1"/>
          <w:sz w:val="24"/>
        </w:rPr>
        <w:t xml:space="preserve">Declaração de atendimento </w:t>
      </w:r>
      <w:r w:rsidRPr="0054121F">
        <w:rPr>
          <w:rFonts w:ascii="Times New Roman" w:hAnsi="Times New Roman" w:cs="Times New Roman"/>
          <w:b/>
          <w:color w:val="000000" w:themeColor="text1"/>
          <w:sz w:val="24"/>
        </w:rPr>
        <w:t>ao disposto no Art. 7°,</w:t>
      </w:r>
    </w:p>
    <w:p w14:paraId="0C74D9AF" w14:textId="77777777" w:rsidR="000E5543" w:rsidRPr="0054121F" w:rsidRDefault="000E5543" w:rsidP="00136FD1">
      <w:pPr>
        <w:jc w:val="center"/>
        <w:rPr>
          <w:rFonts w:ascii="Times New Roman" w:hAnsi="Times New Roman" w:cs="Times New Roman"/>
          <w:b/>
          <w:iCs/>
          <w:color w:val="000000" w:themeColor="text1"/>
          <w:sz w:val="24"/>
        </w:rPr>
      </w:pPr>
      <w:r w:rsidRPr="0054121F">
        <w:rPr>
          <w:rFonts w:ascii="Times New Roman" w:hAnsi="Times New Roman" w:cs="Times New Roman"/>
          <w:b/>
          <w:color w:val="000000" w:themeColor="text1"/>
          <w:sz w:val="24"/>
        </w:rPr>
        <w:t xml:space="preserve"> </w:t>
      </w:r>
      <w:proofErr w:type="gramStart"/>
      <w:r w:rsidRPr="0054121F">
        <w:rPr>
          <w:rFonts w:ascii="Times New Roman" w:hAnsi="Times New Roman" w:cs="Times New Roman"/>
          <w:b/>
          <w:color w:val="000000" w:themeColor="text1"/>
          <w:sz w:val="24"/>
        </w:rPr>
        <w:t>inciso</w:t>
      </w:r>
      <w:proofErr w:type="gramEnd"/>
      <w:r w:rsidRPr="0054121F">
        <w:rPr>
          <w:rFonts w:ascii="Times New Roman" w:hAnsi="Times New Roman" w:cs="Times New Roman"/>
          <w:b/>
          <w:color w:val="000000" w:themeColor="text1"/>
          <w:sz w:val="24"/>
        </w:rPr>
        <w:t xml:space="preserve"> XXXIII da Constituição Federal</w:t>
      </w:r>
    </w:p>
    <w:p w14:paraId="79CFC8CA" w14:textId="77777777" w:rsidR="000E5543" w:rsidRPr="0054121F" w:rsidRDefault="000E5543" w:rsidP="00136FD1">
      <w:pPr>
        <w:rPr>
          <w:rFonts w:ascii="Times New Roman" w:hAnsi="Times New Roman" w:cs="Times New Roman"/>
          <w:color w:val="000000" w:themeColor="text1"/>
          <w:sz w:val="24"/>
        </w:rPr>
      </w:pPr>
    </w:p>
    <w:p w14:paraId="3356F2C2" w14:textId="77777777" w:rsidR="000E5543" w:rsidRPr="0054121F" w:rsidRDefault="000E5543" w:rsidP="00136FD1">
      <w:pPr>
        <w:rPr>
          <w:rFonts w:ascii="Times New Roman" w:hAnsi="Times New Roman" w:cs="Times New Roman"/>
          <w:color w:val="000000" w:themeColor="text1"/>
          <w:sz w:val="24"/>
        </w:rPr>
      </w:pPr>
    </w:p>
    <w:p w14:paraId="29ABBC3E" w14:textId="77777777" w:rsidR="000E5543" w:rsidRPr="0054121F" w:rsidRDefault="000E5543" w:rsidP="00136FD1">
      <w:pPr>
        <w:rPr>
          <w:rFonts w:ascii="Times New Roman" w:hAnsi="Times New Roman" w:cs="Times New Roman"/>
          <w:color w:val="000000" w:themeColor="text1"/>
          <w:sz w:val="24"/>
        </w:rPr>
      </w:pPr>
    </w:p>
    <w:p w14:paraId="3C61601B" w14:textId="77777777" w:rsidR="000E5543" w:rsidRPr="0054121F" w:rsidRDefault="000E5543" w:rsidP="00136FD1">
      <w:pPr>
        <w:rPr>
          <w:rFonts w:ascii="Times New Roman" w:hAnsi="Times New Roman" w:cs="Times New Roman"/>
          <w:color w:val="000000" w:themeColor="text1"/>
          <w:sz w:val="24"/>
        </w:rPr>
      </w:pPr>
    </w:p>
    <w:p w14:paraId="7EB0AD84" w14:textId="77777777" w:rsidR="000E5543" w:rsidRPr="0054121F" w:rsidRDefault="000E5543" w:rsidP="00136FD1">
      <w:pPr>
        <w:tabs>
          <w:tab w:val="left" w:pos="793"/>
          <w:tab w:val="left" w:pos="949"/>
        </w:tabs>
        <w:ind w:left="426" w:right="26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 xml:space="preserve">A __________________________inscrita no CNPJ sob nº ________________________, por intermédio de seu representante legal o (a) </w:t>
      </w:r>
      <w:proofErr w:type="spellStart"/>
      <w:r w:rsidRPr="0054121F">
        <w:rPr>
          <w:rFonts w:ascii="Times New Roman" w:hAnsi="Times New Roman" w:cs="Times New Roman"/>
          <w:color w:val="000000" w:themeColor="text1"/>
          <w:sz w:val="24"/>
        </w:rPr>
        <w:t>Sr</w:t>
      </w:r>
      <w:proofErr w:type="spellEnd"/>
      <w:r w:rsidRPr="0054121F">
        <w:rPr>
          <w:rFonts w:ascii="Times New Roman" w:hAnsi="Times New Roman" w:cs="Times New Roman"/>
          <w:color w:val="000000" w:themeColor="text1"/>
          <w:sz w:val="24"/>
        </w:rPr>
        <w:t xml:space="preserve"> (a). ______________________, portador (a) da Carteira de Identidade nº______________ e do CPF nº _____________________ DECLARA:</w:t>
      </w:r>
    </w:p>
    <w:p w14:paraId="5AFDAC9E" w14:textId="77777777" w:rsidR="000E5543" w:rsidRPr="0054121F" w:rsidRDefault="000E5543" w:rsidP="00136FD1">
      <w:pPr>
        <w:tabs>
          <w:tab w:val="left" w:pos="793"/>
          <w:tab w:val="left" w:pos="949"/>
        </w:tabs>
        <w:ind w:left="426" w:right="260"/>
        <w:jc w:val="both"/>
        <w:rPr>
          <w:rFonts w:ascii="Times New Roman" w:hAnsi="Times New Roman" w:cs="Times New Roman"/>
          <w:color w:val="000000" w:themeColor="text1"/>
          <w:sz w:val="24"/>
        </w:rPr>
      </w:pPr>
    </w:p>
    <w:p w14:paraId="50D4196A" w14:textId="77777777" w:rsidR="000E5543" w:rsidRPr="0054121F" w:rsidRDefault="000E5543" w:rsidP="00136FD1">
      <w:pPr>
        <w:pStyle w:val="PargrafodaLista"/>
        <w:tabs>
          <w:tab w:val="left" w:pos="0"/>
        </w:tabs>
        <w:ind w:left="426" w:right="260"/>
        <w:jc w:val="both"/>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Para fins do disposto no inciso VI do art. 68 da Lei Federal nº 14.133/21, que não emprega menor de dezoito anos em trabalho noturno, perigoso ou insalubre e não emprega menor de dezesseis anos, salvo, a partir de 14 anos, na condição de aprendiz.</w:t>
      </w:r>
    </w:p>
    <w:p w14:paraId="73DFE68C" w14:textId="77777777" w:rsidR="000E5543" w:rsidRPr="0054121F" w:rsidRDefault="000E5543" w:rsidP="00136FD1">
      <w:pPr>
        <w:pStyle w:val="PargrafodaLista"/>
        <w:tabs>
          <w:tab w:val="left" w:pos="793"/>
          <w:tab w:val="left" w:pos="949"/>
        </w:tabs>
        <w:ind w:left="426" w:right="260"/>
        <w:jc w:val="both"/>
        <w:rPr>
          <w:rFonts w:ascii="Times New Roman" w:hAnsi="Times New Roman" w:cs="Times New Roman"/>
          <w:color w:val="000000" w:themeColor="text1"/>
          <w:sz w:val="24"/>
        </w:rPr>
      </w:pPr>
    </w:p>
    <w:p w14:paraId="6F9C9067" w14:textId="77777777" w:rsidR="000E5543" w:rsidRPr="0054121F" w:rsidRDefault="000E5543" w:rsidP="00136FD1">
      <w:pPr>
        <w:ind w:left="426"/>
        <w:rPr>
          <w:rFonts w:ascii="Times New Roman" w:hAnsi="Times New Roman" w:cs="Times New Roman"/>
          <w:color w:val="000000" w:themeColor="text1"/>
          <w:sz w:val="24"/>
        </w:rPr>
      </w:pPr>
    </w:p>
    <w:p w14:paraId="645CAFE2" w14:textId="77777777" w:rsidR="000E5543" w:rsidRPr="0054121F" w:rsidRDefault="000E5543" w:rsidP="00136FD1">
      <w:pPr>
        <w:ind w:left="426"/>
        <w:rPr>
          <w:rFonts w:ascii="Times New Roman" w:hAnsi="Times New Roman" w:cs="Times New Roman"/>
          <w:color w:val="000000" w:themeColor="text1"/>
          <w:sz w:val="24"/>
        </w:rPr>
      </w:pPr>
    </w:p>
    <w:p w14:paraId="52D463AB" w14:textId="121DCC5C" w:rsidR="000E5543" w:rsidRPr="0054121F" w:rsidRDefault="000E5543" w:rsidP="00136FD1">
      <w:pPr>
        <w:ind w:left="426" w:right="-15"/>
        <w:jc w:val="center"/>
        <w:rPr>
          <w:rFonts w:ascii="Times New Roman" w:hAnsi="Times New Roman" w:cs="Times New Roman"/>
          <w:color w:val="000000" w:themeColor="text1"/>
          <w:sz w:val="24"/>
        </w:rPr>
      </w:pPr>
      <w:r w:rsidRPr="0054121F">
        <w:rPr>
          <w:rFonts w:ascii="Times New Roman" w:hAnsi="Times New Roman" w:cs="Times New Roman"/>
          <w:color w:val="000000" w:themeColor="text1"/>
          <w:sz w:val="24"/>
        </w:rPr>
        <w:t>Santa Helena de Goiás - GO, ......... de ................................. de 202</w:t>
      </w:r>
      <w:r w:rsidR="00AD5813">
        <w:rPr>
          <w:rFonts w:ascii="Times New Roman" w:hAnsi="Times New Roman" w:cs="Times New Roman"/>
          <w:color w:val="000000" w:themeColor="text1"/>
          <w:sz w:val="24"/>
        </w:rPr>
        <w:t>5</w:t>
      </w:r>
      <w:r w:rsidRPr="0054121F">
        <w:rPr>
          <w:rFonts w:ascii="Times New Roman" w:hAnsi="Times New Roman" w:cs="Times New Roman"/>
          <w:color w:val="000000" w:themeColor="text1"/>
          <w:sz w:val="24"/>
        </w:rPr>
        <w:t>.</w:t>
      </w:r>
    </w:p>
    <w:p w14:paraId="3900668C" w14:textId="77777777" w:rsidR="000E5543" w:rsidRPr="0054121F" w:rsidRDefault="000E5543" w:rsidP="00136FD1">
      <w:pPr>
        <w:ind w:left="426" w:right="-15"/>
        <w:jc w:val="center"/>
        <w:rPr>
          <w:rFonts w:ascii="Times New Roman" w:hAnsi="Times New Roman" w:cs="Times New Roman"/>
          <w:color w:val="000000" w:themeColor="text1"/>
          <w:sz w:val="24"/>
        </w:rPr>
      </w:pPr>
    </w:p>
    <w:p w14:paraId="5F6AD104" w14:textId="77777777" w:rsidR="000E5543" w:rsidRPr="0054121F" w:rsidRDefault="000E5543" w:rsidP="00136FD1">
      <w:pPr>
        <w:ind w:left="426" w:right="-15"/>
        <w:jc w:val="center"/>
        <w:rPr>
          <w:rFonts w:ascii="Times New Roman" w:hAnsi="Times New Roman" w:cs="Times New Roman"/>
          <w:color w:val="000000" w:themeColor="text1"/>
          <w:sz w:val="24"/>
        </w:rPr>
      </w:pPr>
    </w:p>
    <w:p w14:paraId="1FE15D39" w14:textId="77777777" w:rsidR="000E5543" w:rsidRPr="0054121F" w:rsidRDefault="000E5543" w:rsidP="00136FD1">
      <w:pPr>
        <w:ind w:left="426"/>
        <w:jc w:val="center"/>
        <w:rPr>
          <w:rFonts w:ascii="Times New Roman" w:hAnsi="Times New Roman" w:cs="Times New Roman"/>
          <w:b/>
          <w:bCs/>
          <w:iCs/>
          <w:color w:val="000000" w:themeColor="text1"/>
          <w:sz w:val="24"/>
        </w:rPr>
      </w:pPr>
    </w:p>
    <w:p w14:paraId="23C21439" w14:textId="77777777" w:rsidR="000E5543" w:rsidRPr="0054121F" w:rsidRDefault="000E5543" w:rsidP="00136FD1">
      <w:pPr>
        <w:ind w:left="426"/>
        <w:jc w:val="center"/>
        <w:rPr>
          <w:rFonts w:ascii="Times New Roman" w:hAnsi="Times New Roman" w:cs="Times New Roman"/>
          <w:b/>
          <w:bCs/>
          <w:iCs/>
          <w:color w:val="000000" w:themeColor="text1"/>
          <w:sz w:val="24"/>
        </w:rPr>
      </w:pPr>
      <w:r w:rsidRPr="0054121F">
        <w:rPr>
          <w:rFonts w:ascii="Times New Roman" w:hAnsi="Times New Roman" w:cs="Times New Roman"/>
          <w:b/>
          <w:bCs/>
          <w:iCs/>
          <w:color w:val="000000" w:themeColor="text1"/>
          <w:sz w:val="24"/>
        </w:rPr>
        <w:t>************************</w:t>
      </w:r>
    </w:p>
    <w:p w14:paraId="1AA2F5D3" w14:textId="77777777" w:rsidR="00F424A3" w:rsidRDefault="00977B9D" w:rsidP="00136FD1">
      <w:pPr>
        <w:ind w:left="426"/>
        <w:jc w:val="center"/>
        <w:rPr>
          <w:rFonts w:ascii="Times New Roman" w:hAnsi="Times New Roman" w:cs="Times New Roman"/>
          <w:b/>
          <w:bCs/>
          <w:iCs/>
          <w:color w:val="000000" w:themeColor="text1"/>
          <w:sz w:val="24"/>
        </w:rPr>
      </w:pPr>
      <w:r>
        <w:rPr>
          <w:rFonts w:ascii="Times New Roman" w:hAnsi="Times New Roman" w:cs="Times New Roman"/>
          <w:b/>
          <w:bCs/>
          <w:iCs/>
          <w:color w:val="000000" w:themeColor="text1"/>
          <w:sz w:val="24"/>
        </w:rPr>
        <w:t>Carimbo e Assinatur</w:t>
      </w:r>
      <w:r w:rsidR="00B42C74">
        <w:rPr>
          <w:rFonts w:ascii="Times New Roman" w:hAnsi="Times New Roman" w:cs="Times New Roman"/>
          <w:b/>
          <w:bCs/>
          <w:iCs/>
          <w:color w:val="000000" w:themeColor="text1"/>
          <w:sz w:val="24"/>
        </w:rPr>
        <w:t>a</w:t>
      </w:r>
    </w:p>
    <w:p w14:paraId="357D518A" w14:textId="77777777" w:rsidR="00B42C74" w:rsidRDefault="00B42C74" w:rsidP="00136FD1">
      <w:pPr>
        <w:ind w:left="426"/>
        <w:jc w:val="center"/>
        <w:rPr>
          <w:rFonts w:ascii="Times New Roman" w:hAnsi="Times New Roman" w:cs="Times New Roman"/>
          <w:b/>
          <w:bCs/>
          <w:iCs/>
          <w:color w:val="000000" w:themeColor="text1"/>
          <w:sz w:val="24"/>
        </w:rPr>
      </w:pPr>
    </w:p>
    <w:p w14:paraId="60E9E52A" w14:textId="77777777" w:rsidR="00B42C74" w:rsidRDefault="00B42C74" w:rsidP="00136FD1">
      <w:pPr>
        <w:ind w:left="426"/>
        <w:jc w:val="center"/>
        <w:rPr>
          <w:rFonts w:ascii="Times New Roman" w:hAnsi="Times New Roman" w:cs="Times New Roman"/>
          <w:b/>
          <w:bCs/>
          <w:iCs/>
          <w:color w:val="000000" w:themeColor="text1"/>
          <w:sz w:val="24"/>
        </w:rPr>
      </w:pPr>
    </w:p>
    <w:p w14:paraId="678E913E" w14:textId="755C01C9" w:rsidR="00B42C74" w:rsidRPr="00DD4C41" w:rsidRDefault="00B42C74" w:rsidP="00136FD1">
      <w:pPr>
        <w:ind w:left="426"/>
        <w:jc w:val="center"/>
        <w:rPr>
          <w:rFonts w:ascii="Times New Roman" w:hAnsi="Times New Roman" w:cs="Times New Roman"/>
          <w:b/>
          <w:bCs/>
          <w:iCs/>
          <w:color w:val="000000" w:themeColor="text1"/>
          <w:sz w:val="24"/>
        </w:rPr>
        <w:sectPr w:rsidR="00B42C74" w:rsidRPr="00DD4C41" w:rsidSect="00154E85">
          <w:pgSz w:w="11906" w:h="16838" w:code="9"/>
          <w:pgMar w:top="1701" w:right="851" w:bottom="1571" w:left="1758" w:header="113" w:footer="227" w:gutter="0"/>
          <w:cols w:space="720"/>
          <w:docGrid w:linePitch="326"/>
        </w:sectPr>
      </w:pPr>
    </w:p>
    <w:bookmarkEnd w:id="15"/>
    <w:p w14:paraId="6366DCC0" w14:textId="77777777" w:rsidR="007B3119" w:rsidRPr="0054121F" w:rsidRDefault="007B3119" w:rsidP="00136FD1">
      <w:pPr>
        <w:pStyle w:val="WW-Padro"/>
        <w:rPr>
          <w:b/>
          <w:bCs/>
          <w:color w:val="000000" w:themeColor="text1"/>
        </w:rPr>
      </w:pPr>
    </w:p>
    <w:sectPr w:rsidR="007B3119" w:rsidRPr="0054121F" w:rsidSect="00485EEA">
      <w:headerReference w:type="even" r:id="rId26"/>
      <w:headerReference w:type="default" r:id="rId27"/>
      <w:footerReference w:type="default" r:id="rId28"/>
      <w:headerReference w:type="first" r:id="rId29"/>
      <w:pgSz w:w="11906" w:h="16838"/>
      <w:pgMar w:top="851" w:right="1080" w:bottom="1440" w:left="1080"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32B75" w14:textId="77777777" w:rsidR="00964E21" w:rsidRDefault="00964E21" w:rsidP="008456C4">
      <w:r>
        <w:separator/>
      </w:r>
    </w:p>
  </w:endnote>
  <w:endnote w:type="continuationSeparator" w:id="0">
    <w:p w14:paraId="50A128C9" w14:textId="77777777" w:rsidR="00964E21" w:rsidRDefault="00964E21" w:rsidP="00845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00000000"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Humnst777 BT">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12">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DD976" w14:textId="344BEB0F" w:rsidR="005641E7" w:rsidRDefault="005641E7">
    <w:pPr>
      <w:pStyle w:val="Rodap"/>
      <w:jc w:val="right"/>
    </w:pPr>
    <w:r>
      <w:fldChar w:fldCharType="begin"/>
    </w:r>
    <w:r>
      <w:instrText>PAGE   \* MERGEFORMAT</w:instrText>
    </w:r>
    <w:r>
      <w:fldChar w:fldCharType="separate"/>
    </w:r>
    <w:r w:rsidR="001235BD">
      <w:rPr>
        <w:noProof/>
      </w:rPr>
      <w:t>21</w:t>
    </w:r>
    <w:r>
      <w:fldChar w:fldCharType="end"/>
    </w:r>
  </w:p>
  <w:p w14:paraId="1ADC5FF5" w14:textId="77777777" w:rsidR="005641E7" w:rsidRPr="00BB4BD8" w:rsidRDefault="005641E7" w:rsidP="00633206">
    <w:pPr>
      <w:pStyle w:val="Rodap"/>
      <w:jc w:val="center"/>
      <w:rPr>
        <w:rFonts w:ascii="FreeSans" w:hAnsi="FreeSans" w:cs="FreeSans"/>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985735"/>
      <w:docPartObj>
        <w:docPartGallery w:val="Page Numbers (Bottom of Page)"/>
        <w:docPartUnique/>
      </w:docPartObj>
    </w:sdtPr>
    <w:sdtContent>
      <w:p w14:paraId="03710A22" w14:textId="77777777" w:rsidR="005641E7" w:rsidRDefault="005641E7">
        <w:pPr>
          <w:pStyle w:val="Rodap"/>
          <w:jc w:val="right"/>
        </w:pPr>
        <w:r w:rsidRPr="001515CD">
          <w:rPr>
            <w:szCs w:val="20"/>
          </w:rPr>
          <w:fldChar w:fldCharType="begin"/>
        </w:r>
        <w:r w:rsidRPr="001515CD">
          <w:rPr>
            <w:szCs w:val="20"/>
          </w:rPr>
          <w:instrText xml:space="preserve"> PAGE   \* MERGEFORMAT </w:instrText>
        </w:r>
        <w:r w:rsidRPr="001515CD">
          <w:rPr>
            <w:szCs w:val="20"/>
          </w:rPr>
          <w:fldChar w:fldCharType="separate"/>
        </w:r>
        <w:r>
          <w:rPr>
            <w:noProof/>
            <w:szCs w:val="20"/>
          </w:rPr>
          <w:t>34</w:t>
        </w:r>
        <w:r w:rsidRPr="001515CD">
          <w:rPr>
            <w:szCs w:val="20"/>
          </w:rPr>
          <w:fldChar w:fldCharType="end"/>
        </w:r>
      </w:p>
    </w:sdtContent>
  </w:sdt>
  <w:p w14:paraId="229E7792" w14:textId="77777777" w:rsidR="005641E7" w:rsidRDefault="005641E7">
    <w:pPr>
      <w:pStyle w:val="Rodap"/>
    </w:pPr>
  </w:p>
  <w:p w14:paraId="345DDEE0" w14:textId="77777777" w:rsidR="005641E7" w:rsidRDefault="005641E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AEE46" w14:textId="77777777" w:rsidR="00964E21" w:rsidRDefault="00964E21" w:rsidP="008456C4">
      <w:r>
        <w:separator/>
      </w:r>
    </w:p>
  </w:footnote>
  <w:footnote w:type="continuationSeparator" w:id="0">
    <w:p w14:paraId="162B5A12" w14:textId="77777777" w:rsidR="00964E21" w:rsidRDefault="00964E21" w:rsidP="008456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F36F2" w14:textId="77777777" w:rsidR="005641E7" w:rsidRPr="00BB4BD8" w:rsidRDefault="005641E7">
    <w:pPr>
      <w:pStyle w:val="Cabealho"/>
      <w:rPr>
        <w:sz w:val="16"/>
      </w:rPr>
    </w:pPr>
    <w:r>
      <w:rPr>
        <w:noProof/>
        <w:sz w:val="16"/>
      </w:rPr>
      <w:drawing>
        <wp:anchor distT="0" distB="0" distL="114300" distR="114300" simplePos="0" relativeHeight="251658240" behindDoc="1" locked="0" layoutInCell="1" allowOverlap="1" wp14:anchorId="1D85C424" wp14:editId="2FC24EA7">
          <wp:simplePos x="0" y="0"/>
          <wp:positionH relativeFrom="margin">
            <wp:posOffset>-858520</wp:posOffset>
          </wp:positionH>
          <wp:positionV relativeFrom="paragraph">
            <wp:posOffset>-113665</wp:posOffset>
          </wp:positionV>
          <wp:extent cx="7561580" cy="10699750"/>
          <wp:effectExtent l="0" t="0" r="1270" b="635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1580" cy="10699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429B4" w14:textId="77777777" w:rsidR="005641E7" w:rsidRDefault="005641E7">
    <w:pPr>
      <w:pStyle w:val="Cabealho"/>
    </w:pPr>
  </w:p>
  <w:p w14:paraId="20D0DE38" w14:textId="77777777" w:rsidR="005641E7" w:rsidRDefault="005641E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73882" w14:textId="77777777" w:rsidR="005641E7" w:rsidRDefault="005641E7" w:rsidP="00485EEA">
    <w:pPr>
      <w:pStyle w:val="Cabealho"/>
      <w:jc w:val="center"/>
    </w:pPr>
    <w:r w:rsidRPr="00B46556">
      <w:rPr>
        <w:noProof/>
        <w:sz w:val="24"/>
      </w:rPr>
      <w:drawing>
        <wp:inline distT="0" distB="0" distL="0" distR="0" wp14:anchorId="4C5031A3" wp14:editId="3B8D134E">
          <wp:extent cx="1666875" cy="695325"/>
          <wp:effectExtent l="0" t="0" r="0" b="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a:ln>
                    <a:noFill/>
                  </a:ln>
                </pic:spPr>
              </pic:pic>
            </a:graphicData>
          </a:graphic>
        </wp:inline>
      </w:drawing>
    </w:r>
  </w:p>
  <w:p w14:paraId="0B7F9757" w14:textId="77777777" w:rsidR="005641E7" w:rsidRPr="00B46556" w:rsidRDefault="005641E7" w:rsidP="00992090">
    <w:pPr>
      <w:pStyle w:val="Ttulo1"/>
      <w:tabs>
        <w:tab w:val="center" w:pos="4563"/>
        <w:tab w:val="right" w:pos="9126"/>
      </w:tabs>
      <w:jc w:val="center"/>
      <w:rPr>
        <w:rFonts w:ascii="Times New Roman" w:hAnsi="Times New Roman" w:cs="Times New Roman"/>
        <w:i/>
        <w:iCs/>
        <w:color w:val="000000"/>
        <w:sz w:val="24"/>
        <w:szCs w:val="24"/>
        <w:lang w:val="en-US"/>
      </w:rPr>
    </w:pPr>
    <w:r>
      <w:rPr>
        <w:rFonts w:ascii="Times New Roman" w:hAnsi="Times New Roman" w:cs="Times New Roman"/>
        <w:color w:val="000000"/>
        <w:sz w:val="24"/>
        <w:szCs w:val="24"/>
        <w:lang w:val="en-US"/>
      </w:rPr>
      <w:t>DISPENSA ELETRÔNICA Nº 158</w:t>
    </w:r>
    <w:r w:rsidRPr="00B46556">
      <w:rPr>
        <w:rFonts w:ascii="Times New Roman" w:hAnsi="Times New Roman" w:cs="Times New Roman"/>
        <w:color w:val="000000"/>
        <w:sz w:val="24"/>
        <w:szCs w:val="24"/>
        <w:lang w:val="en-US"/>
      </w:rPr>
      <w:t>/2024</w:t>
    </w:r>
  </w:p>
  <w:p w14:paraId="38DD9C5A" w14:textId="77777777" w:rsidR="005641E7" w:rsidRDefault="005641E7"/>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54C30" w14:textId="77777777" w:rsidR="005641E7" w:rsidRPr="00B42C74" w:rsidRDefault="005641E7" w:rsidP="00B42C7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20605"/>
    <w:multiLevelType w:val="hybridMultilevel"/>
    <w:tmpl w:val="6158CEC0"/>
    <w:lvl w:ilvl="0" w:tplc="F50C50AC">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C683615"/>
    <w:multiLevelType w:val="multilevel"/>
    <w:tmpl w:val="4F10789A"/>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F70616D"/>
    <w:multiLevelType w:val="multilevel"/>
    <w:tmpl w:val="34C4B260"/>
    <w:lvl w:ilvl="0">
      <w:start w:val="7"/>
      <w:numFmt w:val="decimal"/>
      <w:lvlText w:val="%1."/>
      <w:lvlJc w:val="left"/>
      <w:pPr>
        <w:ind w:left="360" w:hanging="360"/>
      </w:pPr>
      <w:rPr>
        <w:rFonts w:eastAsia="Garamond" w:hint="default"/>
        <w:b/>
        <w:bCs/>
        <w:i w:val="0"/>
      </w:rPr>
    </w:lvl>
    <w:lvl w:ilvl="1">
      <w:start w:val="5"/>
      <w:numFmt w:val="decimal"/>
      <w:lvlText w:val="%1.%2."/>
      <w:lvlJc w:val="left"/>
      <w:pPr>
        <w:ind w:left="360" w:hanging="360"/>
      </w:pPr>
      <w:rPr>
        <w:rFonts w:eastAsia="Garamond" w:hint="default"/>
        <w:b w:val="0"/>
        <w:i w:val="0"/>
      </w:rPr>
    </w:lvl>
    <w:lvl w:ilvl="2">
      <w:start w:val="1"/>
      <w:numFmt w:val="decimal"/>
      <w:lvlText w:val="%1.%2.%3."/>
      <w:lvlJc w:val="left"/>
      <w:pPr>
        <w:ind w:left="720" w:hanging="720"/>
      </w:pPr>
      <w:rPr>
        <w:rFonts w:eastAsia="Garamond" w:hint="default"/>
        <w:b w:val="0"/>
        <w:i w:val="0"/>
      </w:rPr>
    </w:lvl>
    <w:lvl w:ilvl="3">
      <w:start w:val="1"/>
      <w:numFmt w:val="decimal"/>
      <w:lvlText w:val="%1.%2.%3.%4."/>
      <w:lvlJc w:val="left"/>
      <w:pPr>
        <w:ind w:left="720" w:hanging="720"/>
      </w:pPr>
      <w:rPr>
        <w:rFonts w:eastAsia="Garamond" w:hint="default"/>
        <w:b w:val="0"/>
        <w:i w:val="0"/>
      </w:rPr>
    </w:lvl>
    <w:lvl w:ilvl="4">
      <w:start w:val="1"/>
      <w:numFmt w:val="decimal"/>
      <w:lvlText w:val="%1.%2.%3.%4.%5."/>
      <w:lvlJc w:val="left"/>
      <w:pPr>
        <w:ind w:left="1080" w:hanging="1080"/>
      </w:pPr>
      <w:rPr>
        <w:rFonts w:eastAsia="Garamond" w:hint="default"/>
        <w:b w:val="0"/>
        <w:i w:val="0"/>
      </w:rPr>
    </w:lvl>
    <w:lvl w:ilvl="5">
      <w:start w:val="1"/>
      <w:numFmt w:val="decimal"/>
      <w:lvlText w:val="%1.%2.%3.%4.%5.%6."/>
      <w:lvlJc w:val="left"/>
      <w:pPr>
        <w:ind w:left="1080" w:hanging="1080"/>
      </w:pPr>
      <w:rPr>
        <w:rFonts w:eastAsia="Garamond" w:hint="default"/>
        <w:b w:val="0"/>
        <w:i w:val="0"/>
      </w:rPr>
    </w:lvl>
    <w:lvl w:ilvl="6">
      <w:start w:val="1"/>
      <w:numFmt w:val="decimal"/>
      <w:lvlText w:val="%1.%2.%3.%4.%5.%6.%7."/>
      <w:lvlJc w:val="left"/>
      <w:pPr>
        <w:ind w:left="1440" w:hanging="1440"/>
      </w:pPr>
      <w:rPr>
        <w:rFonts w:eastAsia="Garamond" w:hint="default"/>
        <w:b w:val="0"/>
        <w:i w:val="0"/>
      </w:rPr>
    </w:lvl>
    <w:lvl w:ilvl="7">
      <w:start w:val="1"/>
      <w:numFmt w:val="decimal"/>
      <w:lvlText w:val="%1.%2.%3.%4.%5.%6.%7.%8."/>
      <w:lvlJc w:val="left"/>
      <w:pPr>
        <w:ind w:left="1440" w:hanging="1440"/>
      </w:pPr>
      <w:rPr>
        <w:rFonts w:eastAsia="Garamond" w:hint="default"/>
        <w:b w:val="0"/>
        <w:i w:val="0"/>
      </w:rPr>
    </w:lvl>
    <w:lvl w:ilvl="8">
      <w:start w:val="1"/>
      <w:numFmt w:val="decimal"/>
      <w:lvlText w:val="%1.%2.%3.%4.%5.%6.%7.%8.%9."/>
      <w:lvlJc w:val="left"/>
      <w:pPr>
        <w:ind w:left="1800" w:hanging="1800"/>
      </w:pPr>
      <w:rPr>
        <w:rFonts w:eastAsia="Garamond" w:hint="default"/>
        <w:b w:val="0"/>
        <w:i w:val="0"/>
      </w:rPr>
    </w:lvl>
  </w:abstractNum>
  <w:abstractNum w:abstractNumId="3" w15:restartNumberingAfterBreak="0">
    <w:nsid w:val="11D00A37"/>
    <w:multiLevelType w:val="hybridMultilevel"/>
    <w:tmpl w:val="B8DA2EC8"/>
    <w:lvl w:ilvl="0" w:tplc="3DCABEC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6537C0"/>
    <w:multiLevelType w:val="hybridMultilevel"/>
    <w:tmpl w:val="FE907F84"/>
    <w:lvl w:ilvl="0" w:tplc="04160001">
      <w:start w:val="1"/>
      <w:numFmt w:val="bullet"/>
      <w:lvlText w:val=""/>
      <w:lvlJc w:val="left"/>
      <w:pPr>
        <w:ind w:left="1080" w:hanging="360"/>
      </w:pPr>
      <w:rPr>
        <w:rFonts w:ascii="Symbol" w:hAnsi="Symbol"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6655631"/>
    <w:multiLevelType w:val="hybridMultilevel"/>
    <w:tmpl w:val="C44C1EB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6752ABE"/>
    <w:multiLevelType w:val="hybridMultilevel"/>
    <w:tmpl w:val="F5BE265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7" w15:restartNumberingAfterBreak="0">
    <w:nsid w:val="193539EA"/>
    <w:multiLevelType w:val="multilevel"/>
    <w:tmpl w:val="E5382A1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091295"/>
    <w:multiLevelType w:val="multilevel"/>
    <w:tmpl w:val="E91EBA26"/>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i w:val="0"/>
        <w:iCs w:val="0"/>
      </w:rPr>
    </w:lvl>
    <w:lvl w:ilvl="2">
      <w:start w:val="5"/>
      <w:numFmt w:val="decimal"/>
      <w:lvlText w:val="%1.%2.%3."/>
      <w:lvlJc w:val="left"/>
      <w:pPr>
        <w:ind w:left="1098" w:hanging="720"/>
      </w:pPr>
      <w:rPr>
        <w:rFonts w:hint="default"/>
      </w:rPr>
    </w:lvl>
    <w:lvl w:ilvl="3">
      <w:start w:val="6"/>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9" w15:restartNumberingAfterBreak="0">
    <w:nsid w:val="22A53F3F"/>
    <w:multiLevelType w:val="hybridMultilevel"/>
    <w:tmpl w:val="D2E40F7C"/>
    <w:lvl w:ilvl="0" w:tplc="D75EE32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3289663A"/>
    <w:multiLevelType w:val="multilevel"/>
    <w:tmpl w:val="31027F6C"/>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pStyle w:val="Nvel02"/>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7881A9B"/>
    <w:multiLevelType w:val="multilevel"/>
    <w:tmpl w:val="AA26EC4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43BB2443"/>
    <w:multiLevelType w:val="multilevel"/>
    <w:tmpl w:val="EF82F27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80940BA"/>
    <w:multiLevelType w:val="multilevel"/>
    <w:tmpl w:val="74EE404C"/>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4" w15:restartNumberingAfterBreak="0">
    <w:nsid w:val="4871647F"/>
    <w:multiLevelType w:val="multilevel"/>
    <w:tmpl w:val="47783988"/>
    <w:lvl w:ilvl="0">
      <w:start w:val="1"/>
      <w:numFmt w:val="decimal"/>
      <w:lvlText w:val="%1."/>
      <w:lvlJc w:val="left"/>
      <w:pPr>
        <w:ind w:left="360" w:hanging="360"/>
      </w:pPr>
      <w:rPr>
        <w:rFonts w:eastAsiaTheme="majorEastAsia" w:hint="default"/>
        <w:sz w:val="22"/>
      </w:rPr>
    </w:lvl>
    <w:lvl w:ilvl="1">
      <w:start w:val="2"/>
      <w:numFmt w:val="decimal"/>
      <w:lvlText w:val="%1.%2."/>
      <w:lvlJc w:val="left"/>
      <w:pPr>
        <w:ind w:left="927" w:hanging="360"/>
      </w:pPr>
      <w:rPr>
        <w:rFonts w:eastAsiaTheme="majorEastAsia" w:hint="default"/>
        <w:sz w:val="22"/>
      </w:rPr>
    </w:lvl>
    <w:lvl w:ilvl="2">
      <w:start w:val="1"/>
      <w:numFmt w:val="decimal"/>
      <w:lvlText w:val="%1.%2.%3."/>
      <w:lvlJc w:val="left"/>
      <w:pPr>
        <w:ind w:left="1854" w:hanging="720"/>
      </w:pPr>
      <w:rPr>
        <w:rFonts w:eastAsiaTheme="majorEastAsia" w:hint="default"/>
        <w:sz w:val="22"/>
      </w:rPr>
    </w:lvl>
    <w:lvl w:ilvl="3">
      <w:start w:val="1"/>
      <w:numFmt w:val="decimal"/>
      <w:lvlText w:val="%1.%2.%3.%4."/>
      <w:lvlJc w:val="left"/>
      <w:pPr>
        <w:ind w:left="2421" w:hanging="720"/>
      </w:pPr>
      <w:rPr>
        <w:rFonts w:eastAsiaTheme="majorEastAsia" w:hint="default"/>
        <w:sz w:val="22"/>
      </w:rPr>
    </w:lvl>
    <w:lvl w:ilvl="4">
      <w:start w:val="1"/>
      <w:numFmt w:val="decimal"/>
      <w:lvlText w:val="%1.%2.%3.%4.%5."/>
      <w:lvlJc w:val="left"/>
      <w:pPr>
        <w:ind w:left="3348" w:hanging="1080"/>
      </w:pPr>
      <w:rPr>
        <w:rFonts w:eastAsiaTheme="majorEastAsia" w:hint="default"/>
        <w:sz w:val="22"/>
      </w:rPr>
    </w:lvl>
    <w:lvl w:ilvl="5">
      <w:start w:val="1"/>
      <w:numFmt w:val="decimal"/>
      <w:lvlText w:val="%1.%2.%3.%4.%5.%6."/>
      <w:lvlJc w:val="left"/>
      <w:pPr>
        <w:ind w:left="3915" w:hanging="1080"/>
      </w:pPr>
      <w:rPr>
        <w:rFonts w:eastAsiaTheme="majorEastAsia" w:hint="default"/>
        <w:sz w:val="22"/>
      </w:rPr>
    </w:lvl>
    <w:lvl w:ilvl="6">
      <w:start w:val="1"/>
      <w:numFmt w:val="decimal"/>
      <w:lvlText w:val="%1.%2.%3.%4.%5.%6.%7."/>
      <w:lvlJc w:val="left"/>
      <w:pPr>
        <w:ind w:left="4842" w:hanging="1440"/>
      </w:pPr>
      <w:rPr>
        <w:rFonts w:eastAsiaTheme="majorEastAsia" w:hint="default"/>
        <w:sz w:val="22"/>
      </w:rPr>
    </w:lvl>
    <w:lvl w:ilvl="7">
      <w:start w:val="1"/>
      <w:numFmt w:val="decimal"/>
      <w:lvlText w:val="%1.%2.%3.%4.%5.%6.%7.%8."/>
      <w:lvlJc w:val="left"/>
      <w:pPr>
        <w:ind w:left="5409" w:hanging="1440"/>
      </w:pPr>
      <w:rPr>
        <w:rFonts w:eastAsiaTheme="majorEastAsia" w:hint="default"/>
        <w:sz w:val="22"/>
      </w:rPr>
    </w:lvl>
    <w:lvl w:ilvl="8">
      <w:start w:val="1"/>
      <w:numFmt w:val="decimal"/>
      <w:lvlText w:val="%1.%2.%3.%4.%5.%6.%7.%8.%9."/>
      <w:lvlJc w:val="left"/>
      <w:pPr>
        <w:ind w:left="6336" w:hanging="1800"/>
      </w:pPr>
      <w:rPr>
        <w:rFonts w:eastAsiaTheme="majorEastAsia" w:hint="default"/>
        <w:sz w:val="22"/>
      </w:rPr>
    </w:lvl>
  </w:abstractNum>
  <w:abstractNum w:abstractNumId="15" w15:restartNumberingAfterBreak="0">
    <w:nsid w:val="507B4C40"/>
    <w:multiLevelType w:val="hybridMultilevel"/>
    <w:tmpl w:val="B9A2F23A"/>
    <w:lvl w:ilvl="0" w:tplc="CAD6013C">
      <w:start w:val="1"/>
      <w:numFmt w:val="lowerLetter"/>
      <w:lvlText w:val="%1)"/>
      <w:lvlJc w:val="left"/>
      <w:pPr>
        <w:ind w:left="927" w:hanging="360"/>
      </w:pPr>
      <w:rPr>
        <w:rFonts w:eastAsia="Garamond"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5A070CDA"/>
    <w:multiLevelType w:val="hybridMultilevel"/>
    <w:tmpl w:val="44D86CEE"/>
    <w:lvl w:ilvl="0" w:tplc="339C34A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5A327C84"/>
    <w:multiLevelType w:val="hybridMultilevel"/>
    <w:tmpl w:val="46E40F7E"/>
    <w:lvl w:ilvl="0" w:tplc="04160001">
      <w:start w:val="1"/>
      <w:numFmt w:val="bullet"/>
      <w:lvlText w:val=""/>
      <w:lvlJc w:val="left"/>
      <w:pPr>
        <w:ind w:left="1080" w:hanging="360"/>
      </w:pPr>
      <w:rPr>
        <w:rFonts w:ascii="Symbol" w:hAnsi="Symbol"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698568DB"/>
    <w:multiLevelType w:val="multilevel"/>
    <w:tmpl w:val="79E021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C2B7F47"/>
    <w:multiLevelType w:val="hybridMultilevel"/>
    <w:tmpl w:val="24E849F6"/>
    <w:lvl w:ilvl="0" w:tplc="A43ABA2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716A44E6"/>
    <w:multiLevelType w:val="multilevel"/>
    <w:tmpl w:val="CEBA63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71B44DC7"/>
    <w:multiLevelType w:val="hybridMultilevel"/>
    <w:tmpl w:val="946EE96E"/>
    <w:lvl w:ilvl="0" w:tplc="87846E8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39C73F3"/>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iCs/>
        <w:strike w:val="0"/>
        <w:dstrike w:val="0"/>
        <w:color w:val="auto"/>
        <w:u w:val="none"/>
        <w:effect w:val="none"/>
      </w:rPr>
    </w:lvl>
    <w:lvl w:ilvl="2">
      <w:start w:val="1"/>
      <w:numFmt w:val="decimal"/>
      <w:pStyle w:val="Nvel3-R"/>
      <w:lvlText w:val="%1.%2.%3."/>
      <w:lvlJc w:val="left"/>
      <w:pPr>
        <w:ind w:left="930" w:hanging="504"/>
      </w:pPr>
      <w:rPr>
        <w:rFonts w:hint="default"/>
        <w:b w:val="0"/>
        <w:i w:val="0"/>
        <w:iCs/>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51463A7"/>
    <w:multiLevelType w:val="hybridMultilevel"/>
    <w:tmpl w:val="0A105696"/>
    <w:lvl w:ilvl="0" w:tplc="3E4A264E">
      <w:start w:val="1"/>
      <w:numFmt w:val="upp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754C441E"/>
    <w:multiLevelType w:val="hybridMultilevel"/>
    <w:tmpl w:val="D0F844B0"/>
    <w:lvl w:ilvl="0" w:tplc="04160001">
      <w:start w:val="1"/>
      <w:numFmt w:val="bullet"/>
      <w:lvlText w:val=""/>
      <w:lvlJc w:val="left"/>
      <w:pPr>
        <w:ind w:left="1440" w:hanging="360"/>
      </w:pPr>
      <w:rPr>
        <w:rFonts w:ascii="Symbol" w:hAnsi="Symbo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26"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27" w15:restartNumberingAfterBreak="0">
    <w:nsid w:val="79241C0C"/>
    <w:multiLevelType w:val="multilevel"/>
    <w:tmpl w:val="4E883E9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2"/>
  </w:num>
  <w:num w:numId="2">
    <w:abstractNumId w:val="22"/>
  </w:num>
  <w:num w:numId="3">
    <w:abstractNumId w:val="1"/>
  </w:num>
  <w:num w:numId="4">
    <w:abstractNumId w:val="25"/>
  </w:num>
  <w:num w:numId="5">
    <w:abstractNumId w:val="26"/>
  </w:num>
  <w:num w:numId="6">
    <w:abstractNumId w:val="27"/>
  </w:num>
  <w:num w:numId="7">
    <w:abstractNumId w:val="23"/>
  </w:num>
  <w:num w:numId="8">
    <w:abstractNumId w:val="21"/>
  </w:num>
  <w:num w:numId="9">
    <w:abstractNumId w:val="9"/>
  </w:num>
  <w:num w:numId="10">
    <w:abstractNumId w:val="3"/>
  </w:num>
  <w:num w:numId="11">
    <w:abstractNumId w:val="0"/>
  </w:num>
  <w:num w:numId="12">
    <w:abstractNumId w:val="6"/>
  </w:num>
  <w:num w:numId="13">
    <w:abstractNumId w:val="13"/>
  </w:num>
  <w:num w:numId="14">
    <w:abstractNumId w:val="16"/>
  </w:num>
  <w:num w:numId="15">
    <w:abstractNumId w:val="2"/>
  </w:num>
  <w:num w:numId="16">
    <w:abstractNumId w:val="10"/>
  </w:num>
  <w:num w:numId="17">
    <w:abstractNumId w:val="14"/>
  </w:num>
  <w:num w:numId="18">
    <w:abstractNumId w:val="11"/>
  </w:num>
  <w:num w:numId="19">
    <w:abstractNumId w:val="7"/>
  </w:num>
  <w:num w:numId="20">
    <w:abstractNumId w:val="19"/>
  </w:num>
  <w:num w:numId="21">
    <w:abstractNumId w:val="18"/>
  </w:num>
  <w:num w:numId="22">
    <w:abstractNumId w:val="20"/>
  </w:num>
  <w:num w:numId="23">
    <w:abstractNumId w:val="8"/>
  </w:num>
  <w:num w:numId="24">
    <w:abstractNumId w:val="15"/>
  </w:num>
  <w:num w:numId="25">
    <w:abstractNumId w:val="5"/>
  </w:num>
  <w:num w:numId="26">
    <w:abstractNumId w:val="17"/>
  </w:num>
  <w:num w:numId="27">
    <w:abstractNumId w:val="4"/>
  </w:num>
  <w:num w:numId="28">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045"/>
    <w:rsid w:val="00000B0E"/>
    <w:rsid w:val="000033D3"/>
    <w:rsid w:val="0000524D"/>
    <w:rsid w:val="00005359"/>
    <w:rsid w:val="000100E1"/>
    <w:rsid w:val="000138D4"/>
    <w:rsid w:val="0002138A"/>
    <w:rsid w:val="00030B9D"/>
    <w:rsid w:val="00032BB5"/>
    <w:rsid w:val="00033F64"/>
    <w:rsid w:val="000363E0"/>
    <w:rsid w:val="00044116"/>
    <w:rsid w:val="00045045"/>
    <w:rsid w:val="0005136F"/>
    <w:rsid w:val="000634AA"/>
    <w:rsid w:val="000801C1"/>
    <w:rsid w:val="00081235"/>
    <w:rsid w:val="00085E03"/>
    <w:rsid w:val="000A3025"/>
    <w:rsid w:val="000A342B"/>
    <w:rsid w:val="000A5111"/>
    <w:rsid w:val="000A6E76"/>
    <w:rsid w:val="000A7AB4"/>
    <w:rsid w:val="000B2810"/>
    <w:rsid w:val="000B3439"/>
    <w:rsid w:val="000C5880"/>
    <w:rsid w:val="000D185D"/>
    <w:rsid w:val="000D6D53"/>
    <w:rsid w:val="000E5543"/>
    <w:rsid w:val="000E5965"/>
    <w:rsid w:val="000E7AA5"/>
    <w:rsid w:val="000F2972"/>
    <w:rsid w:val="000F3184"/>
    <w:rsid w:val="000F4614"/>
    <w:rsid w:val="000F4E90"/>
    <w:rsid w:val="000F4EA6"/>
    <w:rsid w:val="000F7443"/>
    <w:rsid w:val="001008E6"/>
    <w:rsid w:val="001009BE"/>
    <w:rsid w:val="001020C4"/>
    <w:rsid w:val="00102322"/>
    <w:rsid w:val="001233B3"/>
    <w:rsid w:val="001235BD"/>
    <w:rsid w:val="001350B4"/>
    <w:rsid w:val="00136FD1"/>
    <w:rsid w:val="001466CD"/>
    <w:rsid w:val="00151223"/>
    <w:rsid w:val="0015122B"/>
    <w:rsid w:val="001515CD"/>
    <w:rsid w:val="00154251"/>
    <w:rsid w:val="00154E85"/>
    <w:rsid w:val="00155883"/>
    <w:rsid w:val="00155B7E"/>
    <w:rsid w:val="00160017"/>
    <w:rsid w:val="00160CC2"/>
    <w:rsid w:val="0016355A"/>
    <w:rsid w:val="001650A7"/>
    <w:rsid w:val="00166663"/>
    <w:rsid w:val="00166942"/>
    <w:rsid w:val="0017230D"/>
    <w:rsid w:val="00172D3D"/>
    <w:rsid w:val="00174F31"/>
    <w:rsid w:val="00176E9E"/>
    <w:rsid w:val="001810EF"/>
    <w:rsid w:val="001818CC"/>
    <w:rsid w:val="00193C65"/>
    <w:rsid w:val="001A6509"/>
    <w:rsid w:val="001B5775"/>
    <w:rsid w:val="001C0A52"/>
    <w:rsid w:val="001D16F6"/>
    <w:rsid w:val="001D1D87"/>
    <w:rsid w:val="001D3CF3"/>
    <w:rsid w:val="001E07A2"/>
    <w:rsid w:val="001E49C1"/>
    <w:rsid w:val="001E6B56"/>
    <w:rsid w:val="001F1003"/>
    <w:rsid w:val="001F1BD3"/>
    <w:rsid w:val="002026D2"/>
    <w:rsid w:val="00205655"/>
    <w:rsid w:val="00211D89"/>
    <w:rsid w:val="00213311"/>
    <w:rsid w:val="00214DDE"/>
    <w:rsid w:val="00222103"/>
    <w:rsid w:val="002409FB"/>
    <w:rsid w:val="00245EE7"/>
    <w:rsid w:val="00254ED8"/>
    <w:rsid w:val="002556B9"/>
    <w:rsid w:val="002610AA"/>
    <w:rsid w:val="0026198E"/>
    <w:rsid w:val="00275787"/>
    <w:rsid w:val="00283C7B"/>
    <w:rsid w:val="00287240"/>
    <w:rsid w:val="0029056D"/>
    <w:rsid w:val="00292605"/>
    <w:rsid w:val="00294535"/>
    <w:rsid w:val="002A1259"/>
    <w:rsid w:val="002A64F9"/>
    <w:rsid w:val="002B00FE"/>
    <w:rsid w:val="002B468C"/>
    <w:rsid w:val="002C53D7"/>
    <w:rsid w:val="002C771A"/>
    <w:rsid w:val="002D2A95"/>
    <w:rsid w:val="002D2E00"/>
    <w:rsid w:val="002F73A3"/>
    <w:rsid w:val="002F7BC1"/>
    <w:rsid w:val="003160F3"/>
    <w:rsid w:val="0031784D"/>
    <w:rsid w:val="00320213"/>
    <w:rsid w:val="00330A2B"/>
    <w:rsid w:val="003321A9"/>
    <w:rsid w:val="003345A9"/>
    <w:rsid w:val="00340395"/>
    <w:rsid w:val="00343AA2"/>
    <w:rsid w:val="00350C39"/>
    <w:rsid w:val="00352F86"/>
    <w:rsid w:val="00366B62"/>
    <w:rsid w:val="00367158"/>
    <w:rsid w:val="00370762"/>
    <w:rsid w:val="00370779"/>
    <w:rsid w:val="0037241F"/>
    <w:rsid w:val="00373181"/>
    <w:rsid w:val="003745BC"/>
    <w:rsid w:val="00374CF2"/>
    <w:rsid w:val="00386606"/>
    <w:rsid w:val="00387E95"/>
    <w:rsid w:val="0039086B"/>
    <w:rsid w:val="003A3183"/>
    <w:rsid w:val="003A4FD8"/>
    <w:rsid w:val="003B2FB2"/>
    <w:rsid w:val="003C4241"/>
    <w:rsid w:val="003D2200"/>
    <w:rsid w:val="003D4934"/>
    <w:rsid w:val="003D4A78"/>
    <w:rsid w:val="003F2A20"/>
    <w:rsid w:val="003F5B12"/>
    <w:rsid w:val="00400BA7"/>
    <w:rsid w:val="00405F87"/>
    <w:rsid w:val="0041295D"/>
    <w:rsid w:val="00412B37"/>
    <w:rsid w:val="00417486"/>
    <w:rsid w:val="00417A56"/>
    <w:rsid w:val="00425456"/>
    <w:rsid w:val="0042697D"/>
    <w:rsid w:val="00441E1F"/>
    <w:rsid w:val="00442774"/>
    <w:rsid w:val="00447B6A"/>
    <w:rsid w:val="0045022C"/>
    <w:rsid w:val="0045045C"/>
    <w:rsid w:val="004640AB"/>
    <w:rsid w:val="00485EEA"/>
    <w:rsid w:val="00495936"/>
    <w:rsid w:val="004A4B80"/>
    <w:rsid w:val="004B0F12"/>
    <w:rsid w:val="004B65B7"/>
    <w:rsid w:val="004C0D2A"/>
    <w:rsid w:val="004D1F78"/>
    <w:rsid w:val="004D2E6F"/>
    <w:rsid w:val="004D30A0"/>
    <w:rsid w:val="004D3BEB"/>
    <w:rsid w:val="004D3F77"/>
    <w:rsid w:val="004D44C1"/>
    <w:rsid w:val="004D4CA5"/>
    <w:rsid w:val="004D4EF8"/>
    <w:rsid w:val="004D5B53"/>
    <w:rsid w:val="004D79D7"/>
    <w:rsid w:val="004E30D3"/>
    <w:rsid w:val="004E3BCD"/>
    <w:rsid w:val="004E588A"/>
    <w:rsid w:val="004F400E"/>
    <w:rsid w:val="0050142A"/>
    <w:rsid w:val="00503C09"/>
    <w:rsid w:val="00507867"/>
    <w:rsid w:val="0051606F"/>
    <w:rsid w:val="005229A1"/>
    <w:rsid w:val="0052369F"/>
    <w:rsid w:val="00524D44"/>
    <w:rsid w:val="00533EAC"/>
    <w:rsid w:val="005362DA"/>
    <w:rsid w:val="0054121F"/>
    <w:rsid w:val="005413F6"/>
    <w:rsid w:val="00541844"/>
    <w:rsid w:val="00542057"/>
    <w:rsid w:val="00552ADC"/>
    <w:rsid w:val="00553624"/>
    <w:rsid w:val="005641E7"/>
    <w:rsid w:val="00564E6A"/>
    <w:rsid w:val="00567CE9"/>
    <w:rsid w:val="00571C38"/>
    <w:rsid w:val="00581F04"/>
    <w:rsid w:val="00587E9C"/>
    <w:rsid w:val="005A2637"/>
    <w:rsid w:val="005B387E"/>
    <w:rsid w:val="005C315A"/>
    <w:rsid w:val="005D7206"/>
    <w:rsid w:val="005E2CC6"/>
    <w:rsid w:val="005E6BB5"/>
    <w:rsid w:val="006119CB"/>
    <w:rsid w:val="00612223"/>
    <w:rsid w:val="0061381A"/>
    <w:rsid w:val="00615D5A"/>
    <w:rsid w:val="00621A6D"/>
    <w:rsid w:val="00633206"/>
    <w:rsid w:val="00642A15"/>
    <w:rsid w:val="00645429"/>
    <w:rsid w:val="0065403B"/>
    <w:rsid w:val="00661032"/>
    <w:rsid w:val="00661645"/>
    <w:rsid w:val="0067244F"/>
    <w:rsid w:val="006806B0"/>
    <w:rsid w:val="00680938"/>
    <w:rsid w:val="00681FB6"/>
    <w:rsid w:val="006829A5"/>
    <w:rsid w:val="00686211"/>
    <w:rsid w:val="00690A4D"/>
    <w:rsid w:val="0069359D"/>
    <w:rsid w:val="00694CF0"/>
    <w:rsid w:val="0069654A"/>
    <w:rsid w:val="006B7A3C"/>
    <w:rsid w:val="006D26E6"/>
    <w:rsid w:val="006D5BBB"/>
    <w:rsid w:val="006D7ACF"/>
    <w:rsid w:val="006E2B19"/>
    <w:rsid w:val="006F3BA1"/>
    <w:rsid w:val="006F4A6A"/>
    <w:rsid w:val="006F5E3D"/>
    <w:rsid w:val="00704FC2"/>
    <w:rsid w:val="0070617B"/>
    <w:rsid w:val="00706216"/>
    <w:rsid w:val="007068E2"/>
    <w:rsid w:val="007103B1"/>
    <w:rsid w:val="00710460"/>
    <w:rsid w:val="0072070C"/>
    <w:rsid w:val="00724A6C"/>
    <w:rsid w:val="00727C4A"/>
    <w:rsid w:val="007332AD"/>
    <w:rsid w:val="00733344"/>
    <w:rsid w:val="007341D1"/>
    <w:rsid w:val="0073539D"/>
    <w:rsid w:val="007535BB"/>
    <w:rsid w:val="007538AD"/>
    <w:rsid w:val="007541A3"/>
    <w:rsid w:val="007566C0"/>
    <w:rsid w:val="00762CD8"/>
    <w:rsid w:val="007631AF"/>
    <w:rsid w:val="00770785"/>
    <w:rsid w:val="007806CB"/>
    <w:rsid w:val="0078375C"/>
    <w:rsid w:val="00783B6C"/>
    <w:rsid w:val="0078429C"/>
    <w:rsid w:val="00787EC5"/>
    <w:rsid w:val="007A1F22"/>
    <w:rsid w:val="007A72AD"/>
    <w:rsid w:val="007B3119"/>
    <w:rsid w:val="007B6A29"/>
    <w:rsid w:val="007B6E56"/>
    <w:rsid w:val="007C46C4"/>
    <w:rsid w:val="007C78B2"/>
    <w:rsid w:val="007D23ED"/>
    <w:rsid w:val="007D5158"/>
    <w:rsid w:val="007D7515"/>
    <w:rsid w:val="007F7565"/>
    <w:rsid w:val="008000BC"/>
    <w:rsid w:val="00803203"/>
    <w:rsid w:val="0080578F"/>
    <w:rsid w:val="008067E5"/>
    <w:rsid w:val="008078F5"/>
    <w:rsid w:val="00813DF4"/>
    <w:rsid w:val="008173AE"/>
    <w:rsid w:val="0082305B"/>
    <w:rsid w:val="0082615B"/>
    <w:rsid w:val="0083032D"/>
    <w:rsid w:val="00830C18"/>
    <w:rsid w:val="00836B58"/>
    <w:rsid w:val="00841B3C"/>
    <w:rsid w:val="008427A7"/>
    <w:rsid w:val="008456C4"/>
    <w:rsid w:val="0085483F"/>
    <w:rsid w:val="00855D43"/>
    <w:rsid w:val="00856623"/>
    <w:rsid w:val="00871EB6"/>
    <w:rsid w:val="00875D98"/>
    <w:rsid w:val="00876416"/>
    <w:rsid w:val="00882FDC"/>
    <w:rsid w:val="00884E02"/>
    <w:rsid w:val="008865FF"/>
    <w:rsid w:val="00892831"/>
    <w:rsid w:val="00897613"/>
    <w:rsid w:val="008B0A2D"/>
    <w:rsid w:val="008B354A"/>
    <w:rsid w:val="008B484C"/>
    <w:rsid w:val="008B4E8A"/>
    <w:rsid w:val="008C21EB"/>
    <w:rsid w:val="008C2700"/>
    <w:rsid w:val="008C3352"/>
    <w:rsid w:val="008C660C"/>
    <w:rsid w:val="008D0F97"/>
    <w:rsid w:val="008D412B"/>
    <w:rsid w:val="008D4DC2"/>
    <w:rsid w:val="008E33ED"/>
    <w:rsid w:val="008F3A07"/>
    <w:rsid w:val="0090053F"/>
    <w:rsid w:val="00902CB8"/>
    <w:rsid w:val="00903472"/>
    <w:rsid w:val="009044C1"/>
    <w:rsid w:val="00904535"/>
    <w:rsid w:val="00914047"/>
    <w:rsid w:val="00920040"/>
    <w:rsid w:val="0092070F"/>
    <w:rsid w:val="00933A3A"/>
    <w:rsid w:val="00936264"/>
    <w:rsid w:val="00946552"/>
    <w:rsid w:val="0094683A"/>
    <w:rsid w:val="009571E3"/>
    <w:rsid w:val="00964637"/>
    <w:rsid w:val="00964E21"/>
    <w:rsid w:val="00965A7A"/>
    <w:rsid w:val="009755A0"/>
    <w:rsid w:val="0097763B"/>
    <w:rsid w:val="00977B9D"/>
    <w:rsid w:val="00977D98"/>
    <w:rsid w:val="00980B75"/>
    <w:rsid w:val="009876E0"/>
    <w:rsid w:val="0098782E"/>
    <w:rsid w:val="00992090"/>
    <w:rsid w:val="00993B4D"/>
    <w:rsid w:val="00997CEB"/>
    <w:rsid w:val="009A2128"/>
    <w:rsid w:val="009A730C"/>
    <w:rsid w:val="009B69C1"/>
    <w:rsid w:val="009C3E99"/>
    <w:rsid w:val="009C6CEC"/>
    <w:rsid w:val="009D1BB7"/>
    <w:rsid w:val="009D23B3"/>
    <w:rsid w:val="009D7F34"/>
    <w:rsid w:val="009E5F17"/>
    <w:rsid w:val="009F1A6D"/>
    <w:rsid w:val="009F2843"/>
    <w:rsid w:val="009F42E5"/>
    <w:rsid w:val="00A00C9E"/>
    <w:rsid w:val="00A17C56"/>
    <w:rsid w:val="00A234D5"/>
    <w:rsid w:val="00A3048E"/>
    <w:rsid w:val="00A52ED9"/>
    <w:rsid w:val="00A534B2"/>
    <w:rsid w:val="00A64564"/>
    <w:rsid w:val="00A65401"/>
    <w:rsid w:val="00A67CFB"/>
    <w:rsid w:val="00A824F1"/>
    <w:rsid w:val="00A831AA"/>
    <w:rsid w:val="00A835F5"/>
    <w:rsid w:val="00A91F20"/>
    <w:rsid w:val="00A91F4E"/>
    <w:rsid w:val="00A9614A"/>
    <w:rsid w:val="00A96FA0"/>
    <w:rsid w:val="00AA7984"/>
    <w:rsid w:val="00AB76DF"/>
    <w:rsid w:val="00AC3D5A"/>
    <w:rsid w:val="00AD21EE"/>
    <w:rsid w:val="00AD5813"/>
    <w:rsid w:val="00AE1F2E"/>
    <w:rsid w:val="00AE58DE"/>
    <w:rsid w:val="00AF2B30"/>
    <w:rsid w:val="00AF3CB3"/>
    <w:rsid w:val="00AF6FA6"/>
    <w:rsid w:val="00AF707D"/>
    <w:rsid w:val="00B03F1F"/>
    <w:rsid w:val="00B06777"/>
    <w:rsid w:val="00B0725C"/>
    <w:rsid w:val="00B07FAC"/>
    <w:rsid w:val="00B10992"/>
    <w:rsid w:val="00B13AC4"/>
    <w:rsid w:val="00B16D95"/>
    <w:rsid w:val="00B26F56"/>
    <w:rsid w:val="00B30A58"/>
    <w:rsid w:val="00B316C1"/>
    <w:rsid w:val="00B31FAE"/>
    <w:rsid w:val="00B32DB0"/>
    <w:rsid w:val="00B42129"/>
    <w:rsid w:val="00B42C74"/>
    <w:rsid w:val="00B43D80"/>
    <w:rsid w:val="00B4622E"/>
    <w:rsid w:val="00B46431"/>
    <w:rsid w:val="00B46556"/>
    <w:rsid w:val="00B51A34"/>
    <w:rsid w:val="00B5552F"/>
    <w:rsid w:val="00B576B6"/>
    <w:rsid w:val="00B6235C"/>
    <w:rsid w:val="00B634F7"/>
    <w:rsid w:val="00B638D1"/>
    <w:rsid w:val="00B72E46"/>
    <w:rsid w:val="00B84E76"/>
    <w:rsid w:val="00B8555E"/>
    <w:rsid w:val="00B85924"/>
    <w:rsid w:val="00B92808"/>
    <w:rsid w:val="00BA1EE9"/>
    <w:rsid w:val="00BA281B"/>
    <w:rsid w:val="00BA51FB"/>
    <w:rsid w:val="00BB1ECE"/>
    <w:rsid w:val="00BB4358"/>
    <w:rsid w:val="00BC027D"/>
    <w:rsid w:val="00BC5C16"/>
    <w:rsid w:val="00BC7A7A"/>
    <w:rsid w:val="00BC7D28"/>
    <w:rsid w:val="00BD01F1"/>
    <w:rsid w:val="00BE0D29"/>
    <w:rsid w:val="00BE51C4"/>
    <w:rsid w:val="00BF0BC2"/>
    <w:rsid w:val="00BF5300"/>
    <w:rsid w:val="00C04341"/>
    <w:rsid w:val="00C04516"/>
    <w:rsid w:val="00C045F5"/>
    <w:rsid w:val="00C135A9"/>
    <w:rsid w:val="00C14727"/>
    <w:rsid w:val="00C16ABA"/>
    <w:rsid w:val="00C20838"/>
    <w:rsid w:val="00C25D12"/>
    <w:rsid w:val="00C30CA6"/>
    <w:rsid w:val="00C328A6"/>
    <w:rsid w:val="00C35642"/>
    <w:rsid w:val="00C41DC7"/>
    <w:rsid w:val="00C51E1D"/>
    <w:rsid w:val="00C53021"/>
    <w:rsid w:val="00C56A2A"/>
    <w:rsid w:val="00C56D47"/>
    <w:rsid w:val="00C5785B"/>
    <w:rsid w:val="00C71A7F"/>
    <w:rsid w:val="00C747F1"/>
    <w:rsid w:val="00C83803"/>
    <w:rsid w:val="00C8700C"/>
    <w:rsid w:val="00C909D6"/>
    <w:rsid w:val="00CA39F3"/>
    <w:rsid w:val="00CC0F0C"/>
    <w:rsid w:val="00CC1F36"/>
    <w:rsid w:val="00CC3B10"/>
    <w:rsid w:val="00CC49B5"/>
    <w:rsid w:val="00CC682C"/>
    <w:rsid w:val="00CD3547"/>
    <w:rsid w:val="00CD37D1"/>
    <w:rsid w:val="00CD6B90"/>
    <w:rsid w:val="00CE0D95"/>
    <w:rsid w:val="00CE436A"/>
    <w:rsid w:val="00CF0280"/>
    <w:rsid w:val="00CF28FD"/>
    <w:rsid w:val="00CF520D"/>
    <w:rsid w:val="00D12BEA"/>
    <w:rsid w:val="00D132C4"/>
    <w:rsid w:val="00D14AB5"/>
    <w:rsid w:val="00D15224"/>
    <w:rsid w:val="00D2069E"/>
    <w:rsid w:val="00D31B5D"/>
    <w:rsid w:val="00D3540C"/>
    <w:rsid w:val="00D4220C"/>
    <w:rsid w:val="00D476F8"/>
    <w:rsid w:val="00D52D27"/>
    <w:rsid w:val="00D55461"/>
    <w:rsid w:val="00D63538"/>
    <w:rsid w:val="00D67DFD"/>
    <w:rsid w:val="00D734ED"/>
    <w:rsid w:val="00D73DB7"/>
    <w:rsid w:val="00D81477"/>
    <w:rsid w:val="00D923EB"/>
    <w:rsid w:val="00D935B0"/>
    <w:rsid w:val="00D9446C"/>
    <w:rsid w:val="00D97AD4"/>
    <w:rsid w:val="00DA0DFD"/>
    <w:rsid w:val="00DA68B3"/>
    <w:rsid w:val="00DB36AA"/>
    <w:rsid w:val="00DB7815"/>
    <w:rsid w:val="00DC6AEE"/>
    <w:rsid w:val="00DD131E"/>
    <w:rsid w:val="00DD4C41"/>
    <w:rsid w:val="00DD6DCB"/>
    <w:rsid w:val="00DE1317"/>
    <w:rsid w:val="00DE4331"/>
    <w:rsid w:val="00DE6112"/>
    <w:rsid w:val="00DF1B82"/>
    <w:rsid w:val="00E044C4"/>
    <w:rsid w:val="00E16B82"/>
    <w:rsid w:val="00E2192A"/>
    <w:rsid w:val="00E224DE"/>
    <w:rsid w:val="00E236B5"/>
    <w:rsid w:val="00E25638"/>
    <w:rsid w:val="00E26206"/>
    <w:rsid w:val="00E27F96"/>
    <w:rsid w:val="00E30EA1"/>
    <w:rsid w:val="00E37F31"/>
    <w:rsid w:val="00E403FF"/>
    <w:rsid w:val="00E51EBE"/>
    <w:rsid w:val="00E547E3"/>
    <w:rsid w:val="00E621CF"/>
    <w:rsid w:val="00E67A3A"/>
    <w:rsid w:val="00E74C98"/>
    <w:rsid w:val="00E75314"/>
    <w:rsid w:val="00E80B7A"/>
    <w:rsid w:val="00E82CFB"/>
    <w:rsid w:val="00E84DC4"/>
    <w:rsid w:val="00EA5FD1"/>
    <w:rsid w:val="00EA7DF3"/>
    <w:rsid w:val="00EB01B4"/>
    <w:rsid w:val="00EC32AA"/>
    <w:rsid w:val="00EC42F9"/>
    <w:rsid w:val="00EC498B"/>
    <w:rsid w:val="00ED6BF0"/>
    <w:rsid w:val="00EE70D6"/>
    <w:rsid w:val="00EF7107"/>
    <w:rsid w:val="00F07D9C"/>
    <w:rsid w:val="00F14473"/>
    <w:rsid w:val="00F3251C"/>
    <w:rsid w:val="00F34A8A"/>
    <w:rsid w:val="00F36C7E"/>
    <w:rsid w:val="00F424A3"/>
    <w:rsid w:val="00F61941"/>
    <w:rsid w:val="00F6243E"/>
    <w:rsid w:val="00F73E01"/>
    <w:rsid w:val="00F75479"/>
    <w:rsid w:val="00F75716"/>
    <w:rsid w:val="00F96B76"/>
    <w:rsid w:val="00FB4B5D"/>
    <w:rsid w:val="00FB7184"/>
    <w:rsid w:val="00FC0F5C"/>
    <w:rsid w:val="00FC5F15"/>
    <w:rsid w:val="00FC7081"/>
    <w:rsid w:val="00FD1A7B"/>
    <w:rsid w:val="00FD5E13"/>
    <w:rsid w:val="00FD6184"/>
    <w:rsid w:val="00FD6980"/>
    <w:rsid w:val="00FD6CD6"/>
    <w:rsid w:val="00FE4E56"/>
    <w:rsid w:val="00FE6634"/>
    <w:rsid w:val="00FF23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AE671"/>
  <w15:docId w15:val="{1E213297-C9BB-4777-8FBA-2B4E714DD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6C4"/>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456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52D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D52D27"/>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Standard"/>
    <w:link w:val="Ttulo4Char"/>
    <w:uiPriority w:val="9"/>
    <w:unhideWhenUsed/>
    <w:qFormat/>
    <w:rsid w:val="00D52D27"/>
    <w:pPr>
      <w:spacing w:before="85" w:after="85"/>
      <w:ind w:left="567"/>
      <w:jc w:val="both"/>
      <w:textAlignment w:val="baseline"/>
      <w:outlineLvl w:val="3"/>
    </w:pPr>
    <w:rPr>
      <w:rFonts w:ascii="Arial" w:eastAsia="Arial" w:hAnsi="Arial" w:cs="Arial"/>
      <w:b/>
      <w:szCs w:val="20"/>
      <w:lang w:bidi="ar-SA"/>
    </w:rPr>
  </w:style>
  <w:style w:type="paragraph" w:styleId="Ttulo5">
    <w:name w:val="heading 5"/>
    <w:basedOn w:val="Normal"/>
    <w:next w:val="Normal"/>
    <w:link w:val="Ttulo5Char"/>
    <w:uiPriority w:val="9"/>
    <w:unhideWhenUsed/>
    <w:qFormat/>
    <w:rsid w:val="00D52D27"/>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Standard"/>
    <w:link w:val="Ttulo6Char"/>
    <w:uiPriority w:val="9"/>
    <w:unhideWhenUsed/>
    <w:qFormat/>
    <w:rsid w:val="00D52D27"/>
    <w:pPr>
      <w:keepNext/>
      <w:spacing w:after="120"/>
      <w:jc w:val="center"/>
      <w:textAlignment w:val="baseline"/>
      <w:outlineLvl w:val="5"/>
    </w:pPr>
    <w:rPr>
      <w:rFonts w:ascii="Arial Narrow" w:eastAsia="Times New Roman" w:hAnsi="Arial Narrow" w:cs="Times New Roman"/>
      <w:b/>
      <w:szCs w:val="20"/>
      <w:lang w:bidi="ar-SA"/>
    </w:rPr>
  </w:style>
  <w:style w:type="paragraph" w:styleId="Ttulo7">
    <w:name w:val="heading 7"/>
    <w:basedOn w:val="Normal"/>
    <w:next w:val="Normal"/>
    <w:link w:val="Ttulo7Char"/>
    <w:uiPriority w:val="9"/>
    <w:semiHidden/>
    <w:unhideWhenUsed/>
    <w:qFormat/>
    <w:rsid w:val="00E236B5"/>
    <w:pPr>
      <w:spacing w:before="240" w:after="60"/>
      <w:outlineLvl w:val="6"/>
    </w:pPr>
    <w:rPr>
      <w:rFonts w:ascii="Calibri" w:hAnsi="Calibri" w:cs="Times New Roman"/>
      <w:sz w:val="24"/>
    </w:rPr>
  </w:style>
  <w:style w:type="paragraph" w:styleId="Ttulo8">
    <w:name w:val="heading 8"/>
    <w:basedOn w:val="Normal"/>
    <w:next w:val="Normal"/>
    <w:link w:val="Ttulo8Char"/>
    <w:uiPriority w:val="9"/>
    <w:semiHidden/>
    <w:unhideWhenUsed/>
    <w:qFormat/>
    <w:rsid w:val="00E236B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rPr>
  </w:style>
  <w:style w:type="paragraph" w:styleId="Ttulo9">
    <w:name w:val="heading 9"/>
    <w:basedOn w:val="Normal"/>
    <w:next w:val="Normal"/>
    <w:link w:val="Ttulo9Char"/>
    <w:uiPriority w:val="9"/>
    <w:semiHidden/>
    <w:unhideWhenUsed/>
    <w:qFormat/>
    <w:rsid w:val="00E236B5"/>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6C4"/>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qFormat/>
    <w:rsid w:val="008456C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ÍTULO A1,Parágrafo da Lista11,Subtítulo Projeto Básico,Parágrafo da Lista111,List Paragraph1,Marcadores PDTI"/>
    <w:basedOn w:val="Normal"/>
    <w:link w:val="PargrafodaListaChar"/>
    <w:uiPriority w:val="34"/>
    <w:qFormat/>
    <w:rsid w:val="008456C4"/>
    <w:pPr>
      <w:ind w:left="720"/>
      <w:contextualSpacing/>
    </w:pPr>
  </w:style>
  <w:style w:type="character" w:styleId="Refdecomentrio">
    <w:name w:val="annotation reference"/>
    <w:basedOn w:val="Fontepargpadro"/>
    <w:unhideWhenUsed/>
    <w:qFormat/>
    <w:rsid w:val="008456C4"/>
    <w:rPr>
      <w:sz w:val="16"/>
      <w:szCs w:val="16"/>
    </w:rPr>
  </w:style>
  <w:style w:type="paragraph" w:styleId="Textodecomentrio">
    <w:name w:val="annotation text"/>
    <w:basedOn w:val="Normal"/>
    <w:link w:val="TextodecomentrioChar"/>
    <w:unhideWhenUsed/>
    <w:qFormat/>
    <w:rsid w:val="008456C4"/>
    <w:rPr>
      <w:szCs w:val="20"/>
    </w:rPr>
  </w:style>
  <w:style w:type="character" w:customStyle="1" w:styleId="TextodecomentrioChar">
    <w:name w:val="Texto de comentário Char"/>
    <w:basedOn w:val="Fontepargpadro"/>
    <w:link w:val="Textodecomentrio"/>
    <w:qFormat/>
    <w:rsid w:val="008456C4"/>
    <w:rPr>
      <w:rFonts w:ascii="Arial" w:eastAsia="Times New Roman" w:hAnsi="Arial" w:cs="Tahoma"/>
      <w:sz w:val="20"/>
      <w:szCs w:val="20"/>
      <w:lang w:eastAsia="pt-BR"/>
    </w:rPr>
  </w:style>
  <w:style w:type="character" w:styleId="Hyperlink">
    <w:name w:val="Hyperlink"/>
    <w:uiPriority w:val="99"/>
    <w:rsid w:val="008456C4"/>
    <w:rPr>
      <w:color w:val="000080"/>
      <w:u w:val="single"/>
    </w:rPr>
  </w:style>
  <w:style w:type="table" w:styleId="Tabelacomgrade">
    <w:name w:val="Table Grid"/>
    <w:basedOn w:val="Tabelanormal"/>
    <w:uiPriority w:val="59"/>
    <w:rsid w:val="008456C4"/>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8456C4"/>
    <w:p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8456C4"/>
    <w:rPr>
      <w:rFonts w:cs="Arial"/>
      <w:b/>
    </w:rPr>
  </w:style>
  <w:style w:type="paragraph" w:customStyle="1" w:styleId="Nivel3">
    <w:name w:val="Nivel 3"/>
    <w:basedOn w:val="Nivel2"/>
    <w:link w:val="Nivel3Char"/>
    <w:qFormat/>
    <w:rsid w:val="008456C4"/>
    <w:pPr>
      <w:numPr>
        <w:ilvl w:val="2"/>
      </w:numPr>
    </w:pPr>
    <w:rPr>
      <w:rFonts w:cs="Arial"/>
      <w:color w:val="000000"/>
    </w:rPr>
  </w:style>
  <w:style w:type="paragraph" w:customStyle="1" w:styleId="Nivel4">
    <w:name w:val="Nivel 4"/>
    <w:basedOn w:val="Nivel3"/>
    <w:link w:val="Nivel4Char"/>
    <w:qFormat/>
    <w:rsid w:val="008456C4"/>
    <w:pPr>
      <w:numPr>
        <w:ilvl w:val="3"/>
      </w:numPr>
    </w:pPr>
    <w:rPr>
      <w:color w:val="auto"/>
    </w:rPr>
  </w:style>
  <w:style w:type="paragraph" w:customStyle="1" w:styleId="Nivel5">
    <w:name w:val="Nivel 5"/>
    <w:basedOn w:val="Nivel4"/>
    <w:qFormat/>
    <w:rsid w:val="008456C4"/>
    <w:pPr>
      <w:numPr>
        <w:ilvl w:val="4"/>
      </w:numPr>
      <w:tabs>
        <w:tab w:val="num" w:pos="360"/>
      </w:tabs>
    </w:pPr>
  </w:style>
  <w:style w:type="character" w:customStyle="1" w:styleId="Nivel4Char">
    <w:name w:val="Nivel 4 Char"/>
    <w:basedOn w:val="Fontepargpadro"/>
    <w:link w:val="Nivel4"/>
    <w:rsid w:val="008456C4"/>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8456C4"/>
    <w:pPr>
      <w:tabs>
        <w:tab w:val="center" w:pos="4252"/>
        <w:tab w:val="right" w:pos="8504"/>
      </w:tabs>
    </w:pPr>
  </w:style>
  <w:style w:type="character" w:customStyle="1" w:styleId="CabealhoChar">
    <w:name w:val="Cabeçalho Char"/>
    <w:basedOn w:val="Fontepargpadro"/>
    <w:link w:val="Cabealho"/>
    <w:uiPriority w:val="99"/>
    <w:rsid w:val="008456C4"/>
    <w:rPr>
      <w:rFonts w:ascii="Arial" w:eastAsia="Times New Roman" w:hAnsi="Arial" w:cs="Tahoma"/>
      <w:sz w:val="20"/>
      <w:szCs w:val="24"/>
      <w:lang w:eastAsia="pt-BR"/>
    </w:rPr>
  </w:style>
  <w:style w:type="paragraph" w:styleId="Rodap">
    <w:name w:val="footer"/>
    <w:basedOn w:val="Normal"/>
    <w:link w:val="RodapChar"/>
    <w:uiPriority w:val="99"/>
    <w:unhideWhenUsed/>
    <w:rsid w:val="008456C4"/>
    <w:pPr>
      <w:tabs>
        <w:tab w:val="center" w:pos="4252"/>
        <w:tab w:val="right" w:pos="8504"/>
      </w:tabs>
    </w:pPr>
  </w:style>
  <w:style w:type="character" w:customStyle="1" w:styleId="RodapChar">
    <w:name w:val="Rodapé Char"/>
    <w:basedOn w:val="Fontepargpadro"/>
    <w:link w:val="Rodap"/>
    <w:uiPriority w:val="99"/>
    <w:rsid w:val="008456C4"/>
    <w:rPr>
      <w:rFonts w:ascii="Arial" w:eastAsia="Times New Roman" w:hAnsi="Arial" w:cs="Tahoma"/>
      <w:sz w:val="20"/>
      <w:szCs w:val="24"/>
      <w:lang w:eastAsia="pt-BR"/>
    </w:rPr>
  </w:style>
  <w:style w:type="paragraph" w:styleId="Ttulo">
    <w:name w:val="Title"/>
    <w:basedOn w:val="Normal"/>
    <w:next w:val="Normal"/>
    <w:link w:val="TtuloChar"/>
    <w:uiPriority w:val="10"/>
    <w:qFormat/>
    <w:rsid w:val="008456C4"/>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456C4"/>
    <w:rPr>
      <w:rFonts w:asciiTheme="majorHAnsi" w:eastAsiaTheme="majorEastAsia" w:hAnsiTheme="majorHAnsi" w:cstheme="majorBidi"/>
      <w:spacing w:val="-10"/>
      <w:kern w:val="28"/>
      <w:sz w:val="56"/>
      <w:szCs w:val="56"/>
      <w:lang w:eastAsia="pt-BR"/>
    </w:rPr>
  </w:style>
  <w:style w:type="paragraph" w:customStyle="1" w:styleId="WW-Padro">
    <w:name w:val="WW-Padrão"/>
    <w:uiPriority w:val="99"/>
    <w:rsid w:val="00485EEA"/>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Nivel01">
    <w:name w:val="Nivel 01"/>
    <w:basedOn w:val="Ttulo1"/>
    <w:next w:val="Normal"/>
    <w:link w:val="Nivel01Char"/>
    <w:qFormat/>
    <w:rsid w:val="00485EEA"/>
    <w:pPr>
      <w:tabs>
        <w:tab w:val="left" w:pos="567"/>
      </w:tabs>
      <w:ind w:left="360" w:hanging="360"/>
      <w:jc w:val="both"/>
    </w:pPr>
    <w:rPr>
      <w:rFonts w:ascii="Arial" w:hAnsi="Arial" w:cs="Arial"/>
      <w:b/>
      <w:bCs/>
      <w:color w:val="auto"/>
      <w:spacing w:val="-10"/>
      <w:kern w:val="28"/>
      <w:sz w:val="20"/>
      <w:szCs w:val="20"/>
    </w:rPr>
  </w:style>
  <w:style w:type="character" w:customStyle="1" w:styleId="Nivel01Char">
    <w:name w:val="Nivel 01 Char"/>
    <w:basedOn w:val="TtuloChar"/>
    <w:link w:val="Nivel01"/>
    <w:qFormat/>
    <w:rsid w:val="00485EEA"/>
    <w:rPr>
      <w:rFonts w:ascii="Arial" w:eastAsiaTheme="majorEastAsia" w:hAnsi="Arial" w:cs="Arial"/>
      <w:b/>
      <w:bCs/>
      <w:spacing w:val="-10"/>
      <w:kern w:val="28"/>
      <w:sz w:val="20"/>
      <w:szCs w:val="20"/>
      <w:lang w:eastAsia="pt-BR"/>
    </w:rPr>
  </w:style>
  <w:style w:type="character" w:customStyle="1" w:styleId="Nivel2Char">
    <w:name w:val="Nivel 2 Char"/>
    <w:basedOn w:val="Fontepargpadro"/>
    <w:link w:val="Nivel2"/>
    <w:locked/>
    <w:rsid w:val="00485EEA"/>
    <w:rPr>
      <w:rFonts w:ascii="Ecofont_Spranq_eco_Sans" w:eastAsia="Arial Unicode MS" w:hAnsi="Ecofont_Spranq_eco_Sans" w:cs="Times New Roman"/>
      <w:sz w:val="20"/>
      <w:szCs w:val="20"/>
      <w:lang w:eastAsia="pt-BR"/>
    </w:rPr>
  </w:style>
  <w:style w:type="character" w:customStyle="1" w:styleId="PargrafodaListaChar">
    <w:name w:val="Parágrafo da Lista Char"/>
    <w:aliases w:val="TÍTULO A1 Char,Parágrafo da Lista11 Char,Subtítulo Projeto Básico Char,Parágrafo da Lista111 Char,List Paragraph1 Char,Marcadores PDTI Char"/>
    <w:basedOn w:val="Fontepargpadro"/>
    <w:link w:val="PargrafodaLista"/>
    <w:uiPriority w:val="1"/>
    <w:qFormat/>
    <w:rsid w:val="00485EEA"/>
    <w:rPr>
      <w:rFonts w:ascii="Arial" w:eastAsia="Times New Roman" w:hAnsi="Arial" w:cs="Tahoma"/>
      <w:sz w:val="20"/>
      <w:szCs w:val="24"/>
      <w:lang w:eastAsia="pt-BR"/>
    </w:rPr>
  </w:style>
  <w:style w:type="paragraph" w:customStyle="1" w:styleId="Nvel2-Red">
    <w:name w:val="Nível 2 -Red"/>
    <w:basedOn w:val="Nivel2"/>
    <w:link w:val="Nvel2-RedChar"/>
    <w:qFormat/>
    <w:rsid w:val="00485EEA"/>
    <w:rPr>
      <w:rFonts w:ascii="Arial" w:eastAsiaTheme="minorEastAsia" w:hAnsi="Arial" w:cs="Arial"/>
      <w:i/>
      <w:iCs/>
      <w:color w:val="FF0000"/>
    </w:rPr>
  </w:style>
  <w:style w:type="character" w:customStyle="1" w:styleId="Nvel2-RedChar">
    <w:name w:val="Nível 2 -Red Char"/>
    <w:basedOn w:val="Nivel2Char"/>
    <w:link w:val="Nvel2-Red"/>
    <w:rsid w:val="00485EE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485EEA"/>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85EEA"/>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85EEA"/>
    <w:rPr>
      <w:rFonts w:ascii="Arial" w:eastAsia="Arial" w:hAnsi="Arial" w:cs="Arial"/>
      <w:bCs/>
      <w:sz w:val="20"/>
      <w:szCs w:val="20"/>
      <w:lang w:eastAsia="pt-BR"/>
    </w:rPr>
  </w:style>
  <w:style w:type="character" w:customStyle="1" w:styleId="eop">
    <w:name w:val="eop"/>
    <w:basedOn w:val="Fontepargpadro"/>
    <w:rsid w:val="00F61941"/>
  </w:style>
  <w:style w:type="paragraph" w:styleId="NormalWeb">
    <w:name w:val="Normal (Web)"/>
    <w:basedOn w:val="Normal"/>
    <w:uiPriority w:val="99"/>
    <w:unhideWhenUsed/>
    <w:rsid w:val="00BF5300"/>
    <w:pPr>
      <w:spacing w:before="100" w:beforeAutospacing="1" w:after="100" w:afterAutospacing="1"/>
    </w:pPr>
    <w:rPr>
      <w:rFonts w:ascii="Times New Roman" w:hAnsi="Times New Roman" w:cs="Times New Roman"/>
      <w:sz w:val="24"/>
    </w:rPr>
  </w:style>
  <w:style w:type="paragraph" w:styleId="SemEspaamento">
    <w:name w:val="No Spacing"/>
    <w:uiPriority w:val="99"/>
    <w:qFormat/>
    <w:rsid w:val="00BF5300"/>
    <w:pPr>
      <w:spacing w:after="0" w:line="240" w:lineRule="auto"/>
    </w:pPr>
    <w:rPr>
      <w:rFonts w:eastAsiaTheme="minorEastAsia"/>
      <w:lang w:eastAsia="pt-BR"/>
    </w:rPr>
  </w:style>
  <w:style w:type="character" w:styleId="Forte">
    <w:name w:val="Strong"/>
    <w:basedOn w:val="Fontepargpadro"/>
    <w:qFormat/>
    <w:rsid w:val="00BF5300"/>
    <w:rPr>
      <w:b/>
      <w:bCs/>
    </w:rPr>
  </w:style>
  <w:style w:type="paragraph" w:styleId="Corpodetexto">
    <w:name w:val="Body Text"/>
    <w:basedOn w:val="Normal"/>
    <w:link w:val="CorpodetextoChar"/>
    <w:uiPriority w:val="99"/>
    <w:unhideWhenUsed/>
    <w:qFormat/>
    <w:rsid w:val="00BD01F1"/>
    <w:pPr>
      <w:widowControl w:val="0"/>
      <w:autoSpaceDE w:val="0"/>
      <w:autoSpaceDN w:val="0"/>
      <w:ind w:left="1133"/>
      <w:jc w:val="both"/>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99"/>
    <w:rsid w:val="00BD01F1"/>
    <w:rPr>
      <w:rFonts w:ascii="Arial MT" w:eastAsia="Arial MT" w:hAnsi="Arial MT" w:cs="Arial MT"/>
      <w:lang w:val="pt-PT"/>
    </w:rPr>
  </w:style>
  <w:style w:type="paragraph" w:styleId="Textodebalo">
    <w:name w:val="Balloon Text"/>
    <w:basedOn w:val="Normal"/>
    <w:link w:val="TextodebaloChar"/>
    <w:uiPriority w:val="99"/>
    <w:unhideWhenUsed/>
    <w:rsid w:val="00E044C4"/>
    <w:rPr>
      <w:rFonts w:ascii="Tahoma" w:hAnsi="Tahoma"/>
      <w:sz w:val="16"/>
      <w:szCs w:val="16"/>
    </w:rPr>
  </w:style>
  <w:style w:type="character" w:customStyle="1" w:styleId="TextodebaloChar">
    <w:name w:val="Texto de balão Char"/>
    <w:basedOn w:val="Fontepargpadro"/>
    <w:link w:val="Textodebalo"/>
    <w:uiPriority w:val="99"/>
    <w:rsid w:val="00E044C4"/>
    <w:rPr>
      <w:rFonts w:ascii="Tahoma" w:eastAsia="Times New Roman" w:hAnsi="Tahoma" w:cs="Tahoma"/>
      <w:sz w:val="16"/>
      <w:szCs w:val="16"/>
      <w:lang w:eastAsia="pt-BR"/>
    </w:rPr>
  </w:style>
  <w:style w:type="paragraph" w:customStyle="1" w:styleId="Nivel1">
    <w:name w:val="Nivel1"/>
    <w:basedOn w:val="Ttulo1"/>
    <w:next w:val="Normal"/>
    <w:link w:val="Nivel1Char"/>
    <w:qFormat/>
    <w:rsid w:val="00E044C4"/>
    <w:pPr>
      <w:numPr>
        <w:numId w:val="2"/>
      </w:numPr>
      <w:spacing w:before="480" w:after="120" w:line="276" w:lineRule="auto"/>
      <w:jc w:val="both"/>
    </w:pPr>
    <w:rPr>
      <w:rFonts w:ascii="Arial" w:hAnsi="Arial" w:cs="Arial"/>
      <w:b/>
      <w:color w:val="000000"/>
      <w:lang w:eastAsia="en-US"/>
    </w:rPr>
  </w:style>
  <w:style w:type="character" w:customStyle="1" w:styleId="Nivel1Char">
    <w:name w:val="Nivel1 Char"/>
    <w:basedOn w:val="Fontepargpadro"/>
    <w:link w:val="Nivel1"/>
    <w:locked/>
    <w:rsid w:val="00F34A8A"/>
    <w:rPr>
      <w:rFonts w:ascii="Arial" w:eastAsiaTheme="majorEastAsia" w:hAnsi="Arial" w:cs="Arial"/>
      <w:b/>
      <w:color w:val="000000"/>
      <w:sz w:val="32"/>
      <w:szCs w:val="32"/>
    </w:rPr>
  </w:style>
  <w:style w:type="paragraph" w:customStyle="1" w:styleId="Standard">
    <w:name w:val="Standard"/>
    <w:uiPriority w:val="99"/>
    <w:rsid w:val="00F34A8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Citao">
    <w:name w:val="Quote"/>
    <w:aliases w:val="TCU,Citação AGU"/>
    <w:basedOn w:val="Normal"/>
    <w:next w:val="Normal"/>
    <w:link w:val="CitaoChar"/>
    <w:uiPriority w:val="29"/>
    <w:qFormat/>
    <w:rsid w:val="006119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
    <w:basedOn w:val="Fontepargpadro"/>
    <w:link w:val="Citao"/>
    <w:uiPriority w:val="29"/>
    <w:rsid w:val="006119CB"/>
    <w:rPr>
      <w:rFonts w:ascii="Arial" w:eastAsia="Calibri" w:hAnsi="Arial" w:cs="Tahoma"/>
      <w:i/>
      <w:iCs/>
      <w:color w:val="000000"/>
      <w:sz w:val="20"/>
      <w:szCs w:val="24"/>
      <w:shd w:val="clear" w:color="auto" w:fill="FFFFCC"/>
    </w:rPr>
  </w:style>
  <w:style w:type="character" w:customStyle="1" w:styleId="Ttulo2Char">
    <w:name w:val="Título 2 Char"/>
    <w:basedOn w:val="Fontepargpadro"/>
    <w:link w:val="Ttulo2"/>
    <w:uiPriority w:val="9"/>
    <w:rsid w:val="00D52D27"/>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rsid w:val="00D52D27"/>
    <w:rPr>
      <w:rFonts w:asciiTheme="majorHAnsi" w:eastAsiaTheme="majorEastAsia" w:hAnsiTheme="majorHAnsi" w:cstheme="majorBidi"/>
      <w:color w:val="1F3763" w:themeColor="accent1" w:themeShade="7F"/>
      <w:sz w:val="24"/>
      <w:szCs w:val="24"/>
      <w:lang w:eastAsia="pt-BR"/>
    </w:rPr>
  </w:style>
  <w:style w:type="character" w:customStyle="1" w:styleId="Ttulo5Char">
    <w:name w:val="Título 5 Char"/>
    <w:basedOn w:val="Fontepargpadro"/>
    <w:link w:val="Ttulo5"/>
    <w:uiPriority w:val="9"/>
    <w:rsid w:val="00D52D27"/>
    <w:rPr>
      <w:rFonts w:asciiTheme="majorHAnsi" w:eastAsiaTheme="majorEastAsia" w:hAnsiTheme="majorHAnsi" w:cstheme="majorBidi"/>
      <w:color w:val="2F5496" w:themeColor="accent1" w:themeShade="BF"/>
      <w:sz w:val="20"/>
      <w:szCs w:val="24"/>
      <w:lang w:eastAsia="pt-BR"/>
    </w:rPr>
  </w:style>
  <w:style w:type="character" w:customStyle="1" w:styleId="Ttulo4Char">
    <w:name w:val="Título 4 Char"/>
    <w:basedOn w:val="Fontepargpadro"/>
    <w:link w:val="Ttulo4"/>
    <w:uiPriority w:val="9"/>
    <w:rsid w:val="00D52D27"/>
    <w:rPr>
      <w:rFonts w:ascii="Arial" w:eastAsia="Arial" w:hAnsi="Arial" w:cs="Arial"/>
      <w:b/>
      <w:kern w:val="3"/>
      <w:sz w:val="24"/>
      <w:szCs w:val="20"/>
    </w:rPr>
  </w:style>
  <w:style w:type="character" w:customStyle="1" w:styleId="Ttulo6Char">
    <w:name w:val="Título 6 Char"/>
    <w:basedOn w:val="Fontepargpadro"/>
    <w:link w:val="Ttulo6"/>
    <w:uiPriority w:val="9"/>
    <w:rsid w:val="00D52D27"/>
    <w:rPr>
      <w:rFonts w:ascii="Arial Narrow" w:eastAsia="Times New Roman" w:hAnsi="Arial Narrow" w:cs="Times New Roman"/>
      <w:b/>
      <w:kern w:val="3"/>
      <w:sz w:val="24"/>
      <w:szCs w:val="20"/>
    </w:rPr>
  </w:style>
  <w:style w:type="numbering" w:customStyle="1" w:styleId="Outline">
    <w:name w:val="Outline"/>
    <w:basedOn w:val="Semlista"/>
    <w:rsid w:val="00D52D27"/>
    <w:pPr>
      <w:numPr>
        <w:numId w:val="3"/>
      </w:numPr>
    </w:pPr>
  </w:style>
  <w:style w:type="character" w:customStyle="1" w:styleId="Internetlink">
    <w:name w:val="Internet link"/>
    <w:rsid w:val="00D52D27"/>
    <w:rPr>
      <w:color w:val="0000FF"/>
      <w:u w:val="single"/>
    </w:rPr>
  </w:style>
  <w:style w:type="character" w:styleId="nfase">
    <w:name w:val="Emphasis"/>
    <w:qFormat/>
    <w:rsid w:val="00D52D27"/>
    <w:rPr>
      <w:i/>
      <w:iCs/>
    </w:rPr>
  </w:style>
  <w:style w:type="paragraph" w:customStyle="1" w:styleId="TableParagraph">
    <w:name w:val="Table Paragraph"/>
    <w:basedOn w:val="Normal"/>
    <w:uiPriority w:val="1"/>
    <w:qFormat/>
    <w:rsid w:val="00D52D27"/>
    <w:pPr>
      <w:widowControl w:val="0"/>
      <w:autoSpaceDE w:val="0"/>
      <w:autoSpaceDN w:val="0"/>
    </w:pPr>
    <w:rPr>
      <w:rFonts w:ascii="Times New Roman" w:hAnsi="Times New Roman" w:cs="Times New Roman"/>
      <w:sz w:val="22"/>
      <w:szCs w:val="22"/>
      <w:lang w:val="pt-PT" w:eastAsia="en-US"/>
    </w:rPr>
  </w:style>
  <w:style w:type="paragraph" w:customStyle="1" w:styleId="Nvel3-R">
    <w:name w:val="Nível 3-R"/>
    <w:basedOn w:val="Nivel3"/>
    <w:link w:val="Nvel3-RChar"/>
    <w:qFormat/>
    <w:rsid w:val="009D23B3"/>
    <w:pPr>
      <w:numPr>
        <w:numId w:val="2"/>
      </w:numPr>
      <w:ind w:left="425" w:firstLine="0"/>
    </w:pPr>
    <w:rPr>
      <w:rFonts w:ascii="Arial" w:eastAsiaTheme="minorEastAsia" w:hAnsi="Arial"/>
      <w:i/>
      <w:iCs/>
      <w:color w:val="FF0000"/>
    </w:rPr>
  </w:style>
  <w:style w:type="character" w:customStyle="1" w:styleId="Nvel3-RChar">
    <w:name w:val="Nível 3-R Char"/>
    <w:basedOn w:val="Nivel3Char"/>
    <w:link w:val="Nvel3-R"/>
    <w:rsid w:val="009D23B3"/>
    <w:rPr>
      <w:rFonts w:ascii="Arial" w:eastAsiaTheme="minorEastAsia" w:hAnsi="Arial" w:cs="Arial"/>
      <w:i/>
      <w:iCs/>
      <w:color w:val="FF0000"/>
      <w:sz w:val="20"/>
      <w:szCs w:val="20"/>
      <w:lang w:eastAsia="pt-BR"/>
    </w:rPr>
  </w:style>
  <w:style w:type="paragraph" w:customStyle="1" w:styleId="western">
    <w:name w:val="western"/>
    <w:basedOn w:val="Normal"/>
    <w:uiPriority w:val="99"/>
    <w:rsid w:val="00D734ED"/>
    <w:pPr>
      <w:suppressAutoHyphens/>
      <w:spacing w:before="280" w:after="119"/>
    </w:pPr>
    <w:rPr>
      <w:rFonts w:ascii="Times New Roman" w:hAnsi="Times New Roman" w:cs="Times New Roman"/>
      <w:sz w:val="24"/>
      <w:lang w:eastAsia="ar-SA"/>
    </w:rPr>
  </w:style>
  <w:style w:type="character" w:customStyle="1" w:styleId="Ttulo7Char">
    <w:name w:val="Título 7 Char"/>
    <w:basedOn w:val="Fontepargpadro"/>
    <w:link w:val="Ttulo7"/>
    <w:uiPriority w:val="9"/>
    <w:semiHidden/>
    <w:rsid w:val="00E236B5"/>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E236B5"/>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E236B5"/>
    <w:rPr>
      <w:rFonts w:ascii="Cambria" w:eastAsia="Times New Roman" w:hAnsi="Cambria" w:cs="Times New Roman"/>
      <w:lang w:eastAsia="pt-BR"/>
    </w:rPr>
  </w:style>
  <w:style w:type="paragraph" w:customStyle="1" w:styleId="SombreamentoMdio1-nfase31">
    <w:name w:val="Sombreamento Médio 1 - Ênfase 31"/>
    <w:basedOn w:val="Normal"/>
    <w:next w:val="Normal"/>
    <w:rsid w:val="00E236B5"/>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normalchar1">
    <w:name w:val="normal__char1"/>
    <w:rsid w:val="00E236B5"/>
    <w:rPr>
      <w:rFonts w:ascii="Arial" w:hAnsi="Arial" w:cs="Arial" w:hint="default"/>
      <w:strike w:val="0"/>
      <w:dstrike w:val="0"/>
      <w:sz w:val="24"/>
      <w:szCs w:val="24"/>
      <w:u w:val="none"/>
      <w:effect w:val="none"/>
    </w:rPr>
  </w:style>
  <w:style w:type="paragraph" w:customStyle="1" w:styleId="corpo">
    <w:name w:val="corpo"/>
    <w:basedOn w:val="Normal"/>
    <w:rsid w:val="00E236B5"/>
    <w:pPr>
      <w:spacing w:before="100" w:beforeAutospacing="1" w:after="100" w:afterAutospacing="1"/>
    </w:pPr>
    <w:rPr>
      <w:rFonts w:ascii="Times New Roman" w:hAnsi="Times New Roman" w:cs="Times New Roman"/>
      <w:sz w:val="24"/>
    </w:rPr>
  </w:style>
  <w:style w:type="character" w:customStyle="1" w:styleId="MenoPendente1">
    <w:name w:val="Menção Pendente1"/>
    <w:basedOn w:val="Fontepargpadro"/>
    <w:uiPriority w:val="99"/>
    <w:semiHidden/>
    <w:unhideWhenUsed/>
    <w:rsid w:val="00E236B5"/>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E236B5"/>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E236B5"/>
    <w:rPr>
      <w:rFonts w:ascii="Arial" w:eastAsia="Times New Roman" w:hAnsi="Arial" w:cs="Tahoma"/>
      <w:b/>
      <w:bCs/>
      <w:sz w:val="20"/>
      <w:szCs w:val="20"/>
      <w:lang w:eastAsia="pt-BR"/>
    </w:rPr>
  </w:style>
  <w:style w:type="paragraph" w:customStyle="1" w:styleId="itemnivel2">
    <w:name w:val="item_nivel2"/>
    <w:basedOn w:val="Normal"/>
    <w:rsid w:val="00E236B5"/>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E236B5"/>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E236B5"/>
    <w:pPr>
      <w:spacing w:before="100" w:beforeAutospacing="1" w:after="100" w:afterAutospacing="1"/>
    </w:pPr>
    <w:rPr>
      <w:rFonts w:ascii="Times New Roman" w:hAnsi="Times New Roman" w:cs="Times New Roman"/>
      <w:sz w:val="24"/>
    </w:rPr>
  </w:style>
  <w:style w:type="character" w:styleId="HiperlinkVisitado">
    <w:name w:val="FollowedHyperlink"/>
    <w:basedOn w:val="Fontepargpadro"/>
    <w:uiPriority w:val="99"/>
    <w:unhideWhenUsed/>
    <w:rsid w:val="00E236B5"/>
    <w:rPr>
      <w:color w:val="954F72" w:themeColor="followedHyperlink"/>
      <w:u w:val="single"/>
    </w:rPr>
  </w:style>
  <w:style w:type="character" w:customStyle="1" w:styleId="QuoteChar">
    <w:name w:val="Quote Char"/>
    <w:link w:val="Citao1"/>
    <w:locked/>
    <w:rsid w:val="00E236B5"/>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E236B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heme="minorHAnsi" w:hAnsi="Ecofont_Spranq_eco_Sans" w:cs="Ecofont_Spranq_eco_Sans"/>
      <w:i/>
      <w:iCs/>
      <w:color w:val="000000"/>
      <w:sz w:val="24"/>
      <w:lang w:eastAsia="en-US"/>
    </w:rPr>
  </w:style>
  <w:style w:type="character" w:customStyle="1" w:styleId="markedcontent">
    <w:name w:val="markedcontent"/>
    <w:basedOn w:val="Fontepargpadro"/>
    <w:rsid w:val="00E236B5"/>
  </w:style>
  <w:style w:type="character" w:customStyle="1" w:styleId="highlight">
    <w:name w:val="highlight"/>
    <w:basedOn w:val="Fontepargpadro"/>
    <w:rsid w:val="00E236B5"/>
  </w:style>
  <w:style w:type="character" w:customStyle="1" w:styleId="MenoPendente2">
    <w:name w:val="Menção Pendente2"/>
    <w:basedOn w:val="Fontepargpadro"/>
    <w:uiPriority w:val="99"/>
    <w:semiHidden/>
    <w:unhideWhenUsed/>
    <w:rsid w:val="00E236B5"/>
    <w:rPr>
      <w:color w:val="605E5C"/>
      <w:shd w:val="clear" w:color="auto" w:fill="E1DFDD"/>
    </w:rPr>
  </w:style>
  <w:style w:type="paragraph" w:customStyle="1" w:styleId="Textbody">
    <w:name w:val="Text body"/>
    <w:basedOn w:val="Standard"/>
    <w:uiPriority w:val="99"/>
    <w:rsid w:val="00E236B5"/>
    <w:pPr>
      <w:spacing w:after="140" w:line="276" w:lineRule="auto"/>
    </w:pPr>
  </w:style>
  <w:style w:type="paragraph" w:customStyle="1" w:styleId="citao2">
    <w:name w:val="citação 2"/>
    <w:basedOn w:val="Citao"/>
    <w:link w:val="citao2Char"/>
    <w:qFormat/>
    <w:rsid w:val="00E236B5"/>
    <w:pPr>
      <w:suppressAutoHyphens/>
      <w:autoSpaceDN w:val="0"/>
    </w:pPr>
    <w:rPr>
      <w:kern w:val="3"/>
      <w:szCs w:val="20"/>
      <w:lang w:eastAsia="zh-CN" w:bidi="hi-IN"/>
    </w:rPr>
  </w:style>
  <w:style w:type="character" w:customStyle="1" w:styleId="citao2Char">
    <w:name w:val="citação 2 Char"/>
    <w:basedOn w:val="CitaoChar"/>
    <w:link w:val="citao2"/>
    <w:rsid w:val="00E236B5"/>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E236B5"/>
    <w:rPr>
      <w:color w:val="605E5C"/>
      <w:shd w:val="clear" w:color="auto" w:fill="E1DFDD"/>
    </w:rPr>
  </w:style>
  <w:style w:type="character" w:customStyle="1" w:styleId="MenoPendente4">
    <w:name w:val="Menção Pendente4"/>
    <w:basedOn w:val="Fontepargpadro"/>
    <w:uiPriority w:val="99"/>
    <w:semiHidden/>
    <w:unhideWhenUsed/>
    <w:rsid w:val="00E236B5"/>
    <w:rPr>
      <w:color w:val="605E5C"/>
      <w:shd w:val="clear" w:color="auto" w:fill="E1DFDD"/>
    </w:rPr>
  </w:style>
  <w:style w:type="paragraph" w:styleId="Reviso">
    <w:name w:val="Revision"/>
    <w:hidden/>
    <w:uiPriority w:val="99"/>
    <w:semiHidden/>
    <w:rsid w:val="00E236B5"/>
    <w:pPr>
      <w:spacing w:after="0" w:line="240" w:lineRule="auto"/>
    </w:pPr>
  </w:style>
  <w:style w:type="paragraph" w:customStyle="1" w:styleId="Nvel2Opcional">
    <w:name w:val="Nível 2 Opcional"/>
    <w:basedOn w:val="Normal"/>
    <w:link w:val="Nvel2OpcionalChar"/>
    <w:qFormat/>
    <w:rsid w:val="00E236B5"/>
    <w:pPr>
      <w:spacing w:before="120" w:after="120" w:line="276" w:lineRule="auto"/>
      <w:ind w:left="432" w:hanging="432"/>
      <w:jc w:val="both"/>
    </w:pPr>
    <w:rPr>
      <w:rFonts w:cs="Arial"/>
      <w:i/>
      <w:color w:val="FF0000"/>
      <w:szCs w:val="20"/>
    </w:rPr>
  </w:style>
  <w:style w:type="paragraph" w:customStyle="1" w:styleId="Nvel3Opcional">
    <w:name w:val="Nível 3 Opcional"/>
    <w:basedOn w:val="Normal"/>
    <w:qFormat/>
    <w:rsid w:val="00E236B5"/>
    <w:pPr>
      <w:spacing w:before="120" w:after="120" w:line="276" w:lineRule="auto"/>
      <w:ind w:left="1072" w:hanging="504"/>
      <w:jc w:val="both"/>
    </w:pPr>
    <w:rPr>
      <w:rFonts w:cs="Arial"/>
      <w:i/>
      <w:iCs/>
      <w:color w:val="FF0000"/>
      <w:szCs w:val="20"/>
    </w:rPr>
  </w:style>
  <w:style w:type="character" w:customStyle="1" w:styleId="Nvel2OpcionalChar">
    <w:name w:val="Nível 2 Opcional Char"/>
    <w:basedOn w:val="Fontepargpadro"/>
    <w:link w:val="Nvel2Opcional"/>
    <w:locked/>
    <w:rsid w:val="00E236B5"/>
    <w:rPr>
      <w:rFonts w:ascii="Arial" w:eastAsia="Times New Roman" w:hAnsi="Arial" w:cs="Arial"/>
      <w:i/>
      <w:color w:val="FF0000"/>
      <w:sz w:val="20"/>
      <w:szCs w:val="20"/>
      <w:lang w:eastAsia="pt-BR"/>
    </w:rPr>
  </w:style>
  <w:style w:type="paragraph" w:customStyle="1" w:styleId="Normal1">
    <w:name w:val="Normal1"/>
    <w:rsid w:val="00E236B5"/>
    <w:pPr>
      <w:widowControl w:val="0"/>
      <w:spacing w:after="0" w:line="240" w:lineRule="auto"/>
    </w:pPr>
    <w:rPr>
      <w:rFonts w:ascii="Liberation Serif" w:eastAsia="Liberation Serif" w:hAnsi="Liberation Serif" w:cs="Liberation Serif"/>
      <w:sz w:val="24"/>
      <w:szCs w:val="24"/>
      <w:lang w:eastAsia="pt-BR"/>
    </w:rPr>
  </w:style>
  <w:style w:type="paragraph" w:customStyle="1" w:styleId="Heading">
    <w:name w:val="Heading"/>
    <w:basedOn w:val="Standard"/>
    <w:next w:val="Textbody"/>
    <w:uiPriority w:val="99"/>
    <w:rsid w:val="00E236B5"/>
    <w:pPr>
      <w:keepNext/>
      <w:spacing w:before="240" w:after="120"/>
      <w:textAlignment w:val="baseline"/>
    </w:pPr>
    <w:rPr>
      <w:rFonts w:ascii="Arial" w:eastAsia="Microsoft YaHei" w:hAnsi="Arial"/>
      <w:sz w:val="28"/>
      <w:szCs w:val="28"/>
    </w:rPr>
  </w:style>
  <w:style w:type="paragraph" w:styleId="Lista">
    <w:name w:val="List"/>
    <w:basedOn w:val="Textbody"/>
    <w:rsid w:val="00E236B5"/>
    <w:pPr>
      <w:textAlignment w:val="baseline"/>
    </w:pPr>
    <w:rPr>
      <w:rFonts w:ascii="Times New Roman" w:eastAsia="SimSun" w:hAnsi="Times New Roman"/>
    </w:rPr>
  </w:style>
  <w:style w:type="paragraph" w:styleId="Legenda">
    <w:name w:val="caption"/>
    <w:basedOn w:val="Standard"/>
    <w:qFormat/>
    <w:rsid w:val="00E236B5"/>
    <w:pPr>
      <w:suppressLineNumbers/>
      <w:spacing w:before="120" w:after="120"/>
      <w:textAlignment w:val="baseline"/>
    </w:pPr>
    <w:rPr>
      <w:rFonts w:ascii="Times New Roman" w:eastAsia="SimSun" w:hAnsi="Times New Roman"/>
      <w:i/>
      <w:iCs/>
    </w:rPr>
  </w:style>
  <w:style w:type="paragraph" w:customStyle="1" w:styleId="Index">
    <w:name w:val="Index"/>
    <w:basedOn w:val="Standard"/>
    <w:uiPriority w:val="99"/>
    <w:rsid w:val="00E236B5"/>
    <w:pPr>
      <w:suppressLineNumbers/>
      <w:textAlignment w:val="baseline"/>
    </w:pPr>
    <w:rPr>
      <w:rFonts w:ascii="Times New Roman" w:eastAsia="SimSun" w:hAnsi="Times New Roman"/>
    </w:rPr>
  </w:style>
  <w:style w:type="character" w:styleId="Nmerodepgina">
    <w:name w:val="page number"/>
    <w:basedOn w:val="Fontepargpadro"/>
    <w:rsid w:val="00E236B5"/>
  </w:style>
  <w:style w:type="paragraph" w:customStyle="1" w:styleId="xl72">
    <w:name w:val="xl72"/>
    <w:basedOn w:val="Normal"/>
    <w:rsid w:val="00E236B5"/>
    <w:pPr>
      <w:spacing w:before="100" w:beforeAutospacing="1" w:after="100" w:afterAutospacing="1"/>
    </w:pPr>
    <w:rPr>
      <w:rFonts w:cs="Arial"/>
      <w:sz w:val="24"/>
    </w:rPr>
  </w:style>
  <w:style w:type="paragraph" w:customStyle="1" w:styleId="xl73">
    <w:name w:val="xl73"/>
    <w:basedOn w:val="Normal"/>
    <w:rsid w:val="00E236B5"/>
    <w:pPr>
      <w:spacing w:before="100" w:beforeAutospacing="1" w:after="100" w:afterAutospacing="1"/>
    </w:pPr>
    <w:rPr>
      <w:rFonts w:cs="Arial"/>
      <w:sz w:val="16"/>
      <w:szCs w:val="16"/>
    </w:rPr>
  </w:style>
  <w:style w:type="paragraph" w:customStyle="1" w:styleId="xl74">
    <w:name w:val="xl74"/>
    <w:basedOn w:val="Normal"/>
    <w:rsid w:val="00E236B5"/>
    <w:pPr>
      <w:spacing w:before="100" w:beforeAutospacing="1" w:after="100" w:afterAutospacing="1"/>
      <w:textAlignment w:val="center"/>
    </w:pPr>
    <w:rPr>
      <w:rFonts w:cs="Arial"/>
      <w:sz w:val="16"/>
      <w:szCs w:val="16"/>
    </w:rPr>
  </w:style>
  <w:style w:type="paragraph" w:customStyle="1" w:styleId="xl75">
    <w:name w:val="xl75"/>
    <w:basedOn w:val="Normal"/>
    <w:rsid w:val="00E236B5"/>
    <w:pPr>
      <w:spacing w:before="100" w:beforeAutospacing="1" w:after="100" w:afterAutospacing="1"/>
    </w:pPr>
    <w:rPr>
      <w:rFonts w:ascii="Arial Narrow" w:hAnsi="Arial Narrow" w:cs="Times New Roman"/>
      <w:sz w:val="24"/>
    </w:rPr>
  </w:style>
  <w:style w:type="paragraph" w:customStyle="1" w:styleId="xl76">
    <w:name w:val="xl76"/>
    <w:basedOn w:val="Normal"/>
    <w:rsid w:val="00E236B5"/>
    <w:pPr>
      <w:spacing w:before="100" w:beforeAutospacing="1" w:after="100" w:afterAutospacing="1"/>
      <w:textAlignment w:val="center"/>
    </w:pPr>
    <w:rPr>
      <w:rFonts w:ascii="Arial Narrow" w:hAnsi="Arial Narrow" w:cs="Times New Roman"/>
      <w:sz w:val="16"/>
      <w:szCs w:val="16"/>
    </w:rPr>
  </w:style>
  <w:style w:type="paragraph" w:customStyle="1" w:styleId="xl77">
    <w:name w:val="xl77"/>
    <w:basedOn w:val="Normal"/>
    <w:rsid w:val="00E236B5"/>
    <w:pPr>
      <w:spacing w:before="100" w:beforeAutospacing="1" w:after="100" w:afterAutospacing="1"/>
      <w:textAlignment w:val="center"/>
    </w:pPr>
    <w:rPr>
      <w:rFonts w:ascii="Arial Narrow" w:hAnsi="Arial Narrow" w:cs="Times New Roman"/>
      <w:sz w:val="24"/>
    </w:rPr>
  </w:style>
  <w:style w:type="paragraph" w:customStyle="1" w:styleId="xl78">
    <w:name w:val="xl78"/>
    <w:basedOn w:val="Normal"/>
    <w:rsid w:val="00E236B5"/>
    <w:pPr>
      <w:spacing w:before="100" w:beforeAutospacing="1" w:after="100" w:afterAutospacing="1"/>
      <w:textAlignment w:val="center"/>
    </w:pPr>
    <w:rPr>
      <w:rFonts w:cs="Arial"/>
      <w:sz w:val="24"/>
    </w:rPr>
  </w:style>
  <w:style w:type="paragraph" w:customStyle="1" w:styleId="xl79">
    <w:name w:val="xl7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80">
    <w:name w:val="xl8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81">
    <w:name w:val="xl81"/>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82">
    <w:name w:val="xl82"/>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83">
    <w:name w:val="xl83"/>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84">
    <w:name w:val="xl84"/>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85">
    <w:name w:val="xl85"/>
    <w:basedOn w:val="Normal"/>
    <w:rsid w:val="00E236B5"/>
    <w:pPr>
      <w:spacing w:before="100" w:beforeAutospacing="1" w:after="100" w:afterAutospacing="1"/>
      <w:jc w:val="center"/>
      <w:textAlignment w:val="center"/>
    </w:pPr>
    <w:rPr>
      <w:rFonts w:ascii="Arial Narrow" w:hAnsi="Arial Narrow" w:cs="Times New Roman"/>
      <w:b/>
      <w:bCs/>
      <w:sz w:val="24"/>
    </w:rPr>
  </w:style>
  <w:style w:type="paragraph" w:customStyle="1" w:styleId="xl86">
    <w:name w:val="xl86"/>
    <w:basedOn w:val="Normal"/>
    <w:rsid w:val="00E236B5"/>
    <w:pPr>
      <w:spacing w:before="100" w:beforeAutospacing="1" w:after="100" w:afterAutospacing="1"/>
      <w:jc w:val="center"/>
    </w:pPr>
    <w:rPr>
      <w:rFonts w:cs="Arial"/>
      <w:b/>
      <w:bCs/>
      <w:sz w:val="24"/>
    </w:rPr>
  </w:style>
  <w:style w:type="paragraph" w:customStyle="1" w:styleId="xl87">
    <w:name w:val="xl87"/>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88">
    <w:name w:val="xl88"/>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89">
    <w:name w:val="xl8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90">
    <w:name w:val="xl9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91">
    <w:name w:val="xl91"/>
    <w:basedOn w:val="Normal"/>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92">
    <w:name w:val="xl92"/>
    <w:basedOn w:val="Normal"/>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93">
    <w:name w:val="xl93"/>
    <w:basedOn w:val="Normal"/>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94">
    <w:name w:val="xl94"/>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95">
    <w:name w:val="xl95"/>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96">
    <w:name w:val="xl96"/>
    <w:basedOn w:val="Normal"/>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97">
    <w:name w:val="xl97"/>
    <w:basedOn w:val="Normal"/>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98">
    <w:name w:val="xl98"/>
    <w:basedOn w:val="Normal"/>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99">
    <w:name w:val="xl9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b/>
      <w:bCs/>
      <w:sz w:val="12"/>
      <w:szCs w:val="12"/>
    </w:rPr>
  </w:style>
  <w:style w:type="paragraph" w:customStyle="1" w:styleId="xl100">
    <w:name w:val="xl10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b/>
      <w:bCs/>
      <w:sz w:val="12"/>
      <w:szCs w:val="12"/>
    </w:rPr>
  </w:style>
  <w:style w:type="paragraph" w:customStyle="1" w:styleId="xl101">
    <w:name w:val="xl101"/>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2"/>
      <w:szCs w:val="12"/>
    </w:rPr>
  </w:style>
  <w:style w:type="paragraph" w:customStyle="1" w:styleId="xl102">
    <w:name w:val="xl102"/>
    <w:basedOn w:val="Normal"/>
    <w:rsid w:val="00E236B5"/>
    <w:pPr>
      <w:spacing w:before="100" w:beforeAutospacing="1" w:after="100" w:afterAutospacing="1"/>
      <w:jc w:val="center"/>
      <w:textAlignment w:val="center"/>
    </w:pPr>
    <w:rPr>
      <w:rFonts w:ascii="Arial Narrow" w:hAnsi="Arial Narrow" w:cs="Times New Roman"/>
      <w:sz w:val="12"/>
      <w:szCs w:val="12"/>
    </w:rPr>
  </w:style>
  <w:style w:type="paragraph" w:customStyle="1" w:styleId="xl103">
    <w:name w:val="xl103"/>
    <w:basedOn w:val="Normal"/>
    <w:rsid w:val="00E236B5"/>
    <w:pPr>
      <w:spacing w:before="100" w:beforeAutospacing="1" w:after="100" w:afterAutospacing="1"/>
      <w:jc w:val="center"/>
    </w:pPr>
    <w:rPr>
      <w:rFonts w:ascii="Arial Narrow" w:hAnsi="Arial Narrow" w:cs="Times New Roman"/>
      <w:sz w:val="12"/>
      <w:szCs w:val="12"/>
    </w:rPr>
  </w:style>
  <w:style w:type="paragraph" w:customStyle="1" w:styleId="xl104">
    <w:name w:val="xl104"/>
    <w:basedOn w:val="Normal"/>
    <w:rsid w:val="00E236B5"/>
    <w:pPr>
      <w:spacing w:before="100" w:beforeAutospacing="1" w:after="100" w:afterAutospacing="1"/>
    </w:pPr>
    <w:rPr>
      <w:rFonts w:ascii="Arial Narrow" w:hAnsi="Arial Narrow" w:cs="Times New Roman"/>
      <w:sz w:val="12"/>
      <w:szCs w:val="12"/>
    </w:rPr>
  </w:style>
  <w:style w:type="paragraph" w:customStyle="1" w:styleId="xl105">
    <w:name w:val="xl105"/>
    <w:basedOn w:val="Normal"/>
    <w:rsid w:val="00E236B5"/>
    <w:pPr>
      <w:spacing w:before="100" w:beforeAutospacing="1" w:after="100" w:afterAutospacing="1"/>
      <w:jc w:val="center"/>
    </w:pPr>
    <w:rPr>
      <w:rFonts w:ascii="Arial Narrow" w:hAnsi="Arial Narrow" w:cs="Times New Roman"/>
      <w:sz w:val="12"/>
      <w:szCs w:val="12"/>
    </w:rPr>
  </w:style>
  <w:style w:type="paragraph" w:customStyle="1" w:styleId="xl106">
    <w:name w:val="xl106"/>
    <w:basedOn w:val="Normal"/>
    <w:rsid w:val="00E236B5"/>
    <w:pPr>
      <w:spacing w:before="100" w:beforeAutospacing="1" w:after="100" w:afterAutospacing="1"/>
    </w:pPr>
    <w:rPr>
      <w:rFonts w:ascii="Arial Narrow" w:hAnsi="Arial Narrow" w:cs="Times New Roman"/>
      <w:sz w:val="12"/>
      <w:szCs w:val="12"/>
    </w:rPr>
  </w:style>
  <w:style w:type="paragraph" w:customStyle="1" w:styleId="xl107">
    <w:name w:val="xl107"/>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2"/>
      <w:szCs w:val="12"/>
    </w:rPr>
  </w:style>
  <w:style w:type="paragraph" w:customStyle="1" w:styleId="xl108">
    <w:name w:val="xl108"/>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09">
    <w:name w:val="xl109"/>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10">
    <w:name w:val="xl110"/>
    <w:basedOn w:val="Normal"/>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11">
    <w:name w:val="xl11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112">
    <w:name w:val="xl112"/>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113">
    <w:name w:val="xl113"/>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114">
    <w:name w:val="xl11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15">
    <w:name w:val="xl115"/>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2"/>
      <w:szCs w:val="12"/>
    </w:rPr>
  </w:style>
  <w:style w:type="paragraph" w:customStyle="1" w:styleId="xl116">
    <w:name w:val="xl116"/>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0"/>
      <w:szCs w:val="10"/>
    </w:rPr>
  </w:style>
  <w:style w:type="paragraph" w:customStyle="1" w:styleId="xl117">
    <w:name w:val="xl11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0"/>
      <w:szCs w:val="10"/>
    </w:rPr>
  </w:style>
  <w:style w:type="paragraph" w:customStyle="1" w:styleId="xl118">
    <w:name w:val="xl118"/>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19">
    <w:name w:val="xl119"/>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20">
    <w:name w:val="xl120"/>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0"/>
      <w:szCs w:val="10"/>
    </w:rPr>
  </w:style>
  <w:style w:type="paragraph" w:customStyle="1" w:styleId="xl121">
    <w:name w:val="xl12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0"/>
      <w:szCs w:val="10"/>
    </w:rPr>
  </w:style>
  <w:style w:type="paragraph" w:customStyle="1" w:styleId="xl122">
    <w:name w:val="xl122"/>
    <w:basedOn w:val="Normal"/>
    <w:uiPriority w:val="99"/>
    <w:rsid w:val="00E236B5"/>
    <w:pPr>
      <w:spacing w:before="100" w:beforeAutospacing="1" w:after="100" w:afterAutospacing="1"/>
      <w:jc w:val="center"/>
    </w:pPr>
    <w:rPr>
      <w:rFonts w:ascii="Arial Narrow" w:hAnsi="Arial Narrow" w:cs="Times New Roman"/>
      <w:sz w:val="10"/>
      <w:szCs w:val="10"/>
    </w:rPr>
  </w:style>
  <w:style w:type="paragraph" w:customStyle="1" w:styleId="xl123">
    <w:name w:val="xl123"/>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24">
    <w:name w:val="xl124"/>
    <w:basedOn w:val="Normal"/>
    <w:uiPriority w:val="99"/>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25">
    <w:name w:val="xl125"/>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26">
    <w:name w:val="xl126"/>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27">
    <w:name w:val="xl127"/>
    <w:basedOn w:val="Normal"/>
    <w:uiPriority w:val="99"/>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28">
    <w:name w:val="xl128"/>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0"/>
      <w:szCs w:val="10"/>
    </w:rPr>
  </w:style>
  <w:style w:type="paragraph" w:customStyle="1" w:styleId="xl129">
    <w:name w:val="xl129"/>
    <w:basedOn w:val="Normal"/>
    <w:uiPriority w:val="99"/>
    <w:rsid w:val="00E236B5"/>
    <w:pPr>
      <w:pBdr>
        <w:top w:val="single" w:sz="4" w:space="0" w:color="000080"/>
        <w:bottom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30">
    <w:name w:val="xl130"/>
    <w:basedOn w:val="Normal"/>
    <w:uiPriority w:val="99"/>
    <w:rsid w:val="00E236B5"/>
    <w:pPr>
      <w:pBdr>
        <w:top w:val="single" w:sz="4" w:space="0" w:color="000080"/>
        <w:bottom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31">
    <w:name w:val="xl131"/>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132">
    <w:name w:val="xl132"/>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0"/>
      <w:szCs w:val="10"/>
    </w:rPr>
  </w:style>
  <w:style w:type="paragraph" w:customStyle="1" w:styleId="xl133">
    <w:name w:val="xl133"/>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134">
    <w:name w:val="xl134"/>
    <w:basedOn w:val="Normal"/>
    <w:uiPriority w:val="99"/>
    <w:rsid w:val="00E236B5"/>
    <w:pPr>
      <w:pBdr>
        <w:top w:val="single" w:sz="4" w:space="0" w:color="000080"/>
        <w:bottom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135">
    <w:name w:val="xl135"/>
    <w:basedOn w:val="Normal"/>
    <w:uiPriority w:val="99"/>
    <w:rsid w:val="00E236B5"/>
    <w:pPr>
      <w:spacing w:before="100" w:beforeAutospacing="1" w:after="100" w:afterAutospacing="1"/>
    </w:pPr>
    <w:rPr>
      <w:rFonts w:ascii="Arial Narrow" w:hAnsi="Arial Narrow" w:cs="Times New Roman"/>
      <w:b/>
      <w:bCs/>
      <w:sz w:val="10"/>
      <w:szCs w:val="10"/>
    </w:rPr>
  </w:style>
  <w:style w:type="paragraph" w:customStyle="1" w:styleId="xl136">
    <w:name w:val="xl136"/>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0"/>
      <w:szCs w:val="10"/>
    </w:rPr>
  </w:style>
  <w:style w:type="paragraph" w:customStyle="1" w:styleId="xl137">
    <w:name w:val="xl13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sz w:val="10"/>
      <w:szCs w:val="10"/>
    </w:rPr>
  </w:style>
  <w:style w:type="table" w:customStyle="1" w:styleId="TableNormal">
    <w:name w:val="Table Normal"/>
    <w:uiPriority w:val="2"/>
    <w:semiHidden/>
    <w:unhideWhenUsed/>
    <w:qFormat/>
    <w:rsid w:val="00E236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138">
    <w:name w:val="xl138"/>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139">
    <w:name w:val="xl139"/>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140">
    <w:name w:val="xl140"/>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141">
    <w:name w:val="xl14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142">
    <w:name w:val="xl142"/>
    <w:basedOn w:val="Normal"/>
    <w:uiPriority w:val="99"/>
    <w:rsid w:val="00E236B5"/>
    <w:pPr>
      <w:pBdr>
        <w:top w:val="single" w:sz="4" w:space="0" w:color="000000"/>
        <w:left w:val="single" w:sz="4" w:space="0" w:color="000080"/>
      </w:pBdr>
      <w:shd w:val="clear" w:color="000000" w:fill="FFFFFF"/>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xl143">
    <w:name w:val="xl143"/>
    <w:basedOn w:val="Normal"/>
    <w:uiPriority w:val="99"/>
    <w:rsid w:val="00E236B5"/>
    <w:pPr>
      <w:pBdr>
        <w:top w:val="single" w:sz="4" w:space="0" w:color="000000"/>
      </w:pBdr>
      <w:shd w:val="clear" w:color="000000" w:fill="FFFFFF"/>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xl144">
    <w:name w:val="xl14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b/>
      <w:bCs/>
      <w:color w:val="000000"/>
      <w:sz w:val="10"/>
      <w:szCs w:val="10"/>
    </w:rPr>
  </w:style>
  <w:style w:type="paragraph" w:customStyle="1" w:styleId="xl145">
    <w:name w:val="xl145"/>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color w:val="000000"/>
      <w:sz w:val="10"/>
      <w:szCs w:val="10"/>
    </w:rPr>
  </w:style>
  <w:style w:type="paragraph" w:customStyle="1" w:styleId="xl146">
    <w:name w:val="xl146"/>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xl147">
    <w:name w:val="xl147"/>
    <w:basedOn w:val="Normal"/>
    <w:uiPriority w:val="99"/>
    <w:rsid w:val="00E236B5"/>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s="Times New Roman"/>
      <w:b/>
      <w:bCs/>
      <w:sz w:val="16"/>
      <w:szCs w:val="16"/>
    </w:rPr>
  </w:style>
  <w:style w:type="paragraph" w:customStyle="1" w:styleId="xl148">
    <w:name w:val="xl148"/>
    <w:basedOn w:val="Normal"/>
    <w:uiPriority w:val="99"/>
    <w:rsid w:val="00E236B5"/>
    <w:pPr>
      <w:pBdr>
        <w:top w:val="single" w:sz="4" w:space="0" w:color="auto"/>
        <w:bottom w:val="single" w:sz="4" w:space="0" w:color="auto"/>
      </w:pBdr>
      <w:spacing w:before="100" w:beforeAutospacing="1" w:after="100" w:afterAutospacing="1"/>
      <w:jc w:val="center"/>
    </w:pPr>
    <w:rPr>
      <w:rFonts w:ascii="Arial Narrow" w:hAnsi="Arial Narrow" w:cs="Times New Roman"/>
      <w:b/>
      <w:bCs/>
      <w:sz w:val="16"/>
      <w:szCs w:val="16"/>
    </w:rPr>
  </w:style>
  <w:style w:type="paragraph" w:customStyle="1" w:styleId="xl149">
    <w:name w:val="xl149"/>
    <w:basedOn w:val="Normal"/>
    <w:uiPriority w:val="99"/>
    <w:rsid w:val="00E236B5"/>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b/>
      <w:bCs/>
      <w:sz w:val="16"/>
      <w:szCs w:val="16"/>
    </w:rPr>
  </w:style>
  <w:style w:type="paragraph" w:customStyle="1" w:styleId="xl150">
    <w:name w:val="xl150"/>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b/>
      <w:bCs/>
      <w:sz w:val="16"/>
      <w:szCs w:val="16"/>
    </w:rPr>
  </w:style>
  <w:style w:type="paragraph" w:customStyle="1" w:styleId="xl151">
    <w:name w:val="xl151"/>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cs="Times New Roman"/>
      <w:sz w:val="16"/>
      <w:szCs w:val="16"/>
    </w:rPr>
  </w:style>
  <w:style w:type="paragraph" w:customStyle="1" w:styleId="xl152">
    <w:name w:val="xl152"/>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4"/>
      <w:szCs w:val="14"/>
    </w:rPr>
  </w:style>
  <w:style w:type="paragraph" w:customStyle="1" w:styleId="xl153">
    <w:name w:val="xl153"/>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4"/>
      <w:szCs w:val="14"/>
    </w:rPr>
  </w:style>
  <w:style w:type="paragraph" w:customStyle="1" w:styleId="xl154">
    <w:name w:val="xl154"/>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cs="Times New Roman"/>
      <w:sz w:val="16"/>
      <w:szCs w:val="16"/>
    </w:rPr>
  </w:style>
  <w:style w:type="paragraph" w:customStyle="1" w:styleId="xl155">
    <w:name w:val="xl155"/>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cs="Times New Roman"/>
      <w:sz w:val="16"/>
      <w:szCs w:val="16"/>
    </w:rPr>
  </w:style>
  <w:style w:type="paragraph" w:customStyle="1" w:styleId="xl156">
    <w:name w:val="xl156"/>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6"/>
      <w:szCs w:val="16"/>
    </w:rPr>
  </w:style>
  <w:style w:type="paragraph" w:customStyle="1" w:styleId="xl157">
    <w:name w:val="xl157"/>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cs="Times New Roman"/>
      <w:sz w:val="14"/>
      <w:szCs w:val="14"/>
    </w:rPr>
  </w:style>
  <w:style w:type="paragraph" w:customStyle="1" w:styleId="xl158">
    <w:name w:val="xl158"/>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4"/>
      <w:szCs w:val="14"/>
    </w:rPr>
  </w:style>
  <w:style w:type="paragraph" w:customStyle="1" w:styleId="xl159">
    <w:name w:val="xl159"/>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6"/>
      <w:szCs w:val="16"/>
    </w:rPr>
  </w:style>
  <w:style w:type="paragraph" w:customStyle="1" w:styleId="xl160">
    <w:name w:val="xl16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4"/>
      <w:szCs w:val="14"/>
    </w:rPr>
  </w:style>
  <w:style w:type="paragraph" w:customStyle="1" w:styleId="xl161">
    <w:name w:val="xl161"/>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4"/>
      <w:szCs w:val="14"/>
    </w:rPr>
  </w:style>
  <w:style w:type="paragraph" w:customStyle="1" w:styleId="xl162">
    <w:name w:val="xl162"/>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6"/>
      <w:szCs w:val="16"/>
    </w:rPr>
  </w:style>
  <w:style w:type="paragraph" w:customStyle="1" w:styleId="xl163">
    <w:name w:val="xl163"/>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cs="Times New Roman"/>
      <w:sz w:val="16"/>
      <w:szCs w:val="16"/>
    </w:rPr>
  </w:style>
  <w:style w:type="paragraph" w:customStyle="1" w:styleId="xl164">
    <w:name w:val="xl164"/>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sz w:val="14"/>
      <w:szCs w:val="14"/>
    </w:rPr>
  </w:style>
  <w:style w:type="paragraph" w:customStyle="1" w:styleId="xl165">
    <w:name w:val="xl165"/>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cs="Times New Roman"/>
      <w:sz w:val="16"/>
      <w:szCs w:val="16"/>
    </w:rPr>
  </w:style>
  <w:style w:type="paragraph" w:customStyle="1" w:styleId="xl166">
    <w:name w:val="xl166"/>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hAnsi="Arial Narrow" w:cs="Times New Roman"/>
      <w:sz w:val="14"/>
      <w:szCs w:val="14"/>
    </w:rPr>
  </w:style>
  <w:style w:type="paragraph" w:customStyle="1" w:styleId="xl167">
    <w:name w:val="xl167"/>
    <w:basedOn w:val="Normal"/>
    <w:uiPriority w:val="99"/>
    <w:rsid w:val="00E236B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cs="Times New Roman"/>
      <w:sz w:val="16"/>
      <w:szCs w:val="16"/>
    </w:rPr>
  </w:style>
  <w:style w:type="paragraph" w:customStyle="1" w:styleId="xl69">
    <w:name w:val="xl69"/>
    <w:basedOn w:val="Normal"/>
    <w:rsid w:val="00E236B5"/>
    <w:pPr>
      <w:spacing w:before="100" w:beforeAutospacing="1" w:after="100" w:afterAutospacing="1"/>
    </w:pPr>
    <w:rPr>
      <w:rFonts w:ascii="Humnst777 BT" w:hAnsi="Humnst777 BT" w:cs="Times New Roman"/>
      <w:sz w:val="24"/>
    </w:rPr>
  </w:style>
  <w:style w:type="paragraph" w:customStyle="1" w:styleId="xl70">
    <w:name w:val="xl70"/>
    <w:basedOn w:val="Normal"/>
    <w:rsid w:val="00E236B5"/>
    <w:pPr>
      <w:spacing w:before="100" w:beforeAutospacing="1" w:after="100" w:afterAutospacing="1"/>
      <w:jc w:val="center"/>
      <w:textAlignment w:val="center"/>
    </w:pPr>
    <w:rPr>
      <w:rFonts w:ascii="Humnst777 BT" w:hAnsi="Humnst777 BT" w:cs="Times New Roman"/>
      <w:b/>
      <w:bCs/>
      <w:sz w:val="24"/>
    </w:rPr>
  </w:style>
  <w:style w:type="paragraph" w:customStyle="1" w:styleId="xl71">
    <w:name w:val="xl71"/>
    <w:basedOn w:val="Normal"/>
    <w:rsid w:val="00E236B5"/>
    <w:pPr>
      <w:spacing w:before="100" w:beforeAutospacing="1" w:after="100" w:afterAutospacing="1"/>
      <w:textAlignment w:val="center"/>
    </w:pPr>
    <w:rPr>
      <w:rFonts w:ascii="Humnst777 BT" w:hAnsi="Humnst777 BT" w:cs="Times New Roman"/>
      <w:sz w:val="24"/>
    </w:rPr>
  </w:style>
  <w:style w:type="paragraph" w:customStyle="1" w:styleId="xl68">
    <w:name w:val="xl68"/>
    <w:basedOn w:val="Normal"/>
    <w:rsid w:val="00E236B5"/>
    <w:pPr>
      <w:spacing w:before="100" w:beforeAutospacing="1" w:after="100" w:afterAutospacing="1"/>
    </w:pPr>
    <w:rPr>
      <w:rFonts w:ascii="Humnst777 BT" w:hAnsi="Humnst777 BT" w:cs="Times New Roman"/>
      <w:sz w:val="24"/>
    </w:rPr>
  </w:style>
  <w:style w:type="paragraph" w:customStyle="1" w:styleId="xl168">
    <w:name w:val="xl168"/>
    <w:basedOn w:val="Normal"/>
    <w:uiPriority w:val="99"/>
    <w:rsid w:val="00E236B5"/>
    <w:pPr>
      <w:pBdr>
        <w:top w:val="single" w:sz="4" w:space="0" w:color="000080"/>
        <w:left w:val="single" w:sz="4" w:space="0" w:color="000080"/>
        <w:bottom w:val="single" w:sz="4" w:space="0" w:color="000080"/>
      </w:pBdr>
      <w:shd w:val="clear" w:color="000000" w:fill="FFFFFF"/>
      <w:spacing w:before="100" w:beforeAutospacing="1" w:after="100" w:afterAutospacing="1"/>
      <w:jc w:val="center"/>
      <w:textAlignment w:val="center"/>
    </w:pPr>
    <w:rPr>
      <w:rFonts w:ascii="Arial Narrow" w:hAnsi="Arial Narrow" w:cs="Times New Roman"/>
      <w:b/>
      <w:bCs/>
      <w:sz w:val="16"/>
      <w:szCs w:val="16"/>
    </w:rPr>
  </w:style>
  <w:style w:type="paragraph" w:customStyle="1" w:styleId="xl169">
    <w:name w:val="xl169"/>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pPr>
    <w:rPr>
      <w:rFonts w:ascii="Arial Narrow" w:hAnsi="Arial Narrow" w:cs="Times New Roman"/>
      <w:sz w:val="12"/>
      <w:szCs w:val="12"/>
    </w:rPr>
  </w:style>
  <w:style w:type="paragraph" w:customStyle="1" w:styleId="xl170">
    <w:name w:val="xl170"/>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1">
    <w:name w:val="xl171"/>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72">
    <w:name w:val="xl172"/>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3">
    <w:name w:val="xl173"/>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4">
    <w:name w:val="xl174"/>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75">
    <w:name w:val="xl175"/>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6">
    <w:name w:val="xl176"/>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77">
    <w:name w:val="xl177"/>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4"/>
      <w:szCs w:val="14"/>
    </w:rPr>
  </w:style>
  <w:style w:type="paragraph" w:customStyle="1" w:styleId="xl178">
    <w:name w:val="xl178"/>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79">
    <w:name w:val="xl179"/>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0">
    <w:name w:val="xl180"/>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1">
    <w:name w:val="xl181"/>
    <w:basedOn w:val="Normal"/>
    <w:uiPriority w:val="99"/>
    <w:rsid w:val="00E236B5"/>
    <w:pPr>
      <w:pBdr>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2">
    <w:name w:val="xl182"/>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pPr>
    <w:rPr>
      <w:rFonts w:ascii="Arial Narrow" w:hAnsi="Arial Narrow" w:cs="Times New Roman"/>
      <w:sz w:val="12"/>
      <w:szCs w:val="12"/>
    </w:rPr>
  </w:style>
  <w:style w:type="paragraph" w:customStyle="1" w:styleId="xl183">
    <w:name w:val="xl183"/>
    <w:basedOn w:val="Normal"/>
    <w:uiPriority w:val="99"/>
    <w:rsid w:val="00E236B5"/>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84">
    <w:name w:val="xl184"/>
    <w:basedOn w:val="Normal"/>
    <w:uiPriority w:val="99"/>
    <w:rsid w:val="00E236B5"/>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jc w:val="center"/>
      <w:textAlignment w:val="center"/>
    </w:pPr>
    <w:rPr>
      <w:rFonts w:ascii="Arial Narrow" w:hAnsi="Arial Narrow" w:cs="Times New Roman"/>
      <w:sz w:val="12"/>
      <w:szCs w:val="12"/>
    </w:rPr>
  </w:style>
  <w:style w:type="paragraph" w:customStyle="1" w:styleId="xl185">
    <w:name w:val="xl185"/>
    <w:basedOn w:val="Normal"/>
    <w:uiPriority w:val="99"/>
    <w:rsid w:val="00E236B5"/>
    <w:pPr>
      <w:pBdr>
        <w:top w:val="single" w:sz="4" w:space="0" w:color="000080"/>
        <w:left w:val="single" w:sz="4" w:space="0" w:color="000080"/>
        <w:bottom w:val="single" w:sz="4" w:space="0" w:color="auto"/>
        <w:right w:val="single" w:sz="4" w:space="0" w:color="000080"/>
      </w:pBdr>
      <w:shd w:val="clear" w:color="000000" w:fill="FFFFFF"/>
      <w:spacing w:before="100" w:beforeAutospacing="1" w:after="100" w:afterAutospacing="1"/>
      <w:textAlignment w:val="center"/>
    </w:pPr>
    <w:rPr>
      <w:rFonts w:ascii="Arial Narrow" w:hAnsi="Arial Narrow" w:cs="Times New Roman"/>
      <w:sz w:val="12"/>
      <w:szCs w:val="12"/>
    </w:rPr>
  </w:style>
  <w:style w:type="paragraph" w:customStyle="1" w:styleId="xl186">
    <w:name w:val="xl186"/>
    <w:basedOn w:val="Normal"/>
    <w:uiPriority w:val="99"/>
    <w:rsid w:val="00E236B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s="Times New Roman"/>
      <w:b/>
      <w:bCs/>
      <w:sz w:val="12"/>
      <w:szCs w:val="12"/>
    </w:rPr>
  </w:style>
  <w:style w:type="paragraph" w:customStyle="1" w:styleId="xl187">
    <w:name w:val="xl187"/>
    <w:basedOn w:val="Normal"/>
    <w:uiPriority w:val="99"/>
    <w:rsid w:val="00E236B5"/>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s="Times New Roman"/>
      <w:b/>
      <w:bCs/>
      <w:sz w:val="12"/>
      <w:szCs w:val="12"/>
    </w:rPr>
  </w:style>
  <w:style w:type="paragraph" w:customStyle="1" w:styleId="xl63">
    <w:name w:val="xl63"/>
    <w:basedOn w:val="Normal"/>
    <w:uiPriority w:val="99"/>
    <w:rsid w:val="00E236B5"/>
    <w:pPr>
      <w:spacing w:before="100" w:beforeAutospacing="1" w:after="100" w:afterAutospacing="1"/>
    </w:pPr>
    <w:rPr>
      <w:rFonts w:ascii="Arial Narrow" w:hAnsi="Arial Narrow" w:cs="Times New Roman"/>
      <w:szCs w:val="20"/>
    </w:rPr>
  </w:style>
  <w:style w:type="paragraph" w:customStyle="1" w:styleId="xl64">
    <w:name w:val="xl64"/>
    <w:basedOn w:val="Normal"/>
    <w:uiPriority w:val="99"/>
    <w:rsid w:val="00E236B5"/>
    <w:pPr>
      <w:shd w:val="clear" w:color="000000" w:fill="FFFFFF"/>
      <w:spacing w:before="100" w:beforeAutospacing="1" w:after="100" w:afterAutospacing="1"/>
      <w:jc w:val="center"/>
      <w:textAlignment w:val="center"/>
    </w:pPr>
    <w:rPr>
      <w:rFonts w:ascii="Arial Narrow" w:hAnsi="Arial Narrow" w:cs="Times New Roman"/>
      <w:b/>
      <w:bCs/>
      <w:szCs w:val="20"/>
    </w:rPr>
  </w:style>
  <w:style w:type="paragraph" w:customStyle="1" w:styleId="xl65">
    <w:name w:val="xl65"/>
    <w:basedOn w:val="Normal"/>
    <w:rsid w:val="00E236B5"/>
    <w:pPr>
      <w:shd w:val="clear" w:color="000000" w:fill="FFFFFF"/>
      <w:spacing w:before="100" w:beforeAutospacing="1" w:after="100" w:afterAutospacing="1"/>
      <w:textAlignment w:val="center"/>
    </w:pPr>
    <w:rPr>
      <w:rFonts w:ascii="Arial Narrow" w:hAnsi="Arial Narrow" w:cs="Times New Roman"/>
      <w:b/>
      <w:bCs/>
      <w:szCs w:val="20"/>
    </w:rPr>
  </w:style>
  <w:style w:type="paragraph" w:customStyle="1" w:styleId="xl66">
    <w:name w:val="xl66"/>
    <w:basedOn w:val="Normal"/>
    <w:rsid w:val="00E236B5"/>
    <w:pPr>
      <w:shd w:val="clear" w:color="000000" w:fill="FFFFFF"/>
      <w:spacing w:before="100" w:beforeAutospacing="1" w:after="100" w:afterAutospacing="1"/>
      <w:jc w:val="center"/>
      <w:textAlignment w:val="center"/>
    </w:pPr>
    <w:rPr>
      <w:rFonts w:ascii="Arial Narrow" w:hAnsi="Arial Narrow" w:cs="Times New Roman"/>
      <w:szCs w:val="20"/>
    </w:rPr>
  </w:style>
  <w:style w:type="paragraph" w:customStyle="1" w:styleId="xl67">
    <w:name w:val="xl67"/>
    <w:basedOn w:val="Normal"/>
    <w:rsid w:val="00E236B5"/>
    <w:pPr>
      <w:shd w:val="clear" w:color="000000" w:fill="FFFFFF"/>
      <w:spacing w:before="100" w:beforeAutospacing="1" w:after="100" w:afterAutospacing="1"/>
      <w:textAlignment w:val="center"/>
    </w:pPr>
    <w:rPr>
      <w:rFonts w:ascii="Arial Narrow" w:hAnsi="Arial Narrow" w:cs="Times New Roman"/>
      <w:szCs w:val="20"/>
    </w:rPr>
  </w:style>
  <w:style w:type="paragraph" w:customStyle="1" w:styleId="msonormal0">
    <w:name w:val="msonormal"/>
    <w:basedOn w:val="Normal"/>
    <w:rsid w:val="00E236B5"/>
    <w:pPr>
      <w:spacing w:before="100" w:beforeAutospacing="1" w:after="100" w:afterAutospacing="1"/>
    </w:pPr>
    <w:rPr>
      <w:rFonts w:ascii="Times New Roman" w:hAnsi="Times New Roman" w:cs="Times New Roman"/>
      <w:sz w:val="24"/>
    </w:rPr>
  </w:style>
  <w:style w:type="paragraph" w:customStyle="1" w:styleId="font5">
    <w:name w:val="font5"/>
    <w:basedOn w:val="Normal"/>
    <w:uiPriority w:val="99"/>
    <w:rsid w:val="00E236B5"/>
    <w:pPr>
      <w:spacing w:before="100" w:beforeAutospacing="1" w:after="100" w:afterAutospacing="1"/>
    </w:pPr>
    <w:rPr>
      <w:rFonts w:ascii="Berlin Sans FB" w:hAnsi="Berlin Sans FB" w:cs="Times New Roman"/>
      <w:b/>
      <w:bCs/>
      <w:sz w:val="16"/>
      <w:szCs w:val="16"/>
    </w:rPr>
  </w:style>
  <w:style w:type="paragraph" w:customStyle="1" w:styleId="font6">
    <w:name w:val="font6"/>
    <w:basedOn w:val="Normal"/>
    <w:uiPriority w:val="99"/>
    <w:rsid w:val="00E236B5"/>
    <w:pPr>
      <w:spacing w:before="100" w:beforeAutospacing="1" w:after="100" w:afterAutospacing="1"/>
    </w:pPr>
    <w:rPr>
      <w:rFonts w:ascii="Berlin Sans FB" w:hAnsi="Berlin Sans FB" w:cs="Times New Roman"/>
      <w:b/>
      <w:bCs/>
      <w:color w:val="FF0000"/>
      <w:sz w:val="24"/>
    </w:rPr>
  </w:style>
  <w:style w:type="paragraph" w:customStyle="1" w:styleId="ecxmsonormal">
    <w:name w:val="ecxmsonormal"/>
    <w:basedOn w:val="Normal"/>
    <w:uiPriority w:val="99"/>
    <w:rsid w:val="00E236B5"/>
    <w:pPr>
      <w:spacing w:before="100" w:beforeAutospacing="1" w:after="100" w:afterAutospacing="1"/>
    </w:pPr>
    <w:rPr>
      <w:rFonts w:ascii="Times New Roman" w:hAnsi="Times New Roman" w:cs="Times New Roman"/>
      <w:sz w:val="24"/>
    </w:rPr>
  </w:style>
  <w:style w:type="character" w:customStyle="1" w:styleId="apple-converted-space">
    <w:name w:val="apple-converted-space"/>
    <w:basedOn w:val="Fontepargpadro"/>
    <w:rsid w:val="00E236B5"/>
  </w:style>
  <w:style w:type="paragraph" w:customStyle="1" w:styleId="ecxmsolistparagraph">
    <w:name w:val="ecxmsolistparagraph"/>
    <w:basedOn w:val="Normal"/>
    <w:uiPriority w:val="99"/>
    <w:rsid w:val="00E236B5"/>
    <w:pPr>
      <w:spacing w:before="100" w:beforeAutospacing="1" w:after="100" w:afterAutospacing="1"/>
    </w:pPr>
    <w:rPr>
      <w:rFonts w:ascii="Times New Roman" w:hAnsi="Times New Roman" w:cs="Times New Roman"/>
      <w:sz w:val="24"/>
    </w:rPr>
  </w:style>
  <w:style w:type="character" w:customStyle="1" w:styleId="negrito2">
    <w:name w:val="negrito2"/>
    <w:rsid w:val="00E236B5"/>
    <w:rPr>
      <w:b/>
      <w:bCs/>
    </w:rPr>
  </w:style>
  <w:style w:type="paragraph" w:customStyle="1" w:styleId="Default">
    <w:name w:val="Default"/>
    <w:uiPriority w:val="99"/>
    <w:rsid w:val="00E236B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236B5"/>
    <w:pPr>
      <w:numPr>
        <w:numId w:val="4"/>
      </w:numPr>
      <w:tabs>
        <w:tab w:val="clear" w:pos="279"/>
      </w:tabs>
      <w:spacing w:before="120" w:after="240"/>
      <w:ind w:left="263" w:hanging="157"/>
      <w:jc w:val="both"/>
    </w:pPr>
    <w:rPr>
      <w:rFonts w:ascii="Times New Roman" w:hAnsi="Times New Roman" w:cs="Times New Roman"/>
      <w:sz w:val="24"/>
    </w:rPr>
  </w:style>
  <w:style w:type="paragraph" w:customStyle="1" w:styleId="LetrasMultinvel">
    <w:name w:val="Letras Multinível"/>
    <w:basedOn w:val="Corpodetexto"/>
    <w:uiPriority w:val="99"/>
    <w:rsid w:val="00E236B5"/>
    <w:pPr>
      <w:widowControl/>
      <w:numPr>
        <w:numId w:val="5"/>
      </w:numPr>
      <w:tabs>
        <w:tab w:val="clear" w:pos="284"/>
      </w:tabs>
      <w:autoSpaceDE/>
      <w:autoSpaceDN/>
      <w:spacing w:after="120"/>
      <w:ind w:left="779" w:hanging="360"/>
    </w:pPr>
    <w:rPr>
      <w:rFonts w:ascii="Times New Roman" w:eastAsia="Times New Roman" w:hAnsi="Times New Roman" w:cs="Times New Roman"/>
      <w:sz w:val="24"/>
      <w:szCs w:val="24"/>
      <w:lang w:val="x-none" w:eastAsia="pt-BR"/>
    </w:rPr>
  </w:style>
  <w:style w:type="paragraph" w:styleId="Corpodetexto3">
    <w:name w:val="Body Text 3"/>
    <w:basedOn w:val="Normal"/>
    <w:link w:val="Corpodetexto3Char"/>
    <w:uiPriority w:val="99"/>
    <w:rsid w:val="00E236B5"/>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E236B5"/>
    <w:rPr>
      <w:rFonts w:ascii="Times New Roman" w:eastAsia="Times New Roman" w:hAnsi="Times New Roman" w:cs="Times New Roman"/>
      <w:sz w:val="16"/>
      <w:szCs w:val="16"/>
      <w:lang w:val="x-none" w:eastAsia="x-none"/>
    </w:rPr>
  </w:style>
  <w:style w:type="paragraph" w:customStyle="1" w:styleId="bodytext">
    <w:name w:val="bodytext"/>
    <w:basedOn w:val="Normal"/>
    <w:uiPriority w:val="99"/>
    <w:rsid w:val="00E236B5"/>
    <w:pPr>
      <w:spacing w:before="100" w:beforeAutospacing="1" w:after="100" w:afterAutospacing="1"/>
    </w:pPr>
    <w:rPr>
      <w:rFonts w:ascii="Times New Roman" w:hAnsi="Times New Roman" w:cs="Times New Roman"/>
      <w:sz w:val="24"/>
    </w:rPr>
  </w:style>
  <w:style w:type="paragraph" w:customStyle="1" w:styleId="xl188">
    <w:name w:val="xl188"/>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189">
    <w:name w:val="xl189"/>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190">
    <w:name w:val="xl190"/>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191">
    <w:name w:val="xl191"/>
    <w:basedOn w:val="Normal"/>
    <w:uiPriority w:val="99"/>
    <w:rsid w:val="00E236B5"/>
    <w:pPr>
      <w:pBdr>
        <w:bottom w:val="single" w:sz="4" w:space="0" w:color="000080"/>
      </w:pBdr>
      <w:spacing w:before="100" w:beforeAutospacing="1" w:after="100" w:afterAutospacing="1"/>
      <w:jc w:val="center"/>
    </w:pPr>
    <w:rPr>
      <w:rFonts w:ascii="Arial Narrow" w:hAnsi="Arial Narrow" w:cs="Times New Roman"/>
      <w:sz w:val="14"/>
      <w:szCs w:val="14"/>
    </w:rPr>
  </w:style>
  <w:style w:type="paragraph" w:customStyle="1" w:styleId="xl192">
    <w:name w:val="xl192"/>
    <w:basedOn w:val="Normal"/>
    <w:uiPriority w:val="99"/>
    <w:rsid w:val="00E236B5"/>
    <w:pPr>
      <w:pBdr>
        <w:bottom w:val="single" w:sz="4" w:space="0" w:color="000080"/>
      </w:pBdr>
      <w:spacing w:before="100" w:beforeAutospacing="1" w:after="100" w:afterAutospacing="1"/>
    </w:pPr>
    <w:rPr>
      <w:rFonts w:ascii="Arial Narrow" w:hAnsi="Arial Narrow" w:cs="Times New Roman"/>
      <w:sz w:val="16"/>
      <w:szCs w:val="16"/>
    </w:rPr>
  </w:style>
  <w:style w:type="paragraph" w:customStyle="1" w:styleId="xl193">
    <w:name w:val="xl193"/>
    <w:basedOn w:val="Normal"/>
    <w:uiPriority w:val="99"/>
    <w:rsid w:val="00E236B5"/>
    <w:pPr>
      <w:pBdr>
        <w:bottom w:val="single" w:sz="4" w:space="0" w:color="000080"/>
      </w:pBdr>
      <w:spacing w:before="100" w:beforeAutospacing="1" w:after="100" w:afterAutospacing="1"/>
      <w:jc w:val="center"/>
    </w:pPr>
    <w:rPr>
      <w:rFonts w:ascii="Arial Narrow" w:hAnsi="Arial Narrow" w:cs="Times New Roman"/>
      <w:sz w:val="16"/>
      <w:szCs w:val="16"/>
    </w:rPr>
  </w:style>
  <w:style w:type="paragraph" w:customStyle="1" w:styleId="xl194">
    <w:name w:val="xl194"/>
    <w:basedOn w:val="Normal"/>
    <w:uiPriority w:val="99"/>
    <w:rsid w:val="00E236B5"/>
    <w:pPr>
      <w:pBdr>
        <w:bottom w:val="single" w:sz="4" w:space="0" w:color="000080"/>
      </w:pBdr>
      <w:spacing w:before="100" w:beforeAutospacing="1" w:after="100" w:afterAutospacing="1"/>
    </w:pPr>
    <w:rPr>
      <w:rFonts w:ascii="Arial Narrow" w:hAnsi="Arial Narrow" w:cs="Times New Roman"/>
      <w:sz w:val="16"/>
      <w:szCs w:val="16"/>
    </w:rPr>
  </w:style>
  <w:style w:type="paragraph" w:customStyle="1" w:styleId="xl195">
    <w:name w:val="xl195"/>
    <w:basedOn w:val="Normal"/>
    <w:uiPriority w:val="99"/>
    <w:rsid w:val="00E236B5"/>
    <w:pPr>
      <w:pBdr>
        <w:bottom w:val="single" w:sz="4" w:space="0" w:color="000080"/>
      </w:pBdr>
      <w:spacing w:before="100" w:beforeAutospacing="1" w:after="100" w:afterAutospacing="1"/>
    </w:pPr>
    <w:rPr>
      <w:rFonts w:ascii="Arial Narrow" w:hAnsi="Arial Narrow" w:cs="Times New Roman"/>
      <w:sz w:val="12"/>
      <w:szCs w:val="12"/>
    </w:rPr>
  </w:style>
  <w:style w:type="paragraph" w:customStyle="1" w:styleId="xl196">
    <w:name w:val="xl196"/>
    <w:basedOn w:val="Normal"/>
    <w:uiPriority w:val="99"/>
    <w:rsid w:val="00E236B5"/>
    <w:pPr>
      <w:pBdr>
        <w:bottom w:val="single" w:sz="4" w:space="0" w:color="000080"/>
      </w:pBdr>
      <w:spacing w:before="100" w:beforeAutospacing="1" w:after="100" w:afterAutospacing="1"/>
      <w:jc w:val="center"/>
    </w:pPr>
    <w:rPr>
      <w:rFonts w:ascii="Arial Narrow" w:hAnsi="Arial Narrow" w:cs="Times New Roman"/>
      <w:sz w:val="12"/>
      <w:szCs w:val="12"/>
    </w:rPr>
  </w:style>
  <w:style w:type="paragraph" w:customStyle="1" w:styleId="xl197">
    <w:name w:val="xl197"/>
    <w:basedOn w:val="Normal"/>
    <w:uiPriority w:val="99"/>
    <w:rsid w:val="00E236B5"/>
    <w:pPr>
      <w:spacing w:before="100" w:beforeAutospacing="1" w:after="100" w:afterAutospacing="1"/>
      <w:jc w:val="center"/>
      <w:textAlignment w:val="center"/>
    </w:pPr>
    <w:rPr>
      <w:rFonts w:ascii="Arial Narrow" w:hAnsi="Arial Narrow" w:cs="Times New Roman"/>
      <w:b/>
      <w:bCs/>
      <w:color w:val="FFFFFF"/>
      <w:sz w:val="16"/>
      <w:szCs w:val="16"/>
    </w:rPr>
  </w:style>
  <w:style w:type="paragraph" w:customStyle="1" w:styleId="xl198">
    <w:name w:val="xl198"/>
    <w:basedOn w:val="Normal"/>
    <w:uiPriority w:val="99"/>
    <w:rsid w:val="00E236B5"/>
    <w:pP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199">
    <w:name w:val="xl199"/>
    <w:basedOn w:val="Normal"/>
    <w:uiPriority w:val="99"/>
    <w:rsid w:val="00E236B5"/>
    <w:pPr>
      <w:spacing w:before="100" w:beforeAutospacing="1" w:after="100" w:afterAutospacing="1"/>
      <w:textAlignment w:val="center"/>
    </w:pPr>
    <w:rPr>
      <w:rFonts w:ascii="Arial Narrow" w:hAnsi="Arial Narrow" w:cs="Times New Roman"/>
      <w:color w:val="000000"/>
      <w:sz w:val="16"/>
      <w:szCs w:val="16"/>
    </w:rPr>
  </w:style>
  <w:style w:type="paragraph" w:customStyle="1" w:styleId="xl200">
    <w:name w:val="xl200"/>
    <w:basedOn w:val="Normal"/>
    <w:uiPriority w:val="99"/>
    <w:rsid w:val="00E236B5"/>
    <w:pP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01">
    <w:name w:val="xl201"/>
    <w:basedOn w:val="Normal"/>
    <w:uiPriority w:val="99"/>
    <w:rsid w:val="00E236B5"/>
    <w:pPr>
      <w:spacing w:before="100" w:beforeAutospacing="1" w:after="100" w:afterAutospacing="1"/>
      <w:textAlignment w:val="center"/>
    </w:pPr>
    <w:rPr>
      <w:rFonts w:ascii="Arial Narrow" w:hAnsi="Arial Narrow" w:cs="Times New Roman"/>
      <w:color w:val="000000"/>
      <w:sz w:val="12"/>
      <w:szCs w:val="12"/>
    </w:rPr>
  </w:style>
  <w:style w:type="paragraph" w:customStyle="1" w:styleId="xl202">
    <w:name w:val="xl202"/>
    <w:basedOn w:val="Normal"/>
    <w:uiPriority w:val="99"/>
    <w:rsid w:val="00E236B5"/>
    <w:pPr>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03">
    <w:name w:val="xl203"/>
    <w:basedOn w:val="Normal"/>
    <w:uiPriority w:val="99"/>
    <w:rsid w:val="00E236B5"/>
    <w:pPr>
      <w:spacing w:before="100" w:beforeAutospacing="1" w:after="100" w:afterAutospacing="1"/>
      <w:jc w:val="center"/>
    </w:pPr>
    <w:rPr>
      <w:rFonts w:ascii="Arial Narrow" w:hAnsi="Arial Narrow" w:cs="Times New Roman"/>
      <w:sz w:val="14"/>
      <w:szCs w:val="14"/>
    </w:rPr>
  </w:style>
  <w:style w:type="paragraph" w:customStyle="1" w:styleId="xl204">
    <w:name w:val="xl204"/>
    <w:basedOn w:val="Normal"/>
    <w:uiPriority w:val="99"/>
    <w:rsid w:val="00E236B5"/>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hAnsi="Arial Narrow" w:cs="Times New Roman"/>
      <w:b/>
      <w:bCs/>
      <w:color w:val="FFFFFF"/>
      <w:sz w:val="14"/>
      <w:szCs w:val="14"/>
    </w:rPr>
  </w:style>
  <w:style w:type="paragraph" w:customStyle="1" w:styleId="xl205">
    <w:name w:val="xl205"/>
    <w:basedOn w:val="Normal"/>
    <w:uiPriority w:val="99"/>
    <w:rsid w:val="00E236B5"/>
    <w:pPr>
      <w:spacing w:before="100" w:beforeAutospacing="1" w:after="100" w:afterAutospacing="1"/>
      <w:jc w:val="center"/>
    </w:pPr>
    <w:rPr>
      <w:rFonts w:ascii="Arial Narrow" w:hAnsi="Arial Narrow" w:cs="Times New Roman"/>
      <w:b/>
      <w:bCs/>
      <w:sz w:val="14"/>
      <w:szCs w:val="14"/>
    </w:rPr>
  </w:style>
  <w:style w:type="paragraph" w:customStyle="1" w:styleId="xl206">
    <w:name w:val="xl206"/>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hAnsi="Arial Narrow" w:cs="Times New Roman"/>
      <w:b/>
      <w:bCs/>
      <w:color w:val="FFFFFF"/>
      <w:sz w:val="14"/>
      <w:szCs w:val="14"/>
    </w:rPr>
  </w:style>
  <w:style w:type="paragraph" w:customStyle="1" w:styleId="xl207">
    <w:name w:val="xl20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4"/>
      <w:szCs w:val="14"/>
    </w:rPr>
  </w:style>
  <w:style w:type="paragraph" w:customStyle="1" w:styleId="xl208">
    <w:name w:val="xl208"/>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09">
    <w:name w:val="xl209"/>
    <w:basedOn w:val="Normal"/>
    <w:uiPriority w:val="99"/>
    <w:rsid w:val="00E236B5"/>
    <w:pPr>
      <w:pBdr>
        <w:top w:val="single" w:sz="4" w:space="0" w:color="000080"/>
        <w:bottom w:val="single" w:sz="4" w:space="0" w:color="000080"/>
      </w:pBdr>
      <w:spacing w:before="100" w:beforeAutospacing="1" w:after="100" w:afterAutospacing="1"/>
      <w:jc w:val="center"/>
    </w:pPr>
    <w:rPr>
      <w:rFonts w:ascii="Arial Narrow" w:hAnsi="Arial Narrow" w:cs="Times New Roman"/>
      <w:sz w:val="14"/>
      <w:szCs w:val="14"/>
    </w:rPr>
  </w:style>
  <w:style w:type="paragraph" w:customStyle="1" w:styleId="xl210">
    <w:name w:val="xl21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color w:val="000000"/>
      <w:sz w:val="12"/>
      <w:szCs w:val="12"/>
    </w:rPr>
  </w:style>
  <w:style w:type="paragraph" w:customStyle="1" w:styleId="xl211">
    <w:name w:val="xl211"/>
    <w:basedOn w:val="Normal"/>
    <w:uiPriority w:val="99"/>
    <w:rsid w:val="00E236B5"/>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hAnsi="Arial Narrow" w:cs="Times New Roman"/>
      <w:color w:val="000000"/>
      <w:sz w:val="14"/>
      <w:szCs w:val="14"/>
    </w:rPr>
  </w:style>
  <w:style w:type="paragraph" w:customStyle="1" w:styleId="xl212">
    <w:name w:val="xl212"/>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2"/>
      <w:szCs w:val="12"/>
    </w:rPr>
  </w:style>
  <w:style w:type="paragraph" w:customStyle="1" w:styleId="xl213">
    <w:name w:val="xl213"/>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2"/>
      <w:szCs w:val="12"/>
    </w:rPr>
  </w:style>
  <w:style w:type="paragraph" w:customStyle="1" w:styleId="xl214">
    <w:name w:val="xl21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15">
    <w:name w:val="xl215"/>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6"/>
      <w:szCs w:val="16"/>
    </w:rPr>
  </w:style>
  <w:style w:type="paragraph" w:customStyle="1" w:styleId="xl216">
    <w:name w:val="xl216"/>
    <w:basedOn w:val="Normal"/>
    <w:uiPriority w:val="99"/>
    <w:rsid w:val="00E236B5"/>
    <w:pPr>
      <w:pBdr>
        <w:bottom w:val="single" w:sz="4" w:space="0" w:color="000080"/>
      </w:pBdr>
      <w:spacing w:before="100" w:beforeAutospacing="1" w:after="100" w:afterAutospacing="1"/>
    </w:pPr>
    <w:rPr>
      <w:rFonts w:ascii="Arial Narrow" w:hAnsi="Arial Narrow" w:cs="Times New Roman"/>
      <w:sz w:val="12"/>
      <w:szCs w:val="12"/>
    </w:rPr>
  </w:style>
  <w:style w:type="paragraph" w:customStyle="1" w:styleId="xl217">
    <w:name w:val="xl217"/>
    <w:basedOn w:val="Normal"/>
    <w:uiPriority w:val="99"/>
    <w:rsid w:val="00E236B5"/>
    <w:pPr>
      <w:spacing w:before="100" w:beforeAutospacing="1" w:after="100" w:afterAutospacing="1"/>
    </w:pPr>
    <w:rPr>
      <w:rFonts w:ascii="Arial Narrow" w:hAnsi="Arial Narrow" w:cs="Times New Roman"/>
      <w:sz w:val="12"/>
      <w:szCs w:val="12"/>
    </w:rPr>
  </w:style>
  <w:style w:type="paragraph" w:customStyle="1" w:styleId="xl218">
    <w:name w:val="xl218"/>
    <w:basedOn w:val="Normal"/>
    <w:uiPriority w:val="99"/>
    <w:rsid w:val="00E236B5"/>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hAnsi="Arial Narrow" w:cs="Times New Roman"/>
      <w:b/>
      <w:bCs/>
      <w:color w:val="FFFFFF"/>
      <w:sz w:val="12"/>
      <w:szCs w:val="12"/>
    </w:rPr>
  </w:style>
  <w:style w:type="paragraph" w:customStyle="1" w:styleId="xl219">
    <w:name w:val="xl219"/>
    <w:basedOn w:val="Normal"/>
    <w:uiPriority w:val="99"/>
    <w:rsid w:val="00E236B5"/>
    <w:pPr>
      <w:spacing w:before="100" w:beforeAutospacing="1" w:after="100" w:afterAutospacing="1"/>
    </w:pPr>
    <w:rPr>
      <w:rFonts w:ascii="Arial Narrow" w:hAnsi="Arial Narrow" w:cs="Times New Roman"/>
      <w:b/>
      <w:bCs/>
      <w:sz w:val="12"/>
      <w:szCs w:val="12"/>
    </w:rPr>
  </w:style>
  <w:style w:type="paragraph" w:customStyle="1" w:styleId="xl220">
    <w:name w:val="xl220"/>
    <w:basedOn w:val="Normal"/>
    <w:uiPriority w:val="99"/>
    <w:rsid w:val="00E236B5"/>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hAnsi="Arial Narrow" w:cs="Times New Roman"/>
      <w:b/>
      <w:bCs/>
      <w:color w:val="FFFFFF"/>
      <w:sz w:val="12"/>
      <w:szCs w:val="12"/>
    </w:rPr>
  </w:style>
  <w:style w:type="paragraph" w:customStyle="1" w:styleId="xl221">
    <w:name w:val="xl221"/>
    <w:basedOn w:val="Normal"/>
    <w:uiPriority w:val="99"/>
    <w:rsid w:val="00E236B5"/>
    <w:pPr>
      <w:pBdr>
        <w:top w:val="single" w:sz="4" w:space="0" w:color="000080"/>
        <w:bottom w:val="single" w:sz="4" w:space="0" w:color="000080"/>
      </w:pBdr>
      <w:spacing w:before="100" w:beforeAutospacing="1" w:after="100" w:afterAutospacing="1"/>
    </w:pPr>
    <w:rPr>
      <w:rFonts w:ascii="Arial Narrow" w:hAnsi="Arial Narrow" w:cs="Times New Roman"/>
      <w:sz w:val="12"/>
      <w:szCs w:val="12"/>
    </w:rPr>
  </w:style>
  <w:style w:type="paragraph" w:customStyle="1" w:styleId="xl222">
    <w:name w:val="xl222"/>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color w:val="000000"/>
      <w:sz w:val="12"/>
      <w:szCs w:val="12"/>
    </w:rPr>
  </w:style>
  <w:style w:type="paragraph" w:customStyle="1" w:styleId="xl223">
    <w:name w:val="xl223"/>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224">
    <w:name w:val="xl224"/>
    <w:basedOn w:val="Normal"/>
    <w:uiPriority w:val="99"/>
    <w:rsid w:val="00E236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25">
    <w:name w:val="xl225"/>
    <w:basedOn w:val="Normal"/>
    <w:uiPriority w:val="99"/>
    <w:rsid w:val="00E236B5"/>
    <w:pPr>
      <w:spacing w:before="100" w:beforeAutospacing="1" w:after="100" w:afterAutospacing="1"/>
      <w:jc w:val="center"/>
      <w:textAlignment w:val="center"/>
    </w:pPr>
    <w:rPr>
      <w:rFonts w:cs="Arial"/>
      <w:b/>
      <w:bCs/>
      <w:sz w:val="24"/>
    </w:rPr>
  </w:style>
  <w:style w:type="paragraph" w:customStyle="1" w:styleId="xl226">
    <w:name w:val="xl226"/>
    <w:basedOn w:val="Normal"/>
    <w:uiPriority w:val="99"/>
    <w:rsid w:val="00E236B5"/>
    <w:pPr>
      <w:pBdr>
        <w:top w:val="single" w:sz="4" w:space="0" w:color="000080"/>
        <w:left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227">
    <w:name w:val="xl227"/>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28">
    <w:name w:val="xl228"/>
    <w:basedOn w:val="Normal"/>
    <w:uiPriority w:val="99"/>
    <w:rsid w:val="00E236B5"/>
    <w:pPr>
      <w:pBdr>
        <w:top w:val="single" w:sz="4" w:space="0" w:color="000080"/>
        <w:left w:val="single" w:sz="4" w:space="0" w:color="000080"/>
        <w:right w:val="single" w:sz="4" w:space="0" w:color="000080"/>
      </w:pBdr>
      <w:spacing w:before="100" w:beforeAutospacing="1" w:after="100" w:afterAutospacing="1"/>
    </w:pPr>
    <w:rPr>
      <w:rFonts w:ascii="Arial Narrow" w:hAnsi="Arial Narrow" w:cs="Times New Roman"/>
      <w:sz w:val="16"/>
      <w:szCs w:val="16"/>
    </w:rPr>
  </w:style>
  <w:style w:type="paragraph" w:customStyle="1" w:styleId="xl229">
    <w:name w:val="xl229"/>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30">
    <w:name w:val="xl230"/>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231">
    <w:name w:val="xl231"/>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32">
    <w:name w:val="xl232"/>
    <w:basedOn w:val="Normal"/>
    <w:uiPriority w:val="99"/>
    <w:rsid w:val="00E236B5"/>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2"/>
      <w:szCs w:val="12"/>
    </w:rPr>
  </w:style>
  <w:style w:type="paragraph" w:customStyle="1" w:styleId="xl233">
    <w:name w:val="xl233"/>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6"/>
      <w:szCs w:val="16"/>
    </w:rPr>
  </w:style>
  <w:style w:type="paragraph" w:customStyle="1" w:styleId="xl234">
    <w:name w:val="xl234"/>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35">
    <w:name w:val="xl235"/>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36">
    <w:name w:val="xl236"/>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37">
    <w:name w:val="xl237"/>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6"/>
      <w:szCs w:val="16"/>
    </w:rPr>
  </w:style>
  <w:style w:type="paragraph" w:customStyle="1" w:styleId="xl238">
    <w:name w:val="xl238"/>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239">
    <w:name w:val="xl239"/>
    <w:basedOn w:val="Normal"/>
    <w:uiPriority w:val="99"/>
    <w:rsid w:val="00E236B5"/>
    <w:pPr>
      <w:pBdr>
        <w:bottom w:val="single" w:sz="4" w:space="0" w:color="000080"/>
      </w:pBdr>
      <w:spacing w:before="100" w:beforeAutospacing="1" w:after="100" w:afterAutospacing="1"/>
    </w:pPr>
    <w:rPr>
      <w:rFonts w:ascii="Arial Narrow" w:hAnsi="Arial Narrow" w:cs="Times New Roman"/>
      <w:sz w:val="16"/>
      <w:szCs w:val="16"/>
    </w:rPr>
  </w:style>
  <w:style w:type="paragraph" w:customStyle="1" w:styleId="xl240">
    <w:name w:val="xl24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6"/>
      <w:szCs w:val="16"/>
    </w:rPr>
  </w:style>
  <w:style w:type="paragraph" w:customStyle="1" w:styleId="xl241">
    <w:name w:val="xl241"/>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4"/>
      <w:szCs w:val="14"/>
    </w:rPr>
  </w:style>
  <w:style w:type="paragraph" w:customStyle="1" w:styleId="xl242">
    <w:name w:val="xl242"/>
    <w:basedOn w:val="Normal"/>
    <w:uiPriority w:val="99"/>
    <w:rsid w:val="00E236B5"/>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43">
    <w:name w:val="xl243"/>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4"/>
      <w:szCs w:val="14"/>
    </w:rPr>
  </w:style>
  <w:style w:type="paragraph" w:customStyle="1" w:styleId="xl244">
    <w:name w:val="xl244"/>
    <w:basedOn w:val="Normal"/>
    <w:uiPriority w:val="99"/>
    <w:rsid w:val="00E236B5"/>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color w:val="000000"/>
      <w:sz w:val="22"/>
      <w:szCs w:val="22"/>
    </w:rPr>
  </w:style>
  <w:style w:type="paragraph" w:customStyle="1" w:styleId="xl245">
    <w:name w:val="xl245"/>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6"/>
      <w:szCs w:val="16"/>
    </w:rPr>
  </w:style>
  <w:style w:type="paragraph" w:customStyle="1" w:styleId="xl246">
    <w:name w:val="xl246"/>
    <w:basedOn w:val="Normal"/>
    <w:uiPriority w:val="99"/>
    <w:rsid w:val="00E236B5"/>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color w:val="000000"/>
      <w:sz w:val="12"/>
      <w:szCs w:val="12"/>
    </w:rPr>
  </w:style>
  <w:style w:type="paragraph" w:customStyle="1" w:styleId="xl247">
    <w:name w:val="xl247"/>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Times New Roman"/>
      <w:sz w:val="12"/>
      <w:szCs w:val="12"/>
    </w:rPr>
  </w:style>
  <w:style w:type="paragraph" w:customStyle="1" w:styleId="xl248">
    <w:name w:val="xl248"/>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2"/>
      <w:szCs w:val="12"/>
    </w:rPr>
  </w:style>
  <w:style w:type="paragraph" w:customStyle="1" w:styleId="xl249">
    <w:name w:val="xl249"/>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2"/>
      <w:szCs w:val="12"/>
    </w:rPr>
  </w:style>
  <w:style w:type="paragraph" w:customStyle="1" w:styleId="xl250">
    <w:name w:val="xl250"/>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2"/>
      <w:szCs w:val="12"/>
    </w:rPr>
  </w:style>
  <w:style w:type="paragraph" w:customStyle="1" w:styleId="xl251">
    <w:name w:val="xl251"/>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xl252">
    <w:name w:val="xl252"/>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53">
    <w:name w:val="xl253"/>
    <w:basedOn w:val="Normal"/>
    <w:uiPriority w:val="99"/>
    <w:rsid w:val="00E236B5"/>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54">
    <w:name w:val="xl254"/>
    <w:basedOn w:val="Normal"/>
    <w:uiPriority w:val="99"/>
    <w:rsid w:val="00E236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s="Times New Roman"/>
      <w:sz w:val="16"/>
      <w:szCs w:val="16"/>
    </w:rPr>
  </w:style>
  <w:style w:type="paragraph" w:customStyle="1" w:styleId="xl255">
    <w:name w:val="xl255"/>
    <w:basedOn w:val="Normal"/>
    <w:uiPriority w:val="99"/>
    <w:rsid w:val="00E236B5"/>
    <w:pPr>
      <w:spacing w:before="100" w:beforeAutospacing="1" w:after="100" w:afterAutospacing="1"/>
    </w:pPr>
    <w:rPr>
      <w:rFonts w:ascii="Arial Narrow" w:hAnsi="Arial Narrow" w:cs="Times New Roman"/>
      <w:color w:val="000000"/>
      <w:sz w:val="12"/>
      <w:szCs w:val="12"/>
    </w:rPr>
  </w:style>
  <w:style w:type="paragraph" w:customStyle="1" w:styleId="xl256">
    <w:name w:val="xl256"/>
    <w:basedOn w:val="Normal"/>
    <w:uiPriority w:val="99"/>
    <w:rsid w:val="00E236B5"/>
    <w:pPr>
      <w:pBdr>
        <w:left w:val="single" w:sz="4" w:space="0" w:color="000080"/>
        <w:bottom w:val="single" w:sz="4" w:space="0" w:color="000080"/>
      </w:pBdr>
      <w:spacing w:before="100" w:beforeAutospacing="1" w:after="100" w:afterAutospacing="1"/>
      <w:jc w:val="center"/>
    </w:pPr>
    <w:rPr>
      <w:rFonts w:ascii="Arial Narrow" w:hAnsi="Arial Narrow" w:cs="Times New Roman"/>
      <w:sz w:val="16"/>
      <w:szCs w:val="16"/>
    </w:rPr>
  </w:style>
  <w:style w:type="paragraph" w:customStyle="1" w:styleId="xl257">
    <w:name w:val="xl257"/>
    <w:basedOn w:val="Normal"/>
    <w:uiPriority w:val="99"/>
    <w:rsid w:val="00E236B5"/>
    <w:pPr>
      <w:pBdr>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6"/>
      <w:szCs w:val="16"/>
    </w:rPr>
  </w:style>
  <w:style w:type="paragraph" w:customStyle="1" w:styleId="xl258">
    <w:name w:val="xl258"/>
    <w:basedOn w:val="Normal"/>
    <w:uiPriority w:val="99"/>
    <w:rsid w:val="00E236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color w:val="000000"/>
      <w:sz w:val="16"/>
      <w:szCs w:val="16"/>
    </w:rPr>
  </w:style>
  <w:style w:type="paragraph" w:customStyle="1" w:styleId="xl259">
    <w:name w:val="xl259"/>
    <w:basedOn w:val="Normal"/>
    <w:uiPriority w:val="99"/>
    <w:rsid w:val="00E236B5"/>
    <w:pPr>
      <w:pBdr>
        <w:left w:val="single" w:sz="4" w:space="0" w:color="auto"/>
        <w:bottom w:val="single" w:sz="4" w:space="0" w:color="auto"/>
        <w:right w:val="single" w:sz="4" w:space="0" w:color="auto"/>
      </w:pBdr>
      <w:spacing w:before="100" w:beforeAutospacing="1" w:after="100" w:afterAutospacing="1"/>
    </w:pPr>
    <w:rPr>
      <w:rFonts w:ascii="Arial Narrow" w:hAnsi="Arial Narrow" w:cs="Times New Roman"/>
      <w:sz w:val="16"/>
      <w:szCs w:val="16"/>
    </w:rPr>
  </w:style>
  <w:style w:type="paragraph" w:customStyle="1" w:styleId="xl260">
    <w:name w:val="xl260"/>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color w:val="000000"/>
      <w:sz w:val="14"/>
      <w:szCs w:val="14"/>
    </w:rPr>
  </w:style>
  <w:style w:type="paragraph" w:customStyle="1" w:styleId="xl261">
    <w:name w:val="xl261"/>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Times New Roman"/>
      <w:color w:val="000000"/>
      <w:sz w:val="12"/>
      <w:szCs w:val="12"/>
    </w:rPr>
  </w:style>
  <w:style w:type="paragraph" w:customStyle="1" w:styleId="xl262">
    <w:name w:val="xl262"/>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cs="Arial"/>
      <w:sz w:val="24"/>
    </w:rPr>
  </w:style>
  <w:style w:type="paragraph" w:customStyle="1" w:styleId="xl263">
    <w:name w:val="xl263"/>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2"/>
      <w:szCs w:val="12"/>
    </w:rPr>
  </w:style>
  <w:style w:type="paragraph" w:customStyle="1" w:styleId="xl264">
    <w:name w:val="xl264"/>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2"/>
      <w:szCs w:val="12"/>
    </w:rPr>
  </w:style>
  <w:style w:type="paragraph" w:customStyle="1" w:styleId="xl265">
    <w:name w:val="xl265"/>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6"/>
      <w:szCs w:val="16"/>
    </w:rPr>
  </w:style>
  <w:style w:type="paragraph" w:customStyle="1" w:styleId="Ttulo10">
    <w:name w:val="Título1"/>
    <w:basedOn w:val="Normal"/>
    <w:next w:val="Corpodetexto"/>
    <w:uiPriority w:val="99"/>
    <w:rsid w:val="00E236B5"/>
    <w:pPr>
      <w:keepNext/>
      <w:suppressAutoHyphens/>
      <w:spacing w:before="240" w:after="120"/>
    </w:pPr>
    <w:rPr>
      <w:rFonts w:ascii="Liberation Sans" w:eastAsia="Microsoft YaHei" w:hAnsi="Liberation Sans" w:cs="Arial Unicode MS"/>
      <w:sz w:val="28"/>
      <w:szCs w:val="28"/>
      <w:lang w:val="en-US" w:eastAsia="zh-CN"/>
    </w:rPr>
  </w:style>
  <w:style w:type="character" w:customStyle="1" w:styleId="WW8Num1z0">
    <w:name w:val="WW8Num1z0"/>
    <w:rsid w:val="00E236B5"/>
    <w:rPr>
      <w:rFonts w:hint="default"/>
    </w:rPr>
  </w:style>
  <w:style w:type="character" w:customStyle="1" w:styleId="WW8Num1z1">
    <w:name w:val="WW8Num1z1"/>
    <w:rsid w:val="00E236B5"/>
  </w:style>
  <w:style w:type="character" w:customStyle="1" w:styleId="WW8Num1z2">
    <w:name w:val="WW8Num1z2"/>
    <w:rsid w:val="00E236B5"/>
  </w:style>
  <w:style w:type="character" w:customStyle="1" w:styleId="WW8Num1z3">
    <w:name w:val="WW8Num1z3"/>
    <w:rsid w:val="00E236B5"/>
  </w:style>
  <w:style w:type="character" w:customStyle="1" w:styleId="WW8Num1z4">
    <w:name w:val="WW8Num1z4"/>
    <w:rsid w:val="00E236B5"/>
  </w:style>
  <w:style w:type="character" w:customStyle="1" w:styleId="WW8Num1z5">
    <w:name w:val="WW8Num1z5"/>
    <w:rsid w:val="00E236B5"/>
  </w:style>
  <w:style w:type="character" w:customStyle="1" w:styleId="WW8Num1z6">
    <w:name w:val="WW8Num1z6"/>
    <w:rsid w:val="00E236B5"/>
  </w:style>
  <w:style w:type="character" w:customStyle="1" w:styleId="WW8Num1z7">
    <w:name w:val="WW8Num1z7"/>
    <w:rsid w:val="00E236B5"/>
  </w:style>
  <w:style w:type="character" w:customStyle="1" w:styleId="WW8Num1z8">
    <w:name w:val="WW8Num1z8"/>
    <w:rsid w:val="00E236B5"/>
  </w:style>
  <w:style w:type="character" w:customStyle="1" w:styleId="WW8Num2z0">
    <w:name w:val="WW8Num2z0"/>
    <w:rsid w:val="00E236B5"/>
    <w:rPr>
      <w:rFonts w:hint="default"/>
    </w:rPr>
  </w:style>
  <w:style w:type="character" w:customStyle="1" w:styleId="WW8Num2z1">
    <w:name w:val="WW8Num2z1"/>
    <w:rsid w:val="00E236B5"/>
  </w:style>
  <w:style w:type="character" w:customStyle="1" w:styleId="WW8Num2z2">
    <w:name w:val="WW8Num2z2"/>
    <w:rsid w:val="00E236B5"/>
  </w:style>
  <w:style w:type="character" w:customStyle="1" w:styleId="WW8Num2z3">
    <w:name w:val="WW8Num2z3"/>
    <w:rsid w:val="00E236B5"/>
  </w:style>
  <w:style w:type="character" w:customStyle="1" w:styleId="WW8Num2z4">
    <w:name w:val="WW8Num2z4"/>
    <w:rsid w:val="00E236B5"/>
  </w:style>
  <w:style w:type="character" w:customStyle="1" w:styleId="WW8Num2z5">
    <w:name w:val="WW8Num2z5"/>
    <w:rsid w:val="00E236B5"/>
  </w:style>
  <w:style w:type="character" w:customStyle="1" w:styleId="WW8Num2z6">
    <w:name w:val="WW8Num2z6"/>
    <w:rsid w:val="00E236B5"/>
  </w:style>
  <w:style w:type="character" w:customStyle="1" w:styleId="WW8Num2z7">
    <w:name w:val="WW8Num2z7"/>
    <w:rsid w:val="00E236B5"/>
  </w:style>
  <w:style w:type="character" w:customStyle="1" w:styleId="WW8Num2z8">
    <w:name w:val="WW8Num2z8"/>
    <w:rsid w:val="00E236B5"/>
  </w:style>
  <w:style w:type="character" w:customStyle="1" w:styleId="WW8Num3z0">
    <w:name w:val="WW8Num3z0"/>
    <w:rsid w:val="00E236B5"/>
    <w:rPr>
      <w:rFonts w:ascii="Arial" w:hAnsi="Arial" w:cs="Arial" w:hint="default"/>
      <w:sz w:val="22"/>
      <w:szCs w:val="22"/>
    </w:rPr>
  </w:style>
  <w:style w:type="character" w:customStyle="1" w:styleId="WW8Num3z1">
    <w:name w:val="WW8Num3z1"/>
    <w:rsid w:val="00E236B5"/>
  </w:style>
  <w:style w:type="character" w:customStyle="1" w:styleId="WW8Num3z2">
    <w:name w:val="WW8Num3z2"/>
    <w:rsid w:val="00E236B5"/>
  </w:style>
  <w:style w:type="character" w:customStyle="1" w:styleId="WW8Num3z3">
    <w:name w:val="WW8Num3z3"/>
    <w:rsid w:val="00E236B5"/>
  </w:style>
  <w:style w:type="character" w:customStyle="1" w:styleId="WW8Num3z4">
    <w:name w:val="WW8Num3z4"/>
    <w:rsid w:val="00E236B5"/>
  </w:style>
  <w:style w:type="character" w:customStyle="1" w:styleId="WW8Num3z5">
    <w:name w:val="WW8Num3z5"/>
    <w:rsid w:val="00E236B5"/>
  </w:style>
  <w:style w:type="character" w:customStyle="1" w:styleId="WW8Num3z6">
    <w:name w:val="WW8Num3z6"/>
    <w:rsid w:val="00E236B5"/>
  </w:style>
  <w:style w:type="character" w:customStyle="1" w:styleId="WW8Num3z7">
    <w:name w:val="WW8Num3z7"/>
    <w:rsid w:val="00E236B5"/>
  </w:style>
  <w:style w:type="character" w:customStyle="1" w:styleId="WW8Num3z8">
    <w:name w:val="WW8Num3z8"/>
    <w:rsid w:val="00E236B5"/>
  </w:style>
  <w:style w:type="character" w:customStyle="1" w:styleId="WW8Num4z0">
    <w:name w:val="WW8Num4z0"/>
    <w:rsid w:val="00E236B5"/>
    <w:rPr>
      <w:rFonts w:hint="default"/>
    </w:rPr>
  </w:style>
  <w:style w:type="character" w:customStyle="1" w:styleId="WW8Num4z1">
    <w:name w:val="WW8Num4z1"/>
    <w:rsid w:val="00E236B5"/>
  </w:style>
  <w:style w:type="character" w:customStyle="1" w:styleId="WW8Num4z2">
    <w:name w:val="WW8Num4z2"/>
    <w:rsid w:val="00E236B5"/>
  </w:style>
  <w:style w:type="character" w:customStyle="1" w:styleId="WW8Num4z3">
    <w:name w:val="WW8Num4z3"/>
    <w:rsid w:val="00E236B5"/>
  </w:style>
  <w:style w:type="character" w:customStyle="1" w:styleId="WW8Num4z4">
    <w:name w:val="WW8Num4z4"/>
    <w:rsid w:val="00E236B5"/>
  </w:style>
  <w:style w:type="character" w:customStyle="1" w:styleId="WW8Num4z5">
    <w:name w:val="WW8Num4z5"/>
    <w:rsid w:val="00E236B5"/>
  </w:style>
  <w:style w:type="character" w:customStyle="1" w:styleId="WW8Num4z6">
    <w:name w:val="WW8Num4z6"/>
    <w:rsid w:val="00E236B5"/>
  </w:style>
  <w:style w:type="character" w:customStyle="1" w:styleId="WW8Num4z7">
    <w:name w:val="WW8Num4z7"/>
    <w:rsid w:val="00E236B5"/>
  </w:style>
  <w:style w:type="character" w:customStyle="1" w:styleId="WW8Num4z8">
    <w:name w:val="WW8Num4z8"/>
    <w:rsid w:val="00E236B5"/>
  </w:style>
  <w:style w:type="character" w:customStyle="1" w:styleId="WW8Num5z0">
    <w:name w:val="WW8Num5z0"/>
    <w:rsid w:val="00E236B5"/>
    <w:rPr>
      <w:rFonts w:ascii="Times New Roman" w:hAnsi="Times New Roman" w:cs="Times New Roman" w:hint="default"/>
    </w:rPr>
  </w:style>
  <w:style w:type="character" w:customStyle="1" w:styleId="WW8Num6z0">
    <w:name w:val="WW8Num6z0"/>
    <w:rsid w:val="00E236B5"/>
    <w:rPr>
      <w:rFonts w:hint="default"/>
    </w:rPr>
  </w:style>
  <w:style w:type="character" w:customStyle="1" w:styleId="WW8Num6z1">
    <w:name w:val="WW8Num6z1"/>
    <w:rsid w:val="00E236B5"/>
  </w:style>
  <w:style w:type="character" w:customStyle="1" w:styleId="WW8Num6z2">
    <w:name w:val="WW8Num6z2"/>
    <w:rsid w:val="00E236B5"/>
  </w:style>
  <w:style w:type="character" w:customStyle="1" w:styleId="WW8Num6z3">
    <w:name w:val="WW8Num6z3"/>
    <w:rsid w:val="00E236B5"/>
  </w:style>
  <w:style w:type="character" w:customStyle="1" w:styleId="WW8Num6z4">
    <w:name w:val="WW8Num6z4"/>
    <w:rsid w:val="00E236B5"/>
  </w:style>
  <w:style w:type="character" w:customStyle="1" w:styleId="WW8Num6z5">
    <w:name w:val="WW8Num6z5"/>
    <w:rsid w:val="00E236B5"/>
  </w:style>
  <w:style w:type="character" w:customStyle="1" w:styleId="WW8Num6z6">
    <w:name w:val="WW8Num6z6"/>
    <w:rsid w:val="00E236B5"/>
  </w:style>
  <w:style w:type="character" w:customStyle="1" w:styleId="WW8Num6z7">
    <w:name w:val="WW8Num6z7"/>
    <w:rsid w:val="00E236B5"/>
  </w:style>
  <w:style w:type="character" w:customStyle="1" w:styleId="WW8Num6z8">
    <w:name w:val="WW8Num6z8"/>
    <w:rsid w:val="00E236B5"/>
  </w:style>
  <w:style w:type="character" w:customStyle="1" w:styleId="WW8Num7z0">
    <w:name w:val="WW8Num7z0"/>
    <w:rsid w:val="00E236B5"/>
  </w:style>
  <w:style w:type="character" w:customStyle="1" w:styleId="WW8Num8z0">
    <w:name w:val="WW8Num8z0"/>
    <w:rsid w:val="00E236B5"/>
    <w:rPr>
      <w:rFonts w:hint="default"/>
    </w:rPr>
  </w:style>
  <w:style w:type="character" w:customStyle="1" w:styleId="WW8Num8z1">
    <w:name w:val="WW8Num8z1"/>
    <w:rsid w:val="00E236B5"/>
  </w:style>
  <w:style w:type="character" w:customStyle="1" w:styleId="WW8Num8z2">
    <w:name w:val="WW8Num8z2"/>
    <w:rsid w:val="00E236B5"/>
  </w:style>
  <w:style w:type="character" w:customStyle="1" w:styleId="WW8Num8z3">
    <w:name w:val="WW8Num8z3"/>
    <w:rsid w:val="00E236B5"/>
  </w:style>
  <w:style w:type="character" w:customStyle="1" w:styleId="WW8Num8z4">
    <w:name w:val="WW8Num8z4"/>
    <w:rsid w:val="00E236B5"/>
  </w:style>
  <w:style w:type="character" w:customStyle="1" w:styleId="WW8Num8z5">
    <w:name w:val="WW8Num8z5"/>
    <w:rsid w:val="00E236B5"/>
  </w:style>
  <w:style w:type="character" w:customStyle="1" w:styleId="WW8Num8z6">
    <w:name w:val="WW8Num8z6"/>
    <w:rsid w:val="00E236B5"/>
  </w:style>
  <w:style w:type="character" w:customStyle="1" w:styleId="WW8Num8z7">
    <w:name w:val="WW8Num8z7"/>
    <w:rsid w:val="00E236B5"/>
  </w:style>
  <w:style w:type="character" w:customStyle="1" w:styleId="WW8Num8z8">
    <w:name w:val="WW8Num8z8"/>
    <w:rsid w:val="00E236B5"/>
  </w:style>
  <w:style w:type="character" w:customStyle="1" w:styleId="WW8Num9z0">
    <w:name w:val="WW8Num9z0"/>
    <w:rsid w:val="00E236B5"/>
    <w:rPr>
      <w:rFonts w:hint="default"/>
    </w:rPr>
  </w:style>
  <w:style w:type="character" w:customStyle="1" w:styleId="WW8Num9z1">
    <w:name w:val="WW8Num9z1"/>
    <w:rsid w:val="00E236B5"/>
  </w:style>
  <w:style w:type="character" w:customStyle="1" w:styleId="WW8Num9z2">
    <w:name w:val="WW8Num9z2"/>
    <w:rsid w:val="00E236B5"/>
  </w:style>
  <w:style w:type="character" w:customStyle="1" w:styleId="WW8Num9z3">
    <w:name w:val="WW8Num9z3"/>
    <w:rsid w:val="00E236B5"/>
  </w:style>
  <w:style w:type="character" w:customStyle="1" w:styleId="WW8Num9z4">
    <w:name w:val="WW8Num9z4"/>
    <w:rsid w:val="00E236B5"/>
  </w:style>
  <w:style w:type="character" w:customStyle="1" w:styleId="WW8Num9z5">
    <w:name w:val="WW8Num9z5"/>
    <w:rsid w:val="00E236B5"/>
  </w:style>
  <w:style w:type="character" w:customStyle="1" w:styleId="WW8Num9z6">
    <w:name w:val="WW8Num9z6"/>
    <w:rsid w:val="00E236B5"/>
  </w:style>
  <w:style w:type="character" w:customStyle="1" w:styleId="WW8Num9z7">
    <w:name w:val="WW8Num9z7"/>
    <w:rsid w:val="00E236B5"/>
  </w:style>
  <w:style w:type="character" w:customStyle="1" w:styleId="WW8Num9z8">
    <w:name w:val="WW8Num9z8"/>
    <w:rsid w:val="00E236B5"/>
  </w:style>
  <w:style w:type="character" w:customStyle="1" w:styleId="WW8Num10z0">
    <w:name w:val="WW8Num10z0"/>
    <w:rsid w:val="00E236B5"/>
    <w:rPr>
      <w:rFonts w:hint="default"/>
    </w:rPr>
  </w:style>
  <w:style w:type="character" w:customStyle="1" w:styleId="WW8Num10z1">
    <w:name w:val="WW8Num10z1"/>
    <w:rsid w:val="00E236B5"/>
  </w:style>
  <w:style w:type="character" w:customStyle="1" w:styleId="WW8Num10z2">
    <w:name w:val="WW8Num10z2"/>
    <w:rsid w:val="00E236B5"/>
  </w:style>
  <w:style w:type="character" w:customStyle="1" w:styleId="WW8Num10z3">
    <w:name w:val="WW8Num10z3"/>
    <w:rsid w:val="00E236B5"/>
  </w:style>
  <w:style w:type="character" w:customStyle="1" w:styleId="WW8Num10z4">
    <w:name w:val="WW8Num10z4"/>
    <w:rsid w:val="00E236B5"/>
  </w:style>
  <w:style w:type="character" w:customStyle="1" w:styleId="WW8Num10z5">
    <w:name w:val="WW8Num10z5"/>
    <w:rsid w:val="00E236B5"/>
  </w:style>
  <w:style w:type="character" w:customStyle="1" w:styleId="WW8Num10z6">
    <w:name w:val="WW8Num10z6"/>
    <w:rsid w:val="00E236B5"/>
  </w:style>
  <w:style w:type="character" w:customStyle="1" w:styleId="WW8Num10z7">
    <w:name w:val="WW8Num10z7"/>
    <w:rsid w:val="00E236B5"/>
  </w:style>
  <w:style w:type="character" w:customStyle="1" w:styleId="WW8Num10z8">
    <w:name w:val="WW8Num10z8"/>
    <w:rsid w:val="00E236B5"/>
  </w:style>
  <w:style w:type="character" w:customStyle="1" w:styleId="WW8Num11z0">
    <w:name w:val="WW8Num11z0"/>
    <w:rsid w:val="00E236B5"/>
    <w:rPr>
      <w:rFonts w:hint="default"/>
    </w:rPr>
  </w:style>
  <w:style w:type="character" w:customStyle="1" w:styleId="WW8Num11z1">
    <w:name w:val="WW8Num11z1"/>
    <w:rsid w:val="00E236B5"/>
  </w:style>
  <w:style w:type="character" w:customStyle="1" w:styleId="WW8Num11z2">
    <w:name w:val="WW8Num11z2"/>
    <w:rsid w:val="00E236B5"/>
  </w:style>
  <w:style w:type="character" w:customStyle="1" w:styleId="WW8Num11z3">
    <w:name w:val="WW8Num11z3"/>
    <w:rsid w:val="00E236B5"/>
  </w:style>
  <w:style w:type="character" w:customStyle="1" w:styleId="WW8Num11z4">
    <w:name w:val="WW8Num11z4"/>
    <w:rsid w:val="00E236B5"/>
  </w:style>
  <w:style w:type="character" w:customStyle="1" w:styleId="WW8Num11z5">
    <w:name w:val="WW8Num11z5"/>
    <w:rsid w:val="00E236B5"/>
  </w:style>
  <w:style w:type="character" w:customStyle="1" w:styleId="WW8Num11z6">
    <w:name w:val="WW8Num11z6"/>
    <w:rsid w:val="00E236B5"/>
  </w:style>
  <w:style w:type="character" w:customStyle="1" w:styleId="WW8Num11z7">
    <w:name w:val="WW8Num11z7"/>
    <w:rsid w:val="00E236B5"/>
  </w:style>
  <w:style w:type="character" w:customStyle="1" w:styleId="WW8Num11z8">
    <w:name w:val="WW8Num11z8"/>
    <w:rsid w:val="00E236B5"/>
  </w:style>
  <w:style w:type="character" w:customStyle="1" w:styleId="WW8Num12z0">
    <w:name w:val="WW8Num12z0"/>
    <w:rsid w:val="00E236B5"/>
    <w:rPr>
      <w:rFonts w:hint="default"/>
    </w:rPr>
  </w:style>
  <w:style w:type="character" w:customStyle="1" w:styleId="WW8Num12z1">
    <w:name w:val="WW8Num12z1"/>
    <w:rsid w:val="00E236B5"/>
  </w:style>
  <w:style w:type="character" w:customStyle="1" w:styleId="WW8Num12z2">
    <w:name w:val="WW8Num12z2"/>
    <w:rsid w:val="00E236B5"/>
  </w:style>
  <w:style w:type="character" w:customStyle="1" w:styleId="WW8Num12z3">
    <w:name w:val="WW8Num12z3"/>
    <w:rsid w:val="00E236B5"/>
  </w:style>
  <w:style w:type="character" w:customStyle="1" w:styleId="WW8Num12z4">
    <w:name w:val="WW8Num12z4"/>
    <w:rsid w:val="00E236B5"/>
  </w:style>
  <w:style w:type="character" w:customStyle="1" w:styleId="WW8Num12z5">
    <w:name w:val="WW8Num12z5"/>
    <w:rsid w:val="00E236B5"/>
  </w:style>
  <w:style w:type="character" w:customStyle="1" w:styleId="WW8Num12z6">
    <w:name w:val="WW8Num12z6"/>
    <w:rsid w:val="00E236B5"/>
  </w:style>
  <w:style w:type="character" w:customStyle="1" w:styleId="WW8Num12z7">
    <w:name w:val="WW8Num12z7"/>
    <w:rsid w:val="00E236B5"/>
  </w:style>
  <w:style w:type="character" w:customStyle="1" w:styleId="WW8Num12z8">
    <w:name w:val="WW8Num12z8"/>
    <w:rsid w:val="00E236B5"/>
  </w:style>
  <w:style w:type="character" w:customStyle="1" w:styleId="Fontepargpadro1">
    <w:name w:val="Fonte parág. padrão1"/>
    <w:rsid w:val="00E236B5"/>
  </w:style>
  <w:style w:type="paragraph" w:customStyle="1" w:styleId="ndice">
    <w:name w:val="Índice"/>
    <w:basedOn w:val="Normal"/>
    <w:uiPriority w:val="99"/>
    <w:rsid w:val="00E236B5"/>
    <w:pPr>
      <w:suppressLineNumbers/>
      <w:suppressAutoHyphens/>
    </w:pPr>
    <w:rPr>
      <w:rFonts w:cs="Arial Unicode MS"/>
      <w:sz w:val="24"/>
      <w:lang w:val="en-US" w:eastAsia="zh-CN"/>
    </w:rPr>
  </w:style>
  <w:style w:type="paragraph" w:customStyle="1" w:styleId="Corpodetexto31">
    <w:name w:val="Corpo de texto 31"/>
    <w:basedOn w:val="Normal"/>
    <w:uiPriority w:val="99"/>
    <w:rsid w:val="00E236B5"/>
    <w:pPr>
      <w:suppressAutoHyphens/>
      <w:ind w:right="49"/>
      <w:jc w:val="both"/>
    </w:pPr>
    <w:rPr>
      <w:rFonts w:ascii="Times New Roman" w:hAnsi="Times New Roman" w:cs="Times New Roman"/>
      <w:sz w:val="24"/>
      <w:szCs w:val="20"/>
      <w:lang w:eastAsia="zh-CN"/>
    </w:rPr>
  </w:style>
  <w:style w:type="paragraph" w:customStyle="1" w:styleId="Corpodetexto21">
    <w:name w:val="Corpo de texto 21"/>
    <w:basedOn w:val="Normal"/>
    <w:uiPriority w:val="99"/>
    <w:rsid w:val="00E236B5"/>
    <w:pPr>
      <w:suppressAutoHyphens/>
      <w:spacing w:after="120" w:line="480" w:lineRule="auto"/>
    </w:pPr>
    <w:rPr>
      <w:rFonts w:cs="Arial"/>
      <w:sz w:val="24"/>
      <w:lang w:val="en-US" w:eastAsia="zh-CN"/>
    </w:rPr>
  </w:style>
  <w:style w:type="paragraph" w:customStyle="1" w:styleId="Recuodecorpodetexto21">
    <w:name w:val="Recuo de corpo de texto 21"/>
    <w:basedOn w:val="Normal"/>
    <w:uiPriority w:val="99"/>
    <w:rsid w:val="00E236B5"/>
    <w:pPr>
      <w:suppressAutoHyphens/>
      <w:spacing w:after="120" w:line="480" w:lineRule="auto"/>
      <w:ind w:left="283"/>
    </w:pPr>
    <w:rPr>
      <w:rFonts w:cs="Arial"/>
      <w:sz w:val="24"/>
      <w:lang w:val="en-US" w:eastAsia="zh-CN"/>
    </w:rPr>
  </w:style>
  <w:style w:type="paragraph" w:customStyle="1" w:styleId="Contedodatabela">
    <w:name w:val="Conteúdo da tabela"/>
    <w:basedOn w:val="Normal"/>
    <w:uiPriority w:val="99"/>
    <w:rsid w:val="00E236B5"/>
    <w:pPr>
      <w:suppressLineNumbers/>
      <w:suppressAutoHyphens/>
    </w:pPr>
    <w:rPr>
      <w:rFonts w:cs="Arial"/>
      <w:sz w:val="24"/>
      <w:lang w:val="en-US" w:eastAsia="zh-CN"/>
    </w:rPr>
  </w:style>
  <w:style w:type="paragraph" w:customStyle="1" w:styleId="Ttulodetabela">
    <w:name w:val="Título de tabela"/>
    <w:basedOn w:val="Contedodatabela"/>
    <w:uiPriority w:val="99"/>
    <w:rsid w:val="00E236B5"/>
    <w:pPr>
      <w:jc w:val="center"/>
    </w:pPr>
    <w:rPr>
      <w:b/>
      <w:bCs/>
    </w:rPr>
  </w:style>
  <w:style w:type="paragraph" w:customStyle="1" w:styleId="Contedodoquadro">
    <w:name w:val="Conteúdo do quadro"/>
    <w:basedOn w:val="Normal"/>
    <w:uiPriority w:val="99"/>
    <w:rsid w:val="00E236B5"/>
    <w:pPr>
      <w:suppressAutoHyphens/>
    </w:pPr>
    <w:rPr>
      <w:rFonts w:cs="Arial"/>
      <w:sz w:val="24"/>
      <w:lang w:val="en-US" w:eastAsia="zh-CN"/>
    </w:rPr>
  </w:style>
  <w:style w:type="paragraph" w:customStyle="1" w:styleId="PargrafodaLista1">
    <w:name w:val="Parágrafo da Lista1"/>
    <w:basedOn w:val="Normal"/>
    <w:uiPriority w:val="99"/>
    <w:rsid w:val="00E236B5"/>
    <w:pPr>
      <w:suppressAutoHyphens/>
      <w:spacing w:after="160"/>
      <w:ind w:left="720"/>
      <w:contextualSpacing/>
    </w:pPr>
    <w:rPr>
      <w:rFonts w:cs="Arial"/>
      <w:sz w:val="24"/>
      <w:lang w:val="en-US" w:eastAsia="zh-CN"/>
    </w:rPr>
  </w:style>
  <w:style w:type="character" w:customStyle="1" w:styleId="WW8Num5z1">
    <w:name w:val="WW8Num5z1"/>
    <w:rsid w:val="00E236B5"/>
    <w:rPr>
      <w:rFonts w:ascii="Courier New" w:hAnsi="Courier New" w:cs="Courier New"/>
    </w:rPr>
  </w:style>
  <w:style w:type="character" w:customStyle="1" w:styleId="WW8Num5z2">
    <w:name w:val="WW8Num5z2"/>
    <w:rsid w:val="00E236B5"/>
    <w:rPr>
      <w:rFonts w:ascii="Wingdings" w:hAnsi="Wingdings" w:cs="Wingdings"/>
    </w:rPr>
  </w:style>
  <w:style w:type="character" w:customStyle="1" w:styleId="Fontepargpadro2">
    <w:name w:val="Fonte parág. padrão2"/>
    <w:rsid w:val="00E236B5"/>
  </w:style>
  <w:style w:type="character" w:customStyle="1" w:styleId="Absatz-Standardschriftart">
    <w:name w:val="Absatz-Standardschriftart"/>
    <w:rsid w:val="00E236B5"/>
  </w:style>
  <w:style w:type="character" w:customStyle="1" w:styleId="WW-Absatz-Standardschriftart">
    <w:name w:val="WW-Absatz-Standardschriftart"/>
    <w:rsid w:val="00E236B5"/>
  </w:style>
  <w:style w:type="character" w:customStyle="1" w:styleId="WW-Absatz-Standardschriftart1">
    <w:name w:val="WW-Absatz-Standardschriftart1"/>
    <w:rsid w:val="00E236B5"/>
  </w:style>
  <w:style w:type="character" w:customStyle="1" w:styleId="WW-Absatz-Standardschriftart11">
    <w:name w:val="WW-Absatz-Standardschriftart11"/>
    <w:rsid w:val="00E236B5"/>
  </w:style>
  <w:style w:type="character" w:customStyle="1" w:styleId="WW-Absatz-Standardschriftart111">
    <w:name w:val="WW-Absatz-Standardschriftart111"/>
    <w:rsid w:val="00E236B5"/>
  </w:style>
  <w:style w:type="character" w:customStyle="1" w:styleId="BalloonTextChar">
    <w:name w:val="Balloon Text Char"/>
    <w:rsid w:val="00E236B5"/>
    <w:rPr>
      <w:rFonts w:ascii="Tahoma" w:hAnsi="Tahoma" w:cs="Tahoma"/>
      <w:sz w:val="16"/>
      <w:szCs w:val="16"/>
    </w:rPr>
  </w:style>
  <w:style w:type="character" w:customStyle="1" w:styleId="CharChar1">
    <w:name w:val="Char Char1"/>
    <w:rsid w:val="00E236B5"/>
    <w:rPr>
      <w:rFonts w:ascii="Calibri" w:hAnsi="Calibri" w:cs="Calibri"/>
      <w:sz w:val="22"/>
      <w:szCs w:val="22"/>
    </w:rPr>
  </w:style>
  <w:style w:type="character" w:customStyle="1" w:styleId="CharChar">
    <w:name w:val="Char Char"/>
    <w:rsid w:val="00E236B5"/>
    <w:rPr>
      <w:rFonts w:ascii="Calibri" w:hAnsi="Calibri" w:cs="Calibri"/>
      <w:sz w:val="22"/>
      <w:szCs w:val="22"/>
    </w:rPr>
  </w:style>
  <w:style w:type="paragraph" w:customStyle="1" w:styleId="Ttulo20">
    <w:name w:val="Título2"/>
    <w:basedOn w:val="Normal"/>
    <w:next w:val="Corpodetexto"/>
    <w:uiPriority w:val="99"/>
    <w:rsid w:val="00E236B5"/>
    <w:pPr>
      <w:keepNext/>
      <w:suppressAutoHyphens/>
      <w:spacing w:before="240" w:after="120" w:line="276" w:lineRule="auto"/>
    </w:pPr>
    <w:rPr>
      <w:rFonts w:eastAsia="Lucida Sans Unicode" w:cs="Mangal"/>
      <w:sz w:val="28"/>
      <w:szCs w:val="28"/>
      <w:lang w:eastAsia="ar-SA"/>
    </w:rPr>
  </w:style>
  <w:style w:type="paragraph" w:customStyle="1" w:styleId="Legenda2">
    <w:name w:val="Legenda2"/>
    <w:basedOn w:val="Normal"/>
    <w:uiPriority w:val="99"/>
    <w:rsid w:val="00E236B5"/>
    <w:pPr>
      <w:suppressLineNumbers/>
      <w:suppressAutoHyphens/>
      <w:spacing w:before="120" w:after="120" w:line="276" w:lineRule="auto"/>
    </w:pPr>
    <w:rPr>
      <w:rFonts w:ascii="Calibri" w:hAnsi="Calibri" w:cs="Mangal"/>
      <w:i/>
      <w:iCs/>
      <w:sz w:val="24"/>
      <w:lang w:eastAsia="ar-SA"/>
    </w:rPr>
  </w:style>
  <w:style w:type="paragraph" w:customStyle="1" w:styleId="Legenda1">
    <w:name w:val="Legenda1"/>
    <w:basedOn w:val="Normal"/>
    <w:uiPriority w:val="99"/>
    <w:rsid w:val="00E236B5"/>
    <w:pPr>
      <w:suppressLineNumbers/>
      <w:suppressAutoHyphens/>
      <w:spacing w:before="120" w:after="120" w:line="276" w:lineRule="auto"/>
    </w:pPr>
    <w:rPr>
      <w:rFonts w:ascii="Calibri" w:hAnsi="Calibri" w:cs="Mangal"/>
      <w:i/>
      <w:iCs/>
      <w:sz w:val="24"/>
      <w:lang w:eastAsia="ar-SA"/>
    </w:rPr>
  </w:style>
  <w:style w:type="paragraph" w:customStyle="1" w:styleId="Contedodetabela">
    <w:name w:val="Conteúdo de tabela"/>
    <w:basedOn w:val="Normal"/>
    <w:uiPriority w:val="99"/>
    <w:rsid w:val="00E236B5"/>
    <w:pPr>
      <w:suppressLineNumbers/>
      <w:suppressAutoHyphens/>
      <w:spacing w:after="200" w:line="276" w:lineRule="auto"/>
    </w:pPr>
    <w:rPr>
      <w:rFonts w:ascii="Calibri" w:hAnsi="Calibri" w:cs="Calibri"/>
      <w:sz w:val="22"/>
      <w:szCs w:val="22"/>
      <w:lang w:eastAsia="ar-SA"/>
    </w:rPr>
  </w:style>
  <w:style w:type="paragraph" w:customStyle="1" w:styleId="xl266">
    <w:name w:val="xl266"/>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hAnsi="Arial Narrow" w:cs="Times New Roman"/>
      <w:sz w:val="14"/>
      <w:szCs w:val="14"/>
    </w:rPr>
  </w:style>
  <w:style w:type="paragraph" w:customStyle="1" w:styleId="xl267">
    <w:name w:val="xl267"/>
    <w:basedOn w:val="Normal"/>
    <w:uiPriority w:val="99"/>
    <w:rsid w:val="00E236B5"/>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hAnsi="Arial Narrow" w:cs="Times New Roman"/>
      <w:sz w:val="14"/>
      <w:szCs w:val="14"/>
    </w:rPr>
  </w:style>
  <w:style w:type="paragraph" w:customStyle="1" w:styleId="xl268">
    <w:name w:val="xl268"/>
    <w:basedOn w:val="Normal"/>
    <w:uiPriority w:val="99"/>
    <w:rsid w:val="00E236B5"/>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s="Times New Roman"/>
      <w:b/>
      <w:bCs/>
      <w:sz w:val="12"/>
      <w:szCs w:val="12"/>
    </w:rPr>
  </w:style>
  <w:style w:type="paragraph" w:customStyle="1" w:styleId="xl269">
    <w:name w:val="xl269"/>
    <w:basedOn w:val="Normal"/>
    <w:uiPriority w:val="99"/>
    <w:rsid w:val="00E236B5"/>
    <w:pPr>
      <w:spacing w:before="100" w:beforeAutospacing="1" w:after="100" w:afterAutospacing="1"/>
      <w:jc w:val="center"/>
      <w:textAlignment w:val="center"/>
    </w:pPr>
    <w:rPr>
      <w:rFonts w:ascii="Arial Narrow" w:hAnsi="Arial Narrow" w:cs="Times New Roman"/>
      <w:b/>
      <w:bCs/>
      <w:color w:val="000000"/>
      <w:sz w:val="12"/>
      <w:szCs w:val="12"/>
    </w:rPr>
  </w:style>
  <w:style w:type="paragraph" w:customStyle="1" w:styleId="Padro0">
    <w:name w:val="Padrão"/>
    <w:uiPriority w:val="99"/>
    <w:rsid w:val="00E236B5"/>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236B5"/>
    <w:pPr>
      <w:spacing w:before="100" w:beforeAutospacing="1" w:after="100" w:afterAutospacing="1"/>
    </w:pPr>
    <w:rPr>
      <w:rFonts w:ascii="Times New Roman" w:hAnsi="Times New Roman" w:cs="Times New Roman"/>
      <w:sz w:val="24"/>
    </w:rPr>
  </w:style>
  <w:style w:type="character" w:customStyle="1" w:styleId="ui-pdp-color--black">
    <w:name w:val="ui-pdp-color--black"/>
    <w:basedOn w:val="Fontepargpadro"/>
    <w:rsid w:val="00E236B5"/>
  </w:style>
  <w:style w:type="character" w:customStyle="1" w:styleId="andes-tablecolumn--value">
    <w:name w:val="andes-table__column--value"/>
    <w:basedOn w:val="Fontepargpadro"/>
    <w:rsid w:val="00E236B5"/>
  </w:style>
  <w:style w:type="paragraph" w:styleId="Recuodecorpodetexto">
    <w:name w:val="Body Text Indent"/>
    <w:basedOn w:val="Normal"/>
    <w:link w:val="RecuodecorpodetextoChar"/>
    <w:uiPriority w:val="99"/>
    <w:rsid w:val="00E236B5"/>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uiPriority w:val="99"/>
    <w:rsid w:val="00E236B5"/>
    <w:rPr>
      <w:rFonts w:ascii="Times New Roman" w:eastAsia="Times New Roman" w:hAnsi="Times New Roman" w:cs="Times New Roman"/>
      <w:sz w:val="24"/>
      <w:szCs w:val="24"/>
      <w:lang w:eastAsia="pt-BR"/>
    </w:rPr>
  </w:style>
  <w:style w:type="paragraph" w:styleId="Textoembloco">
    <w:name w:val="Block Text"/>
    <w:basedOn w:val="Normal"/>
    <w:uiPriority w:val="99"/>
    <w:rsid w:val="00E236B5"/>
    <w:pPr>
      <w:tabs>
        <w:tab w:val="left" w:pos="426"/>
      </w:tabs>
      <w:ind w:left="426" w:right="-57" w:firstLine="1134"/>
      <w:jc w:val="both"/>
    </w:pPr>
    <w:rPr>
      <w:rFonts w:ascii="Times New Roman" w:hAnsi="Times New Roman" w:cs="Times New Roman"/>
      <w:sz w:val="24"/>
      <w:szCs w:val="20"/>
    </w:rPr>
  </w:style>
  <w:style w:type="paragraph" w:styleId="Corpodetexto2">
    <w:name w:val="Body Text 2"/>
    <w:basedOn w:val="Normal"/>
    <w:link w:val="Corpodetexto2Char"/>
    <w:uiPriority w:val="99"/>
    <w:rsid w:val="00E236B5"/>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uiPriority w:val="99"/>
    <w:rsid w:val="00E236B5"/>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236B5"/>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E236B5"/>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iPriority w:val="99"/>
    <w:rsid w:val="00E236B5"/>
    <w:pPr>
      <w:spacing w:after="120" w:line="480" w:lineRule="auto"/>
      <w:ind w:left="283"/>
    </w:pPr>
    <w:rPr>
      <w:rFonts w:ascii="Times New Roman" w:hAnsi="Times New Roman" w:cs="Times New Roman"/>
      <w:sz w:val="24"/>
    </w:rPr>
  </w:style>
  <w:style w:type="character" w:customStyle="1" w:styleId="Recuodecorpodetexto2Char">
    <w:name w:val="Recuo de corpo de texto 2 Char"/>
    <w:basedOn w:val="Fontepargpadro"/>
    <w:link w:val="Recuodecorpodetexto2"/>
    <w:uiPriority w:val="99"/>
    <w:rsid w:val="00E236B5"/>
    <w:rPr>
      <w:rFonts w:ascii="Times New Roman" w:eastAsia="Times New Roman" w:hAnsi="Times New Roman" w:cs="Times New Roman"/>
      <w:sz w:val="24"/>
      <w:szCs w:val="24"/>
      <w:lang w:eastAsia="pt-BR"/>
    </w:rPr>
  </w:style>
  <w:style w:type="paragraph" w:customStyle="1" w:styleId="texto1">
    <w:name w:val="texto1"/>
    <w:basedOn w:val="Normal"/>
    <w:uiPriority w:val="99"/>
    <w:rsid w:val="00E236B5"/>
    <w:pPr>
      <w:spacing w:before="100" w:beforeAutospacing="1" w:after="100" w:afterAutospacing="1"/>
    </w:pPr>
    <w:rPr>
      <w:rFonts w:ascii="Times New Roman" w:hAnsi="Times New Roman" w:cs="Times New Roman"/>
      <w:sz w:val="24"/>
    </w:rPr>
  </w:style>
  <w:style w:type="paragraph" w:customStyle="1" w:styleId="p23">
    <w:name w:val="p23"/>
    <w:basedOn w:val="Normal"/>
    <w:uiPriority w:val="99"/>
    <w:rsid w:val="00E236B5"/>
    <w:pPr>
      <w:widowControl w:val="0"/>
      <w:tabs>
        <w:tab w:val="left" w:pos="660"/>
      </w:tabs>
      <w:snapToGrid w:val="0"/>
      <w:spacing w:line="240" w:lineRule="atLeast"/>
      <w:ind w:left="720" w:hanging="720"/>
    </w:pPr>
    <w:rPr>
      <w:rFonts w:ascii="Times New Roman" w:hAnsi="Times New Roman" w:cs="Times New Roman"/>
      <w:sz w:val="24"/>
      <w:szCs w:val="20"/>
    </w:rPr>
  </w:style>
  <w:style w:type="paragraph" w:customStyle="1" w:styleId="p55">
    <w:name w:val="p55"/>
    <w:basedOn w:val="Normal"/>
    <w:uiPriority w:val="99"/>
    <w:rsid w:val="00E236B5"/>
    <w:pPr>
      <w:widowControl w:val="0"/>
      <w:tabs>
        <w:tab w:val="left" w:pos="340"/>
      </w:tabs>
      <w:snapToGrid w:val="0"/>
      <w:spacing w:line="240" w:lineRule="atLeast"/>
      <w:ind w:left="1152" w:hanging="288"/>
    </w:pPr>
    <w:rPr>
      <w:rFonts w:ascii="Times New Roman" w:hAnsi="Times New Roman" w:cs="Times New Roman"/>
      <w:sz w:val="24"/>
      <w:szCs w:val="20"/>
    </w:rPr>
  </w:style>
  <w:style w:type="character" w:customStyle="1" w:styleId="Textodocorpo5">
    <w:name w:val="Texto do corpo (5)_"/>
    <w:link w:val="Textodocorpo50"/>
    <w:rsid w:val="00E236B5"/>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236B5"/>
    <w:pPr>
      <w:widowControl w:val="0"/>
      <w:shd w:val="clear" w:color="auto" w:fill="FFFFFF"/>
      <w:spacing w:line="230" w:lineRule="exact"/>
    </w:pPr>
    <w:rPr>
      <w:rFonts w:eastAsia="Arial" w:cs="Arial"/>
      <w:i/>
      <w:iCs/>
      <w:sz w:val="17"/>
      <w:szCs w:val="17"/>
      <w:lang w:eastAsia="en-US"/>
    </w:rPr>
  </w:style>
  <w:style w:type="character" w:customStyle="1" w:styleId="Textodocorpo6">
    <w:name w:val="Texto do corpo (6)_"/>
    <w:link w:val="Textodocorpo60"/>
    <w:rsid w:val="00E236B5"/>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236B5"/>
    <w:pPr>
      <w:widowControl w:val="0"/>
      <w:shd w:val="clear" w:color="auto" w:fill="FFFFFF"/>
      <w:spacing w:line="413" w:lineRule="exact"/>
      <w:jc w:val="right"/>
    </w:pPr>
    <w:rPr>
      <w:rFonts w:eastAsia="Arial" w:cs="Arial"/>
      <w:b/>
      <w:bCs/>
      <w:i/>
      <w:iCs/>
      <w:sz w:val="16"/>
      <w:szCs w:val="16"/>
      <w:lang w:eastAsia="en-US"/>
    </w:rPr>
  </w:style>
  <w:style w:type="character" w:styleId="nfaseSutil">
    <w:name w:val="Subtle Emphasis"/>
    <w:basedOn w:val="Fontepargpadro"/>
    <w:uiPriority w:val="19"/>
    <w:qFormat/>
    <w:rsid w:val="00E236B5"/>
    <w:rPr>
      <w:i/>
      <w:iCs/>
      <w:color w:val="404040" w:themeColor="text1" w:themeTint="BF"/>
    </w:rPr>
  </w:style>
  <w:style w:type="paragraph" w:styleId="Subttulo">
    <w:name w:val="Subtitle"/>
    <w:basedOn w:val="Normal"/>
    <w:next w:val="Normal"/>
    <w:link w:val="SubttuloChar"/>
    <w:uiPriority w:val="11"/>
    <w:qFormat/>
    <w:rsid w:val="00E236B5"/>
    <w:pPr>
      <w:numPr>
        <w:ilvl w:val="1"/>
      </w:numPr>
      <w:spacing w:after="160" w:line="259" w:lineRule="auto"/>
    </w:pPr>
    <w:rPr>
      <w:rFonts w:asciiTheme="minorHAnsi" w:eastAsiaTheme="minorEastAsia" w:hAnsiTheme="minorHAnsi" w:cstheme="minorBidi"/>
      <w:color w:val="5A5A5A" w:themeColor="text1" w:themeTint="A5"/>
      <w:spacing w:val="15"/>
      <w:kern w:val="2"/>
      <w:sz w:val="22"/>
      <w:szCs w:val="22"/>
      <w:lang w:eastAsia="en-US"/>
    </w:rPr>
  </w:style>
  <w:style w:type="character" w:customStyle="1" w:styleId="SubttuloChar">
    <w:name w:val="Subtítulo Char"/>
    <w:basedOn w:val="Fontepargpadro"/>
    <w:link w:val="Subttulo"/>
    <w:uiPriority w:val="11"/>
    <w:rsid w:val="00E236B5"/>
    <w:rPr>
      <w:rFonts w:eastAsiaTheme="minorEastAsia"/>
      <w:color w:val="5A5A5A" w:themeColor="text1" w:themeTint="A5"/>
      <w:spacing w:val="15"/>
      <w:kern w:val="2"/>
    </w:rPr>
  </w:style>
  <w:style w:type="character" w:styleId="nfaseIntensa">
    <w:name w:val="Intense Emphasis"/>
    <w:basedOn w:val="Fontepargpadro"/>
    <w:uiPriority w:val="21"/>
    <w:qFormat/>
    <w:rsid w:val="00E236B5"/>
    <w:rPr>
      <w:i/>
      <w:iCs/>
      <w:color w:val="2F5496" w:themeColor="accent1" w:themeShade="BF"/>
    </w:rPr>
  </w:style>
  <w:style w:type="paragraph" w:styleId="CitaoIntensa">
    <w:name w:val="Intense Quote"/>
    <w:basedOn w:val="Normal"/>
    <w:next w:val="Normal"/>
    <w:link w:val="CitaoIntensaChar"/>
    <w:uiPriority w:val="30"/>
    <w:qFormat/>
    <w:rsid w:val="00E236B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rPr>
  </w:style>
  <w:style w:type="character" w:customStyle="1" w:styleId="CitaoIntensaChar">
    <w:name w:val="Citação Intensa Char"/>
    <w:basedOn w:val="Fontepargpadro"/>
    <w:link w:val="CitaoIntensa"/>
    <w:uiPriority w:val="30"/>
    <w:rsid w:val="00E236B5"/>
    <w:rPr>
      <w:i/>
      <w:iCs/>
      <w:color w:val="2F5496" w:themeColor="accent1" w:themeShade="BF"/>
      <w:kern w:val="2"/>
    </w:rPr>
  </w:style>
  <w:style w:type="character" w:styleId="RefernciaIntensa">
    <w:name w:val="Intense Reference"/>
    <w:basedOn w:val="Fontepargpadro"/>
    <w:uiPriority w:val="32"/>
    <w:qFormat/>
    <w:rsid w:val="00E236B5"/>
    <w:rPr>
      <w:b/>
      <w:bCs/>
      <w:smallCaps/>
      <w:color w:val="2F5496" w:themeColor="accent1" w:themeShade="BF"/>
      <w:spacing w:val="5"/>
    </w:rPr>
  </w:style>
  <w:style w:type="paragraph" w:customStyle="1" w:styleId="Nvel1-SemNum">
    <w:name w:val="Nível 1-Sem Num"/>
    <w:basedOn w:val="Nivel01"/>
    <w:link w:val="Nvel1-SemNumChar"/>
    <w:qFormat/>
    <w:rsid w:val="00350C39"/>
    <w:pPr>
      <w:ind w:left="357" w:firstLine="0"/>
      <w:outlineLvl w:val="1"/>
    </w:pPr>
    <w:rPr>
      <w:color w:val="FF0000"/>
    </w:rPr>
  </w:style>
  <w:style w:type="character" w:customStyle="1" w:styleId="Nvel1-SemNumChar">
    <w:name w:val="Nível 1-Sem Num Char"/>
    <w:basedOn w:val="Nivel01Char"/>
    <w:link w:val="Nvel1-SemNum"/>
    <w:rsid w:val="00350C39"/>
    <w:rPr>
      <w:rFonts w:ascii="Arial" w:eastAsiaTheme="majorEastAsia" w:hAnsi="Arial" w:cs="Arial"/>
      <w:b/>
      <w:bCs/>
      <w:color w:val="FF0000"/>
      <w:spacing w:val="-10"/>
      <w:kern w:val="28"/>
      <w:sz w:val="20"/>
      <w:szCs w:val="20"/>
      <w:lang w:eastAsia="pt-BR"/>
    </w:rPr>
  </w:style>
  <w:style w:type="paragraph" w:customStyle="1" w:styleId="Nvel4-R">
    <w:name w:val="Nível 4-R"/>
    <w:basedOn w:val="Nivel4"/>
    <w:qFormat/>
    <w:rsid w:val="008865FF"/>
    <w:pPr>
      <w:numPr>
        <w:ilvl w:val="0"/>
      </w:numPr>
      <w:tabs>
        <w:tab w:val="num" w:pos="0"/>
      </w:tabs>
      <w:ind w:left="567"/>
    </w:pPr>
    <w:rPr>
      <w:rFonts w:ascii="Arial" w:eastAsiaTheme="minorEastAsia" w:hAnsi="Arial"/>
      <w:i/>
      <w:iCs/>
      <w:color w:val="FF0000"/>
    </w:rPr>
  </w:style>
  <w:style w:type="paragraph" w:customStyle="1" w:styleId="Nvel02">
    <w:name w:val="Nível 02"/>
    <w:basedOn w:val="Normal"/>
    <w:link w:val="Nvel02Char"/>
    <w:autoRedefine/>
    <w:qFormat/>
    <w:rsid w:val="008F3A07"/>
    <w:pPr>
      <w:numPr>
        <w:ilvl w:val="2"/>
        <w:numId w:val="16"/>
      </w:numPr>
      <w:ind w:left="567" w:firstLine="0"/>
      <w:jc w:val="both"/>
    </w:pPr>
    <w:rPr>
      <w:rFonts w:ascii="Times New Roman" w:eastAsia="Arial" w:hAnsi="Times New Roman" w:cs="Times New Roman"/>
      <w:iCs/>
      <w:color w:val="FF0000"/>
      <w:sz w:val="24"/>
    </w:rPr>
  </w:style>
  <w:style w:type="character" w:customStyle="1" w:styleId="Nvel02Char">
    <w:name w:val="Nível 02 Char"/>
    <w:link w:val="Nvel02"/>
    <w:rsid w:val="008F3A07"/>
    <w:rPr>
      <w:rFonts w:ascii="Times New Roman" w:eastAsia="Arial" w:hAnsi="Times New Roman" w:cs="Times New Roman"/>
      <w:iCs/>
      <w:color w:val="FF0000"/>
      <w:sz w:val="24"/>
      <w:szCs w:val="24"/>
      <w:lang w:eastAsia="pt-BR"/>
    </w:rPr>
  </w:style>
  <w:style w:type="paragraph" w:customStyle="1" w:styleId="Nvel1-SemNumerao">
    <w:name w:val="Nível 1-Sem Numeração"/>
    <w:basedOn w:val="Normal"/>
    <w:link w:val="Nvel1-SemNumeraoChar"/>
    <w:autoRedefine/>
    <w:qFormat/>
    <w:rsid w:val="00A00C9E"/>
    <w:pPr>
      <w:spacing w:before="120" w:after="120" w:line="276" w:lineRule="auto"/>
      <w:jc w:val="both"/>
      <w:outlineLvl w:val="1"/>
    </w:pPr>
    <w:rPr>
      <w:rFonts w:eastAsia="Arial" w:cs="Arial"/>
      <w:b/>
      <w:szCs w:val="20"/>
    </w:rPr>
  </w:style>
  <w:style w:type="character" w:customStyle="1" w:styleId="Nvel1-SemNumeraoChar">
    <w:name w:val="Nível 1-Sem Numeração Char"/>
    <w:link w:val="Nvel1-SemNumerao"/>
    <w:rsid w:val="00A00C9E"/>
    <w:rPr>
      <w:rFonts w:ascii="Arial" w:eastAsia="Arial" w:hAnsi="Arial" w:cs="Arial"/>
      <w:b/>
      <w:sz w:val="20"/>
      <w:szCs w:val="20"/>
      <w:lang w:eastAsia="pt-BR"/>
    </w:rPr>
  </w:style>
  <w:style w:type="character" w:customStyle="1" w:styleId="UnresolvedMention">
    <w:name w:val="Unresolved Mention"/>
    <w:basedOn w:val="Fontepargpadro"/>
    <w:uiPriority w:val="99"/>
    <w:semiHidden/>
    <w:unhideWhenUsed/>
    <w:rsid w:val="00CF5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08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eader" Target="header1.xm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08B93-44AB-4A79-A268-C09DE3CEF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23</Pages>
  <Words>8919</Words>
  <Characters>48165</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sergio</dc:creator>
  <cp:keywords/>
  <dc:description/>
  <cp:lastModifiedBy>User</cp:lastModifiedBy>
  <cp:revision>7</cp:revision>
  <cp:lastPrinted>2024-09-23T11:59:00Z</cp:lastPrinted>
  <dcterms:created xsi:type="dcterms:W3CDTF">2025-05-05T19:46:00Z</dcterms:created>
  <dcterms:modified xsi:type="dcterms:W3CDTF">2025-05-05T23:29:00Z</dcterms:modified>
</cp:coreProperties>
</file>