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0CF27" w14:textId="77777777" w:rsidR="00E321E0" w:rsidRPr="005902DF" w:rsidRDefault="00E321E0" w:rsidP="001E6FF5">
      <w:pPr>
        <w:ind w:right="-291"/>
        <w:jc w:val="both"/>
        <w:rPr>
          <w:rFonts w:ascii="Times New Roman" w:hAnsi="Times New Roman"/>
          <w:color w:val="4F6228" w:themeColor="accent3" w:themeShade="80"/>
          <w:sz w:val="56"/>
          <w:szCs w:val="56"/>
        </w:rPr>
      </w:pPr>
    </w:p>
    <w:p w14:paraId="41D39B7F" w14:textId="1E75D6DE" w:rsidR="00BE5B78" w:rsidRPr="005902DF" w:rsidRDefault="00BE5B78" w:rsidP="001E6FF5">
      <w:pPr>
        <w:ind w:right="-291"/>
        <w:jc w:val="both"/>
        <w:rPr>
          <w:rFonts w:ascii="Times New Roman" w:hAnsi="Times New Roman"/>
          <w:b/>
          <w:bCs/>
          <w:color w:val="4F6228" w:themeColor="accent3" w:themeShade="80"/>
          <w:sz w:val="56"/>
          <w:szCs w:val="56"/>
        </w:rPr>
      </w:pPr>
      <w:r w:rsidRPr="005902DF">
        <w:rPr>
          <w:rFonts w:ascii="Times New Roman" w:hAnsi="Times New Roman"/>
          <w:color w:val="4F6228" w:themeColor="accent3" w:themeShade="80"/>
          <w:sz w:val="56"/>
          <w:szCs w:val="56"/>
        </w:rPr>
        <w:t>PREGÃO</w:t>
      </w:r>
    </w:p>
    <w:p w14:paraId="6E011CF8" w14:textId="0930998A" w:rsidR="00BE5B78" w:rsidRPr="005902DF" w:rsidRDefault="00BE5B78" w:rsidP="001E6FF5">
      <w:pPr>
        <w:ind w:right="-291"/>
        <w:jc w:val="both"/>
        <w:rPr>
          <w:rFonts w:ascii="Times New Roman" w:hAnsi="Times New Roman"/>
          <w:b/>
          <w:bCs/>
          <w:color w:val="4F6228" w:themeColor="accent3" w:themeShade="80"/>
          <w:sz w:val="56"/>
          <w:szCs w:val="56"/>
        </w:rPr>
      </w:pPr>
      <w:r w:rsidRPr="005902DF">
        <w:rPr>
          <w:rFonts w:ascii="Times New Roman" w:hAnsi="Times New Roman"/>
          <w:color w:val="4F6228" w:themeColor="accent3" w:themeShade="80"/>
          <w:sz w:val="56"/>
          <w:szCs w:val="56"/>
        </w:rPr>
        <w:t>ELETRÔNICO</w:t>
      </w:r>
      <w:r w:rsidR="006A3825" w:rsidRPr="005902DF">
        <w:rPr>
          <w:rFonts w:ascii="Times New Roman" w:hAnsi="Times New Roman"/>
          <w:color w:val="4F6228" w:themeColor="accent3" w:themeShade="80"/>
          <w:sz w:val="56"/>
          <w:szCs w:val="56"/>
        </w:rPr>
        <w:t xml:space="preserve"> SRP</w:t>
      </w:r>
    </w:p>
    <w:p w14:paraId="3BC13B06" w14:textId="0BC88E9F" w:rsidR="00BE5B78" w:rsidRPr="005902DF" w:rsidRDefault="00E321E0" w:rsidP="001E6FF5">
      <w:pPr>
        <w:ind w:right="-291"/>
        <w:jc w:val="both"/>
        <w:rPr>
          <w:rFonts w:ascii="Times New Roman" w:hAnsi="Times New Roman"/>
          <w:b/>
          <w:bCs/>
          <w:color w:val="0070C0"/>
          <w:sz w:val="28"/>
          <w:szCs w:val="28"/>
        </w:rPr>
      </w:pPr>
      <w:r w:rsidRPr="005902DF">
        <w:rPr>
          <w:rFonts w:ascii="Times New Roman" w:hAnsi="Times New Roman"/>
          <w:b/>
          <w:bCs/>
          <w:color w:val="0070C0"/>
          <w:sz w:val="28"/>
          <w:szCs w:val="28"/>
        </w:rPr>
        <w:t>0</w:t>
      </w:r>
      <w:r w:rsidR="00C24628">
        <w:rPr>
          <w:rFonts w:ascii="Times New Roman" w:hAnsi="Times New Roman"/>
          <w:b/>
          <w:bCs/>
          <w:color w:val="0070C0"/>
          <w:sz w:val="28"/>
          <w:szCs w:val="28"/>
        </w:rPr>
        <w:t>3</w:t>
      </w:r>
      <w:r w:rsidRPr="005902DF">
        <w:rPr>
          <w:rFonts w:ascii="Times New Roman" w:hAnsi="Times New Roman"/>
          <w:b/>
          <w:bCs/>
          <w:color w:val="0070C0"/>
          <w:sz w:val="28"/>
          <w:szCs w:val="28"/>
        </w:rPr>
        <w:t>/2024</w:t>
      </w:r>
    </w:p>
    <w:p w14:paraId="7F02226D" w14:textId="77777777" w:rsidR="00BE5B78" w:rsidRPr="005902DF" w:rsidRDefault="00BE5B78" w:rsidP="001E6FF5">
      <w:pPr>
        <w:ind w:right="-291"/>
        <w:jc w:val="both"/>
        <w:rPr>
          <w:rFonts w:ascii="Times New Roman" w:hAnsi="Times New Roman"/>
          <w:b/>
          <w:bCs/>
          <w:color w:val="405CA1"/>
          <w:sz w:val="28"/>
          <w:szCs w:val="28"/>
        </w:rPr>
      </w:pPr>
    </w:p>
    <w:p w14:paraId="4657537B" w14:textId="77777777" w:rsidR="00E321E0" w:rsidRPr="005902DF" w:rsidRDefault="00E321E0" w:rsidP="001E6FF5">
      <w:pPr>
        <w:ind w:right="-291"/>
        <w:jc w:val="both"/>
        <w:rPr>
          <w:rFonts w:ascii="Times New Roman" w:hAnsi="Times New Roman"/>
          <w:b/>
          <w:bCs/>
          <w:color w:val="405CA1"/>
          <w:sz w:val="28"/>
          <w:szCs w:val="28"/>
        </w:rPr>
      </w:pPr>
    </w:p>
    <w:p w14:paraId="0FEFBA38" w14:textId="40E190E8" w:rsidR="00BE5B78" w:rsidRPr="005902DF" w:rsidRDefault="00BE5B78" w:rsidP="001E6FF5">
      <w:pPr>
        <w:ind w:right="-291"/>
        <w:jc w:val="both"/>
        <w:rPr>
          <w:rFonts w:ascii="Times New Roman" w:hAnsi="Times New Roman"/>
          <w:b/>
          <w:bCs/>
          <w:color w:val="405CA1"/>
          <w:sz w:val="26"/>
          <w:szCs w:val="26"/>
        </w:rPr>
      </w:pPr>
      <w:r w:rsidRPr="005902DF">
        <w:rPr>
          <w:rFonts w:ascii="Times New Roman" w:hAnsi="Times New Roman"/>
          <w:b/>
          <w:bCs/>
          <w:color w:val="4F6228" w:themeColor="accent3" w:themeShade="80"/>
          <w:sz w:val="32"/>
          <w:szCs w:val="32"/>
        </w:rPr>
        <w:t>CONTRATANTE</w:t>
      </w:r>
      <w:r w:rsidRPr="005902DF">
        <w:rPr>
          <w:rFonts w:ascii="Times New Roman" w:hAnsi="Times New Roman"/>
          <w:b/>
          <w:bCs/>
          <w:color w:val="405CA1"/>
          <w:sz w:val="26"/>
          <w:szCs w:val="26"/>
        </w:rPr>
        <w:t xml:space="preserve"> </w:t>
      </w:r>
    </w:p>
    <w:p w14:paraId="7AC7AB51" w14:textId="4D07A11B" w:rsidR="00BE5B78" w:rsidRPr="005902DF" w:rsidRDefault="00E321E0" w:rsidP="001E6FF5">
      <w:pPr>
        <w:ind w:right="-291"/>
        <w:jc w:val="both"/>
        <w:rPr>
          <w:rFonts w:ascii="Times New Roman" w:hAnsi="Times New Roman"/>
          <w:color w:val="0070C0"/>
          <w:sz w:val="28"/>
          <w:szCs w:val="28"/>
        </w:rPr>
      </w:pPr>
      <w:r w:rsidRPr="005902DF">
        <w:rPr>
          <w:rFonts w:ascii="Times New Roman" w:hAnsi="Times New Roman"/>
          <w:color w:val="0070C0"/>
          <w:sz w:val="28"/>
          <w:szCs w:val="28"/>
        </w:rPr>
        <w:t>CÂMARA MUNICIPAL DE NOBRES/MT</w:t>
      </w:r>
    </w:p>
    <w:p w14:paraId="102732B9" w14:textId="77777777" w:rsidR="00BE5B78" w:rsidRPr="005902DF" w:rsidRDefault="00BE5B78" w:rsidP="001E6FF5">
      <w:pPr>
        <w:ind w:right="-291"/>
        <w:jc w:val="both"/>
        <w:rPr>
          <w:rFonts w:ascii="Times New Roman" w:hAnsi="Times New Roman"/>
          <w:b/>
          <w:bCs/>
          <w:color w:val="405CA1"/>
          <w:sz w:val="32"/>
          <w:szCs w:val="32"/>
        </w:rPr>
      </w:pPr>
    </w:p>
    <w:p w14:paraId="39C8DC11" w14:textId="77777777" w:rsidR="00E321E0" w:rsidRPr="005902DF" w:rsidRDefault="00E321E0" w:rsidP="001E6FF5">
      <w:pPr>
        <w:ind w:right="-291"/>
        <w:jc w:val="both"/>
        <w:rPr>
          <w:rFonts w:ascii="Times New Roman" w:hAnsi="Times New Roman"/>
          <w:b/>
          <w:bCs/>
          <w:color w:val="405CA1"/>
          <w:sz w:val="32"/>
          <w:szCs w:val="32"/>
        </w:rPr>
      </w:pPr>
    </w:p>
    <w:p w14:paraId="4AD1A07F" w14:textId="77777777" w:rsidR="00BE5B78" w:rsidRPr="00423D84" w:rsidRDefault="00BE5B78" w:rsidP="001E6FF5">
      <w:pPr>
        <w:ind w:right="-291"/>
        <w:jc w:val="both"/>
        <w:rPr>
          <w:rFonts w:ascii="Times New Roman" w:hAnsi="Times New Roman"/>
          <w:b/>
          <w:bCs/>
          <w:color w:val="4F6228" w:themeColor="accent3" w:themeShade="80"/>
          <w:sz w:val="26"/>
          <w:szCs w:val="26"/>
        </w:rPr>
      </w:pPr>
      <w:r w:rsidRPr="00423D84">
        <w:rPr>
          <w:rFonts w:ascii="Times New Roman" w:hAnsi="Times New Roman"/>
          <w:b/>
          <w:bCs/>
          <w:color w:val="4F6228" w:themeColor="accent3" w:themeShade="80"/>
          <w:sz w:val="32"/>
          <w:szCs w:val="32"/>
        </w:rPr>
        <w:t>OBJETO</w:t>
      </w:r>
    </w:p>
    <w:p w14:paraId="075184F7" w14:textId="3B1E1F58" w:rsidR="00E321E0" w:rsidRPr="00031CB9" w:rsidRDefault="00031CB9" w:rsidP="001E6FF5">
      <w:pPr>
        <w:ind w:right="-291"/>
        <w:jc w:val="both"/>
        <w:rPr>
          <w:rFonts w:ascii="Times New Roman" w:hAnsi="Times New Roman"/>
          <w:b/>
          <w:bCs/>
          <w:color w:val="007BB8"/>
          <w:szCs w:val="24"/>
        </w:rPr>
      </w:pPr>
      <w:r w:rsidRPr="00031CB9">
        <w:rPr>
          <w:rFonts w:ascii="Times New Roman" w:hAnsi="Times New Roman"/>
          <w:b/>
          <w:color w:val="007BB8"/>
          <w:szCs w:val="24"/>
        </w:rPr>
        <w:t xml:space="preserve">REGISTRO DE PREÇO PARA </w:t>
      </w:r>
      <w:r w:rsidRPr="00031CB9">
        <w:rPr>
          <w:rFonts w:ascii="Times New Roman" w:hAnsi="Times New Roman"/>
          <w:b/>
          <w:bCs/>
          <w:color w:val="007BB8"/>
          <w:szCs w:val="24"/>
        </w:rPr>
        <w:t>CONTRATAÇÃO DE EMPRESA ESPECIALIZADA NA FABRICAÇÃO E INSTALAÇÃO DE MÓVEIS PLANEJADOS, CONFORME PROJETO DE INTERIORES</w:t>
      </w:r>
    </w:p>
    <w:p w14:paraId="1E420C9E" w14:textId="77777777" w:rsidR="00031CB9" w:rsidRPr="005902DF" w:rsidRDefault="00031CB9" w:rsidP="001E6FF5">
      <w:pPr>
        <w:ind w:right="-291"/>
        <w:jc w:val="both"/>
        <w:rPr>
          <w:rFonts w:ascii="Times New Roman" w:hAnsi="Times New Roman"/>
          <w:color w:val="5B5B5F"/>
          <w:sz w:val="28"/>
          <w:szCs w:val="28"/>
        </w:rPr>
      </w:pPr>
    </w:p>
    <w:p w14:paraId="21E5B8AD" w14:textId="5578685A" w:rsidR="00BE5B78" w:rsidRPr="005902DF" w:rsidRDefault="00BE5B78" w:rsidP="001E6FF5">
      <w:pPr>
        <w:ind w:right="-291"/>
        <w:jc w:val="both"/>
        <w:rPr>
          <w:rFonts w:ascii="Times New Roman" w:hAnsi="Times New Roman"/>
          <w:b/>
          <w:bCs/>
          <w:color w:val="4F6228" w:themeColor="accent3" w:themeShade="80"/>
          <w:sz w:val="26"/>
          <w:szCs w:val="26"/>
        </w:rPr>
      </w:pPr>
      <w:r w:rsidRPr="005902DF">
        <w:rPr>
          <w:rFonts w:ascii="Times New Roman" w:hAnsi="Times New Roman"/>
          <w:b/>
          <w:bCs/>
          <w:color w:val="4F6228" w:themeColor="accent3" w:themeShade="80"/>
          <w:sz w:val="32"/>
          <w:szCs w:val="32"/>
        </w:rPr>
        <w:t>VALOR</w:t>
      </w:r>
      <w:r w:rsidRPr="005902DF">
        <w:rPr>
          <w:rFonts w:ascii="Times New Roman" w:hAnsi="Times New Roman"/>
          <w:b/>
          <w:bCs/>
          <w:color w:val="4F6228" w:themeColor="accent3" w:themeShade="80"/>
          <w:sz w:val="26"/>
          <w:szCs w:val="26"/>
        </w:rPr>
        <w:t xml:space="preserve"> </w:t>
      </w:r>
      <w:r w:rsidR="00D340C8" w:rsidRPr="005902DF">
        <w:rPr>
          <w:rFonts w:ascii="Times New Roman" w:hAnsi="Times New Roman"/>
          <w:b/>
          <w:bCs/>
          <w:color w:val="4F6228" w:themeColor="accent3" w:themeShade="80"/>
          <w:sz w:val="32"/>
          <w:szCs w:val="32"/>
        </w:rPr>
        <w:t>ESTIMADO</w:t>
      </w:r>
    </w:p>
    <w:p w14:paraId="04EA89A3" w14:textId="0CFA60C0" w:rsidR="00BE5B78" w:rsidRPr="005902DF" w:rsidRDefault="008F620A" w:rsidP="001E6FF5">
      <w:pPr>
        <w:ind w:right="-291"/>
        <w:jc w:val="both"/>
        <w:rPr>
          <w:rFonts w:ascii="Times New Roman" w:hAnsi="Times New Roman"/>
          <w:b/>
          <w:bCs/>
          <w:color w:val="0070C0"/>
          <w:sz w:val="28"/>
          <w:szCs w:val="28"/>
        </w:rPr>
      </w:pPr>
      <w:r>
        <w:rPr>
          <w:rFonts w:ascii="Times New Roman" w:hAnsi="Times New Roman"/>
          <w:b/>
          <w:bCs/>
          <w:color w:val="0070C0"/>
          <w:sz w:val="28"/>
          <w:szCs w:val="28"/>
        </w:rPr>
        <w:t>R</w:t>
      </w:r>
      <w:r w:rsidRPr="00AB3A5E">
        <w:rPr>
          <w:rFonts w:ascii="Times New Roman" w:hAnsi="Times New Roman"/>
          <w:b/>
          <w:bCs/>
          <w:color w:val="548DD4" w:themeColor="text2" w:themeTint="99"/>
          <w:sz w:val="28"/>
          <w:szCs w:val="28"/>
        </w:rPr>
        <w:t xml:space="preserve">$ </w:t>
      </w:r>
      <w:r w:rsidR="00AB3A5E" w:rsidRPr="00AB3A5E">
        <w:rPr>
          <w:rFonts w:ascii="Times New Roman" w:hAnsi="Times New Roman"/>
          <w:b/>
          <w:bCs/>
          <w:color w:val="548DD4" w:themeColor="text2" w:themeTint="99"/>
          <w:sz w:val="28"/>
          <w:szCs w:val="28"/>
        </w:rPr>
        <w:t>628.303,36</w:t>
      </w:r>
    </w:p>
    <w:p w14:paraId="34AEDBF3" w14:textId="77777777" w:rsidR="00BE5B78" w:rsidRPr="005902DF" w:rsidRDefault="00BE5B78" w:rsidP="001E6FF5">
      <w:pPr>
        <w:ind w:right="-291"/>
        <w:jc w:val="both"/>
        <w:rPr>
          <w:rFonts w:ascii="Times New Roman" w:hAnsi="Times New Roman"/>
          <w:b/>
          <w:bCs/>
          <w:color w:val="5B5B5F"/>
          <w:sz w:val="28"/>
          <w:szCs w:val="28"/>
        </w:rPr>
      </w:pPr>
    </w:p>
    <w:p w14:paraId="443C1F06" w14:textId="77777777" w:rsidR="00E321E0" w:rsidRPr="005902DF" w:rsidRDefault="00E321E0" w:rsidP="001E6FF5">
      <w:pPr>
        <w:ind w:right="-291"/>
        <w:jc w:val="both"/>
        <w:rPr>
          <w:rFonts w:ascii="Times New Roman" w:hAnsi="Times New Roman"/>
          <w:b/>
          <w:bCs/>
          <w:color w:val="5B5B5F"/>
          <w:sz w:val="28"/>
          <w:szCs w:val="28"/>
        </w:rPr>
      </w:pPr>
    </w:p>
    <w:p w14:paraId="2707CC10" w14:textId="288A96F6" w:rsidR="00BE5B78" w:rsidRPr="005902DF" w:rsidRDefault="00BE5B78" w:rsidP="001E6FF5">
      <w:pPr>
        <w:ind w:right="-291"/>
        <w:jc w:val="both"/>
        <w:rPr>
          <w:rFonts w:ascii="Times New Roman" w:hAnsi="Times New Roman"/>
          <w:b/>
          <w:bCs/>
          <w:color w:val="4F6228" w:themeColor="accent3" w:themeShade="80"/>
          <w:sz w:val="26"/>
          <w:szCs w:val="26"/>
        </w:rPr>
      </w:pPr>
      <w:r w:rsidRPr="005902DF">
        <w:rPr>
          <w:rFonts w:ascii="Times New Roman" w:hAnsi="Times New Roman"/>
          <w:b/>
          <w:bCs/>
          <w:color w:val="4F6228" w:themeColor="accent3" w:themeShade="80"/>
          <w:sz w:val="32"/>
          <w:szCs w:val="32"/>
        </w:rPr>
        <w:t xml:space="preserve">DATA </w:t>
      </w:r>
      <w:r w:rsidR="00971E22" w:rsidRPr="005902DF">
        <w:rPr>
          <w:rFonts w:ascii="Times New Roman" w:hAnsi="Times New Roman"/>
          <w:b/>
          <w:bCs/>
          <w:color w:val="4F6228" w:themeColor="accent3" w:themeShade="80"/>
          <w:sz w:val="32"/>
          <w:szCs w:val="32"/>
        </w:rPr>
        <w:t xml:space="preserve">e LOCAL </w:t>
      </w:r>
      <w:r w:rsidRPr="005902DF">
        <w:rPr>
          <w:rFonts w:ascii="Times New Roman" w:hAnsi="Times New Roman"/>
          <w:b/>
          <w:bCs/>
          <w:color w:val="4F6228" w:themeColor="accent3" w:themeShade="80"/>
          <w:sz w:val="32"/>
          <w:szCs w:val="32"/>
        </w:rPr>
        <w:t>DA SESSÃO PÚBLICA</w:t>
      </w:r>
    </w:p>
    <w:p w14:paraId="712C45B2" w14:textId="38A44631" w:rsidR="00BE5B78" w:rsidRPr="006E6989" w:rsidRDefault="00E321E0" w:rsidP="001E6FF5">
      <w:pPr>
        <w:ind w:right="-291"/>
        <w:jc w:val="both"/>
        <w:rPr>
          <w:rFonts w:ascii="Times New Roman" w:hAnsi="Times New Roman"/>
          <w:b/>
          <w:bCs/>
          <w:color w:val="0070C0"/>
          <w:sz w:val="28"/>
          <w:szCs w:val="28"/>
        </w:rPr>
      </w:pPr>
      <w:r w:rsidRPr="005902DF">
        <w:rPr>
          <w:rFonts w:ascii="Times New Roman" w:hAnsi="Times New Roman"/>
          <w:color w:val="0070C0"/>
          <w:sz w:val="28"/>
          <w:szCs w:val="28"/>
        </w:rPr>
        <w:t xml:space="preserve">DIA </w:t>
      </w:r>
      <w:r w:rsidR="006E6989">
        <w:rPr>
          <w:rFonts w:ascii="Times New Roman" w:hAnsi="Times New Roman"/>
          <w:b/>
          <w:bCs/>
          <w:color w:val="0070C0"/>
          <w:sz w:val="28"/>
          <w:szCs w:val="28"/>
        </w:rPr>
        <w:t>0</w:t>
      </w:r>
      <w:r w:rsidR="0001342C">
        <w:rPr>
          <w:rFonts w:ascii="Times New Roman" w:hAnsi="Times New Roman"/>
          <w:b/>
          <w:bCs/>
          <w:color w:val="0070C0"/>
          <w:sz w:val="28"/>
          <w:szCs w:val="28"/>
        </w:rPr>
        <w:t>8</w:t>
      </w:r>
      <w:r w:rsidR="006E6989">
        <w:rPr>
          <w:rFonts w:ascii="Times New Roman" w:hAnsi="Times New Roman"/>
          <w:b/>
          <w:bCs/>
          <w:color w:val="0070C0"/>
          <w:sz w:val="28"/>
          <w:szCs w:val="28"/>
        </w:rPr>
        <w:t>/07/2024</w:t>
      </w:r>
      <w:r w:rsidRPr="005902DF">
        <w:rPr>
          <w:rFonts w:ascii="Times New Roman" w:hAnsi="Times New Roman"/>
          <w:b/>
          <w:bCs/>
          <w:color w:val="0070C0"/>
          <w:sz w:val="28"/>
          <w:szCs w:val="28"/>
        </w:rPr>
        <w:t xml:space="preserve"> ÀS </w:t>
      </w:r>
      <w:r w:rsidRPr="006E6989">
        <w:rPr>
          <w:rFonts w:ascii="Times New Roman" w:hAnsi="Times New Roman"/>
          <w:b/>
          <w:bCs/>
          <w:color w:val="0070C0"/>
          <w:sz w:val="28"/>
          <w:szCs w:val="28"/>
        </w:rPr>
        <w:t>9H (HORÁRIO DE BRASÍLIA)</w:t>
      </w:r>
    </w:p>
    <w:p w14:paraId="5B945E67" w14:textId="42990C3E" w:rsidR="00971E22" w:rsidRPr="005902DF" w:rsidRDefault="00971E22" w:rsidP="001E6FF5">
      <w:pPr>
        <w:pStyle w:val="Corpodetexto"/>
        <w:tabs>
          <w:tab w:val="left" w:pos="0"/>
          <w:tab w:val="left" w:pos="142"/>
        </w:tabs>
        <w:spacing w:after="0"/>
        <w:ind w:right="-291" w:hanging="18"/>
        <w:jc w:val="both"/>
        <w:rPr>
          <w:b/>
          <w:color w:val="0070C0"/>
          <w:sz w:val="26"/>
          <w:szCs w:val="26"/>
        </w:rPr>
      </w:pPr>
      <w:r w:rsidRPr="006E6989">
        <w:rPr>
          <w:bCs/>
          <w:color w:val="0070C0"/>
          <w:sz w:val="26"/>
          <w:szCs w:val="26"/>
        </w:rPr>
        <w:t>LOCAL:</w:t>
      </w:r>
      <w:r w:rsidRPr="006E6989">
        <w:rPr>
          <w:b/>
          <w:color w:val="0070C0"/>
          <w:sz w:val="26"/>
          <w:szCs w:val="26"/>
        </w:rPr>
        <w:t xml:space="preserve"> PORTAL BOLSA DE LICITAÇÕES DO BRASIL – BLL</w:t>
      </w:r>
      <w:r w:rsidRPr="005902DF">
        <w:rPr>
          <w:b/>
          <w:color w:val="0070C0"/>
          <w:sz w:val="26"/>
          <w:szCs w:val="26"/>
        </w:rPr>
        <w:t xml:space="preserve">: </w:t>
      </w:r>
      <w:hyperlink r:id="rId8" w:history="1">
        <w:r w:rsidRPr="005902DF">
          <w:rPr>
            <w:rStyle w:val="Hyperlink"/>
            <w:b/>
            <w:color w:val="0070C0"/>
            <w:sz w:val="26"/>
            <w:szCs w:val="26"/>
          </w:rPr>
          <w:t>www.bll.org.br</w:t>
        </w:r>
      </w:hyperlink>
    </w:p>
    <w:p w14:paraId="4A7AAD3B" w14:textId="77777777" w:rsidR="00BE5B78" w:rsidRPr="005902DF" w:rsidRDefault="00BE5B78" w:rsidP="001E6FF5">
      <w:pPr>
        <w:ind w:right="-291"/>
        <w:jc w:val="both"/>
        <w:rPr>
          <w:rFonts w:ascii="Times New Roman" w:hAnsi="Times New Roman"/>
          <w:b/>
          <w:bCs/>
          <w:color w:val="5B5B5F"/>
          <w:sz w:val="26"/>
          <w:szCs w:val="26"/>
        </w:rPr>
      </w:pPr>
    </w:p>
    <w:p w14:paraId="118C7E04" w14:textId="77777777" w:rsidR="00E321E0" w:rsidRPr="005902DF" w:rsidRDefault="00E321E0" w:rsidP="001E6FF5">
      <w:pPr>
        <w:ind w:right="-291"/>
        <w:jc w:val="both"/>
        <w:rPr>
          <w:rFonts w:ascii="Times New Roman" w:hAnsi="Times New Roman"/>
          <w:b/>
          <w:bCs/>
          <w:color w:val="5B5B5F"/>
          <w:sz w:val="26"/>
          <w:szCs w:val="26"/>
        </w:rPr>
      </w:pPr>
    </w:p>
    <w:p w14:paraId="4BF59252" w14:textId="77777777" w:rsidR="00BE5B78" w:rsidRPr="005902DF" w:rsidRDefault="00BE5B78" w:rsidP="001E6FF5">
      <w:pPr>
        <w:ind w:right="-291"/>
        <w:jc w:val="both"/>
        <w:rPr>
          <w:rFonts w:ascii="Times New Roman" w:hAnsi="Times New Roman"/>
          <w:caps/>
          <w:color w:val="4F6228" w:themeColor="accent3" w:themeShade="80"/>
          <w:sz w:val="32"/>
          <w:szCs w:val="32"/>
        </w:rPr>
      </w:pPr>
      <w:r w:rsidRPr="005902DF">
        <w:rPr>
          <w:rFonts w:ascii="Times New Roman" w:hAnsi="Times New Roman"/>
          <w:b/>
          <w:bCs/>
          <w:caps/>
          <w:color w:val="4F6228" w:themeColor="accent3" w:themeShade="80"/>
          <w:sz w:val="32"/>
          <w:szCs w:val="32"/>
        </w:rPr>
        <w:t>Critério de Julgamento:</w:t>
      </w:r>
    </w:p>
    <w:p w14:paraId="26FB3DD0" w14:textId="5EAFF826" w:rsidR="00BE5B78" w:rsidRPr="005902DF" w:rsidRDefault="00E321E0" w:rsidP="001E6FF5">
      <w:pPr>
        <w:ind w:right="-291"/>
        <w:jc w:val="both"/>
        <w:rPr>
          <w:rFonts w:ascii="Times New Roman" w:hAnsi="Times New Roman"/>
          <w:color w:val="0070C0"/>
          <w:sz w:val="28"/>
          <w:szCs w:val="28"/>
        </w:rPr>
      </w:pPr>
      <w:r w:rsidRPr="005902DF">
        <w:rPr>
          <w:rFonts w:ascii="Times New Roman" w:hAnsi="Times New Roman"/>
          <w:color w:val="0070C0"/>
          <w:sz w:val="28"/>
          <w:szCs w:val="28"/>
        </w:rPr>
        <w:t xml:space="preserve">MENOR PREÇO </w:t>
      </w:r>
      <w:r w:rsidR="00401E3F">
        <w:rPr>
          <w:rFonts w:ascii="Times New Roman" w:hAnsi="Times New Roman"/>
          <w:color w:val="0070C0"/>
          <w:sz w:val="28"/>
          <w:szCs w:val="28"/>
        </w:rPr>
        <w:t xml:space="preserve">GLOBAL </w:t>
      </w:r>
      <w:r w:rsidRPr="005902DF">
        <w:rPr>
          <w:rFonts w:ascii="Times New Roman" w:hAnsi="Times New Roman"/>
          <w:color w:val="0070C0"/>
          <w:sz w:val="28"/>
          <w:szCs w:val="28"/>
        </w:rPr>
        <w:t xml:space="preserve">POR </w:t>
      </w:r>
      <w:r w:rsidR="00401E3F">
        <w:rPr>
          <w:rFonts w:ascii="Times New Roman" w:hAnsi="Times New Roman"/>
          <w:color w:val="0070C0"/>
          <w:sz w:val="28"/>
          <w:szCs w:val="28"/>
        </w:rPr>
        <w:t>LOTE</w:t>
      </w:r>
    </w:p>
    <w:p w14:paraId="0F7F2F3B" w14:textId="77777777" w:rsidR="00BE5B78" w:rsidRPr="005902DF" w:rsidRDefault="00BE5B78" w:rsidP="001E6FF5">
      <w:pPr>
        <w:ind w:right="-291"/>
        <w:jc w:val="both"/>
        <w:rPr>
          <w:rFonts w:ascii="Times New Roman" w:hAnsi="Times New Roman"/>
          <w:sz w:val="26"/>
          <w:szCs w:val="26"/>
        </w:rPr>
      </w:pPr>
    </w:p>
    <w:p w14:paraId="6C48931F" w14:textId="77777777" w:rsidR="00E321E0" w:rsidRPr="005902DF" w:rsidRDefault="00E321E0" w:rsidP="001E6FF5">
      <w:pPr>
        <w:ind w:right="-291"/>
        <w:jc w:val="both"/>
        <w:rPr>
          <w:rFonts w:ascii="Times New Roman" w:hAnsi="Times New Roman"/>
          <w:sz w:val="26"/>
          <w:szCs w:val="26"/>
        </w:rPr>
      </w:pPr>
    </w:p>
    <w:p w14:paraId="1D4395AB" w14:textId="77777777" w:rsidR="00BE5B78" w:rsidRPr="005902DF" w:rsidRDefault="00BE5B78" w:rsidP="001E6FF5">
      <w:pPr>
        <w:ind w:right="-291"/>
        <w:jc w:val="both"/>
        <w:rPr>
          <w:rFonts w:ascii="Times New Roman" w:hAnsi="Times New Roman"/>
          <w:caps/>
          <w:color w:val="4F6228" w:themeColor="accent3" w:themeShade="80"/>
          <w:sz w:val="32"/>
          <w:szCs w:val="32"/>
        </w:rPr>
      </w:pPr>
      <w:r w:rsidRPr="005902DF">
        <w:rPr>
          <w:rFonts w:ascii="Times New Roman" w:hAnsi="Times New Roman"/>
          <w:b/>
          <w:bCs/>
          <w:caps/>
          <w:color w:val="4F6228" w:themeColor="accent3" w:themeShade="80"/>
          <w:sz w:val="32"/>
          <w:szCs w:val="32"/>
        </w:rPr>
        <w:t>Modo de disputa:</w:t>
      </w:r>
    </w:p>
    <w:p w14:paraId="44D1938B" w14:textId="70198D72" w:rsidR="00BE5B78" w:rsidRPr="005902DF" w:rsidRDefault="00E321E0" w:rsidP="001E6FF5">
      <w:pPr>
        <w:ind w:right="-291"/>
        <w:jc w:val="both"/>
        <w:rPr>
          <w:rFonts w:ascii="Times New Roman" w:hAnsi="Times New Roman"/>
          <w:color w:val="0070C0"/>
          <w:sz w:val="28"/>
          <w:szCs w:val="28"/>
        </w:rPr>
      </w:pPr>
      <w:r w:rsidRPr="005902DF">
        <w:rPr>
          <w:rFonts w:ascii="Times New Roman" w:hAnsi="Times New Roman"/>
          <w:color w:val="0070C0"/>
          <w:sz w:val="28"/>
          <w:szCs w:val="28"/>
        </w:rPr>
        <w:t>ABERTO</w:t>
      </w:r>
    </w:p>
    <w:p w14:paraId="37160DD8" w14:textId="77777777" w:rsidR="00BE5B78" w:rsidRPr="005902DF" w:rsidRDefault="00BE5B78" w:rsidP="001E6FF5">
      <w:pPr>
        <w:ind w:right="-291"/>
        <w:jc w:val="both"/>
        <w:rPr>
          <w:rFonts w:ascii="Times New Roman" w:hAnsi="Times New Roman"/>
          <w:color w:val="5B5B5F"/>
          <w:sz w:val="26"/>
          <w:szCs w:val="26"/>
        </w:rPr>
      </w:pPr>
    </w:p>
    <w:p w14:paraId="50EA980E" w14:textId="77777777" w:rsidR="00E321E0" w:rsidRPr="005902DF" w:rsidRDefault="00E321E0" w:rsidP="001E6FF5">
      <w:pPr>
        <w:ind w:right="-291"/>
        <w:jc w:val="both"/>
        <w:rPr>
          <w:rFonts w:ascii="Times New Roman" w:hAnsi="Times New Roman"/>
          <w:color w:val="5B5B5F"/>
          <w:sz w:val="26"/>
          <w:szCs w:val="26"/>
        </w:rPr>
      </w:pPr>
    </w:p>
    <w:p w14:paraId="69946E54" w14:textId="77777777" w:rsidR="00BE5B78" w:rsidRPr="005902DF" w:rsidRDefault="00BE5B78" w:rsidP="001E6FF5">
      <w:pPr>
        <w:ind w:right="-291"/>
        <w:jc w:val="both"/>
        <w:rPr>
          <w:rFonts w:ascii="Times New Roman" w:hAnsi="Times New Roman"/>
          <w:b/>
          <w:bCs/>
          <w:color w:val="4F6228" w:themeColor="accent3" w:themeShade="80"/>
          <w:sz w:val="32"/>
          <w:szCs w:val="32"/>
        </w:rPr>
      </w:pPr>
      <w:r w:rsidRPr="005902DF">
        <w:rPr>
          <w:rFonts w:ascii="Times New Roman" w:hAnsi="Times New Roman"/>
          <w:b/>
          <w:bCs/>
          <w:color w:val="4F6228" w:themeColor="accent3" w:themeShade="80"/>
          <w:sz w:val="32"/>
          <w:szCs w:val="32"/>
        </w:rPr>
        <w:t>PREFERÊNCIA ME/EPP/EQUIPARADAS</w:t>
      </w:r>
    </w:p>
    <w:p w14:paraId="24528E2D" w14:textId="58A1561C" w:rsidR="00BF53B5" w:rsidRPr="005902DF" w:rsidRDefault="00656595" w:rsidP="001E6FF5">
      <w:pPr>
        <w:ind w:right="-291"/>
        <w:jc w:val="both"/>
        <w:rPr>
          <w:rFonts w:ascii="Times New Roman" w:hAnsi="Times New Roman"/>
          <w:b/>
          <w:bCs/>
          <w:color w:val="0070C0"/>
          <w:sz w:val="26"/>
          <w:szCs w:val="26"/>
        </w:rPr>
      </w:pPr>
      <w:r w:rsidRPr="005902DF">
        <w:rPr>
          <w:rFonts w:ascii="Times New Roman" w:hAnsi="Times New Roman"/>
          <w:b/>
          <w:bCs/>
          <w:color w:val="0070C0"/>
          <w:sz w:val="26"/>
          <w:szCs w:val="26"/>
        </w:rPr>
        <w:t>NÃO</w:t>
      </w:r>
    </w:p>
    <w:p w14:paraId="551A27CC" w14:textId="77777777" w:rsidR="00656595" w:rsidRDefault="00656595" w:rsidP="001E6FF5">
      <w:pPr>
        <w:ind w:right="-291"/>
        <w:jc w:val="both"/>
        <w:rPr>
          <w:rFonts w:ascii="Times New Roman" w:hAnsi="Times New Roman"/>
          <w:b/>
          <w:bCs/>
          <w:color w:val="0070C0"/>
          <w:sz w:val="26"/>
          <w:szCs w:val="26"/>
        </w:rPr>
      </w:pPr>
    </w:p>
    <w:p w14:paraId="6E5166C5" w14:textId="77777777" w:rsidR="00401E3F" w:rsidRDefault="00401E3F" w:rsidP="001E6FF5">
      <w:pPr>
        <w:ind w:right="-291"/>
        <w:jc w:val="both"/>
        <w:rPr>
          <w:rFonts w:ascii="Times New Roman" w:hAnsi="Times New Roman"/>
          <w:b/>
          <w:bCs/>
          <w:color w:val="0070C0"/>
          <w:sz w:val="26"/>
          <w:szCs w:val="26"/>
        </w:rPr>
      </w:pPr>
    </w:p>
    <w:p w14:paraId="1A553586" w14:textId="77777777" w:rsidR="00401E3F" w:rsidRDefault="00401E3F" w:rsidP="001E6FF5">
      <w:pPr>
        <w:ind w:right="-291"/>
        <w:jc w:val="both"/>
        <w:rPr>
          <w:rFonts w:ascii="Times New Roman" w:hAnsi="Times New Roman"/>
          <w:b/>
          <w:bCs/>
          <w:color w:val="0070C0"/>
          <w:sz w:val="26"/>
          <w:szCs w:val="26"/>
        </w:rPr>
      </w:pPr>
    </w:p>
    <w:p w14:paraId="72ECBE20" w14:textId="77777777" w:rsidR="00401E3F" w:rsidRDefault="00401E3F" w:rsidP="001E6FF5">
      <w:pPr>
        <w:ind w:right="-291"/>
        <w:jc w:val="both"/>
        <w:rPr>
          <w:rFonts w:ascii="Times New Roman" w:hAnsi="Times New Roman"/>
          <w:b/>
          <w:bCs/>
          <w:color w:val="0070C0"/>
          <w:sz w:val="26"/>
          <w:szCs w:val="26"/>
        </w:rPr>
      </w:pPr>
    </w:p>
    <w:p w14:paraId="577A0B64" w14:textId="77777777" w:rsidR="00401E3F" w:rsidRDefault="00401E3F" w:rsidP="001E6FF5">
      <w:pPr>
        <w:ind w:right="-291"/>
        <w:jc w:val="both"/>
        <w:rPr>
          <w:rFonts w:ascii="Times New Roman" w:hAnsi="Times New Roman"/>
          <w:b/>
          <w:bCs/>
          <w:color w:val="0070C0"/>
          <w:sz w:val="26"/>
          <w:szCs w:val="26"/>
        </w:rPr>
      </w:pPr>
    </w:p>
    <w:p w14:paraId="13B7A65D" w14:textId="77777777" w:rsidR="00401E3F" w:rsidRDefault="00401E3F" w:rsidP="001E6FF5">
      <w:pPr>
        <w:ind w:right="-291"/>
        <w:jc w:val="both"/>
        <w:rPr>
          <w:rFonts w:ascii="Times New Roman" w:hAnsi="Times New Roman"/>
          <w:b/>
          <w:bCs/>
          <w:color w:val="0070C0"/>
          <w:sz w:val="26"/>
          <w:szCs w:val="26"/>
        </w:rPr>
      </w:pPr>
    </w:p>
    <w:p w14:paraId="20FFA6D5" w14:textId="77777777" w:rsidR="008F620A" w:rsidRPr="005902DF" w:rsidRDefault="008F620A" w:rsidP="001E6FF5">
      <w:pPr>
        <w:ind w:right="-291"/>
        <w:jc w:val="both"/>
        <w:rPr>
          <w:rFonts w:ascii="Times New Roman" w:hAnsi="Times New Roman"/>
          <w:b/>
          <w:bCs/>
          <w:color w:val="0070C0"/>
          <w:sz w:val="26"/>
          <w:szCs w:val="26"/>
        </w:rPr>
      </w:pPr>
    </w:p>
    <w:p w14:paraId="7D8B55B4" w14:textId="77777777" w:rsidR="00EE1EE7" w:rsidRPr="005902DF" w:rsidRDefault="00EE1EE7" w:rsidP="001E6FF5">
      <w:pPr>
        <w:pStyle w:val="SemEspaamento"/>
        <w:shd w:val="clear" w:color="auto" w:fill="DBE5F1" w:themeFill="accent1" w:themeFillTint="33"/>
        <w:ind w:right="-291"/>
        <w:jc w:val="center"/>
        <w:rPr>
          <w:rFonts w:ascii="Times New Roman" w:hAnsi="Times New Roman"/>
          <w:b/>
          <w:sz w:val="28"/>
          <w:szCs w:val="28"/>
        </w:rPr>
      </w:pPr>
      <w:r w:rsidRPr="005902DF">
        <w:rPr>
          <w:rFonts w:ascii="Times New Roman" w:hAnsi="Times New Roman"/>
          <w:b/>
          <w:sz w:val="28"/>
          <w:szCs w:val="28"/>
        </w:rPr>
        <w:lastRenderedPageBreak/>
        <w:t>EDITAL DE LICITAÇÃO</w:t>
      </w:r>
    </w:p>
    <w:p w14:paraId="6563DEB6" w14:textId="1EABAD10" w:rsidR="00EE1EE7" w:rsidRPr="005902DF" w:rsidRDefault="00EE1EE7" w:rsidP="001E6FF5">
      <w:pPr>
        <w:pStyle w:val="SemEspaamento"/>
        <w:shd w:val="clear" w:color="auto" w:fill="DBE5F1" w:themeFill="accent1" w:themeFillTint="33"/>
        <w:ind w:right="-291"/>
        <w:jc w:val="center"/>
        <w:rPr>
          <w:rFonts w:ascii="Times New Roman" w:hAnsi="Times New Roman"/>
          <w:iCs/>
          <w:sz w:val="28"/>
          <w:szCs w:val="28"/>
        </w:rPr>
      </w:pPr>
      <w:r w:rsidRPr="005902DF">
        <w:rPr>
          <w:rFonts w:ascii="Times New Roman" w:hAnsi="Times New Roman"/>
          <w:iCs/>
          <w:sz w:val="28"/>
          <w:szCs w:val="28"/>
        </w:rPr>
        <w:t xml:space="preserve">PROCESSO DE LICITAÇÃO Nº </w:t>
      </w:r>
      <w:r w:rsidR="008E5426">
        <w:rPr>
          <w:rFonts w:ascii="Times New Roman" w:hAnsi="Times New Roman"/>
          <w:iCs/>
          <w:sz w:val="28"/>
          <w:szCs w:val="28"/>
        </w:rPr>
        <w:t>12</w:t>
      </w:r>
      <w:r w:rsidR="004F1395" w:rsidRPr="005902DF">
        <w:rPr>
          <w:rFonts w:ascii="Times New Roman" w:hAnsi="Times New Roman"/>
          <w:iCs/>
          <w:sz w:val="28"/>
          <w:szCs w:val="28"/>
        </w:rPr>
        <w:t>/2024</w:t>
      </w:r>
    </w:p>
    <w:p w14:paraId="4363E3ED" w14:textId="18B31A2C" w:rsidR="00EE1EE7" w:rsidRPr="005902DF" w:rsidRDefault="00EE1EE7" w:rsidP="001E6FF5">
      <w:pPr>
        <w:pStyle w:val="SemEspaamento"/>
        <w:shd w:val="clear" w:color="auto" w:fill="DBE5F1" w:themeFill="accent1" w:themeFillTint="33"/>
        <w:ind w:right="-291"/>
        <w:jc w:val="center"/>
        <w:rPr>
          <w:rFonts w:ascii="Times New Roman" w:hAnsi="Times New Roman"/>
          <w:iCs/>
          <w:sz w:val="28"/>
          <w:szCs w:val="28"/>
        </w:rPr>
      </w:pPr>
      <w:r w:rsidRPr="005902DF">
        <w:rPr>
          <w:rFonts w:ascii="Times New Roman" w:hAnsi="Times New Roman"/>
          <w:iCs/>
          <w:sz w:val="28"/>
          <w:szCs w:val="28"/>
        </w:rPr>
        <w:t>MODALIDADE: PREGÃO ELETRÔNICO</w:t>
      </w:r>
      <w:r w:rsidR="006A3825" w:rsidRPr="005902DF">
        <w:rPr>
          <w:rFonts w:ascii="Times New Roman" w:hAnsi="Times New Roman"/>
          <w:iCs/>
          <w:sz w:val="28"/>
          <w:szCs w:val="28"/>
        </w:rPr>
        <w:t xml:space="preserve"> SRP</w:t>
      </w:r>
      <w:r w:rsidRPr="005902DF">
        <w:rPr>
          <w:rFonts w:ascii="Times New Roman" w:hAnsi="Times New Roman"/>
          <w:iCs/>
          <w:sz w:val="28"/>
          <w:szCs w:val="28"/>
        </w:rPr>
        <w:t xml:space="preserve"> N.º </w:t>
      </w:r>
      <w:r w:rsidR="006A3825" w:rsidRPr="005902DF">
        <w:rPr>
          <w:rFonts w:ascii="Times New Roman" w:hAnsi="Times New Roman"/>
          <w:iCs/>
          <w:sz w:val="28"/>
          <w:szCs w:val="28"/>
        </w:rPr>
        <w:t>0</w:t>
      </w:r>
      <w:r w:rsidR="008E5426">
        <w:rPr>
          <w:rFonts w:ascii="Times New Roman" w:hAnsi="Times New Roman"/>
          <w:iCs/>
          <w:sz w:val="28"/>
          <w:szCs w:val="28"/>
        </w:rPr>
        <w:t>3</w:t>
      </w:r>
      <w:r w:rsidR="006A3825" w:rsidRPr="005902DF">
        <w:rPr>
          <w:rFonts w:ascii="Times New Roman" w:hAnsi="Times New Roman"/>
          <w:iCs/>
          <w:sz w:val="28"/>
          <w:szCs w:val="28"/>
        </w:rPr>
        <w:t>/2024</w:t>
      </w:r>
    </w:p>
    <w:p w14:paraId="10684584" w14:textId="77777777" w:rsidR="00EE1EE7" w:rsidRPr="005902DF" w:rsidRDefault="00EE1EE7" w:rsidP="001E6FF5">
      <w:pPr>
        <w:pStyle w:val="PargrafodaLista"/>
        <w:adjustRightInd w:val="0"/>
        <w:ind w:right="-291"/>
        <w:jc w:val="both"/>
        <w:rPr>
          <w:b/>
          <w:sz w:val="26"/>
          <w:szCs w:val="26"/>
        </w:rPr>
      </w:pPr>
    </w:p>
    <w:p w14:paraId="4D1C915F" w14:textId="6D97105A" w:rsidR="00EE1EE7" w:rsidRPr="00401E3F" w:rsidRDefault="00EE1EE7" w:rsidP="001E6FF5">
      <w:pPr>
        <w:tabs>
          <w:tab w:val="left" w:pos="142"/>
          <w:tab w:val="left" w:pos="567"/>
        </w:tabs>
        <w:ind w:right="-291" w:firstLine="567"/>
        <w:jc w:val="both"/>
        <w:rPr>
          <w:rFonts w:ascii="Times New Roman" w:hAnsi="Times New Roman"/>
          <w:szCs w:val="24"/>
        </w:rPr>
      </w:pPr>
      <w:r w:rsidRPr="00401E3F">
        <w:rPr>
          <w:rFonts w:ascii="Times New Roman" w:hAnsi="Times New Roman"/>
          <w:b/>
          <w:szCs w:val="24"/>
        </w:rPr>
        <w:t xml:space="preserve">A CÂMARA MUNICIPAL DE NOBRES – MT, </w:t>
      </w:r>
      <w:r w:rsidRPr="00401E3F">
        <w:rPr>
          <w:rFonts w:ascii="Times New Roman" w:hAnsi="Times New Roman"/>
          <w:szCs w:val="24"/>
        </w:rPr>
        <w:t xml:space="preserve">representada neste ato por sua Presidente, Sra. </w:t>
      </w:r>
      <w:r w:rsidRPr="00401E3F">
        <w:rPr>
          <w:rFonts w:ascii="Times New Roman" w:hAnsi="Times New Roman"/>
          <w:b/>
          <w:bCs/>
          <w:szCs w:val="24"/>
        </w:rPr>
        <w:t>ZILMAI FERREIRA DE JESUS</w:t>
      </w:r>
      <w:r w:rsidRPr="00401E3F">
        <w:rPr>
          <w:rFonts w:ascii="Times New Roman" w:hAnsi="Times New Roman"/>
          <w:szCs w:val="24"/>
        </w:rPr>
        <w:t>, comunica aos interessados que fará realizar licitação</w:t>
      </w:r>
      <w:r w:rsidR="00656595" w:rsidRPr="00401E3F">
        <w:rPr>
          <w:rFonts w:ascii="Times New Roman" w:hAnsi="Times New Roman"/>
          <w:szCs w:val="24"/>
        </w:rPr>
        <w:t xml:space="preserve">, </w:t>
      </w:r>
      <w:r w:rsidRPr="00401E3F">
        <w:rPr>
          <w:rFonts w:ascii="Times New Roman" w:hAnsi="Times New Roman"/>
          <w:szCs w:val="24"/>
        </w:rPr>
        <w:t xml:space="preserve">na modalidade </w:t>
      </w:r>
      <w:r w:rsidRPr="00401E3F">
        <w:rPr>
          <w:rFonts w:ascii="Times New Roman" w:hAnsi="Times New Roman"/>
          <w:b/>
          <w:szCs w:val="24"/>
        </w:rPr>
        <w:t>PREGÃO ELETRÔNICO</w:t>
      </w:r>
      <w:r w:rsidR="00B01062" w:rsidRPr="00401E3F">
        <w:rPr>
          <w:rFonts w:ascii="Times New Roman" w:hAnsi="Times New Roman"/>
          <w:b/>
          <w:szCs w:val="24"/>
        </w:rPr>
        <w:t xml:space="preserve"> SRP</w:t>
      </w:r>
      <w:r w:rsidRPr="00401E3F">
        <w:rPr>
          <w:rFonts w:ascii="Times New Roman" w:hAnsi="Times New Roman"/>
          <w:szCs w:val="24"/>
        </w:rPr>
        <w:t xml:space="preserve">, Tipo </w:t>
      </w:r>
      <w:r w:rsidRPr="00401E3F">
        <w:rPr>
          <w:rFonts w:ascii="Times New Roman" w:hAnsi="Times New Roman"/>
          <w:b/>
          <w:szCs w:val="24"/>
        </w:rPr>
        <w:t xml:space="preserve">MENOR PREÇO </w:t>
      </w:r>
      <w:r w:rsidR="00401E3F">
        <w:rPr>
          <w:rFonts w:ascii="Times New Roman" w:hAnsi="Times New Roman"/>
          <w:b/>
          <w:szCs w:val="24"/>
        </w:rPr>
        <w:t xml:space="preserve">GLOBAL </w:t>
      </w:r>
      <w:r w:rsidRPr="00401E3F">
        <w:rPr>
          <w:rFonts w:ascii="Times New Roman" w:hAnsi="Times New Roman"/>
          <w:b/>
          <w:szCs w:val="24"/>
        </w:rPr>
        <w:t xml:space="preserve">POR </w:t>
      </w:r>
      <w:r w:rsidR="00401E3F">
        <w:rPr>
          <w:rFonts w:ascii="Times New Roman" w:hAnsi="Times New Roman"/>
          <w:b/>
          <w:szCs w:val="24"/>
        </w:rPr>
        <w:t>LOTE</w:t>
      </w:r>
      <w:r w:rsidRPr="00401E3F">
        <w:rPr>
          <w:rFonts w:ascii="Times New Roman" w:hAnsi="Times New Roman"/>
          <w:szCs w:val="24"/>
        </w:rPr>
        <w:t xml:space="preserve">, nos termos da </w:t>
      </w:r>
      <w:hyperlink r:id="rId9" w:history="1">
        <w:r w:rsidRPr="00401E3F">
          <w:rPr>
            <w:rStyle w:val="Hyperlink"/>
            <w:rFonts w:ascii="Times New Roman" w:hAnsi="Times New Roman"/>
            <w:szCs w:val="24"/>
          </w:rPr>
          <w:t>Lei nº 14.133, de 1º de abril de 2021</w:t>
        </w:r>
      </w:hyperlink>
      <w:r w:rsidRPr="00401E3F">
        <w:rPr>
          <w:rFonts w:ascii="Times New Roman" w:hAnsi="Times New Roman"/>
          <w:szCs w:val="24"/>
        </w:rPr>
        <w:t>, do Decreto nº 11.462, de 31 de março de 2023, e demais legislação aplicável e, ainda, de acordo com as condições estabelecidas neste Edital.</w:t>
      </w:r>
    </w:p>
    <w:p w14:paraId="4B44FFCE" w14:textId="75F3D47E" w:rsidR="001B3076" w:rsidRPr="006E6989" w:rsidRDefault="001B3076" w:rsidP="001E6FF5">
      <w:pPr>
        <w:pStyle w:val="Nivel2"/>
        <w:numPr>
          <w:ilvl w:val="0"/>
          <w:numId w:val="0"/>
        </w:numPr>
        <w:spacing w:before="0" w:after="0" w:line="240" w:lineRule="auto"/>
        <w:ind w:right="-291"/>
        <w:rPr>
          <w:rFonts w:ascii="Times New Roman" w:hAnsi="Times New Roman" w:cs="Times New Roman"/>
          <w:sz w:val="24"/>
          <w:szCs w:val="24"/>
        </w:rPr>
      </w:pPr>
      <w:r w:rsidRPr="006E6989">
        <w:rPr>
          <w:rFonts w:ascii="Times New Roman" w:hAnsi="Times New Roman" w:cs="Times New Roman"/>
          <w:b/>
          <w:bCs/>
          <w:sz w:val="24"/>
          <w:szCs w:val="24"/>
        </w:rPr>
        <w:t>RECEBIMENTO DAS PROPOSTAS:</w:t>
      </w:r>
      <w:r w:rsidRPr="006E6989">
        <w:rPr>
          <w:rFonts w:ascii="Times New Roman" w:hAnsi="Times New Roman" w:cs="Times New Roman"/>
          <w:sz w:val="24"/>
          <w:szCs w:val="24"/>
        </w:rPr>
        <w:t xml:space="preserve"> Das </w:t>
      </w:r>
      <w:r w:rsidR="006E6989" w:rsidRPr="006E6989">
        <w:rPr>
          <w:rFonts w:ascii="Times New Roman" w:hAnsi="Times New Roman" w:cs="Times New Roman"/>
          <w:sz w:val="24"/>
          <w:szCs w:val="24"/>
        </w:rPr>
        <w:t>13</w:t>
      </w:r>
      <w:r w:rsidRPr="006E6989">
        <w:rPr>
          <w:rFonts w:ascii="Times New Roman" w:hAnsi="Times New Roman" w:cs="Times New Roman"/>
          <w:sz w:val="24"/>
          <w:szCs w:val="24"/>
        </w:rPr>
        <w:t xml:space="preserve">h00min do dia </w:t>
      </w:r>
      <w:r w:rsidR="006E6989" w:rsidRPr="006E6989">
        <w:rPr>
          <w:rFonts w:ascii="Times New Roman" w:hAnsi="Times New Roman" w:cs="Times New Roman"/>
          <w:sz w:val="24"/>
          <w:szCs w:val="24"/>
        </w:rPr>
        <w:t>2</w:t>
      </w:r>
      <w:r w:rsidR="0001342C">
        <w:rPr>
          <w:rFonts w:ascii="Times New Roman" w:hAnsi="Times New Roman" w:cs="Times New Roman"/>
          <w:sz w:val="24"/>
          <w:szCs w:val="24"/>
        </w:rPr>
        <w:t>6</w:t>
      </w:r>
      <w:r w:rsidR="006E6989" w:rsidRPr="006E6989">
        <w:rPr>
          <w:rFonts w:ascii="Times New Roman" w:hAnsi="Times New Roman" w:cs="Times New Roman"/>
          <w:sz w:val="24"/>
          <w:szCs w:val="24"/>
        </w:rPr>
        <w:t>/06/2024</w:t>
      </w:r>
      <w:r w:rsidRPr="006E6989">
        <w:rPr>
          <w:rFonts w:ascii="Times New Roman" w:hAnsi="Times New Roman" w:cs="Times New Roman"/>
          <w:sz w:val="24"/>
          <w:szCs w:val="24"/>
        </w:rPr>
        <w:t xml:space="preserve"> às 08h</w:t>
      </w:r>
      <w:r w:rsidR="006E6989" w:rsidRPr="006E6989">
        <w:rPr>
          <w:rFonts w:ascii="Times New Roman" w:hAnsi="Times New Roman" w:cs="Times New Roman"/>
          <w:sz w:val="24"/>
          <w:szCs w:val="24"/>
        </w:rPr>
        <w:t>4</w:t>
      </w:r>
      <w:r w:rsidRPr="006E6989">
        <w:rPr>
          <w:rFonts w:ascii="Times New Roman" w:hAnsi="Times New Roman" w:cs="Times New Roman"/>
          <w:sz w:val="24"/>
          <w:szCs w:val="24"/>
        </w:rPr>
        <w:t xml:space="preserve">0min do dia </w:t>
      </w:r>
      <w:r w:rsidR="006E6989" w:rsidRPr="006E6989">
        <w:rPr>
          <w:rFonts w:ascii="Times New Roman" w:hAnsi="Times New Roman" w:cs="Times New Roman"/>
          <w:sz w:val="24"/>
          <w:szCs w:val="24"/>
        </w:rPr>
        <w:t>0</w:t>
      </w:r>
      <w:r w:rsidR="0001342C">
        <w:rPr>
          <w:rFonts w:ascii="Times New Roman" w:hAnsi="Times New Roman" w:cs="Times New Roman"/>
          <w:sz w:val="24"/>
          <w:szCs w:val="24"/>
        </w:rPr>
        <w:t>8</w:t>
      </w:r>
      <w:r w:rsidR="006E6989" w:rsidRPr="006E6989">
        <w:rPr>
          <w:rFonts w:ascii="Times New Roman" w:hAnsi="Times New Roman" w:cs="Times New Roman"/>
          <w:sz w:val="24"/>
          <w:szCs w:val="24"/>
        </w:rPr>
        <w:t>/07/2024</w:t>
      </w:r>
      <w:r w:rsidRPr="006E6989">
        <w:rPr>
          <w:rFonts w:ascii="Times New Roman" w:hAnsi="Times New Roman" w:cs="Times New Roman"/>
          <w:sz w:val="24"/>
          <w:szCs w:val="24"/>
        </w:rPr>
        <w:t>.</w:t>
      </w:r>
    </w:p>
    <w:p w14:paraId="689B40B8" w14:textId="7A65191F" w:rsidR="006E6989" w:rsidRPr="006E6989" w:rsidRDefault="001B3076" w:rsidP="001E6FF5">
      <w:pPr>
        <w:pStyle w:val="Nivel2"/>
        <w:numPr>
          <w:ilvl w:val="0"/>
          <w:numId w:val="0"/>
        </w:numPr>
        <w:spacing w:before="0" w:after="0" w:line="240" w:lineRule="auto"/>
        <w:ind w:right="-291"/>
        <w:rPr>
          <w:rFonts w:ascii="Times New Roman" w:hAnsi="Times New Roman" w:cs="Times New Roman"/>
          <w:sz w:val="24"/>
          <w:szCs w:val="24"/>
        </w:rPr>
      </w:pPr>
      <w:r w:rsidRPr="006E6989">
        <w:rPr>
          <w:rFonts w:ascii="Times New Roman" w:hAnsi="Times New Roman" w:cs="Times New Roman"/>
          <w:b/>
          <w:bCs/>
          <w:sz w:val="24"/>
          <w:szCs w:val="24"/>
        </w:rPr>
        <w:t>ABERTURA DAS PROPOSTAS:</w:t>
      </w:r>
      <w:r w:rsidRPr="006E6989">
        <w:rPr>
          <w:rFonts w:ascii="Times New Roman" w:hAnsi="Times New Roman" w:cs="Times New Roman"/>
          <w:sz w:val="24"/>
          <w:szCs w:val="24"/>
        </w:rPr>
        <w:t xml:space="preserve"> Das </w:t>
      </w:r>
      <w:r w:rsidR="006E6989" w:rsidRPr="006E6989">
        <w:rPr>
          <w:rFonts w:ascii="Times New Roman" w:hAnsi="Times New Roman" w:cs="Times New Roman"/>
          <w:sz w:val="24"/>
          <w:szCs w:val="24"/>
        </w:rPr>
        <w:t>9h</w:t>
      </w:r>
      <w:r w:rsidRPr="006E6989">
        <w:rPr>
          <w:rFonts w:ascii="Times New Roman" w:hAnsi="Times New Roman" w:cs="Times New Roman"/>
          <w:sz w:val="24"/>
          <w:szCs w:val="24"/>
        </w:rPr>
        <w:t xml:space="preserve"> do dia </w:t>
      </w:r>
      <w:r w:rsidR="006E6989" w:rsidRPr="006E6989">
        <w:rPr>
          <w:rFonts w:ascii="Times New Roman" w:hAnsi="Times New Roman" w:cs="Times New Roman"/>
          <w:sz w:val="24"/>
          <w:szCs w:val="24"/>
        </w:rPr>
        <w:t>0</w:t>
      </w:r>
      <w:r w:rsidR="0001342C">
        <w:rPr>
          <w:rFonts w:ascii="Times New Roman" w:hAnsi="Times New Roman" w:cs="Times New Roman"/>
          <w:sz w:val="24"/>
          <w:szCs w:val="24"/>
        </w:rPr>
        <w:t>8</w:t>
      </w:r>
      <w:r w:rsidR="006E6989" w:rsidRPr="006E6989">
        <w:rPr>
          <w:rFonts w:ascii="Times New Roman" w:hAnsi="Times New Roman" w:cs="Times New Roman"/>
          <w:sz w:val="24"/>
          <w:szCs w:val="24"/>
        </w:rPr>
        <w:t>/07/2024</w:t>
      </w:r>
      <w:r w:rsidRPr="006E6989">
        <w:rPr>
          <w:rFonts w:ascii="Times New Roman" w:hAnsi="Times New Roman" w:cs="Times New Roman"/>
          <w:sz w:val="24"/>
          <w:szCs w:val="24"/>
        </w:rPr>
        <w:t>.</w:t>
      </w:r>
    </w:p>
    <w:p w14:paraId="481B046B" w14:textId="6F4C020C" w:rsidR="001B3076" w:rsidRPr="00401E3F" w:rsidRDefault="001B3076" w:rsidP="001E6FF5">
      <w:pPr>
        <w:pStyle w:val="Nivel2"/>
        <w:numPr>
          <w:ilvl w:val="0"/>
          <w:numId w:val="0"/>
        </w:numPr>
        <w:spacing w:before="0" w:after="0" w:line="240" w:lineRule="auto"/>
        <w:ind w:right="-291"/>
        <w:rPr>
          <w:rFonts w:ascii="Times New Roman" w:hAnsi="Times New Roman" w:cs="Times New Roman"/>
          <w:sz w:val="24"/>
          <w:szCs w:val="24"/>
        </w:rPr>
      </w:pPr>
      <w:r w:rsidRPr="006E6989">
        <w:rPr>
          <w:rFonts w:ascii="Times New Roman" w:hAnsi="Times New Roman" w:cs="Times New Roman"/>
          <w:b/>
          <w:bCs/>
          <w:sz w:val="24"/>
          <w:szCs w:val="24"/>
        </w:rPr>
        <w:t>INÍCIO DA SESSÃO DE DISPUTA DE PREÇOS:</w:t>
      </w:r>
      <w:r w:rsidRPr="006E6989">
        <w:rPr>
          <w:rFonts w:ascii="Times New Roman" w:hAnsi="Times New Roman" w:cs="Times New Roman"/>
          <w:sz w:val="24"/>
          <w:szCs w:val="24"/>
        </w:rPr>
        <w:t xml:space="preserve"> </w:t>
      </w:r>
      <w:r w:rsidR="006E6989" w:rsidRPr="006E6989">
        <w:rPr>
          <w:rFonts w:ascii="Times New Roman" w:hAnsi="Times New Roman" w:cs="Times New Roman"/>
          <w:sz w:val="24"/>
          <w:szCs w:val="24"/>
        </w:rPr>
        <w:t>Das 9h do dia 0</w:t>
      </w:r>
      <w:r w:rsidR="0001342C">
        <w:rPr>
          <w:rFonts w:ascii="Times New Roman" w:hAnsi="Times New Roman" w:cs="Times New Roman"/>
          <w:sz w:val="24"/>
          <w:szCs w:val="24"/>
        </w:rPr>
        <w:t>8</w:t>
      </w:r>
      <w:r w:rsidR="006E6989" w:rsidRPr="006E6989">
        <w:rPr>
          <w:rFonts w:ascii="Times New Roman" w:hAnsi="Times New Roman" w:cs="Times New Roman"/>
          <w:sz w:val="24"/>
          <w:szCs w:val="24"/>
        </w:rPr>
        <w:t>/07/2024.</w:t>
      </w:r>
    </w:p>
    <w:p w14:paraId="4E71F330" w14:textId="77777777" w:rsidR="00703D8C" w:rsidRPr="00401E3F" w:rsidRDefault="00EE1EE7" w:rsidP="00401E3F">
      <w:pPr>
        <w:pStyle w:val="Nivel01"/>
        <w:tabs>
          <w:tab w:val="clear" w:pos="142"/>
          <w:tab w:val="left" w:pos="426"/>
        </w:tabs>
        <w:ind w:left="0" w:firstLine="0"/>
        <w:rPr>
          <w:rFonts w:ascii="Times New Roman" w:hAnsi="Times New Roman" w:cs="Times New Roman"/>
          <w:sz w:val="24"/>
          <w:szCs w:val="24"/>
        </w:rPr>
      </w:pPr>
      <w:bookmarkStart w:id="0" w:name="_Toc135469223"/>
      <w:r w:rsidRPr="00401E3F">
        <w:rPr>
          <w:rFonts w:ascii="Times New Roman" w:hAnsi="Times New Roman" w:cs="Times New Roman"/>
          <w:sz w:val="24"/>
          <w:szCs w:val="24"/>
          <w:lang w:eastAsia="en-US"/>
        </w:rPr>
        <w:t>DO OBJETO</w:t>
      </w:r>
      <w:bookmarkEnd w:id="0"/>
    </w:p>
    <w:p w14:paraId="4DCC618B" w14:textId="29A54E2B" w:rsidR="00EE1EE7" w:rsidRPr="00031CB9" w:rsidRDefault="00EE1EE7" w:rsidP="00836FE1">
      <w:pPr>
        <w:pStyle w:val="Nivel2"/>
        <w:tabs>
          <w:tab w:val="left" w:pos="426"/>
          <w:tab w:val="left" w:pos="567"/>
        </w:tabs>
        <w:spacing w:before="0" w:after="0" w:line="240" w:lineRule="auto"/>
        <w:ind w:right="-291"/>
        <w:rPr>
          <w:rFonts w:ascii="Times New Roman" w:hAnsi="Times New Roman" w:cs="Times New Roman"/>
          <w:sz w:val="24"/>
          <w:szCs w:val="24"/>
        </w:rPr>
      </w:pPr>
      <w:r w:rsidRPr="00031CB9">
        <w:rPr>
          <w:rFonts w:ascii="Times New Roman" w:hAnsi="Times New Roman" w:cs="Times New Roman"/>
          <w:sz w:val="24"/>
          <w:szCs w:val="24"/>
        </w:rPr>
        <w:t xml:space="preserve">O objeto da presente licitação é </w:t>
      </w:r>
      <w:r w:rsidRPr="00031CB9">
        <w:rPr>
          <w:rFonts w:ascii="Times New Roman" w:hAnsi="Times New Roman" w:cs="Times New Roman"/>
          <w:bCs/>
          <w:sz w:val="24"/>
          <w:szCs w:val="24"/>
        </w:rPr>
        <w:t xml:space="preserve">o </w:t>
      </w:r>
      <w:r w:rsidR="00031CB9" w:rsidRPr="00B02B13">
        <w:rPr>
          <w:rFonts w:ascii="Times New Roman" w:hAnsi="Times New Roman" w:cs="Times New Roman"/>
          <w:b/>
          <w:color w:val="auto"/>
          <w:sz w:val="24"/>
          <w:szCs w:val="24"/>
        </w:rPr>
        <w:t xml:space="preserve">REGISTRO DE PREÇO PARA </w:t>
      </w:r>
      <w:r w:rsidR="00031CB9" w:rsidRPr="00B02B13">
        <w:rPr>
          <w:rFonts w:ascii="Times New Roman" w:hAnsi="Times New Roman" w:cs="Times New Roman"/>
          <w:b/>
          <w:bCs/>
          <w:sz w:val="24"/>
          <w:szCs w:val="24"/>
        </w:rPr>
        <w:t>CONTRATAÇÃO DE EMPRESA ESPECIALIZADA NA FABRICAÇÃO E INSTALAÇÃO DE MÓVEIS PLANEJADOS, CONFORME PROJETO DE INTERIORES</w:t>
      </w:r>
      <w:r w:rsidR="00031CB9">
        <w:rPr>
          <w:rFonts w:ascii="Times New Roman" w:hAnsi="Times New Roman" w:cs="Times New Roman"/>
          <w:sz w:val="24"/>
          <w:szCs w:val="24"/>
        </w:rPr>
        <w:t xml:space="preserve">, </w:t>
      </w:r>
      <w:r w:rsidRPr="00031CB9">
        <w:rPr>
          <w:rFonts w:ascii="Times New Roman" w:hAnsi="Times New Roman" w:cs="Times New Roman"/>
          <w:sz w:val="24"/>
          <w:szCs w:val="24"/>
        </w:rPr>
        <w:t>conforme condições, quantidades e exigências estabelecidas neste Edital e seus anexos.</w:t>
      </w:r>
    </w:p>
    <w:p w14:paraId="74C93619" w14:textId="555780BD" w:rsidR="00EE1EE7" w:rsidRPr="00401E3F" w:rsidRDefault="00EE1EE7" w:rsidP="00401E3F">
      <w:pPr>
        <w:pStyle w:val="Nvel2-Red"/>
        <w:tabs>
          <w:tab w:val="left" w:pos="426"/>
          <w:tab w:val="left" w:pos="567"/>
        </w:tabs>
        <w:spacing w:before="0" w:after="0" w:line="240" w:lineRule="auto"/>
        <w:ind w:right="-291"/>
        <w:rPr>
          <w:rFonts w:ascii="Times New Roman" w:hAnsi="Times New Roman" w:cs="Times New Roman"/>
          <w:color w:val="auto"/>
          <w:sz w:val="24"/>
          <w:szCs w:val="24"/>
        </w:rPr>
      </w:pPr>
      <w:r w:rsidRPr="00401E3F">
        <w:rPr>
          <w:rFonts w:ascii="Times New Roman" w:hAnsi="Times New Roman" w:cs="Times New Roman"/>
          <w:color w:val="auto"/>
          <w:sz w:val="24"/>
          <w:szCs w:val="24"/>
        </w:rPr>
        <w:t>A licitação será realizada em</w:t>
      </w:r>
      <w:r w:rsidR="00401E3F">
        <w:rPr>
          <w:rFonts w:ascii="Times New Roman" w:hAnsi="Times New Roman" w:cs="Times New Roman"/>
          <w:color w:val="auto"/>
          <w:sz w:val="24"/>
          <w:szCs w:val="24"/>
        </w:rPr>
        <w:t xml:space="preserve"> lote</w:t>
      </w:r>
      <w:r w:rsidRPr="00401E3F">
        <w:rPr>
          <w:rFonts w:ascii="Times New Roman" w:hAnsi="Times New Roman" w:cs="Times New Roman"/>
          <w:color w:val="auto"/>
          <w:sz w:val="24"/>
          <w:szCs w:val="24"/>
        </w:rPr>
        <w:t xml:space="preserve">, formado por </w:t>
      </w:r>
      <w:r w:rsidR="00401E3F">
        <w:rPr>
          <w:rFonts w:ascii="Times New Roman" w:hAnsi="Times New Roman" w:cs="Times New Roman"/>
          <w:color w:val="auto"/>
          <w:sz w:val="24"/>
          <w:szCs w:val="24"/>
        </w:rPr>
        <w:t>vários itens</w:t>
      </w:r>
      <w:r w:rsidRPr="00401E3F">
        <w:rPr>
          <w:rFonts w:ascii="Times New Roman" w:hAnsi="Times New Roman" w:cs="Times New Roman"/>
          <w:color w:val="auto"/>
          <w:sz w:val="24"/>
          <w:szCs w:val="24"/>
        </w:rPr>
        <w:t>, conforme tabela constante no Termo de Referência, devendo o licitante oferecer proposta para todos os itens que o compõem.</w:t>
      </w:r>
    </w:p>
    <w:p w14:paraId="70A60FA0" w14:textId="77777777" w:rsidR="00EE1EE7" w:rsidRPr="00401E3F" w:rsidRDefault="00EE1EE7" w:rsidP="00401E3F">
      <w:pPr>
        <w:pStyle w:val="Nivel01"/>
        <w:tabs>
          <w:tab w:val="clear" w:pos="142"/>
          <w:tab w:val="left" w:pos="426"/>
        </w:tabs>
        <w:ind w:left="0" w:firstLine="0"/>
        <w:rPr>
          <w:rFonts w:ascii="Times New Roman" w:hAnsi="Times New Roman" w:cs="Times New Roman"/>
          <w:sz w:val="24"/>
          <w:szCs w:val="24"/>
        </w:rPr>
      </w:pPr>
      <w:bookmarkStart w:id="1" w:name="_Toc135469225"/>
      <w:r w:rsidRPr="00401E3F">
        <w:rPr>
          <w:rFonts w:ascii="Times New Roman" w:hAnsi="Times New Roman" w:cs="Times New Roman"/>
          <w:sz w:val="24"/>
          <w:szCs w:val="24"/>
        </w:rPr>
        <w:t>DA PARTICIPAÇÃO NA LICITAÇÃO</w:t>
      </w:r>
      <w:bookmarkEnd w:id="1"/>
    </w:p>
    <w:p w14:paraId="7C6F8FC3" w14:textId="7B2BE4E5" w:rsidR="005F65BC" w:rsidRPr="00401E3F" w:rsidRDefault="005F65BC" w:rsidP="00401E3F">
      <w:pPr>
        <w:pStyle w:val="Nivel2"/>
        <w:tabs>
          <w:tab w:val="left" w:pos="426"/>
          <w:tab w:val="left" w:pos="567"/>
        </w:tabs>
        <w:spacing w:before="0" w:after="0" w:line="240" w:lineRule="auto"/>
        <w:ind w:right="-289"/>
        <w:rPr>
          <w:rFonts w:ascii="Times New Roman" w:eastAsia="Times New Roman" w:hAnsi="Times New Roman" w:cs="Times New Roman"/>
          <w:color w:val="auto"/>
          <w:sz w:val="24"/>
          <w:szCs w:val="24"/>
        </w:rPr>
      </w:pPr>
      <w:r w:rsidRPr="00401E3F">
        <w:rPr>
          <w:rFonts w:ascii="Times New Roman" w:hAnsi="Times New Roman" w:cs="Times New Roman"/>
          <w:sz w:val="24"/>
          <w:szCs w:val="24"/>
        </w:rPr>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0" w:history="1">
        <w:r w:rsidRPr="00401E3F">
          <w:rPr>
            <w:rStyle w:val="Hyperlink"/>
            <w:rFonts w:ascii="Times New Roman" w:hAnsi="Times New Roman" w:cs="Times New Roman"/>
            <w:sz w:val="24"/>
            <w:szCs w:val="24"/>
          </w:rPr>
          <w:t>https://bllcompras.com/Home/Login</w:t>
        </w:r>
      </w:hyperlink>
      <w:r w:rsidRPr="00401E3F">
        <w:rPr>
          <w:rFonts w:ascii="Times New Roman" w:hAnsi="Times New Roman" w:cs="Times New Roman"/>
          <w:sz w:val="24"/>
          <w:szCs w:val="24"/>
        </w:rPr>
        <w:t>.</w:t>
      </w:r>
    </w:p>
    <w:p w14:paraId="6175D330" w14:textId="71AFF939" w:rsidR="005F65BC" w:rsidRPr="00401E3F" w:rsidRDefault="005F65BC" w:rsidP="00401E3F">
      <w:pPr>
        <w:pStyle w:val="Nivel2"/>
        <w:tabs>
          <w:tab w:val="left" w:pos="426"/>
          <w:tab w:val="left" w:pos="567"/>
        </w:tabs>
        <w:spacing w:before="0" w:after="0" w:line="240" w:lineRule="auto"/>
        <w:ind w:right="-291"/>
        <w:rPr>
          <w:rFonts w:ascii="Times New Roman" w:eastAsia="Times New Roman" w:hAnsi="Times New Roman" w:cs="Times New Roman"/>
          <w:color w:val="auto"/>
          <w:sz w:val="24"/>
          <w:szCs w:val="24"/>
        </w:rPr>
      </w:pPr>
      <w:r w:rsidRPr="00401E3F">
        <w:rPr>
          <w:rFonts w:ascii="Times New Roman" w:hAnsi="Times New Roman" w:cs="Times New Roman"/>
          <w:sz w:val="24"/>
          <w:szCs w:val="24"/>
        </w:rPr>
        <w:t xml:space="preserve">Os interessados deverão se inscrever previamente, realizando o devido credenciamento junto à BLL - Bolsa de Licitações e Leilões do Brasil; telefone: (041) 3097-4600; e-mail: contato@bll.org.br; até o horário fixado neste Edital para o início da apresentação das propostas; devendo apresentar toda a documentação exigida para o respectivo cadastramento/credenciamento; que deverá ser requerido acompanhado dos seguintes documentos: </w:t>
      </w:r>
    </w:p>
    <w:p w14:paraId="180B9027" w14:textId="77777777" w:rsidR="005F65BC" w:rsidRPr="00401E3F" w:rsidRDefault="005F65B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 </w:t>
      </w:r>
    </w:p>
    <w:p w14:paraId="08AAF454" w14:textId="0C4D7029" w:rsidR="005F65BC"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5F65BC" w:rsidRPr="00401E3F">
        <w:rPr>
          <w:rFonts w:ascii="Times New Roman" w:hAnsi="Times New Roman" w:cs="Times New Roman"/>
          <w:sz w:val="24"/>
          <w:szCs w:val="24"/>
        </w:rPr>
        <w:t xml:space="preserve">.3. No caso da apresentação de alteração contratual consolidada, fica dispensada a apresentação das alterações anteriores à consolidação. </w:t>
      </w:r>
    </w:p>
    <w:p w14:paraId="316AB35B" w14:textId="50F3E454"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5F65BC" w:rsidRPr="00401E3F">
        <w:rPr>
          <w:rFonts w:ascii="Times New Roman" w:hAnsi="Times New Roman" w:cs="Times New Roman"/>
          <w:sz w:val="24"/>
          <w:szCs w:val="24"/>
        </w:rPr>
        <w:t xml:space="preserve">.4. Tal exigência se faz necessária tendo em vista a obrigatoriedade de se cadastrar todas as empresas participantes do certame, para fins de repasse de informações obrigatórias ao Tribunal de Contas do Estado; </w:t>
      </w:r>
    </w:p>
    <w:p w14:paraId="5B04D761" w14:textId="7A8BD987"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.5. </w:t>
      </w:r>
      <w:r w:rsidR="005F65BC" w:rsidRPr="00401E3F">
        <w:rPr>
          <w:rFonts w:ascii="Times New Roman" w:hAnsi="Times New Roman" w:cs="Times New Roman"/>
          <w:sz w:val="24"/>
          <w:szCs w:val="24"/>
        </w:rPr>
        <w:t>O Acesso a tais documentos, por parte deste Município, se dará somente na fase de habilitação do certame.</w:t>
      </w:r>
    </w:p>
    <w:p w14:paraId="32A789D8" w14:textId="431270E1"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.6. </w:t>
      </w:r>
      <w:r w:rsidR="005F65BC" w:rsidRPr="00401E3F">
        <w:rPr>
          <w:rFonts w:ascii="Times New Roman" w:hAnsi="Times New Roman" w:cs="Times New Roman"/>
          <w:sz w:val="24"/>
          <w:szCs w:val="24"/>
        </w:rPr>
        <w:t xml:space="preserve">Demais documentos exigíveis pela BLL – Bolsa de Licitações e Leilões do Brasil. </w:t>
      </w:r>
    </w:p>
    <w:p w14:paraId="1317DA50" w14:textId="3864D778"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.7. </w:t>
      </w:r>
      <w:r w:rsidR="005F65BC" w:rsidRPr="00401E3F">
        <w:rPr>
          <w:rFonts w:ascii="Times New Roman" w:hAnsi="Times New Roman" w:cs="Times New Roman"/>
          <w:sz w:val="24"/>
          <w:szCs w:val="24"/>
        </w:rPr>
        <w:t xml:space="preserve">O acesso do operador ao Pregão Eletrônico, para efeito de encaminhamento de proposta de preço e lances sucessivos de preços, em nome do licitante, somente se dará mediante prévia definição de senha privativa. </w:t>
      </w:r>
    </w:p>
    <w:p w14:paraId="6E03E294" w14:textId="289DA91D"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.8. </w:t>
      </w:r>
      <w:r w:rsidR="005F65BC" w:rsidRPr="00401E3F">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005F65BC" w:rsidRPr="00401E3F">
        <w:rPr>
          <w:rFonts w:ascii="Times New Roman" w:hAnsi="Times New Roman" w:cs="Times New Roman"/>
          <w:sz w:val="24"/>
          <w:szCs w:val="24"/>
        </w:rPr>
        <w:lastRenderedPageBreak/>
        <w:t xml:space="preserve">promotora da licitação por eventuais danos decorrentes de uso indevido das credenciais de acesso, ainda que por terceiros. </w:t>
      </w:r>
    </w:p>
    <w:p w14:paraId="5F9E49A7" w14:textId="5D49BB93"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.9. </w:t>
      </w:r>
      <w:r w:rsidR="005F65BC" w:rsidRPr="00401E3F">
        <w:rPr>
          <w:rFonts w:ascii="Times New Roman" w:hAnsi="Times New Roman" w:cs="Times New Roman"/>
          <w:sz w:val="24"/>
          <w:szCs w:val="24"/>
        </w:rPr>
        <w:t>O credenciamento do fornecedor e de seu representante legal junto ao sistema eletrônico implica</w:t>
      </w:r>
      <w:r w:rsidR="00653125" w:rsidRPr="00401E3F">
        <w:rPr>
          <w:rFonts w:ascii="Times New Roman" w:hAnsi="Times New Roman" w:cs="Times New Roman"/>
          <w:sz w:val="24"/>
          <w:szCs w:val="24"/>
        </w:rPr>
        <w:t xml:space="preserve"> </w:t>
      </w:r>
      <w:r w:rsidR="005F65BC" w:rsidRPr="00401E3F">
        <w:rPr>
          <w:rFonts w:ascii="Times New Roman" w:hAnsi="Times New Roman" w:cs="Times New Roman"/>
          <w:sz w:val="24"/>
          <w:szCs w:val="24"/>
        </w:rPr>
        <w:t xml:space="preserve">a responsabilidade legal pelos atos praticados e a presunção de capacidade técnica para realização das transações inerentes ao Pregão Eletrônico. </w:t>
      </w:r>
    </w:p>
    <w:p w14:paraId="29CFD138" w14:textId="56FB0D9E"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.10. </w:t>
      </w:r>
      <w:r w:rsidR="005F65BC" w:rsidRPr="00401E3F">
        <w:rPr>
          <w:rFonts w:ascii="Times New Roman" w:hAnsi="Times New Roman" w:cs="Times New Roman"/>
          <w:sz w:val="24"/>
          <w:szCs w:val="24"/>
        </w:rPr>
        <w:t>Caberá ao fornecedor acompanhar as operações no sistema eletrônico durante a sessão p</w:t>
      </w:r>
      <w:r w:rsidR="00653125" w:rsidRPr="00401E3F">
        <w:rPr>
          <w:rFonts w:ascii="Times New Roman" w:hAnsi="Times New Roman" w:cs="Times New Roman"/>
          <w:sz w:val="24"/>
          <w:szCs w:val="24"/>
        </w:rPr>
        <w:t>u</w:t>
      </w:r>
      <w:r w:rsidR="005F65BC" w:rsidRPr="00401E3F">
        <w:rPr>
          <w:rFonts w:ascii="Times New Roman" w:hAnsi="Times New Roman" w:cs="Times New Roman"/>
          <w:sz w:val="24"/>
          <w:szCs w:val="24"/>
        </w:rPr>
        <w:t xml:space="preserve">blicado Pregão Eletrônico, ficando responsável pelo ônus decorrente da perda de negócios diante da inobservância de quaisquer mensagens emitidas pelo sistema ou da desconexão do seu representante. </w:t>
      </w:r>
    </w:p>
    <w:p w14:paraId="4DE3E560" w14:textId="3B182A74"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.11. </w:t>
      </w:r>
      <w:r w:rsidR="005F65BC" w:rsidRPr="00401E3F">
        <w:rPr>
          <w:rFonts w:ascii="Times New Roman" w:hAnsi="Times New Roman" w:cs="Times New Roman"/>
          <w:sz w:val="24"/>
          <w:szCs w:val="24"/>
        </w:rPr>
        <w:t xml:space="preserve">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4E31566" w14:textId="02447661"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.11.1. </w:t>
      </w:r>
      <w:r w:rsidR="005F65BC" w:rsidRPr="00401E3F">
        <w:rPr>
          <w:rFonts w:ascii="Times New Roman" w:hAnsi="Times New Roman" w:cs="Times New Roman"/>
          <w:sz w:val="24"/>
          <w:szCs w:val="24"/>
        </w:rPr>
        <w:t>A não observância do disposto no item anterior poderá ensejar desclassificação no momento da habilitação.</w:t>
      </w:r>
    </w:p>
    <w:p w14:paraId="6D98BB7F" w14:textId="5DC7D9A7" w:rsidR="0061647D" w:rsidRPr="00401E3F" w:rsidRDefault="001B307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.12. </w:t>
      </w:r>
      <w:r w:rsidR="005F65BC" w:rsidRPr="00401E3F">
        <w:rPr>
          <w:rFonts w:ascii="Times New Roman" w:hAnsi="Times New Roman" w:cs="Times New Roman"/>
          <w:sz w:val="24"/>
          <w:szCs w:val="24"/>
        </w:rPr>
        <w:t>O custo de operacionalização e uso do sistema ficará a cargo do licitante que pagará à Bolsa de Licitações e Leilões do Brasil, provedora do sistema eletrônico, o equivalente aos custos pela utilização dos recursos de tecnologia da informação, consoante tabela fornecida emitida pela entidade.</w:t>
      </w:r>
      <w:r w:rsidR="0061647D" w:rsidRPr="00401E3F">
        <w:rPr>
          <w:rFonts w:ascii="Times New Roman" w:hAnsi="Times New Roman" w:cs="Times New Roman"/>
          <w:sz w:val="24"/>
          <w:szCs w:val="24"/>
        </w:rPr>
        <w:t xml:space="preserve"> </w:t>
      </w:r>
    </w:p>
    <w:p w14:paraId="21EC185F" w14:textId="2AA8B4C1" w:rsidR="00EE1EE7" w:rsidRPr="00401E3F" w:rsidRDefault="001B3076" w:rsidP="00401E3F">
      <w:pPr>
        <w:pStyle w:val="Nivel2"/>
        <w:numPr>
          <w:ilvl w:val="0"/>
          <w:numId w:val="0"/>
        </w:numPr>
        <w:tabs>
          <w:tab w:val="left" w:pos="426"/>
          <w:tab w:val="left" w:pos="567"/>
        </w:tabs>
        <w:spacing w:before="0" w:after="0" w:line="240" w:lineRule="auto"/>
        <w:ind w:right="-291"/>
        <w:rPr>
          <w:rFonts w:ascii="Times New Roman" w:eastAsia="Times New Roman" w:hAnsi="Times New Roman" w:cs="Times New Roman"/>
          <w:color w:val="auto"/>
          <w:sz w:val="24"/>
          <w:szCs w:val="24"/>
        </w:rPr>
      </w:pPr>
      <w:r w:rsidRPr="00401E3F">
        <w:rPr>
          <w:rFonts w:ascii="Times New Roman" w:hAnsi="Times New Roman" w:cs="Times New Roman"/>
          <w:sz w:val="24"/>
          <w:szCs w:val="24"/>
        </w:rPr>
        <w:t>2</w:t>
      </w:r>
      <w:r w:rsidR="0061647D" w:rsidRPr="00401E3F">
        <w:rPr>
          <w:rFonts w:ascii="Times New Roman" w:hAnsi="Times New Roman" w:cs="Times New Roman"/>
          <w:sz w:val="24"/>
          <w:szCs w:val="24"/>
        </w:rPr>
        <w:t xml:space="preserve">.13. </w:t>
      </w:r>
      <w:r w:rsidR="00EE1EE7" w:rsidRPr="00401E3F">
        <w:rPr>
          <w:rFonts w:ascii="Times New Roman" w:hAnsi="Times New Roman" w:cs="Times New Roman"/>
          <w:color w:val="auto"/>
          <w:sz w:val="24"/>
          <w:szCs w:val="24"/>
        </w:rPr>
        <w:t xml:space="preserve">Será concedido tratamento favorecido para as microempresas e empresas de pequeno porte, para as sociedades cooperativas </w:t>
      </w:r>
      <w:r w:rsidR="00EE1EE7" w:rsidRPr="00401E3F">
        <w:rPr>
          <w:rFonts w:ascii="Times New Roman" w:eastAsia="Times New Roman" w:hAnsi="Times New Roman" w:cs="Times New Roman"/>
          <w:color w:val="auto"/>
          <w:sz w:val="24"/>
          <w:szCs w:val="24"/>
        </w:rPr>
        <w:t xml:space="preserve">mencionadas no </w:t>
      </w:r>
      <w:hyperlink r:id="rId11" w:anchor="art16">
        <w:r w:rsidR="00EE1EE7" w:rsidRPr="00401E3F">
          <w:rPr>
            <w:rStyle w:val="Hyperlink"/>
            <w:rFonts w:ascii="Times New Roman" w:eastAsia="Times New Roman" w:hAnsi="Times New Roman" w:cs="Times New Roman"/>
            <w:sz w:val="24"/>
            <w:szCs w:val="24"/>
          </w:rPr>
          <w:t xml:space="preserve">artigo </w:t>
        </w:r>
        <w:r w:rsidR="00EE1EE7" w:rsidRPr="00401E3F">
          <w:rPr>
            <w:rStyle w:val="Hyperlink"/>
            <w:rFonts w:ascii="Times New Roman" w:hAnsi="Times New Roman" w:cs="Times New Roman"/>
            <w:sz w:val="24"/>
            <w:szCs w:val="24"/>
          </w:rPr>
          <w:t>16 da Lei nº 14.133, de 2021</w:t>
        </w:r>
      </w:hyperlink>
      <w:r w:rsidR="00EE1EE7" w:rsidRPr="00401E3F">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00EE1EE7" w:rsidRPr="00401E3F">
          <w:rPr>
            <w:rStyle w:val="Hyperlink"/>
            <w:rFonts w:ascii="Times New Roman" w:hAnsi="Times New Roman" w:cs="Times New Roman"/>
            <w:sz w:val="24"/>
            <w:szCs w:val="24"/>
          </w:rPr>
          <w:t>Lei Complementar nº 123, de 2006</w:t>
        </w:r>
      </w:hyperlink>
      <w:r w:rsidR="00EE1EE7" w:rsidRPr="00401E3F">
        <w:rPr>
          <w:rFonts w:ascii="Times New Roman" w:hAnsi="Times New Roman" w:cs="Times New Roman"/>
          <w:color w:val="auto"/>
          <w:sz w:val="24"/>
          <w:szCs w:val="24"/>
        </w:rPr>
        <w:t xml:space="preserve"> e do Decreto n.º 8.538, de 2015.</w:t>
      </w:r>
    </w:p>
    <w:p w14:paraId="796FBB8A" w14:textId="5920ED0D" w:rsidR="00EE1EE7" w:rsidRPr="00401E3F" w:rsidRDefault="00525A00" w:rsidP="00031CB9">
      <w:pPr>
        <w:pStyle w:val="Nivel2"/>
        <w:numPr>
          <w:ilvl w:val="1"/>
          <w:numId w:val="3"/>
        </w:numPr>
        <w:tabs>
          <w:tab w:val="left" w:pos="426"/>
          <w:tab w:val="left" w:pos="567"/>
        </w:tabs>
        <w:spacing w:before="0" w:after="0" w:line="240" w:lineRule="auto"/>
        <w:ind w:left="0" w:right="-291" w:firstLine="0"/>
        <w:rPr>
          <w:rFonts w:ascii="Times New Roman" w:hAnsi="Times New Roman" w:cs="Times New Roman"/>
          <w:sz w:val="24"/>
          <w:szCs w:val="24"/>
        </w:rPr>
      </w:pPr>
      <w:bookmarkStart w:id="2" w:name="_Ref117000692"/>
      <w:r w:rsidRPr="00401E3F">
        <w:rPr>
          <w:rFonts w:ascii="Times New Roman" w:hAnsi="Times New Roman" w:cs="Times New Roman"/>
          <w:sz w:val="24"/>
          <w:szCs w:val="24"/>
        </w:rPr>
        <w:t>N</w:t>
      </w:r>
      <w:r w:rsidR="00EE1EE7" w:rsidRPr="00401E3F">
        <w:rPr>
          <w:rFonts w:ascii="Times New Roman" w:hAnsi="Times New Roman" w:cs="Times New Roman"/>
          <w:sz w:val="24"/>
          <w:szCs w:val="24"/>
        </w:rPr>
        <w:t>ão poderão disputar esta licitação:</w:t>
      </w:r>
      <w:bookmarkEnd w:id="2"/>
    </w:p>
    <w:p w14:paraId="4E7AA4D4"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3" w:name="_Ref113883338"/>
      <w:r w:rsidRPr="00401E3F">
        <w:rPr>
          <w:rFonts w:ascii="Times New Roman" w:hAnsi="Times New Roman" w:cs="Times New Roman"/>
          <w:sz w:val="24"/>
          <w:szCs w:val="24"/>
        </w:rPr>
        <w:t>aquele que não atenda às condições deste Edital e seu(s) anexo(s);</w:t>
      </w:r>
    </w:p>
    <w:p w14:paraId="5212310E"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4" w:name="_Ref114659912"/>
      <w:r w:rsidRPr="00401E3F">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3"/>
      <w:bookmarkEnd w:id="4"/>
    </w:p>
    <w:p w14:paraId="1EF0D056"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5" w:name="_Ref114659913"/>
      <w:bookmarkStart w:id="6" w:name="_Ref113883339"/>
      <w:r w:rsidRPr="00401E3F">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401E3F">
        <w:rPr>
          <w:rFonts w:ascii="Times New Roman" w:hAnsi="Times New Roman" w:cs="Times New Roman"/>
          <w:sz w:val="24"/>
          <w:szCs w:val="24"/>
        </w:rPr>
        <w:t xml:space="preserve"> </w:t>
      </w:r>
      <w:bookmarkEnd w:id="6"/>
    </w:p>
    <w:p w14:paraId="17753C73"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7" w:name="_Ref113883003"/>
      <w:r w:rsidRPr="00401E3F">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7"/>
    </w:p>
    <w:p w14:paraId="079CCD04"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71BFA3"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8" w:name="_Ref113883579"/>
      <w:r w:rsidRPr="00401E3F">
        <w:rPr>
          <w:rFonts w:ascii="Times New Roman" w:hAnsi="Times New Roman" w:cs="Times New Roman"/>
          <w:sz w:val="24"/>
          <w:szCs w:val="24"/>
        </w:rPr>
        <w:t>empresas controladoras, controladas ou coligadas, nos termos da Lei nº 6.404, de 15 de dezembro de 1976, concorrendo entre si;</w:t>
      </w:r>
      <w:bookmarkEnd w:id="8"/>
    </w:p>
    <w:p w14:paraId="17D19800"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C0EBEC"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bookmarkStart w:id="9" w:name="_Ref113962336"/>
      <w:r w:rsidRPr="00401E3F">
        <w:rPr>
          <w:rFonts w:ascii="Times New Roman" w:hAnsi="Times New Roman" w:cs="Times New Roman"/>
          <w:sz w:val="24"/>
          <w:szCs w:val="24"/>
        </w:rPr>
        <w:t>agente público do órgão ou entidade licitante;</w:t>
      </w:r>
      <w:bookmarkEnd w:id="9"/>
    </w:p>
    <w:p w14:paraId="50D2FD02"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Organizações da Sociedade Civil de Interesse Público - OSCIP, atuando nessa condição;</w:t>
      </w:r>
    </w:p>
    <w:p w14:paraId="49410633" w14:textId="77777777" w:rsidR="00EE1EE7" w:rsidRPr="00401E3F" w:rsidRDefault="00EE1EE7"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01E3F">
          <w:rPr>
            <w:rStyle w:val="Hyperlink"/>
            <w:rFonts w:ascii="Times New Roman" w:hAnsi="Times New Roman" w:cs="Times New Roman"/>
            <w:sz w:val="24"/>
            <w:szCs w:val="24"/>
          </w:rPr>
          <w:t>§ 1º do art. 9º da Lei nº 14.133, de 2021</w:t>
        </w:r>
      </w:hyperlink>
      <w:r w:rsidRPr="00401E3F">
        <w:rPr>
          <w:rFonts w:ascii="Times New Roman" w:hAnsi="Times New Roman" w:cs="Times New Roman"/>
          <w:sz w:val="24"/>
          <w:szCs w:val="24"/>
        </w:rPr>
        <w:t>.</w:t>
      </w:r>
    </w:p>
    <w:p w14:paraId="5E97AF83" w14:textId="1BE85A2B" w:rsidR="00EE1EE7" w:rsidRPr="00401E3F" w:rsidRDefault="00EE1EE7"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impedimento de que trata o item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_Ref113883003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2.14.4</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351E63" w14:textId="7C7D3CCD" w:rsidR="00EE1EE7" w:rsidRPr="00401E3F" w:rsidRDefault="00EE1EE7"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10" w:name="art14§2"/>
      <w:bookmarkEnd w:id="10"/>
      <w:r w:rsidRPr="00401E3F">
        <w:rPr>
          <w:rFonts w:ascii="Times New Roman" w:hAnsi="Times New Roman" w:cs="Times New Roman"/>
          <w:sz w:val="24"/>
          <w:szCs w:val="24"/>
        </w:rPr>
        <w:t xml:space="preserve">A critério da Administração e exclusivamente a seu serviço, o autor dos projetos e a empresa a que se referem os itens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_Ref114659912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2.14.2</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e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_Ref114659913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2.14.3</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CDBA817" w14:textId="77777777" w:rsidR="00EE1EE7" w:rsidRPr="00401E3F" w:rsidRDefault="00EE1EE7" w:rsidP="00401E3F">
      <w:pPr>
        <w:pStyle w:val="Nivel2"/>
        <w:tabs>
          <w:tab w:val="left" w:pos="426"/>
          <w:tab w:val="left" w:pos="567"/>
          <w:tab w:val="left" w:pos="709"/>
        </w:tabs>
        <w:spacing w:before="0" w:after="0" w:line="240" w:lineRule="auto"/>
        <w:ind w:right="-291"/>
        <w:rPr>
          <w:rFonts w:ascii="Times New Roman" w:hAnsi="Times New Roman" w:cs="Times New Roman"/>
          <w:sz w:val="24"/>
          <w:szCs w:val="24"/>
        </w:rPr>
      </w:pPr>
      <w:bookmarkStart w:id="11" w:name="art14§3"/>
      <w:bookmarkEnd w:id="11"/>
      <w:r w:rsidRPr="00401E3F">
        <w:rPr>
          <w:rFonts w:ascii="Times New Roman" w:hAnsi="Times New Roman" w:cs="Times New Roman"/>
          <w:sz w:val="24"/>
          <w:szCs w:val="24"/>
        </w:rPr>
        <w:t>Equiparam-se aos autores do projeto as empresas integrantes do mesmo grupo econômico.</w:t>
      </w:r>
    </w:p>
    <w:p w14:paraId="31CC3207" w14:textId="633276FD" w:rsidR="00EE1EE7" w:rsidRPr="00401E3F" w:rsidRDefault="00EE1EE7" w:rsidP="00401E3F">
      <w:pPr>
        <w:pStyle w:val="Nivel2"/>
        <w:tabs>
          <w:tab w:val="left" w:pos="426"/>
          <w:tab w:val="left" w:pos="567"/>
          <w:tab w:val="left" w:pos="709"/>
        </w:tabs>
        <w:spacing w:before="0" w:after="0" w:line="240" w:lineRule="auto"/>
        <w:ind w:right="-291"/>
        <w:rPr>
          <w:rFonts w:ascii="Times New Roman" w:hAnsi="Times New Roman" w:cs="Times New Roman"/>
          <w:sz w:val="24"/>
          <w:szCs w:val="24"/>
        </w:rPr>
      </w:pPr>
      <w:bookmarkStart w:id="12" w:name="art14§4"/>
      <w:bookmarkEnd w:id="12"/>
      <w:r w:rsidRPr="00401E3F">
        <w:rPr>
          <w:rFonts w:ascii="Times New Roman" w:hAnsi="Times New Roman" w:cs="Times New Roman"/>
          <w:sz w:val="24"/>
          <w:szCs w:val="24"/>
        </w:rPr>
        <w:t xml:space="preserve">O disposto nos itens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_Ref114659912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2.14.2</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e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_Ref114659913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2.14.3</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1A80ED0" w14:textId="77777777" w:rsidR="00EE1EE7" w:rsidRPr="00401E3F" w:rsidRDefault="00EE1EE7" w:rsidP="00401E3F">
      <w:pPr>
        <w:pStyle w:val="Nivel2"/>
        <w:tabs>
          <w:tab w:val="left" w:pos="426"/>
          <w:tab w:val="left" w:pos="567"/>
          <w:tab w:val="left" w:pos="709"/>
        </w:tabs>
        <w:spacing w:before="0" w:after="0" w:line="240" w:lineRule="auto"/>
        <w:ind w:right="-291"/>
        <w:rPr>
          <w:rFonts w:ascii="Times New Roman" w:hAnsi="Times New Roman" w:cs="Times New Roman"/>
          <w:sz w:val="24"/>
          <w:szCs w:val="24"/>
        </w:rPr>
      </w:pPr>
      <w:bookmarkStart w:id="13" w:name="art14§5"/>
      <w:bookmarkEnd w:id="13"/>
      <w:r w:rsidRPr="00401E3F">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401E3F">
          <w:rPr>
            <w:rStyle w:val="Hyperlink"/>
            <w:rFonts w:ascii="Times New Roman" w:hAnsi="Times New Roman" w:cs="Times New Roman"/>
            <w:sz w:val="24"/>
            <w:szCs w:val="24"/>
          </w:rPr>
          <w:t>Lei nº 14.133/2021</w:t>
        </w:r>
      </w:hyperlink>
      <w:r w:rsidRPr="00401E3F">
        <w:rPr>
          <w:rFonts w:ascii="Times New Roman" w:hAnsi="Times New Roman" w:cs="Times New Roman"/>
          <w:sz w:val="24"/>
          <w:szCs w:val="24"/>
        </w:rPr>
        <w:t>.</w:t>
      </w:r>
    </w:p>
    <w:p w14:paraId="59837778" w14:textId="35F535A5" w:rsidR="00EE1EE7" w:rsidRPr="00401E3F" w:rsidRDefault="00EE1EE7" w:rsidP="00401E3F">
      <w:pPr>
        <w:pStyle w:val="Nivel2"/>
        <w:tabs>
          <w:tab w:val="left" w:pos="426"/>
          <w:tab w:val="left" w:pos="567"/>
          <w:tab w:val="left" w:pos="709"/>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vedação de que trata o item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_Ref113962336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2.14.8</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r w:rsidR="00A823BC" w:rsidRPr="00401E3F">
        <w:rPr>
          <w:rFonts w:ascii="Times New Roman" w:hAnsi="Times New Roman" w:cs="Times New Roman"/>
          <w:sz w:val="24"/>
          <w:szCs w:val="24"/>
        </w:rPr>
        <w:t>.</w:t>
      </w:r>
    </w:p>
    <w:p w14:paraId="24BFB1E0" w14:textId="77777777" w:rsidR="00A823BC" w:rsidRPr="00401E3F" w:rsidRDefault="00A823BC" w:rsidP="00401E3F">
      <w:pPr>
        <w:pStyle w:val="Nivel01"/>
        <w:tabs>
          <w:tab w:val="clear" w:pos="142"/>
          <w:tab w:val="left" w:pos="426"/>
        </w:tabs>
        <w:ind w:left="0" w:firstLine="0"/>
        <w:rPr>
          <w:rFonts w:ascii="Times New Roman" w:hAnsi="Times New Roman" w:cs="Times New Roman"/>
          <w:sz w:val="24"/>
          <w:szCs w:val="24"/>
        </w:rPr>
      </w:pPr>
      <w:bookmarkStart w:id="14" w:name="_Toc135469226"/>
      <w:r w:rsidRPr="00401E3F">
        <w:rPr>
          <w:rFonts w:ascii="Times New Roman" w:hAnsi="Times New Roman" w:cs="Times New Roman"/>
          <w:sz w:val="24"/>
          <w:szCs w:val="24"/>
        </w:rPr>
        <w:t>DA APRESENTAÇÃO DA PROPOSTA E DOS DOCUMENTOS DE HABILITAÇÃO</w:t>
      </w:r>
      <w:bookmarkEnd w:id="14"/>
    </w:p>
    <w:p w14:paraId="53C36BDA" w14:textId="77777777" w:rsidR="0061647D" w:rsidRPr="00401E3F" w:rsidRDefault="0061647D" w:rsidP="00401E3F">
      <w:pPr>
        <w:pStyle w:val="Nivel2"/>
        <w:tabs>
          <w:tab w:val="left" w:pos="426"/>
          <w:tab w:val="left" w:pos="567"/>
        </w:tabs>
        <w:spacing w:before="0" w:after="0" w:line="240" w:lineRule="auto"/>
        <w:ind w:right="-289"/>
        <w:rPr>
          <w:rFonts w:ascii="Times New Roman" w:hAnsi="Times New Roman" w:cs="Times New Roman"/>
          <w:sz w:val="24"/>
          <w:szCs w:val="24"/>
        </w:rPr>
      </w:pPr>
      <w:bookmarkStart w:id="15" w:name="_Ref113886867"/>
      <w:r w:rsidRPr="00401E3F">
        <w:rPr>
          <w:rFonts w:ascii="Times New Roman" w:hAnsi="Times New Roman" w:cs="Times New Roman"/>
          <w:sz w:val="24"/>
          <w:szCs w:val="24"/>
        </w:rPr>
        <w:t xml:space="preserve">Na presente licitação, a fase de habilitação sucederá as fases de apresentação de propostas e lances e de julgamento </w:t>
      </w:r>
    </w:p>
    <w:p w14:paraId="4C341C79" w14:textId="0A7208AC"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4DC7F645" w14:textId="77777777" w:rsidR="0061647D" w:rsidRPr="00401E3F" w:rsidRDefault="0061647D"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No cadastramento da proposta inicial, o fornecedor deverá apresentar junto à plataforma do sistema eletrônico, sob pena de desclassificação, às seguintes declarações: </w:t>
      </w:r>
    </w:p>
    <w:p w14:paraId="54DD7394" w14:textId="4EA7CA2F" w:rsidR="0061647D" w:rsidRPr="00401E3F" w:rsidRDefault="0061647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que inexistem fatos impeditivos para sua habilitação no certame, ciente da obrigatoriedade de declarar ocorrências posteriores; </w:t>
      </w:r>
    </w:p>
    <w:p w14:paraId="71E6F043" w14:textId="58279045" w:rsidR="0061647D" w:rsidRPr="00401E3F" w:rsidRDefault="0061647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33AF4725" w14:textId="77777777" w:rsidR="0061647D" w:rsidRPr="00401E3F" w:rsidRDefault="0061647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2DFDC50D" w14:textId="77777777" w:rsidR="0061647D" w:rsidRPr="00401E3F" w:rsidRDefault="0061647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que não possui, em sua cadeia produtiva, empregados executando trabalho degradante ou forçado, observando o disposto nos incisos III e IV do art. 1º e no inciso III do art. 5º da Constituição Federal; </w:t>
      </w:r>
    </w:p>
    <w:p w14:paraId="493F5B46" w14:textId="77777777" w:rsidR="0061647D" w:rsidRPr="00401E3F" w:rsidRDefault="0061647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que cumpre as exigências de reserva de cargos para pessoa com deficiência e para reabilitado da Previdência Social, previstas em lei e em outras normas específicas; 3.3.6. que cumpre os requisitos estabelecidos no artigo 3° da Lei Complementar nº 123, de 2006, estando apto a usufruir do tratamento favorecido estabelecido em seus arts. 42 a 49; 3.3.7. que assume a responsabilidade pelas transações que forem efetuadas no sistema, assumindo como firmes e verdadeiras. </w:t>
      </w:r>
    </w:p>
    <w:p w14:paraId="6B168190" w14:textId="660A40F8" w:rsidR="00A823BC" w:rsidRPr="00401E3F" w:rsidRDefault="0061647D"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atendimento ao subitem </w:t>
      </w:r>
      <w:r w:rsidR="008607CC" w:rsidRPr="00401E3F">
        <w:rPr>
          <w:rFonts w:ascii="Times New Roman" w:hAnsi="Times New Roman" w:cs="Times New Roman"/>
          <w:sz w:val="24"/>
          <w:szCs w:val="24"/>
        </w:rPr>
        <w:t>3</w:t>
      </w:r>
      <w:r w:rsidRPr="00401E3F">
        <w:rPr>
          <w:rFonts w:ascii="Times New Roman" w:hAnsi="Times New Roman" w:cs="Times New Roman"/>
          <w:sz w:val="24"/>
          <w:szCs w:val="24"/>
        </w:rPr>
        <w:t xml:space="preserve">.3 poderá ser através da apresentação de Declaração Unificada, junto à plataforma do sistema eletrônico, no momento da inserção da proposta de preço inicial, conforme modelo constante do anexo III deste edital. </w:t>
      </w:r>
      <w:r w:rsidR="00A823BC" w:rsidRPr="00401E3F">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5" w:anchor="art16">
        <w:r w:rsidR="00A823BC" w:rsidRPr="00401E3F">
          <w:rPr>
            <w:rStyle w:val="Hyperlink"/>
            <w:rFonts w:ascii="Times New Roman" w:hAnsi="Times New Roman" w:cs="Times New Roman"/>
            <w:sz w:val="24"/>
            <w:szCs w:val="24"/>
          </w:rPr>
          <w:t>artigo 16 da Lei nº 14.133, de 2021</w:t>
        </w:r>
      </w:hyperlink>
      <w:r w:rsidR="00A823BC" w:rsidRPr="00401E3F">
        <w:rPr>
          <w:rFonts w:ascii="Times New Roman" w:hAnsi="Times New Roman" w:cs="Times New Roman"/>
          <w:sz w:val="24"/>
          <w:szCs w:val="24"/>
        </w:rPr>
        <w:t>.</w:t>
      </w:r>
    </w:p>
    <w:p w14:paraId="597556FE"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16" w:name="_Ref117000019"/>
      <w:r w:rsidRPr="00401E3F">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01E3F">
          <w:rPr>
            <w:rStyle w:val="Hyperlink"/>
            <w:rFonts w:ascii="Times New Roman" w:hAnsi="Times New Roman" w:cs="Times New Roman"/>
            <w:sz w:val="24"/>
            <w:szCs w:val="24"/>
          </w:rPr>
          <w:t>artigo 3° da Lei Complementar nº 123, de 2006</w:t>
        </w:r>
      </w:hyperlink>
      <w:r w:rsidRPr="00401E3F">
        <w:rPr>
          <w:rFonts w:ascii="Times New Roman" w:hAnsi="Times New Roman" w:cs="Times New Roman"/>
          <w:sz w:val="24"/>
          <w:szCs w:val="24"/>
        </w:rPr>
        <w:t xml:space="preserve">, estando apto a usufruir do tratamento favorecido estabelecido em seus </w:t>
      </w:r>
      <w:bookmarkEnd w:id="16"/>
      <w:r w:rsidRPr="00401E3F">
        <w:fldChar w:fldCharType="begin"/>
      </w:r>
      <w:r w:rsidRPr="00401E3F">
        <w:rPr>
          <w:rFonts w:ascii="Times New Roman" w:hAnsi="Times New Roman" w:cs="Times New Roman"/>
          <w:sz w:val="24"/>
          <w:szCs w:val="24"/>
        </w:rPr>
        <w:instrText>HYPERLINK "https://www.planalto.gov.br/ccivil_03/leis/lcp/lcp123.htm" \l "art42"</w:instrText>
      </w:r>
      <w:r w:rsidRPr="00401E3F">
        <w:fldChar w:fldCharType="separate"/>
      </w:r>
      <w:r w:rsidRPr="00401E3F">
        <w:rPr>
          <w:rStyle w:val="Hyperlink"/>
          <w:rFonts w:ascii="Times New Roman" w:hAnsi="Times New Roman" w:cs="Times New Roman"/>
          <w:sz w:val="24"/>
          <w:szCs w:val="24"/>
        </w:rPr>
        <w:t>arts. 42 a 49</w:t>
      </w:r>
      <w:r w:rsidRPr="00401E3F">
        <w:rPr>
          <w:rStyle w:val="Hyperlink"/>
          <w:rFonts w:ascii="Times New Roman" w:hAnsi="Times New Roman" w:cs="Times New Roman"/>
          <w:sz w:val="24"/>
          <w:szCs w:val="24"/>
        </w:rPr>
        <w:fldChar w:fldCharType="end"/>
      </w:r>
      <w:r w:rsidRPr="00401E3F">
        <w:rPr>
          <w:rFonts w:ascii="Times New Roman" w:hAnsi="Times New Roman" w:cs="Times New Roman"/>
          <w:sz w:val="24"/>
          <w:szCs w:val="24"/>
        </w:rPr>
        <w:t xml:space="preserve">, observado o disposto nos </w:t>
      </w:r>
      <w:hyperlink r:id="rId17" w:anchor="art4§1">
        <w:r w:rsidRPr="00401E3F">
          <w:rPr>
            <w:rStyle w:val="Hyperlink"/>
            <w:rFonts w:ascii="Times New Roman" w:hAnsi="Times New Roman" w:cs="Times New Roman"/>
            <w:sz w:val="24"/>
            <w:szCs w:val="24"/>
          </w:rPr>
          <w:t>§§ 1º ao 3º do art. 4º, da Lei n.º 14.133, de 2021.</w:t>
        </w:r>
      </w:hyperlink>
    </w:p>
    <w:p w14:paraId="059722DF"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2217B43"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01E3F">
          <w:rPr>
            <w:rStyle w:val="Hyperlink"/>
            <w:rFonts w:ascii="Times New Roman" w:hAnsi="Times New Roman" w:cs="Times New Roman"/>
            <w:sz w:val="24"/>
            <w:szCs w:val="24"/>
          </w:rPr>
          <w:t>Lei Complementar nº 123, de 2006</w:t>
        </w:r>
      </w:hyperlink>
      <w:r w:rsidRPr="00401E3F">
        <w:rPr>
          <w:rFonts w:ascii="Times New Roman" w:hAnsi="Times New Roman" w:cs="Times New Roman"/>
          <w:sz w:val="24"/>
          <w:szCs w:val="24"/>
        </w:rPr>
        <w:t>, mesmo que microempresa, empresa de pequeno porte ou sociedade cooperativa.</w:t>
      </w:r>
    </w:p>
    <w:p w14:paraId="2982804C" w14:textId="78F7F49B"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falsidade da declaração de que trata os itens </w:t>
      </w:r>
      <w:r w:rsidR="008607CC" w:rsidRPr="00401E3F">
        <w:rPr>
          <w:rFonts w:ascii="Times New Roman" w:hAnsi="Times New Roman" w:cs="Times New Roman"/>
          <w:sz w:val="24"/>
          <w:szCs w:val="24"/>
        </w:rPr>
        <w:t>3.4</w:t>
      </w:r>
      <w:r w:rsidRPr="00401E3F">
        <w:rPr>
          <w:rFonts w:ascii="Times New Roman" w:hAnsi="Times New Roman" w:cs="Times New Roman"/>
          <w:sz w:val="24"/>
          <w:szCs w:val="24"/>
        </w:rPr>
        <w:t xml:space="preserve"> ou </w:t>
      </w:r>
      <w:r w:rsidR="008607CC" w:rsidRPr="00401E3F">
        <w:rPr>
          <w:rFonts w:ascii="Times New Roman" w:hAnsi="Times New Roman" w:cs="Times New Roman"/>
          <w:sz w:val="24"/>
          <w:szCs w:val="24"/>
        </w:rPr>
        <w:t>3.5</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_Ref117000019 \r \h  \* MERGEFORMAT </w:instrText>
      </w:r>
      <w:r w:rsidRPr="00401E3F">
        <w:rPr>
          <w:rFonts w:ascii="Times New Roman" w:hAnsi="Times New Roman" w:cs="Times New Roman"/>
          <w:sz w:val="24"/>
          <w:szCs w:val="24"/>
        </w:rPr>
      </w:r>
      <w:r w:rsidR="00C641AD">
        <w:rPr>
          <w:rFonts w:ascii="Times New Roman" w:hAnsi="Times New Roman" w:cs="Times New Roman"/>
          <w:sz w:val="24"/>
          <w:szCs w:val="24"/>
        </w:rPr>
        <w:fldChar w:fldCharType="separate"/>
      </w:r>
      <w:r w:rsidR="00C641AD">
        <w:rPr>
          <w:rFonts w:ascii="Times New Roman" w:hAnsi="Times New Roman" w:cs="Times New Roman"/>
          <w:sz w:val="24"/>
          <w:szCs w:val="24"/>
        </w:rPr>
        <w:t>3.5</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sujeitará o licitante às sanções previstas na </w:t>
      </w:r>
      <w:hyperlink r:id="rId19" w:history="1">
        <w:r w:rsidRPr="00401E3F">
          <w:rPr>
            <w:rStyle w:val="Hyperlink"/>
            <w:rFonts w:ascii="Times New Roman" w:hAnsi="Times New Roman" w:cs="Times New Roman"/>
            <w:sz w:val="24"/>
            <w:szCs w:val="24"/>
          </w:rPr>
          <w:t>Lei nº 14.133, de 2021</w:t>
        </w:r>
      </w:hyperlink>
      <w:r w:rsidRPr="00401E3F">
        <w:rPr>
          <w:rFonts w:ascii="Times New Roman" w:hAnsi="Times New Roman" w:cs="Times New Roman"/>
          <w:sz w:val="24"/>
          <w:szCs w:val="24"/>
        </w:rPr>
        <w:t>, e neste Edital.</w:t>
      </w:r>
    </w:p>
    <w:p w14:paraId="0E80BDFA"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04D58A"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811866"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91F844"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17" w:name="_Ref116992247"/>
      <w:r w:rsidRPr="00401E3F">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21EE222B"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47A1A0D0"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os lances serão de envio automático pelo sistema, respeitado o valor final mínimo, caso estabelecido, e o intervalo de que trata o subitem acima.</w:t>
      </w:r>
    </w:p>
    <w:p w14:paraId="1EA3398F" w14:textId="77777777"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76E3EF4C"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valor superior a lance já registrado pelo fornecedor no sistema, quando adotado o critério de julgamento por menor preço; e</w:t>
      </w:r>
    </w:p>
    <w:p w14:paraId="21603A56" w14:textId="77777777" w:rsidR="00A823BC" w:rsidRPr="00401E3F" w:rsidRDefault="00A823BC"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3AAB54F" w14:textId="6C7BE78F"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valor final mínimo ou o percentual de desconto final máximo parametrizado na forma do item </w:t>
      </w:r>
      <w:r w:rsidRPr="00401E3F">
        <w:rPr>
          <w:rFonts w:ascii="Times New Roman" w:hAnsi="Times New Roman" w:cs="Times New Roman"/>
          <w:sz w:val="24"/>
          <w:szCs w:val="24"/>
        </w:rPr>
        <w:fldChar w:fldCharType="begin"/>
      </w:r>
      <w:r w:rsidRPr="00401E3F">
        <w:rPr>
          <w:rFonts w:ascii="Times New Roman" w:hAnsi="Times New Roman" w:cs="Times New Roman"/>
          <w:sz w:val="24"/>
          <w:szCs w:val="24"/>
        </w:rPr>
        <w:instrText xml:space="preserve"> REF _Ref116992247 \r \h  \* MERGEFORMAT </w:instrText>
      </w:r>
      <w:r w:rsidRPr="00401E3F">
        <w:rPr>
          <w:rFonts w:ascii="Times New Roman" w:hAnsi="Times New Roman" w:cs="Times New Roman"/>
          <w:sz w:val="24"/>
          <w:szCs w:val="24"/>
        </w:rPr>
      </w:r>
      <w:r w:rsidRPr="00401E3F">
        <w:rPr>
          <w:rFonts w:ascii="Times New Roman" w:hAnsi="Times New Roman" w:cs="Times New Roman"/>
          <w:sz w:val="24"/>
          <w:szCs w:val="24"/>
        </w:rPr>
        <w:fldChar w:fldCharType="separate"/>
      </w:r>
      <w:r w:rsidR="00C641AD">
        <w:rPr>
          <w:rFonts w:ascii="Times New Roman" w:hAnsi="Times New Roman" w:cs="Times New Roman"/>
          <w:sz w:val="24"/>
          <w:szCs w:val="24"/>
        </w:rPr>
        <w:t>3.10</w:t>
      </w:r>
      <w:r w:rsidRPr="00401E3F">
        <w:rPr>
          <w:rFonts w:ascii="Times New Roman" w:hAnsi="Times New Roman" w:cs="Times New Roman"/>
          <w:sz w:val="24"/>
          <w:szCs w:val="24"/>
        </w:rPr>
        <w:fldChar w:fldCharType="end"/>
      </w:r>
      <w:r w:rsidRPr="00401E3F">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6FA56CA" w14:textId="77777777" w:rsidR="00A823BC" w:rsidRPr="00401E3F" w:rsidRDefault="00A823B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eastAsia="Times New Roman" w:hAnsi="Times New Roman" w:cs="Times New Roman"/>
          <w:sz w:val="24"/>
          <w:szCs w:val="24"/>
        </w:rPr>
        <w:t xml:space="preserve">Caberá ao licitante interessado em participar da licitação </w:t>
      </w:r>
      <w:r w:rsidRPr="00401E3F">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30C9512" w14:textId="0649FC1A" w:rsidR="00A823BC" w:rsidRPr="00401E3F" w:rsidRDefault="00A823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eastAsia="Times New Roman" w:hAnsi="Times New Roman" w:cs="Times New Roman"/>
          <w:sz w:val="24"/>
          <w:szCs w:val="24"/>
        </w:rPr>
        <w:t xml:space="preserve">O licitante deverá </w:t>
      </w:r>
      <w:r w:rsidRPr="00401E3F">
        <w:rPr>
          <w:rFonts w:ascii="Times New Roman" w:hAnsi="Times New Roman" w:cs="Times New Roman"/>
          <w:sz w:val="24"/>
          <w:szCs w:val="24"/>
        </w:rPr>
        <w:t>comunicar imediatamente ao provedor do sistema qualquer acontecimento que possa comprometer o sigilo ou a segurança, para imediato bloqueio de acesso</w:t>
      </w:r>
      <w:r w:rsidR="00D951A5" w:rsidRPr="00401E3F">
        <w:rPr>
          <w:rFonts w:ascii="Times New Roman" w:hAnsi="Times New Roman" w:cs="Times New Roman"/>
          <w:sz w:val="24"/>
          <w:szCs w:val="24"/>
        </w:rPr>
        <w:t>.</w:t>
      </w:r>
    </w:p>
    <w:p w14:paraId="3CF46199" w14:textId="77777777" w:rsidR="0056177B" w:rsidRPr="00401E3F" w:rsidRDefault="0056177B" w:rsidP="00401E3F">
      <w:pPr>
        <w:pStyle w:val="Nivel01"/>
        <w:tabs>
          <w:tab w:val="clear" w:pos="142"/>
          <w:tab w:val="left" w:pos="426"/>
        </w:tabs>
        <w:ind w:left="0" w:firstLine="0"/>
        <w:rPr>
          <w:rFonts w:ascii="Times New Roman" w:hAnsi="Times New Roman" w:cs="Times New Roman"/>
          <w:sz w:val="24"/>
          <w:szCs w:val="24"/>
        </w:rPr>
      </w:pPr>
      <w:bookmarkStart w:id="18" w:name="_Toc135469227"/>
      <w:r w:rsidRPr="00401E3F">
        <w:rPr>
          <w:rFonts w:ascii="Times New Roman" w:hAnsi="Times New Roman" w:cs="Times New Roman"/>
          <w:sz w:val="24"/>
          <w:szCs w:val="24"/>
        </w:rPr>
        <w:t>DO PREENCHIMENTO DA PROPOSTA</w:t>
      </w:r>
      <w:bookmarkEnd w:id="18"/>
    </w:p>
    <w:p w14:paraId="0650F883" w14:textId="77777777" w:rsidR="0056177B" w:rsidRPr="00401E3F" w:rsidRDefault="0056177B" w:rsidP="00401E3F">
      <w:pPr>
        <w:pStyle w:val="Nivel2"/>
        <w:tabs>
          <w:tab w:val="left" w:pos="426"/>
          <w:tab w:val="left" w:pos="567"/>
        </w:tabs>
        <w:spacing w:before="0" w:after="0" w:line="240" w:lineRule="auto"/>
        <w:ind w:right="-289"/>
        <w:rPr>
          <w:rFonts w:ascii="Times New Roman" w:eastAsia="Times New Roman" w:hAnsi="Times New Roman" w:cs="Times New Roman"/>
          <w:sz w:val="24"/>
          <w:szCs w:val="24"/>
        </w:rPr>
      </w:pPr>
      <w:r w:rsidRPr="00401E3F">
        <w:rPr>
          <w:rFonts w:ascii="Times New Roman" w:hAnsi="Times New Roman" w:cs="Times New Roman"/>
          <w:sz w:val="24"/>
          <w:szCs w:val="24"/>
        </w:rPr>
        <w:t>O licitante deverá enviar sua proposta mediante o preenchimento, no sistema eletrônico, dos seguintes campos:</w:t>
      </w:r>
    </w:p>
    <w:p w14:paraId="6B5A6977" w14:textId="32C2DB50" w:rsidR="0056177B" w:rsidRPr="00401E3F" w:rsidRDefault="0056177B" w:rsidP="00031CB9">
      <w:pPr>
        <w:pStyle w:val="Nvel3-R"/>
        <w:numPr>
          <w:ilvl w:val="2"/>
          <w:numId w:val="2"/>
        </w:numPr>
        <w:tabs>
          <w:tab w:val="left" w:pos="426"/>
          <w:tab w:val="left" w:pos="567"/>
        </w:tabs>
        <w:spacing w:before="0" w:after="0" w:line="240" w:lineRule="auto"/>
        <w:ind w:left="0" w:right="-291" w:firstLine="0"/>
        <w:rPr>
          <w:rFonts w:ascii="Times New Roman" w:hAnsi="Times New Roman" w:cs="Times New Roman"/>
          <w:color w:val="auto"/>
          <w:sz w:val="24"/>
          <w:szCs w:val="24"/>
        </w:rPr>
      </w:pPr>
      <w:r w:rsidRPr="00401E3F">
        <w:rPr>
          <w:rFonts w:ascii="Times New Roman" w:hAnsi="Times New Roman" w:cs="Times New Roman"/>
          <w:color w:val="auto"/>
          <w:sz w:val="24"/>
          <w:szCs w:val="24"/>
        </w:rPr>
        <w:t xml:space="preserve">valor total do </w:t>
      </w:r>
      <w:r w:rsidR="00EA3ED9">
        <w:rPr>
          <w:rFonts w:ascii="Times New Roman" w:hAnsi="Times New Roman" w:cs="Times New Roman"/>
          <w:color w:val="auto"/>
          <w:sz w:val="24"/>
          <w:szCs w:val="24"/>
        </w:rPr>
        <w:t>lote</w:t>
      </w:r>
      <w:r w:rsidRPr="00401E3F">
        <w:rPr>
          <w:rFonts w:ascii="Times New Roman" w:hAnsi="Times New Roman" w:cs="Times New Roman"/>
          <w:color w:val="auto"/>
          <w:sz w:val="24"/>
          <w:szCs w:val="24"/>
        </w:rPr>
        <w:t xml:space="preserve"> e unitário de cada item</w:t>
      </w:r>
      <w:r w:rsidR="00EA3ED9">
        <w:rPr>
          <w:rFonts w:ascii="Times New Roman" w:hAnsi="Times New Roman" w:cs="Times New Roman"/>
          <w:color w:val="auto"/>
          <w:sz w:val="24"/>
          <w:szCs w:val="24"/>
        </w:rPr>
        <w:t xml:space="preserve"> que o compõe</w:t>
      </w:r>
      <w:r w:rsidRPr="00401E3F">
        <w:rPr>
          <w:rFonts w:ascii="Times New Roman" w:hAnsi="Times New Roman" w:cs="Times New Roman"/>
          <w:color w:val="auto"/>
          <w:sz w:val="24"/>
          <w:szCs w:val="24"/>
        </w:rPr>
        <w:t>;</w:t>
      </w:r>
    </w:p>
    <w:p w14:paraId="068CFD0F" w14:textId="77777777" w:rsidR="0056177B" w:rsidRPr="00401E3F" w:rsidRDefault="0056177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Marca;</w:t>
      </w:r>
    </w:p>
    <w:p w14:paraId="080DA2A6" w14:textId="6E45CEAA"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Todas as especificações do objeto contidas na proposta vinculam o licitante.</w:t>
      </w:r>
    </w:p>
    <w:p w14:paraId="4F78263B" w14:textId="77777777"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4F5F784E" w14:textId="77777777"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C971E22" w14:textId="77777777"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C6BB100" w14:textId="77777777"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74ACC274" w14:textId="77777777" w:rsidR="0056177B" w:rsidRPr="00401E3F" w:rsidRDefault="0056177B" w:rsidP="00401E3F">
      <w:pPr>
        <w:pStyle w:val="Nvel2-Red"/>
        <w:tabs>
          <w:tab w:val="left" w:pos="426"/>
          <w:tab w:val="left" w:pos="567"/>
        </w:tabs>
        <w:spacing w:before="0" w:after="0" w:line="240" w:lineRule="auto"/>
        <w:ind w:right="-291"/>
        <w:rPr>
          <w:rFonts w:ascii="Times New Roman" w:hAnsi="Times New Roman" w:cs="Times New Roman"/>
          <w:color w:val="auto"/>
          <w:sz w:val="24"/>
          <w:szCs w:val="24"/>
        </w:rPr>
      </w:pPr>
      <w:r w:rsidRPr="00401E3F">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22ACD17B" w14:textId="77777777" w:rsidR="0056177B" w:rsidRPr="00401E3F" w:rsidRDefault="0056177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D208B" w14:textId="77777777" w:rsidR="0056177B" w:rsidRPr="00401E3F" w:rsidRDefault="0056177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O prazo de validade da proposta não será inferior a </w:t>
      </w:r>
      <w:r w:rsidRPr="00401E3F">
        <w:rPr>
          <w:rFonts w:ascii="Times New Roman" w:hAnsi="Times New Roman" w:cs="Times New Roman"/>
          <w:b/>
          <w:bCs/>
          <w:color w:val="auto"/>
          <w:sz w:val="24"/>
          <w:szCs w:val="24"/>
        </w:rPr>
        <w:t>60 (sessenta)</w:t>
      </w:r>
      <w:r w:rsidRPr="00401E3F">
        <w:rPr>
          <w:rFonts w:ascii="Times New Roman" w:hAnsi="Times New Roman" w:cs="Times New Roman"/>
          <w:color w:val="auto"/>
          <w:sz w:val="24"/>
          <w:szCs w:val="24"/>
        </w:rPr>
        <w:t xml:space="preserve"> </w:t>
      </w:r>
      <w:r w:rsidRPr="00401E3F">
        <w:rPr>
          <w:rFonts w:ascii="Times New Roman" w:hAnsi="Times New Roman" w:cs="Times New Roman"/>
          <w:sz w:val="24"/>
          <w:szCs w:val="24"/>
        </w:rPr>
        <w:t>dias</w:t>
      </w:r>
      <w:r w:rsidRPr="00401E3F">
        <w:rPr>
          <w:rFonts w:ascii="Times New Roman" w:hAnsi="Times New Roman" w:cs="Times New Roman"/>
          <w:b/>
          <w:sz w:val="24"/>
          <w:szCs w:val="24"/>
        </w:rPr>
        <w:t>,</w:t>
      </w:r>
      <w:r w:rsidRPr="00401E3F">
        <w:rPr>
          <w:rFonts w:ascii="Times New Roman" w:hAnsi="Times New Roman" w:cs="Times New Roman"/>
          <w:sz w:val="24"/>
          <w:szCs w:val="24"/>
        </w:rPr>
        <w:t xml:space="preserve"> a contar da data de sua apresentação.</w:t>
      </w:r>
    </w:p>
    <w:p w14:paraId="56064B90" w14:textId="77777777" w:rsidR="0056177B" w:rsidRPr="00401E3F" w:rsidRDefault="0056177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4A8DAFB3" w14:textId="1EFA3A5B" w:rsidR="0056177B" w:rsidRPr="00401E3F" w:rsidRDefault="0056177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Caso o critério de julgamento seja o de maior desconto, o preço já decorrente da aplicação do desconto ofertado deverá respeitar os preços máximos previstos no item </w:t>
      </w:r>
      <w:r w:rsidR="00703D8C" w:rsidRPr="00401E3F">
        <w:rPr>
          <w:rFonts w:ascii="Times New Roman" w:hAnsi="Times New Roman" w:cs="Times New Roman"/>
          <w:sz w:val="24"/>
          <w:szCs w:val="24"/>
        </w:rPr>
        <w:t>5.8.2</w:t>
      </w:r>
      <w:r w:rsidRPr="00401E3F">
        <w:rPr>
          <w:rFonts w:ascii="Times New Roman" w:hAnsi="Times New Roman" w:cs="Times New Roman"/>
          <w:sz w:val="24"/>
          <w:szCs w:val="24"/>
        </w:rPr>
        <w:t>.</w:t>
      </w:r>
    </w:p>
    <w:p w14:paraId="389A3E72" w14:textId="77777777" w:rsidR="0056177B" w:rsidRPr="00401E3F" w:rsidRDefault="0056177B"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hAnsi="Times New Roman" w:cs="Times New Roman"/>
          <w:sz w:val="24"/>
          <w:szCs w:val="24"/>
        </w:rPr>
        <w:t xml:space="preserve">O descumprimento das regras supramencionadas pela Administração por parte dos contratados pode ensejar a </w:t>
      </w:r>
      <w:r w:rsidRPr="00401E3F">
        <w:rPr>
          <w:rFonts w:ascii="Times New Roman" w:hAnsi="Times New Roman" w:cs="Times New Roman"/>
          <w:color w:val="000000" w:themeColor="text1"/>
          <w:sz w:val="24"/>
          <w:szCs w:val="24"/>
        </w:rPr>
        <w:t>responsabilização pelo</w:t>
      </w:r>
      <w:r w:rsidRPr="00401E3F">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401E3F">
          <w:rPr>
            <w:rStyle w:val="Hyperlink"/>
            <w:rFonts w:ascii="Times New Roman" w:hAnsi="Times New Roman" w:cs="Times New Roman"/>
            <w:sz w:val="24"/>
            <w:szCs w:val="24"/>
          </w:rPr>
          <w:t>art. 71, inciso IX, da Constituição</w:t>
        </w:r>
      </w:hyperlink>
      <w:r w:rsidRPr="00401E3F">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351BD25E" w14:textId="77777777" w:rsidR="00703D8C" w:rsidRPr="00401E3F" w:rsidRDefault="00703D8C" w:rsidP="00401E3F">
      <w:pPr>
        <w:pStyle w:val="Nivel01"/>
        <w:tabs>
          <w:tab w:val="clear" w:pos="142"/>
          <w:tab w:val="left" w:pos="426"/>
        </w:tabs>
        <w:ind w:left="0" w:firstLine="0"/>
        <w:rPr>
          <w:rFonts w:ascii="Times New Roman" w:hAnsi="Times New Roman" w:cs="Times New Roman"/>
          <w:sz w:val="24"/>
          <w:szCs w:val="24"/>
        </w:rPr>
      </w:pPr>
      <w:bookmarkStart w:id="19" w:name="_Toc135469228"/>
      <w:r w:rsidRPr="00401E3F">
        <w:rPr>
          <w:rFonts w:ascii="Times New Roman" w:hAnsi="Times New Roman" w:cs="Times New Roman"/>
          <w:sz w:val="24"/>
          <w:szCs w:val="24"/>
        </w:rPr>
        <w:t>DA ABERTURA DA SESSÃO, CLASSIFICAÇÃO DAS PROPOSTAS E FORMULAÇÃO DE LANCES</w:t>
      </w:r>
      <w:bookmarkEnd w:id="19"/>
    </w:p>
    <w:p w14:paraId="09579691" w14:textId="29022652" w:rsidR="00E52F00" w:rsidRPr="00401E3F" w:rsidRDefault="00E52F00" w:rsidP="00401E3F">
      <w:pPr>
        <w:pStyle w:val="Nivel2"/>
        <w:tabs>
          <w:tab w:val="left" w:pos="426"/>
          <w:tab w:val="left" w:pos="567"/>
        </w:tabs>
        <w:spacing w:before="0" w:after="0" w:line="240" w:lineRule="auto"/>
        <w:ind w:right="-289"/>
        <w:rPr>
          <w:rFonts w:ascii="Times New Roman" w:hAnsi="Times New Roman" w:cs="Times New Roman"/>
          <w:color w:val="FF0000"/>
          <w:sz w:val="24"/>
          <w:szCs w:val="24"/>
        </w:rPr>
      </w:pPr>
      <w:bookmarkStart w:id="20" w:name="_Hlk114646655"/>
      <w:r w:rsidRPr="00401E3F">
        <w:rPr>
          <w:rFonts w:ascii="Times New Roman" w:hAnsi="Times New Roman" w:cs="Times New Roman"/>
          <w:sz w:val="24"/>
          <w:szCs w:val="24"/>
        </w:rPr>
        <w:t xml:space="preserve">A abertura da presente licitação dar-se-á automaticamente em sessão pública, por meio de sistema eletrônico, na data, horário e local indicados neste Edital. </w:t>
      </w:r>
    </w:p>
    <w:p w14:paraId="158A75A9"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Os licitantes poderão retirar ou substituir a proposta ou os documentos de habilitação, quando foro caso, anteriormente inseridos no sistema, até a abertura da sessão pública. </w:t>
      </w:r>
    </w:p>
    <w:p w14:paraId="3CAA4DC0"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Será desclassificada a proposta que identifique o licitante. </w:t>
      </w:r>
    </w:p>
    <w:p w14:paraId="56997F3D"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 desclassificação será sempre fundamentada e registrada no sistema, com acompanhamento em tempo real por todos os participantes. </w:t>
      </w:r>
    </w:p>
    <w:p w14:paraId="0F814E3C"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 não desclassificação da proposta não impede o seu julgamento definitivo em sentido contrário, 6 levado a efeito na fase de aceitação. </w:t>
      </w:r>
    </w:p>
    <w:p w14:paraId="14A6B595"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sistema ordenará automaticamente as propostas classificadas, sendo que somente estas participarão da fase de lances. </w:t>
      </w:r>
    </w:p>
    <w:p w14:paraId="6C69E19C"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sistema disponibilizará campo próprio para troca de mensagens entre o Pregoeiro e os licitantes. </w:t>
      </w:r>
    </w:p>
    <w:p w14:paraId="091E54EE"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46D6F92" w14:textId="1AA02F68" w:rsidR="00E52F00" w:rsidRPr="00EA3ED9"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lance deverá ser ofertado pelo valor </w:t>
      </w:r>
      <w:r w:rsidR="00401E3F">
        <w:rPr>
          <w:rFonts w:ascii="Times New Roman" w:hAnsi="Times New Roman" w:cs="Times New Roman"/>
          <w:color w:val="auto"/>
          <w:sz w:val="24"/>
          <w:szCs w:val="24"/>
        </w:rPr>
        <w:t>Global do lote</w:t>
      </w:r>
      <w:r w:rsidRPr="00401E3F">
        <w:rPr>
          <w:rFonts w:ascii="Times New Roman" w:hAnsi="Times New Roman" w:cs="Times New Roman"/>
          <w:color w:val="auto"/>
          <w:sz w:val="24"/>
          <w:szCs w:val="24"/>
        </w:rPr>
        <w:t xml:space="preserve">. </w:t>
      </w:r>
    </w:p>
    <w:p w14:paraId="3ED9DE43" w14:textId="4FA05E6D" w:rsidR="00EA3ED9" w:rsidRPr="00401E3F" w:rsidRDefault="00EA3ED9"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055353">
        <w:rPr>
          <w:b/>
          <w:bCs/>
          <w:color w:val="auto"/>
        </w:rPr>
        <w:t xml:space="preserve">O valor mínimo do lance referente ao último apresentado será de R$ </w:t>
      </w:r>
      <w:r>
        <w:rPr>
          <w:b/>
          <w:bCs/>
          <w:color w:val="auto"/>
        </w:rPr>
        <w:t>50</w:t>
      </w:r>
      <w:r w:rsidRPr="00055353">
        <w:rPr>
          <w:b/>
          <w:bCs/>
          <w:color w:val="auto"/>
        </w:rPr>
        <w:t>,00 (</w:t>
      </w:r>
      <w:r>
        <w:rPr>
          <w:b/>
          <w:bCs/>
          <w:color w:val="auto"/>
        </w:rPr>
        <w:t>cinquenta</w:t>
      </w:r>
      <w:r w:rsidRPr="00055353">
        <w:rPr>
          <w:b/>
          <w:bCs/>
          <w:color w:val="auto"/>
        </w:rPr>
        <w:t xml:space="preserve"> reais);</w:t>
      </w:r>
    </w:p>
    <w:p w14:paraId="48762676" w14:textId="48B0A046"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Os licitantes poderão oferecer lances sucessivos, observando o horário fixado para abertura da</w:t>
      </w:r>
      <w:r w:rsidR="00295875" w:rsidRPr="00401E3F">
        <w:rPr>
          <w:rFonts w:ascii="Times New Roman" w:hAnsi="Times New Roman" w:cs="Times New Roman"/>
          <w:color w:val="auto"/>
          <w:sz w:val="24"/>
          <w:szCs w:val="24"/>
        </w:rPr>
        <w:t xml:space="preserve"> </w:t>
      </w:r>
      <w:r w:rsidRPr="00401E3F">
        <w:rPr>
          <w:rFonts w:ascii="Times New Roman" w:hAnsi="Times New Roman" w:cs="Times New Roman"/>
          <w:color w:val="auto"/>
          <w:sz w:val="24"/>
          <w:szCs w:val="24"/>
        </w:rPr>
        <w:t xml:space="preserve">sessão e as regras estabelecidas no Edital. </w:t>
      </w:r>
    </w:p>
    <w:p w14:paraId="0A9E80D5"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licitante somente poderá oferecer lance de valor inferior ao último por ele ofertado e registrado pelo sistema. </w:t>
      </w:r>
    </w:p>
    <w:p w14:paraId="4FBDE198" w14:textId="33EB4CEE"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Será adotado para o envio de lances no pregão eletrônico o modo de disputa “</w:t>
      </w:r>
      <w:r w:rsidRPr="00401E3F">
        <w:rPr>
          <w:rFonts w:ascii="Times New Roman" w:hAnsi="Times New Roman" w:cs="Times New Roman"/>
          <w:b/>
          <w:bCs/>
          <w:color w:val="auto"/>
          <w:sz w:val="24"/>
          <w:szCs w:val="24"/>
        </w:rPr>
        <w:t>aberto</w:t>
      </w:r>
      <w:r w:rsidRPr="00401E3F">
        <w:rPr>
          <w:rFonts w:ascii="Times New Roman" w:hAnsi="Times New Roman" w:cs="Times New Roman"/>
          <w:color w:val="auto"/>
          <w:sz w:val="24"/>
          <w:szCs w:val="24"/>
        </w:rPr>
        <w:t xml:space="preserve">”, em que os licitantes apresentarão lances públicos e sucessivos, com prorrogações. </w:t>
      </w:r>
    </w:p>
    <w:p w14:paraId="7B55BAAC"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 etapa de lances da sessão pública terá duração de dez minutos e, após isso, será prorrogada automaticamente pelo sistema quando houver lance ofertado nos últimos dois minutos do período de duração da sessão pública. </w:t>
      </w:r>
    </w:p>
    <w:p w14:paraId="4C124C00"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CB2FA47"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Não havendo novos lances na forma estabelecida nos itens anteriores, a sessão pública encerrar-se-á automaticamente, e o sistema ordenará e divulgará os lances conforme a ordem final de classificação. </w:t>
      </w:r>
    </w:p>
    <w:p w14:paraId="3EC8BB0D"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Definida a melhor proposta, se a diferença em relação à proposta classificada em segundo lugar for de pelo menos 5% (cinco por cento), o pregoeiro, auxiliado pela equipe de apoio, poderá admitir o reinicio da disputa aberta. </w:t>
      </w:r>
    </w:p>
    <w:p w14:paraId="041B8626" w14:textId="3DEA1C2C"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Após o reinício previsto no item supra, os licitantes ser</w:t>
      </w:r>
      <w:r w:rsidR="00401E3F">
        <w:rPr>
          <w:rFonts w:ascii="Times New Roman" w:hAnsi="Times New Roman" w:cs="Times New Roman"/>
          <w:color w:val="auto"/>
          <w:sz w:val="24"/>
          <w:szCs w:val="24"/>
        </w:rPr>
        <w:t>ão</w:t>
      </w:r>
      <w:r w:rsidRPr="00401E3F">
        <w:rPr>
          <w:rFonts w:ascii="Times New Roman" w:hAnsi="Times New Roman" w:cs="Times New Roman"/>
          <w:color w:val="auto"/>
          <w:sz w:val="24"/>
          <w:szCs w:val="24"/>
        </w:rPr>
        <w:t xml:space="preserve"> convocados para apresentar lances intermediários. </w:t>
      </w:r>
    </w:p>
    <w:p w14:paraId="596FED5F"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Após o término dos prazos estabelecidos nos subitens anteriores, o sistema ordenará e divulgará os lances segundo a ordem crescente de valores. </w:t>
      </w:r>
    </w:p>
    <w:p w14:paraId="3F834055"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35580949"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7B598E6C"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No caso de desconexão com o Pregoeiro, no decorrer da etapa competitiva do Pregão, o sistema eletrônico poderá permanecer acessível aos licitantes para a recepção dos lances.</w:t>
      </w:r>
    </w:p>
    <w:p w14:paraId="1C94E843"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611B903E" w14:textId="5AC81E8F"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Critério de julgamento adotado será o MENOR PREÇO POR </w:t>
      </w:r>
      <w:r w:rsidR="00401E3F">
        <w:rPr>
          <w:rFonts w:ascii="Times New Roman" w:hAnsi="Times New Roman" w:cs="Times New Roman"/>
          <w:color w:val="auto"/>
          <w:sz w:val="24"/>
          <w:szCs w:val="24"/>
        </w:rPr>
        <w:t>LOTE</w:t>
      </w:r>
      <w:r w:rsidRPr="00401E3F">
        <w:rPr>
          <w:rFonts w:ascii="Times New Roman" w:hAnsi="Times New Roman" w:cs="Times New Roman"/>
          <w:color w:val="auto"/>
          <w:sz w:val="24"/>
          <w:szCs w:val="24"/>
        </w:rPr>
        <w:t xml:space="preserve">, conforme definido neste Edital e seus anexos; </w:t>
      </w:r>
    </w:p>
    <w:p w14:paraId="6F5FA45D"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Caso o licitante não apresente lances, concorrerá com o valor de sua proposta. </w:t>
      </w:r>
    </w:p>
    <w:p w14:paraId="57F6833B"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w:t>
      </w:r>
    </w:p>
    <w:p w14:paraId="764D47C9"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660EA4FF"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Nessas condições, as propostas de microempresas e empresas de pequeno porte que se encontrarem na faixa de até 5% (cinco por cento) acima da melhor proposta ou melhor lance serão consideradas empatadas com a primeira colocada. </w:t>
      </w:r>
    </w:p>
    <w:p w14:paraId="2E98DC27"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71E290B9"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9A8BB9F" w14:textId="7797E8DB"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w:t>
      </w:r>
      <w:r w:rsidR="00485CFF" w:rsidRPr="00401E3F">
        <w:rPr>
          <w:rFonts w:ascii="Times New Roman" w:hAnsi="Times New Roman" w:cs="Times New Roman"/>
          <w:color w:val="auto"/>
          <w:sz w:val="24"/>
          <w:szCs w:val="24"/>
        </w:rPr>
        <w:t xml:space="preserve"> </w:t>
      </w:r>
      <w:r w:rsidRPr="00401E3F">
        <w:rPr>
          <w:rFonts w:ascii="Times New Roman" w:hAnsi="Times New Roman" w:cs="Times New Roman"/>
          <w:color w:val="auto"/>
          <w:sz w:val="24"/>
          <w:szCs w:val="24"/>
        </w:rPr>
        <w:t xml:space="preserve">para que se identifique aquela que primeiro poderá apresentar melhor oferta. </w:t>
      </w:r>
    </w:p>
    <w:p w14:paraId="4E9D1EEE" w14:textId="77777777" w:rsidR="00E52F00"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Havendo eventual empate entre propostas ou lances, o critério de desempate será aquele previsto no art. 60 da Lei nº 14.133, de 2021, nesta ordem: </w:t>
      </w:r>
    </w:p>
    <w:p w14:paraId="54B413A4" w14:textId="77777777" w:rsidR="00E52F00" w:rsidRPr="00401E3F" w:rsidRDefault="00E52F00" w:rsidP="00031CB9">
      <w:pPr>
        <w:pStyle w:val="Nivel2"/>
        <w:numPr>
          <w:ilvl w:val="0"/>
          <w:numId w:val="4"/>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disputa final, hipótese em que os licitantes empatados poderão apresentar nova proposta em ato contínuo à classificação; </w:t>
      </w:r>
    </w:p>
    <w:p w14:paraId="403D61DB" w14:textId="77777777" w:rsidR="00E52F00" w:rsidRPr="00401E3F" w:rsidRDefault="00E52F00" w:rsidP="00031CB9">
      <w:pPr>
        <w:pStyle w:val="Nivel2"/>
        <w:numPr>
          <w:ilvl w:val="0"/>
          <w:numId w:val="4"/>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avaliação do desempenho contratual prévio dos licitantes, para a qual deverão preferencialmente ser utilizados registros cadastrais para efeito de atesto de cumprimento de obrigações previstos nesta Lei; </w:t>
      </w:r>
    </w:p>
    <w:p w14:paraId="61EBFBBF" w14:textId="77777777" w:rsidR="00E52F00" w:rsidRPr="00401E3F" w:rsidRDefault="00E52F00" w:rsidP="00031CB9">
      <w:pPr>
        <w:pStyle w:val="Nivel2"/>
        <w:numPr>
          <w:ilvl w:val="0"/>
          <w:numId w:val="4"/>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color w:val="auto"/>
          <w:sz w:val="24"/>
          <w:szCs w:val="24"/>
        </w:rPr>
        <w:t xml:space="preserve">desenvolvimento pelo licitante de ações de equidade entre homens e mulheres no ambiente de trabalho, conforme regulamento; </w:t>
      </w:r>
    </w:p>
    <w:p w14:paraId="35C6FB5B" w14:textId="08B0FC77" w:rsidR="00E52F00" w:rsidRPr="00401E3F" w:rsidRDefault="00E52F00" w:rsidP="00031CB9">
      <w:pPr>
        <w:pStyle w:val="Nivel2"/>
        <w:numPr>
          <w:ilvl w:val="0"/>
          <w:numId w:val="4"/>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color w:val="auto"/>
          <w:sz w:val="24"/>
          <w:szCs w:val="24"/>
        </w:rPr>
        <w:t>desenvolvimento pelo licitante de programa de integridade, conforme orientações dos</w:t>
      </w:r>
      <w:r w:rsidR="004550E7" w:rsidRPr="00401E3F">
        <w:rPr>
          <w:rFonts w:ascii="Times New Roman" w:hAnsi="Times New Roman" w:cs="Times New Roman"/>
          <w:color w:val="auto"/>
          <w:sz w:val="24"/>
          <w:szCs w:val="24"/>
        </w:rPr>
        <w:t xml:space="preserve"> </w:t>
      </w:r>
      <w:r w:rsidRPr="00401E3F">
        <w:rPr>
          <w:rFonts w:ascii="Times New Roman" w:hAnsi="Times New Roman" w:cs="Times New Roman"/>
          <w:color w:val="auto"/>
          <w:sz w:val="24"/>
          <w:szCs w:val="24"/>
        </w:rPr>
        <w:t xml:space="preserve">órgãos de controle. </w:t>
      </w:r>
    </w:p>
    <w:p w14:paraId="7088AA81" w14:textId="1A59F8F8"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Persistindo o empate, será assegurada preferência, sucessivamente, aos bens e serviços produzidos ou prestados por: </w:t>
      </w:r>
    </w:p>
    <w:p w14:paraId="303EEA1C" w14:textId="77777777" w:rsidR="004550E7" w:rsidRPr="00401E3F" w:rsidRDefault="00E52F00" w:rsidP="00031CB9">
      <w:pPr>
        <w:pStyle w:val="Nivel2"/>
        <w:numPr>
          <w:ilvl w:val="0"/>
          <w:numId w:val="5"/>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sz w:val="24"/>
          <w:szCs w:val="24"/>
        </w:rPr>
        <w:t xml:space="preserve">empresas estabelecidas no território do Estado do Paraná; </w:t>
      </w:r>
    </w:p>
    <w:p w14:paraId="7FFF8640" w14:textId="014E3474" w:rsidR="004550E7" w:rsidRPr="00401E3F" w:rsidRDefault="00E52F00" w:rsidP="00031CB9">
      <w:pPr>
        <w:pStyle w:val="Nivel2"/>
        <w:numPr>
          <w:ilvl w:val="0"/>
          <w:numId w:val="5"/>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sz w:val="24"/>
          <w:szCs w:val="24"/>
        </w:rPr>
        <w:t xml:space="preserve">empresas brasileiras; </w:t>
      </w:r>
    </w:p>
    <w:p w14:paraId="7CB566C1" w14:textId="77777777" w:rsidR="00295875" w:rsidRPr="00401E3F" w:rsidRDefault="00E52F00" w:rsidP="00031CB9">
      <w:pPr>
        <w:pStyle w:val="Nivel2"/>
        <w:numPr>
          <w:ilvl w:val="0"/>
          <w:numId w:val="5"/>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sz w:val="24"/>
          <w:szCs w:val="24"/>
        </w:rPr>
        <w:t xml:space="preserve">empresas que invistam em pesquisa e no desenvolvimento de tecnologia no País; </w:t>
      </w:r>
    </w:p>
    <w:p w14:paraId="26B8DDB2" w14:textId="419B4511" w:rsidR="004550E7" w:rsidRPr="00401E3F" w:rsidRDefault="00E52F00" w:rsidP="00031CB9">
      <w:pPr>
        <w:pStyle w:val="Nivel2"/>
        <w:numPr>
          <w:ilvl w:val="0"/>
          <w:numId w:val="5"/>
        </w:numPr>
        <w:tabs>
          <w:tab w:val="left" w:pos="426"/>
          <w:tab w:val="left" w:pos="567"/>
        </w:tabs>
        <w:spacing w:before="0" w:after="0" w:line="240" w:lineRule="auto"/>
        <w:ind w:left="0" w:right="-291" w:firstLine="0"/>
        <w:rPr>
          <w:rFonts w:ascii="Times New Roman" w:hAnsi="Times New Roman" w:cs="Times New Roman"/>
          <w:color w:val="FF0000"/>
          <w:sz w:val="24"/>
          <w:szCs w:val="24"/>
        </w:rPr>
      </w:pPr>
      <w:r w:rsidRPr="00401E3F">
        <w:rPr>
          <w:rFonts w:ascii="Times New Roman" w:hAnsi="Times New Roman" w:cs="Times New Roman"/>
          <w:sz w:val="24"/>
          <w:szCs w:val="24"/>
        </w:rPr>
        <w:t>empresas que comprovem a prática de mitigação, nos termos da Lei nº 12.187, de 29 de</w:t>
      </w:r>
      <w:r w:rsidR="00295875" w:rsidRPr="00401E3F">
        <w:rPr>
          <w:rFonts w:ascii="Times New Roman" w:hAnsi="Times New Roman" w:cs="Times New Roman"/>
          <w:sz w:val="24"/>
          <w:szCs w:val="24"/>
        </w:rPr>
        <w:t xml:space="preserve"> </w:t>
      </w:r>
      <w:r w:rsidRPr="00401E3F">
        <w:rPr>
          <w:rFonts w:ascii="Times New Roman" w:hAnsi="Times New Roman" w:cs="Times New Roman"/>
          <w:sz w:val="24"/>
          <w:szCs w:val="24"/>
        </w:rPr>
        <w:t xml:space="preserve">dezembro de 2009. </w:t>
      </w:r>
    </w:p>
    <w:p w14:paraId="352BEE5C"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0E189611"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114A9EA"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A negociação será realizada por meio do sistema, podendo ser acompanhada pelos demais licitantes. </w:t>
      </w:r>
    </w:p>
    <w:p w14:paraId="3C76AFCF"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O resultado da negociação será divulgado a todos os licitantes e anexado aos autos do processo licitatório </w:t>
      </w:r>
    </w:p>
    <w:p w14:paraId="37E91A7D" w14:textId="77777777" w:rsidR="004550E7" w:rsidRPr="008F620A"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21CB98E" w14:textId="77777777" w:rsidR="008F620A" w:rsidRPr="008F620A" w:rsidRDefault="008F620A" w:rsidP="008F620A">
      <w:pPr>
        <w:pStyle w:val="Nivel2"/>
        <w:shd w:val="clear" w:color="auto" w:fill="B6DDE8" w:themeFill="accent5" w:themeFillTint="66"/>
        <w:spacing w:before="0" w:after="0" w:line="240" w:lineRule="auto"/>
        <w:ind w:right="-291"/>
        <w:rPr>
          <w:color w:val="FF0000"/>
        </w:rPr>
      </w:pPr>
      <w:r w:rsidRPr="008F620A">
        <w:t xml:space="preserve">Os valores deverão ser reformulados aplicando-se o percentual de desconto ofertado, em todos os itens que compõem o lote; </w:t>
      </w:r>
    </w:p>
    <w:p w14:paraId="18DDF266" w14:textId="76A772CA" w:rsidR="008F620A" w:rsidRPr="008F620A" w:rsidRDefault="008F620A" w:rsidP="008F620A">
      <w:pPr>
        <w:pStyle w:val="Nivel2"/>
        <w:shd w:val="clear" w:color="auto" w:fill="B6DDE8" w:themeFill="accent5" w:themeFillTint="66"/>
        <w:tabs>
          <w:tab w:val="left" w:pos="426"/>
          <w:tab w:val="left" w:pos="567"/>
        </w:tabs>
        <w:spacing w:before="0" w:after="0" w:line="240" w:lineRule="auto"/>
        <w:ind w:right="-291"/>
        <w:rPr>
          <w:rFonts w:ascii="Times New Roman" w:hAnsi="Times New Roman" w:cs="Times New Roman"/>
          <w:color w:val="FF0000"/>
          <w:sz w:val="24"/>
          <w:szCs w:val="24"/>
        </w:rPr>
      </w:pPr>
      <w:r w:rsidRPr="008F620A">
        <w:t>Apesar do julgamento global da proposta, não será aceita a proposta que apresentar valor unitário acima do valor estimado pela Câmara Municipal de Nobres.</w:t>
      </w:r>
    </w:p>
    <w:p w14:paraId="0BFB51E9"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 xml:space="preserve">É facultado ao pregoeiro prorrogar o prazo estabelecido, a partir de solicitação fundamentada feita no chat pelo licitante, antes de findo o prazo. </w:t>
      </w:r>
    </w:p>
    <w:p w14:paraId="6D50A8AF" w14:textId="77777777" w:rsidR="004550E7" w:rsidRPr="00401E3F" w:rsidRDefault="00E52F00"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Após a negociação do preço, o Pregoeiro iniciará a fase de aceitação e julgamento da proposta.</w:t>
      </w:r>
    </w:p>
    <w:p w14:paraId="697E304C" w14:textId="4ADDBCD6" w:rsidR="00703D8C" w:rsidRPr="00401E3F" w:rsidRDefault="00703D8C" w:rsidP="00401E3F">
      <w:pPr>
        <w:pStyle w:val="Nivel2"/>
        <w:tabs>
          <w:tab w:val="left" w:pos="426"/>
          <w:tab w:val="left" w:pos="567"/>
        </w:tabs>
        <w:spacing w:before="0" w:after="0" w:line="240" w:lineRule="auto"/>
        <w:ind w:right="-291"/>
        <w:rPr>
          <w:rFonts w:ascii="Times New Roman" w:hAnsi="Times New Roman" w:cs="Times New Roman"/>
          <w:color w:val="FF0000"/>
          <w:sz w:val="24"/>
          <w:szCs w:val="24"/>
        </w:rPr>
      </w:pPr>
      <w:r w:rsidRPr="00401E3F">
        <w:rPr>
          <w:rFonts w:ascii="Times New Roman" w:hAnsi="Times New Roman" w:cs="Times New Roman"/>
          <w:sz w:val="24"/>
          <w:szCs w:val="24"/>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r w:rsidR="00525A00" w:rsidRPr="00401E3F">
        <w:rPr>
          <w:rFonts w:ascii="Times New Roman" w:hAnsi="Times New Roman" w:cs="Times New Roman"/>
          <w:sz w:val="24"/>
          <w:szCs w:val="24"/>
        </w:rPr>
        <w:t>, conforme Termo de Referencia</w:t>
      </w:r>
      <w:r w:rsidRPr="00401E3F">
        <w:rPr>
          <w:rFonts w:ascii="Times New Roman" w:hAnsi="Times New Roman" w:cs="Times New Roman"/>
          <w:sz w:val="24"/>
          <w:szCs w:val="24"/>
        </w:rPr>
        <w:t>:</w:t>
      </w:r>
    </w:p>
    <w:p w14:paraId="11C93F5C" w14:textId="13DD8BF0" w:rsidR="00703D8C" w:rsidRPr="00401E3F" w:rsidRDefault="00703D8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Não será admitida a previsão de preços diferentes em razão de local de entrega ou de acondicionamento, tamanho de lote ou qualquer outro motivo</w:t>
      </w:r>
    </w:p>
    <w:p w14:paraId="709064C4" w14:textId="4584AE8D" w:rsidR="00703D8C" w:rsidRPr="00401E3F" w:rsidRDefault="00703D8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77193C" w14:textId="77777777" w:rsidR="004550E7" w:rsidRPr="00401E3F" w:rsidRDefault="00703D8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eastAsia="Times New Roman" w:hAnsi="Times New Roman" w:cs="Times New Roman"/>
          <w:sz w:val="24"/>
          <w:szCs w:val="24"/>
        </w:rPr>
        <w:t xml:space="preserve">A </w:t>
      </w:r>
      <w:r w:rsidRPr="00401E3F">
        <w:rPr>
          <w:rFonts w:ascii="Times New Roman" w:hAnsi="Times New Roman" w:cs="Times New Roman"/>
          <w:sz w:val="24"/>
          <w:szCs w:val="24"/>
        </w:rPr>
        <w:t>negociação será realizada por meio do sistema, podendo ser acompanhada pelos demais licitantes.</w:t>
      </w:r>
    </w:p>
    <w:p w14:paraId="708D921F" w14:textId="77777777" w:rsidR="004550E7" w:rsidRPr="00401E3F" w:rsidRDefault="00703D8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hAnsi="Times New Roman" w:cs="Times New Roman"/>
          <w:sz w:val="24"/>
          <w:szCs w:val="24"/>
        </w:rPr>
        <w:t>O resultado da negociação será divulgado a todos os licitantes e anexado aos autos do processo licitatório.</w:t>
      </w:r>
    </w:p>
    <w:p w14:paraId="7967B364" w14:textId="77777777" w:rsidR="004550E7" w:rsidRPr="00401E3F" w:rsidRDefault="00703D8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hAnsi="Times New Roman" w:cs="Times New Roman"/>
          <w:sz w:val="24"/>
          <w:szCs w:val="24"/>
        </w:rPr>
        <w:t xml:space="preserve">O pregoeiro solicitará ao licitante mais bem classificado que, no prazo de </w:t>
      </w:r>
      <w:r w:rsidRPr="00401E3F">
        <w:rPr>
          <w:rFonts w:ascii="Times New Roman" w:hAnsi="Times New Roman" w:cs="Times New Roman"/>
          <w:color w:val="FF0000"/>
          <w:sz w:val="24"/>
          <w:szCs w:val="24"/>
        </w:rPr>
        <w:t>2 (duas) horas</w:t>
      </w:r>
      <w:r w:rsidRPr="00401E3F">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p>
    <w:p w14:paraId="39A81C38" w14:textId="1551AD07" w:rsidR="00703D8C" w:rsidRPr="00401E3F" w:rsidRDefault="00703D8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hAnsi="Times New Roman" w:cs="Times New Roman"/>
          <w:sz w:val="24"/>
          <w:szCs w:val="24"/>
        </w:rPr>
        <w:t>É facultado ao pregoeiro prorrogar o prazo estabelecido, a partir de solicitação fundamentada feita no chat pelo licitante, antes de findo o prazo.</w:t>
      </w:r>
    </w:p>
    <w:p w14:paraId="014F5C1A" w14:textId="77777777" w:rsidR="00703D8C" w:rsidRPr="00401E3F" w:rsidRDefault="00703D8C" w:rsidP="00401E3F">
      <w:pPr>
        <w:pStyle w:val="Nivel2"/>
        <w:tabs>
          <w:tab w:val="left" w:pos="426"/>
          <w:tab w:val="left" w:pos="567"/>
        </w:tabs>
        <w:spacing w:before="0" w:after="0" w:line="240" w:lineRule="auto"/>
        <w:ind w:right="-291"/>
        <w:rPr>
          <w:rFonts w:ascii="Times New Roman" w:eastAsia="Times New Roman" w:hAnsi="Times New Roman" w:cs="Times New Roman"/>
          <w:sz w:val="24"/>
          <w:szCs w:val="24"/>
        </w:rPr>
      </w:pPr>
      <w:r w:rsidRPr="00401E3F">
        <w:rPr>
          <w:rFonts w:ascii="Times New Roman" w:hAnsi="Times New Roman" w:cs="Times New Roman"/>
          <w:sz w:val="24"/>
          <w:szCs w:val="24"/>
        </w:rPr>
        <w:t>Após a negociação do preço, o Pregoeiro iniciará a fase de aceitação e julgamento da proposta.</w:t>
      </w:r>
      <w:bookmarkEnd w:id="20"/>
    </w:p>
    <w:p w14:paraId="0AED1F5D" w14:textId="77777777" w:rsidR="00A66DDB" w:rsidRPr="00401E3F" w:rsidRDefault="00A66DDB" w:rsidP="00401E3F">
      <w:pPr>
        <w:pStyle w:val="Nivel01"/>
        <w:tabs>
          <w:tab w:val="clear" w:pos="142"/>
          <w:tab w:val="left" w:pos="426"/>
        </w:tabs>
        <w:ind w:left="0" w:firstLine="0"/>
        <w:rPr>
          <w:rFonts w:ascii="Times New Roman" w:hAnsi="Times New Roman" w:cs="Times New Roman"/>
          <w:sz w:val="24"/>
          <w:szCs w:val="24"/>
        </w:rPr>
      </w:pPr>
      <w:bookmarkStart w:id="21" w:name="_Toc135469229"/>
      <w:r w:rsidRPr="00401E3F">
        <w:rPr>
          <w:rFonts w:ascii="Times New Roman" w:hAnsi="Times New Roman" w:cs="Times New Roman"/>
          <w:sz w:val="24"/>
          <w:szCs w:val="24"/>
        </w:rPr>
        <w:t>DA FASE DE JULGAMENTO</w:t>
      </w:r>
      <w:bookmarkEnd w:id="21"/>
    </w:p>
    <w:p w14:paraId="45D8F014" w14:textId="442C4682"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bCs/>
          <w:sz w:val="24"/>
          <w:szCs w:val="24"/>
          <w:lang w:eastAsia="ar-SA"/>
        </w:rPr>
      </w:pPr>
      <w:bookmarkStart w:id="22" w:name="_Ref117019424"/>
      <w:r w:rsidRPr="00401E3F">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1" w:anchor="art14" w:history="1">
        <w:r w:rsidRPr="00401E3F">
          <w:rPr>
            <w:rStyle w:val="Hyperlink"/>
            <w:rFonts w:ascii="Times New Roman" w:hAnsi="Times New Roman" w:cs="Times New Roman"/>
            <w:sz w:val="24"/>
            <w:szCs w:val="24"/>
          </w:rPr>
          <w:t>art. 14 da Lei nº 14.133/2021</w:t>
        </w:r>
      </w:hyperlink>
      <w:r w:rsidRPr="00401E3F">
        <w:rPr>
          <w:rFonts w:ascii="Times New Roman" w:hAnsi="Times New Roman" w:cs="Times New Roman"/>
          <w:sz w:val="24"/>
          <w:szCs w:val="24"/>
        </w:rPr>
        <w:t xml:space="preserve">, legislação correlata e no item </w:t>
      </w:r>
      <w:r w:rsidR="00295875" w:rsidRPr="00401E3F">
        <w:rPr>
          <w:rFonts w:ascii="Times New Roman" w:hAnsi="Times New Roman" w:cs="Times New Roman"/>
          <w:sz w:val="24"/>
          <w:szCs w:val="24"/>
        </w:rPr>
        <w:t>4.6.</w:t>
      </w:r>
      <w:r w:rsidRPr="00401E3F">
        <w:rPr>
          <w:rFonts w:ascii="Times New Roman" w:hAnsi="Times New Roman" w:cs="Times New Roman"/>
          <w:sz w:val="24"/>
          <w:szCs w:val="24"/>
        </w:rPr>
        <w:t xml:space="preserve"> do edital, </w:t>
      </w:r>
      <w:bookmarkEnd w:id="22"/>
      <w:r w:rsidRPr="00401E3F">
        <w:rPr>
          <w:rFonts w:ascii="Times New Roman" w:hAnsi="Times New Roman" w:cs="Times New Roman"/>
          <w:color w:val="auto"/>
          <w:sz w:val="24"/>
          <w:szCs w:val="24"/>
          <w:lang w:eastAsia="ar-SA"/>
        </w:rPr>
        <w:t>especialmente quanto à existência de sanção que impeça a participação no certame ou a futura contratação,</w:t>
      </w:r>
      <w:r w:rsidRPr="00401E3F">
        <w:rPr>
          <w:rFonts w:ascii="Times New Roman" w:hAnsi="Times New Roman" w:cs="Times New Roman"/>
          <w:sz w:val="24"/>
          <w:szCs w:val="24"/>
          <w:lang w:eastAsia="ar-SA"/>
        </w:rPr>
        <w:t xml:space="preserve"> mediante a consulta aos seguintes cadastros:</w:t>
      </w:r>
    </w:p>
    <w:p w14:paraId="6616D7FF" w14:textId="77777777" w:rsidR="001D35BC" w:rsidRPr="00401E3F" w:rsidRDefault="00295875" w:rsidP="00401E3F">
      <w:pPr>
        <w:pStyle w:val="Nivel3"/>
        <w:tabs>
          <w:tab w:val="left" w:pos="426"/>
          <w:tab w:val="left" w:pos="567"/>
        </w:tabs>
        <w:spacing w:before="0" w:after="0" w:line="240" w:lineRule="auto"/>
        <w:ind w:left="0" w:right="-291"/>
        <w:rPr>
          <w:rFonts w:ascii="Times New Roman" w:hAnsi="Times New Roman" w:cs="Times New Roman"/>
          <w:sz w:val="24"/>
          <w:szCs w:val="24"/>
          <w:lang w:eastAsia="ar-SA"/>
        </w:rPr>
      </w:pPr>
      <w:r w:rsidRPr="00401E3F">
        <w:rPr>
          <w:rFonts w:ascii="Times New Roman" w:hAnsi="Times New Roman" w:cs="Times New Roman"/>
          <w:sz w:val="24"/>
          <w:szCs w:val="24"/>
          <w:lang w:eastAsia="ar-SA"/>
        </w:rPr>
        <w:t>Cadastros de impedidos e inidôneos mantidos pelo Tribunal de Contas do Estado de onde tiver sede o particular, e cadastro de fornecedor sanc</w:t>
      </w:r>
      <w:r w:rsidR="001D35BC" w:rsidRPr="00401E3F">
        <w:rPr>
          <w:rFonts w:ascii="Times New Roman" w:hAnsi="Times New Roman" w:cs="Times New Roman"/>
          <w:sz w:val="24"/>
          <w:szCs w:val="24"/>
          <w:lang w:eastAsia="ar-SA"/>
        </w:rPr>
        <w:t>ionados deste Município;</w:t>
      </w:r>
    </w:p>
    <w:p w14:paraId="5825FE28" w14:textId="646DDF2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lang w:eastAsia="ar-SA"/>
        </w:rPr>
      </w:pPr>
      <w:r w:rsidRPr="00401E3F">
        <w:rPr>
          <w:rFonts w:ascii="Times New Roman" w:hAnsi="Times New Roman" w:cs="Times New Roman"/>
          <w:sz w:val="24"/>
          <w:szCs w:val="24"/>
          <w:lang w:eastAsia="ar-SA"/>
        </w:rPr>
        <w:t>Cadastro Nacional de Empresas Inidôneas e Suspensas - CEIS, mantido pela Controladoria-Geral da União (</w:t>
      </w:r>
      <w:hyperlink r:id="rId22" w:history="1">
        <w:r w:rsidRPr="00401E3F">
          <w:rPr>
            <w:rStyle w:val="Hyperlink"/>
            <w:rFonts w:ascii="Times New Roman" w:hAnsi="Times New Roman" w:cs="Times New Roman"/>
            <w:sz w:val="24"/>
            <w:szCs w:val="24"/>
            <w:lang w:eastAsia="ar-SA"/>
          </w:rPr>
          <w:t>https://www.portaltransparencia.gov.br/sancoes/ceis</w:t>
        </w:r>
      </w:hyperlink>
      <w:r w:rsidRPr="00401E3F">
        <w:rPr>
          <w:rFonts w:ascii="Times New Roman" w:hAnsi="Times New Roman" w:cs="Times New Roman"/>
          <w:sz w:val="24"/>
          <w:szCs w:val="24"/>
          <w:lang w:eastAsia="ar-SA"/>
        </w:rPr>
        <w:t xml:space="preserve">); e </w:t>
      </w:r>
    </w:p>
    <w:p w14:paraId="44941D79"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lang w:eastAsia="ar-SA"/>
        </w:rPr>
      </w:pPr>
      <w:r w:rsidRPr="00401E3F">
        <w:rPr>
          <w:rFonts w:ascii="Times New Roman" w:hAnsi="Times New Roman" w:cs="Times New Roman"/>
          <w:sz w:val="24"/>
          <w:szCs w:val="24"/>
          <w:lang w:eastAsia="ar-SA"/>
        </w:rPr>
        <w:t>Cadastro Nacional de Empresas Punidas – CNEP, mantido pela Controladoria-Geral da União (</w:t>
      </w:r>
      <w:hyperlink r:id="rId23" w:history="1">
        <w:r w:rsidRPr="00401E3F">
          <w:rPr>
            <w:rStyle w:val="Hyperlink"/>
            <w:rFonts w:ascii="Times New Roman" w:hAnsi="Times New Roman" w:cs="Times New Roman"/>
            <w:sz w:val="24"/>
            <w:szCs w:val="24"/>
            <w:lang w:eastAsia="ar-SA"/>
          </w:rPr>
          <w:t>https://www.portaltransparencia.gov.br/sancoes/cnep</w:t>
        </w:r>
      </w:hyperlink>
      <w:r w:rsidRPr="00401E3F">
        <w:rPr>
          <w:rFonts w:ascii="Times New Roman" w:hAnsi="Times New Roman" w:cs="Times New Roman"/>
          <w:sz w:val="24"/>
          <w:szCs w:val="24"/>
          <w:lang w:eastAsia="ar-SA"/>
        </w:rPr>
        <w:t>).</w:t>
      </w:r>
    </w:p>
    <w:p w14:paraId="013B75BD"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401E3F">
          <w:rPr>
            <w:rStyle w:val="Hyperlink"/>
            <w:rFonts w:ascii="Times New Roman" w:hAnsi="Times New Roman" w:cs="Times New Roman"/>
            <w:sz w:val="24"/>
            <w:szCs w:val="24"/>
          </w:rPr>
          <w:t>artigo 12 da Lei n° 8.429, de 1992</w:t>
        </w:r>
      </w:hyperlink>
      <w:r w:rsidRPr="00401E3F">
        <w:rPr>
          <w:rFonts w:ascii="Times New Roman" w:hAnsi="Times New Roman" w:cs="Times New Roman"/>
          <w:sz w:val="24"/>
          <w:szCs w:val="24"/>
        </w:rPr>
        <w:t>.</w:t>
      </w:r>
    </w:p>
    <w:p w14:paraId="612091C6"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Caso conste na Consulta de Situação do l</w:t>
      </w:r>
      <w:r w:rsidRPr="00401E3F">
        <w:rPr>
          <w:rFonts w:ascii="Times New Roman" w:hAnsi="Times New Roman" w:cs="Times New Roman"/>
          <w:color w:val="auto"/>
          <w:sz w:val="24"/>
          <w:szCs w:val="24"/>
        </w:rPr>
        <w:t xml:space="preserve">icitante </w:t>
      </w:r>
      <w:r w:rsidRPr="00401E3F">
        <w:rPr>
          <w:rFonts w:ascii="Times New Roman" w:hAnsi="Times New Roman" w:cs="Times New Roman"/>
          <w:sz w:val="24"/>
          <w:szCs w:val="24"/>
        </w:rPr>
        <w:t xml:space="preserve">a existência de Ocorrências Impeditivas Indiretas, o </w:t>
      </w:r>
      <w:r w:rsidRPr="00401E3F">
        <w:rPr>
          <w:rFonts w:ascii="Times New Roman" w:hAnsi="Times New Roman" w:cs="Times New Roman"/>
          <w:color w:val="auto"/>
          <w:sz w:val="24"/>
          <w:szCs w:val="24"/>
        </w:rPr>
        <w:t>Pregoeiro diligenciará para v</w:t>
      </w:r>
      <w:r w:rsidRPr="00401E3F">
        <w:rPr>
          <w:rFonts w:ascii="Times New Roman" w:hAnsi="Times New Roman" w:cs="Times New Roman"/>
          <w:sz w:val="24"/>
          <w:szCs w:val="24"/>
        </w:rPr>
        <w:t>erificar se houve fraude por parte das empresas apontadas no Relatório de Ocorrências Impeditivas Indiretas. (</w:t>
      </w:r>
      <w:hyperlink r:id="rId25" w:anchor="art29" w:history="1">
        <w:r w:rsidRPr="00401E3F">
          <w:rPr>
            <w:rStyle w:val="Hyperlink"/>
            <w:rFonts w:ascii="Times New Roman" w:hAnsi="Times New Roman" w:cs="Times New Roman"/>
            <w:sz w:val="24"/>
            <w:szCs w:val="24"/>
          </w:rPr>
          <w:t xml:space="preserve">IN nº 3/2018, art. 29, </w:t>
        </w:r>
        <w:r w:rsidRPr="00401E3F">
          <w:rPr>
            <w:rStyle w:val="Hyperlink"/>
            <w:rFonts w:ascii="Times New Roman" w:hAnsi="Times New Roman" w:cs="Times New Roman"/>
            <w:i/>
            <w:iCs/>
            <w:sz w:val="24"/>
            <w:szCs w:val="24"/>
          </w:rPr>
          <w:t>caput</w:t>
        </w:r>
      </w:hyperlink>
      <w:r w:rsidRPr="00401E3F">
        <w:rPr>
          <w:rFonts w:ascii="Times New Roman" w:hAnsi="Times New Roman" w:cs="Times New Roman"/>
          <w:sz w:val="24"/>
          <w:szCs w:val="24"/>
        </w:rPr>
        <w:t>)</w:t>
      </w:r>
    </w:p>
    <w:p w14:paraId="39854906"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 tentativa de burla será verificada por meio dos vínculos societários, linhas de fornecimento similares, dentre outros. (</w:t>
      </w:r>
      <w:hyperlink r:id="rId26" w:history="1">
        <w:r w:rsidRPr="00401E3F">
          <w:rPr>
            <w:rStyle w:val="Hyperlink"/>
            <w:rFonts w:ascii="Times New Roman" w:hAnsi="Times New Roman" w:cs="Times New Roman"/>
            <w:sz w:val="24"/>
            <w:szCs w:val="24"/>
          </w:rPr>
          <w:t>IN nº 3/2018, art. 29, §1º</w:t>
        </w:r>
      </w:hyperlink>
      <w:r w:rsidRPr="00401E3F">
        <w:rPr>
          <w:rFonts w:ascii="Times New Roman" w:hAnsi="Times New Roman" w:cs="Times New Roman"/>
          <w:sz w:val="24"/>
          <w:szCs w:val="24"/>
        </w:rPr>
        <w:t>).</w:t>
      </w:r>
    </w:p>
    <w:p w14:paraId="494F464B"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 licitante será convocado para manifestação previamente a uma eventual desclassificação. (</w:t>
      </w:r>
      <w:hyperlink r:id="rId27" w:history="1">
        <w:r w:rsidRPr="00401E3F">
          <w:rPr>
            <w:rStyle w:val="Hyperlink"/>
            <w:rFonts w:ascii="Times New Roman" w:hAnsi="Times New Roman" w:cs="Times New Roman"/>
            <w:sz w:val="24"/>
            <w:szCs w:val="24"/>
          </w:rPr>
          <w:t>IN nº 3/2018, art. 29, §2º</w:t>
        </w:r>
      </w:hyperlink>
      <w:r w:rsidRPr="00401E3F">
        <w:rPr>
          <w:rFonts w:ascii="Times New Roman" w:hAnsi="Times New Roman" w:cs="Times New Roman"/>
          <w:sz w:val="24"/>
          <w:szCs w:val="24"/>
        </w:rPr>
        <w:t>).</w:t>
      </w:r>
    </w:p>
    <w:p w14:paraId="0148804B"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Constatada a existência de sanção, o licitante será reputado inabilitado, por falta de condição de participação.</w:t>
      </w:r>
    </w:p>
    <w:p w14:paraId="556E76F1" w14:textId="5EE4A354" w:rsidR="00A66DDB" w:rsidRPr="00401E3F" w:rsidRDefault="001D35BC"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23" w:name="_Hlk135317550"/>
      <w:r w:rsidRPr="00401E3F">
        <w:rPr>
          <w:rFonts w:ascii="Times New Roman" w:hAnsi="Times New Roman" w:cs="Times New Roman"/>
          <w:sz w:val="24"/>
          <w:szCs w:val="24"/>
        </w:rPr>
        <w:t>C</w:t>
      </w:r>
      <w:r w:rsidR="00A66DDB" w:rsidRPr="00401E3F">
        <w:rPr>
          <w:rFonts w:ascii="Times New Roman" w:hAnsi="Times New Roman" w:cs="Times New Roman"/>
          <w:sz w:val="24"/>
          <w:szCs w:val="24"/>
        </w:rPr>
        <w:t>aso atendidas as condições de participação, será iniciado o procedimento de habilitação.</w:t>
      </w:r>
    </w:p>
    <w:bookmarkEnd w:id="23"/>
    <w:p w14:paraId="17B8A789" w14:textId="77777777" w:rsidR="008E4200"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 em conformidade com o ite</w:t>
      </w:r>
      <w:r w:rsidR="001D35BC" w:rsidRPr="00401E3F">
        <w:rPr>
          <w:rFonts w:ascii="Times New Roman" w:hAnsi="Times New Roman" w:cs="Times New Roman"/>
          <w:sz w:val="24"/>
          <w:szCs w:val="24"/>
        </w:rPr>
        <w:t>m</w:t>
      </w:r>
      <w:r w:rsidRPr="00401E3F">
        <w:rPr>
          <w:rFonts w:ascii="Times New Roman" w:hAnsi="Times New Roman" w:cs="Times New Roman"/>
          <w:sz w:val="24"/>
          <w:szCs w:val="24"/>
        </w:rPr>
        <w:t xml:space="preserve"> </w:t>
      </w:r>
      <w:r w:rsidR="001D35BC" w:rsidRPr="00401E3F">
        <w:rPr>
          <w:rFonts w:ascii="Times New Roman" w:hAnsi="Times New Roman" w:cs="Times New Roman"/>
          <w:sz w:val="24"/>
          <w:szCs w:val="24"/>
        </w:rPr>
        <w:t>3.</w:t>
      </w:r>
    </w:p>
    <w:p w14:paraId="09D5D026" w14:textId="412A8838" w:rsidR="00A66DDB" w:rsidRPr="00401E3F" w:rsidRDefault="001D35B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13</w:t>
      </w:r>
      <w:r w:rsidR="00A66DDB" w:rsidRPr="00401E3F">
        <w:rPr>
          <w:rFonts w:ascii="Times New Roman" w:hAnsi="Times New Roman" w:cs="Times New Roman"/>
          <w:sz w:val="24"/>
          <w:szCs w:val="24"/>
        </w:rPr>
        <w:t xml:space="preserve"> deste edital.</w:t>
      </w:r>
    </w:p>
    <w:p w14:paraId="6A9F0384"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sz w:val="24"/>
          <w:szCs w:val="24"/>
        </w:rPr>
      </w:pPr>
      <w:r w:rsidRPr="00401E3F">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401E3F">
          <w:rPr>
            <w:rStyle w:val="Hyperlink"/>
            <w:rFonts w:ascii="Times New Roman" w:hAnsi="Times New Roman" w:cs="Times New Roman"/>
            <w:sz w:val="24"/>
            <w:szCs w:val="24"/>
          </w:rPr>
          <w:t>artigo 29 a 35 da IN SEGES nº 73, de 30 de setembro de 2022</w:t>
        </w:r>
      </w:hyperlink>
      <w:r w:rsidRPr="00401E3F">
        <w:rPr>
          <w:rFonts w:ascii="Times New Roman" w:hAnsi="Times New Roman" w:cs="Times New Roman"/>
          <w:sz w:val="24"/>
          <w:szCs w:val="24"/>
        </w:rPr>
        <w:t>.</w:t>
      </w:r>
    </w:p>
    <w:p w14:paraId="192D3E76"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sz w:val="24"/>
          <w:szCs w:val="24"/>
        </w:rPr>
      </w:pPr>
      <w:r w:rsidRPr="00401E3F">
        <w:rPr>
          <w:rFonts w:ascii="Times New Roman" w:hAnsi="Times New Roman" w:cs="Times New Roman"/>
          <w:sz w:val="24"/>
          <w:szCs w:val="24"/>
        </w:rPr>
        <w:t xml:space="preserve">Será desclassificada a proposta vencedora que: </w:t>
      </w:r>
    </w:p>
    <w:p w14:paraId="77C1FAC6"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contiver vícios insanáveis;</w:t>
      </w:r>
    </w:p>
    <w:p w14:paraId="67BE69D3"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não obedecer às especificações técnicas contidas no Termo de Referência;</w:t>
      </w:r>
    </w:p>
    <w:p w14:paraId="0EEEB313"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apresentar preços inexequíveis ou permanecerem acima do preço máximo definido para a contratação;</w:t>
      </w:r>
    </w:p>
    <w:p w14:paraId="76589732"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não tiverem sua exequibilidade demonstrada, quando exigido pela Administração;</w:t>
      </w:r>
    </w:p>
    <w:p w14:paraId="3FAD5B51"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apresentar desconformidade com quaisquer outras exigências deste Edital ou seus anexos, desde que insanável.</w:t>
      </w:r>
    </w:p>
    <w:p w14:paraId="7894F988"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bCs/>
          <w:sz w:val="24"/>
          <w:szCs w:val="24"/>
        </w:rPr>
      </w:pPr>
      <w:r w:rsidRPr="00401E3F">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0635BEB6"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 xml:space="preserve">A inexequibilidade, na hipótese de que trata o </w:t>
      </w:r>
      <w:r w:rsidRPr="00401E3F">
        <w:rPr>
          <w:rFonts w:ascii="Times New Roman" w:hAnsi="Times New Roman" w:cs="Times New Roman"/>
          <w:b/>
          <w:bCs/>
          <w:sz w:val="24"/>
          <w:szCs w:val="24"/>
        </w:rPr>
        <w:t>caput</w:t>
      </w:r>
      <w:r w:rsidRPr="00401E3F">
        <w:rPr>
          <w:rFonts w:ascii="Times New Roman" w:hAnsi="Times New Roman" w:cs="Times New Roman"/>
          <w:sz w:val="24"/>
          <w:szCs w:val="24"/>
        </w:rPr>
        <w:t>, só será considerada após diligência do pregoeiro, que comprove:</w:t>
      </w:r>
    </w:p>
    <w:p w14:paraId="56E1F999" w14:textId="77777777" w:rsidR="00A66DDB" w:rsidRPr="00401E3F" w:rsidRDefault="00A66DDB" w:rsidP="00401E3F">
      <w:pPr>
        <w:pStyle w:val="Nivel4"/>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que o custo do licitante ultrapassa o valor da proposta; e</w:t>
      </w:r>
    </w:p>
    <w:p w14:paraId="3631463D" w14:textId="77777777" w:rsidR="00A66DDB" w:rsidRPr="00401E3F" w:rsidRDefault="00A66DDB" w:rsidP="00401E3F">
      <w:pPr>
        <w:pStyle w:val="Nivel4"/>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inexistirem custos de oportunidade capazes de justificar o vulto da oferta.</w:t>
      </w:r>
    </w:p>
    <w:p w14:paraId="67740319"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8A7D30F"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C2FEBC"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sz w:val="24"/>
          <w:szCs w:val="24"/>
        </w:rPr>
      </w:pPr>
      <w:r w:rsidRPr="00401E3F">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4B33CB3"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 ajuste de que trata este dispositivo se limita a sanar erros ou falhas que não alterem a substância das propostas;</w:t>
      </w:r>
    </w:p>
    <w:p w14:paraId="1B2C8708" w14:textId="77777777" w:rsidR="00A66DDB" w:rsidRPr="00401E3F" w:rsidRDefault="00A66DDB"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1644F5E1"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b/>
          <w:sz w:val="24"/>
          <w:szCs w:val="24"/>
        </w:rPr>
      </w:pPr>
      <w:r w:rsidRPr="00401E3F">
        <w:rPr>
          <w:rFonts w:ascii="Times New Roman" w:hAnsi="Times New Roman" w:cs="Times New Roman"/>
          <w:sz w:val="24"/>
          <w:szCs w:val="24"/>
          <w:lang w:eastAsia="en-US"/>
        </w:rPr>
        <w:t xml:space="preserve">Para </w:t>
      </w:r>
      <w:r w:rsidRPr="00401E3F">
        <w:rPr>
          <w:rFonts w:ascii="Times New Roman" w:hAnsi="Times New Roman" w:cs="Times New Roman"/>
          <w:sz w:val="24"/>
          <w:szCs w:val="24"/>
        </w:rPr>
        <w:t>fins</w:t>
      </w:r>
      <w:r w:rsidRPr="00401E3F">
        <w:rPr>
          <w:rFonts w:ascii="Times New Roman" w:hAnsi="Times New Roman" w:cs="Times New Roman"/>
          <w:sz w:val="24"/>
          <w:szCs w:val="24"/>
          <w:lang w:eastAsia="en-US"/>
        </w:rPr>
        <w:t xml:space="preserve"> de análise da proposta quanto ao cumprimento </w:t>
      </w:r>
      <w:r w:rsidRPr="00401E3F">
        <w:rPr>
          <w:rFonts w:ascii="Times New Roman" w:hAnsi="Times New Roman" w:cs="Times New Roman"/>
          <w:sz w:val="24"/>
          <w:szCs w:val="24"/>
        </w:rPr>
        <w:t>das</w:t>
      </w:r>
      <w:r w:rsidRPr="00401E3F">
        <w:rPr>
          <w:rFonts w:ascii="Times New Roman" w:hAnsi="Times New Roman" w:cs="Times New Roman"/>
          <w:sz w:val="24"/>
          <w:szCs w:val="24"/>
          <w:lang w:eastAsia="en-US"/>
        </w:rPr>
        <w:t xml:space="preserve"> especificações do objeto, poderá ser colhida a </w:t>
      </w:r>
      <w:r w:rsidRPr="00401E3F">
        <w:rPr>
          <w:rFonts w:ascii="Times New Roman" w:hAnsi="Times New Roman" w:cs="Times New Roman"/>
          <w:sz w:val="24"/>
          <w:szCs w:val="24"/>
        </w:rPr>
        <w:t>manifestação</w:t>
      </w:r>
      <w:r w:rsidRPr="00401E3F">
        <w:rPr>
          <w:rFonts w:ascii="Times New Roman" w:hAnsi="Times New Roman" w:cs="Times New Roman"/>
          <w:sz w:val="24"/>
          <w:szCs w:val="24"/>
          <w:lang w:eastAsia="en-US"/>
        </w:rPr>
        <w:t xml:space="preserve"> escrita do setor requisitante do serviço ou da área especializada no objeto.</w:t>
      </w:r>
    </w:p>
    <w:p w14:paraId="6E998683"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12CA3E43"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3C34EC1"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resultados das avaliações serão divulgados por meio de mensagem no sistema.</w:t>
      </w:r>
    </w:p>
    <w:p w14:paraId="26B127B8"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54D7D01" w14:textId="77777777" w:rsidR="00A66DDB" w:rsidRPr="00401E3F" w:rsidRDefault="00A66DDB"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D0E30D" w14:textId="77777777" w:rsidR="0077345D" w:rsidRPr="00401E3F" w:rsidRDefault="0077345D" w:rsidP="00401E3F">
      <w:pPr>
        <w:pStyle w:val="Nivel01"/>
        <w:tabs>
          <w:tab w:val="clear" w:pos="142"/>
          <w:tab w:val="left" w:pos="426"/>
        </w:tabs>
        <w:ind w:left="0" w:firstLine="0"/>
        <w:rPr>
          <w:rFonts w:ascii="Times New Roman" w:hAnsi="Times New Roman" w:cs="Times New Roman"/>
          <w:sz w:val="24"/>
          <w:szCs w:val="24"/>
        </w:rPr>
      </w:pPr>
      <w:bookmarkStart w:id="24" w:name="_Toc135469230"/>
      <w:r w:rsidRPr="00401E3F">
        <w:rPr>
          <w:rFonts w:ascii="Times New Roman" w:hAnsi="Times New Roman" w:cs="Times New Roman"/>
          <w:sz w:val="24"/>
          <w:szCs w:val="24"/>
        </w:rPr>
        <w:t>DA FASE DE HABILITAÇÃO</w:t>
      </w:r>
      <w:bookmarkEnd w:id="24"/>
    </w:p>
    <w:p w14:paraId="1E7882C6"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documentos previstos no Termo de Referência, necessários e suficientes para demonstrar a capacidade do licitante de realizar o objeto da licitação, serão exigidos para fins de habilitação, conforme ANEXO I do edital.</w:t>
      </w:r>
      <w:bookmarkStart w:id="25" w:name="_Ref114663777"/>
    </w:p>
    <w:p w14:paraId="03EDE24A" w14:textId="7B4EF0CB"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w:t>
      </w:r>
      <w:bookmarkEnd w:id="25"/>
    </w:p>
    <w:p w14:paraId="75E8F446"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29" w:anchor="art63">
        <w:r w:rsidRPr="00401E3F">
          <w:rPr>
            <w:rStyle w:val="Hyperlink"/>
            <w:rFonts w:ascii="Times New Roman" w:hAnsi="Times New Roman" w:cs="Times New Roman"/>
            <w:sz w:val="24"/>
            <w:szCs w:val="24"/>
          </w:rPr>
          <w:t>art. 63, I, da Lei nº 14.133/2021</w:t>
        </w:r>
      </w:hyperlink>
      <w:r w:rsidRPr="00401E3F">
        <w:rPr>
          <w:rFonts w:ascii="Times New Roman" w:hAnsi="Times New Roman" w:cs="Times New Roman"/>
          <w:sz w:val="24"/>
          <w:szCs w:val="24"/>
        </w:rPr>
        <w:t>).</w:t>
      </w:r>
    </w:p>
    <w:p w14:paraId="645CE9FE"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CE13D7B"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iCs/>
          <w:sz w:val="24"/>
          <w:szCs w:val="24"/>
        </w:rPr>
      </w:pPr>
      <w:r w:rsidRPr="00401E3F">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8E394E2" w14:textId="28B3982A"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iCs/>
          <w:sz w:val="24"/>
          <w:szCs w:val="24"/>
        </w:rPr>
      </w:pPr>
      <w:r w:rsidRPr="00401E3F">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0" w:history="1">
        <w:r w:rsidRPr="00401E3F">
          <w:rPr>
            <w:rStyle w:val="Hyperlink"/>
            <w:rFonts w:ascii="Times New Roman" w:hAnsi="Times New Roman" w:cs="Times New Roman"/>
            <w:sz w:val="24"/>
            <w:szCs w:val="24"/>
          </w:rPr>
          <w:t xml:space="preserve">§ 1º do art. 36 e no § 1º do art. 39 da </w:t>
        </w:r>
        <w:r w:rsidRPr="00401E3F">
          <w:rPr>
            <w:rStyle w:val="Hyperlink"/>
            <w:rFonts w:ascii="Times New Roman" w:hAnsi="Times New Roman" w:cs="Times New Roman"/>
            <w:i/>
            <w:iCs/>
            <w:sz w:val="24"/>
            <w:szCs w:val="24"/>
          </w:rPr>
          <w:t>Instrução Normativa SEGES nº 73, de 30 de setembro de 2022</w:t>
        </w:r>
        <w:r w:rsidRPr="00401E3F">
          <w:rPr>
            <w:rStyle w:val="Hyperlink"/>
            <w:rFonts w:ascii="Times New Roman" w:hAnsi="Times New Roman" w:cs="Times New Roman"/>
            <w:sz w:val="24"/>
            <w:szCs w:val="24"/>
          </w:rPr>
          <w:t>.</w:t>
        </w:r>
      </w:hyperlink>
    </w:p>
    <w:p w14:paraId="16123FC9"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607171FF" w14:textId="77777777" w:rsidR="00995CA2" w:rsidRPr="00401E3F" w:rsidRDefault="00995CA2"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 xml:space="preserve">A verificação pelo pregoeiro, em sítios eletrônicos oficiais de órgãos e entidades emissores de certidões constitui meio legal de prova, para fins de habilitação. </w:t>
      </w:r>
    </w:p>
    <w:p w14:paraId="57E9D1C1" w14:textId="77777777" w:rsidR="00995CA2" w:rsidRPr="00401E3F" w:rsidRDefault="00995CA2"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 xml:space="preserve">A não regularização da documentação, no prazo previsto acima, implicará na decadência do direito à contratação, sem prejuízo das sanções previstas Lei Federal nº 14.133/21. </w:t>
      </w:r>
    </w:p>
    <w:p w14:paraId="52A4CD1A" w14:textId="4020B161" w:rsidR="00995CA2" w:rsidRPr="00401E3F" w:rsidRDefault="00995CA2"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Os documentos exigidos para habilitação que deverão ser enviados por meio do sistema, em formato digital, no prazo de 2 (duas) horas, prorrogáveis por igual período, contado da solicitação do pregoeiro.</w:t>
      </w:r>
    </w:p>
    <w:p w14:paraId="44B677A8"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4FCF147C" w14:textId="7100BF44"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51B50F"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i/>
          <w:sz w:val="24"/>
          <w:szCs w:val="24"/>
        </w:rPr>
      </w:pPr>
      <w:r w:rsidRPr="00401E3F">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1" w:anchor="art64">
        <w:r w:rsidRPr="00401E3F">
          <w:rPr>
            <w:rStyle w:val="Hyperlink"/>
            <w:rFonts w:ascii="Times New Roman" w:hAnsi="Times New Roman" w:cs="Times New Roman"/>
            <w:sz w:val="24"/>
            <w:szCs w:val="24"/>
          </w:rPr>
          <w:t>Lei 14.133/21, art. 64</w:t>
        </w:r>
      </w:hyperlink>
      <w:r w:rsidRPr="00401E3F">
        <w:rPr>
          <w:rFonts w:ascii="Times New Roman" w:hAnsi="Times New Roman" w:cs="Times New Roman"/>
          <w:sz w:val="24"/>
          <w:szCs w:val="24"/>
        </w:rPr>
        <w:t xml:space="preserve">, e </w:t>
      </w:r>
      <w:hyperlink r:id="rId32">
        <w:r w:rsidRPr="00401E3F">
          <w:rPr>
            <w:rStyle w:val="Hyperlink"/>
            <w:rFonts w:ascii="Times New Roman" w:hAnsi="Times New Roman" w:cs="Times New Roman"/>
            <w:sz w:val="24"/>
            <w:szCs w:val="24"/>
          </w:rPr>
          <w:t>IN 73/2022, art. 39, §4º</w:t>
        </w:r>
      </w:hyperlink>
      <w:r w:rsidRPr="00401E3F">
        <w:rPr>
          <w:rFonts w:ascii="Times New Roman" w:hAnsi="Times New Roman" w:cs="Times New Roman"/>
          <w:sz w:val="24"/>
          <w:szCs w:val="24"/>
        </w:rPr>
        <w:t>):</w:t>
      </w:r>
    </w:p>
    <w:p w14:paraId="516296EF" w14:textId="77777777" w:rsidR="0077345D" w:rsidRPr="00401E3F" w:rsidRDefault="0077345D"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atualização de documentos cuja validade tenha expirado após a data de recebimento das propostas;</w:t>
      </w:r>
    </w:p>
    <w:p w14:paraId="4E4527EA"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26" w:name="_Ref114670319"/>
      <w:r w:rsidRPr="00401E3F">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4E1914B9" w14:textId="507AFED4"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27" w:name="_Ref114665528"/>
      <w:r w:rsidRPr="00401E3F">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995CA2" w:rsidRPr="00401E3F">
        <w:rPr>
          <w:rFonts w:ascii="Times New Roman" w:hAnsi="Times New Roman" w:cs="Times New Roman"/>
          <w:sz w:val="24"/>
          <w:szCs w:val="24"/>
        </w:rPr>
        <w:t xml:space="preserve"> 8.10</w:t>
      </w:r>
      <w:r w:rsidRPr="00401E3F">
        <w:rPr>
          <w:rFonts w:ascii="Times New Roman" w:hAnsi="Times New Roman" w:cs="Times New Roman"/>
          <w:sz w:val="24"/>
          <w:szCs w:val="24"/>
        </w:rPr>
        <w:t>.</w:t>
      </w:r>
      <w:bookmarkEnd w:id="27"/>
    </w:p>
    <w:p w14:paraId="333CD972" w14:textId="77777777" w:rsidR="0077345D" w:rsidRPr="00401E3F" w:rsidRDefault="0077345D" w:rsidP="00401E3F">
      <w:pPr>
        <w:pStyle w:val="Nivel2"/>
        <w:tabs>
          <w:tab w:val="left" w:pos="426"/>
          <w:tab w:val="left" w:pos="567"/>
        </w:tabs>
        <w:spacing w:before="0" w:after="0" w:line="240" w:lineRule="auto"/>
        <w:ind w:right="-291"/>
        <w:rPr>
          <w:rFonts w:ascii="Times New Roman" w:hAnsi="Times New Roman" w:cs="Times New Roman"/>
          <w:sz w:val="24"/>
          <w:szCs w:val="24"/>
        </w:rPr>
      </w:pPr>
      <w:bookmarkStart w:id="28" w:name="_Ref114665515"/>
      <w:r w:rsidRPr="00401E3F">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28"/>
      <w:r w:rsidRPr="00401E3F">
        <w:rPr>
          <w:rFonts w:ascii="Times New Roman" w:hAnsi="Times New Roman" w:cs="Times New Roman"/>
          <w:sz w:val="24"/>
          <w:szCs w:val="24"/>
        </w:rPr>
        <w:t>.</w:t>
      </w:r>
    </w:p>
    <w:p w14:paraId="5A79D41A" w14:textId="77777777" w:rsidR="00EB51FA" w:rsidRPr="00401E3F" w:rsidRDefault="00EB51FA" w:rsidP="00401E3F">
      <w:pPr>
        <w:pStyle w:val="Nivel01"/>
        <w:tabs>
          <w:tab w:val="clear" w:pos="142"/>
          <w:tab w:val="left" w:pos="426"/>
        </w:tabs>
        <w:ind w:left="0" w:firstLine="0"/>
        <w:rPr>
          <w:rFonts w:ascii="Times New Roman" w:hAnsi="Times New Roman" w:cs="Times New Roman"/>
          <w:sz w:val="24"/>
          <w:szCs w:val="24"/>
        </w:rPr>
      </w:pPr>
      <w:bookmarkStart w:id="29" w:name="_Toc135469233"/>
      <w:r w:rsidRPr="00401E3F">
        <w:rPr>
          <w:rFonts w:ascii="Times New Roman" w:hAnsi="Times New Roman" w:cs="Times New Roman"/>
          <w:sz w:val="24"/>
          <w:szCs w:val="24"/>
        </w:rPr>
        <w:t>DOS RECURSOS</w:t>
      </w:r>
      <w:bookmarkEnd w:id="29"/>
    </w:p>
    <w:p w14:paraId="0ECAC310"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401E3F">
          <w:rPr>
            <w:rStyle w:val="Hyperlink"/>
            <w:rFonts w:ascii="Times New Roman" w:hAnsi="Times New Roman" w:cs="Times New Roman"/>
            <w:sz w:val="24"/>
            <w:szCs w:val="24"/>
          </w:rPr>
          <w:t>art. 165 da Lei nº 14.133, de 2021</w:t>
        </w:r>
      </w:hyperlink>
      <w:r w:rsidRPr="00401E3F">
        <w:rPr>
          <w:rFonts w:ascii="Times New Roman" w:hAnsi="Times New Roman" w:cs="Times New Roman"/>
          <w:sz w:val="24"/>
          <w:szCs w:val="24"/>
        </w:rPr>
        <w:t>.</w:t>
      </w:r>
    </w:p>
    <w:p w14:paraId="13A9F995"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 prazo recursal é de 3 (três) dias úteis, contados da data de intimação ou de lavratura da ata.</w:t>
      </w:r>
    </w:p>
    <w:p w14:paraId="7AD88884"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Quando o recurso apresentado impugnar o julgamento das propostas ou o ato de habilitação ou inabilitação do licitante:</w:t>
      </w:r>
    </w:p>
    <w:p w14:paraId="5FFA236A" w14:textId="77777777" w:rsidR="00EB51FA" w:rsidRPr="00401E3F" w:rsidRDefault="00EB51FA"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a intenção de recorrer deverá ser manifestada imediatamente, sob pena de preclusão;</w:t>
      </w:r>
    </w:p>
    <w:p w14:paraId="61EA72BC" w14:textId="77777777" w:rsidR="00EB51FA" w:rsidRPr="00401E3F" w:rsidRDefault="00EB51FA" w:rsidP="00401E3F">
      <w:pPr>
        <w:pStyle w:val="Nivel3"/>
        <w:tabs>
          <w:tab w:val="left" w:pos="426"/>
          <w:tab w:val="left" w:pos="567"/>
        </w:tabs>
        <w:spacing w:before="0" w:after="0" w:line="240" w:lineRule="auto"/>
        <w:ind w:left="0" w:right="-291"/>
        <w:rPr>
          <w:rFonts w:ascii="Times New Roman" w:hAnsi="Times New Roman" w:cs="Times New Roman"/>
          <w:sz w:val="24"/>
          <w:szCs w:val="24"/>
        </w:rPr>
      </w:pPr>
      <w:r w:rsidRPr="00401E3F">
        <w:rPr>
          <w:rFonts w:ascii="Times New Roman" w:hAnsi="Times New Roman" w:cs="Times New Roman"/>
          <w:sz w:val="24"/>
          <w:szCs w:val="24"/>
        </w:rPr>
        <w:t>o prazo para apresentação das razões recursais será iniciado na data de intimação ou de lavratura da ata de habilitação ou inabilitação;</w:t>
      </w:r>
    </w:p>
    <w:p w14:paraId="1A7302D5"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Os recursos deverão ser encaminhados em campo próprio do sistema.</w:t>
      </w:r>
    </w:p>
    <w:p w14:paraId="49405376"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CEA48B"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Os recursos interpostos fora do prazo não serão conhecidos. </w:t>
      </w:r>
    </w:p>
    <w:p w14:paraId="698B37B1"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CE48148"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4063ED"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acolhimento do recurso invalida tão somente os atos insuscetíveis de aproveitamento. </w:t>
      </w:r>
    </w:p>
    <w:p w14:paraId="01A67A38" w14:textId="77777777" w:rsidR="00C914FC"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Os autos do processo permanecerão com vista franqueada aos interessados no sítio eletrônico </w:t>
      </w:r>
      <w:hyperlink r:id="rId34" w:history="1">
        <w:r w:rsidRPr="00401E3F">
          <w:rPr>
            <w:rStyle w:val="Hyperlink"/>
            <w:rFonts w:ascii="Times New Roman" w:hAnsi="Times New Roman" w:cs="Times New Roman"/>
            <w:sz w:val="24"/>
            <w:szCs w:val="24"/>
          </w:rPr>
          <w:t>http://portal.camnobres-mt.agilicloud.com.br/Cidadao/ConsultaLicitacoes.aspx</w:t>
        </w:r>
      </w:hyperlink>
      <w:bookmarkStart w:id="30" w:name="_Toc135469234"/>
    </w:p>
    <w:p w14:paraId="1341D140" w14:textId="26E85744" w:rsidR="00C914FC" w:rsidRPr="00401E3F" w:rsidRDefault="00EB51FA" w:rsidP="00401E3F">
      <w:pPr>
        <w:pStyle w:val="Nivel01"/>
        <w:tabs>
          <w:tab w:val="clear" w:pos="142"/>
          <w:tab w:val="left" w:pos="426"/>
        </w:tabs>
        <w:ind w:left="0" w:firstLine="0"/>
        <w:rPr>
          <w:rFonts w:ascii="Times New Roman" w:hAnsi="Times New Roman" w:cs="Times New Roman"/>
          <w:sz w:val="24"/>
          <w:szCs w:val="24"/>
        </w:rPr>
      </w:pPr>
      <w:r w:rsidRPr="00401E3F">
        <w:rPr>
          <w:rFonts w:ascii="Times New Roman" w:hAnsi="Times New Roman" w:cs="Times New Roman"/>
          <w:sz w:val="24"/>
          <w:szCs w:val="24"/>
        </w:rPr>
        <w:t>DAS INFRAÇÕES ADMINISTRATIVAS E SANÇÕES</w:t>
      </w:r>
      <w:bookmarkStart w:id="31" w:name="_Toc135469235"/>
      <w:bookmarkEnd w:id="30"/>
    </w:p>
    <w:p w14:paraId="51C1DE5B" w14:textId="0F6627F2" w:rsidR="00C914FC" w:rsidRPr="00401E3F" w:rsidRDefault="00C914F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 licitante e a contratada que incorram nas infrações previstas no art. 155 da Lei Federal nº 14.133, de 2021, apuradas em regular processo administrativo, sujeitam-se às sanções previstas no art. 156 da mesma Lei, bem como nos Decretos nº </w:t>
      </w:r>
      <w:r w:rsidR="00BE6546" w:rsidRPr="00401E3F">
        <w:rPr>
          <w:rFonts w:ascii="Times New Roman" w:hAnsi="Times New Roman" w:cs="Times New Roman"/>
          <w:sz w:val="24"/>
          <w:szCs w:val="24"/>
        </w:rPr>
        <w:t>02/2024</w:t>
      </w:r>
      <w:r w:rsidRPr="00401E3F">
        <w:rPr>
          <w:rFonts w:ascii="Times New Roman" w:hAnsi="Times New Roman" w:cs="Times New Roman"/>
          <w:sz w:val="24"/>
          <w:szCs w:val="24"/>
        </w:rPr>
        <w:t xml:space="preserve"> do município de </w:t>
      </w:r>
      <w:r w:rsidR="00BE6546" w:rsidRPr="00401E3F">
        <w:rPr>
          <w:rFonts w:ascii="Times New Roman" w:hAnsi="Times New Roman" w:cs="Times New Roman"/>
          <w:sz w:val="24"/>
          <w:szCs w:val="24"/>
        </w:rPr>
        <w:t>Nobres/MT</w:t>
      </w:r>
      <w:r w:rsidRPr="00401E3F">
        <w:rPr>
          <w:rFonts w:ascii="Times New Roman" w:hAnsi="Times New Roman" w:cs="Times New Roman"/>
          <w:sz w:val="24"/>
          <w:szCs w:val="24"/>
        </w:rPr>
        <w:t xml:space="preserve">. </w:t>
      </w:r>
    </w:p>
    <w:p w14:paraId="124E0D06" w14:textId="77777777" w:rsidR="00C914FC" w:rsidRPr="00401E3F" w:rsidRDefault="00C914F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aplicação das sanções pelo cometimento de infração será precedida do devido processo administrativo, com garantias de contraditório e de ampla defesa. </w:t>
      </w:r>
    </w:p>
    <w:p w14:paraId="5FBDE7A5" w14:textId="77777777" w:rsidR="00C914FC" w:rsidRPr="00401E3F" w:rsidRDefault="00C914FC"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sanção de advertência será aplicada nas seguintes hipóteses: </w:t>
      </w:r>
    </w:p>
    <w:p w14:paraId="48C37CBA"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 descumprimento, de pequena relevância, de obrigação legal ou infração à Lei quando não se justificar aplicação de sanção mais grave;</w:t>
      </w:r>
    </w:p>
    <w:p w14:paraId="513A7BFB"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inexecução parcial de obrigação contratual principal ou acessória de pequena relevância, a critério da Administração, quando não se justificar aplicação de sanção mais grave. </w:t>
      </w:r>
    </w:p>
    <w:p w14:paraId="0258F4AC"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10.4. A sanção de impedimento de licitar e contratar será aplicada, quando não se justificar a imposição de penalidade mais grave, àquele que: </w:t>
      </w:r>
    </w:p>
    <w:p w14:paraId="3DAA3D37"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dar causa à inexecução parcial do contrato que cause grave dano à Administração, ao funcionamento dos serviços públicos ou ao interesse coletivo; </w:t>
      </w:r>
    </w:p>
    <w:p w14:paraId="2F48F198"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dar causa à inexecução total do contrato/ata; </w:t>
      </w:r>
    </w:p>
    <w:p w14:paraId="063913BE"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c) deixar de entregar a documentação exigida para o certame; </w:t>
      </w:r>
    </w:p>
    <w:p w14:paraId="0A12B39C"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d) não manter a proposta, salvo em decorrência de fato superveniente devidamente justificado;</w:t>
      </w:r>
    </w:p>
    <w:p w14:paraId="48BBC3F0" w14:textId="6A278B2A"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e) não celebrar o contrato ou não entregar a documentação exigida para a contratação, quando convocado dentro do prazo de validade de sua proposta; </w:t>
      </w:r>
    </w:p>
    <w:p w14:paraId="300DD210"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f) ensejar o retardamento da execução ou da entrega do objeto da licitação sem motivo justificado. </w:t>
      </w:r>
    </w:p>
    <w:p w14:paraId="6DEA0045"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10.5. Considera-se inexecução total do contrato: </w:t>
      </w:r>
    </w:p>
    <w:p w14:paraId="77051185"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 recusa injustificada de cumprimento integral da obrigação contratualmente determinada;</w:t>
      </w:r>
    </w:p>
    <w:p w14:paraId="54178F2B" w14:textId="60127661"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recusa injustificada do adjudicatário em assinar </w:t>
      </w:r>
      <w:r w:rsidR="00882D65" w:rsidRPr="00401E3F">
        <w:rPr>
          <w:rFonts w:ascii="Times New Roman" w:hAnsi="Times New Roman" w:cs="Times New Roman"/>
          <w:sz w:val="24"/>
          <w:szCs w:val="24"/>
        </w:rPr>
        <w:t xml:space="preserve">o </w:t>
      </w:r>
      <w:r w:rsidRPr="00401E3F">
        <w:rPr>
          <w:rFonts w:ascii="Times New Roman" w:hAnsi="Times New Roman" w:cs="Times New Roman"/>
          <w:sz w:val="24"/>
          <w:szCs w:val="24"/>
        </w:rPr>
        <w:t xml:space="preserve">contrato ou em aceitar ou retirar o instrumento equivalente no prazo estabelecido pela Administração também caracterizará o descumprimento total da obrigação assumida. </w:t>
      </w:r>
    </w:p>
    <w:p w14:paraId="2117FB04"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10.6. A sanção de declaração de inidoneidade para licitar ou contratar será aplicada àquele que: a) apresentar declaração ou documentação falsa exigida para o certame ou prestar declaração falsa durante a Pregão Eletrônico ou a execução do contrato; </w:t>
      </w:r>
    </w:p>
    <w:p w14:paraId="61BA39BB"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fraudar a Pregão Eletrônico ou praticar ato fraudulento na execução do contrato; </w:t>
      </w:r>
    </w:p>
    <w:p w14:paraId="482444B5"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c) comportar-se de modo inidôneo ou cometer fraude de qualquer natureza; </w:t>
      </w:r>
    </w:p>
    <w:p w14:paraId="0BCE4E9B"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d) praticar atos ilícitos com vistas a frustrar os objetivos da licitação; </w:t>
      </w:r>
    </w:p>
    <w:p w14:paraId="046B6BE1" w14:textId="601E3148"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e) praticar ato lesivo previsto no art. 5º da Lei Federal nº 12.846, de 1º de agosto de 2013. 9.2.3.1. Considera-se comportamento inidôneo, entre outros, a declaração falsa quanto às condições de participação, quanto ao enquadramento como ME/EPP ou o conluio entre os fornecedores, em qualquer momento do processo de pregão, mesmo após o encerramento da fase de lances. </w:t>
      </w:r>
    </w:p>
    <w:p w14:paraId="592AE8AB" w14:textId="6C17C5A0"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10.7. A sanção prevista no item 10.6, aplicada por qualquer ente da Federação, impedirá o responsável de licitar ou contratar no âmbito da Administração Pública do Município de </w:t>
      </w:r>
      <w:r w:rsidR="00BE6546" w:rsidRPr="00401E3F">
        <w:rPr>
          <w:rFonts w:ascii="Times New Roman" w:hAnsi="Times New Roman" w:cs="Times New Roman"/>
          <w:sz w:val="24"/>
          <w:szCs w:val="24"/>
        </w:rPr>
        <w:t>Nobres/MT</w:t>
      </w:r>
      <w:r w:rsidRPr="00401E3F">
        <w:rPr>
          <w:rFonts w:ascii="Times New Roman" w:hAnsi="Times New Roman" w:cs="Times New Roman"/>
          <w:sz w:val="24"/>
          <w:szCs w:val="24"/>
        </w:rPr>
        <w:t xml:space="preserve">, pelo prazo mínimo de 3 (três) anos e máximo de 6 (seis) anos. </w:t>
      </w:r>
    </w:p>
    <w:p w14:paraId="0668888D" w14:textId="67057991"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10.8. Poderá ser aplicada multa de 0,5% (zero vírgula cinco por cento) a 30% (trinta por cento) sobre o</w:t>
      </w:r>
      <w:r w:rsidR="00BE6546" w:rsidRPr="00401E3F">
        <w:rPr>
          <w:rFonts w:ascii="Times New Roman" w:hAnsi="Times New Roman" w:cs="Times New Roman"/>
          <w:sz w:val="24"/>
          <w:szCs w:val="24"/>
        </w:rPr>
        <w:t xml:space="preserve"> </w:t>
      </w:r>
      <w:r w:rsidRPr="00401E3F">
        <w:rPr>
          <w:rFonts w:ascii="Times New Roman" w:hAnsi="Times New Roman" w:cs="Times New Roman"/>
          <w:sz w:val="24"/>
          <w:szCs w:val="24"/>
        </w:rPr>
        <w:t xml:space="preserve">valor o valor do contrato licitado. </w:t>
      </w:r>
    </w:p>
    <w:p w14:paraId="0216F5D4"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10.9. Se a multa aplicada e as indenizações cabíveis forem superiores ao valor de pagamento eventualmente devido pela Administração ao contratado, além da perda desse valor, a diferença será descontada da garantia prestada ou será cobrada judicialmente; </w:t>
      </w:r>
    </w:p>
    <w:p w14:paraId="5CFDD16D"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10.10. As sanções de advertência, impedimento de licitar e contratar e declaração de inidoneidade para licitar ou contratar poderão ser aplicadas, cumulativamente ou não, à penalidade de multa. </w:t>
      </w:r>
    </w:p>
    <w:p w14:paraId="6F8F5EDF"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10.11. A aplicação das sanções previstas neste edital não exclui, em hipótese alguma, a obrigação de reparação integral dos danos causados.</w:t>
      </w:r>
    </w:p>
    <w:p w14:paraId="4190AB22"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10.12. Na aplicação das sanções serão considerados: </w:t>
      </w:r>
    </w:p>
    <w:p w14:paraId="01576E4D"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a natureza e a gravidade da infração cometida; </w:t>
      </w:r>
    </w:p>
    <w:p w14:paraId="3FB8DD4D"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as peculiaridades do caso concreto; </w:t>
      </w:r>
    </w:p>
    <w:p w14:paraId="479CF02B"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c) as circunstâncias agravantes ou atenuantes; </w:t>
      </w:r>
    </w:p>
    <w:p w14:paraId="76290CEA" w14:textId="6DCDF562"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d) os danos que dela provierem para a Administração Pública. </w:t>
      </w:r>
    </w:p>
    <w:p w14:paraId="2BCBBF8D"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10.13. A aplicação das sanções previstas neste Edital de Pregão Eletrônico, em hipótese alguma, a obrigação de reparação integral do dano causado à Administração Pública. </w:t>
      </w:r>
    </w:p>
    <w:p w14:paraId="7ED43417"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10.14. A penalidade de multa pode ser aplicada cumulativamente com as demais sanções. </w:t>
      </w:r>
    </w:p>
    <w:p w14:paraId="1DA7A184" w14:textId="77777777" w:rsidR="00C914FC" w:rsidRPr="00401E3F" w:rsidRDefault="00C914FC"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10.15. O não pagamento nos prazos fixados no Termo de Referência deste edital acarretará multa à CONTRATANTE, mediante a aplicação da fórmula a seguir:EM = I x N x VP, onde: I = (TX/100) / 365; I = Índice de atualização financeira; TX = Percentual da taxa de juros de mora anual;EM = Encargos moratórios; N = Número de dias entre a data prevista para o pagamento e a do efetivo pagamento;VP = Valor da parcela em atraso.</w:t>
      </w:r>
    </w:p>
    <w:p w14:paraId="48746041" w14:textId="0A64D627" w:rsidR="00EB51FA" w:rsidRPr="00401E3F" w:rsidRDefault="00EB51FA" w:rsidP="00401E3F">
      <w:pPr>
        <w:pStyle w:val="Nivel01"/>
        <w:tabs>
          <w:tab w:val="clear" w:pos="142"/>
          <w:tab w:val="left" w:pos="426"/>
        </w:tabs>
        <w:ind w:left="0" w:firstLine="0"/>
        <w:rPr>
          <w:rFonts w:ascii="Times New Roman" w:hAnsi="Times New Roman" w:cs="Times New Roman"/>
          <w:sz w:val="24"/>
          <w:szCs w:val="24"/>
        </w:rPr>
      </w:pPr>
      <w:r w:rsidRPr="00401E3F">
        <w:rPr>
          <w:rFonts w:ascii="Times New Roman" w:hAnsi="Times New Roman" w:cs="Times New Roman"/>
          <w:sz w:val="24"/>
          <w:szCs w:val="24"/>
        </w:rPr>
        <w:t>DA IMPUGNAÇÃO AO EDITAL E DO PEDIDO DE ESCLARECIMENTO</w:t>
      </w:r>
      <w:bookmarkEnd w:id="31"/>
    </w:p>
    <w:p w14:paraId="339D8205" w14:textId="77777777" w:rsidR="00EB51FA"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Qualquer pessoa é parte legítima para impugnar este Edital por irregularidade na aplicação da </w:t>
      </w:r>
      <w:hyperlink r:id="rId35" w:history="1">
        <w:r w:rsidRPr="00401E3F">
          <w:rPr>
            <w:rStyle w:val="Hyperlink"/>
            <w:rFonts w:ascii="Times New Roman" w:hAnsi="Times New Roman" w:cs="Times New Roman"/>
            <w:sz w:val="24"/>
            <w:szCs w:val="24"/>
          </w:rPr>
          <w:t>Lei nº 14.133, de 2021</w:t>
        </w:r>
      </w:hyperlink>
      <w:r w:rsidRPr="00401E3F">
        <w:rPr>
          <w:rFonts w:ascii="Times New Roman" w:hAnsi="Times New Roman" w:cs="Times New Roman"/>
          <w:sz w:val="24"/>
          <w:szCs w:val="24"/>
        </w:rPr>
        <w:t>, devendo protocolar o pedido até 3 (três) dias úteis antes da data da abertura do certame.</w:t>
      </w:r>
    </w:p>
    <w:p w14:paraId="08A0DF20" w14:textId="77777777" w:rsidR="003143EF"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894D531" w14:textId="77777777" w:rsidR="003143EF" w:rsidRPr="00401E3F" w:rsidRDefault="00EB51FA"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impugnação e o pedido de esclarecimento poderão ser realizados por forma eletrônica, </w:t>
      </w:r>
      <w:r w:rsidR="00C914FC" w:rsidRPr="00401E3F">
        <w:rPr>
          <w:rFonts w:ascii="Times New Roman" w:hAnsi="Times New Roman" w:cs="Times New Roman"/>
          <w:i/>
          <w:iCs/>
          <w:sz w:val="24"/>
          <w:szCs w:val="24"/>
        </w:rPr>
        <w:t xml:space="preserve">em campo próprio na plataforma BLL -  </w:t>
      </w:r>
      <w:r w:rsidRPr="00401E3F">
        <w:rPr>
          <w:rFonts w:ascii="Times New Roman" w:hAnsi="Times New Roman" w:cs="Times New Roman"/>
          <w:color w:val="auto"/>
          <w:sz w:val="24"/>
          <w:szCs w:val="24"/>
        </w:rPr>
        <w:t xml:space="preserve"> </w:t>
      </w:r>
      <w:hyperlink r:id="rId36" w:history="1">
        <w:r w:rsidR="00C914FC" w:rsidRPr="00401E3F">
          <w:rPr>
            <w:rStyle w:val="Hyperlink"/>
            <w:rFonts w:ascii="Times New Roman" w:hAnsi="Times New Roman" w:cs="Times New Roman"/>
            <w:color w:val="00007F"/>
            <w:sz w:val="24"/>
            <w:szCs w:val="24"/>
          </w:rPr>
          <w:t>www.bll.org.br</w:t>
        </w:r>
      </w:hyperlink>
      <w:r w:rsidR="00C914FC" w:rsidRPr="00401E3F">
        <w:rPr>
          <w:rFonts w:ascii="Times New Roman" w:hAnsi="Times New Roman" w:cs="Times New Roman"/>
          <w:sz w:val="24"/>
          <w:szCs w:val="24"/>
        </w:rPr>
        <w:t>.</w:t>
      </w:r>
    </w:p>
    <w:p w14:paraId="23B4CCF4" w14:textId="77777777" w:rsidR="003143EF"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impugnação deverá ser dirigida ao Pregoeiro, e conter o nome completo do responsável, indicação da modalidade e número do certame, a denominação social da empresa, número do CNPJ, telefone e endereço eletrônico para contato. </w:t>
      </w:r>
    </w:p>
    <w:p w14:paraId="7CC803F4" w14:textId="77777777" w:rsidR="003143EF"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As impugnações e pedidos de esclarecimentos não suspendem os prazos previstos no certame. </w:t>
      </w:r>
    </w:p>
    <w:p w14:paraId="7F7077DC" w14:textId="77777777" w:rsidR="003143EF"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concessão de efeito suspensivo à impugnação é medida excepcional e deverá ser motivada pelo agente de contratação, nos autos do processo de licitação. </w:t>
      </w:r>
    </w:p>
    <w:p w14:paraId="42A78D69" w14:textId="357FB5DC" w:rsidR="00E321E0"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Acolhida a impugnação, será definida e publicada nova data para a realização do certame</w:t>
      </w:r>
    </w:p>
    <w:p w14:paraId="1F5FA1C8" w14:textId="775866BC" w:rsidR="00882D65" w:rsidRPr="00401E3F" w:rsidRDefault="00464C4B" w:rsidP="00401E3F">
      <w:pPr>
        <w:pStyle w:val="Nivel01"/>
        <w:tabs>
          <w:tab w:val="clear" w:pos="142"/>
          <w:tab w:val="left" w:pos="426"/>
        </w:tabs>
        <w:ind w:left="0" w:firstLine="0"/>
        <w:rPr>
          <w:rFonts w:ascii="Times New Roman" w:hAnsi="Times New Roman" w:cs="Times New Roman"/>
          <w:sz w:val="24"/>
          <w:szCs w:val="24"/>
        </w:rPr>
      </w:pPr>
      <w:r w:rsidRPr="00401E3F">
        <w:rPr>
          <w:rFonts w:ascii="Times New Roman" w:hAnsi="Times New Roman" w:cs="Times New Roman"/>
          <w:sz w:val="24"/>
          <w:szCs w:val="24"/>
        </w:rPr>
        <w:t>DA ATA DE REGISTRO DE PREÇO</w:t>
      </w:r>
    </w:p>
    <w:p w14:paraId="2E72988F" w14:textId="0F1261DE" w:rsidR="00464C4B" w:rsidRPr="00401E3F" w:rsidRDefault="00464C4B" w:rsidP="00BB69DA">
      <w:pPr>
        <w:pStyle w:val="Nivel2"/>
        <w:tabs>
          <w:tab w:val="left" w:pos="426"/>
          <w:tab w:val="left" w:pos="567"/>
          <w:tab w:val="left" w:pos="709"/>
        </w:tabs>
        <w:spacing w:before="0" w:after="0" w:line="240" w:lineRule="auto"/>
        <w:rPr>
          <w:rFonts w:ascii="Times New Roman" w:hAnsi="Times New Roman" w:cs="Times New Roman"/>
          <w:sz w:val="24"/>
          <w:szCs w:val="24"/>
        </w:rPr>
      </w:pPr>
      <w:r w:rsidRPr="00401E3F">
        <w:rPr>
          <w:rFonts w:ascii="Times New Roman" w:eastAsia="Arial" w:hAnsi="Times New Roman" w:cs="Times New Roman"/>
          <w:sz w:val="24"/>
          <w:szCs w:val="24"/>
        </w:rPr>
        <w:t xml:space="preserve">Homologado o resultado da licitação, os fornecedores classificados serão convocados para a assinatura da Ata de Registro de Preços, no prazo máximo de </w:t>
      </w:r>
      <w:r w:rsidRPr="00401E3F">
        <w:rPr>
          <w:rFonts w:ascii="Times New Roman" w:eastAsia="Arial" w:hAnsi="Times New Roman" w:cs="Times New Roman"/>
          <w:b/>
          <w:sz w:val="24"/>
          <w:szCs w:val="24"/>
        </w:rPr>
        <w:t>02 (dois) dias úteis</w:t>
      </w:r>
      <w:r w:rsidRPr="00401E3F">
        <w:rPr>
          <w:rFonts w:ascii="Times New Roman" w:eastAsia="Arial" w:hAnsi="Times New Roman" w:cs="Times New Roman"/>
          <w:color w:val="FF0066"/>
          <w:sz w:val="24"/>
          <w:szCs w:val="24"/>
        </w:rPr>
        <w:t xml:space="preserve">, </w:t>
      </w:r>
      <w:r w:rsidRPr="00401E3F">
        <w:rPr>
          <w:rFonts w:ascii="Times New Roman" w:eastAsia="Arial" w:hAnsi="Times New Roman" w:cs="Times New Roman"/>
          <w:sz w:val="24"/>
          <w:szCs w:val="24"/>
        </w:rPr>
        <w:t>contados do recebimento da convocação formal, cujas cláusulas constam na Minuta da Ata de Registro de Preços, parte integrante deste Edital.</w:t>
      </w:r>
    </w:p>
    <w:p w14:paraId="7D5381E2" w14:textId="0EF4B7CD"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color w:val="auto"/>
          <w:sz w:val="24"/>
          <w:szCs w:val="24"/>
        </w:rPr>
      </w:pPr>
      <w:r w:rsidRPr="00401E3F">
        <w:rPr>
          <w:rFonts w:ascii="Times New Roman" w:eastAsia="Arial" w:hAnsi="Times New Roman" w:cs="Times New Roman"/>
          <w:sz w:val="24"/>
          <w:szCs w:val="24"/>
        </w:rPr>
        <w:t xml:space="preserve">A critério da Administração, o prazo para assinatura da Ata de Registro de Preços poderá ser prorrogado uma vez, por igual período, </w:t>
      </w:r>
      <w:r w:rsidRPr="00401E3F">
        <w:rPr>
          <w:rFonts w:ascii="Times New Roman" w:eastAsia="Arial" w:hAnsi="Times New Roman" w:cs="Times New Roman"/>
          <w:color w:val="auto"/>
          <w:sz w:val="24"/>
          <w:szCs w:val="24"/>
        </w:rPr>
        <w:t>desde que ocorra motivo justificado, mediante solicitação formal da Adjudicatária e aceito pelo órgão.</w:t>
      </w:r>
    </w:p>
    <w:p w14:paraId="07AAB670" w14:textId="3C3ADD96"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color w:val="auto"/>
          <w:sz w:val="24"/>
          <w:szCs w:val="24"/>
        </w:rPr>
        <w:t xml:space="preserve">A recusa injustificada de fornecedor classificado em assinar a ata, dentro do prazo previsto no </w:t>
      </w:r>
      <w:r w:rsidRPr="00401E3F">
        <w:rPr>
          <w:rFonts w:ascii="Times New Roman" w:eastAsia="Arial" w:hAnsi="Times New Roman" w:cs="Times New Roman"/>
          <w:b/>
          <w:color w:val="auto"/>
          <w:sz w:val="24"/>
          <w:szCs w:val="24"/>
        </w:rPr>
        <w:t>item 11.1</w:t>
      </w:r>
      <w:r w:rsidRPr="00401E3F">
        <w:rPr>
          <w:rFonts w:ascii="Times New Roman" w:eastAsia="Arial" w:hAnsi="Times New Roman" w:cs="Times New Roman"/>
          <w:color w:val="auto"/>
          <w:sz w:val="24"/>
          <w:szCs w:val="24"/>
        </w:rPr>
        <w:t xml:space="preserve">, </w:t>
      </w:r>
      <w:r w:rsidRPr="00401E3F">
        <w:rPr>
          <w:rFonts w:ascii="Times New Roman" w:eastAsia="Arial" w:hAnsi="Times New Roman" w:cs="Times New Roman"/>
          <w:sz w:val="24"/>
          <w:szCs w:val="24"/>
        </w:rPr>
        <w:t>ensejará a aplicação de penalidades legalmente estabelecidas</w:t>
      </w:r>
      <w:r w:rsidRPr="00401E3F">
        <w:rPr>
          <w:rFonts w:ascii="Times New Roman" w:eastAsia="Arial" w:hAnsi="Times New Roman" w:cs="Times New Roman"/>
          <w:color w:val="FF0066"/>
          <w:sz w:val="24"/>
          <w:szCs w:val="24"/>
        </w:rPr>
        <w:t>.</w:t>
      </w:r>
    </w:p>
    <w:p w14:paraId="3B259990" w14:textId="4DD2C6BF"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Quando a convocada não assinar a Ata de Registro de Preços no prazo e condições estabelecidos, será facultado ao</w:t>
      </w:r>
      <w:r w:rsidRPr="00401E3F">
        <w:rPr>
          <w:rFonts w:ascii="Times New Roman" w:eastAsia="Arial" w:hAnsi="Times New Roman" w:cs="Times New Roman"/>
          <w:color w:val="auto"/>
          <w:sz w:val="24"/>
          <w:szCs w:val="24"/>
        </w:rPr>
        <w:t xml:space="preserve"> órgão </w:t>
      </w:r>
      <w:r w:rsidRPr="00401E3F">
        <w:rPr>
          <w:rFonts w:ascii="Times New Roman" w:eastAsia="Arial" w:hAnsi="Times New Roman" w:cs="Times New Roman"/>
          <w:sz w:val="24"/>
          <w:szCs w:val="24"/>
        </w:rPr>
        <w:t>convocar os licitantes remanescentes, na ordem de classificação, para fazê-lo em igual prazo e nas mesmas condições propostas pelo primeiro classificado.</w:t>
      </w:r>
    </w:p>
    <w:p w14:paraId="6E4E4AB9" w14:textId="5B7FD651" w:rsidR="00464C4B" w:rsidRPr="00401E3F" w:rsidRDefault="00464C4B" w:rsidP="00BB69DA">
      <w:pPr>
        <w:pStyle w:val="Nivel2"/>
        <w:tabs>
          <w:tab w:val="left" w:pos="426"/>
          <w:tab w:val="left" w:pos="567"/>
          <w:tab w:val="left" w:pos="709"/>
        </w:tabs>
        <w:spacing w:before="0" w:after="0" w:line="240" w:lineRule="auto"/>
        <w:rPr>
          <w:rFonts w:ascii="Times New Roman" w:hAnsi="Times New Roman" w:cs="Times New Roman"/>
          <w:sz w:val="24"/>
          <w:szCs w:val="24"/>
        </w:rPr>
      </w:pPr>
      <w:r w:rsidRPr="00401E3F">
        <w:rPr>
          <w:rFonts w:ascii="Times New Roman" w:eastAsia="Arial" w:hAnsi="Times New Roman" w:cs="Times New Roman"/>
          <w:sz w:val="24"/>
          <w:szCs w:val="24"/>
        </w:rPr>
        <w:t>O prazo de vigência da Ata de Registro de Preços será de 1 (um) ano,</w:t>
      </w:r>
      <w:r w:rsidRPr="00401E3F">
        <w:rPr>
          <w:rFonts w:ascii="Times New Roman" w:eastAsia="Arial" w:hAnsi="Times New Roman" w:cs="Times New Roman"/>
          <w:b/>
          <w:sz w:val="24"/>
          <w:szCs w:val="24"/>
        </w:rPr>
        <w:t xml:space="preserve"> </w:t>
      </w:r>
      <w:r w:rsidRPr="00401E3F">
        <w:rPr>
          <w:rFonts w:ascii="Times New Roman" w:eastAsia="Arial" w:hAnsi="Times New Roman" w:cs="Times New Roman"/>
          <w:sz w:val="24"/>
          <w:szCs w:val="24"/>
        </w:rPr>
        <w:t>contado a partir da publicação de seu extrato no Diário Oficial do Estado, e poderá ser prorrogado, por igual período, desde que comprovado o preço mais vantajoso.</w:t>
      </w:r>
    </w:p>
    <w:p w14:paraId="7A92E698" w14:textId="08A33A15" w:rsidR="00464C4B" w:rsidRPr="00401E3F" w:rsidRDefault="00464C4B" w:rsidP="00BB69DA">
      <w:pPr>
        <w:pStyle w:val="Nivel2"/>
        <w:tabs>
          <w:tab w:val="left" w:pos="426"/>
          <w:tab w:val="left" w:pos="567"/>
          <w:tab w:val="left" w:pos="709"/>
        </w:tabs>
        <w:spacing w:before="0" w:after="0" w:line="240" w:lineRule="auto"/>
        <w:rPr>
          <w:rStyle w:val="Hyperlink"/>
          <w:rFonts w:ascii="Times New Roman" w:hAnsi="Times New Roman" w:cs="Times New Roman"/>
          <w:color w:val="000000"/>
          <w:sz w:val="24"/>
          <w:szCs w:val="24"/>
          <w:u w:val="none"/>
        </w:rPr>
      </w:pPr>
      <w:r w:rsidRPr="00401E3F">
        <w:rPr>
          <w:rFonts w:ascii="Times New Roman" w:eastAsia="Arial" w:hAnsi="Times New Roman" w:cs="Times New Roman"/>
          <w:sz w:val="24"/>
          <w:szCs w:val="24"/>
        </w:rPr>
        <w:t>A Ata de Registro de Preços, assinada pelo licitante vencedor, estará disponível no site da Câmara Municipal de Nobres/MT, no link</w:t>
      </w:r>
      <w:r w:rsidRPr="00401E3F">
        <w:rPr>
          <w:rFonts w:ascii="Times New Roman" w:eastAsia="Arial" w:hAnsi="Times New Roman" w:cs="Times New Roman"/>
          <w:color w:val="008000"/>
          <w:sz w:val="24"/>
          <w:szCs w:val="24"/>
        </w:rPr>
        <w:t xml:space="preserve">, </w:t>
      </w:r>
      <w:hyperlink r:id="rId37" w:history="1">
        <w:r w:rsidRPr="00401E3F">
          <w:rPr>
            <w:rStyle w:val="Hyperlink"/>
            <w:rFonts w:ascii="Times New Roman" w:hAnsi="Times New Roman" w:cs="Times New Roman"/>
            <w:sz w:val="24"/>
            <w:szCs w:val="24"/>
          </w:rPr>
          <w:t>http://portal.camnobres-mt.agilicloud.com.br/Cidadao/ConsultaLicitacoes.aspx</w:t>
        </w:r>
      </w:hyperlink>
      <w:r w:rsidRPr="00401E3F">
        <w:rPr>
          <w:rStyle w:val="Hyperlink"/>
          <w:rFonts w:ascii="Times New Roman" w:hAnsi="Times New Roman" w:cs="Times New Roman"/>
          <w:sz w:val="24"/>
          <w:szCs w:val="24"/>
        </w:rPr>
        <w:t>.</w:t>
      </w:r>
    </w:p>
    <w:p w14:paraId="2047560A" w14:textId="694558FB"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O extrato da Ata de Registro de Preços também será publicado no Diário Oficial do Estado e no Portal Nacional de Contratações Públicas – PNCP.</w:t>
      </w:r>
    </w:p>
    <w:p w14:paraId="348A21F5" w14:textId="15CDBDE5" w:rsidR="00464C4B" w:rsidRPr="00401E3F" w:rsidRDefault="00464C4B" w:rsidP="00BB69DA">
      <w:pPr>
        <w:pStyle w:val="Nivel2"/>
        <w:tabs>
          <w:tab w:val="left" w:pos="426"/>
          <w:tab w:val="left" w:pos="567"/>
          <w:tab w:val="left" w:pos="709"/>
        </w:tabs>
        <w:spacing w:before="0" w:after="0" w:line="240" w:lineRule="auto"/>
        <w:rPr>
          <w:rFonts w:ascii="Times New Roman" w:hAnsi="Times New Roman" w:cs="Times New Roman"/>
          <w:sz w:val="24"/>
          <w:szCs w:val="24"/>
        </w:rPr>
      </w:pPr>
      <w:r w:rsidRPr="00401E3F">
        <w:rPr>
          <w:rFonts w:ascii="Times New Roman" w:eastAsia="Arial" w:hAnsi="Times New Roman" w:cs="Times New Roman"/>
          <w:sz w:val="24"/>
          <w:szCs w:val="24"/>
        </w:rPr>
        <w:t>Os órgãos/entidades não participantes poderão aderir à ata, desde que atendidas as seguintes condições:</w:t>
      </w:r>
    </w:p>
    <w:p w14:paraId="32457797" w14:textId="5A1637DB"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As aquisições ou contratações adicionais a que se refere este item são independentes e não afetam os quantitativos registrados dos órgãos participantes.</w:t>
      </w:r>
    </w:p>
    <w:p w14:paraId="2E09AF8D" w14:textId="1A861DE3"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Tais aquisições ou contratações não poderão exceder, por órgão ou entidade, a 50 (cinquenta) por cento dos quantitativos dos itens do instrumento convocatório e registrados na Ata de Registros de Preços para o órgão gerenciador e órgãos participantes.</w:t>
      </w:r>
    </w:p>
    <w:p w14:paraId="44A089F1" w14:textId="67AFA017"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As adesões à Ata de Registro de Preço são limitadas, na totalidade, ao dobro do quantitativo de cada item registrado na Ata de Registro de Preço para o órgão gerenciador e órgãos participantes, independentemente do número de órgãos não participantes que eventualmente aderirem.</w:t>
      </w:r>
    </w:p>
    <w:p w14:paraId="5DD8B499" w14:textId="4F82A270" w:rsidR="00464C4B" w:rsidRPr="00401E3F" w:rsidRDefault="00464C4B" w:rsidP="00BB69DA">
      <w:pPr>
        <w:pStyle w:val="Nivel2"/>
        <w:tabs>
          <w:tab w:val="left" w:pos="426"/>
          <w:tab w:val="left" w:pos="567"/>
          <w:tab w:val="left" w:pos="709"/>
        </w:tabs>
        <w:spacing w:before="0" w:after="0" w:line="240" w:lineRule="auto"/>
        <w:rPr>
          <w:rFonts w:ascii="Times New Roman" w:hAnsi="Times New Roman" w:cs="Times New Roman"/>
          <w:sz w:val="24"/>
          <w:szCs w:val="24"/>
        </w:rPr>
      </w:pPr>
      <w:r w:rsidRPr="00401E3F">
        <w:rPr>
          <w:rFonts w:ascii="Times New Roman" w:eastAsia="Arial" w:hAnsi="Times New Roman" w:cs="Times New Roman"/>
          <w:sz w:val="24"/>
          <w:szCs w:val="24"/>
        </w:rPr>
        <w:t>De forma excepcional, havendo o esgotamento do quantitativo do item registrado na Ata de Registro de Preços para o órgão gerenciador e órgãos participantes, pode haver a contratação por estes de modo equiparado às contratações por adesão carona desde que:</w:t>
      </w:r>
    </w:p>
    <w:p w14:paraId="5D952773" w14:textId="06FFF85B"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Sejam observados todos os requisitos para adesão carona, inclusive quanto aos quantitativos.</w:t>
      </w:r>
    </w:p>
    <w:p w14:paraId="3E1746C3" w14:textId="7CBC85E6"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Haja a demonstração da superveniência da demanda.</w:t>
      </w:r>
    </w:p>
    <w:p w14:paraId="1E027478" w14:textId="39A38C98"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Haja justificativa e demonstração específicas da necessidade desta contratação por ser a via mais vantajosa ao órgão ou à entidade.</w:t>
      </w:r>
    </w:p>
    <w:p w14:paraId="5F3AD9F6" w14:textId="462DD1DE" w:rsidR="00464C4B" w:rsidRPr="00401E3F" w:rsidRDefault="00464C4B" w:rsidP="00BB69DA">
      <w:pPr>
        <w:pStyle w:val="Nivel3"/>
        <w:tabs>
          <w:tab w:val="left" w:pos="426"/>
          <w:tab w:val="left" w:pos="567"/>
          <w:tab w:val="left" w:pos="709"/>
        </w:tabs>
        <w:spacing w:before="0" w:after="0" w:line="240" w:lineRule="auto"/>
        <w:ind w:left="0"/>
        <w:rPr>
          <w:rFonts w:ascii="Times New Roman" w:hAnsi="Times New Roman" w:cs="Times New Roman"/>
          <w:sz w:val="24"/>
          <w:szCs w:val="24"/>
        </w:rPr>
      </w:pPr>
      <w:r w:rsidRPr="00401E3F">
        <w:rPr>
          <w:rFonts w:ascii="Times New Roman" w:eastAsia="Arial" w:hAnsi="Times New Roman" w:cs="Times New Roman"/>
          <w:sz w:val="24"/>
          <w:szCs w:val="24"/>
        </w:rPr>
        <w:t>Haja justificativa do órgão gerenciador acerca da impossibilidade de remanejamento de quantitativo para atendimento.</w:t>
      </w:r>
    </w:p>
    <w:p w14:paraId="25955943" w14:textId="3F54481F" w:rsidR="003143EF" w:rsidRPr="00401E3F" w:rsidRDefault="003143EF" w:rsidP="00401E3F">
      <w:pPr>
        <w:pStyle w:val="Nivel01"/>
        <w:tabs>
          <w:tab w:val="clear" w:pos="142"/>
          <w:tab w:val="left" w:pos="426"/>
        </w:tabs>
        <w:ind w:left="0" w:firstLine="0"/>
        <w:rPr>
          <w:rFonts w:ascii="Times New Roman" w:hAnsi="Times New Roman" w:cs="Times New Roman"/>
          <w:sz w:val="24"/>
          <w:szCs w:val="24"/>
        </w:rPr>
      </w:pPr>
      <w:r w:rsidRPr="00401E3F">
        <w:rPr>
          <w:rFonts w:ascii="Times New Roman" w:hAnsi="Times New Roman" w:cs="Times New Roman"/>
          <w:sz w:val="24"/>
          <w:szCs w:val="24"/>
        </w:rPr>
        <w:t xml:space="preserve"> DA FRAUDE E DA CORRUPÇÃO </w:t>
      </w:r>
    </w:p>
    <w:p w14:paraId="7BF8C98F" w14:textId="77777777" w:rsidR="00DC60DF"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A16EE33" w14:textId="77777777" w:rsidR="00DC60DF" w:rsidRPr="00401E3F" w:rsidRDefault="003143EF" w:rsidP="00401E3F">
      <w:pPr>
        <w:pStyle w:val="Nivel2"/>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Para os propósitos deste item, definem-se as seguintes práticas: </w:t>
      </w:r>
    </w:p>
    <w:p w14:paraId="645CD555"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 “prática corrupta”: oferecer, dar, receber ou solicitar, direta ou indiretamente, qualquer vantagem com o objetivo de influenciar a ação de servidor público no processo de licitação ou na execução de contrato; </w:t>
      </w:r>
    </w:p>
    <w:p w14:paraId="0390E05A"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b) “prática fraudulenta”: a falsificação ou omissão dos fatos, com o objetivo de influenciar o processo de licitação ou de execução de contrato; </w:t>
      </w:r>
    </w:p>
    <w:p w14:paraId="39695310"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c) “prática colusivas”: esquematizar ou estabelecer um acordo entre dois ou mais licitantes, com ou sem o conhecimento de representantes ou prepostos do órgão licitador, visando estabelecer preçosem níveis artificiais e não competitivos; </w:t>
      </w:r>
    </w:p>
    <w:p w14:paraId="733166CC"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d) “prática coercitiva”: causar dano ou ameaçar causar dano, direta ou indiretamente, às pessoas ou sua propriedade, visando influenciar sua participação em um processo licitatório ou afetar a execução do contrato; </w:t>
      </w:r>
    </w:p>
    <w:p w14:paraId="348BE42A"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e)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 </w:t>
      </w:r>
    </w:p>
    <w:p w14:paraId="44E7C515" w14:textId="71842CCE"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2</w:t>
      </w:r>
      <w:r w:rsidRPr="00401E3F">
        <w:rPr>
          <w:rFonts w:ascii="Times New Roman" w:hAnsi="Times New Roman" w:cs="Times New Roman"/>
          <w:sz w:val="24"/>
          <w:szCs w:val="24"/>
        </w:rPr>
        <w:t xml:space="preserve">.3. </w:t>
      </w:r>
      <w:r w:rsidR="003143EF" w:rsidRPr="00401E3F">
        <w:rPr>
          <w:rFonts w:ascii="Times New Roman" w:hAnsi="Times New Roman" w:cs="Times New Roman"/>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1E40627C" w14:textId="05A008DD"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2</w:t>
      </w:r>
      <w:r w:rsidRPr="00401E3F">
        <w:rPr>
          <w:rFonts w:ascii="Times New Roman" w:hAnsi="Times New Roman" w:cs="Times New Roman"/>
          <w:sz w:val="24"/>
          <w:szCs w:val="24"/>
        </w:rPr>
        <w:t xml:space="preserve">.4. </w:t>
      </w:r>
      <w:r w:rsidR="003143EF" w:rsidRPr="00401E3F">
        <w:rPr>
          <w:rFonts w:ascii="Times New Roman" w:hAnsi="Times New Roman" w:cs="Times New Roman"/>
          <w:sz w:val="24"/>
          <w:szCs w:val="24"/>
        </w:rPr>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w:t>
      </w:r>
      <w:r w:rsidRPr="00401E3F">
        <w:rPr>
          <w:rFonts w:ascii="Times New Roman" w:hAnsi="Times New Roman" w:cs="Times New Roman"/>
          <w:sz w:val="24"/>
          <w:szCs w:val="24"/>
        </w:rPr>
        <w:t>por</w:t>
      </w:r>
      <w:r w:rsidR="003143EF" w:rsidRPr="00401E3F">
        <w:rPr>
          <w:rFonts w:ascii="Times New Roman" w:hAnsi="Times New Roman" w:cs="Times New Roman"/>
          <w:sz w:val="24"/>
          <w:szCs w:val="24"/>
        </w:rPr>
        <w:t xml:space="preserve"> org</w:t>
      </w:r>
      <w:r w:rsidRPr="00401E3F">
        <w:rPr>
          <w:rFonts w:ascii="Times New Roman" w:hAnsi="Times New Roman" w:cs="Times New Roman"/>
          <w:sz w:val="24"/>
          <w:szCs w:val="24"/>
        </w:rPr>
        <w:t>â</w:t>
      </w:r>
      <w:r w:rsidR="003143EF" w:rsidRPr="00401E3F">
        <w:rPr>
          <w:rFonts w:ascii="Times New Roman" w:hAnsi="Times New Roman" w:cs="Times New Roman"/>
          <w:sz w:val="24"/>
          <w:szCs w:val="24"/>
        </w:rPr>
        <w:t xml:space="preserve">nismo financeiro e/ou pessoas por ele formalmente indicadas possam inspecionar o local de execução do contrato e todos os documentos, contas e registros relacionados à licitação e à execução do contrato. </w:t>
      </w:r>
    </w:p>
    <w:p w14:paraId="640126EC" w14:textId="77777777" w:rsidR="00882D65" w:rsidRPr="00401E3F" w:rsidRDefault="00882D65"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67D925E4" w14:textId="5251A944"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b/>
          <w:bCs/>
          <w:sz w:val="24"/>
          <w:szCs w:val="24"/>
        </w:rPr>
      </w:pPr>
      <w:r w:rsidRPr="00401E3F">
        <w:rPr>
          <w:rFonts w:ascii="Times New Roman" w:hAnsi="Times New Roman" w:cs="Times New Roman"/>
          <w:b/>
          <w:bCs/>
          <w:sz w:val="24"/>
          <w:szCs w:val="24"/>
        </w:rPr>
        <w:t>1</w:t>
      </w:r>
      <w:r w:rsidR="008E4200" w:rsidRPr="00401E3F">
        <w:rPr>
          <w:rFonts w:ascii="Times New Roman" w:hAnsi="Times New Roman" w:cs="Times New Roman"/>
          <w:b/>
          <w:bCs/>
          <w:sz w:val="24"/>
          <w:szCs w:val="24"/>
        </w:rPr>
        <w:t>3</w:t>
      </w:r>
      <w:r w:rsidRPr="00401E3F">
        <w:rPr>
          <w:rFonts w:ascii="Times New Roman" w:hAnsi="Times New Roman" w:cs="Times New Roman"/>
          <w:b/>
          <w:bCs/>
          <w:sz w:val="24"/>
          <w:szCs w:val="24"/>
        </w:rPr>
        <w:t xml:space="preserve">. </w:t>
      </w:r>
      <w:r w:rsidR="003143EF" w:rsidRPr="00401E3F">
        <w:rPr>
          <w:rFonts w:ascii="Times New Roman" w:hAnsi="Times New Roman" w:cs="Times New Roman"/>
          <w:b/>
          <w:bCs/>
          <w:sz w:val="24"/>
          <w:szCs w:val="24"/>
        </w:rPr>
        <w:t xml:space="preserve">DAS DISPOSIÇÕES GERAIS </w:t>
      </w:r>
    </w:p>
    <w:p w14:paraId="3EFEC805" w14:textId="63D01748"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.1. </w:t>
      </w:r>
      <w:r w:rsidR="003143EF" w:rsidRPr="00401E3F">
        <w:rPr>
          <w:rFonts w:ascii="Times New Roman" w:hAnsi="Times New Roman" w:cs="Times New Roman"/>
          <w:sz w:val="24"/>
          <w:szCs w:val="24"/>
        </w:rPr>
        <w:t xml:space="preserve">Será divulgada ata da sessão pública no sistema eletrônico. </w:t>
      </w:r>
    </w:p>
    <w:p w14:paraId="2355AB7A" w14:textId="22321671"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.2. </w:t>
      </w:r>
      <w:r w:rsidR="003143EF" w:rsidRPr="00401E3F">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ACCA52B" w14:textId="1BDAC62E"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.3. </w:t>
      </w:r>
      <w:r w:rsidR="003143EF" w:rsidRPr="00401E3F">
        <w:rPr>
          <w:rFonts w:ascii="Times New Roman" w:hAnsi="Times New Roman" w:cs="Times New Roman"/>
          <w:sz w:val="24"/>
          <w:szCs w:val="24"/>
        </w:rPr>
        <w:t xml:space="preserve">Todas as referências de tempo no Edital, no aviso e durante a sessão pública observarão o horário de Brasília - DF. </w:t>
      </w:r>
    </w:p>
    <w:p w14:paraId="27951552" w14:textId="769332A9"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.4. </w:t>
      </w:r>
      <w:r w:rsidR="003143EF" w:rsidRPr="00401E3F">
        <w:rPr>
          <w:rFonts w:ascii="Times New Roman" w:hAnsi="Times New Roman" w:cs="Times New Roman"/>
          <w:sz w:val="24"/>
          <w:szCs w:val="24"/>
        </w:rPr>
        <w:t xml:space="preserve">A homologação do resultado desta licitação não implicará direito à contratação. </w:t>
      </w:r>
    </w:p>
    <w:p w14:paraId="53B2A178" w14:textId="37B6982E"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.5. </w:t>
      </w:r>
      <w:r w:rsidR="003143EF" w:rsidRPr="00401E3F">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8BDC13" w14:textId="24B62130"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6. </w:t>
      </w:r>
      <w:r w:rsidR="003143EF" w:rsidRPr="00401E3F">
        <w:rPr>
          <w:rFonts w:ascii="Times New Roman" w:hAnsi="Times New Roman" w:cs="Times New Roman"/>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671E8088" w14:textId="500B83BF"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.7. </w:t>
      </w:r>
      <w:r w:rsidR="003143EF" w:rsidRPr="00401E3F">
        <w:rPr>
          <w:rFonts w:ascii="Times New Roman" w:hAnsi="Times New Roman" w:cs="Times New Roman"/>
          <w:sz w:val="24"/>
          <w:szCs w:val="24"/>
        </w:rPr>
        <w:t xml:space="preserve">Na contagem dos prazos estabelecidos neste Edital e seus Anexos, excluir-se-á o dia do início e incluir-se-á o do vencimento. Só se iniciam e vencem os prazos em dias de expediente na Administração. </w:t>
      </w:r>
    </w:p>
    <w:p w14:paraId="3D4B89D9" w14:textId="35A6E0B6"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.8. </w:t>
      </w:r>
      <w:r w:rsidR="003143EF" w:rsidRPr="00401E3F">
        <w:rPr>
          <w:rFonts w:ascii="Times New Roman" w:hAnsi="Times New Roman" w:cs="Times New Roman"/>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40CB33B5" w14:textId="5E6906D5"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.9. </w:t>
      </w:r>
      <w:r w:rsidR="003143EF" w:rsidRPr="00401E3F">
        <w:rPr>
          <w:rFonts w:ascii="Times New Roman" w:hAnsi="Times New Roman" w:cs="Times New Roman"/>
          <w:sz w:val="24"/>
          <w:szCs w:val="24"/>
        </w:rPr>
        <w:t xml:space="preserve">Em caso de divergência entre disposições deste Edital e de seus anexos ou demais peças que compõem o processo, prevalecerá as deste Edital. </w:t>
      </w:r>
    </w:p>
    <w:p w14:paraId="42D2FDD9" w14:textId="469F58CE"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.10. </w:t>
      </w:r>
      <w:r w:rsidR="003143EF" w:rsidRPr="00401E3F">
        <w:rPr>
          <w:rFonts w:ascii="Times New Roman" w:hAnsi="Times New Roman" w:cs="Times New Roman"/>
          <w:sz w:val="24"/>
          <w:szCs w:val="24"/>
        </w:rPr>
        <w:t xml:space="preserve">O Edital e seus anexos estão disponíveis, na íntegra, no Portal Nacional de Contratações Públicas (PNCP), no Portal Transparência, através do endereço eletrônico </w:t>
      </w:r>
      <w:hyperlink r:id="rId38" w:history="1">
        <w:r w:rsidRPr="00401E3F">
          <w:rPr>
            <w:rStyle w:val="Hyperlink"/>
            <w:rFonts w:ascii="Times New Roman" w:hAnsi="Times New Roman" w:cs="Times New Roman"/>
            <w:sz w:val="24"/>
            <w:szCs w:val="24"/>
          </w:rPr>
          <w:t>http://portal.camnobres-mt.agilicloud.com.br/Cidadao/ConsultaLicitacoes.aspx</w:t>
        </w:r>
      </w:hyperlink>
      <w:r w:rsidR="003143EF" w:rsidRPr="00401E3F">
        <w:rPr>
          <w:rFonts w:ascii="Times New Roman" w:hAnsi="Times New Roman" w:cs="Times New Roman"/>
          <w:sz w:val="24"/>
          <w:szCs w:val="24"/>
        </w:rPr>
        <w:t xml:space="preserve">, e na Plataforma BLL, através do endereço eletrônico </w:t>
      </w:r>
      <w:hyperlink r:id="rId39" w:history="1">
        <w:r w:rsidRPr="00401E3F">
          <w:rPr>
            <w:rStyle w:val="Hyperlink"/>
            <w:rFonts w:ascii="Times New Roman" w:hAnsi="Times New Roman" w:cs="Times New Roman"/>
            <w:sz w:val="24"/>
            <w:szCs w:val="24"/>
          </w:rPr>
          <w:t>https://bllcompras.com/Home/Login</w:t>
        </w:r>
      </w:hyperlink>
      <w:r w:rsidR="003143EF" w:rsidRPr="00401E3F">
        <w:rPr>
          <w:rFonts w:ascii="Times New Roman" w:hAnsi="Times New Roman" w:cs="Times New Roman"/>
          <w:sz w:val="24"/>
          <w:szCs w:val="24"/>
        </w:rPr>
        <w:t xml:space="preserve">. </w:t>
      </w:r>
    </w:p>
    <w:p w14:paraId="03BC349E" w14:textId="35EE3436"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.11. </w:t>
      </w:r>
      <w:r w:rsidR="003143EF" w:rsidRPr="00401E3F">
        <w:rPr>
          <w:rFonts w:ascii="Times New Roman" w:hAnsi="Times New Roman" w:cs="Times New Roman"/>
          <w:sz w:val="24"/>
          <w:szCs w:val="24"/>
        </w:rPr>
        <w:t>Os Trabalhos serão conduzidos por Servidor d</w:t>
      </w:r>
      <w:r w:rsidRPr="00401E3F">
        <w:rPr>
          <w:rFonts w:ascii="Times New Roman" w:hAnsi="Times New Roman" w:cs="Times New Roman"/>
          <w:sz w:val="24"/>
          <w:szCs w:val="24"/>
        </w:rPr>
        <w:t>a Câmara</w:t>
      </w:r>
      <w:r w:rsidR="003143EF" w:rsidRPr="00401E3F">
        <w:rPr>
          <w:rFonts w:ascii="Times New Roman" w:hAnsi="Times New Roman" w:cs="Times New Roman"/>
          <w:sz w:val="24"/>
          <w:szCs w:val="24"/>
        </w:rPr>
        <w:t xml:space="preserve"> Munic</w:t>
      </w:r>
      <w:r w:rsidRPr="00401E3F">
        <w:rPr>
          <w:rFonts w:ascii="Times New Roman" w:hAnsi="Times New Roman" w:cs="Times New Roman"/>
          <w:sz w:val="24"/>
          <w:szCs w:val="24"/>
        </w:rPr>
        <w:t>ipal</w:t>
      </w:r>
      <w:r w:rsidR="003143EF" w:rsidRPr="00401E3F">
        <w:rPr>
          <w:rFonts w:ascii="Times New Roman" w:hAnsi="Times New Roman" w:cs="Times New Roman"/>
          <w:sz w:val="24"/>
          <w:szCs w:val="24"/>
        </w:rPr>
        <w:t xml:space="preserve"> de </w:t>
      </w:r>
      <w:r w:rsidRPr="00401E3F">
        <w:rPr>
          <w:rFonts w:ascii="Times New Roman" w:hAnsi="Times New Roman" w:cs="Times New Roman"/>
          <w:sz w:val="24"/>
          <w:szCs w:val="24"/>
        </w:rPr>
        <w:t>Nobres/MT</w:t>
      </w:r>
      <w:r w:rsidR="003143EF" w:rsidRPr="00401E3F">
        <w:rPr>
          <w:rFonts w:ascii="Times New Roman" w:hAnsi="Times New Roman" w:cs="Times New Roman"/>
          <w:sz w:val="24"/>
          <w:szCs w:val="24"/>
        </w:rPr>
        <w:t xml:space="preserve">, denominado Agente de Contratação (conforme portaria nº </w:t>
      </w:r>
      <w:r w:rsidRPr="00401E3F">
        <w:rPr>
          <w:rFonts w:ascii="Times New Roman" w:hAnsi="Times New Roman" w:cs="Times New Roman"/>
          <w:sz w:val="24"/>
          <w:szCs w:val="24"/>
        </w:rPr>
        <w:t>27/2024</w:t>
      </w:r>
      <w:r w:rsidR="003143EF" w:rsidRPr="00401E3F">
        <w:rPr>
          <w:rFonts w:ascii="Times New Roman" w:hAnsi="Times New Roman" w:cs="Times New Roman"/>
          <w:sz w:val="24"/>
          <w:szCs w:val="24"/>
        </w:rPr>
        <w:t>), mediante a inserção e monitoramento de dados gerados ou transferidos para o aplicativo da “BLL compras” constantes da página eletrônica da Bolsa de Licitações e Leilões do Brasil (</w:t>
      </w:r>
      <w:hyperlink r:id="rId40" w:history="1">
        <w:r w:rsidRPr="00401E3F">
          <w:rPr>
            <w:rStyle w:val="Hyperlink"/>
            <w:rFonts w:ascii="Times New Roman" w:hAnsi="Times New Roman" w:cs="Times New Roman"/>
            <w:sz w:val="24"/>
            <w:szCs w:val="24"/>
          </w:rPr>
          <w:t>https://bllcompras.com/Home/Login</w:t>
        </w:r>
      </w:hyperlink>
      <w:r w:rsidR="003143EF" w:rsidRPr="00401E3F">
        <w:rPr>
          <w:rFonts w:ascii="Times New Roman" w:hAnsi="Times New Roman" w:cs="Times New Roman"/>
          <w:sz w:val="24"/>
          <w:szCs w:val="24"/>
        </w:rPr>
        <w:t xml:space="preserve">). </w:t>
      </w:r>
    </w:p>
    <w:p w14:paraId="6261A689" w14:textId="0C470E10"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3</w:t>
      </w:r>
      <w:r w:rsidRPr="00401E3F">
        <w:rPr>
          <w:rFonts w:ascii="Times New Roman" w:hAnsi="Times New Roman" w:cs="Times New Roman"/>
          <w:sz w:val="24"/>
          <w:szCs w:val="24"/>
        </w:rPr>
        <w:t xml:space="preserve">.12. </w:t>
      </w:r>
      <w:r w:rsidR="003143EF" w:rsidRPr="00401E3F">
        <w:rPr>
          <w:rFonts w:ascii="Times New Roman" w:hAnsi="Times New Roman" w:cs="Times New Roman"/>
          <w:sz w:val="24"/>
          <w:szCs w:val="24"/>
        </w:rPr>
        <w:t xml:space="preserve">Mais informações referente este Pregão Eletrônico poderá ser solicitado por e-mail: </w:t>
      </w:r>
      <w:hyperlink r:id="rId41" w:history="1">
        <w:r w:rsidRPr="00401E3F">
          <w:rPr>
            <w:rStyle w:val="Hyperlink"/>
            <w:rFonts w:ascii="Times New Roman" w:hAnsi="Times New Roman" w:cs="Times New Roman"/>
            <w:sz w:val="24"/>
            <w:szCs w:val="24"/>
          </w:rPr>
          <w:t>licitacao@nobres.mt.leg.br</w:t>
        </w:r>
      </w:hyperlink>
      <w:r w:rsidR="003143EF" w:rsidRPr="00401E3F">
        <w:rPr>
          <w:rFonts w:ascii="Times New Roman" w:hAnsi="Times New Roman" w:cs="Times New Roman"/>
          <w:sz w:val="24"/>
          <w:szCs w:val="24"/>
        </w:rPr>
        <w:t xml:space="preserve">, ou pelo telefone </w:t>
      </w:r>
      <w:r w:rsidRPr="00401E3F">
        <w:rPr>
          <w:rFonts w:ascii="Times New Roman" w:hAnsi="Times New Roman" w:cs="Times New Roman"/>
          <w:sz w:val="24"/>
          <w:szCs w:val="24"/>
        </w:rPr>
        <w:t>(65) 3376-1529</w:t>
      </w:r>
      <w:r w:rsidR="003143EF" w:rsidRPr="00401E3F">
        <w:rPr>
          <w:rFonts w:ascii="Times New Roman" w:hAnsi="Times New Roman" w:cs="Times New Roman"/>
          <w:sz w:val="24"/>
          <w:szCs w:val="24"/>
        </w:rPr>
        <w:t xml:space="preserve">. </w:t>
      </w:r>
    </w:p>
    <w:p w14:paraId="36871148" w14:textId="77777777" w:rsidR="008E4200" w:rsidRPr="00401E3F" w:rsidRDefault="008E4200"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8F33153" w14:textId="5B2E4EF8" w:rsidR="00DC60DF" w:rsidRPr="00401E3F" w:rsidRDefault="008E4200" w:rsidP="00401E3F">
      <w:pPr>
        <w:pStyle w:val="Nivel2"/>
        <w:numPr>
          <w:ilvl w:val="0"/>
          <w:numId w:val="0"/>
        </w:numPr>
        <w:tabs>
          <w:tab w:val="left" w:pos="426"/>
          <w:tab w:val="left" w:pos="567"/>
        </w:tabs>
        <w:spacing w:before="0" w:after="0" w:line="240" w:lineRule="auto"/>
        <w:ind w:right="-291"/>
        <w:rPr>
          <w:rFonts w:ascii="Times New Roman" w:hAnsi="Times New Roman" w:cs="Times New Roman"/>
          <w:b/>
          <w:bCs/>
          <w:sz w:val="24"/>
          <w:szCs w:val="24"/>
        </w:rPr>
      </w:pPr>
      <w:r w:rsidRPr="00401E3F">
        <w:rPr>
          <w:rFonts w:ascii="Times New Roman" w:hAnsi="Times New Roman" w:cs="Times New Roman"/>
          <w:b/>
          <w:bCs/>
          <w:sz w:val="24"/>
          <w:szCs w:val="24"/>
        </w:rPr>
        <w:t xml:space="preserve">14. </w:t>
      </w:r>
      <w:r w:rsidR="003143EF" w:rsidRPr="00401E3F">
        <w:rPr>
          <w:rFonts w:ascii="Times New Roman" w:hAnsi="Times New Roman" w:cs="Times New Roman"/>
          <w:b/>
          <w:bCs/>
          <w:sz w:val="24"/>
          <w:szCs w:val="24"/>
        </w:rPr>
        <w:t xml:space="preserve">Integram este Edital, para todos os fins e efeitos, os seguintes anexos: </w:t>
      </w:r>
    </w:p>
    <w:p w14:paraId="6D69AF7E"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ANEXO I – Documentação exigida para Habilitação </w:t>
      </w:r>
    </w:p>
    <w:p w14:paraId="6C1A766E"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ANEXO II - Termo de Referência </w:t>
      </w:r>
    </w:p>
    <w:p w14:paraId="6387044C" w14:textId="77777777" w:rsidR="00DC60DF" w:rsidRPr="00401E3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ANEXO III – Modelo de Declaração Unificada</w:t>
      </w:r>
    </w:p>
    <w:p w14:paraId="2E01EE75" w14:textId="77777777"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w:t>
      </w:r>
      <w:r w:rsidR="003143EF" w:rsidRPr="00401E3F">
        <w:rPr>
          <w:rFonts w:ascii="Times New Roman" w:hAnsi="Times New Roman" w:cs="Times New Roman"/>
          <w:sz w:val="24"/>
          <w:szCs w:val="24"/>
        </w:rPr>
        <w:t xml:space="preserve">NEXO IV – Modelo de Proposta de Preços (licitante vencedor) </w:t>
      </w:r>
    </w:p>
    <w:p w14:paraId="3A8C811B" w14:textId="0A3A2700" w:rsidR="00031CB9"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ANEXO V – </w:t>
      </w:r>
      <w:r w:rsidR="00031CB9">
        <w:rPr>
          <w:rFonts w:ascii="Times New Roman" w:hAnsi="Times New Roman" w:cs="Times New Roman"/>
          <w:sz w:val="24"/>
          <w:szCs w:val="24"/>
        </w:rPr>
        <w:t xml:space="preserve"> Termo Anticorrupção</w:t>
      </w:r>
    </w:p>
    <w:p w14:paraId="67070A9D" w14:textId="1542C125" w:rsidR="003143EF" w:rsidRDefault="003143E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ANEXO VI – Atestado de Capacidade Técnica</w:t>
      </w:r>
    </w:p>
    <w:p w14:paraId="5A4DDCF9" w14:textId="5EE3DDAF" w:rsidR="00F9692D" w:rsidRDefault="00F9692D"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Pr>
          <w:rFonts w:ascii="Times New Roman" w:hAnsi="Times New Roman" w:cs="Times New Roman"/>
          <w:sz w:val="24"/>
          <w:szCs w:val="24"/>
        </w:rPr>
        <w:t>ANEXO VII – Declaração de Sustentabilidade</w:t>
      </w:r>
    </w:p>
    <w:p w14:paraId="5EFE744B" w14:textId="66BC5FA2" w:rsidR="00031CB9" w:rsidRPr="00401E3F" w:rsidRDefault="00031CB9"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Pr>
          <w:rFonts w:ascii="Times New Roman" w:hAnsi="Times New Roman" w:cs="Times New Roman"/>
          <w:sz w:val="24"/>
          <w:szCs w:val="24"/>
        </w:rPr>
        <w:t>ANEXO VI</w:t>
      </w:r>
      <w:r w:rsidR="00F9692D">
        <w:rPr>
          <w:rFonts w:ascii="Times New Roman" w:hAnsi="Times New Roman" w:cs="Times New Roman"/>
          <w:sz w:val="24"/>
          <w:szCs w:val="24"/>
        </w:rPr>
        <w:t>I</w:t>
      </w:r>
      <w:r>
        <w:rPr>
          <w:rFonts w:ascii="Times New Roman" w:hAnsi="Times New Roman" w:cs="Times New Roman"/>
          <w:sz w:val="24"/>
          <w:szCs w:val="24"/>
        </w:rPr>
        <w:t>I – Modelo Ata de RP</w:t>
      </w:r>
    </w:p>
    <w:p w14:paraId="78E89B3A" w14:textId="77777777"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1EF9494E" w14:textId="6A82CD04" w:rsidR="00DC60DF" w:rsidRPr="00401E3F" w:rsidRDefault="00DC60DF" w:rsidP="00401E3F">
      <w:pPr>
        <w:pStyle w:val="Nivel2"/>
        <w:numPr>
          <w:ilvl w:val="0"/>
          <w:numId w:val="0"/>
        </w:numPr>
        <w:tabs>
          <w:tab w:val="left" w:pos="426"/>
          <w:tab w:val="left" w:pos="567"/>
        </w:tabs>
        <w:spacing w:before="0" w:after="0" w:line="240" w:lineRule="auto"/>
        <w:ind w:right="-291"/>
        <w:rPr>
          <w:rFonts w:ascii="Times New Roman" w:hAnsi="Times New Roman" w:cs="Times New Roman"/>
          <w:b/>
          <w:bCs/>
          <w:sz w:val="24"/>
          <w:szCs w:val="24"/>
        </w:rPr>
      </w:pPr>
      <w:r w:rsidRPr="00401E3F">
        <w:rPr>
          <w:rFonts w:ascii="Times New Roman" w:hAnsi="Times New Roman" w:cs="Times New Roman"/>
          <w:sz w:val="24"/>
          <w:szCs w:val="24"/>
        </w:rPr>
        <w:t xml:space="preserve">Nobres/MT, </w:t>
      </w:r>
      <w:r w:rsidR="00BB69DA">
        <w:rPr>
          <w:rFonts w:ascii="Times New Roman" w:hAnsi="Times New Roman" w:cs="Times New Roman"/>
          <w:sz w:val="24"/>
          <w:szCs w:val="24"/>
        </w:rPr>
        <w:t>19</w:t>
      </w:r>
      <w:r w:rsidRPr="00401E3F">
        <w:rPr>
          <w:rFonts w:ascii="Times New Roman" w:hAnsi="Times New Roman" w:cs="Times New Roman"/>
          <w:sz w:val="24"/>
          <w:szCs w:val="24"/>
        </w:rPr>
        <w:t xml:space="preserve"> de </w:t>
      </w:r>
      <w:r w:rsidR="00BB69DA">
        <w:rPr>
          <w:rFonts w:ascii="Times New Roman" w:hAnsi="Times New Roman" w:cs="Times New Roman"/>
          <w:sz w:val="24"/>
          <w:szCs w:val="24"/>
        </w:rPr>
        <w:t>junho</w:t>
      </w:r>
      <w:r w:rsidRPr="00401E3F">
        <w:rPr>
          <w:rFonts w:ascii="Times New Roman" w:hAnsi="Times New Roman" w:cs="Times New Roman"/>
          <w:sz w:val="24"/>
          <w:szCs w:val="24"/>
        </w:rPr>
        <w:t xml:space="preserve"> de 2024.</w:t>
      </w:r>
    </w:p>
    <w:p w14:paraId="146B60A9" w14:textId="77777777" w:rsidR="00C142FF" w:rsidRPr="00401E3F" w:rsidRDefault="00C142FF"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B8D113F" w14:textId="77777777" w:rsidR="008E4200" w:rsidRPr="00401E3F" w:rsidRDefault="008E4200"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206E7E3D" w14:textId="77777777" w:rsidR="008E4200" w:rsidRPr="00401E3F" w:rsidRDefault="008E4200"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4C6ABD4" w14:textId="55F1A533" w:rsidR="00DC60DF" w:rsidRPr="00401E3F" w:rsidRDefault="00BE6546"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r w:rsidRPr="00401E3F">
        <w:rPr>
          <w:rFonts w:ascii="Times New Roman" w:hAnsi="Times New Roman" w:cs="Times New Roman"/>
          <w:b/>
          <w:bCs/>
          <w:sz w:val="24"/>
          <w:szCs w:val="24"/>
        </w:rPr>
        <w:t>SEBASTIÃO REI DA SILVA</w:t>
      </w:r>
    </w:p>
    <w:p w14:paraId="7AE8A281" w14:textId="28DA9653" w:rsidR="00BE6546" w:rsidRPr="00401E3F" w:rsidRDefault="00BE6546"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r w:rsidRPr="00401E3F">
        <w:rPr>
          <w:rFonts w:ascii="Times New Roman" w:hAnsi="Times New Roman" w:cs="Times New Roman"/>
          <w:b/>
          <w:bCs/>
          <w:sz w:val="24"/>
          <w:szCs w:val="24"/>
        </w:rPr>
        <w:t>Gerente de Licitação</w:t>
      </w:r>
    </w:p>
    <w:p w14:paraId="3C4F41AE" w14:textId="77777777" w:rsidR="008E4200" w:rsidRPr="00401E3F" w:rsidRDefault="008E4200"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AA0B185" w14:textId="77777777" w:rsidR="008E4200" w:rsidRDefault="008E4200"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12A9566"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79EB96F1"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7EF0DE5"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607F6A4"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92CA2CC"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42F6DC02"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A507BE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294F67B7"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8176444"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9A9669B"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7494250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B9ECCD2"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6DC932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1D75DEE"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4F74A4D"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C09F653"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E51F9E1"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054BB9C"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7FE55C74"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B12BEC1"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4600C82B"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EB61C7E"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B946C0F"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9BA6A24"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5B9C2F2"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BC9661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6604C9DA"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936A201"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E29F919"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4B72046"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228899E"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54740E9"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FF9CF4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F5661C9"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59C7D8D"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0DCB902"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A4A688A"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B4D58C0"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78888DC8"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2148939"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620E801" w14:textId="77777777" w:rsidR="00BB69DA" w:rsidRDefault="00BB69DA"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A1507D1" w14:textId="77777777" w:rsidR="00BB69DA" w:rsidRDefault="00BB69DA"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1B4113E1"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00F22B9E" w14:textId="77777777" w:rsidR="005B04E1" w:rsidRDefault="005B04E1"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3B020D40" w14:textId="0D34203D" w:rsidR="00C142FF" w:rsidRPr="00401E3F" w:rsidRDefault="00C142FF"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r w:rsidRPr="00401E3F">
        <w:rPr>
          <w:rFonts w:ascii="Times New Roman" w:hAnsi="Times New Roman" w:cs="Times New Roman"/>
          <w:b/>
          <w:bCs/>
          <w:sz w:val="24"/>
          <w:szCs w:val="24"/>
        </w:rPr>
        <w:t>ANEXO I</w:t>
      </w:r>
    </w:p>
    <w:p w14:paraId="4EB76E1E" w14:textId="23C58B0B" w:rsidR="00C142FF" w:rsidRDefault="00C142FF"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r w:rsidRPr="00401E3F">
        <w:rPr>
          <w:rFonts w:ascii="Times New Roman" w:hAnsi="Times New Roman" w:cs="Times New Roman"/>
          <w:b/>
          <w:bCs/>
          <w:sz w:val="24"/>
          <w:szCs w:val="24"/>
        </w:rPr>
        <w:t>DOCUMENTAÇÃO EXIGIDA PARA HABILITAÇÃO</w:t>
      </w:r>
    </w:p>
    <w:p w14:paraId="7CEB928B" w14:textId="570A08C9" w:rsidR="00031CB9" w:rsidRPr="00401E3F" w:rsidRDefault="00031CB9"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r>
        <w:rPr>
          <w:rFonts w:ascii="Times New Roman" w:hAnsi="Times New Roman" w:cs="Times New Roman"/>
          <w:b/>
          <w:bCs/>
          <w:sz w:val="24"/>
          <w:szCs w:val="24"/>
        </w:rPr>
        <w:t>PREGÃO ELETRÔNICO SRP Nº 03/2024</w:t>
      </w:r>
    </w:p>
    <w:p w14:paraId="61346C15" w14:textId="77777777" w:rsidR="008E4200" w:rsidRPr="00401E3F" w:rsidRDefault="008E4200" w:rsidP="00401E3F">
      <w:pPr>
        <w:pStyle w:val="Nivel2"/>
        <w:numPr>
          <w:ilvl w:val="0"/>
          <w:numId w:val="0"/>
        </w:numPr>
        <w:tabs>
          <w:tab w:val="left" w:pos="426"/>
          <w:tab w:val="left" w:pos="567"/>
        </w:tabs>
        <w:spacing w:before="0" w:after="0" w:line="240" w:lineRule="auto"/>
        <w:ind w:right="-291"/>
        <w:jc w:val="center"/>
        <w:rPr>
          <w:rFonts w:ascii="Times New Roman" w:hAnsi="Times New Roman" w:cs="Times New Roman"/>
          <w:b/>
          <w:bCs/>
          <w:sz w:val="24"/>
          <w:szCs w:val="24"/>
        </w:rPr>
      </w:pPr>
    </w:p>
    <w:p w14:paraId="516AE731" w14:textId="3D83D516"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Habilitação jurídica:</w:t>
      </w:r>
      <w:r w:rsidRPr="00401E3F">
        <w:rPr>
          <w:rFonts w:ascii="Times New Roman" w:hAnsi="Times New Roman" w:cs="Times New Roman"/>
          <w:sz w:val="24"/>
          <w:szCs w:val="24"/>
        </w:rPr>
        <w:t xml:space="preserve"> </w:t>
      </w:r>
    </w:p>
    <w:p w14:paraId="048894E3" w14:textId="77777777"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1.1 No caso de empresário individual, inscrição no Registro Público de Empresas Mercantis, a cargo da Junta Comercial da respectiva sede; </w:t>
      </w:r>
    </w:p>
    <w:p w14:paraId="75427D4F" w14:textId="653B80FA"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1.2 Em se tratando de Microempreendedor Individual – MEI: Certificado da Condição de Microempreendedor Individual - CCMEI, cuja aceitação ficará condicionada à verificação da autenticidade no sítio </w:t>
      </w:r>
      <w:hyperlink r:id="rId42" w:history="1">
        <w:r w:rsidRPr="00401E3F">
          <w:rPr>
            <w:rStyle w:val="Hyperlink"/>
            <w:rFonts w:ascii="Times New Roman" w:hAnsi="Times New Roman" w:cs="Times New Roman"/>
            <w:sz w:val="24"/>
            <w:szCs w:val="24"/>
          </w:rPr>
          <w:t>www.portaldoempreendedor.gov.br</w:t>
        </w:r>
      </w:hyperlink>
      <w:r w:rsidRPr="00401E3F">
        <w:rPr>
          <w:rFonts w:ascii="Times New Roman" w:hAnsi="Times New Roman" w:cs="Times New Roman"/>
          <w:sz w:val="24"/>
          <w:szCs w:val="24"/>
        </w:rPr>
        <w:t xml:space="preserve"> ; </w:t>
      </w:r>
    </w:p>
    <w:p w14:paraId="0DC3EF40" w14:textId="77777777"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1.3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0B1F3C5F" w14:textId="0F23A08F"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1.4</w:t>
      </w:r>
      <w:r w:rsidR="00671AC2">
        <w:rPr>
          <w:rFonts w:ascii="Times New Roman" w:hAnsi="Times New Roman" w:cs="Times New Roman"/>
          <w:sz w:val="24"/>
          <w:szCs w:val="24"/>
        </w:rPr>
        <w:t>.</w:t>
      </w:r>
      <w:r w:rsidRPr="00401E3F">
        <w:rPr>
          <w:rFonts w:ascii="Times New Roman" w:hAnsi="Times New Roman" w:cs="Times New Roman"/>
          <w:sz w:val="24"/>
          <w:szCs w:val="24"/>
        </w:rPr>
        <w:t xml:space="preserve"> Inscrição no Registro Público de Empresas Mercantis onde opera, com averbação no Registro onde tem sede a matriz, no caso de ser o participante sucursal, filial ou agência; </w:t>
      </w:r>
    </w:p>
    <w:p w14:paraId="68E2BFC9" w14:textId="449B2693"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1.5</w:t>
      </w:r>
      <w:r w:rsidR="00671AC2">
        <w:rPr>
          <w:rFonts w:ascii="Times New Roman" w:hAnsi="Times New Roman" w:cs="Times New Roman"/>
          <w:sz w:val="24"/>
          <w:szCs w:val="24"/>
        </w:rPr>
        <w:t>.</w:t>
      </w:r>
      <w:r w:rsidRPr="00401E3F">
        <w:rPr>
          <w:rFonts w:ascii="Times New Roman" w:hAnsi="Times New Roman" w:cs="Times New Roman"/>
          <w:sz w:val="24"/>
          <w:szCs w:val="24"/>
        </w:rPr>
        <w:t xml:space="preserve"> No caso de sociedade simples: inscrição do ato constitutivo no Registro Civil das Pessoas Jurídicas do local de sua sede, acompanhada de prova da indicação dos seus administradores; 1.6 Decreto de autorização, em se tratando de sociedade empresária estrangeira em funcionamento no País; </w:t>
      </w:r>
    </w:p>
    <w:p w14:paraId="51A8ED92" w14:textId="0F68DAB6"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671AC2">
        <w:rPr>
          <w:rFonts w:ascii="Times New Roman" w:hAnsi="Times New Roman" w:cs="Times New Roman"/>
          <w:sz w:val="24"/>
          <w:szCs w:val="24"/>
        </w:rPr>
        <w:t>6.</w:t>
      </w:r>
      <w:r w:rsidRPr="00401E3F">
        <w:rPr>
          <w:rFonts w:ascii="Times New Roman" w:hAnsi="Times New Roman" w:cs="Times New Roman"/>
          <w:sz w:val="24"/>
          <w:szCs w:val="24"/>
        </w:rPr>
        <w:t xml:space="preserve"> No caso de sociedade cooperativa: ata de fundação e estatuto social em vigor, com a ata da assembléia que o aprovou, devidamente arquivado na Junta Comercial ou inscrito no Registro Civil das Pessoas Jurídicas da respectiva sede, bem como o registro de que trata o art. 107 da Lei nº 5.764, de 1971. </w:t>
      </w:r>
    </w:p>
    <w:p w14:paraId="470304E6" w14:textId="4ACC01AB"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1.</w:t>
      </w:r>
      <w:r w:rsidR="00671AC2">
        <w:rPr>
          <w:rFonts w:ascii="Times New Roman" w:hAnsi="Times New Roman" w:cs="Times New Roman"/>
          <w:sz w:val="24"/>
          <w:szCs w:val="24"/>
        </w:rPr>
        <w:t>7.</w:t>
      </w:r>
      <w:r w:rsidRPr="00401E3F">
        <w:rPr>
          <w:rFonts w:ascii="Times New Roman" w:hAnsi="Times New Roman" w:cs="Times New Roman"/>
          <w:sz w:val="24"/>
          <w:szCs w:val="24"/>
        </w:rPr>
        <w:t xml:space="preserve"> Os documentos acima deverão estar acompanhados de todas as alterações ou da consolidação respectiva. </w:t>
      </w:r>
    </w:p>
    <w:p w14:paraId="7B1A090A" w14:textId="77777777"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2A4A9AFB" w14:textId="51AEE494"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2</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Regularidade fiscal, social e trabalhista:</w:t>
      </w:r>
      <w:r w:rsidRPr="00401E3F">
        <w:rPr>
          <w:rFonts w:ascii="Times New Roman" w:hAnsi="Times New Roman" w:cs="Times New Roman"/>
          <w:sz w:val="24"/>
          <w:szCs w:val="24"/>
        </w:rPr>
        <w:t xml:space="preserve"> </w:t>
      </w:r>
    </w:p>
    <w:p w14:paraId="259D1C05" w14:textId="77777777"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2.1 Prova de inscrição no Cadastro Nacional de Pessoa Jurídica (CNPJ). </w:t>
      </w:r>
    </w:p>
    <w:p w14:paraId="71965181" w14:textId="77777777" w:rsidR="00C142FF"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A0DB507"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2.3 Prova de regularidade para com a Fazenda Estadual, mediante apresentação de Certidão Negativa de Tributos Estaduais, expedida pela Secretaria de Estado da Fazenda, do domicílio ou sede da proponente ou outra equivalente na forma da lei; </w:t>
      </w:r>
    </w:p>
    <w:p w14:paraId="00EF908D"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2.4 Prova de regularidade para com a Fazenda Municipal, mediante a apresentação de Certidão Negativa de Débitos Municipais, expedida pela Secretaria Municipal da Fazenda, do domicílio ou sede da proponente ou outra equivalente na forma da lei; </w:t>
      </w:r>
    </w:p>
    <w:p w14:paraId="02E4D4A4"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2.5 Prova de regularidade com o Fundo de Garantia do Tempo de Serviço (FGTS); </w:t>
      </w:r>
    </w:p>
    <w:p w14:paraId="4AFFF407"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2A2EE75"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1E2D5731" w14:textId="21C6F77C"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3</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Quanto à Qualificação Econômica – Financeira:</w:t>
      </w:r>
      <w:r w:rsidRPr="00401E3F">
        <w:rPr>
          <w:rFonts w:ascii="Times New Roman" w:hAnsi="Times New Roman" w:cs="Times New Roman"/>
          <w:sz w:val="24"/>
          <w:szCs w:val="24"/>
        </w:rPr>
        <w:t xml:space="preserve"> </w:t>
      </w:r>
    </w:p>
    <w:p w14:paraId="7F17E07D" w14:textId="0D203FD5"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3.1 Balanço patrimonial </w:t>
      </w:r>
      <w:r w:rsidR="000779B6" w:rsidRPr="00401E3F">
        <w:rPr>
          <w:rFonts w:ascii="Times New Roman" w:hAnsi="Times New Roman" w:cs="Times New Roman"/>
          <w:sz w:val="24"/>
          <w:szCs w:val="24"/>
        </w:rPr>
        <w:t xml:space="preserve">dos </w:t>
      </w:r>
      <w:r w:rsidR="000779B6" w:rsidRPr="000776C6">
        <w:rPr>
          <w:rFonts w:ascii="Times New Roman" w:hAnsi="Times New Roman" w:cs="Times New Roman"/>
          <w:b/>
          <w:bCs/>
          <w:color w:val="C00000"/>
          <w:sz w:val="24"/>
          <w:szCs w:val="24"/>
        </w:rPr>
        <w:t>2(dois) último anos</w:t>
      </w:r>
      <w:r w:rsidR="000779B6" w:rsidRPr="000776C6">
        <w:rPr>
          <w:rFonts w:ascii="Times New Roman" w:hAnsi="Times New Roman" w:cs="Times New Roman"/>
          <w:b/>
          <w:bCs/>
          <w:sz w:val="24"/>
          <w:szCs w:val="24"/>
        </w:rPr>
        <w:t>,</w:t>
      </w:r>
      <w:r w:rsidR="000779B6" w:rsidRPr="00401E3F">
        <w:rPr>
          <w:rFonts w:ascii="Times New Roman" w:hAnsi="Times New Roman" w:cs="Times New Roman"/>
          <w:sz w:val="24"/>
          <w:szCs w:val="24"/>
        </w:rPr>
        <w:t xml:space="preserve"> </w:t>
      </w:r>
      <w:r w:rsidRPr="00401E3F">
        <w:rPr>
          <w:rFonts w:ascii="Times New Roman" w:hAnsi="Times New Roman" w:cs="Times New Roman"/>
          <w:sz w:val="24"/>
          <w:szCs w:val="24"/>
        </w:rPr>
        <w:t xml:space="preserve">com declaração de resultados da empresa, abertura e fechamento em conformidade com a legislação. </w:t>
      </w:r>
    </w:p>
    <w:p w14:paraId="32C627A7" w14:textId="3AFB7A14"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3.2 Certidão Negativa de Falência ou Concordata, expedida pelo distribuidor ou Órgão equivalente, na sede da Pessoa Jurídica. </w:t>
      </w:r>
    </w:p>
    <w:p w14:paraId="025B1A28"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4A4548B1" w14:textId="6911246A"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b/>
          <w:bCs/>
          <w:sz w:val="24"/>
          <w:szCs w:val="24"/>
        </w:rPr>
      </w:pPr>
      <w:r w:rsidRPr="00401E3F">
        <w:rPr>
          <w:rFonts w:ascii="Times New Roman" w:hAnsi="Times New Roman" w:cs="Times New Roman"/>
          <w:sz w:val="24"/>
          <w:szCs w:val="24"/>
        </w:rPr>
        <w:t>4</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 xml:space="preserve">Qualificação Técnica </w:t>
      </w:r>
    </w:p>
    <w:p w14:paraId="328A83CC" w14:textId="0DBFE91A" w:rsidR="008E30D4" w:rsidRPr="008E30D4" w:rsidRDefault="00C142FF" w:rsidP="008E30D4">
      <w:pPr>
        <w:pStyle w:val="Nivel2"/>
        <w:numPr>
          <w:ilvl w:val="0"/>
          <w:numId w:val="6"/>
        </w:numPr>
        <w:tabs>
          <w:tab w:val="left" w:pos="426"/>
          <w:tab w:val="left" w:pos="567"/>
        </w:tabs>
        <w:spacing w:before="0" w:after="0" w:line="240" w:lineRule="auto"/>
        <w:ind w:left="0" w:right="-291" w:firstLine="0"/>
        <w:rPr>
          <w:rFonts w:ascii="Times New Roman" w:hAnsi="Times New Roman" w:cs="Times New Roman"/>
          <w:sz w:val="24"/>
          <w:szCs w:val="24"/>
        </w:rPr>
      </w:pPr>
      <w:r w:rsidRPr="00401E3F">
        <w:rPr>
          <w:rFonts w:ascii="Times New Roman" w:hAnsi="Times New Roman" w:cs="Times New Roman"/>
          <w:sz w:val="24"/>
          <w:szCs w:val="24"/>
        </w:rPr>
        <w:t>Atestado de Capacidade Técnica, fornecido por Pessoa Jurídica</w:t>
      </w:r>
      <w:r w:rsidR="005B04E1">
        <w:rPr>
          <w:rFonts w:ascii="Times New Roman" w:hAnsi="Times New Roman" w:cs="Times New Roman"/>
          <w:sz w:val="24"/>
          <w:szCs w:val="24"/>
        </w:rPr>
        <w:t>, comprovando aptidão para a execução do objeto licitado</w:t>
      </w:r>
      <w:r w:rsidR="00BB69DA">
        <w:rPr>
          <w:rFonts w:ascii="Times New Roman" w:hAnsi="Times New Roman" w:cs="Times New Roman"/>
          <w:sz w:val="24"/>
          <w:szCs w:val="24"/>
        </w:rPr>
        <w:t>, ou seja, que comprovem já terem fabricado e instalados móveis planejados para outros órgãos ou empresas privadas</w:t>
      </w:r>
      <w:r w:rsidR="00F51540">
        <w:rPr>
          <w:rFonts w:ascii="Times New Roman" w:hAnsi="Times New Roman" w:cs="Times New Roman"/>
          <w:sz w:val="24"/>
          <w:szCs w:val="24"/>
        </w:rPr>
        <w:t xml:space="preserve"> com êxito e satisfação</w:t>
      </w:r>
      <w:r w:rsidR="00BB69DA">
        <w:rPr>
          <w:rFonts w:ascii="Times New Roman" w:hAnsi="Times New Roman" w:cs="Times New Roman"/>
          <w:sz w:val="24"/>
          <w:szCs w:val="24"/>
        </w:rPr>
        <w:t xml:space="preserve">. </w:t>
      </w:r>
      <w:r w:rsidRPr="00401E3F">
        <w:rPr>
          <w:rFonts w:ascii="Times New Roman" w:hAnsi="Times New Roman" w:cs="Times New Roman"/>
          <w:sz w:val="24"/>
          <w:szCs w:val="24"/>
        </w:rPr>
        <w:t xml:space="preserve">(Modelo Anexo VI) </w:t>
      </w:r>
    </w:p>
    <w:p w14:paraId="0CF64F1F"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7550090B" w14:textId="6E8CC423"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5</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Declarações</w:t>
      </w:r>
      <w:r w:rsidRPr="00401E3F">
        <w:rPr>
          <w:rFonts w:ascii="Times New Roman" w:hAnsi="Times New Roman" w:cs="Times New Roman"/>
          <w:sz w:val="24"/>
          <w:szCs w:val="24"/>
        </w:rPr>
        <w:t xml:space="preserve"> </w:t>
      </w:r>
      <w:r w:rsidRPr="00401E3F">
        <w:rPr>
          <w:rFonts w:ascii="Times New Roman" w:hAnsi="Times New Roman" w:cs="Times New Roman"/>
          <w:b/>
          <w:bCs/>
          <w:sz w:val="24"/>
          <w:szCs w:val="24"/>
        </w:rPr>
        <w:t>(Apresentar junto a plataforma do sistema eletrônico, no momento da inserção da proposta de preços inicial)</w:t>
      </w:r>
      <w:r w:rsidR="008E4200" w:rsidRPr="00401E3F">
        <w:rPr>
          <w:rFonts w:ascii="Times New Roman" w:hAnsi="Times New Roman" w:cs="Times New Roman"/>
          <w:sz w:val="24"/>
          <w:szCs w:val="24"/>
        </w:rPr>
        <w:t>:</w:t>
      </w:r>
      <w:r w:rsidRPr="00401E3F">
        <w:rPr>
          <w:rFonts w:ascii="Times New Roman" w:hAnsi="Times New Roman" w:cs="Times New Roman"/>
          <w:sz w:val="24"/>
          <w:szCs w:val="24"/>
        </w:rPr>
        <w:t xml:space="preserve"> </w:t>
      </w:r>
    </w:p>
    <w:p w14:paraId="7A0C4587" w14:textId="3A79901D"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5.1 Que inexistem fatos impeditivos para sua habilitação no certame, ciente da obrigatoriedade de declarar ocorrências posterio</w:t>
      </w:r>
      <w:r w:rsidR="000779B6" w:rsidRPr="00401E3F">
        <w:rPr>
          <w:rFonts w:ascii="Times New Roman" w:hAnsi="Times New Roman" w:cs="Times New Roman"/>
          <w:sz w:val="24"/>
          <w:szCs w:val="24"/>
        </w:rPr>
        <w:t>r</w:t>
      </w:r>
      <w:r w:rsidRPr="00401E3F">
        <w:rPr>
          <w:rFonts w:ascii="Times New Roman" w:hAnsi="Times New Roman" w:cs="Times New Roman"/>
          <w:sz w:val="24"/>
          <w:szCs w:val="24"/>
        </w:rPr>
        <w:t xml:space="preserve">; </w:t>
      </w:r>
    </w:p>
    <w:p w14:paraId="05AEA1BB"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5.2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w:t>
      </w:r>
      <w:r w:rsidR="000779B6" w:rsidRPr="00401E3F">
        <w:rPr>
          <w:rFonts w:ascii="Times New Roman" w:hAnsi="Times New Roman" w:cs="Times New Roman"/>
          <w:sz w:val="24"/>
          <w:szCs w:val="24"/>
        </w:rPr>
        <w:t>n</w:t>
      </w:r>
      <w:r w:rsidRPr="00401E3F">
        <w:rPr>
          <w:rFonts w:ascii="Times New Roman" w:hAnsi="Times New Roman" w:cs="Times New Roman"/>
          <w:sz w:val="24"/>
          <w:szCs w:val="24"/>
        </w:rPr>
        <w:t xml:space="preserve">ções coletivas de trabalho e nos termos de ajustamento de conduta vigentes na data da sua entrega em definitivo; </w:t>
      </w:r>
    </w:p>
    <w:p w14:paraId="0503FB15"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5.3 Que não emprega menor de 18 anos em trabalho noturno, perigoso ou insalubre e não emprega menor de 16 anos, salvo menor, a partir de 14 anos, na condição de aprendiz, nos termod do artigo 7º, XXXIII, da Constituição Federal; </w:t>
      </w:r>
    </w:p>
    <w:p w14:paraId="6D895BB9"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5.4 Que não possui, em sua cadeia produtiva, empregados executando trabalho degradante ou forçado, observando o disposto nos incisos III e IV do art. 1º e no inciso III do art. 5º da Constituição Federal; </w:t>
      </w:r>
    </w:p>
    <w:p w14:paraId="4F519953"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5.5 Que cumpre as exigências de reservas de cargos para pessoa com deficiência e para reabilitado da Previdência Social, previstas em lei e em outras normas específicas; </w:t>
      </w:r>
    </w:p>
    <w:p w14:paraId="63B6BFFB" w14:textId="77777777" w:rsidR="000779B6" w:rsidRPr="00401E3F"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5.6 Que cumpre os requisitos estabelecidos no artigo 3º da Lei Complementar nº 123, de 2006, estando apto a usufruir do tratamento favorecido estabelecido em seus arts. 42 a 49; </w:t>
      </w:r>
    </w:p>
    <w:p w14:paraId="351DD538" w14:textId="77777777" w:rsidR="000779B6" w:rsidRDefault="00C142FF"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sidRPr="00401E3F">
        <w:rPr>
          <w:rFonts w:ascii="Times New Roman" w:hAnsi="Times New Roman" w:cs="Times New Roman"/>
          <w:sz w:val="24"/>
          <w:szCs w:val="24"/>
        </w:rPr>
        <w:t xml:space="preserve">5.7 Que assume a responsabilidade pelas transações que forem efetuadas no sistema, assumindo como firmes e verdadeiras. </w:t>
      </w:r>
    </w:p>
    <w:p w14:paraId="170075F4" w14:textId="77777777" w:rsidR="008E30D4" w:rsidRPr="00401E3F" w:rsidRDefault="008E30D4" w:rsidP="008E30D4">
      <w:pPr>
        <w:pStyle w:val="Nivel2"/>
        <w:numPr>
          <w:ilvl w:val="0"/>
          <w:numId w:val="0"/>
        </w:numPr>
        <w:tabs>
          <w:tab w:val="left" w:pos="426"/>
          <w:tab w:val="left" w:pos="567"/>
        </w:tabs>
        <w:spacing w:before="0" w:after="0" w:line="240" w:lineRule="auto"/>
        <w:ind w:right="-291" w:firstLine="426"/>
        <w:rPr>
          <w:rFonts w:ascii="Times New Roman" w:hAnsi="Times New Roman" w:cs="Times New Roman"/>
          <w:sz w:val="24"/>
          <w:szCs w:val="24"/>
        </w:rPr>
      </w:pPr>
      <w:r w:rsidRPr="008E30D4">
        <w:rPr>
          <w:rFonts w:ascii="Times New Roman" w:hAnsi="Times New Roman" w:cs="Times New Roman"/>
          <w:b/>
          <w:bCs/>
          <w:i/>
          <w:iCs/>
          <w:sz w:val="24"/>
          <w:szCs w:val="24"/>
        </w:rPr>
        <w:t>Obs:</w:t>
      </w:r>
      <w:r w:rsidRPr="00401E3F">
        <w:rPr>
          <w:rFonts w:ascii="Times New Roman" w:hAnsi="Times New Roman" w:cs="Times New Roman"/>
          <w:sz w:val="24"/>
          <w:szCs w:val="24"/>
        </w:rPr>
        <w:t xml:space="preserve"> Referente as declarações acima, poderá apresentar Declaração Unificada, conforme modelo constante do anexo III deste edital. Os documentos exigidos para habilitação poderão ser anexados no sistema eletrônico (BLL compras) no momento da digitação da proposta inicial ou deverão ser enviados após a disputa por meio do sistema, em formato digital, no prazo de 2 (duas) horas, prorrogáveis por igual período, contado da solicitação do pregoeiro.</w:t>
      </w:r>
    </w:p>
    <w:p w14:paraId="2DEDCDE4" w14:textId="77777777" w:rsidR="008E30D4" w:rsidRDefault="008E30D4"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4319761B" w14:textId="15F5DDBA" w:rsidR="008E30D4" w:rsidRPr="00401E3F" w:rsidRDefault="008E30D4"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r>
        <w:rPr>
          <w:rFonts w:ascii="Times New Roman" w:hAnsi="Times New Roman" w:cs="Times New Roman"/>
          <w:sz w:val="24"/>
          <w:szCs w:val="24"/>
        </w:rPr>
        <w:t>5.8. Declaração de Sustentabilidade (ANEXO VII)</w:t>
      </w:r>
    </w:p>
    <w:p w14:paraId="4D2A56F7" w14:textId="77777777" w:rsidR="00BE6546" w:rsidRPr="00401E3F" w:rsidRDefault="00BE654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1779E3B0"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0D371883"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6F31C06"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79FD3CD1"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11381590"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2710FAC6"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7EFFAEC2"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05D23BA2"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FF8FC0F"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FCDC2CB"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255969BC"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993520C"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40FE34AF" w14:textId="77777777" w:rsidR="000779B6" w:rsidRPr="00401E3F"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45382DE3" w14:textId="77777777" w:rsidR="000779B6" w:rsidRDefault="000779B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53F45F73" w14:textId="77777777" w:rsidR="008E5426" w:rsidRDefault="008E542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25B28EB9" w14:textId="77777777" w:rsidR="008E5426" w:rsidRDefault="008E542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599D65F3" w14:textId="77777777" w:rsidR="008E5426" w:rsidRDefault="008E542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728D217" w14:textId="77777777" w:rsidR="008E5426" w:rsidRDefault="008E542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7806345F" w14:textId="77777777" w:rsidR="008E5426" w:rsidRDefault="008E5426" w:rsidP="00401E3F">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32C5DF51" w14:textId="6B768F08" w:rsidR="000779B6" w:rsidRPr="00401E3F" w:rsidRDefault="000779B6" w:rsidP="008D37E3">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01E3F">
        <w:rPr>
          <w:rFonts w:ascii="Times New Roman" w:hAnsi="Times New Roman" w:cs="Times New Roman"/>
          <w:b/>
          <w:bCs/>
          <w:sz w:val="24"/>
          <w:szCs w:val="24"/>
        </w:rPr>
        <w:t>ANEXO II</w:t>
      </w:r>
    </w:p>
    <w:p w14:paraId="347E5B82" w14:textId="1D8FDAB4" w:rsidR="00E32CF3" w:rsidRPr="00401E3F" w:rsidRDefault="00E32CF3" w:rsidP="008D37E3">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01E3F">
        <w:rPr>
          <w:rFonts w:ascii="Times New Roman" w:hAnsi="Times New Roman" w:cs="Times New Roman"/>
          <w:b/>
          <w:bCs/>
          <w:sz w:val="24"/>
          <w:szCs w:val="24"/>
        </w:rPr>
        <w:t>TERMO DE REFERÊNCIA</w:t>
      </w:r>
    </w:p>
    <w:p w14:paraId="0255207B" w14:textId="1436390A" w:rsidR="00260973" w:rsidRPr="00401E3F" w:rsidRDefault="00260973" w:rsidP="008D37E3">
      <w:pPr>
        <w:pStyle w:val="Nivel2"/>
        <w:numPr>
          <w:ilvl w:val="0"/>
          <w:numId w:val="0"/>
        </w:numPr>
        <w:tabs>
          <w:tab w:val="left" w:pos="426"/>
          <w:tab w:val="left" w:pos="567"/>
        </w:tabs>
        <w:spacing w:before="0" w:after="0" w:line="240" w:lineRule="auto"/>
        <w:ind w:right="-7"/>
        <w:jc w:val="center"/>
        <w:rPr>
          <w:rFonts w:ascii="Times New Roman" w:hAnsi="Times New Roman" w:cs="Times New Roman"/>
          <w:sz w:val="24"/>
          <w:szCs w:val="24"/>
        </w:rPr>
      </w:pPr>
      <w:r w:rsidRPr="00401E3F">
        <w:rPr>
          <w:rFonts w:ascii="Times New Roman" w:hAnsi="Times New Roman" w:cs="Times New Roman"/>
          <w:sz w:val="24"/>
          <w:szCs w:val="24"/>
        </w:rPr>
        <w:t>PREGÃO ELETRÔNICO</w:t>
      </w:r>
      <w:r w:rsidR="00AB50A2" w:rsidRPr="00401E3F">
        <w:rPr>
          <w:rFonts w:ascii="Times New Roman" w:hAnsi="Times New Roman" w:cs="Times New Roman"/>
          <w:sz w:val="24"/>
          <w:szCs w:val="24"/>
        </w:rPr>
        <w:t xml:space="preserve"> SRP</w:t>
      </w:r>
      <w:r w:rsidRPr="00401E3F">
        <w:rPr>
          <w:rFonts w:ascii="Times New Roman" w:hAnsi="Times New Roman" w:cs="Times New Roman"/>
          <w:sz w:val="24"/>
          <w:szCs w:val="24"/>
        </w:rPr>
        <w:t xml:space="preserve"> </w:t>
      </w:r>
      <w:r w:rsidR="008218B7">
        <w:rPr>
          <w:rFonts w:ascii="Times New Roman" w:hAnsi="Times New Roman" w:cs="Times New Roman"/>
          <w:sz w:val="24"/>
          <w:szCs w:val="24"/>
        </w:rPr>
        <w:t>03</w:t>
      </w:r>
      <w:r w:rsidRPr="00401E3F">
        <w:rPr>
          <w:rFonts w:ascii="Times New Roman" w:hAnsi="Times New Roman" w:cs="Times New Roman"/>
          <w:sz w:val="24"/>
          <w:szCs w:val="24"/>
        </w:rPr>
        <w:t>/2024</w:t>
      </w:r>
    </w:p>
    <w:p w14:paraId="262D04BB" w14:textId="77777777" w:rsidR="00E32CF3" w:rsidRPr="00401E3F" w:rsidRDefault="00E32CF3" w:rsidP="00401E3F">
      <w:pPr>
        <w:tabs>
          <w:tab w:val="left" w:pos="426"/>
          <w:tab w:val="left" w:pos="567"/>
        </w:tabs>
        <w:ind w:right="-291"/>
        <w:jc w:val="both"/>
        <w:rPr>
          <w:rFonts w:ascii="Times New Roman" w:hAnsi="Times New Roman"/>
          <w:b/>
          <w:szCs w:val="24"/>
        </w:rPr>
      </w:pPr>
    </w:p>
    <w:p w14:paraId="4A5B5AC5" w14:textId="1FF0B805" w:rsidR="00AB50A2" w:rsidRPr="00B02B13" w:rsidRDefault="00E32CF3" w:rsidP="00031CB9">
      <w:pPr>
        <w:pStyle w:val="Nivel2"/>
        <w:numPr>
          <w:ilvl w:val="1"/>
          <w:numId w:val="8"/>
        </w:numPr>
        <w:tabs>
          <w:tab w:val="left" w:pos="426"/>
          <w:tab w:val="left" w:pos="567"/>
        </w:tabs>
        <w:spacing w:before="0" w:after="0" w:line="240" w:lineRule="auto"/>
        <w:ind w:left="0" w:right="-291" w:firstLine="0"/>
        <w:rPr>
          <w:rFonts w:ascii="Times New Roman" w:hAnsi="Times New Roman" w:cs="Times New Roman"/>
          <w:sz w:val="24"/>
          <w:szCs w:val="24"/>
        </w:rPr>
      </w:pPr>
      <w:r w:rsidRPr="00B02B13">
        <w:rPr>
          <w:rFonts w:ascii="Times New Roman" w:hAnsi="Times New Roman" w:cs="Times New Roman"/>
          <w:bCs/>
          <w:sz w:val="24"/>
          <w:szCs w:val="24"/>
        </w:rPr>
        <w:t>OBJETO:</w:t>
      </w:r>
      <w:r w:rsidRPr="00B02B13">
        <w:rPr>
          <w:rFonts w:ascii="Times New Roman" w:hAnsi="Times New Roman" w:cs="Times New Roman"/>
          <w:b/>
          <w:sz w:val="24"/>
          <w:szCs w:val="24"/>
        </w:rPr>
        <w:t xml:space="preserve"> </w:t>
      </w:r>
      <w:r w:rsidR="005B04E1" w:rsidRPr="00B02B13">
        <w:rPr>
          <w:rFonts w:ascii="Times New Roman" w:hAnsi="Times New Roman" w:cs="Times New Roman"/>
          <w:b/>
          <w:color w:val="auto"/>
          <w:sz w:val="24"/>
          <w:szCs w:val="24"/>
        </w:rPr>
        <w:t xml:space="preserve">REGISTRO DE PREÇO PARA </w:t>
      </w:r>
      <w:r w:rsidR="00B02B13" w:rsidRPr="00B02B13">
        <w:rPr>
          <w:rFonts w:ascii="Times New Roman" w:hAnsi="Times New Roman" w:cs="Times New Roman"/>
          <w:b/>
          <w:bCs/>
          <w:sz w:val="24"/>
          <w:szCs w:val="24"/>
        </w:rPr>
        <w:t>CONTRATAÇÃO DE EMPRESA ESPECIALIZADA NA FABRICAÇÃO E INSTALAÇÃO DE MÓVEIS PLANEJADOS, CONFORME PROJETO DE INTERIORES</w:t>
      </w:r>
      <w:r w:rsidR="00CB202D" w:rsidRPr="00B02B13">
        <w:rPr>
          <w:rFonts w:ascii="Times New Roman" w:hAnsi="Times New Roman" w:cs="Times New Roman"/>
          <w:sz w:val="24"/>
          <w:szCs w:val="24"/>
        </w:rPr>
        <w:t>.</w:t>
      </w:r>
    </w:p>
    <w:p w14:paraId="7C9996CE" w14:textId="1BEB73B6" w:rsidR="00630025" w:rsidRDefault="00031CB9" w:rsidP="00031CB9">
      <w:pPr>
        <w:pStyle w:val="Nivel2"/>
        <w:numPr>
          <w:ilvl w:val="1"/>
          <w:numId w:val="8"/>
        </w:numPr>
        <w:tabs>
          <w:tab w:val="left" w:pos="426"/>
          <w:tab w:val="left" w:pos="567"/>
        </w:tabs>
        <w:spacing w:before="0" w:after="0" w:line="240" w:lineRule="auto"/>
        <w:ind w:left="0" w:right="-291" w:firstLine="0"/>
        <w:rPr>
          <w:rFonts w:ascii="Times New Roman" w:hAnsi="Times New Roman" w:cs="Times New Roman"/>
          <w:sz w:val="24"/>
          <w:szCs w:val="24"/>
        </w:rPr>
      </w:pPr>
      <w:r>
        <w:rPr>
          <w:rFonts w:ascii="Times New Roman" w:hAnsi="Times New Roman" w:cs="Times New Roman"/>
          <w:sz w:val="24"/>
          <w:szCs w:val="24"/>
        </w:rPr>
        <w:t>E</w:t>
      </w:r>
      <w:r w:rsidR="006D0454">
        <w:rPr>
          <w:rFonts w:ascii="Times New Roman" w:hAnsi="Times New Roman" w:cs="Times New Roman"/>
          <w:sz w:val="24"/>
          <w:szCs w:val="24"/>
        </w:rPr>
        <w:t>ncontram-se anexo ao Processo</w:t>
      </w:r>
      <w:r>
        <w:rPr>
          <w:rFonts w:ascii="Times New Roman" w:hAnsi="Times New Roman" w:cs="Times New Roman"/>
          <w:sz w:val="24"/>
          <w:szCs w:val="24"/>
        </w:rPr>
        <w:t xml:space="preserve"> o ETP, Projeto de Interiores e Caderno de Marcenaria*</w:t>
      </w:r>
      <w:r w:rsidR="006D0454">
        <w:rPr>
          <w:rFonts w:ascii="Times New Roman" w:hAnsi="Times New Roman" w:cs="Times New Roman"/>
          <w:sz w:val="24"/>
          <w:szCs w:val="24"/>
        </w:rPr>
        <w:t>.</w:t>
      </w:r>
    </w:p>
    <w:p w14:paraId="18BD9784" w14:textId="77777777" w:rsidR="00356C0E" w:rsidRPr="005B04E1" w:rsidRDefault="00356C0E" w:rsidP="00356C0E">
      <w:pPr>
        <w:pStyle w:val="Nivel2"/>
        <w:numPr>
          <w:ilvl w:val="0"/>
          <w:numId w:val="0"/>
        </w:numPr>
        <w:tabs>
          <w:tab w:val="left" w:pos="426"/>
          <w:tab w:val="left" w:pos="567"/>
        </w:tabs>
        <w:spacing w:before="0" w:after="0" w:line="240" w:lineRule="auto"/>
        <w:ind w:right="-291"/>
        <w:rPr>
          <w:rFonts w:ascii="Times New Roman" w:hAnsi="Times New Roman" w:cs="Times New Roman"/>
          <w:sz w:val="24"/>
          <w:szCs w:val="24"/>
        </w:rPr>
      </w:pPr>
    </w:p>
    <w:p w14:paraId="76B09934" w14:textId="2B3A157F" w:rsidR="00D1462E" w:rsidRDefault="00D1462E" w:rsidP="00031CB9">
      <w:pPr>
        <w:pStyle w:val="PargrafodaLista"/>
        <w:numPr>
          <w:ilvl w:val="0"/>
          <w:numId w:val="7"/>
        </w:numPr>
        <w:tabs>
          <w:tab w:val="left" w:pos="426"/>
          <w:tab w:val="left" w:pos="567"/>
        </w:tabs>
        <w:ind w:left="0" w:right="-291" w:firstLine="0"/>
        <w:rPr>
          <w:b/>
          <w:bCs/>
          <w:sz w:val="24"/>
          <w:szCs w:val="24"/>
        </w:rPr>
      </w:pPr>
      <w:r w:rsidRPr="00401E3F">
        <w:rPr>
          <w:sz w:val="24"/>
          <w:szCs w:val="24"/>
        </w:rPr>
        <w:t xml:space="preserve">JULGAMENTO: </w:t>
      </w:r>
      <w:r w:rsidRPr="00401E3F">
        <w:rPr>
          <w:b/>
          <w:bCs/>
          <w:sz w:val="24"/>
          <w:szCs w:val="24"/>
        </w:rPr>
        <w:t xml:space="preserve">MENOR PREÇO </w:t>
      </w:r>
      <w:r w:rsidR="00CB202D">
        <w:rPr>
          <w:b/>
          <w:bCs/>
          <w:sz w:val="24"/>
          <w:szCs w:val="24"/>
        </w:rPr>
        <w:t xml:space="preserve">GLOBAL </w:t>
      </w:r>
      <w:r w:rsidRPr="00401E3F">
        <w:rPr>
          <w:b/>
          <w:bCs/>
          <w:sz w:val="24"/>
          <w:szCs w:val="24"/>
        </w:rPr>
        <w:t xml:space="preserve">POR </w:t>
      </w:r>
      <w:r w:rsidR="00CB202D">
        <w:rPr>
          <w:b/>
          <w:bCs/>
          <w:sz w:val="24"/>
          <w:szCs w:val="24"/>
        </w:rPr>
        <w:t>LOTE</w:t>
      </w:r>
    </w:p>
    <w:p w14:paraId="703ADE89" w14:textId="77777777" w:rsidR="00356C0E" w:rsidRPr="00401E3F" w:rsidRDefault="00356C0E" w:rsidP="00356C0E">
      <w:pPr>
        <w:pStyle w:val="PargrafodaLista"/>
        <w:tabs>
          <w:tab w:val="left" w:pos="426"/>
          <w:tab w:val="left" w:pos="567"/>
        </w:tabs>
        <w:ind w:left="0" w:right="-291"/>
        <w:rPr>
          <w:b/>
          <w:bCs/>
          <w:sz w:val="24"/>
          <w:szCs w:val="24"/>
        </w:rPr>
      </w:pPr>
    </w:p>
    <w:p w14:paraId="1C97E1EB" w14:textId="18A3AF91" w:rsidR="0073179B" w:rsidRPr="00356C0E" w:rsidRDefault="0073179B" w:rsidP="00031CB9">
      <w:pPr>
        <w:pStyle w:val="Ttulo5"/>
        <w:numPr>
          <w:ilvl w:val="0"/>
          <w:numId w:val="7"/>
        </w:numPr>
        <w:shd w:val="clear" w:color="auto" w:fill="FFFFFF"/>
        <w:tabs>
          <w:tab w:val="left" w:pos="426"/>
          <w:tab w:val="left" w:pos="567"/>
        </w:tabs>
        <w:spacing w:line="240" w:lineRule="auto"/>
        <w:ind w:left="0" w:right="-291" w:firstLine="0"/>
        <w:rPr>
          <w:rFonts w:ascii="Times New Roman" w:hAnsi="Times New Roman"/>
          <w:b w:val="0"/>
          <w:bCs w:val="0"/>
        </w:rPr>
      </w:pPr>
      <w:r w:rsidRPr="00401E3F">
        <w:rPr>
          <w:rFonts w:ascii="Times New Roman" w:hAnsi="Times New Roman"/>
        </w:rPr>
        <w:t>JUSTIFICATIVA</w:t>
      </w:r>
      <w:r w:rsidR="00D1462E" w:rsidRPr="00401E3F">
        <w:rPr>
          <w:rFonts w:ascii="Times New Roman" w:hAnsi="Times New Roman"/>
        </w:rPr>
        <w:t xml:space="preserve"> DA AQUISIÇÃO</w:t>
      </w:r>
      <w:r w:rsidRPr="00401E3F">
        <w:rPr>
          <w:rFonts w:ascii="Times New Roman" w:hAnsi="Times New Roman"/>
        </w:rPr>
        <w:t>:</w:t>
      </w:r>
      <w:r w:rsidRPr="00401E3F">
        <w:rPr>
          <w:rFonts w:ascii="Times New Roman" w:hAnsi="Times New Roman"/>
          <w:b w:val="0"/>
          <w:bCs w:val="0"/>
        </w:rPr>
        <w:t xml:space="preserve"> </w:t>
      </w:r>
      <w:r w:rsidR="00356C0E" w:rsidRPr="00356C0E">
        <w:rPr>
          <w:rFonts w:ascii="Times New Roman" w:hAnsi="Times New Roman"/>
          <w:b w:val="0"/>
          <w:bCs w:val="0"/>
        </w:rPr>
        <w:t>A aquisição de móveis planejados para a Câmara Municipal de Nobres/MT, é necessária para atender às necessidades padronização e estética do prédio recém reformado internamente, garantindo um ambiente de trabalho funcional, confortável e esteticamente agradável para os colaboradores e visitantes. Essa medida se justifica pelo fato dos móveis atuais estarem desgastados pela ação do tempo, além disso, os móveis atuais foram comprados aleatoriamente pelas gestões anteriores, sem ma</w:t>
      </w:r>
      <w:r w:rsidR="00356C0E">
        <w:rPr>
          <w:rFonts w:ascii="Times New Roman" w:hAnsi="Times New Roman"/>
          <w:b w:val="0"/>
          <w:bCs w:val="0"/>
        </w:rPr>
        <w:t>n</w:t>
      </w:r>
      <w:r w:rsidR="00356C0E" w:rsidRPr="00356C0E">
        <w:rPr>
          <w:rFonts w:ascii="Times New Roman" w:hAnsi="Times New Roman"/>
          <w:b w:val="0"/>
          <w:bCs w:val="0"/>
        </w:rPr>
        <w:t>terem a padronização, gerando desarmonia estética para os ambientes. Ao optar por móveis planejados, estamos assegurando produtos de qualidade reconhecida, fabricados com materiais duráveis e resistentes, o que resulta em uma menor necessidade de manutenção e substituição ao longo do tempo, gerando economia a longo prazo e garantindo a integração perfeita com o projeto de interiores elaborado para o local</w:t>
      </w:r>
      <w:r w:rsidRPr="00356C0E">
        <w:rPr>
          <w:rFonts w:ascii="Times New Roman" w:hAnsi="Times New Roman"/>
          <w:b w:val="0"/>
          <w:bCs w:val="0"/>
        </w:rPr>
        <w:t>.</w:t>
      </w:r>
    </w:p>
    <w:p w14:paraId="6834143D" w14:textId="77777777" w:rsidR="00356C0E" w:rsidRPr="00356C0E" w:rsidRDefault="00356C0E" w:rsidP="00356C0E"/>
    <w:p w14:paraId="1F19A00D" w14:textId="495845BC" w:rsidR="00E92A71" w:rsidRDefault="00E92A71" w:rsidP="00031CB9">
      <w:pPr>
        <w:pStyle w:val="PargrafodaLista"/>
        <w:numPr>
          <w:ilvl w:val="0"/>
          <w:numId w:val="7"/>
        </w:numPr>
        <w:tabs>
          <w:tab w:val="left" w:pos="426"/>
          <w:tab w:val="left" w:pos="567"/>
        </w:tabs>
        <w:ind w:left="0" w:right="-291" w:firstLine="0"/>
        <w:jc w:val="both"/>
        <w:rPr>
          <w:sz w:val="24"/>
          <w:szCs w:val="24"/>
        </w:rPr>
      </w:pPr>
      <w:r w:rsidRPr="00401E3F">
        <w:rPr>
          <w:b/>
          <w:bCs/>
          <w:sz w:val="24"/>
          <w:szCs w:val="24"/>
        </w:rPr>
        <w:t xml:space="preserve">JUSTIFICATIVA DE JULGAMENTO POR </w:t>
      </w:r>
      <w:r w:rsidR="00D902D8">
        <w:rPr>
          <w:b/>
          <w:bCs/>
          <w:sz w:val="24"/>
          <w:szCs w:val="24"/>
        </w:rPr>
        <w:t>LOTE</w:t>
      </w:r>
      <w:r w:rsidRPr="00401E3F">
        <w:rPr>
          <w:b/>
          <w:bCs/>
          <w:sz w:val="24"/>
          <w:szCs w:val="24"/>
        </w:rPr>
        <w:t>:</w:t>
      </w:r>
      <w:r w:rsidRPr="00401E3F">
        <w:rPr>
          <w:sz w:val="24"/>
          <w:szCs w:val="24"/>
        </w:rPr>
        <w:t xml:space="preserve"> Considerando que trata-se de </w:t>
      </w:r>
      <w:r w:rsidR="00C87141" w:rsidRPr="00401E3F">
        <w:rPr>
          <w:sz w:val="24"/>
          <w:szCs w:val="24"/>
        </w:rPr>
        <w:t>contratação de empresa especializada na fabricação e instalação de móveis de forma padronizada</w:t>
      </w:r>
      <w:r w:rsidRPr="00401E3F">
        <w:rPr>
          <w:sz w:val="24"/>
          <w:szCs w:val="24"/>
        </w:rPr>
        <w:t xml:space="preserve">, </w:t>
      </w:r>
      <w:r w:rsidR="00C87141" w:rsidRPr="00401E3F">
        <w:rPr>
          <w:sz w:val="24"/>
          <w:szCs w:val="24"/>
        </w:rPr>
        <w:t xml:space="preserve">os quais serão instalados em todos os ambientes da Câmara, </w:t>
      </w:r>
      <w:r w:rsidRPr="00401E3F">
        <w:rPr>
          <w:sz w:val="24"/>
          <w:szCs w:val="24"/>
        </w:rPr>
        <w:t xml:space="preserve">considerando que ao realizar o julgamento por item incorreria na possibilidade de </w:t>
      </w:r>
      <w:r w:rsidR="00C87141" w:rsidRPr="00401E3F">
        <w:rPr>
          <w:sz w:val="24"/>
          <w:szCs w:val="24"/>
        </w:rPr>
        <w:t>contratarmos com profissionais que trabalham de forma diferente e sendo assim não entregam o produto com mesma finalização</w:t>
      </w:r>
      <w:r w:rsidRPr="00401E3F">
        <w:rPr>
          <w:sz w:val="24"/>
          <w:szCs w:val="24"/>
        </w:rPr>
        <w:t>, afetando a estética e harmonia do ambiente</w:t>
      </w:r>
      <w:r w:rsidR="00B20265" w:rsidRPr="00401E3F">
        <w:rPr>
          <w:sz w:val="24"/>
          <w:szCs w:val="24"/>
        </w:rPr>
        <w:t>;</w:t>
      </w:r>
      <w:r w:rsidRPr="00401E3F">
        <w:rPr>
          <w:sz w:val="24"/>
          <w:szCs w:val="24"/>
        </w:rPr>
        <w:t xml:space="preserve"> </w:t>
      </w:r>
      <w:r w:rsidR="00C87141" w:rsidRPr="00401E3F">
        <w:rPr>
          <w:sz w:val="24"/>
          <w:szCs w:val="24"/>
        </w:rPr>
        <w:t>considerando que os ambientes serão compostos por armários fechado e abertos, painel e protetor de parede, e ainda, mesas</w:t>
      </w:r>
      <w:r w:rsidR="00B20265" w:rsidRPr="00401E3F">
        <w:rPr>
          <w:sz w:val="24"/>
          <w:szCs w:val="24"/>
        </w:rPr>
        <w:t>, os quais precisam ter certa similaridade para haver harmonia</w:t>
      </w:r>
      <w:r w:rsidR="00C87141" w:rsidRPr="00401E3F">
        <w:rPr>
          <w:sz w:val="24"/>
          <w:szCs w:val="24"/>
        </w:rPr>
        <w:t xml:space="preserve">; </w:t>
      </w:r>
      <w:r w:rsidRPr="00401E3F">
        <w:rPr>
          <w:sz w:val="24"/>
          <w:szCs w:val="24"/>
        </w:rPr>
        <w:t>considerando que ao realizar um procedimento por grupo</w:t>
      </w:r>
      <w:r w:rsidR="00B40875" w:rsidRPr="00401E3F">
        <w:rPr>
          <w:sz w:val="24"/>
          <w:szCs w:val="24"/>
        </w:rPr>
        <w:t xml:space="preserve"> há a possibilidade que gerar maior economicidade aos cofres, visto que </w:t>
      </w:r>
      <w:r w:rsidR="0012718C" w:rsidRPr="00401E3F">
        <w:rPr>
          <w:sz w:val="24"/>
          <w:szCs w:val="24"/>
        </w:rPr>
        <w:t xml:space="preserve">a </w:t>
      </w:r>
      <w:r w:rsidR="00B40875" w:rsidRPr="00401E3F">
        <w:rPr>
          <w:sz w:val="24"/>
          <w:szCs w:val="24"/>
        </w:rPr>
        <w:t xml:space="preserve">entrega de produtos </w:t>
      </w:r>
      <w:r w:rsidR="0012718C" w:rsidRPr="00401E3F">
        <w:rPr>
          <w:sz w:val="24"/>
          <w:szCs w:val="24"/>
        </w:rPr>
        <w:t>com quantitativo maior gera maior interesse em possíveis fornecedores, ocasionando assim uma disputa maior na hora dos lances</w:t>
      </w:r>
      <w:r w:rsidR="00B20265" w:rsidRPr="00401E3F">
        <w:rPr>
          <w:sz w:val="24"/>
          <w:szCs w:val="24"/>
        </w:rPr>
        <w:t>; dessa forma foi feita a separação de 03 grupos com 1 ou 2 itens, para haver similaridade na execução dos móveis componentes dos grupos;</w:t>
      </w:r>
      <w:r w:rsidR="0012718C" w:rsidRPr="00401E3F">
        <w:rPr>
          <w:sz w:val="24"/>
          <w:szCs w:val="24"/>
        </w:rPr>
        <w:t xml:space="preserve"> considerando os argumentos apresentados é que optamos pelo julgamento por grupo.</w:t>
      </w:r>
      <w:r w:rsidR="00B40875" w:rsidRPr="00401E3F">
        <w:rPr>
          <w:sz w:val="24"/>
          <w:szCs w:val="24"/>
        </w:rPr>
        <w:t xml:space="preserve"> </w:t>
      </w:r>
    </w:p>
    <w:p w14:paraId="7C4B16AA" w14:textId="77777777" w:rsidR="00C37562" w:rsidRDefault="00C37562" w:rsidP="00C37562">
      <w:pPr>
        <w:pStyle w:val="PargrafodaLista"/>
        <w:tabs>
          <w:tab w:val="left" w:pos="426"/>
          <w:tab w:val="left" w:pos="567"/>
        </w:tabs>
        <w:ind w:left="0" w:right="-291"/>
        <w:jc w:val="both"/>
        <w:rPr>
          <w:sz w:val="24"/>
          <w:szCs w:val="24"/>
        </w:rPr>
      </w:pPr>
    </w:p>
    <w:p w14:paraId="1F9FCFCA" w14:textId="53DE6834" w:rsidR="008C4BEF" w:rsidRPr="00B80B01" w:rsidRDefault="00C37562" w:rsidP="00B80B01">
      <w:pPr>
        <w:pStyle w:val="PargrafodaLista"/>
        <w:numPr>
          <w:ilvl w:val="0"/>
          <w:numId w:val="7"/>
        </w:numPr>
        <w:tabs>
          <w:tab w:val="left" w:pos="426"/>
          <w:tab w:val="left" w:pos="567"/>
        </w:tabs>
        <w:ind w:left="0" w:right="-291" w:firstLine="0"/>
        <w:jc w:val="both"/>
        <w:rPr>
          <w:sz w:val="24"/>
          <w:szCs w:val="24"/>
        </w:rPr>
      </w:pPr>
      <w:r>
        <w:rPr>
          <w:b/>
          <w:bCs/>
          <w:sz w:val="24"/>
          <w:szCs w:val="24"/>
        </w:rPr>
        <w:t>LOTE ÚNICO</w:t>
      </w:r>
      <w:r w:rsidR="0053649B">
        <w:rPr>
          <w:b/>
          <w:bCs/>
          <w:sz w:val="24"/>
          <w:szCs w:val="24"/>
        </w:rPr>
        <w:t xml:space="preserve"> </w:t>
      </w:r>
    </w:p>
    <w:tbl>
      <w:tblPr>
        <w:tblpPr w:leftFromText="141" w:rightFromText="141" w:vertAnchor="text" w:horzAnchor="margin" w:tblpY="8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901"/>
        <w:gridCol w:w="936"/>
        <w:gridCol w:w="5867"/>
        <w:gridCol w:w="1539"/>
      </w:tblGrid>
      <w:tr w:rsidR="00B80B01" w:rsidRPr="00B80B01" w14:paraId="23588CC2" w14:textId="77777777" w:rsidTr="00B80B01">
        <w:trPr>
          <w:trHeight w:val="375"/>
        </w:trPr>
        <w:tc>
          <w:tcPr>
            <w:tcW w:w="689" w:type="dxa"/>
            <w:shd w:val="clear" w:color="auto" w:fill="EAF1DD" w:themeFill="accent3" w:themeFillTint="33"/>
          </w:tcPr>
          <w:p w14:paraId="6E661DA5" w14:textId="1DB49CDA" w:rsidR="00B80B01" w:rsidRPr="00B80B01" w:rsidRDefault="00B80B01" w:rsidP="00B80B01">
            <w:pPr>
              <w:spacing w:line="264" w:lineRule="atLeast"/>
              <w:jc w:val="center"/>
              <w:rPr>
                <w:rFonts w:asciiTheme="majorHAnsi" w:hAnsiTheme="majorHAnsi" w:cs="Helvetica"/>
                <w:sz w:val="20"/>
              </w:rPr>
            </w:pPr>
            <w:r w:rsidRPr="0053649B">
              <w:rPr>
                <w:rFonts w:ascii="Cambria Math" w:hAnsi="Cambria Math" w:cs="Helvetica"/>
                <w:b/>
                <w:bCs/>
                <w:sz w:val="20"/>
              </w:rPr>
              <w:t>SEQ.</w:t>
            </w:r>
          </w:p>
        </w:tc>
        <w:tc>
          <w:tcPr>
            <w:tcW w:w="901" w:type="dxa"/>
            <w:shd w:val="clear" w:color="auto" w:fill="EAF1DD" w:themeFill="accent3" w:themeFillTint="33"/>
          </w:tcPr>
          <w:p w14:paraId="5E8C3D39" w14:textId="34F2134A" w:rsidR="00B80B01" w:rsidRPr="00B80B01" w:rsidRDefault="00B80B01" w:rsidP="00B80B01">
            <w:pPr>
              <w:spacing w:line="264" w:lineRule="atLeast"/>
              <w:jc w:val="center"/>
              <w:rPr>
                <w:rFonts w:asciiTheme="majorHAnsi" w:hAnsiTheme="majorHAnsi" w:cs="Helvetica"/>
                <w:sz w:val="20"/>
              </w:rPr>
            </w:pPr>
            <w:r w:rsidRPr="0053649B">
              <w:rPr>
                <w:rFonts w:ascii="Cambria Math" w:hAnsi="Cambria Math" w:cs="Helvetica"/>
                <w:b/>
                <w:bCs/>
                <w:sz w:val="20"/>
              </w:rPr>
              <w:t>CÓD. TCE/MT</w:t>
            </w:r>
          </w:p>
        </w:tc>
        <w:tc>
          <w:tcPr>
            <w:tcW w:w="696" w:type="dxa"/>
            <w:shd w:val="clear" w:color="auto" w:fill="EAF1DD" w:themeFill="accent3" w:themeFillTint="33"/>
            <w:tcMar>
              <w:top w:w="0" w:type="dxa"/>
              <w:left w:w="75" w:type="dxa"/>
              <w:bottom w:w="0" w:type="dxa"/>
              <w:right w:w="75" w:type="dxa"/>
            </w:tcMar>
          </w:tcPr>
          <w:p w14:paraId="45159E54" w14:textId="45DACB49" w:rsidR="00B80B01" w:rsidRPr="00B80B01" w:rsidRDefault="00B80B01" w:rsidP="00B80B01">
            <w:pPr>
              <w:spacing w:line="264" w:lineRule="atLeast"/>
              <w:jc w:val="center"/>
              <w:rPr>
                <w:rFonts w:asciiTheme="majorHAnsi" w:hAnsiTheme="majorHAnsi" w:cs="Arial"/>
                <w:color w:val="000000"/>
                <w:sz w:val="20"/>
              </w:rPr>
            </w:pPr>
            <w:r w:rsidRPr="0053649B">
              <w:rPr>
                <w:rFonts w:ascii="Cambria Math" w:hAnsi="Cambria Math" w:cs="Helvetica"/>
                <w:b/>
                <w:bCs/>
                <w:sz w:val="20"/>
              </w:rPr>
              <w:t>CÓD. SISTEMA</w:t>
            </w:r>
          </w:p>
        </w:tc>
        <w:tc>
          <w:tcPr>
            <w:tcW w:w="6073" w:type="dxa"/>
            <w:shd w:val="clear" w:color="auto" w:fill="EAF1DD" w:themeFill="accent3" w:themeFillTint="33"/>
            <w:tcMar>
              <w:top w:w="0" w:type="dxa"/>
              <w:left w:w="75" w:type="dxa"/>
              <w:bottom w:w="0" w:type="dxa"/>
              <w:right w:w="75" w:type="dxa"/>
            </w:tcMar>
          </w:tcPr>
          <w:p w14:paraId="6967E88F" w14:textId="75B57B58" w:rsidR="00B80B01" w:rsidRPr="00B80B01" w:rsidRDefault="00B80B01" w:rsidP="00B80B01">
            <w:pPr>
              <w:jc w:val="center"/>
              <w:rPr>
                <w:rFonts w:asciiTheme="majorHAnsi" w:hAnsiTheme="majorHAnsi" w:cs="Arial"/>
                <w:color w:val="000000"/>
                <w:sz w:val="20"/>
              </w:rPr>
            </w:pPr>
            <w:r w:rsidRPr="0053649B">
              <w:rPr>
                <w:rFonts w:ascii="Cambria Math" w:hAnsi="Cambria Math" w:cs="Helvetica"/>
                <w:b/>
                <w:bCs/>
                <w:sz w:val="20"/>
              </w:rPr>
              <w:t>DESCRIÇÃO</w:t>
            </w:r>
          </w:p>
        </w:tc>
        <w:tc>
          <w:tcPr>
            <w:tcW w:w="1559" w:type="dxa"/>
            <w:shd w:val="clear" w:color="auto" w:fill="EAF1DD" w:themeFill="accent3" w:themeFillTint="33"/>
            <w:tcMar>
              <w:top w:w="0" w:type="dxa"/>
              <w:left w:w="75" w:type="dxa"/>
              <w:bottom w:w="0" w:type="dxa"/>
              <w:right w:w="75" w:type="dxa"/>
            </w:tcMar>
          </w:tcPr>
          <w:p w14:paraId="5251B34E" w14:textId="4E49D847" w:rsidR="00B80B01" w:rsidRPr="00B80B01" w:rsidRDefault="00B80B01" w:rsidP="00B80B01">
            <w:pPr>
              <w:spacing w:line="264" w:lineRule="atLeast"/>
              <w:jc w:val="center"/>
              <w:rPr>
                <w:rFonts w:asciiTheme="majorHAnsi" w:hAnsiTheme="majorHAnsi" w:cs="Arial"/>
                <w:color w:val="000000"/>
                <w:sz w:val="20"/>
              </w:rPr>
            </w:pPr>
            <w:r w:rsidRPr="0053649B">
              <w:rPr>
                <w:rFonts w:ascii="Cambria Math" w:hAnsi="Cambria Math" w:cs="Helvetica"/>
                <w:b/>
                <w:bCs/>
                <w:sz w:val="20"/>
              </w:rPr>
              <w:t>VALOR GLOBAL ESTIMADO</w:t>
            </w:r>
          </w:p>
        </w:tc>
      </w:tr>
      <w:tr w:rsidR="00B80B01" w:rsidRPr="00B80B01" w14:paraId="2371B0D9" w14:textId="77777777" w:rsidTr="00B80B01">
        <w:trPr>
          <w:trHeight w:val="375"/>
        </w:trPr>
        <w:tc>
          <w:tcPr>
            <w:tcW w:w="689" w:type="dxa"/>
          </w:tcPr>
          <w:p w14:paraId="02917506"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01</w:t>
            </w:r>
          </w:p>
        </w:tc>
        <w:tc>
          <w:tcPr>
            <w:tcW w:w="901" w:type="dxa"/>
          </w:tcPr>
          <w:p w14:paraId="21430E98"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2493A587"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687</w:t>
            </w:r>
          </w:p>
        </w:tc>
        <w:tc>
          <w:tcPr>
            <w:tcW w:w="6073" w:type="dxa"/>
            <w:tcMar>
              <w:top w:w="0" w:type="dxa"/>
              <w:left w:w="75" w:type="dxa"/>
              <w:bottom w:w="0" w:type="dxa"/>
              <w:right w:w="75" w:type="dxa"/>
            </w:tcMar>
            <w:hideMark/>
          </w:tcPr>
          <w:p w14:paraId="4F420163"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BANHEIRO DA PRESIDENCIA</w:t>
            </w:r>
          </w:p>
        </w:tc>
        <w:tc>
          <w:tcPr>
            <w:tcW w:w="1559" w:type="dxa"/>
            <w:tcMar>
              <w:top w:w="0" w:type="dxa"/>
              <w:left w:w="75" w:type="dxa"/>
              <w:bottom w:w="0" w:type="dxa"/>
              <w:right w:w="75" w:type="dxa"/>
            </w:tcMar>
            <w:vAlign w:val="center"/>
            <w:hideMark/>
          </w:tcPr>
          <w:p w14:paraId="22731CD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R$ 1.240,00</w:t>
            </w:r>
          </w:p>
        </w:tc>
      </w:tr>
      <w:tr w:rsidR="00B80B01" w:rsidRPr="00B80B01" w14:paraId="0FA477D4" w14:textId="77777777" w:rsidTr="00B80B01">
        <w:trPr>
          <w:trHeight w:val="210"/>
        </w:trPr>
        <w:tc>
          <w:tcPr>
            <w:tcW w:w="689" w:type="dxa"/>
          </w:tcPr>
          <w:p w14:paraId="5B9A320C"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02</w:t>
            </w:r>
          </w:p>
        </w:tc>
        <w:tc>
          <w:tcPr>
            <w:tcW w:w="901" w:type="dxa"/>
          </w:tcPr>
          <w:p w14:paraId="457EDF8F"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2F534BB0"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698</w:t>
            </w:r>
          </w:p>
        </w:tc>
        <w:tc>
          <w:tcPr>
            <w:tcW w:w="6073" w:type="dxa"/>
            <w:tcMar>
              <w:top w:w="0" w:type="dxa"/>
              <w:left w:w="75" w:type="dxa"/>
              <w:bottom w:w="0" w:type="dxa"/>
              <w:right w:w="75" w:type="dxa"/>
            </w:tcMar>
            <w:hideMark/>
          </w:tcPr>
          <w:p w14:paraId="298B7781"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COPA</w:t>
            </w:r>
          </w:p>
        </w:tc>
        <w:tc>
          <w:tcPr>
            <w:tcW w:w="1559" w:type="dxa"/>
            <w:tcMar>
              <w:top w:w="0" w:type="dxa"/>
              <w:left w:w="75" w:type="dxa"/>
              <w:bottom w:w="0" w:type="dxa"/>
              <w:right w:w="75" w:type="dxa"/>
            </w:tcMar>
            <w:vAlign w:val="center"/>
            <w:hideMark/>
          </w:tcPr>
          <w:p w14:paraId="4435BC0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R$ 7.940,00</w:t>
            </w:r>
          </w:p>
        </w:tc>
      </w:tr>
      <w:tr w:rsidR="00B80B01" w:rsidRPr="00B80B01" w14:paraId="111F7014" w14:textId="77777777" w:rsidTr="00B80B01">
        <w:trPr>
          <w:trHeight w:val="210"/>
        </w:trPr>
        <w:tc>
          <w:tcPr>
            <w:tcW w:w="689" w:type="dxa"/>
          </w:tcPr>
          <w:p w14:paraId="3395C10E"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03</w:t>
            </w:r>
          </w:p>
        </w:tc>
        <w:tc>
          <w:tcPr>
            <w:tcW w:w="901" w:type="dxa"/>
          </w:tcPr>
          <w:p w14:paraId="131C030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4AD5F04"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699</w:t>
            </w:r>
          </w:p>
        </w:tc>
        <w:tc>
          <w:tcPr>
            <w:tcW w:w="6073" w:type="dxa"/>
            <w:tcMar>
              <w:top w:w="0" w:type="dxa"/>
              <w:left w:w="75" w:type="dxa"/>
              <w:bottom w:w="0" w:type="dxa"/>
              <w:right w:w="75" w:type="dxa"/>
            </w:tcMar>
            <w:hideMark/>
          </w:tcPr>
          <w:p w14:paraId="7A22E1C2"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COZINHA</w:t>
            </w:r>
          </w:p>
        </w:tc>
        <w:tc>
          <w:tcPr>
            <w:tcW w:w="1559" w:type="dxa"/>
            <w:tcMar>
              <w:top w:w="0" w:type="dxa"/>
              <w:left w:w="75" w:type="dxa"/>
              <w:bottom w:w="0" w:type="dxa"/>
              <w:right w:w="75" w:type="dxa"/>
            </w:tcMar>
            <w:vAlign w:val="center"/>
            <w:hideMark/>
          </w:tcPr>
          <w:p w14:paraId="0569CB83"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R$ 47.058,82</w:t>
            </w:r>
          </w:p>
        </w:tc>
      </w:tr>
      <w:tr w:rsidR="00B80B01" w:rsidRPr="00B80B01" w14:paraId="68E82D6C" w14:textId="77777777" w:rsidTr="00B80B01">
        <w:trPr>
          <w:trHeight w:val="375"/>
        </w:trPr>
        <w:tc>
          <w:tcPr>
            <w:tcW w:w="689" w:type="dxa"/>
          </w:tcPr>
          <w:p w14:paraId="7E1B5B3F"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04</w:t>
            </w:r>
          </w:p>
        </w:tc>
        <w:tc>
          <w:tcPr>
            <w:tcW w:w="901" w:type="dxa"/>
          </w:tcPr>
          <w:p w14:paraId="7A8871A0"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F7BFD23"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686</w:t>
            </w:r>
          </w:p>
        </w:tc>
        <w:tc>
          <w:tcPr>
            <w:tcW w:w="6073" w:type="dxa"/>
            <w:tcMar>
              <w:top w:w="0" w:type="dxa"/>
              <w:left w:w="75" w:type="dxa"/>
              <w:bottom w:w="0" w:type="dxa"/>
              <w:right w:w="75" w:type="dxa"/>
            </w:tcMar>
            <w:hideMark/>
          </w:tcPr>
          <w:p w14:paraId="32AB04DA"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DA SALA DA PRESIDENCIA</w:t>
            </w:r>
          </w:p>
        </w:tc>
        <w:tc>
          <w:tcPr>
            <w:tcW w:w="1559" w:type="dxa"/>
            <w:tcMar>
              <w:top w:w="0" w:type="dxa"/>
              <w:left w:w="75" w:type="dxa"/>
              <w:bottom w:w="0" w:type="dxa"/>
              <w:right w:w="75" w:type="dxa"/>
            </w:tcMar>
            <w:vAlign w:val="center"/>
            <w:hideMark/>
          </w:tcPr>
          <w:p w14:paraId="6DE2FC4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R$ 42.293,00</w:t>
            </w:r>
          </w:p>
        </w:tc>
      </w:tr>
      <w:tr w:rsidR="00B80B01" w:rsidRPr="00B80B01" w14:paraId="2EF87972" w14:textId="77777777" w:rsidTr="00B80B01">
        <w:trPr>
          <w:trHeight w:val="375"/>
        </w:trPr>
        <w:tc>
          <w:tcPr>
            <w:tcW w:w="689" w:type="dxa"/>
          </w:tcPr>
          <w:p w14:paraId="2E2375C8"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05</w:t>
            </w:r>
          </w:p>
        </w:tc>
        <w:tc>
          <w:tcPr>
            <w:tcW w:w="901" w:type="dxa"/>
          </w:tcPr>
          <w:p w14:paraId="216A4290"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4885E0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691</w:t>
            </w:r>
          </w:p>
        </w:tc>
        <w:tc>
          <w:tcPr>
            <w:tcW w:w="6073" w:type="dxa"/>
            <w:tcMar>
              <w:top w:w="0" w:type="dxa"/>
              <w:left w:w="75" w:type="dxa"/>
              <w:bottom w:w="0" w:type="dxa"/>
              <w:right w:w="75" w:type="dxa"/>
            </w:tcMar>
            <w:hideMark/>
          </w:tcPr>
          <w:p w14:paraId="7E8C634C"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FINANCAS E CONTABILIDADE</w:t>
            </w:r>
          </w:p>
        </w:tc>
        <w:tc>
          <w:tcPr>
            <w:tcW w:w="1559" w:type="dxa"/>
            <w:tcMar>
              <w:top w:w="0" w:type="dxa"/>
              <w:left w:w="75" w:type="dxa"/>
              <w:bottom w:w="0" w:type="dxa"/>
              <w:right w:w="75" w:type="dxa"/>
            </w:tcMar>
            <w:vAlign w:val="center"/>
            <w:hideMark/>
          </w:tcPr>
          <w:p w14:paraId="772D3489"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R$ 56.389,62</w:t>
            </w:r>
          </w:p>
        </w:tc>
      </w:tr>
      <w:tr w:rsidR="00B80B01" w:rsidRPr="00B80B01" w14:paraId="379D01B3" w14:textId="77777777" w:rsidTr="00B80B01">
        <w:trPr>
          <w:trHeight w:val="210"/>
        </w:trPr>
        <w:tc>
          <w:tcPr>
            <w:tcW w:w="689" w:type="dxa"/>
          </w:tcPr>
          <w:p w14:paraId="0D57D9B1"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06</w:t>
            </w:r>
          </w:p>
        </w:tc>
        <w:tc>
          <w:tcPr>
            <w:tcW w:w="901" w:type="dxa"/>
          </w:tcPr>
          <w:p w14:paraId="7E471584"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8116E54"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702</w:t>
            </w:r>
          </w:p>
        </w:tc>
        <w:tc>
          <w:tcPr>
            <w:tcW w:w="6073" w:type="dxa"/>
            <w:tcMar>
              <w:top w:w="0" w:type="dxa"/>
              <w:left w:w="75" w:type="dxa"/>
              <w:bottom w:w="0" w:type="dxa"/>
              <w:right w:w="75" w:type="dxa"/>
            </w:tcMar>
            <w:hideMark/>
          </w:tcPr>
          <w:p w14:paraId="1FC24C48"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FABRICAÇÃO E INSTALAÇÃO DE MOVEIS PLANEJADOS JURIDICO</w:t>
            </w:r>
          </w:p>
        </w:tc>
        <w:tc>
          <w:tcPr>
            <w:tcW w:w="1559" w:type="dxa"/>
            <w:tcMar>
              <w:top w:w="0" w:type="dxa"/>
              <w:left w:w="75" w:type="dxa"/>
              <w:bottom w:w="0" w:type="dxa"/>
              <w:right w:w="75" w:type="dxa"/>
            </w:tcMar>
            <w:vAlign w:val="center"/>
            <w:hideMark/>
          </w:tcPr>
          <w:p w14:paraId="7A344CE3"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R$ 19.233,94</w:t>
            </w:r>
          </w:p>
        </w:tc>
      </w:tr>
      <w:tr w:rsidR="00B80B01" w:rsidRPr="00B80B01" w14:paraId="6FA9BE37" w14:textId="77777777" w:rsidTr="00B80B01">
        <w:trPr>
          <w:trHeight w:val="375"/>
        </w:trPr>
        <w:tc>
          <w:tcPr>
            <w:tcW w:w="689" w:type="dxa"/>
          </w:tcPr>
          <w:p w14:paraId="1D571196"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07</w:t>
            </w:r>
          </w:p>
        </w:tc>
        <w:tc>
          <w:tcPr>
            <w:tcW w:w="901" w:type="dxa"/>
          </w:tcPr>
          <w:p w14:paraId="304A6E00"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26ACCE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692</w:t>
            </w:r>
          </w:p>
        </w:tc>
        <w:tc>
          <w:tcPr>
            <w:tcW w:w="6073" w:type="dxa"/>
            <w:tcMar>
              <w:top w:w="0" w:type="dxa"/>
              <w:left w:w="75" w:type="dxa"/>
              <w:bottom w:w="0" w:type="dxa"/>
              <w:right w:w="75" w:type="dxa"/>
            </w:tcMar>
            <w:hideMark/>
          </w:tcPr>
          <w:p w14:paraId="464421D2"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LICITACAO</w:t>
            </w:r>
          </w:p>
        </w:tc>
        <w:tc>
          <w:tcPr>
            <w:tcW w:w="1559" w:type="dxa"/>
            <w:tcMar>
              <w:top w:w="0" w:type="dxa"/>
              <w:left w:w="75" w:type="dxa"/>
              <w:bottom w:w="0" w:type="dxa"/>
              <w:right w:w="75" w:type="dxa"/>
            </w:tcMar>
            <w:vAlign w:val="center"/>
            <w:hideMark/>
          </w:tcPr>
          <w:p w14:paraId="4F06AED5"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R$ 19.233,94</w:t>
            </w:r>
          </w:p>
        </w:tc>
      </w:tr>
      <w:tr w:rsidR="00B80B01" w:rsidRPr="00B80B01" w14:paraId="639E9F37" w14:textId="77777777" w:rsidTr="00B80B01">
        <w:trPr>
          <w:trHeight w:val="375"/>
        </w:trPr>
        <w:tc>
          <w:tcPr>
            <w:tcW w:w="689" w:type="dxa"/>
          </w:tcPr>
          <w:p w14:paraId="5DF33B0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08</w:t>
            </w:r>
          </w:p>
        </w:tc>
        <w:tc>
          <w:tcPr>
            <w:tcW w:w="901" w:type="dxa"/>
          </w:tcPr>
          <w:p w14:paraId="572CE099"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6FB131FC"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693</w:t>
            </w:r>
          </w:p>
        </w:tc>
        <w:tc>
          <w:tcPr>
            <w:tcW w:w="6073" w:type="dxa"/>
            <w:tcMar>
              <w:top w:w="0" w:type="dxa"/>
              <w:left w:w="75" w:type="dxa"/>
              <w:bottom w:w="0" w:type="dxa"/>
              <w:right w:w="75" w:type="dxa"/>
            </w:tcMar>
            <w:hideMark/>
          </w:tcPr>
          <w:p w14:paraId="7BD779AB"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PLENARIO</w:t>
            </w:r>
          </w:p>
        </w:tc>
        <w:tc>
          <w:tcPr>
            <w:tcW w:w="1559" w:type="dxa"/>
            <w:tcMar>
              <w:top w:w="0" w:type="dxa"/>
              <w:left w:w="75" w:type="dxa"/>
              <w:bottom w:w="0" w:type="dxa"/>
              <w:right w:w="75" w:type="dxa"/>
            </w:tcMar>
            <w:vAlign w:val="center"/>
            <w:hideMark/>
          </w:tcPr>
          <w:p w14:paraId="6F31DAA8"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R$ 23.529,41</w:t>
            </w:r>
          </w:p>
        </w:tc>
      </w:tr>
      <w:tr w:rsidR="00B80B01" w:rsidRPr="00B80B01" w14:paraId="59D20865" w14:textId="77777777" w:rsidTr="00B80B01">
        <w:trPr>
          <w:trHeight w:val="375"/>
        </w:trPr>
        <w:tc>
          <w:tcPr>
            <w:tcW w:w="689" w:type="dxa"/>
          </w:tcPr>
          <w:p w14:paraId="574EF591"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09</w:t>
            </w:r>
          </w:p>
        </w:tc>
        <w:tc>
          <w:tcPr>
            <w:tcW w:w="901" w:type="dxa"/>
          </w:tcPr>
          <w:p w14:paraId="0B2FADCC"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F2B10B9"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688</w:t>
            </w:r>
          </w:p>
        </w:tc>
        <w:tc>
          <w:tcPr>
            <w:tcW w:w="6073" w:type="dxa"/>
            <w:tcMar>
              <w:top w:w="0" w:type="dxa"/>
              <w:left w:w="75" w:type="dxa"/>
              <w:bottom w:w="0" w:type="dxa"/>
              <w:right w:w="75" w:type="dxa"/>
            </w:tcMar>
            <w:hideMark/>
          </w:tcPr>
          <w:p w14:paraId="722D6A16"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DA PRESIDENCIA</w:t>
            </w:r>
          </w:p>
        </w:tc>
        <w:tc>
          <w:tcPr>
            <w:tcW w:w="1559" w:type="dxa"/>
            <w:tcMar>
              <w:top w:w="0" w:type="dxa"/>
              <w:left w:w="75" w:type="dxa"/>
              <w:bottom w:w="0" w:type="dxa"/>
              <w:right w:w="75" w:type="dxa"/>
            </w:tcMar>
            <w:vAlign w:val="center"/>
            <w:hideMark/>
          </w:tcPr>
          <w:p w14:paraId="6F5AFDE4"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R$ 25.586,65</w:t>
            </w:r>
          </w:p>
        </w:tc>
      </w:tr>
      <w:tr w:rsidR="00B80B01" w:rsidRPr="00B80B01" w14:paraId="12F4989C" w14:textId="77777777" w:rsidTr="00B80B01">
        <w:trPr>
          <w:trHeight w:val="375"/>
        </w:trPr>
        <w:tc>
          <w:tcPr>
            <w:tcW w:w="689" w:type="dxa"/>
          </w:tcPr>
          <w:p w14:paraId="6998E2CE"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10</w:t>
            </w:r>
          </w:p>
        </w:tc>
        <w:tc>
          <w:tcPr>
            <w:tcW w:w="901" w:type="dxa"/>
          </w:tcPr>
          <w:p w14:paraId="2941EA0E"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60BCE02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695</w:t>
            </w:r>
          </w:p>
        </w:tc>
        <w:tc>
          <w:tcPr>
            <w:tcW w:w="6073" w:type="dxa"/>
            <w:tcMar>
              <w:top w:w="0" w:type="dxa"/>
              <w:left w:w="75" w:type="dxa"/>
              <w:bottom w:w="0" w:type="dxa"/>
              <w:right w:w="75" w:type="dxa"/>
            </w:tcMar>
            <w:hideMark/>
          </w:tcPr>
          <w:p w14:paraId="48F0BD98"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GERAL</w:t>
            </w:r>
          </w:p>
        </w:tc>
        <w:tc>
          <w:tcPr>
            <w:tcW w:w="1559" w:type="dxa"/>
            <w:tcMar>
              <w:top w:w="0" w:type="dxa"/>
              <w:left w:w="75" w:type="dxa"/>
              <w:bottom w:w="0" w:type="dxa"/>
              <w:right w:w="75" w:type="dxa"/>
            </w:tcMar>
            <w:vAlign w:val="center"/>
            <w:hideMark/>
          </w:tcPr>
          <w:p w14:paraId="413A95F9"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R$ 23.228,24</w:t>
            </w:r>
          </w:p>
        </w:tc>
      </w:tr>
      <w:tr w:rsidR="00B80B01" w:rsidRPr="00B80B01" w14:paraId="6C2C8C40" w14:textId="77777777" w:rsidTr="00B80B01">
        <w:trPr>
          <w:trHeight w:val="375"/>
        </w:trPr>
        <w:tc>
          <w:tcPr>
            <w:tcW w:w="689" w:type="dxa"/>
          </w:tcPr>
          <w:p w14:paraId="4C8F4C26"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11</w:t>
            </w:r>
          </w:p>
        </w:tc>
        <w:tc>
          <w:tcPr>
            <w:tcW w:w="901" w:type="dxa"/>
          </w:tcPr>
          <w:p w14:paraId="30691F7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BE964B6"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694</w:t>
            </w:r>
          </w:p>
        </w:tc>
        <w:tc>
          <w:tcPr>
            <w:tcW w:w="6073" w:type="dxa"/>
            <w:tcMar>
              <w:top w:w="0" w:type="dxa"/>
              <w:left w:w="75" w:type="dxa"/>
              <w:bottom w:w="0" w:type="dxa"/>
              <w:right w:w="75" w:type="dxa"/>
            </w:tcMar>
            <w:hideMark/>
          </w:tcPr>
          <w:p w14:paraId="53C96857"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PLENARIO</w:t>
            </w:r>
          </w:p>
        </w:tc>
        <w:tc>
          <w:tcPr>
            <w:tcW w:w="1559" w:type="dxa"/>
            <w:tcMar>
              <w:top w:w="0" w:type="dxa"/>
              <w:left w:w="75" w:type="dxa"/>
              <w:bottom w:w="0" w:type="dxa"/>
              <w:right w:w="75" w:type="dxa"/>
            </w:tcMar>
            <w:vAlign w:val="center"/>
            <w:hideMark/>
          </w:tcPr>
          <w:p w14:paraId="6B6E581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R$ 45.800,00</w:t>
            </w:r>
          </w:p>
        </w:tc>
      </w:tr>
      <w:tr w:rsidR="00B80B01" w:rsidRPr="00B80B01" w14:paraId="405E3E44" w14:textId="77777777" w:rsidTr="00B80B01">
        <w:trPr>
          <w:trHeight w:val="375"/>
        </w:trPr>
        <w:tc>
          <w:tcPr>
            <w:tcW w:w="689" w:type="dxa"/>
          </w:tcPr>
          <w:p w14:paraId="040D7362"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12</w:t>
            </w:r>
          </w:p>
        </w:tc>
        <w:tc>
          <w:tcPr>
            <w:tcW w:w="901" w:type="dxa"/>
          </w:tcPr>
          <w:p w14:paraId="13103206"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6F5BC53A"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689</w:t>
            </w:r>
          </w:p>
        </w:tc>
        <w:tc>
          <w:tcPr>
            <w:tcW w:w="6073" w:type="dxa"/>
            <w:tcMar>
              <w:top w:w="0" w:type="dxa"/>
              <w:left w:w="75" w:type="dxa"/>
              <w:bottom w:w="0" w:type="dxa"/>
              <w:right w:w="75" w:type="dxa"/>
            </w:tcMar>
            <w:hideMark/>
          </w:tcPr>
          <w:p w14:paraId="2EAA32FD"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DE REUNIAO</w:t>
            </w:r>
          </w:p>
        </w:tc>
        <w:tc>
          <w:tcPr>
            <w:tcW w:w="1559" w:type="dxa"/>
            <w:tcMar>
              <w:top w:w="0" w:type="dxa"/>
              <w:left w:w="75" w:type="dxa"/>
              <w:bottom w:w="0" w:type="dxa"/>
              <w:right w:w="75" w:type="dxa"/>
            </w:tcMar>
            <w:vAlign w:val="center"/>
            <w:hideMark/>
          </w:tcPr>
          <w:p w14:paraId="786FB77E"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R$ 40.233,56</w:t>
            </w:r>
          </w:p>
        </w:tc>
      </w:tr>
      <w:tr w:rsidR="00B80B01" w:rsidRPr="00B80B01" w14:paraId="30AED480" w14:textId="77777777" w:rsidTr="00B80B01">
        <w:trPr>
          <w:trHeight w:val="375"/>
        </w:trPr>
        <w:tc>
          <w:tcPr>
            <w:tcW w:w="689" w:type="dxa"/>
          </w:tcPr>
          <w:p w14:paraId="7A87848D"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13</w:t>
            </w:r>
          </w:p>
        </w:tc>
        <w:tc>
          <w:tcPr>
            <w:tcW w:w="901" w:type="dxa"/>
          </w:tcPr>
          <w:p w14:paraId="3BF50ADC"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2AE7AA8"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696</w:t>
            </w:r>
          </w:p>
        </w:tc>
        <w:tc>
          <w:tcPr>
            <w:tcW w:w="6073" w:type="dxa"/>
            <w:tcMar>
              <w:top w:w="0" w:type="dxa"/>
              <w:left w:w="75" w:type="dxa"/>
              <w:bottom w:w="0" w:type="dxa"/>
              <w:right w:w="75" w:type="dxa"/>
            </w:tcMar>
            <w:hideMark/>
          </w:tcPr>
          <w:p w14:paraId="3AA4459D"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MIDIA</w:t>
            </w:r>
          </w:p>
        </w:tc>
        <w:tc>
          <w:tcPr>
            <w:tcW w:w="1559" w:type="dxa"/>
            <w:tcMar>
              <w:top w:w="0" w:type="dxa"/>
              <w:left w:w="75" w:type="dxa"/>
              <w:bottom w:w="0" w:type="dxa"/>
              <w:right w:w="75" w:type="dxa"/>
            </w:tcMar>
            <w:vAlign w:val="center"/>
            <w:hideMark/>
          </w:tcPr>
          <w:p w14:paraId="4501ABD8"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R$ 28.000,00</w:t>
            </w:r>
          </w:p>
        </w:tc>
      </w:tr>
      <w:tr w:rsidR="00B80B01" w:rsidRPr="00B80B01" w14:paraId="6F36F8BE" w14:textId="77777777" w:rsidTr="00B80B01">
        <w:trPr>
          <w:trHeight w:val="375"/>
        </w:trPr>
        <w:tc>
          <w:tcPr>
            <w:tcW w:w="689" w:type="dxa"/>
          </w:tcPr>
          <w:p w14:paraId="3E1AFE67"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14</w:t>
            </w:r>
          </w:p>
        </w:tc>
        <w:tc>
          <w:tcPr>
            <w:tcW w:w="901" w:type="dxa"/>
          </w:tcPr>
          <w:p w14:paraId="2C9E8F55"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9ED8885"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690</w:t>
            </w:r>
          </w:p>
        </w:tc>
        <w:tc>
          <w:tcPr>
            <w:tcW w:w="6073" w:type="dxa"/>
            <w:tcMar>
              <w:top w:w="0" w:type="dxa"/>
              <w:left w:w="75" w:type="dxa"/>
              <w:bottom w:w="0" w:type="dxa"/>
              <w:right w:w="75" w:type="dxa"/>
            </w:tcMar>
            <w:hideMark/>
          </w:tcPr>
          <w:p w14:paraId="089B2B97" w14:textId="77777777"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SECRETARIA</w:t>
            </w:r>
          </w:p>
        </w:tc>
        <w:tc>
          <w:tcPr>
            <w:tcW w:w="1559" w:type="dxa"/>
            <w:tcMar>
              <w:top w:w="0" w:type="dxa"/>
              <w:left w:w="75" w:type="dxa"/>
              <w:bottom w:w="0" w:type="dxa"/>
              <w:right w:w="75" w:type="dxa"/>
            </w:tcMar>
            <w:vAlign w:val="center"/>
            <w:hideMark/>
          </w:tcPr>
          <w:p w14:paraId="069D5004"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R$ 31.441,62</w:t>
            </w:r>
          </w:p>
        </w:tc>
      </w:tr>
      <w:tr w:rsidR="00B80B01" w:rsidRPr="00B80B01" w14:paraId="09F8B230" w14:textId="77777777" w:rsidTr="00B80B01">
        <w:trPr>
          <w:trHeight w:val="375"/>
        </w:trPr>
        <w:tc>
          <w:tcPr>
            <w:tcW w:w="689" w:type="dxa"/>
          </w:tcPr>
          <w:p w14:paraId="2AF172B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15</w:t>
            </w:r>
          </w:p>
        </w:tc>
        <w:tc>
          <w:tcPr>
            <w:tcW w:w="901" w:type="dxa"/>
          </w:tcPr>
          <w:p w14:paraId="0BCB4462"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100B0BEB"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697</w:t>
            </w:r>
          </w:p>
        </w:tc>
        <w:tc>
          <w:tcPr>
            <w:tcW w:w="6073" w:type="dxa"/>
            <w:tcMar>
              <w:top w:w="0" w:type="dxa"/>
              <w:left w:w="75" w:type="dxa"/>
              <w:bottom w:w="0" w:type="dxa"/>
              <w:right w:w="75" w:type="dxa"/>
            </w:tcMar>
            <w:hideMark/>
          </w:tcPr>
          <w:p w14:paraId="12D4DF36" w14:textId="32FDCB1E" w:rsidR="00B80B01" w:rsidRPr="00B80B01" w:rsidRDefault="00B80B01" w:rsidP="00B80B01">
            <w:pPr>
              <w:jc w:val="both"/>
              <w:rPr>
                <w:rFonts w:asciiTheme="majorHAnsi" w:hAnsiTheme="majorHAnsi" w:cs="Arial"/>
                <w:color w:val="000000"/>
                <w:sz w:val="20"/>
              </w:rPr>
            </w:pPr>
            <w:r w:rsidRPr="00B80B01">
              <w:rPr>
                <w:rFonts w:asciiTheme="majorHAnsi" w:hAnsiTheme="majorHAnsi" w:cs="Arial"/>
                <w:color w:val="000000"/>
                <w:sz w:val="20"/>
              </w:rPr>
              <w:t>FABRICACAO E INSTALAO DE MOVEIS PLANEJADOS de 09 GABINETES VEREADORES</w:t>
            </w:r>
          </w:p>
        </w:tc>
        <w:tc>
          <w:tcPr>
            <w:tcW w:w="1559" w:type="dxa"/>
            <w:tcMar>
              <w:top w:w="0" w:type="dxa"/>
              <w:left w:w="75" w:type="dxa"/>
              <w:bottom w:w="0" w:type="dxa"/>
              <w:right w:w="75" w:type="dxa"/>
            </w:tcMar>
            <w:vAlign w:val="center"/>
            <w:hideMark/>
          </w:tcPr>
          <w:p w14:paraId="208DD80C" w14:textId="77777777" w:rsidR="00B80B01" w:rsidRPr="00B80B01" w:rsidRDefault="00B80B01" w:rsidP="00B80B01">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R$ 217.094,56</w:t>
            </w:r>
          </w:p>
        </w:tc>
      </w:tr>
    </w:tbl>
    <w:p w14:paraId="484BCBC1" w14:textId="77777777" w:rsidR="00B80B01" w:rsidRDefault="00B80B01" w:rsidP="008C4BEF">
      <w:pPr>
        <w:pStyle w:val="PargrafodaLista"/>
        <w:rPr>
          <w:sz w:val="24"/>
          <w:szCs w:val="24"/>
        </w:rPr>
      </w:pPr>
    </w:p>
    <w:p w14:paraId="66B3ED34" w14:textId="72B030DF" w:rsidR="008C4BEF" w:rsidRPr="0053649B" w:rsidRDefault="0053649B" w:rsidP="008C4BEF">
      <w:pPr>
        <w:pStyle w:val="PargrafodaLista"/>
        <w:tabs>
          <w:tab w:val="left" w:pos="426"/>
          <w:tab w:val="left" w:pos="567"/>
        </w:tabs>
        <w:ind w:left="0" w:right="-291"/>
        <w:jc w:val="both"/>
        <w:rPr>
          <w:b/>
          <w:bCs/>
          <w:color w:val="C00000"/>
          <w:sz w:val="24"/>
          <w:szCs w:val="24"/>
        </w:rPr>
      </w:pPr>
      <w:r w:rsidRPr="0053649B">
        <w:rPr>
          <w:b/>
          <w:bCs/>
          <w:color w:val="C00000"/>
          <w:sz w:val="24"/>
          <w:szCs w:val="24"/>
        </w:rPr>
        <w:t xml:space="preserve">O Valor Global estimado para este LOTE é de R$ </w:t>
      </w:r>
      <w:r w:rsidR="00451B95" w:rsidRPr="00451B95">
        <w:rPr>
          <w:b/>
          <w:bCs/>
          <w:color w:val="C00000"/>
          <w:sz w:val="24"/>
          <w:szCs w:val="24"/>
        </w:rPr>
        <w:t xml:space="preserve">628.303,36 </w:t>
      </w:r>
      <w:r w:rsidR="008218B7">
        <w:rPr>
          <w:b/>
          <w:bCs/>
          <w:color w:val="C00000"/>
          <w:sz w:val="24"/>
          <w:szCs w:val="24"/>
        </w:rPr>
        <w:t>(</w:t>
      </w:r>
      <w:r w:rsidR="00451B95">
        <w:rPr>
          <w:b/>
          <w:bCs/>
          <w:color w:val="C00000"/>
          <w:sz w:val="24"/>
          <w:szCs w:val="24"/>
        </w:rPr>
        <w:t>seiscentos e vinte e oito mil, trezentos e três reais com trinta e seis centavos</w:t>
      </w:r>
      <w:r w:rsidR="008218B7">
        <w:rPr>
          <w:b/>
          <w:bCs/>
          <w:color w:val="C00000"/>
          <w:sz w:val="24"/>
          <w:szCs w:val="24"/>
        </w:rPr>
        <w:t>)</w:t>
      </w:r>
    </w:p>
    <w:p w14:paraId="37D5D952" w14:textId="77777777" w:rsidR="0053649B" w:rsidRDefault="0053649B" w:rsidP="008C4BEF">
      <w:pPr>
        <w:pStyle w:val="PargrafodaLista"/>
        <w:tabs>
          <w:tab w:val="left" w:pos="426"/>
          <w:tab w:val="left" w:pos="567"/>
        </w:tabs>
        <w:ind w:left="0" w:right="-291"/>
        <w:jc w:val="both"/>
        <w:rPr>
          <w:sz w:val="24"/>
          <w:szCs w:val="24"/>
        </w:rPr>
      </w:pPr>
    </w:p>
    <w:p w14:paraId="4346B286" w14:textId="7F8E6C63" w:rsidR="008C4BEF" w:rsidRPr="008B7645" w:rsidRDefault="00D65C0F" w:rsidP="008B7645">
      <w:pPr>
        <w:pStyle w:val="PargrafodaLista"/>
        <w:numPr>
          <w:ilvl w:val="0"/>
          <w:numId w:val="7"/>
        </w:numPr>
        <w:tabs>
          <w:tab w:val="left" w:pos="426"/>
          <w:tab w:val="left" w:pos="567"/>
        </w:tabs>
        <w:ind w:right="-291"/>
        <w:jc w:val="both"/>
        <w:rPr>
          <w:b/>
          <w:bCs/>
          <w:sz w:val="24"/>
          <w:szCs w:val="24"/>
        </w:rPr>
      </w:pPr>
      <w:r w:rsidRPr="008B7645">
        <w:rPr>
          <w:b/>
          <w:bCs/>
          <w:sz w:val="24"/>
          <w:szCs w:val="24"/>
        </w:rPr>
        <w:t>RELAÇÃO DOS MÓVEIS POR AMBIENTE</w:t>
      </w:r>
    </w:p>
    <w:tbl>
      <w:tblPr>
        <w:tblStyle w:val="TabeladeGrade4-nfase3"/>
        <w:tblW w:w="9918" w:type="dxa"/>
        <w:tblLook w:val="04A0" w:firstRow="1" w:lastRow="0" w:firstColumn="1" w:lastColumn="0" w:noHBand="0" w:noVBand="1"/>
      </w:tblPr>
      <w:tblGrid>
        <w:gridCol w:w="807"/>
        <w:gridCol w:w="1811"/>
        <w:gridCol w:w="6024"/>
        <w:gridCol w:w="1276"/>
      </w:tblGrid>
      <w:tr w:rsidR="00AA45B8" w14:paraId="2288E46E" w14:textId="77777777" w:rsidTr="00B80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1BE58E6D" w14:textId="33E645A3" w:rsidR="00AA45B8" w:rsidRPr="005E4848" w:rsidRDefault="00AA45B8" w:rsidP="00385243">
            <w:pPr>
              <w:jc w:val="center"/>
              <w:rPr>
                <w:rFonts w:asciiTheme="majorHAnsi" w:hAnsiTheme="majorHAnsi" w:cstheme="majorHAnsi"/>
                <w:color w:val="auto"/>
                <w:szCs w:val="24"/>
                <w:u w:val="single"/>
              </w:rPr>
            </w:pPr>
            <w:r w:rsidRPr="005E4848">
              <w:rPr>
                <w:rFonts w:asciiTheme="majorHAnsi" w:hAnsiTheme="majorHAnsi" w:cstheme="majorHAnsi"/>
                <w:color w:val="auto"/>
                <w:szCs w:val="24"/>
                <w:u w:val="single"/>
              </w:rPr>
              <w:t>LEG.*</w:t>
            </w:r>
          </w:p>
        </w:tc>
        <w:tc>
          <w:tcPr>
            <w:tcW w:w="1811" w:type="dxa"/>
            <w:shd w:val="clear" w:color="auto" w:fill="FFFFFF" w:themeFill="background1"/>
          </w:tcPr>
          <w:p w14:paraId="50959B2D" w14:textId="77777777" w:rsidR="00AA45B8" w:rsidRPr="005E4848" w:rsidRDefault="00AA45B8" w:rsidP="0038524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Cs w:val="24"/>
                <w:u w:val="single"/>
              </w:rPr>
            </w:pPr>
            <w:r w:rsidRPr="005E4848">
              <w:rPr>
                <w:rFonts w:asciiTheme="majorHAnsi" w:hAnsiTheme="majorHAnsi" w:cstheme="majorHAnsi"/>
                <w:color w:val="auto"/>
                <w:szCs w:val="24"/>
                <w:u w:val="single"/>
              </w:rPr>
              <w:t>AMBIENTE</w:t>
            </w:r>
          </w:p>
        </w:tc>
        <w:tc>
          <w:tcPr>
            <w:tcW w:w="6024" w:type="dxa"/>
            <w:shd w:val="clear" w:color="auto" w:fill="FFFFFF" w:themeFill="background1"/>
          </w:tcPr>
          <w:p w14:paraId="166EF44D" w14:textId="77777777" w:rsidR="00AA45B8" w:rsidRPr="005E4848" w:rsidRDefault="00AA45B8" w:rsidP="0038524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Cs w:val="24"/>
                <w:u w:val="single"/>
              </w:rPr>
            </w:pPr>
            <w:r w:rsidRPr="005E4848">
              <w:rPr>
                <w:rFonts w:asciiTheme="majorHAnsi" w:hAnsiTheme="majorHAnsi" w:cstheme="majorHAnsi"/>
                <w:color w:val="auto"/>
                <w:szCs w:val="24"/>
                <w:u w:val="single"/>
              </w:rPr>
              <w:t>DESCRIÇÃO</w:t>
            </w:r>
          </w:p>
        </w:tc>
        <w:tc>
          <w:tcPr>
            <w:tcW w:w="1276" w:type="dxa"/>
            <w:shd w:val="clear" w:color="auto" w:fill="FFFFFF" w:themeFill="background1"/>
          </w:tcPr>
          <w:p w14:paraId="399EF77A" w14:textId="77777777" w:rsidR="00AA45B8" w:rsidRPr="005E4848" w:rsidRDefault="00AA45B8" w:rsidP="0038524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Cs w:val="24"/>
                <w:u w:val="single"/>
              </w:rPr>
            </w:pPr>
            <w:r w:rsidRPr="005E4848">
              <w:rPr>
                <w:rFonts w:asciiTheme="majorHAnsi" w:hAnsiTheme="majorHAnsi" w:cstheme="majorHAnsi"/>
                <w:color w:val="auto"/>
                <w:szCs w:val="24"/>
                <w:u w:val="single"/>
              </w:rPr>
              <w:t>QNTD.</w:t>
            </w:r>
          </w:p>
        </w:tc>
      </w:tr>
      <w:tr w:rsidR="00AA45B8" w14:paraId="5EA4FDAB"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78B01305"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color w:val="000000"/>
                <w:szCs w:val="24"/>
              </w:rPr>
              <w:t>M01</w:t>
            </w:r>
          </w:p>
        </w:tc>
        <w:tc>
          <w:tcPr>
            <w:tcW w:w="1811" w:type="dxa"/>
          </w:tcPr>
          <w:p w14:paraId="15D69676" w14:textId="77777777" w:rsidR="00AA45B8" w:rsidRPr="00491008" w:rsidRDefault="00AA45B8" w:rsidP="003852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color w:val="000000"/>
                <w:szCs w:val="24"/>
              </w:rPr>
            </w:pPr>
            <w:r w:rsidRPr="00491008">
              <w:rPr>
                <w:rFonts w:asciiTheme="majorHAnsi" w:hAnsiTheme="majorHAnsi" w:cstheme="majorHAnsi"/>
                <w:b/>
                <w:bCs/>
                <w:color w:val="000000"/>
                <w:szCs w:val="24"/>
              </w:rPr>
              <w:t>Gabinete Vereadores</w:t>
            </w:r>
          </w:p>
        </w:tc>
        <w:tc>
          <w:tcPr>
            <w:tcW w:w="6024" w:type="dxa"/>
          </w:tcPr>
          <w:p w14:paraId="6456F938" w14:textId="77777777" w:rsidR="00AA45B8" w:rsidRPr="00491008" w:rsidRDefault="00AA45B8" w:rsidP="003852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color w:val="000000"/>
                <w:szCs w:val="24"/>
              </w:rPr>
            </w:pPr>
            <w:r w:rsidRPr="00491008">
              <w:rPr>
                <w:rFonts w:asciiTheme="majorHAnsi" w:hAnsiTheme="majorHAnsi" w:cstheme="majorHAnsi"/>
                <w:color w:val="000000"/>
                <w:szCs w:val="24"/>
              </w:rPr>
              <w:t>Ripas de Madeira em MDF Sudati na cor Louro Freijó</w:t>
            </w:r>
          </w:p>
        </w:tc>
        <w:tc>
          <w:tcPr>
            <w:tcW w:w="1276" w:type="dxa"/>
          </w:tcPr>
          <w:p w14:paraId="77A3B6B4"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color w:val="000000"/>
                <w:szCs w:val="24"/>
              </w:rPr>
              <w:t>53 unid.</w:t>
            </w:r>
          </w:p>
        </w:tc>
      </w:tr>
      <w:tr w:rsidR="00AA45B8" w14:paraId="0740D678"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7AA460B6"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M02</w:t>
            </w:r>
          </w:p>
        </w:tc>
        <w:tc>
          <w:tcPr>
            <w:tcW w:w="1811" w:type="dxa"/>
            <w:shd w:val="clear" w:color="auto" w:fill="EAF1DD" w:themeFill="accent3" w:themeFillTint="33"/>
          </w:tcPr>
          <w:p w14:paraId="0F1F0CEC"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Gabinete Vereadores</w:t>
            </w:r>
          </w:p>
        </w:tc>
        <w:tc>
          <w:tcPr>
            <w:tcW w:w="6024" w:type="dxa"/>
            <w:shd w:val="clear" w:color="auto" w:fill="EAF1DD" w:themeFill="accent3" w:themeFillTint="33"/>
          </w:tcPr>
          <w:p w14:paraId="353F754E"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em MDF Sudati na cor Louro Freijó, Nichos em MDF Eucatex na cor Arena e Portas em MDF Arauco na cor Canela;</w:t>
            </w:r>
          </w:p>
        </w:tc>
        <w:tc>
          <w:tcPr>
            <w:tcW w:w="1276" w:type="dxa"/>
            <w:shd w:val="clear" w:color="auto" w:fill="EAF1DD" w:themeFill="accent3" w:themeFillTint="33"/>
          </w:tcPr>
          <w:p w14:paraId="5E83F452"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09 unid.</w:t>
            </w:r>
          </w:p>
        </w:tc>
      </w:tr>
      <w:tr w:rsidR="00AA45B8" w14:paraId="3674C088"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5D70638D"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M03</w:t>
            </w:r>
          </w:p>
        </w:tc>
        <w:tc>
          <w:tcPr>
            <w:tcW w:w="1811" w:type="dxa"/>
          </w:tcPr>
          <w:p w14:paraId="3BA80DA3"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Gabinete Vereadores</w:t>
            </w:r>
          </w:p>
        </w:tc>
        <w:tc>
          <w:tcPr>
            <w:tcW w:w="6024" w:type="dxa"/>
          </w:tcPr>
          <w:p w14:paraId="391FF1E5"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Lambri em MDF Eucatex na cor Arenas;</w:t>
            </w:r>
          </w:p>
        </w:tc>
        <w:tc>
          <w:tcPr>
            <w:tcW w:w="1276" w:type="dxa"/>
          </w:tcPr>
          <w:p w14:paraId="198FA334"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09 unid.</w:t>
            </w:r>
          </w:p>
        </w:tc>
      </w:tr>
      <w:tr w:rsidR="00AA45B8" w14:paraId="4401D616"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380AF58D"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M04</w:t>
            </w:r>
          </w:p>
        </w:tc>
        <w:tc>
          <w:tcPr>
            <w:tcW w:w="1811" w:type="dxa"/>
            <w:shd w:val="clear" w:color="auto" w:fill="EAF1DD" w:themeFill="accent3" w:themeFillTint="33"/>
          </w:tcPr>
          <w:p w14:paraId="177AFB64"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Gabinete Vereadores</w:t>
            </w:r>
          </w:p>
        </w:tc>
        <w:tc>
          <w:tcPr>
            <w:tcW w:w="6024" w:type="dxa"/>
            <w:shd w:val="clear" w:color="auto" w:fill="EAF1DD" w:themeFill="accent3" w:themeFillTint="33"/>
          </w:tcPr>
          <w:p w14:paraId="640AE4A5"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de Trabalho em MDF com Louro Freijó e Arauco Canela;</w:t>
            </w:r>
          </w:p>
        </w:tc>
        <w:tc>
          <w:tcPr>
            <w:tcW w:w="1276" w:type="dxa"/>
            <w:shd w:val="clear" w:color="auto" w:fill="EAF1DD" w:themeFill="accent3" w:themeFillTint="33"/>
          </w:tcPr>
          <w:p w14:paraId="10F28C6C"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09 unid.</w:t>
            </w:r>
          </w:p>
        </w:tc>
      </w:tr>
      <w:tr w:rsidR="00AA45B8" w14:paraId="2D5CB64F"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157EF571"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M05</w:t>
            </w:r>
          </w:p>
        </w:tc>
        <w:tc>
          <w:tcPr>
            <w:tcW w:w="1811" w:type="dxa"/>
            <w:shd w:val="clear" w:color="auto" w:fill="FFFFFF" w:themeFill="background1"/>
          </w:tcPr>
          <w:p w14:paraId="429AB5A9"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Geral</w:t>
            </w:r>
          </w:p>
        </w:tc>
        <w:tc>
          <w:tcPr>
            <w:tcW w:w="6024" w:type="dxa"/>
            <w:shd w:val="clear" w:color="auto" w:fill="FFFFFF" w:themeFill="background1"/>
          </w:tcPr>
          <w:p w14:paraId="4437E46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Pórtico em MDF Sudati na cor Louro Freijó;</w:t>
            </w:r>
          </w:p>
        </w:tc>
        <w:tc>
          <w:tcPr>
            <w:tcW w:w="1276" w:type="dxa"/>
            <w:shd w:val="clear" w:color="auto" w:fill="FFFFFF" w:themeFill="background1"/>
          </w:tcPr>
          <w:p w14:paraId="2F42B669"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06089F47"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58CAB835"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M06</w:t>
            </w:r>
          </w:p>
        </w:tc>
        <w:tc>
          <w:tcPr>
            <w:tcW w:w="1811" w:type="dxa"/>
            <w:shd w:val="clear" w:color="auto" w:fill="FFFFFF" w:themeFill="background1"/>
          </w:tcPr>
          <w:p w14:paraId="7409BC57"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Geral</w:t>
            </w:r>
          </w:p>
        </w:tc>
        <w:tc>
          <w:tcPr>
            <w:tcW w:w="6024" w:type="dxa"/>
            <w:shd w:val="clear" w:color="auto" w:fill="FFFFFF" w:themeFill="background1"/>
          </w:tcPr>
          <w:p w14:paraId="348B55CF"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de Atendimento MDF Arauco na cor Canela e detalhes em MDF Sudati na cor Louro Freijó,</w:t>
            </w:r>
          </w:p>
        </w:tc>
        <w:tc>
          <w:tcPr>
            <w:tcW w:w="1276" w:type="dxa"/>
            <w:shd w:val="clear" w:color="auto" w:fill="FFFFFF" w:themeFill="background1"/>
          </w:tcPr>
          <w:p w14:paraId="6067B7F2"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326DD88B"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13D30A89"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M07</w:t>
            </w:r>
          </w:p>
        </w:tc>
        <w:tc>
          <w:tcPr>
            <w:tcW w:w="1811" w:type="dxa"/>
            <w:shd w:val="clear" w:color="auto" w:fill="FFFFFF" w:themeFill="background1"/>
          </w:tcPr>
          <w:p w14:paraId="2247F5E6"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Geral</w:t>
            </w:r>
          </w:p>
        </w:tc>
        <w:tc>
          <w:tcPr>
            <w:tcW w:w="6024" w:type="dxa"/>
            <w:shd w:val="clear" w:color="auto" w:fill="FFFFFF" w:themeFill="background1"/>
          </w:tcPr>
          <w:p w14:paraId="3DB14103"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em MDF Sudati na cor Louro Freijó e detalhe em MDF Duratex na cor Arenito;</w:t>
            </w:r>
          </w:p>
        </w:tc>
        <w:tc>
          <w:tcPr>
            <w:tcW w:w="1276" w:type="dxa"/>
            <w:shd w:val="clear" w:color="auto" w:fill="FFFFFF" w:themeFill="background1"/>
          </w:tcPr>
          <w:p w14:paraId="5417DC5E"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7B346487"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3B191088"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M08</w:t>
            </w:r>
          </w:p>
        </w:tc>
        <w:tc>
          <w:tcPr>
            <w:tcW w:w="1811" w:type="dxa"/>
            <w:shd w:val="clear" w:color="auto" w:fill="FFFFFF" w:themeFill="background1"/>
          </w:tcPr>
          <w:p w14:paraId="4B9C088C"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Geral</w:t>
            </w:r>
          </w:p>
        </w:tc>
        <w:tc>
          <w:tcPr>
            <w:tcW w:w="6024" w:type="dxa"/>
            <w:shd w:val="clear" w:color="auto" w:fill="FFFFFF" w:themeFill="background1"/>
          </w:tcPr>
          <w:p w14:paraId="3C00C637"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Recepção em MDF Arauco na cor Canela e detalhes em MDF Sudati na cor Louro Freijó,</w:t>
            </w:r>
          </w:p>
        </w:tc>
        <w:tc>
          <w:tcPr>
            <w:tcW w:w="1276" w:type="dxa"/>
            <w:shd w:val="clear" w:color="auto" w:fill="FFFFFF" w:themeFill="background1"/>
          </w:tcPr>
          <w:p w14:paraId="04C10047"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44CDFE87"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4018CD9"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M09</w:t>
            </w:r>
          </w:p>
        </w:tc>
        <w:tc>
          <w:tcPr>
            <w:tcW w:w="1811" w:type="dxa"/>
          </w:tcPr>
          <w:p w14:paraId="6A8539C5" w14:textId="77777777" w:rsidR="00AA45B8" w:rsidRPr="001D5765"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1D5765">
              <w:rPr>
                <w:rFonts w:asciiTheme="majorHAnsi" w:hAnsiTheme="majorHAnsi" w:cstheme="majorHAnsi"/>
                <w:b/>
                <w:bCs/>
                <w:szCs w:val="24"/>
              </w:rPr>
              <w:t>Sala Presidência</w:t>
            </w:r>
          </w:p>
        </w:tc>
        <w:tc>
          <w:tcPr>
            <w:tcW w:w="6024" w:type="dxa"/>
          </w:tcPr>
          <w:p w14:paraId="14062BB6" w14:textId="5125EE2B"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Sala Presidência com Iluminação Divisórias e Estrutura em MDF em MDF Guararapes na cor Carvalho Natura e Detalhes em MDF Duratex cor Arenito;</w:t>
            </w:r>
          </w:p>
        </w:tc>
        <w:tc>
          <w:tcPr>
            <w:tcW w:w="1276" w:type="dxa"/>
          </w:tcPr>
          <w:p w14:paraId="4BC7A33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6AC9E4E4"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2DAA50B1"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M10</w:t>
            </w:r>
          </w:p>
        </w:tc>
        <w:tc>
          <w:tcPr>
            <w:tcW w:w="1811" w:type="dxa"/>
            <w:shd w:val="clear" w:color="auto" w:fill="EAF1DD" w:themeFill="accent3" w:themeFillTint="33"/>
          </w:tcPr>
          <w:p w14:paraId="79E6735C" w14:textId="77777777" w:rsidR="00AA45B8" w:rsidRPr="001D5765"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1D5765">
              <w:rPr>
                <w:rFonts w:asciiTheme="majorHAnsi" w:hAnsiTheme="majorHAnsi" w:cstheme="majorHAnsi"/>
                <w:b/>
                <w:bCs/>
                <w:szCs w:val="24"/>
              </w:rPr>
              <w:t>Sala Presidência</w:t>
            </w:r>
          </w:p>
        </w:tc>
        <w:tc>
          <w:tcPr>
            <w:tcW w:w="6024" w:type="dxa"/>
            <w:shd w:val="clear" w:color="auto" w:fill="EAF1DD" w:themeFill="accent3" w:themeFillTint="33"/>
          </w:tcPr>
          <w:p w14:paraId="18E48131"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Sala Presidência Tamponamento em MDF Arauco na cor Canela, Portas em MDF Guararapes na cor Carvalho Natura e Nicho em MDF Duratex na cor Arenito,</w:t>
            </w:r>
          </w:p>
        </w:tc>
        <w:tc>
          <w:tcPr>
            <w:tcW w:w="1276" w:type="dxa"/>
            <w:shd w:val="clear" w:color="auto" w:fill="EAF1DD" w:themeFill="accent3" w:themeFillTint="33"/>
          </w:tcPr>
          <w:p w14:paraId="113CF684"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751B148B"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5E5EEED8"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M11</w:t>
            </w:r>
          </w:p>
        </w:tc>
        <w:tc>
          <w:tcPr>
            <w:tcW w:w="1811" w:type="dxa"/>
          </w:tcPr>
          <w:p w14:paraId="7AFDC396" w14:textId="77777777" w:rsidR="00AA45B8" w:rsidRPr="001D5765"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1D5765">
              <w:rPr>
                <w:rFonts w:asciiTheme="majorHAnsi" w:hAnsiTheme="majorHAnsi" w:cstheme="majorHAnsi"/>
                <w:b/>
                <w:bCs/>
                <w:szCs w:val="24"/>
              </w:rPr>
              <w:t>Sala Presidência</w:t>
            </w:r>
          </w:p>
        </w:tc>
        <w:tc>
          <w:tcPr>
            <w:tcW w:w="6024" w:type="dxa"/>
          </w:tcPr>
          <w:p w14:paraId="744539A4"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Sala Presidência Estrutura em Metal Rose Gold, Fechamento estilo Lambri - Padronagem 50x20 mm - em MDF Arauco na cor Canela e Tampo de Mesa em Mármore Branco Paraná;</w:t>
            </w:r>
          </w:p>
        </w:tc>
        <w:tc>
          <w:tcPr>
            <w:tcW w:w="1276" w:type="dxa"/>
          </w:tcPr>
          <w:p w14:paraId="1EC13500"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49565E63"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2AF006A4"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M12</w:t>
            </w:r>
          </w:p>
        </w:tc>
        <w:tc>
          <w:tcPr>
            <w:tcW w:w="1811" w:type="dxa"/>
            <w:shd w:val="clear" w:color="auto" w:fill="EAF1DD" w:themeFill="accent3" w:themeFillTint="33"/>
          </w:tcPr>
          <w:p w14:paraId="553B9C04" w14:textId="77777777" w:rsidR="00AA45B8" w:rsidRPr="001D5765"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1D5765">
              <w:rPr>
                <w:rFonts w:asciiTheme="majorHAnsi" w:hAnsiTheme="majorHAnsi" w:cstheme="majorHAnsi"/>
                <w:b/>
                <w:bCs/>
                <w:szCs w:val="24"/>
              </w:rPr>
              <w:t>Sala Presidência</w:t>
            </w:r>
          </w:p>
        </w:tc>
        <w:tc>
          <w:tcPr>
            <w:tcW w:w="6024" w:type="dxa"/>
            <w:shd w:val="clear" w:color="auto" w:fill="EAF1DD" w:themeFill="accent3" w:themeFillTint="33"/>
          </w:tcPr>
          <w:p w14:paraId="6ADD2882" w14:textId="1A39011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Biombo Ripado em MDF Guararapes na cor Carvalho Natura, Padronagem 15x15 mm de Distanciamento - Com Espelho Lapidado embutido;</w:t>
            </w:r>
          </w:p>
        </w:tc>
        <w:tc>
          <w:tcPr>
            <w:tcW w:w="1276" w:type="dxa"/>
            <w:shd w:val="clear" w:color="auto" w:fill="EAF1DD" w:themeFill="accent3" w:themeFillTint="33"/>
          </w:tcPr>
          <w:p w14:paraId="4167E203"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5C2A3C01"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116FD8E1"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M13</w:t>
            </w:r>
          </w:p>
        </w:tc>
        <w:tc>
          <w:tcPr>
            <w:tcW w:w="1811" w:type="dxa"/>
          </w:tcPr>
          <w:p w14:paraId="0ADFEC36" w14:textId="77777777" w:rsidR="00AA45B8" w:rsidRPr="001D5765"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1D5765">
              <w:rPr>
                <w:rFonts w:asciiTheme="majorHAnsi" w:hAnsiTheme="majorHAnsi" w:cstheme="majorHAnsi"/>
                <w:b/>
                <w:bCs/>
                <w:szCs w:val="24"/>
              </w:rPr>
              <w:t>Sala Presidência</w:t>
            </w:r>
          </w:p>
        </w:tc>
        <w:tc>
          <w:tcPr>
            <w:tcW w:w="6024" w:type="dxa"/>
          </w:tcPr>
          <w:p w14:paraId="4B757722" w14:textId="43121F83"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bookmarkStart w:id="32" w:name="_Hlk168994834"/>
            <w:r w:rsidRPr="00491008">
              <w:rPr>
                <w:rFonts w:asciiTheme="majorHAnsi" w:hAnsiTheme="majorHAnsi" w:cstheme="majorHAnsi"/>
                <w:szCs w:val="24"/>
              </w:rPr>
              <w:t>Painel Ar-Condicionado Presidência em MDF Guararapes na cor Carvalho Natura;</w:t>
            </w:r>
            <w:bookmarkEnd w:id="32"/>
          </w:p>
        </w:tc>
        <w:tc>
          <w:tcPr>
            <w:tcW w:w="1276" w:type="dxa"/>
          </w:tcPr>
          <w:p w14:paraId="746830EF"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3F39C9C1" w14:textId="77777777" w:rsidTr="00B80B01">
        <w:tc>
          <w:tcPr>
            <w:cnfStyle w:val="001000000000" w:firstRow="0" w:lastRow="0" w:firstColumn="1" w:lastColumn="0" w:oddVBand="0" w:evenVBand="0" w:oddHBand="0" w:evenHBand="0" w:firstRowFirstColumn="0" w:firstRowLastColumn="0" w:lastRowFirstColumn="0" w:lastRowLastColumn="0"/>
            <w:tcW w:w="807" w:type="dxa"/>
          </w:tcPr>
          <w:p w14:paraId="5B4CE3E1"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M14</w:t>
            </w:r>
          </w:p>
        </w:tc>
        <w:tc>
          <w:tcPr>
            <w:tcW w:w="1811" w:type="dxa"/>
          </w:tcPr>
          <w:p w14:paraId="2FCF0FB2"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Banheiro Presidência</w:t>
            </w:r>
          </w:p>
        </w:tc>
        <w:tc>
          <w:tcPr>
            <w:tcW w:w="6024" w:type="dxa"/>
          </w:tcPr>
          <w:p w14:paraId="3599FB27"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Banheiro Presidência em MDF Arauco na cor Canela;</w:t>
            </w:r>
          </w:p>
        </w:tc>
        <w:tc>
          <w:tcPr>
            <w:tcW w:w="1276" w:type="dxa"/>
          </w:tcPr>
          <w:p w14:paraId="6F44D8B0"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270D078A"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6FDC7A8"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M15</w:t>
            </w:r>
          </w:p>
        </w:tc>
        <w:tc>
          <w:tcPr>
            <w:tcW w:w="1811" w:type="dxa"/>
          </w:tcPr>
          <w:p w14:paraId="70E14A00"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Presidência</w:t>
            </w:r>
          </w:p>
        </w:tc>
        <w:tc>
          <w:tcPr>
            <w:tcW w:w="6024" w:type="dxa"/>
          </w:tcPr>
          <w:p w14:paraId="0DE0D744"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instalado no Teto em MDF Sudati na cor Louro Freijó;</w:t>
            </w:r>
          </w:p>
        </w:tc>
        <w:tc>
          <w:tcPr>
            <w:tcW w:w="1276" w:type="dxa"/>
          </w:tcPr>
          <w:p w14:paraId="05AF0986"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7D57C8EC"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39E6F2E7"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M16</w:t>
            </w:r>
          </w:p>
        </w:tc>
        <w:tc>
          <w:tcPr>
            <w:tcW w:w="1811" w:type="dxa"/>
            <w:shd w:val="clear" w:color="auto" w:fill="EAF1DD" w:themeFill="accent3" w:themeFillTint="33"/>
          </w:tcPr>
          <w:p w14:paraId="6C01637A"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Presidência</w:t>
            </w:r>
          </w:p>
        </w:tc>
        <w:tc>
          <w:tcPr>
            <w:tcW w:w="6024" w:type="dxa"/>
            <w:shd w:val="clear" w:color="auto" w:fill="EAF1DD" w:themeFill="accent3" w:themeFillTint="33"/>
          </w:tcPr>
          <w:p w14:paraId="0C523E2D"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Recepção Presidência em Estrutura em  MDF Arauco na cor Canela  com Portas em MDF Guararapes na cor Carvalho Natura e Tamponamento em MDF Duratex cor Arenito,</w:t>
            </w:r>
          </w:p>
        </w:tc>
        <w:tc>
          <w:tcPr>
            <w:tcW w:w="1276" w:type="dxa"/>
            <w:shd w:val="clear" w:color="auto" w:fill="EAF1DD" w:themeFill="accent3" w:themeFillTint="33"/>
          </w:tcPr>
          <w:p w14:paraId="4A280BC1"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2E90A524"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BC3EF76"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M17</w:t>
            </w:r>
          </w:p>
        </w:tc>
        <w:tc>
          <w:tcPr>
            <w:tcW w:w="1811" w:type="dxa"/>
          </w:tcPr>
          <w:p w14:paraId="16C640BC"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Presidência</w:t>
            </w:r>
          </w:p>
        </w:tc>
        <w:tc>
          <w:tcPr>
            <w:tcW w:w="6024" w:type="dxa"/>
          </w:tcPr>
          <w:p w14:paraId="4EAE2EFC"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Ripado em MDF Guararapes na cor Carvalho Natura - Padronagem 15x15 mm distanciamento -;</w:t>
            </w:r>
          </w:p>
        </w:tc>
        <w:tc>
          <w:tcPr>
            <w:tcW w:w="1276" w:type="dxa"/>
          </w:tcPr>
          <w:p w14:paraId="0B4D465A"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0501D5D3"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7E1C23A0"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M18</w:t>
            </w:r>
          </w:p>
        </w:tc>
        <w:tc>
          <w:tcPr>
            <w:tcW w:w="1811" w:type="dxa"/>
            <w:shd w:val="clear" w:color="auto" w:fill="EAF1DD" w:themeFill="accent3" w:themeFillTint="33"/>
          </w:tcPr>
          <w:p w14:paraId="188FB141"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Presidência</w:t>
            </w:r>
          </w:p>
        </w:tc>
        <w:tc>
          <w:tcPr>
            <w:tcW w:w="6024" w:type="dxa"/>
            <w:shd w:val="clear" w:color="auto" w:fill="EAF1DD" w:themeFill="accent3" w:themeFillTint="33"/>
          </w:tcPr>
          <w:p w14:paraId="5B8FD577"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Mesa/Gaveteiro Recepção Presidência em MDF Guararapes na cor Carvalho Natura e Detalhe em MDF Duratex na cor Arenito e tampo de Vidro Translúcido;</w:t>
            </w:r>
          </w:p>
        </w:tc>
        <w:tc>
          <w:tcPr>
            <w:tcW w:w="1276" w:type="dxa"/>
            <w:shd w:val="clear" w:color="auto" w:fill="EAF1DD" w:themeFill="accent3" w:themeFillTint="33"/>
          </w:tcPr>
          <w:p w14:paraId="37FD21AE"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6DFE9E60" w14:textId="77777777" w:rsidTr="00B80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3274A950"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M19</w:t>
            </w:r>
          </w:p>
        </w:tc>
        <w:tc>
          <w:tcPr>
            <w:tcW w:w="1811" w:type="dxa"/>
            <w:shd w:val="clear" w:color="auto" w:fill="FFFFFF" w:themeFill="background1"/>
          </w:tcPr>
          <w:p w14:paraId="40903B9A"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Sala de Reuniões</w:t>
            </w:r>
          </w:p>
        </w:tc>
        <w:tc>
          <w:tcPr>
            <w:tcW w:w="6024" w:type="dxa"/>
            <w:shd w:val="clear" w:color="auto" w:fill="FFFFFF" w:themeFill="background1"/>
          </w:tcPr>
          <w:p w14:paraId="784B5F1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Sala de Reunião MDF Eucatex na cor Arenas, Portas de Correr;</w:t>
            </w:r>
          </w:p>
        </w:tc>
        <w:tc>
          <w:tcPr>
            <w:tcW w:w="1276" w:type="dxa"/>
            <w:shd w:val="clear" w:color="auto" w:fill="FFFFFF" w:themeFill="background1"/>
          </w:tcPr>
          <w:p w14:paraId="7E8C78AE"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787A2BFC" w14:textId="77777777" w:rsidTr="00B80B01">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5C0EA9C2"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M20</w:t>
            </w:r>
          </w:p>
        </w:tc>
        <w:tc>
          <w:tcPr>
            <w:tcW w:w="1811" w:type="dxa"/>
            <w:shd w:val="clear" w:color="auto" w:fill="FFFFFF" w:themeFill="background1"/>
          </w:tcPr>
          <w:p w14:paraId="39934C12"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Sala de Reuniões</w:t>
            </w:r>
          </w:p>
        </w:tc>
        <w:tc>
          <w:tcPr>
            <w:tcW w:w="6024" w:type="dxa"/>
            <w:shd w:val="clear" w:color="auto" w:fill="FFFFFF" w:themeFill="background1"/>
          </w:tcPr>
          <w:p w14:paraId="62DA2B26" w14:textId="6BB1B175"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Ar-Condicionado</w:t>
            </w:r>
            <w:r w:rsidR="009301EF">
              <w:rPr>
                <w:rFonts w:asciiTheme="majorHAnsi" w:hAnsiTheme="majorHAnsi" w:cstheme="majorHAnsi"/>
                <w:szCs w:val="24"/>
              </w:rPr>
              <w:t xml:space="preserve"> Sala de Reunião</w:t>
            </w:r>
            <w:r w:rsidRPr="00491008">
              <w:rPr>
                <w:rFonts w:asciiTheme="majorHAnsi" w:hAnsiTheme="majorHAnsi" w:cstheme="majorHAnsi"/>
                <w:szCs w:val="24"/>
              </w:rPr>
              <w:t xml:space="preserve"> em MDF Guararapes na cor Carvalho Natura;</w:t>
            </w:r>
          </w:p>
        </w:tc>
        <w:tc>
          <w:tcPr>
            <w:tcW w:w="1276" w:type="dxa"/>
            <w:shd w:val="clear" w:color="auto" w:fill="FFFFFF" w:themeFill="background1"/>
          </w:tcPr>
          <w:p w14:paraId="66B63E1F"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61CE3304"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01F66500"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M21</w:t>
            </w:r>
          </w:p>
        </w:tc>
        <w:tc>
          <w:tcPr>
            <w:tcW w:w="1811" w:type="dxa"/>
          </w:tcPr>
          <w:p w14:paraId="648D6D9D" w14:textId="3AC4BCEF" w:rsidR="00AA45B8" w:rsidRPr="00491008" w:rsidRDefault="009301EF"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Pr>
                <w:rFonts w:asciiTheme="majorHAnsi" w:hAnsiTheme="majorHAnsi" w:cstheme="majorHAnsi"/>
                <w:b/>
                <w:bCs/>
                <w:szCs w:val="24"/>
              </w:rPr>
              <w:t>Secretaria</w:t>
            </w:r>
          </w:p>
        </w:tc>
        <w:tc>
          <w:tcPr>
            <w:tcW w:w="6024" w:type="dxa"/>
          </w:tcPr>
          <w:p w14:paraId="20B31E38"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Secretaria em MDF Eucatex na cor Arenas; Portas de Abrir em MDF Sudati na cor Louro Freijó – puxadores Cava;</w:t>
            </w:r>
          </w:p>
        </w:tc>
        <w:tc>
          <w:tcPr>
            <w:tcW w:w="1276" w:type="dxa"/>
          </w:tcPr>
          <w:p w14:paraId="129B1054"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9301EF" w14:paraId="624FD7E7"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3E880BC0" w14:textId="77777777" w:rsidR="009301EF" w:rsidRPr="00491008" w:rsidRDefault="009301EF" w:rsidP="00385243">
            <w:pPr>
              <w:rPr>
                <w:rFonts w:asciiTheme="majorHAnsi" w:hAnsiTheme="majorHAnsi" w:cstheme="majorHAnsi"/>
                <w:szCs w:val="24"/>
              </w:rPr>
            </w:pPr>
            <w:r w:rsidRPr="00491008">
              <w:rPr>
                <w:rFonts w:asciiTheme="majorHAnsi" w:hAnsiTheme="majorHAnsi" w:cstheme="majorHAnsi"/>
                <w:szCs w:val="24"/>
              </w:rPr>
              <w:t>M22</w:t>
            </w:r>
          </w:p>
        </w:tc>
        <w:tc>
          <w:tcPr>
            <w:tcW w:w="1811" w:type="dxa"/>
            <w:shd w:val="clear" w:color="auto" w:fill="EAF1DD" w:themeFill="accent3" w:themeFillTint="33"/>
          </w:tcPr>
          <w:p w14:paraId="0437A2CA" w14:textId="2FD8A561" w:rsidR="009301EF" w:rsidRPr="00491008" w:rsidRDefault="009301EF"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5911EA">
              <w:rPr>
                <w:rFonts w:asciiTheme="majorHAnsi" w:hAnsiTheme="majorHAnsi" w:cstheme="majorHAnsi"/>
                <w:b/>
                <w:bCs/>
                <w:szCs w:val="24"/>
              </w:rPr>
              <w:t>Secretaria</w:t>
            </w:r>
          </w:p>
        </w:tc>
        <w:tc>
          <w:tcPr>
            <w:tcW w:w="6024" w:type="dxa"/>
            <w:shd w:val="clear" w:color="auto" w:fill="EAF1DD" w:themeFill="accent3" w:themeFillTint="33"/>
          </w:tcPr>
          <w:p w14:paraId="656CD148" w14:textId="77777777" w:rsidR="009301EF" w:rsidRPr="00491008" w:rsidRDefault="009301EF"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Coluna de Nichos em MDF Arauco na cor Canela e Nichos em Detalhes em MDF Sudati na cor Louro Freijó;</w:t>
            </w:r>
          </w:p>
        </w:tc>
        <w:tc>
          <w:tcPr>
            <w:tcW w:w="1276" w:type="dxa"/>
            <w:shd w:val="clear" w:color="auto" w:fill="EAF1DD" w:themeFill="accent3" w:themeFillTint="33"/>
          </w:tcPr>
          <w:p w14:paraId="1AA5B650" w14:textId="77777777" w:rsidR="009301EF" w:rsidRPr="00491008" w:rsidRDefault="009301EF"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9301EF" w14:paraId="42A62E11"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C1AA5A4" w14:textId="77777777" w:rsidR="009301EF" w:rsidRPr="00491008" w:rsidRDefault="009301EF" w:rsidP="00385243">
            <w:pPr>
              <w:rPr>
                <w:rFonts w:asciiTheme="majorHAnsi" w:hAnsiTheme="majorHAnsi" w:cstheme="majorHAnsi"/>
                <w:szCs w:val="24"/>
              </w:rPr>
            </w:pPr>
            <w:r w:rsidRPr="00491008">
              <w:rPr>
                <w:rFonts w:asciiTheme="majorHAnsi" w:hAnsiTheme="majorHAnsi" w:cstheme="majorHAnsi"/>
                <w:szCs w:val="24"/>
              </w:rPr>
              <w:t>M23</w:t>
            </w:r>
          </w:p>
        </w:tc>
        <w:tc>
          <w:tcPr>
            <w:tcW w:w="1811" w:type="dxa"/>
          </w:tcPr>
          <w:p w14:paraId="15514D90" w14:textId="1FD954E2" w:rsidR="009301EF" w:rsidRPr="00491008" w:rsidRDefault="009301EF"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5911EA">
              <w:rPr>
                <w:rFonts w:asciiTheme="majorHAnsi" w:hAnsiTheme="majorHAnsi" w:cstheme="majorHAnsi"/>
                <w:b/>
                <w:bCs/>
                <w:szCs w:val="24"/>
              </w:rPr>
              <w:t>Secretaria</w:t>
            </w:r>
          </w:p>
        </w:tc>
        <w:tc>
          <w:tcPr>
            <w:tcW w:w="6024" w:type="dxa"/>
          </w:tcPr>
          <w:p w14:paraId="6B193DA4" w14:textId="77777777" w:rsidR="009301EF" w:rsidRPr="00491008" w:rsidRDefault="009301EF"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Secretaria em MDF Arauco na cor Canela e detalhes em MDF Sudati na cor Louro Freijó;</w:t>
            </w:r>
          </w:p>
        </w:tc>
        <w:tc>
          <w:tcPr>
            <w:tcW w:w="1276" w:type="dxa"/>
          </w:tcPr>
          <w:p w14:paraId="425E9C7D" w14:textId="77777777" w:rsidR="009301EF" w:rsidRPr="00491008" w:rsidRDefault="009301EF"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4AB4DF19"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7C422707"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M24</w:t>
            </w:r>
          </w:p>
        </w:tc>
        <w:tc>
          <w:tcPr>
            <w:tcW w:w="1811" w:type="dxa"/>
            <w:shd w:val="clear" w:color="auto" w:fill="FFFFFF" w:themeFill="background1"/>
          </w:tcPr>
          <w:p w14:paraId="6037C303" w14:textId="77777777" w:rsidR="00AA45B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Licitação</w:t>
            </w:r>
          </w:p>
          <w:p w14:paraId="10E0241E" w14:textId="7CC701ED" w:rsidR="00735D84" w:rsidRPr="00491008" w:rsidRDefault="00735D84"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Pr>
                <w:rFonts w:asciiTheme="majorHAnsi" w:hAnsiTheme="majorHAnsi" w:cstheme="majorHAnsi"/>
                <w:b/>
                <w:bCs/>
                <w:szCs w:val="24"/>
              </w:rPr>
              <w:t>Jurídico</w:t>
            </w:r>
          </w:p>
        </w:tc>
        <w:tc>
          <w:tcPr>
            <w:tcW w:w="6024" w:type="dxa"/>
            <w:shd w:val="clear" w:color="auto" w:fill="FFFFFF" w:themeFill="background1"/>
          </w:tcPr>
          <w:p w14:paraId="01D64E05"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Licitação em MDF Eucatex na cor Arenas; Portas de Abrir em MDF Sudati na cor Louro Freijó - Puxadores Cava;</w:t>
            </w:r>
          </w:p>
        </w:tc>
        <w:tc>
          <w:tcPr>
            <w:tcW w:w="1276" w:type="dxa"/>
            <w:shd w:val="clear" w:color="auto" w:fill="FFFFFF" w:themeFill="background1"/>
          </w:tcPr>
          <w:p w14:paraId="157BD55C" w14:textId="23C08FB8"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w:t>
            </w:r>
            <w:r w:rsidR="00735D84">
              <w:rPr>
                <w:rFonts w:asciiTheme="majorHAnsi" w:hAnsiTheme="majorHAnsi" w:cstheme="majorHAnsi"/>
                <w:szCs w:val="24"/>
              </w:rPr>
              <w:t>2</w:t>
            </w:r>
            <w:r w:rsidRPr="00491008">
              <w:rPr>
                <w:rFonts w:asciiTheme="majorHAnsi" w:hAnsiTheme="majorHAnsi" w:cstheme="majorHAnsi"/>
                <w:szCs w:val="24"/>
              </w:rPr>
              <w:t xml:space="preserve"> unid.</w:t>
            </w:r>
          </w:p>
        </w:tc>
      </w:tr>
      <w:tr w:rsidR="00AA45B8" w14:paraId="0B5F9F98"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17DFA72A"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M25</w:t>
            </w:r>
          </w:p>
        </w:tc>
        <w:tc>
          <w:tcPr>
            <w:tcW w:w="1811" w:type="dxa"/>
            <w:shd w:val="clear" w:color="auto" w:fill="FFFFFF" w:themeFill="background1"/>
          </w:tcPr>
          <w:p w14:paraId="50A96B9A" w14:textId="77777777" w:rsidR="00AA45B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Licitação</w:t>
            </w:r>
          </w:p>
          <w:p w14:paraId="7A1CAB01" w14:textId="6D100495" w:rsidR="00735D84" w:rsidRPr="00491008" w:rsidRDefault="00735D84"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Pr>
                <w:rFonts w:asciiTheme="majorHAnsi" w:hAnsiTheme="majorHAnsi" w:cstheme="majorHAnsi"/>
                <w:b/>
                <w:bCs/>
                <w:szCs w:val="24"/>
              </w:rPr>
              <w:t>Jurídico</w:t>
            </w:r>
          </w:p>
        </w:tc>
        <w:tc>
          <w:tcPr>
            <w:tcW w:w="6024" w:type="dxa"/>
            <w:shd w:val="clear" w:color="auto" w:fill="FFFFFF" w:themeFill="background1"/>
          </w:tcPr>
          <w:p w14:paraId="38D940C5"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Licitação em MDF Arauco na cor Canela e detalhes em MDF Sudati na cor Louro Freijó;</w:t>
            </w:r>
          </w:p>
        </w:tc>
        <w:tc>
          <w:tcPr>
            <w:tcW w:w="1276" w:type="dxa"/>
            <w:shd w:val="clear" w:color="auto" w:fill="FFFFFF" w:themeFill="background1"/>
          </w:tcPr>
          <w:p w14:paraId="0196A5B4" w14:textId="5FF02FD0"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w:t>
            </w:r>
            <w:r w:rsidR="00735D84">
              <w:rPr>
                <w:rFonts w:asciiTheme="majorHAnsi" w:hAnsiTheme="majorHAnsi" w:cstheme="majorHAnsi"/>
                <w:szCs w:val="24"/>
              </w:rPr>
              <w:t>2</w:t>
            </w:r>
            <w:r w:rsidRPr="00491008">
              <w:rPr>
                <w:rFonts w:asciiTheme="majorHAnsi" w:hAnsiTheme="majorHAnsi" w:cstheme="majorHAnsi"/>
                <w:szCs w:val="24"/>
              </w:rPr>
              <w:t xml:space="preserve"> unid.</w:t>
            </w:r>
          </w:p>
        </w:tc>
      </w:tr>
      <w:tr w:rsidR="00AA45B8" w14:paraId="3A497272"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6E7A3C58"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M26</w:t>
            </w:r>
          </w:p>
        </w:tc>
        <w:tc>
          <w:tcPr>
            <w:tcW w:w="1811" w:type="dxa"/>
            <w:shd w:val="clear" w:color="auto" w:fill="EAF1DD" w:themeFill="accent3" w:themeFillTint="33"/>
          </w:tcPr>
          <w:p w14:paraId="6269F52A"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Financeiro | Contabilidade</w:t>
            </w:r>
          </w:p>
        </w:tc>
        <w:tc>
          <w:tcPr>
            <w:tcW w:w="6024" w:type="dxa"/>
            <w:shd w:val="clear" w:color="auto" w:fill="EAF1DD" w:themeFill="accent3" w:themeFillTint="33"/>
          </w:tcPr>
          <w:p w14:paraId="15EF31CA"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Financeiro | Contabilidade em MDF Eucatex na cor Arenas; Portas de Abrir em MDF Sudati na cor Louro Freijó - Puxadores Cava;</w:t>
            </w:r>
          </w:p>
        </w:tc>
        <w:tc>
          <w:tcPr>
            <w:tcW w:w="1276" w:type="dxa"/>
            <w:shd w:val="clear" w:color="auto" w:fill="EAF1DD" w:themeFill="accent3" w:themeFillTint="33"/>
          </w:tcPr>
          <w:p w14:paraId="1455CA95"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04 unid.</w:t>
            </w:r>
          </w:p>
        </w:tc>
      </w:tr>
      <w:tr w:rsidR="00AA45B8" w14:paraId="3E632434"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2EB861B9"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M27</w:t>
            </w:r>
          </w:p>
        </w:tc>
        <w:tc>
          <w:tcPr>
            <w:tcW w:w="1811" w:type="dxa"/>
          </w:tcPr>
          <w:p w14:paraId="7289B5AB"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Financeiro &amp; Contabilidade</w:t>
            </w:r>
          </w:p>
        </w:tc>
        <w:tc>
          <w:tcPr>
            <w:tcW w:w="6024" w:type="dxa"/>
          </w:tcPr>
          <w:p w14:paraId="280B5B8E"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Financeiro | Contabilidade em MDF Arauco na cor Canela e detalhes em MDF Sudati na cor Louro Freijó;</w:t>
            </w:r>
          </w:p>
        </w:tc>
        <w:tc>
          <w:tcPr>
            <w:tcW w:w="1276" w:type="dxa"/>
          </w:tcPr>
          <w:p w14:paraId="56C428EE"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04 unid.</w:t>
            </w:r>
          </w:p>
        </w:tc>
      </w:tr>
      <w:tr w:rsidR="00AA45B8" w14:paraId="7CDA4371"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7C70AE63"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M28</w:t>
            </w:r>
          </w:p>
        </w:tc>
        <w:tc>
          <w:tcPr>
            <w:tcW w:w="1811" w:type="dxa"/>
            <w:shd w:val="clear" w:color="auto" w:fill="EAF1DD" w:themeFill="accent3" w:themeFillTint="33"/>
          </w:tcPr>
          <w:p w14:paraId="09DF0175"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Financeiro &amp; Contabilidade</w:t>
            </w:r>
          </w:p>
        </w:tc>
        <w:tc>
          <w:tcPr>
            <w:tcW w:w="6024" w:type="dxa"/>
            <w:shd w:val="clear" w:color="auto" w:fill="EAF1DD" w:themeFill="accent3" w:themeFillTint="33"/>
          </w:tcPr>
          <w:p w14:paraId="4B4791C9" w14:textId="77777777" w:rsidR="00AA45B8" w:rsidRPr="00491008" w:rsidRDefault="00AA45B8" w:rsidP="003852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color w:val="000000"/>
                <w:szCs w:val="24"/>
              </w:rPr>
              <w:t>Lambri em MDF Eucatex na cor Arenas;</w:t>
            </w:r>
          </w:p>
        </w:tc>
        <w:tc>
          <w:tcPr>
            <w:tcW w:w="1276" w:type="dxa"/>
            <w:shd w:val="clear" w:color="auto" w:fill="EAF1DD" w:themeFill="accent3" w:themeFillTint="33"/>
          </w:tcPr>
          <w:p w14:paraId="13B0B346"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02 unid.</w:t>
            </w:r>
          </w:p>
        </w:tc>
      </w:tr>
      <w:tr w:rsidR="00AA45B8" w14:paraId="29A45661"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5C5A3D09"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M29</w:t>
            </w:r>
          </w:p>
        </w:tc>
        <w:tc>
          <w:tcPr>
            <w:tcW w:w="1811" w:type="dxa"/>
            <w:shd w:val="clear" w:color="auto" w:fill="FFFFFF" w:themeFill="background1"/>
          </w:tcPr>
          <w:p w14:paraId="0CE46D32"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Mídia</w:t>
            </w:r>
          </w:p>
        </w:tc>
        <w:tc>
          <w:tcPr>
            <w:tcW w:w="6024" w:type="dxa"/>
            <w:shd w:val="clear" w:color="auto" w:fill="FFFFFF" w:themeFill="background1"/>
          </w:tcPr>
          <w:p w14:paraId="323DD25C"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Baixo Mídia em MDF Eucatex na cor Arenas; Portas de Abrir em MDF Sudati na cor Louro Freijó - Puxadores Cava;</w:t>
            </w:r>
          </w:p>
        </w:tc>
        <w:tc>
          <w:tcPr>
            <w:tcW w:w="1276" w:type="dxa"/>
            <w:shd w:val="clear" w:color="auto" w:fill="FFFFFF" w:themeFill="background1"/>
          </w:tcPr>
          <w:p w14:paraId="08BBD9EF"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53D8FBF0"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209295B1"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M30</w:t>
            </w:r>
          </w:p>
        </w:tc>
        <w:tc>
          <w:tcPr>
            <w:tcW w:w="1811" w:type="dxa"/>
            <w:shd w:val="clear" w:color="auto" w:fill="FFFFFF" w:themeFill="background1"/>
          </w:tcPr>
          <w:p w14:paraId="32856199"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Mídia</w:t>
            </w:r>
          </w:p>
        </w:tc>
        <w:tc>
          <w:tcPr>
            <w:tcW w:w="6024" w:type="dxa"/>
            <w:shd w:val="clear" w:color="auto" w:fill="FFFFFF" w:themeFill="background1"/>
          </w:tcPr>
          <w:p w14:paraId="41FDEA32"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Mídia em MDF Arauco na cor Canela;</w:t>
            </w:r>
          </w:p>
        </w:tc>
        <w:tc>
          <w:tcPr>
            <w:tcW w:w="1276" w:type="dxa"/>
            <w:shd w:val="clear" w:color="auto" w:fill="FFFFFF" w:themeFill="background1"/>
          </w:tcPr>
          <w:p w14:paraId="450E622C"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09B57342"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46460ABE"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M31</w:t>
            </w:r>
          </w:p>
        </w:tc>
        <w:tc>
          <w:tcPr>
            <w:tcW w:w="1811" w:type="dxa"/>
          </w:tcPr>
          <w:p w14:paraId="0816EBBA"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Copa</w:t>
            </w:r>
          </w:p>
        </w:tc>
        <w:tc>
          <w:tcPr>
            <w:tcW w:w="6024" w:type="dxa"/>
          </w:tcPr>
          <w:p w14:paraId="725DE3B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Baixo Copa em MDF Sudati na cor Louro Freijó - Puxadores Cava;</w:t>
            </w:r>
          </w:p>
        </w:tc>
        <w:tc>
          <w:tcPr>
            <w:tcW w:w="1276" w:type="dxa"/>
          </w:tcPr>
          <w:p w14:paraId="16F680BC"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730AFAFB"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11135EFB"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M32</w:t>
            </w:r>
          </w:p>
        </w:tc>
        <w:tc>
          <w:tcPr>
            <w:tcW w:w="1811" w:type="dxa"/>
            <w:shd w:val="clear" w:color="auto" w:fill="EAF1DD" w:themeFill="accent3" w:themeFillTint="33"/>
          </w:tcPr>
          <w:p w14:paraId="2F2F78E9"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Copa</w:t>
            </w:r>
          </w:p>
        </w:tc>
        <w:tc>
          <w:tcPr>
            <w:tcW w:w="6024" w:type="dxa"/>
            <w:shd w:val="clear" w:color="auto" w:fill="EAF1DD" w:themeFill="accent3" w:themeFillTint="33"/>
          </w:tcPr>
          <w:p w14:paraId="4B3E3F30"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Gaveteiro Copa em MDF Sudati na cor Louro Freijó - Puxadores Cava;</w:t>
            </w:r>
          </w:p>
        </w:tc>
        <w:tc>
          <w:tcPr>
            <w:tcW w:w="1276" w:type="dxa"/>
            <w:shd w:val="clear" w:color="auto" w:fill="EAF1DD" w:themeFill="accent3" w:themeFillTint="33"/>
          </w:tcPr>
          <w:p w14:paraId="2E0AE549"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3CF33AD9"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074B6ABE"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M33</w:t>
            </w:r>
          </w:p>
        </w:tc>
        <w:tc>
          <w:tcPr>
            <w:tcW w:w="1811" w:type="dxa"/>
            <w:shd w:val="clear" w:color="auto" w:fill="FFFFFF" w:themeFill="background1"/>
          </w:tcPr>
          <w:p w14:paraId="734AC2BA"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Cozinha</w:t>
            </w:r>
          </w:p>
        </w:tc>
        <w:tc>
          <w:tcPr>
            <w:tcW w:w="6024" w:type="dxa"/>
            <w:shd w:val="clear" w:color="auto" w:fill="FFFFFF" w:themeFill="background1"/>
          </w:tcPr>
          <w:p w14:paraId="161D5342"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Cozinha em MDF Eucatex na cor Arenas; Nicho e Detalhes em MDF Sudati na cor Louro Freijó - Puxadores Cava;</w:t>
            </w:r>
          </w:p>
        </w:tc>
        <w:tc>
          <w:tcPr>
            <w:tcW w:w="1276" w:type="dxa"/>
            <w:shd w:val="clear" w:color="auto" w:fill="FFFFFF" w:themeFill="background1"/>
          </w:tcPr>
          <w:p w14:paraId="7E0FBDD9"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5CFA8F13"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5A256AFA"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M34</w:t>
            </w:r>
          </w:p>
        </w:tc>
        <w:tc>
          <w:tcPr>
            <w:tcW w:w="1811" w:type="dxa"/>
            <w:shd w:val="clear" w:color="auto" w:fill="FFFFFF" w:themeFill="background1"/>
          </w:tcPr>
          <w:p w14:paraId="6885D1FC"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Cozinha</w:t>
            </w:r>
          </w:p>
        </w:tc>
        <w:tc>
          <w:tcPr>
            <w:tcW w:w="6024" w:type="dxa"/>
            <w:shd w:val="clear" w:color="auto" w:fill="FFFFFF" w:themeFill="background1"/>
          </w:tcPr>
          <w:p w14:paraId="70D5903A"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Armário Pia Cozinha em MDF Eucatex na cor Arenas - Puxadores Cava;</w:t>
            </w:r>
          </w:p>
        </w:tc>
        <w:tc>
          <w:tcPr>
            <w:tcW w:w="1276" w:type="dxa"/>
            <w:shd w:val="clear" w:color="auto" w:fill="FFFFFF" w:themeFill="background1"/>
          </w:tcPr>
          <w:p w14:paraId="4C0AFF8D"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6C6FC487"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134FB75A"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M35</w:t>
            </w:r>
          </w:p>
        </w:tc>
        <w:tc>
          <w:tcPr>
            <w:tcW w:w="1811" w:type="dxa"/>
            <w:shd w:val="clear" w:color="auto" w:fill="FFFFFF" w:themeFill="background1"/>
          </w:tcPr>
          <w:p w14:paraId="7439BD4D"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Cozinha</w:t>
            </w:r>
          </w:p>
        </w:tc>
        <w:tc>
          <w:tcPr>
            <w:tcW w:w="6024" w:type="dxa"/>
            <w:shd w:val="clear" w:color="auto" w:fill="FFFFFF" w:themeFill="background1"/>
          </w:tcPr>
          <w:p w14:paraId="6620295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Porta Muxarabi Cozinha em MDF Sudati na cor Louro Freijó;</w:t>
            </w:r>
          </w:p>
        </w:tc>
        <w:tc>
          <w:tcPr>
            <w:tcW w:w="1276" w:type="dxa"/>
            <w:shd w:val="clear" w:color="auto" w:fill="FFFFFF" w:themeFill="background1"/>
          </w:tcPr>
          <w:p w14:paraId="7ADF87F5"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1D67C51D"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16D35912"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M36</w:t>
            </w:r>
          </w:p>
        </w:tc>
        <w:tc>
          <w:tcPr>
            <w:tcW w:w="1811" w:type="dxa"/>
            <w:shd w:val="clear" w:color="auto" w:fill="EAF1DD" w:themeFill="accent3" w:themeFillTint="33"/>
          </w:tcPr>
          <w:p w14:paraId="450CBBEA"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Plenário</w:t>
            </w:r>
          </w:p>
        </w:tc>
        <w:tc>
          <w:tcPr>
            <w:tcW w:w="6024" w:type="dxa"/>
            <w:shd w:val="clear" w:color="auto" w:fill="EAF1DD" w:themeFill="accent3" w:themeFillTint="33"/>
          </w:tcPr>
          <w:p w14:paraId="1491D893"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Mesa Atendimento Plenário em MDF Arauco na cor Grafito; Com Detalhes e Floreira em MDF Duratex na cor Cinza Sagrado;</w:t>
            </w:r>
          </w:p>
        </w:tc>
        <w:tc>
          <w:tcPr>
            <w:tcW w:w="1276" w:type="dxa"/>
            <w:shd w:val="clear" w:color="auto" w:fill="EAF1DD" w:themeFill="accent3" w:themeFillTint="33"/>
          </w:tcPr>
          <w:p w14:paraId="3A2E4DB4"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3D968784"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3101B165" w14:textId="77777777" w:rsidR="00AA45B8" w:rsidRPr="008218B7" w:rsidRDefault="00AA45B8" w:rsidP="00385243">
            <w:pPr>
              <w:rPr>
                <w:rFonts w:asciiTheme="majorHAnsi" w:hAnsiTheme="majorHAnsi" w:cstheme="majorHAnsi"/>
                <w:szCs w:val="24"/>
              </w:rPr>
            </w:pPr>
            <w:r w:rsidRPr="008218B7">
              <w:rPr>
                <w:rFonts w:asciiTheme="majorHAnsi" w:hAnsiTheme="majorHAnsi" w:cstheme="majorHAnsi"/>
                <w:szCs w:val="24"/>
              </w:rPr>
              <w:t>M37</w:t>
            </w:r>
          </w:p>
        </w:tc>
        <w:tc>
          <w:tcPr>
            <w:tcW w:w="1811" w:type="dxa"/>
          </w:tcPr>
          <w:p w14:paraId="28FF2A96" w14:textId="77777777" w:rsidR="00AA45B8" w:rsidRPr="008218B7"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8218B7">
              <w:rPr>
                <w:rFonts w:asciiTheme="majorHAnsi" w:hAnsiTheme="majorHAnsi" w:cstheme="majorHAnsi"/>
                <w:b/>
                <w:bCs/>
                <w:szCs w:val="24"/>
              </w:rPr>
              <w:t>Recepção Plenário</w:t>
            </w:r>
          </w:p>
        </w:tc>
        <w:tc>
          <w:tcPr>
            <w:tcW w:w="6024" w:type="dxa"/>
          </w:tcPr>
          <w:p w14:paraId="60118D7D" w14:textId="77777777" w:rsidR="00AA45B8" w:rsidRPr="008218B7"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8218B7">
              <w:rPr>
                <w:rFonts w:asciiTheme="majorHAnsi" w:hAnsiTheme="majorHAnsi" w:cstheme="majorHAnsi"/>
                <w:szCs w:val="24"/>
              </w:rPr>
              <w:t>Painel Recepção Plenário em MDF Sudati na cor Louro Freijó; Com Detalhe Ripado - Padronagem 15x15 mm distanciamento - em MDF Duratex na cor Quartzo Bienna;</w:t>
            </w:r>
          </w:p>
        </w:tc>
        <w:tc>
          <w:tcPr>
            <w:tcW w:w="1276" w:type="dxa"/>
          </w:tcPr>
          <w:p w14:paraId="1C6DDBD0"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8218B7">
              <w:rPr>
                <w:rFonts w:asciiTheme="majorHAnsi" w:hAnsiTheme="majorHAnsi" w:cstheme="majorHAnsi"/>
                <w:szCs w:val="24"/>
              </w:rPr>
              <w:t>01 unid.</w:t>
            </w:r>
          </w:p>
        </w:tc>
      </w:tr>
      <w:tr w:rsidR="00AA45B8" w14:paraId="570C13F4"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EAF1DD" w:themeFill="accent3" w:themeFillTint="33"/>
          </w:tcPr>
          <w:p w14:paraId="52D99B55"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M38</w:t>
            </w:r>
          </w:p>
        </w:tc>
        <w:tc>
          <w:tcPr>
            <w:tcW w:w="1811" w:type="dxa"/>
            <w:shd w:val="clear" w:color="auto" w:fill="EAF1DD" w:themeFill="accent3" w:themeFillTint="33"/>
          </w:tcPr>
          <w:p w14:paraId="0128F78E" w14:textId="77777777" w:rsidR="00AA45B8" w:rsidRPr="00491008" w:rsidRDefault="00AA45B8" w:rsidP="0038524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Plenário</w:t>
            </w:r>
          </w:p>
        </w:tc>
        <w:tc>
          <w:tcPr>
            <w:tcW w:w="6024" w:type="dxa"/>
            <w:shd w:val="clear" w:color="auto" w:fill="EAF1DD" w:themeFill="accent3" w:themeFillTint="33"/>
          </w:tcPr>
          <w:p w14:paraId="1BADB6BD"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Painel Iluminado Plenário em MDF Duratex na cor Quartzo Bienna; com Detalhe de Iluminação em LED;</w:t>
            </w:r>
          </w:p>
        </w:tc>
        <w:tc>
          <w:tcPr>
            <w:tcW w:w="1276" w:type="dxa"/>
            <w:shd w:val="clear" w:color="auto" w:fill="EAF1DD" w:themeFill="accent3" w:themeFillTint="33"/>
          </w:tcPr>
          <w:p w14:paraId="72483452" w14:textId="77777777" w:rsidR="00AA45B8" w:rsidRPr="00491008" w:rsidRDefault="00AA45B8" w:rsidP="0038524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AA45B8" w14:paraId="628DAAD9"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tcPr>
          <w:p w14:paraId="056657ED" w14:textId="77777777" w:rsidR="00AA45B8" w:rsidRPr="00491008" w:rsidRDefault="00AA45B8" w:rsidP="00385243">
            <w:pPr>
              <w:rPr>
                <w:rFonts w:asciiTheme="majorHAnsi" w:hAnsiTheme="majorHAnsi" w:cstheme="majorHAnsi"/>
                <w:szCs w:val="24"/>
              </w:rPr>
            </w:pPr>
            <w:r w:rsidRPr="00491008">
              <w:rPr>
                <w:rFonts w:asciiTheme="majorHAnsi" w:hAnsiTheme="majorHAnsi" w:cstheme="majorHAnsi"/>
                <w:szCs w:val="24"/>
              </w:rPr>
              <w:t>M39</w:t>
            </w:r>
          </w:p>
        </w:tc>
        <w:tc>
          <w:tcPr>
            <w:tcW w:w="1811" w:type="dxa"/>
          </w:tcPr>
          <w:p w14:paraId="4247E23C" w14:textId="77777777" w:rsidR="00AA45B8" w:rsidRPr="00491008" w:rsidRDefault="00AA45B8" w:rsidP="0038524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491008">
              <w:rPr>
                <w:rFonts w:asciiTheme="majorHAnsi" w:hAnsiTheme="majorHAnsi" w:cstheme="majorHAnsi"/>
                <w:b/>
                <w:bCs/>
                <w:szCs w:val="24"/>
              </w:rPr>
              <w:t>Recepção Plenário</w:t>
            </w:r>
          </w:p>
        </w:tc>
        <w:tc>
          <w:tcPr>
            <w:tcW w:w="6024" w:type="dxa"/>
          </w:tcPr>
          <w:p w14:paraId="5ABEE80B"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Buffet Recepção Plenário: Estrutura em MDF Duratex na cor Cinza Sagrado; Tamponamento em MDF Arauco na cor Grafito e Portas em MDF Sudati na cor Louro Freijó;</w:t>
            </w:r>
          </w:p>
        </w:tc>
        <w:tc>
          <w:tcPr>
            <w:tcW w:w="1276" w:type="dxa"/>
          </w:tcPr>
          <w:p w14:paraId="68D8DC70" w14:textId="77777777" w:rsidR="00AA45B8" w:rsidRPr="00491008" w:rsidRDefault="00AA45B8" w:rsidP="0038524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01 unid.</w:t>
            </w:r>
          </w:p>
        </w:tc>
      </w:tr>
      <w:tr w:rsidR="00132FD3" w14:paraId="59B9E191"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2FF2EB00" w14:textId="2B5B567C" w:rsidR="00132FD3" w:rsidRPr="00735D84" w:rsidRDefault="00132FD3" w:rsidP="00132FD3">
            <w:pPr>
              <w:rPr>
                <w:rFonts w:asciiTheme="majorHAnsi" w:hAnsiTheme="majorHAnsi" w:cstheme="majorHAnsi"/>
                <w:szCs w:val="24"/>
              </w:rPr>
            </w:pPr>
            <w:r w:rsidRPr="00735D84">
              <w:rPr>
                <w:rFonts w:asciiTheme="majorHAnsi" w:hAnsiTheme="majorHAnsi" w:cstheme="majorHAnsi"/>
                <w:szCs w:val="24"/>
              </w:rPr>
              <w:t>M</w:t>
            </w:r>
            <w:r w:rsidR="00735D84" w:rsidRPr="00735D84">
              <w:rPr>
                <w:rFonts w:asciiTheme="majorHAnsi" w:hAnsiTheme="majorHAnsi" w:cstheme="majorHAnsi"/>
                <w:szCs w:val="24"/>
              </w:rPr>
              <w:t>40</w:t>
            </w:r>
          </w:p>
        </w:tc>
        <w:tc>
          <w:tcPr>
            <w:tcW w:w="1811" w:type="dxa"/>
            <w:shd w:val="clear" w:color="auto" w:fill="FFFFFF" w:themeFill="background1"/>
          </w:tcPr>
          <w:p w14:paraId="152E27C2" w14:textId="2C2CE745" w:rsidR="00132FD3" w:rsidRPr="00735D84" w:rsidRDefault="00735D84" w:rsidP="00132FD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735D84">
              <w:rPr>
                <w:rFonts w:asciiTheme="majorHAnsi" w:hAnsiTheme="majorHAnsi" w:cstheme="majorHAnsi"/>
                <w:b/>
                <w:bCs/>
                <w:szCs w:val="24"/>
              </w:rPr>
              <w:t>Plenário</w:t>
            </w:r>
          </w:p>
        </w:tc>
        <w:tc>
          <w:tcPr>
            <w:tcW w:w="6024" w:type="dxa"/>
            <w:shd w:val="clear" w:color="auto" w:fill="FFFFFF" w:themeFill="background1"/>
          </w:tcPr>
          <w:p w14:paraId="26B7FF44" w14:textId="3ED800C4" w:rsidR="00132FD3" w:rsidRPr="00735D84" w:rsidRDefault="00735D84" w:rsidP="00132F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735D84">
              <w:rPr>
                <w:rFonts w:asciiTheme="majorHAnsi" w:hAnsiTheme="majorHAnsi" w:cstheme="majorHAnsi"/>
                <w:szCs w:val="24"/>
              </w:rPr>
              <w:t>Painel para Revestir Mureta em MDF Sudati na cor Louro Freijó; Sobrepor a estrutura (mureta) já existente</w:t>
            </w:r>
          </w:p>
        </w:tc>
        <w:tc>
          <w:tcPr>
            <w:tcW w:w="1276" w:type="dxa"/>
            <w:shd w:val="clear" w:color="auto" w:fill="FFFFFF" w:themeFill="background1"/>
          </w:tcPr>
          <w:p w14:paraId="7BC8999C" w14:textId="0EFA1B15" w:rsidR="00132FD3" w:rsidRPr="00491008" w:rsidRDefault="00132FD3" w:rsidP="00132F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491008">
              <w:rPr>
                <w:rFonts w:asciiTheme="majorHAnsi" w:hAnsiTheme="majorHAnsi" w:cstheme="majorHAnsi"/>
                <w:szCs w:val="24"/>
              </w:rPr>
              <w:t>0</w:t>
            </w:r>
            <w:r w:rsidR="00735D84">
              <w:rPr>
                <w:rFonts w:asciiTheme="majorHAnsi" w:hAnsiTheme="majorHAnsi" w:cstheme="majorHAnsi"/>
                <w:szCs w:val="24"/>
              </w:rPr>
              <w:t>4</w:t>
            </w:r>
            <w:r w:rsidRPr="00491008">
              <w:rPr>
                <w:rFonts w:asciiTheme="majorHAnsi" w:hAnsiTheme="majorHAnsi" w:cstheme="majorHAnsi"/>
                <w:szCs w:val="24"/>
              </w:rPr>
              <w:t xml:space="preserve"> unid.</w:t>
            </w:r>
          </w:p>
        </w:tc>
      </w:tr>
      <w:tr w:rsidR="00A33B21" w14:paraId="5761E727" w14:textId="77777777" w:rsidTr="00735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3F22D0C0" w14:textId="598A4C22" w:rsidR="00A33B21" w:rsidRPr="00735D84" w:rsidRDefault="00735D84" w:rsidP="00132FD3">
            <w:pPr>
              <w:rPr>
                <w:rFonts w:asciiTheme="majorHAnsi" w:hAnsiTheme="majorHAnsi" w:cstheme="majorHAnsi"/>
                <w:szCs w:val="24"/>
              </w:rPr>
            </w:pPr>
            <w:r w:rsidRPr="00735D84">
              <w:rPr>
                <w:rFonts w:asciiTheme="majorHAnsi" w:hAnsiTheme="majorHAnsi" w:cstheme="majorHAnsi"/>
                <w:szCs w:val="24"/>
              </w:rPr>
              <w:t>M41</w:t>
            </w:r>
          </w:p>
        </w:tc>
        <w:tc>
          <w:tcPr>
            <w:tcW w:w="1811" w:type="dxa"/>
            <w:shd w:val="clear" w:color="auto" w:fill="FFFFFF" w:themeFill="background1"/>
          </w:tcPr>
          <w:p w14:paraId="35AF1A03" w14:textId="3701D3E5" w:rsidR="00A33B21" w:rsidRPr="00735D84" w:rsidRDefault="00A33B21" w:rsidP="00132FD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Cs w:val="24"/>
              </w:rPr>
            </w:pPr>
            <w:r w:rsidRPr="00735D84">
              <w:rPr>
                <w:rFonts w:asciiTheme="majorHAnsi" w:hAnsiTheme="majorHAnsi" w:cstheme="majorHAnsi"/>
                <w:b/>
                <w:bCs/>
                <w:szCs w:val="24"/>
              </w:rPr>
              <w:t>Plenário</w:t>
            </w:r>
          </w:p>
        </w:tc>
        <w:tc>
          <w:tcPr>
            <w:tcW w:w="6024" w:type="dxa"/>
            <w:shd w:val="clear" w:color="auto" w:fill="FFFFFF" w:themeFill="background1"/>
          </w:tcPr>
          <w:p w14:paraId="1985AAC7" w14:textId="27F5FA90" w:rsidR="00A33B21" w:rsidRPr="00735D84" w:rsidRDefault="00735D84" w:rsidP="00132F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735D84">
              <w:rPr>
                <w:rFonts w:asciiTheme="majorHAnsi" w:hAnsiTheme="majorHAnsi" w:cstheme="majorHAnsi"/>
                <w:szCs w:val="24"/>
              </w:rPr>
              <w:t>Caixaria em MDF Bancada Plenário em MDF Sudati na cor Louro Freijó, com detalhe de iluminação em LED, Sobrepor estrutura já existente</w:t>
            </w:r>
          </w:p>
        </w:tc>
        <w:tc>
          <w:tcPr>
            <w:tcW w:w="1276" w:type="dxa"/>
            <w:shd w:val="clear" w:color="auto" w:fill="FFFFFF" w:themeFill="background1"/>
          </w:tcPr>
          <w:p w14:paraId="37F544EC" w14:textId="58463A36" w:rsidR="00A33B21" w:rsidRPr="00491008" w:rsidRDefault="00735D84" w:rsidP="00132FD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01 unid.</w:t>
            </w:r>
          </w:p>
        </w:tc>
      </w:tr>
      <w:tr w:rsidR="00A33B21" w14:paraId="78633033" w14:textId="77777777" w:rsidTr="00735D84">
        <w:tc>
          <w:tcPr>
            <w:cnfStyle w:val="001000000000" w:firstRow="0" w:lastRow="0" w:firstColumn="1" w:lastColumn="0" w:oddVBand="0" w:evenVBand="0" w:oddHBand="0" w:evenHBand="0" w:firstRowFirstColumn="0" w:firstRowLastColumn="0" w:lastRowFirstColumn="0" w:lastRowLastColumn="0"/>
            <w:tcW w:w="807" w:type="dxa"/>
            <w:shd w:val="clear" w:color="auto" w:fill="FFFFFF" w:themeFill="background1"/>
          </w:tcPr>
          <w:p w14:paraId="6D5E747C" w14:textId="64CEF744" w:rsidR="00A33B21" w:rsidRPr="00735D84" w:rsidRDefault="00A33B21" w:rsidP="00132FD3">
            <w:pPr>
              <w:rPr>
                <w:rFonts w:asciiTheme="majorHAnsi" w:hAnsiTheme="majorHAnsi" w:cstheme="majorHAnsi"/>
                <w:szCs w:val="24"/>
              </w:rPr>
            </w:pPr>
            <w:r w:rsidRPr="00735D84">
              <w:rPr>
                <w:rFonts w:asciiTheme="majorHAnsi" w:hAnsiTheme="majorHAnsi" w:cstheme="majorHAnsi"/>
                <w:szCs w:val="24"/>
              </w:rPr>
              <w:t>M</w:t>
            </w:r>
            <w:r w:rsidR="00735D84" w:rsidRPr="00735D84">
              <w:rPr>
                <w:rFonts w:asciiTheme="majorHAnsi" w:hAnsiTheme="majorHAnsi" w:cstheme="majorHAnsi"/>
                <w:szCs w:val="24"/>
              </w:rPr>
              <w:t>42</w:t>
            </w:r>
          </w:p>
        </w:tc>
        <w:tc>
          <w:tcPr>
            <w:tcW w:w="1811" w:type="dxa"/>
            <w:shd w:val="clear" w:color="auto" w:fill="FFFFFF" w:themeFill="background1"/>
          </w:tcPr>
          <w:p w14:paraId="5BA79A61" w14:textId="12A56C59" w:rsidR="00A33B21" w:rsidRPr="00735D84" w:rsidRDefault="00A33B21" w:rsidP="00132FD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Cs w:val="24"/>
              </w:rPr>
            </w:pPr>
            <w:r w:rsidRPr="00735D84">
              <w:rPr>
                <w:rFonts w:asciiTheme="majorHAnsi" w:hAnsiTheme="majorHAnsi" w:cstheme="majorHAnsi"/>
                <w:b/>
                <w:bCs/>
                <w:szCs w:val="24"/>
              </w:rPr>
              <w:t>Plenário</w:t>
            </w:r>
          </w:p>
        </w:tc>
        <w:tc>
          <w:tcPr>
            <w:tcW w:w="6024" w:type="dxa"/>
            <w:shd w:val="clear" w:color="auto" w:fill="FFFFFF" w:themeFill="background1"/>
          </w:tcPr>
          <w:p w14:paraId="47DA5347" w14:textId="6233357F" w:rsidR="00A33B21" w:rsidRPr="00735D84" w:rsidRDefault="00735D84" w:rsidP="00132F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735D84">
              <w:rPr>
                <w:rFonts w:asciiTheme="majorHAnsi" w:hAnsiTheme="majorHAnsi" w:cstheme="majorHAnsi"/>
                <w:szCs w:val="24"/>
              </w:rPr>
              <w:t>Púlpito Plenário caixaria em MDF Sudati na cor Louro Freijó, Sobrepor estrutura já existente</w:t>
            </w:r>
          </w:p>
        </w:tc>
        <w:tc>
          <w:tcPr>
            <w:tcW w:w="1276" w:type="dxa"/>
            <w:shd w:val="clear" w:color="auto" w:fill="FFFFFF" w:themeFill="background1"/>
          </w:tcPr>
          <w:p w14:paraId="1DB9B50B" w14:textId="5F8DE912" w:rsidR="00A33B21" w:rsidRPr="00491008" w:rsidRDefault="00735D84" w:rsidP="00132FD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01 unid</w:t>
            </w:r>
          </w:p>
        </w:tc>
      </w:tr>
    </w:tbl>
    <w:p w14:paraId="7893BB21" w14:textId="653825BB" w:rsidR="006558B7" w:rsidRDefault="005E4848" w:rsidP="00401E3F">
      <w:pPr>
        <w:pStyle w:val="PargrafodaLista"/>
        <w:tabs>
          <w:tab w:val="left" w:pos="426"/>
          <w:tab w:val="left" w:pos="567"/>
        </w:tabs>
        <w:ind w:left="0" w:right="-291"/>
        <w:jc w:val="both"/>
        <w:rPr>
          <w:sz w:val="24"/>
          <w:szCs w:val="24"/>
        </w:rPr>
      </w:pPr>
      <w:r w:rsidRPr="005E4848">
        <w:rPr>
          <w:b/>
          <w:bCs/>
          <w:sz w:val="24"/>
          <w:szCs w:val="24"/>
        </w:rPr>
        <w:t xml:space="preserve">LEG* </w:t>
      </w:r>
      <w:r>
        <w:rPr>
          <w:sz w:val="24"/>
          <w:szCs w:val="24"/>
        </w:rPr>
        <w:t>= Legenda Caderno Marcenaria.</w:t>
      </w:r>
    </w:p>
    <w:p w14:paraId="6220159E" w14:textId="77777777" w:rsidR="00423D84" w:rsidRDefault="00423D84" w:rsidP="00401E3F">
      <w:pPr>
        <w:pStyle w:val="PargrafodaLista"/>
        <w:tabs>
          <w:tab w:val="left" w:pos="426"/>
          <w:tab w:val="left" w:pos="567"/>
        </w:tabs>
        <w:ind w:left="0" w:right="-291"/>
        <w:jc w:val="both"/>
        <w:rPr>
          <w:sz w:val="24"/>
          <w:szCs w:val="24"/>
        </w:rPr>
      </w:pPr>
    </w:p>
    <w:p w14:paraId="59AD0DF5" w14:textId="14ECC179" w:rsidR="000C30E6" w:rsidRPr="008B7645" w:rsidRDefault="002064B6" w:rsidP="00031CB9">
      <w:pPr>
        <w:pStyle w:val="PargrafodaLista"/>
        <w:numPr>
          <w:ilvl w:val="0"/>
          <w:numId w:val="7"/>
        </w:numPr>
        <w:tabs>
          <w:tab w:val="left" w:pos="426"/>
          <w:tab w:val="left" w:pos="567"/>
        </w:tabs>
        <w:ind w:left="0" w:right="-291" w:firstLine="0"/>
        <w:jc w:val="both"/>
        <w:rPr>
          <w:b/>
          <w:bCs/>
          <w:sz w:val="24"/>
          <w:szCs w:val="24"/>
        </w:rPr>
      </w:pPr>
      <w:r w:rsidRPr="008B7645">
        <w:rPr>
          <w:b/>
          <w:bCs/>
          <w:sz w:val="24"/>
          <w:szCs w:val="24"/>
        </w:rPr>
        <w:t>DA EXECUÇÃO DOS SERVIÇOS</w:t>
      </w:r>
    </w:p>
    <w:p w14:paraId="06E7BA76" w14:textId="43FA035B" w:rsidR="00C42532" w:rsidRPr="00C42532" w:rsidRDefault="00C42532" w:rsidP="004A1919">
      <w:pPr>
        <w:pStyle w:val="PargrafodaLista"/>
        <w:numPr>
          <w:ilvl w:val="1"/>
          <w:numId w:val="9"/>
        </w:numPr>
        <w:tabs>
          <w:tab w:val="left" w:pos="426"/>
          <w:tab w:val="left" w:pos="567"/>
        </w:tabs>
        <w:spacing w:line="276" w:lineRule="auto"/>
        <w:ind w:left="0" w:right="-291" w:firstLine="0"/>
        <w:jc w:val="both"/>
        <w:rPr>
          <w:sz w:val="24"/>
          <w:szCs w:val="24"/>
        </w:rPr>
      </w:pPr>
      <w:r w:rsidRPr="00C42532">
        <w:rPr>
          <w:sz w:val="24"/>
          <w:szCs w:val="24"/>
        </w:rPr>
        <w:t>Os serviços serão executados em conformidade com os padrões de boa técnica e com o seguimento das normas da Associação de Normas Técnicas Brasileiras (ABNT).</w:t>
      </w:r>
    </w:p>
    <w:p w14:paraId="3F0A8C9C" w14:textId="0C467AF5" w:rsidR="002064B6" w:rsidRPr="008B7645" w:rsidRDefault="002064B6" w:rsidP="004A1919">
      <w:pPr>
        <w:pStyle w:val="PargrafodaLista"/>
        <w:numPr>
          <w:ilvl w:val="1"/>
          <w:numId w:val="9"/>
        </w:numPr>
        <w:tabs>
          <w:tab w:val="left" w:pos="426"/>
          <w:tab w:val="left" w:pos="567"/>
        </w:tabs>
        <w:spacing w:line="276" w:lineRule="auto"/>
        <w:ind w:left="0" w:right="-291" w:firstLine="0"/>
        <w:jc w:val="both"/>
        <w:rPr>
          <w:sz w:val="24"/>
          <w:szCs w:val="24"/>
        </w:rPr>
      </w:pPr>
      <w:r w:rsidRPr="008B7645">
        <w:rPr>
          <w:sz w:val="24"/>
          <w:szCs w:val="24"/>
        </w:rPr>
        <w:t>A empresa vencedora deverá executar os serviços utilizando-se do caderno de marcenaria em anexo, onde consta todos os detalhes dos móveis, tais como metragem e material a ser utilizado.</w:t>
      </w:r>
    </w:p>
    <w:p w14:paraId="0A9FA4EF" w14:textId="77777777" w:rsidR="004A1919" w:rsidRDefault="004A1919" w:rsidP="004A1919">
      <w:pPr>
        <w:pStyle w:val="PargrafodaLista"/>
        <w:numPr>
          <w:ilvl w:val="1"/>
          <w:numId w:val="9"/>
        </w:numPr>
        <w:tabs>
          <w:tab w:val="left" w:pos="426"/>
          <w:tab w:val="left" w:pos="567"/>
        </w:tabs>
        <w:spacing w:line="276" w:lineRule="auto"/>
        <w:ind w:left="0" w:right="-291" w:firstLine="0"/>
        <w:jc w:val="both"/>
        <w:rPr>
          <w:sz w:val="24"/>
          <w:szCs w:val="24"/>
        </w:rPr>
      </w:pPr>
      <w:r w:rsidRPr="004A1919">
        <w:rPr>
          <w:sz w:val="24"/>
          <w:szCs w:val="24"/>
        </w:rPr>
        <w:t>Os móveis planejados deverão ser montados atentando</w:t>
      </w:r>
      <w:r>
        <w:rPr>
          <w:sz w:val="24"/>
          <w:szCs w:val="24"/>
        </w:rPr>
        <w:t>-</w:t>
      </w:r>
      <w:r w:rsidRPr="004A1919">
        <w:rPr>
          <w:sz w:val="24"/>
          <w:szCs w:val="24"/>
        </w:rPr>
        <w:t>se para que sejam montados todos em um mesmo ambiente e numa sequência, assim gerando menor transtorno ao expediente</w:t>
      </w:r>
      <w:r>
        <w:rPr>
          <w:sz w:val="24"/>
          <w:szCs w:val="24"/>
        </w:rPr>
        <w:t xml:space="preserve"> da Câmara Municipal de Nobres/MT;</w:t>
      </w:r>
    </w:p>
    <w:p w14:paraId="402F9C6E" w14:textId="1C6FDDE0" w:rsidR="002064B6" w:rsidRPr="004A1919" w:rsidRDefault="002064B6" w:rsidP="004A1919">
      <w:pPr>
        <w:pStyle w:val="PargrafodaLista"/>
        <w:numPr>
          <w:ilvl w:val="1"/>
          <w:numId w:val="9"/>
        </w:numPr>
        <w:tabs>
          <w:tab w:val="left" w:pos="426"/>
          <w:tab w:val="left" w:pos="567"/>
        </w:tabs>
        <w:spacing w:line="276" w:lineRule="auto"/>
        <w:ind w:left="0" w:right="-291" w:firstLine="0"/>
        <w:jc w:val="both"/>
        <w:rPr>
          <w:sz w:val="24"/>
          <w:szCs w:val="24"/>
        </w:rPr>
      </w:pPr>
      <w:r w:rsidRPr="004A1919">
        <w:rPr>
          <w:sz w:val="24"/>
          <w:szCs w:val="24"/>
        </w:rPr>
        <w:t>A fabricação e instalação dos móveis obedecerá a seguinte ordem:</w:t>
      </w:r>
    </w:p>
    <w:p w14:paraId="5B26B05B" w14:textId="65190C25" w:rsidR="000738C8" w:rsidRDefault="004A1919" w:rsidP="00031CB9">
      <w:pPr>
        <w:pStyle w:val="PargrafodaLista"/>
        <w:numPr>
          <w:ilvl w:val="2"/>
          <w:numId w:val="9"/>
        </w:numPr>
        <w:tabs>
          <w:tab w:val="left" w:pos="426"/>
          <w:tab w:val="left" w:pos="567"/>
          <w:tab w:val="left" w:pos="993"/>
        </w:tabs>
        <w:ind w:left="0" w:right="-291" w:firstLine="284"/>
        <w:jc w:val="both"/>
        <w:rPr>
          <w:szCs w:val="24"/>
        </w:rPr>
      </w:pPr>
      <w:r>
        <w:rPr>
          <w:szCs w:val="24"/>
        </w:rPr>
        <w:t xml:space="preserve">1º - </w:t>
      </w:r>
      <w:r w:rsidR="002064B6" w:rsidRPr="008B7645">
        <w:rPr>
          <w:szCs w:val="24"/>
        </w:rPr>
        <w:t>SALA DA PRESIDENCIA</w:t>
      </w:r>
      <w:r w:rsidR="000738C8">
        <w:rPr>
          <w:szCs w:val="24"/>
        </w:rPr>
        <w:t xml:space="preserve"> e </w:t>
      </w:r>
      <w:r w:rsidR="00C24628" w:rsidRPr="008B7645">
        <w:rPr>
          <w:szCs w:val="24"/>
        </w:rPr>
        <w:t>BANHEIRO PRESIDENCIA</w:t>
      </w:r>
      <w:r w:rsidR="002064B6" w:rsidRPr="008B7645">
        <w:rPr>
          <w:szCs w:val="24"/>
        </w:rPr>
        <w:t xml:space="preserve">  </w:t>
      </w:r>
    </w:p>
    <w:p w14:paraId="3664A504" w14:textId="5D0A5B64" w:rsidR="002064B6" w:rsidRPr="008B7645" w:rsidRDefault="000738C8" w:rsidP="00031CB9">
      <w:pPr>
        <w:pStyle w:val="PargrafodaLista"/>
        <w:numPr>
          <w:ilvl w:val="2"/>
          <w:numId w:val="9"/>
        </w:numPr>
        <w:tabs>
          <w:tab w:val="left" w:pos="426"/>
          <w:tab w:val="left" w:pos="567"/>
          <w:tab w:val="left" w:pos="993"/>
        </w:tabs>
        <w:ind w:left="0" w:right="-291" w:firstLine="284"/>
        <w:jc w:val="both"/>
        <w:rPr>
          <w:szCs w:val="24"/>
        </w:rPr>
      </w:pPr>
      <w:r>
        <w:rPr>
          <w:szCs w:val="24"/>
        </w:rPr>
        <w:t xml:space="preserve">2º - </w:t>
      </w:r>
      <w:r w:rsidR="002064B6" w:rsidRPr="008B7645">
        <w:rPr>
          <w:szCs w:val="24"/>
        </w:rPr>
        <w:t>SALA DE RECEP</w:t>
      </w:r>
      <w:r w:rsidR="00C24628" w:rsidRPr="008B7645">
        <w:rPr>
          <w:szCs w:val="24"/>
        </w:rPr>
        <w:t>CA</w:t>
      </w:r>
      <w:r w:rsidR="002064B6" w:rsidRPr="008B7645">
        <w:rPr>
          <w:szCs w:val="24"/>
        </w:rPr>
        <w:t>O DA PRESIDENCIA</w:t>
      </w:r>
      <w:r>
        <w:rPr>
          <w:szCs w:val="24"/>
        </w:rPr>
        <w:t xml:space="preserve"> e </w:t>
      </w:r>
      <w:r w:rsidRPr="008B7645">
        <w:rPr>
          <w:szCs w:val="24"/>
        </w:rPr>
        <w:t>SALA DE REUNIÃO</w:t>
      </w:r>
    </w:p>
    <w:p w14:paraId="35651EA7" w14:textId="77777777" w:rsidR="00E1719C" w:rsidRDefault="000738C8" w:rsidP="00031CB9">
      <w:pPr>
        <w:pStyle w:val="PargrafodaLista"/>
        <w:numPr>
          <w:ilvl w:val="2"/>
          <w:numId w:val="9"/>
        </w:numPr>
        <w:tabs>
          <w:tab w:val="left" w:pos="426"/>
          <w:tab w:val="left" w:pos="567"/>
          <w:tab w:val="left" w:pos="993"/>
        </w:tabs>
        <w:ind w:left="0" w:right="-291" w:firstLine="284"/>
        <w:jc w:val="both"/>
        <w:rPr>
          <w:szCs w:val="24"/>
        </w:rPr>
      </w:pPr>
      <w:r>
        <w:rPr>
          <w:szCs w:val="24"/>
        </w:rPr>
        <w:t>3</w:t>
      </w:r>
      <w:r w:rsidR="004A1919">
        <w:rPr>
          <w:szCs w:val="24"/>
        </w:rPr>
        <w:t xml:space="preserve">º - </w:t>
      </w:r>
      <w:r w:rsidR="00E1719C">
        <w:rPr>
          <w:szCs w:val="24"/>
        </w:rPr>
        <w:t>GABINETES</w:t>
      </w:r>
      <w:r w:rsidR="00E1719C" w:rsidRPr="008B7645">
        <w:rPr>
          <w:szCs w:val="24"/>
        </w:rPr>
        <w:t xml:space="preserve"> DOS VEREADORES </w:t>
      </w:r>
    </w:p>
    <w:p w14:paraId="016FBC2F" w14:textId="442D9C32" w:rsidR="00E1719C" w:rsidRPr="00E1719C" w:rsidRDefault="00E1719C" w:rsidP="00E1719C">
      <w:pPr>
        <w:pStyle w:val="PargrafodaLista"/>
        <w:numPr>
          <w:ilvl w:val="2"/>
          <w:numId w:val="9"/>
        </w:numPr>
        <w:tabs>
          <w:tab w:val="left" w:pos="426"/>
          <w:tab w:val="left" w:pos="567"/>
          <w:tab w:val="left" w:pos="993"/>
        </w:tabs>
        <w:ind w:left="0" w:right="-291" w:firstLine="284"/>
        <w:jc w:val="both"/>
        <w:rPr>
          <w:szCs w:val="24"/>
        </w:rPr>
      </w:pPr>
      <w:r>
        <w:rPr>
          <w:szCs w:val="24"/>
        </w:rPr>
        <w:t>4º - PLENÁRIO,</w:t>
      </w:r>
      <w:r w:rsidRPr="008B7645">
        <w:rPr>
          <w:szCs w:val="24"/>
        </w:rPr>
        <w:t xml:space="preserve"> MÍDIA</w:t>
      </w:r>
      <w:r>
        <w:rPr>
          <w:szCs w:val="24"/>
        </w:rPr>
        <w:t xml:space="preserve"> e </w:t>
      </w:r>
      <w:r w:rsidRPr="008B7645">
        <w:rPr>
          <w:szCs w:val="24"/>
        </w:rPr>
        <w:t>RECEPÇÃO PLENÁRIO</w:t>
      </w:r>
    </w:p>
    <w:p w14:paraId="65B9A5C8" w14:textId="0D293B4D" w:rsidR="002064B6" w:rsidRPr="008B7645" w:rsidRDefault="00E1719C" w:rsidP="00031CB9">
      <w:pPr>
        <w:pStyle w:val="PargrafodaLista"/>
        <w:numPr>
          <w:ilvl w:val="2"/>
          <w:numId w:val="9"/>
        </w:numPr>
        <w:tabs>
          <w:tab w:val="left" w:pos="426"/>
          <w:tab w:val="left" w:pos="567"/>
          <w:tab w:val="left" w:pos="993"/>
        </w:tabs>
        <w:ind w:left="0" w:right="-291" w:firstLine="284"/>
        <w:jc w:val="both"/>
        <w:rPr>
          <w:szCs w:val="24"/>
        </w:rPr>
      </w:pPr>
      <w:r>
        <w:rPr>
          <w:szCs w:val="24"/>
        </w:rPr>
        <w:t xml:space="preserve">5º - </w:t>
      </w:r>
      <w:r w:rsidR="00D45411" w:rsidRPr="008B7645">
        <w:rPr>
          <w:szCs w:val="24"/>
        </w:rPr>
        <w:t>RECEPÇÃO GERAL</w:t>
      </w:r>
      <w:r w:rsidR="000738C8">
        <w:rPr>
          <w:szCs w:val="24"/>
        </w:rPr>
        <w:t xml:space="preserve"> e </w:t>
      </w:r>
      <w:r w:rsidR="002064B6" w:rsidRPr="008B7645">
        <w:rPr>
          <w:szCs w:val="24"/>
        </w:rPr>
        <w:t xml:space="preserve">SECRETARIA  </w:t>
      </w:r>
    </w:p>
    <w:p w14:paraId="4985336F" w14:textId="54FA1FB1" w:rsidR="002064B6" w:rsidRDefault="00E1719C" w:rsidP="001829E8">
      <w:pPr>
        <w:pStyle w:val="PargrafodaLista"/>
        <w:numPr>
          <w:ilvl w:val="2"/>
          <w:numId w:val="9"/>
        </w:numPr>
        <w:tabs>
          <w:tab w:val="left" w:pos="426"/>
          <w:tab w:val="left" w:pos="567"/>
          <w:tab w:val="left" w:pos="993"/>
        </w:tabs>
        <w:ind w:left="0" w:right="-291" w:firstLine="284"/>
        <w:jc w:val="both"/>
        <w:rPr>
          <w:szCs w:val="24"/>
        </w:rPr>
      </w:pPr>
      <w:r>
        <w:rPr>
          <w:szCs w:val="24"/>
        </w:rPr>
        <w:t>6</w:t>
      </w:r>
      <w:r w:rsidR="004A1919" w:rsidRPr="000738C8">
        <w:rPr>
          <w:szCs w:val="24"/>
        </w:rPr>
        <w:t xml:space="preserve">º - </w:t>
      </w:r>
      <w:r w:rsidR="002064B6" w:rsidRPr="000738C8">
        <w:rPr>
          <w:szCs w:val="24"/>
        </w:rPr>
        <w:t xml:space="preserve">LICITAÇÃO </w:t>
      </w:r>
      <w:r w:rsidR="000738C8" w:rsidRPr="000738C8">
        <w:rPr>
          <w:szCs w:val="24"/>
        </w:rPr>
        <w:t>e</w:t>
      </w:r>
      <w:r w:rsidR="004A1919" w:rsidRPr="000738C8">
        <w:rPr>
          <w:szCs w:val="24"/>
        </w:rPr>
        <w:t xml:space="preserve"> </w:t>
      </w:r>
      <w:r w:rsidR="004A1E65" w:rsidRPr="000738C8">
        <w:rPr>
          <w:szCs w:val="24"/>
        </w:rPr>
        <w:t>JURÍDICO</w:t>
      </w:r>
    </w:p>
    <w:p w14:paraId="5A0261EA" w14:textId="5591A5F9" w:rsidR="000738C8" w:rsidRPr="000738C8" w:rsidRDefault="00E1719C" w:rsidP="001829E8">
      <w:pPr>
        <w:pStyle w:val="PargrafodaLista"/>
        <w:numPr>
          <w:ilvl w:val="2"/>
          <w:numId w:val="9"/>
        </w:numPr>
        <w:tabs>
          <w:tab w:val="left" w:pos="426"/>
          <w:tab w:val="left" w:pos="567"/>
          <w:tab w:val="left" w:pos="993"/>
        </w:tabs>
        <w:ind w:left="0" w:right="-291" w:firstLine="284"/>
        <w:jc w:val="both"/>
        <w:rPr>
          <w:szCs w:val="24"/>
        </w:rPr>
      </w:pPr>
      <w:r>
        <w:rPr>
          <w:szCs w:val="24"/>
        </w:rPr>
        <w:t>7</w:t>
      </w:r>
      <w:r w:rsidR="000738C8">
        <w:rPr>
          <w:szCs w:val="24"/>
        </w:rPr>
        <w:t xml:space="preserve">º - </w:t>
      </w:r>
      <w:r w:rsidR="000738C8" w:rsidRPr="008B7645">
        <w:rPr>
          <w:szCs w:val="24"/>
        </w:rPr>
        <w:t xml:space="preserve">FINANÇAS </w:t>
      </w:r>
      <w:r w:rsidR="000738C8">
        <w:rPr>
          <w:szCs w:val="24"/>
        </w:rPr>
        <w:t>e</w:t>
      </w:r>
      <w:r w:rsidR="000738C8" w:rsidRPr="008B7645">
        <w:rPr>
          <w:szCs w:val="24"/>
        </w:rPr>
        <w:t xml:space="preserve"> CONTABILIDADE</w:t>
      </w:r>
    </w:p>
    <w:p w14:paraId="37E47298" w14:textId="2D23DCDC" w:rsidR="002064B6" w:rsidRPr="008B7645" w:rsidRDefault="004A1919" w:rsidP="00031CB9">
      <w:pPr>
        <w:pStyle w:val="PargrafodaLista"/>
        <w:numPr>
          <w:ilvl w:val="2"/>
          <w:numId w:val="9"/>
        </w:numPr>
        <w:tabs>
          <w:tab w:val="left" w:pos="426"/>
          <w:tab w:val="left" w:pos="567"/>
          <w:tab w:val="left" w:pos="993"/>
        </w:tabs>
        <w:ind w:left="0" w:right="-291" w:firstLine="284"/>
        <w:jc w:val="both"/>
        <w:rPr>
          <w:szCs w:val="24"/>
        </w:rPr>
      </w:pPr>
      <w:r>
        <w:rPr>
          <w:szCs w:val="24"/>
        </w:rPr>
        <w:t xml:space="preserve">8º - </w:t>
      </w:r>
      <w:r w:rsidR="002064B6" w:rsidRPr="008B7645">
        <w:rPr>
          <w:szCs w:val="24"/>
        </w:rPr>
        <w:t>COZINHA</w:t>
      </w:r>
      <w:r w:rsidR="008218B7" w:rsidRPr="008B7645">
        <w:rPr>
          <w:szCs w:val="24"/>
        </w:rPr>
        <w:t xml:space="preserve"> </w:t>
      </w:r>
      <w:r w:rsidR="000738C8">
        <w:rPr>
          <w:szCs w:val="24"/>
        </w:rPr>
        <w:t>e</w:t>
      </w:r>
      <w:r w:rsidR="008218B7" w:rsidRPr="008B7645">
        <w:rPr>
          <w:szCs w:val="24"/>
        </w:rPr>
        <w:t xml:space="preserve"> COPA</w:t>
      </w:r>
    </w:p>
    <w:p w14:paraId="3C4A3AD5"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 xml:space="preserve">A contratada será responsável pela observância das Leis, Decretos, Normas, Regulamentos e Portarias, sejam federais, estaduais ou municipais, inclusive por suas subcontratadas e fornecedoras, direta ou indiretamente aplicáveis ao objeto do contrato, devendo efetuar a comprovação de seu cumprimento quando solicitada pela fiscalização ou, em entendimento a cláusula do respectivo Contrato. </w:t>
      </w:r>
    </w:p>
    <w:p w14:paraId="323C02F5" w14:textId="799AA21D"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A Contratada deverá cumprir todas as exigências das Leis e Normas de proteção individual a todos os que trabalham, ou que por qualquer motivo permaneçam na obra.</w:t>
      </w:r>
    </w:p>
    <w:p w14:paraId="7A253DD1"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 xml:space="preserve">Todos os materiais a serem empregados na construção dos móveis serão novos, comprovadamente de primeira qualidade e satisfarão às presentes especificações e serão submetidos a exame e aprovação da Fiscalização, quando necessário. </w:t>
      </w:r>
    </w:p>
    <w:p w14:paraId="77B7260F"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 xml:space="preserve">Será proibido manter no local de montagem dos móveis, quaisquer materiais não constantes das especificações, bem como todos aqueles que, eventualmente, venham a ser rejeitados pela Fiscalização, após consulta ao profissional responsável pela mesma. </w:t>
      </w:r>
    </w:p>
    <w:p w14:paraId="40D6A016"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 xml:space="preserve">Se as condições locais forem aconselháveis à substituição de algum material por outro equivalente, isso só poderá ser feito mediante autorização expressa, por escrito, da Fiscalização. </w:t>
      </w:r>
    </w:p>
    <w:p w14:paraId="4E5667C0"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A empresa deverá manter o local os ambientes limpos durante toda a fase de instalação dos móveis.</w:t>
      </w:r>
    </w:p>
    <w:p w14:paraId="63D709C3" w14:textId="77777777"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A empresa executora deverá zelar pelo aspecto e condições das dependências do Paço Municipal, responsabilizando-se por sujeiras e eventuais danos provocados pelos serviços.</w:t>
      </w:r>
    </w:p>
    <w:p w14:paraId="5E3DCCC8" w14:textId="1F8C46CA" w:rsidR="008B7645" w:rsidRPr="008B7645" w:rsidRDefault="008B7645"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A empresa que fabricará o mobiliário assumirá integralmente a responsabilidade pela boa execução, resistência, durabilidade e eficiência dos serviços que efetuar, de acordo com o presente memorial e demais documentos técnicos que lhe forem fornecidos. A boa qualidade e perfeita eficiência dos materiais, trabalhos e instalações a cargo da EMPRESA QUE FABRICARÁ O MOBILIÁRIO serão condição prévia e indispensável ao recebimento dos serviços.</w:t>
      </w:r>
    </w:p>
    <w:p w14:paraId="5EFD650A" w14:textId="483BFFF1" w:rsidR="000C30E6" w:rsidRPr="008B7645" w:rsidRDefault="00187D53" w:rsidP="008B7645">
      <w:pPr>
        <w:pStyle w:val="PargrafodaLista"/>
        <w:numPr>
          <w:ilvl w:val="1"/>
          <w:numId w:val="9"/>
        </w:numPr>
        <w:tabs>
          <w:tab w:val="left" w:pos="426"/>
          <w:tab w:val="left" w:pos="567"/>
        </w:tabs>
        <w:spacing w:line="276" w:lineRule="auto"/>
        <w:ind w:left="0" w:firstLine="0"/>
        <w:jc w:val="both"/>
        <w:rPr>
          <w:sz w:val="24"/>
          <w:szCs w:val="24"/>
        </w:rPr>
      </w:pPr>
      <w:r w:rsidRPr="008B7645">
        <w:rPr>
          <w:sz w:val="24"/>
          <w:szCs w:val="24"/>
        </w:rPr>
        <w:t>Para cumprir o prazo estabelecido a seguir, a empresa poderá executar mais de um ambiente ao mesmo tempo, caso haja mão de obra para isso e desde que não comprometa a qualidade da prestação dos serviços.</w:t>
      </w:r>
    </w:p>
    <w:p w14:paraId="5967ECF2" w14:textId="77777777" w:rsidR="00B02B13" w:rsidRDefault="00B02B13" w:rsidP="00401E3F">
      <w:pPr>
        <w:pStyle w:val="PargrafodaLista"/>
        <w:tabs>
          <w:tab w:val="left" w:pos="426"/>
          <w:tab w:val="left" w:pos="567"/>
        </w:tabs>
        <w:ind w:left="0"/>
        <w:rPr>
          <w:b/>
          <w:sz w:val="24"/>
          <w:szCs w:val="24"/>
        </w:rPr>
      </w:pPr>
    </w:p>
    <w:p w14:paraId="77C8D311" w14:textId="2E2B97B6" w:rsidR="009C4785" w:rsidRPr="00401E3F" w:rsidRDefault="009C4785" w:rsidP="00401E3F">
      <w:pPr>
        <w:pStyle w:val="PargrafodaLista"/>
        <w:tabs>
          <w:tab w:val="left" w:pos="426"/>
          <w:tab w:val="left" w:pos="567"/>
        </w:tabs>
        <w:ind w:left="0"/>
        <w:rPr>
          <w:b/>
          <w:sz w:val="24"/>
          <w:szCs w:val="24"/>
        </w:rPr>
      </w:pPr>
      <w:r w:rsidRPr="00401E3F">
        <w:rPr>
          <w:b/>
          <w:sz w:val="24"/>
          <w:szCs w:val="24"/>
        </w:rPr>
        <w:t>7</w:t>
      </w:r>
      <w:r w:rsidR="00592082" w:rsidRPr="00401E3F">
        <w:rPr>
          <w:b/>
          <w:sz w:val="24"/>
          <w:szCs w:val="24"/>
        </w:rPr>
        <w:t xml:space="preserve">. </w:t>
      </w:r>
      <w:r w:rsidRPr="00401E3F">
        <w:rPr>
          <w:b/>
          <w:sz w:val="24"/>
          <w:szCs w:val="24"/>
        </w:rPr>
        <w:t>DAS</w:t>
      </w:r>
      <w:r w:rsidRPr="00401E3F">
        <w:rPr>
          <w:b/>
          <w:spacing w:val="-2"/>
          <w:sz w:val="24"/>
          <w:szCs w:val="24"/>
        </w:rPr>
        <w:t xml:space="preserve"> </w:t>
      </w:r>
      <w:r w:rsidRPr="00401E3F">
        <w:rPr>
          <w:b/>
          <w:sz w:val="24"/>
          <w:szCs w:val="24"/>
        </w:rPr>
        <w:t>CONDIÇÕES</w:t>
      </w:r>
      <w:r w:rsidRPr="00401E3F">
        <w:rPr>
          <w:b/>
          <w:spacing w:val="-2"/>
          <w:sz w:val="24"/>
          <w:szCs w:val="24"/>
        </w:rPr>
        <w:t xml:space="preserve"> </w:t>
      </w:r>
      <w:r w:rsidRPr="00401E3F">
        <w:rPr>
          <w:b/>
          <w:sz w:val="24"/>
          <w:szCs w:val="24"/>
        </w:rPr>
        <w:t>DE</w:t>
      </w:r>
      <w:r w:rsidRPr="00401E3F">
        <w:rPr>
          <w:b/>
          <w:spacing w:val="2"/>
          <w:sz w:val="24"/>
          <w:szCs w:val="24"/>
        </w:rPr>
        <w:t xml:space="preserve"> </w:t>
      </w:r>
      <w:r w:rsidRPr="00401E3F">
        <w:rPr>
          <w:b/>
          <w:sz w:val="24"/>
          <w:szCs w:val="24"/>
        </w:rPr>
        <w:t>RECEBIMENTO</w:t>
      </w:r>
      <w:r w:rsidRPr="00401E3F">
        <w:rPr>
          <w:b/>
          <w:spacing w:val="-1"/>
          <w:sz w:val="24"/>
          <w:szCs w:val="24"/>
        </w:rPr>
        <w:t xml:space="preserve"> </w:t>
      </w:r>
      <w:r w:rsidRPr="00401E3F">
        <w:rPr>
          <w:b/>
          <w:sz w:val="24"/>
          <w:szCs w:val="24"/>
        </w:rPr>
        <w:t>DO</w:t>
      </w:r>
      <w:r w:rsidRPr="00401E3F">
        <w:rPr>
          <w:b/>
          <w:spacing w:val="-4"/>
          <w:sz w:val="24"/>
          <w:szCs w:val="24"/>
        </w:rPr>
        <w:t xml:space="preserve"> </w:t>
      </w:r>
      <w:r w:rsidRPr="00401E3F">
        <w:rPr>
          <w:b/>
          <w:sz w:val="24"/>
          <w:szCs w:val="24"/>
        </w:rPr>
        <w:t>OBJETO</w:t>
      </w:r>
    </w:p>
    <w:p w14:paraId="6E30A920" w14:textId="77777777" w:rsidR="000C4B0C" w:rsidRPr="00C42532" w:rsidRDefault="009C4785" w:rsidP="000C4B0C">
      <w:pPr>
        <w:tabs>
          <w:tab w:val="left" w:pos="426"/>
          <w:tab w:val="left" w:pos="567"/>
        </w:tabs>
        <w:adjustRightInd w:val="0"/>
        <w:spacing w:line="276" w:lineRule="auto"/>
        <w:jc w:val="both"/>
        <w:rPr>
          <w:rFonts w:ascii="Times New Roman" w:hAnsi="Times New Roman"/>
          <w:szCs w:val="24"/>
        </w:rPr>
      </w:pPr>
      <w:r w:rsidRPr="00401E3F">
        <w:rPr>
          <w:rFonts w:ascii="Times New Roman" w:hAnsi="Times New Roman"/>
          <w:szCs w:val="24"/>
        </w:rPr>
        <w:t>7.</w:t>
      </w:r>
      <w:r w:rsidRPr="00C42532">
        <w:rPr>
          <w:rFonts w:ascii="Times New Roman" w:hAnsi="Times New Roman"/>
          <w:szCs w:val="24"/>
        </w:rPr>
        <w:t xml:space="preserve">1 - </w:t>
      </w:r>
      <w:r w:rsidRPr="00C42532">
        <w:rPr>
          <w:rFonts w:ascii="Times New Roman" w:hAnsi="Times New Roman"/>
          <w:b/>
          <w:szCs w:val="24"/>
        </w:rPr>
        <w:t xml:space="preserve">O prazo para a </w:t>
      </w:r>
      <w:r w:rsidR="00187D53" w:rsidRPr="00C42532">
        <w:rPr>
          <w:rFonts w:ascii="Times New Roman" w:hAnsi="Times New Roman"/>
          <w:b/>
          <w:szCs w:val="24"/>
        </w:rPr>
        <w:t xml:space="preserve">execução do projeto de interiores compreendendo a </w:t>
      </w:r>
      <w:r w:rsidRPr="00C42532">
        <w:rPr>
          <w:rFonts w:ascii="Times New Roman" w:hAnsi="Times New Roman"/>
          <w:b/>
          <w:szCs w:val="24"/>
        </w:rPr>
        <w:t xml:space="preserve">confecção e instalação dos móveis </w:t>
      </w:r>
      <w:r w:rsidR="00187D53" w:rsidRPr="00C42532">
        <w:rPr>
          <w:rFonts w:ascii="Times New Roman" w:hAnsi="Times New Roman"/>
          <w:b/>
          <w:szCs w:val="24"/>
        </w:rPr>
        <w:t>planejados</w:t>
      </w:r>
      <w:r w:rsidR="005E4848" w:rsidRPr="00C42532">
        <w:rPr>
          <w:rFonts w:ascii="Times New Roman" w:hAnsi="Times New Roman"/>
          <w:b/>
          <w:szCs w:val="24"/>
        </w:rPr>
        <w:t xml:space="preserve"> </w:t>
      </w:r>
      <w:r w:rsidRPr="00C42532">
        <w:rPr>
          <w:rFonts w:ascii="Times New Roman" w:hAnsi="Times New Roman"/>
          <w:szCs w:val="24"/>
        </w:rPr>
        <w:t xml:space="preserve">será </w:t>
      </w:r>
      <w:r w:rsidR="00187D53" w:rsidRPr="00C42532">
        <w:rPr>
          <w:rFonts w:ascii="Times New Roman" w:hAnsi="Times New Roman"/>
          <w:szCs w:val="24"/>
        </w:rPr>
        <w:t>de</w:t>
      </w:r>
      <w:r w:rsidR="005E4848" w:rsidRPr="00C42532">
        <w:rPr>
          <w:rFonts w:ascii="Times New Roman" w:hAnsi="Times New Roman"/>
          <w:szCs w:val="24"/>
        </w:rPr>
        <w:t xml:space="preserve"> </w:t>
      </w:r>
      <w:r w:rsidRPr="00C42532">
        <w:rPr>
          <w:rFonts w:ascii="Times New Roman" w:hAnsi="Times New Roman"/>
          <w:szCs w:val="24"/>
        </w:rPr>
        <w:t xml:space="preserve">até </w:t>
      </w:r>
      <w:r w:rsidR="00187D53" w:rsidRPr="00C42532">
        <w:rPr>
          <w:rFonts w:ascii="Times New Roman" w:hAnsi="Times New Roman"/>
          <w:szCs w:val="24"/>
        </w:rPr>
        <w:t>60</w:t>
      </w:r>
      <w:r w:rsidRPr="00C42532">
        <w:rPr>
          <w:rFonts w:ascii="Times New Roman" w:hAnsi="Times New Roman"/>
          <w:szCs w:val="24"/>
        </w:rPr>
        <w:t xml:space="preserve"> (</w:t>
      </w:r>
      <w:r w:rsidR="00187D53" w:rsidRPr="00C42532">
        <w:rPr>
          <w:rFonts w:ascii="Times New Roman" w:hAnsi="Times New Roman"/>
          <w:szCs w:val="24"/>
        </w:rPr>
        <w:t>sessenta</w:t>
      </w:r>
      <w:r w:rsidRPr="00C42532">
        <w:rPr>
          <w:rFonts w:ascii="Times New Roman" w:hAnsi="Times New Roman"/>
          <w:szCs w:val="24"/>
        </w:rPr>
        <w:t xml:space="preserve">) dias </w:t>
      </w:r>
      <w:r w:rsidR="000C4B0C" w:rsidRPr="00C42532">
        <w:rPr>
          <w:rFonts w:ascii="Times New Roman" w:hAnsi="Times New Roman"/>
          <w:szCs w:val="24"/>
        </w:rPr>
        <w:t xml:space="preserve">úteis </w:t>
      </w:r>
      <w:r w:rsidRPr="00C42532">
        <w:rPr>
          <w:rFonts w:ascii="Times New Roman" w:hAnsi="Times New Roman"/>
          <w:szCs w:val="24"/>
        </w:rPr>
        <w:t xml:space="preserve">após a emissão da ordem de serviço. </w:t>
      </w:r>
    </w:p>
    <w:p w14:paraId="3083C3B0" w14:textId="1C9A8017" w:rsidR="009C4785" w:rsidRPr="00C42532" w:rsidRDefault="00187D53" w:rsidP="000C4B0C">
      <w:pPr>
        <w:tabs>
          <w:tab w:val="left" w:pos="426"/>
          <w:tab w:val="left" w:pos="567"/>
        </w:tabs>
        <w:adjustRightInd w:val="0"/>
        <w:spacing w:line="276" w:lineRule="auto"/>
        <w:jc w:val="both"/>
        <w:rPr>
          <w:rFonts w:ascii="Times New Roman" w:hAnsi="Times New Roman"/>
          <w:szCs w:val="24"/>
        </w:rPr>
      </w:pPr>
      <w:r w:rsidRPr="00C42532">
        <w:rPr>
          <w:rFonts w:ascii="Times New Roman" w:hAnsi="Times New Roman"/>
          <w:szCs w:val="24"/>
        </w:rPr>
        <w:t xml:space="preserve">7.1.1. </w:t>
      </w:r>
      <w:r w:rsidR="009C4785" w:rsidRPr="00C42532">
        <w:rPr>
          <w:rFonts w:ascii="Times New Roman" w:hAnsi="Times New Roman"/>
          <w:szCs w:val="24"/>
        </w:rPr>
        <w:t>A entrega e a montagem</w:t>
      </w:r>
      <w:r w:rsidR="005954E9" w:rsidRPr="00C42532">
        <w:rPr>
          <w:rFonts w:ascii="Times New Roman" w:hAnsi="Times New Roman"/>
          <w:szCs w:val="24"/>
        </w:rPr>
        <w:t>,</w:t>
      </w:r>
      <w:r w:rsidR="009C4785" w:rsidRPr="00C42532">
        <w:rPr>
          <w:rFonts w:ascii="Times New Roman" w:hAnsi="Times New Roman"/>
          <w:szCs w:val="24"/>
        </w:rPr>
        <w:t xml:space="preserve"> dever</w:t>
      </w:r>
      <w:r w:rsidR="005954E9" w:rsidRPr="00C42532">
        <w:rPr>
          <w:rFonts w:ascii="Times New Roman" w:hAnsi="Times New Roman"/>
          <w:szCs w:val="24"/>
        </w:rPr>
        <w:t>á</w:t>
      </w:r>
      <w:r w:rsidR="009C4785" w:rsidRPr="00C42532">
        <w:rPr>
          <w:rFonts w:ascii="Times New Roman" w:hAnsi="Times New Roman"/>
          <w:szCs w:val="24"/>
        </w:rPr>
        <w:t xml:space="preserve"> ser feita no local indicado pela secretaria solicitante até o esgotamento total dos produtos.</w:t>
      </w:r>
    </w:p>
    <w:p w14:paraId="4DBB5C4C" w14:textId="6E2F425B" w:rsidR="009C4785" w:rsidRPr="00C42532" w:rsidRDefault="009C4785" w:rsidP="000C4B0C">
      <w:pPr>
        <w:tabs>
          <w:tab w:val="left" w:pos="426"/>
          <w:tab w:val="left" w:pos="567"/>
        </w:tabs>
        <w:adjustRightInd w:val="0"/>
        <w:spacing w:line="276" w:lineRule="auto"/>
        <w:jc w:val="both"/>
        <w:rPr>
          <w:rFonts w:ascii="Times New Roman" w:hAnsi="Times New Roman"/>
          <w:szCs w:val="24"/>
        </w:rPr>
      </w:pPr>
      <w:r w:rsidRPr="00C42532">
        <w:rPr>
          <w:rFonts w:ascii="Times New Roman" w:hAnsi="Times New Roman"/>
          <w:szCs w:val="24"/>
        </w:rPr>
        <w:t xml:space="preserve">7.2 </w:t>
      </w:r>
      <w:r w:rsidRPr="00C42532">
        <w:rPr>
          <w:rFonts w:ascii="Times New Roman" w:hAnsi="Times New Roman"/>
          <w:color w:val="C00000"/>
          <w:szCs w:val="24"/>
        </w:rPr>
        <w:t xml:space="preserve">– </w:t>
      </w:r>
      <w:r w:rsidRPr="00C42532">
        <w:rPr>
          <w:rFonts w:ascii="Times New Roman" w:hAnsi="Times New Roman"/>
          <w:szCs w:val="24"/>
        </w:rPr>
        <w:t>Será</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3"/>
          <w:szCs w:val="24"/>
        </w:rPr>
        <w:t xml:space="preserve"> </w:t>
      </w:r>
      <w:r w:rsidRPr="00C42532">
        <w:rPr>
          <w:rFonts w:ascii="Times New Roman" w:hAnsi="Times New Roman"/>
          <w:szCs w:val="24"/>
        </w:rPr>
        <w:t>responsabilidade</w:t>
      </w:r>
      <w:r w:rsidRPr="00C42532">
        <w:rPr>
          <w:rFonts w:ascii="Times New Roman" w:hAnsi="Times New Roman"/>
          <w:spacing w:val="3"/>
          <w:szCs w:val="24"/>
        </w:rPr>
        <w:t xml:space="preserve"> </w:t>
      </w:r>
      <w:r w:rsidRPr="00C42532">
        <w:rPr>
          <w:rFonts w:ascii="Times New Roman" w:hAnsi="Times New Roman"/>
          <w:szCs w:val="24"/>
        </w:rPr>
        <w:t>da</w:t>
      </w:r>
      <w:r w:rsidRPr="00C42532">
        <w:rPr>
          <w:rFonts w:ascii="Times New Roman" w:hAnsi="Times New Roman"/>
          <w:spacing w:val="6"/>
          <w:szCs w:val="24"/>
        </w:rPr>
        <w:t xml:space="preserve"> </w:t>
      </w:r>
      <w:r w:rsidRPr="00C42532">
        <w:rPr>
          <w:rFonts w:ascii="Times New Roman" w:hAnsi="Times New Roman"/>
          <w:szCs w:val="24"/>
        </w:rPr>
        <w:t>empresa</w:t>
      </w:r>
      <w:r w:rsidRPr="00C42532">
        <w:rPr>
          <w:rFonts w:ascii="Times New Roman" w:hAnsi="Times New Roman"/>
          <w:spacing w:val="6"/>
          <w:szCs w:val="24"/>
        </w:rPr>
        <w:t xml:space="preserve"> </w:t>
      </w:r>
      <w:r w:rsidRPr="00C42532">
        <w:rPr>
          <w:rFonts w:ascii="Times New Roman" w:hAnsi="Times New Roman"/>
          <w:szCs w:val="24"/>
        </w:rPr>
        <w:t>fornecedora</w:t>
      </w:r>
      <w:r w:rsidRPr="00C42532">
        <w:rPr>
          <w:rFonts w:ascii="Times New Roman" w:hAnsi="Times New Roman"/>
          <w:spacing w:val="2"/>
          <w:szCs w:val="24"/>
        </w:rPr>
        <w:t xml:space="preserve"> </w:t>
      </w:r>
      <w:r w:rsidRPr="00C42532">
        <w:rPr>
          <w:rFonts w:ascii="Times New Roman" w:hAnsi="Times New Roman"/>
          <w:szCs w:val="24"/>
        </w:rPr>
        <w:t>zelar</w:t>
      </w:r>
      <w:r w:rsidRPr="00C42532">
        <w:rPr>
          <w:rFonts w:ascii="Times New Roman" w:hAnsi="Times New Roman"/>
          <w:spacing w:val="3"/>
          <w:szCs w:val="24"/>
        </w:rPr>
        <w:t xml:space="preserve"> </w:t>
      </w:r>
      <w:r w:rsidRPr="00C42532">
        <w:rPr>
          <w:rFonts w:ascii="Times New Roman" w:hAnsi="Times New Roman"/>
          <w:szCs w:val="24"/>
        </w:rPr>
        <w:t>pela</w:t>
      </w:r>
      <w:r w:rsidRPr="00C42532">
        <w:rPr>
          <w:rFonts w:ascii="Times New Roman" w:hAnsi="Times New Roman"/>
          <w:spacing w:val="3"/>
          <w:szCs w:val="24"/>
        </w:rPr>
        <w:t xml:space="preserve"> </w:t>
      </w:r>
      <w:r w:rsidRPr="00C42532">
        <w:rPr>
          <w:rFonts w:ascii="Times New Roman" w:hAnsi="Times New Roman"/>
          <w:szCs w:val="24"/>
        </w:rPr>
        <w:t>segurança,</w:t>
      </w:r>
      <w:r w:rsidRPr="00C42532">
        <w:rPr>
          <w:rFonts w:ascii="Times New Roman" w:hAnsi="Times New Roman"/>
          <w:spacing w:val="4"/>
          <w:szCs w:val="24"/>
        </w:rPr>
        <w:t xml:space="preserve"> </w:t>
      </w:r>
      <w:r w:rsidRPr="00C42532">
        <w:rPr>
          <w:rFonts w:ascii="Times New Roman" w:hAnsi="Times New Roman"/>
          <w:szCs w:val="24"/>
        </w:rPr>
        <w:t>pelo</w:t>
      </w:r>
      <w:r w:rsidRPr="00C42532">
        <w:rPr>
          <w:rFonts w:ascii="Times New Roman" w:hAnsi="Times New Roman"/>
          <w:spacing w:val="5"/>
          <w:szCs w:val="24"/>
        </w:rPr>
        <w:t xml:space="preserve"> </w:t>
      </w:r>
      <w:r w:rsidRPr="00C42532">
        <w:rPr>
          <w:rFonts w:ascii="Times New Roman" w:hAnsi="Times New Roman"/>
          <w:szCs w:val="24"/>
        </w:rPr>
        <w:t>perfeito</w:t>
      </w:r>
      <w:r w:rsidRPr="00C42532">
        <w:rPr>
          <w:rFonts w:ascii="Times New Roman" w:hAnsi="Times New Roman"/>
          <w:spacing w:val="4"/>
          <w:szCs w:val="24"/>
        </w:rPr>
        <w:t xml:space="preserve"> </w:t>
      </w:r>
      <w:r w:rsidRPr="00C42532">
        <w:rPr>
          <w:rFonts w:ascii="Times New Roman" w:hAnsi="Times New Roman"/>
          <w:szCs w:val="24"/>
        </w:rPr>
        <w:t>estado</w:t>
      </w:r>
      <w:r w:rsidRPr="00C42532">
        <w:rPr>
          <w:rFonts w:ascii="Times New Roman" w:hAnsi="Times New Roman"/>
          <w:spacing w:val="3"/>
          <w:szCs w:val="24"/>
        </w:rPr>
        <w:t xml:space="preserve"> </w:t>
      </w:r>
      <w:r w:rsidRPr="00C42532">
        <w:rPr>
          <w:rFonts w:ascii="Times New Roman" w:hAnsi="Times New Roman"/>
          <w:szCs w:val="24"/>
        </w:rPr>
        <w:t>de</w:t>
      </w:r>
      <w:r w:rsidRPr="00C42532">
        <w:rPr>
          <w:rFonts w:ascii="Times New Roman" w:hAnsi="Times New Roman"/>
          <w:spacing w:val="-57"/>
          <w:szCs w:val="24"/>
        </w:rPr>
        <w:t xml:space="preserve"> </w:t>
      </w:r>
      <w:r w:rsidRPr="00C42532">
        <w:rPr>
          <w:rFonts w:ascii="Times New Roman" w:hAnsi="Times New Roman"/>
          <w:szCs w:val="24"/>
        </w:rPr>
        <w:t>conservação</w:t>
      </w:r>
      <w:r w:rsidRPr="00C42532">
        <w:rPr>
          <w:rFonts w:ascii="Times New Roman" w:hAnsi="Times New Roman"/>
          <w:spacing w:val="4"/>
          <w:szCs w:val="24"/>
        </w:rPr>
        <w:t xml:space="preserve"> </w:t>
      </w:r>
      <w:r w:rsidRPr="00C42532">
        <w:rPr>
          <w:rFonts w:ascii="Times New Roman" w:hAnsi="Times New Roman"/>
          <w:szCs w:val="24"/>
        </w:rPr>
        <w:t>e</w:t>
      </w:r>
      <w:r w:rsidRPr="00C42532">
        <w:rPr>
          <w:rFonts w:ascii="Times New Roman" w:hAnsi="Times New Roman"/>
          <w:spacing w:val="1"/>
          <w:szCs w:val="24"/>
        </w:rPr>
        <w:t xml:space="preserve"> </w:t>
      </w:r>
      <w:r w:rsidRPr="00C42532">
        <w:rPr>
          <w:rFonts w:ascii="Times New Roman" w:hAnsi="Times New Roman"/>
          <w:szCs w:val="24"/>
        </w:rPr>
        <w:t>pelas</w:t>
      </w:r>
      <w:r w:rsidRPr="00C42532">
        <w:rPr>
          <w:rFonts w:ascii="Times New Roman" w:hAnsi="Times New Roman"/>
          <w:spacing w:val="4"/>
          <w:szCs w:val="24"/>
        </w:rPr>
        <w:t xml:space="preserve"> </w:t>
      </w:r>
      <w:r w:rsidRPr="00C42532">
        <w:rPr>
          <w:rFonts w:ascii="Times New Roman" w:hAnsi="Times New Roman"/>
          <w:szCs w:val="24"/>
        </w:rPr>
        <w:t>condições</w:t>
      </w:r>
      <w:r w:rsidRPr="00C42532">
        <w:rPr>
          <w:rFonts w:ascii="Times New Roman" w:hAnsi="Times New Roman"/>
          <w:spacing w:val="2"/>
          <w:szCs w:val="24"/>
        </w:rPr>
        <w:t xml:space="preserve"> </w:t>
      </w:r>
      <w:r w:rsidRPr="00C42532">
        <w:rPr>
          <w:rFonts w:ascii="Times New Roman" w:hAnsi="Times New Roman"/>
          <w:szCs w:val="24"/>
        </w:rPr>
        <w:t>plenas</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1"/>
          <w:szCs w:val="24"/>
        </w:rPr>
        <w:t xml:space="preserve"> </w:t>
      </w:r>
      <w:r w:rsidRPr="00C42532">
        <w:rPr>
          <w:rFonts w:ascii="Times New Roman" w:hAnsi="Times New Roman"/>
          <w:szCs w:val="24"/>
        </w:rPr>
        <w:t>uso,</w:t>
      </w:r>
      <w:r w:rsidRPr="00C42532">
        <w:rPr>
          <w:rFonts w:ascii="Times New Roman" w:hAnsi="Times New Roman"/>
          <w:spacing w:val="4"/>
          <w:szCs w:val="24"/>
        </w:rPr>
        <w:t xml:space="preserve"> </w:t>
      </w:r>
      <w:r w:rsidRPr="00C42532">
        <w:rPr>
          <w:rFonts w:ascii="Times New Roman" w:hAnsi="Times New Roman"/>
          <w:szCs w:val="24"/>
        </w:rPr>
        <w:t>enquanto</w:t>
      </w:r>
      <w:r w:rsidRPr="00C42532">
        <w:rPr>
          <w:rFonts w:ascii="Times New Roman" w:hAnsi="Times New Roman"/>
          <w:spacing w:val="2"/>
          <w:szCs w:val="24"/>
        </w:rPr>
        <w:t xml:space="preserve"> </w:t>
      </w:r>
      <w:r w:rsidRPr="00C42532">
        <w:rPr>
          <w:rFonts w:ascii="Times New Roman" w:hAnsi="Times New Roman"/>
          <w:szCs w:val="24"/>
        </w:rPr>
        <w:t>estiver</w:t>
      </w:r>
      <w:r w:rsidRPr="00C42532">
        <w:rPr>
          <w:rFonts w:ascii="Times New Roman" w:hAnsi="Times New Roman"/>
          <w:spacing w:val="1"/>
          <w:szCs w:val="24"/>
        </w:rPr>
        <w:t xml:space="preserve"> </w:t>
      </w:r>
      <w:r w:rsidRPr="00C42532">
        <w:rPr>
          <w:rFonts w:ascii="Times New Roman" w:hAnsi="Times New Roman"/>
          <w:szCs w:val="24"/>
        </w:rPr>
        <w:t>sob</w:t>
      </w:r>
      <w:r w:rsidRPr="00C42532">
        <w:rPr>
          <w:rFonts w:ascii="Times New Roman" w:hAnsi="Times New Roman"/>
          <w:spacing w:val="2"/>
          <w:szCs w:val="24"/>
        </w:rPr>
        <w:t xml:space="preserve"> </w:t>
      </w:r>
      <w:r w:rsidRPr="00C42532">
        <w:rPr>
          <w:rFonts w:ascii="Times New Roman" w:hAnsi="Times New Roman"/>
          <w:szCs w:val="24"/>
        </w:rPr>
        <w:t>sua</w:t>
      </w:r>
      <w:r w:rsidRPr="00C42532">
        <w:rPr>
          <w:rFonts w:ascii="Times New Roman" w:hAnsi="Times New Roman"/>
          <w:spacing w:val="1"/>
          <w:szCs w:val="24"/>
        </w:rPr>
        <w:t xml:space="preserve"> </w:t>
      </w:r>
      <w:r w:rsidRPr="00C42532">
        <w:rPr>
          <w:rFonts w:ascii="Times New Roman" w:hAnsi="Times New Roman"/>
          <w:szCs w:val="24"/>
        </w:rPr>
        <w:t>guarda.</w:t>
      </w:r>
      <w:r w:rsidRPr="00C42532">
        <w:rPr>
          <w:rFonts w:ascii="Times New Roman" w:hAnsi="Times New Roman"/>
          <w:spacing w:val="2"/>
          <w:szCs w:val="24"/>
        </w:rPr>
        <w:t xml:space="preserve"> </w:t>
      </w:r>
      <w:r w:rsidRPr="00C42532">
        <w:rPr>
          <w:rFonts w:ascii="Times New Roman" w:hAnsi="Times New Roman"/>
          <w:szCs w:val="24"/>
        </w:rPr>
        <w:t>Caso</w:t>
      </w:r>
      <w:r w:rsidRPr="00C42532">
        <w:rPr>
          <w:rFonts w:ascii="Times New Roman" w:hAnsi="Times New Roman"/>
          <w:spacing w:val="2"/>
          <w:szCs w:val="24"/>
        </w:rPr>
        <w:t xml:space="preserve"> </w:t>
      </w:r>
      <w:r w:rsidRPr="00C42532">
        <w:rPr>
          <w:rFonts w:ascii="Times New Roman" w:hAnsi="Times New Roman"/>
          <w:szCs w:val="24"/>
        </w:rPr>
        <w:t>não</w:t>
      </w:r>
      <w:r w:rsidRPr="00C42532">
        <w:rPr>
          <w:rFonts w:ascii="Times New Roman" w:hAnsi="Times New Roman"/>
          <w:spacing w:val="63"/>
          <w:szCs w:val="24"/>
        </w:rPr>
        <w:t xml:space="preserve"> </w:t>
      </w:r>
      <w:r w:rsidR="00187D53" w:rsidRPr="00C42532">
        <w:rPr>
          <w:rFonts w:ascii="Times New Roman" w:hAnsi="Times New Roman"/>
          <w:szCs w:val="24"/>
        </w:rPr>
        <w:t xml:space="preserve">for </w:t>
      </w:r>
      <w:r w:rsidR="00187D53" w:rsidRPr="00C42532">
        <w:rPr>
          <w:rStyle w:val="Nivel2Char"/>
          <w:rFonts w:ascii="Times New Roman" w:hAnsi="Times New Roman" w:cs="Times New Roman"/>
          <w:sz w:val="24"/>
          <w:szCs w:val="24"/>
        </w:rPr>
        <w:t>entregue</w:t>
      </w:r>
      <w:r w:rsidRPr="00C42532">
        <w:rPr>
          <w:rStyle w:val="Nivel2Char"/>
          <w:rFonts w:ascii="Times New Roman" w:hAnsi="Times New Roman" w:cs="Times New Roman"/>
          <w:sz w:val="24"/>
          <w:szCs w:val="24"/>
        </w:rPr>
        <w:t xml:space="preserve"> em</w:t>
      </w:r>
      <w:r w:rsidRPr="00C42532">
        <w:rPr>
          <w:rFonts w:ascii="Times New Roman" w:hAnsi="Times New Roman"/>
          <w:szCs w:val="24"/>
        </w:rPr>
        <w:t xml:space="preserve"> perfeitas condições, a empresa que tiver a guarda do mesmo terá que substituir</w:t>
      </w:r>
      <w:r w:rsidRPr="00C42532">
        <w:rPr>
          <w:rFonts w:ascii="Times New Roman" w:hAnsi="Times New Roman"/>
          <w:spacing w:val="1"/>
          <w:szCs w:val="24"/>
        </w:rPr>
        <w:t xml:space="preserve"> </w:t>
      </w:r>
      <w:r w:rsidRPr="00C42532">
        <w:rPr>
          <w:rFonts w:ascii="Times New Roman" w:hAnsi="Times New Roman"/>
          <w:szCs w:val="24"/>
        </w:rPr>
        <w:t>imediatamente</w:t>
      </w:r>
      <w:r w:rsidRPr="00C42532">
        <w:rPr>
          <w:rFonts w:ascii="Times New Roman" w:hAnsi="Times New Roman"/>
          <w:spacing w:val="1"/>
          <w:szCs w:val="24"/>
        </w:rPr>
        <w:t xml:space="preserve"> </w:t>
      </w:r>
      <w:r w:rsidRPr="00C42532">
        <w:rPr>
          <w:rFonts w:ascii="Times New Roman" w:hAnsi="Times New Roman"/>
          <w:szCs w:val="24"/>
        </w:rPr>
        <w:t>o</w:t>
      </w:r>
      <w:r w:rsidRPr="00C42532">
        <w:rPr>
          <w:rFonts w:ascii="Times New Roman" w:hAnsi="Times New Roman"/>
          <w:spacing w:val="2"/>
          <w:szCs w:val="24"/>
        </w:rPr>
        <w:t xml:space="preserve"> </w:t>
      </w:r>
      <w:r w:rsidRPr="00C42532">
        <w:rPr>
          <w:rFonts w:ascii="Times New Roman" w:hAnsi="Times New Roman"/>
          <w:szCs w:val="24"/>
        </w:rPr>
        <w:t>objeto</w:t>
      </w:r>
      <w:r w:rsidRPr="00C42532">
        <w:rPr>
          <w:rFonts w:ascii="Times New Roman" w:hAnsi="Times New Roman"/>
          <w:spacing w:val="2"/>
          <w:szCs w:val="24"/>
        </w:rPr>
        <w:t xml:space="preserve"> </w:t>
      </w:r>
      <w:r w:rsidRPr="00C42532">
        <w:rPr>
          <w:rFonts w:ascii="Times New Roman" w:hAnsi="Times New Roman"/>
          <w:szCs w:val="24"/>
        </w:rPr>
        <w:t>e/ou</w:t>
      </w:r>
      <w:r w:rsidRPr="00C42532">
        <w:rPr>
          <w:rFonts w:ascii="Times New Roman" w:hAnsi="Times New Roman"/>
          <w:spacing w:val="2"/>
          <w:szCs w:val="24"/>
        </w:rPr>
        <w:t xml:space="preserve"> </w:t>
      </w:r>
      <w:r w:rsidRPr="00C42532">
        <w:rPr>
          <w:rFonts w:ascii="Times New Roman" w:hAnsi="Times New Roman"/>
          <w:szCs w:val="24"/>
        </w:rPr>
        <w:t>arcará</w:t>
      </w:r>
      <w:r w:rsidRPr="00C42532">
        <w:rPr>
          <w:rFonts w:ascii="Times New Roman" w:hAnsi="Times New Roman"/>
          <w:spacing w:val="2"/>
          <w:szCs w:val="24"/>
        </w:rPr>
        <w:t xml:space="preserve"> </w:t>
      </w:r>
      <w:r w:rsidRPr="00C42532">
        <w:rPr>
          <w:rFonts w:ascii="Times New Roman" w:hAnsi="Times New Roman"/>
          <w:szCs w:val="24"/>
        </w:rPr>
        <w:t>com</w:t>
      </w:r>
      <w:r w:rsidRPr="00C42532">
        <w:rPr>
          <w:rFonts w:ascii="Times New Roman" w:hAnsi="Times New Roman"/>
          <w:spacing w:val="2"/>
          <w:szCs w:val="24"/>
        </w:rPr>
        <w:t xml:space="preserve"> </w:t>
      </w:r>
      <w:r w:rsidRPr="00C42532">
        <w:rPr>
          <w:rFonts w:ascii="Times New Roman" w:hAnsi="Times New Roman"/>
          <w:szCs w:val="24"/>
        </w:rPr>
        <w:t>todas</w:t>
      </w:r>
      <w:r w:rsidRPr="00C42532">
        <w:rPr>
          <w:rFonts w:ascii="Times New Roman" w:hAnsi="Times New Roman"/>
          <w:spacing w:val="2"/>
          <w:szCs w:val="24"/>
        </w:rPr>
        <w:t xml:space="preserve"> </w:t>
      </w:r>
      <w:r w:rsidRPr="00C42532">
        <w:rPr>
          <w:rFonts w:ascii="Times New Roman" w:hAnsi="Times New Roman"/>
          <w:szCs w:val="24"/>
        </w:rPr>
        <w:t>as</w:t>
      </w:r>
      <w:r w:rsidRPr="00C42532">
        <w:rPr>
          <w:rFonts w:ascii="Times New Roman" w:hAnsi="Times New Roman"/>
          <w:spacing w:val="2"/>
          <w:szCs w:val="24"/>
        </w:rPr>
        <w:t xml:space="preserve"> </w:t>
      </w:r>
      <w:r w:rsidRPr="00C42532">
        <w:rPr>
          <w:rFonts w:ascii="Times New Roman" w:hAnsi="Times New Roman"/>
          <w:szCs w:val="24"/>
        </w:rPr>
        <w:t>despesas</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63"/>
          <w:szCs w:val="24"/>
        </w:rPr>
        <w:t xml:space="preserve"> </w:t>
      </w:r>
      <w:r w:rsidRPr="00C42532">
        <w:rPr>
          <w:rFonts w:ascii="Times New Roman" w:hAnsi="Times New Roman"/>
          <w:szCs w:val="24"/>
        </w:rPr>
        <w:t>manutenção/conserto</w:t>
      </w:r>
      <w:r w:rsidRPr="00C42532">
        <w:rPr>
          <w:rFonts w:ascii="Times New Roman" w:hAnsi="Times New Roman"/>
          <w:spacing w:val="61"/>
          <w:szCs w:val="24"/>
        </w:rPr>
        <w:t xml:space="preserve"> </w:t>
      </w:r>
      <w:r w:rsidRPr="00C42532">
        <w:rPr>
          <w:rFonts w:ascii="Times New Roman" w:hAnsi="Times New Roman"/>
          <w:szCs w:val="24"/>
        </w:rPr>
        <w:t>do</w:t>
      </w:r>
      <w:r w:rsidRPr="00C42532">
        <w:rPr>
          <w:rFonts w:ascii="Times New Roman" w:hAnsi="Times New Roman"/>
          <w:spacing w:val="1"/>
          <w:szCs w:val="24"/>
        </w:rPr>
        <w:t xml:space="preserve"> </w:t>
      </w:r>
      <w:r w:rsidRPr="00C42532">
        <w:rPr>
          <w:rFonts w:ascii="Times New Roman" w:hAnsi="Times New Roman"/>
          <w:szCs w:val="24"/>
        </w:rPr>
        <w:t>equipamento,</w:t>
      </w:r>
      <w:r w:rsidRPr="00C42532">
        <w:rPr>
          <w:rFonts w:ascii="Times New Roman" w:hAnsi="Times New Roman"/>
          <w:spacing w:val="-1"/>
          <w:szCs w:val="24"/>
        </w:rPr>
        <w:t xml:space="preserve"> </w:t>
      </w:r>
      <w:r w:rsidRPr="00C42532">
        <w:rPr>
          <w:rFonts w:ascii="Times New Roman" w:hAnsi="Times New Roman"/>
          <w:szCs w:val="24"/>
        </w:rPr>
        <w:t>conforme decisão da</w:t>
      </w:r>
      <w:r w:rsidRPr="00C42532">
        <w:rPr>
          <w:rFonts w:ascii="Times New Roman" w:hAnsi="Times New Roman"/>
          <w:spacing w:val="-2"/>
          <w:szCs w:val="24"/>
        </w:rPr>
        <w:t xml:space="preserve"> </w:t>
      </w:r>
      <w:r w:rsidRPr="00C42532">
        <w:rPr>
          <w:rFonts w:ascii="Times New Roman" w:hAnsi="Times New Roman"/>
          <w:szCs w:val="24"/>
        </w:rPr>
        <w:t>Administração Municipal.</w:t>
      </w:r>
    </w:p>
    <w:p w14:paraId="6C13DDC4" w14:textId="132A8D59" w:rsidR="00C42532" w:rsidRPr="00C42532" w:rsidRDefault="00C42532" w:rsidP="000C4B0C">
      <w:pPr>
        <w:tabs>
          <w:tab w:val="left" w:pos="426"/>
          <w:tab w:val="left" w:pos="567"/>
        </w:tabs>
        <w:adjustRightInd w:val="0"/>
        <w:spacing w:line="276" w:lineRule="auto"/>
        <w:jc w:val="both"/>
        <w:rPr>
          <w:rFonts w:ascii="Times New Roman" w:hAnsi="Times New Roman"/>
          <w:szCs w:val="24"/>
        </w:rPr>
      </w:pPr>
      <w:r w:rsidRPr="00C42532">
        <w:rPr>
          <w:rFonts w:ascii="Times New Roman" w:hAnsi="Times New Roman"/>
          <w:szCs w:val="24"/>
        </w:rPr>
        <w:t xml:space="preserve">7.3. Os móveis deverão ser entregues completamente limpos. O padrão de acabamento obedecerá ao normal nos casos onde porventura não tenha especificação, e </w:t>
      </w:r>
      <w:r w:rsidR="00E1719C" w:rsidRPr="00C42532">
        <w:rPr>
          <w:rFonts w:ascii="Times New Roman" w:hAnsi="Times New Roman"/>
          <w:szCs w:val="24"/>
        </w:rPr>
        <w:t>obedecer às</w:t>
      </w:r>
      <w:r w:rsidRPr="00C42532">
        <w:rPr>
          <w:rFonts w:ascii="Times New Roman" w:hAnsi="Times New Roman"/>
          <w:szCs w:val="24"/>
        </w:rPr>
        <w:t xml:space="preserve"> normas técnicas e acabamentos usuais</w:t>
      </w:r>
    </w:p>
    <w:p w14:paraId="27D0A5DB" w14:textId="4EC7C5BA" w:rsidR="009C4785" w:rsidRPr="00C42532" w:rsidRDefault="009C4785" w:rsidP="000C4B0C">
      <w:pPr>
        <w:tabs>
          <w:tab w:val="left" w:pos="426"/>
          <w:tab w:val="left" w:pos="567"/>
        </w:tabs>
        <w:spacing w:line="276" w:lineRule="auto"/>
        <w:jc w:val="both"/>
        <w:rPr>
          <w:rFonts w:ascii="Times New Roman" w:hAnsi="Times New Roman"/>
          <w:szCs w:val="24"/>
        </w:rPr>
      </w:pPr>
      <w:r w:rsidRPr="00C42532">
        <w:rPr>
          <w:rFonts w:ascii="Times New Roman" w:hAnsi="Times New Roman"/>
          <w:szCs w:val="24"/>
        </w:rPr>
        <w:t>7.</w:t>
      </w:r>
      <w:r w:rsidR="00C42532" w:rsidRPr="00C42532">
        <w:rPr>
          <w:rFonts w:ascii="Times New Roman" w:hAnsi="Times New Roman"/>
          <w:szCs w:val="24"/>
        </w:rPr>
        <w:t>4</w:t>
      </w:r>
      <w:r w:rsidRPr="00C42532">
        <w:rPr>
          <w:rFonts w:ascii="Times New Roman" w:hAnsi="Times New Roman"/>
          <w:szCs w:val="24"/>
        </w:rPr>
        <w:t xml:space="preserve"> - O Servidor Municipal, responsável pela certificação de recebimento fará a fiscalização</w:t>
      </w:r>
      <w:r w:rsidRPr="00C42532">
        <w:rPr>
          <w:rFonts w:ascii="Times New Roman" w:hAnsi="Times New Roman"/>
          <w:spacing w:val="1"/>
          <w:szCs w:val="24"/>
        </w:rPr>
        <w:t xml:space="preserve"> </w:t>
      </w:r>
      <w:r w:rsidRPr="00C42532">
        <w:rPr>
          <w:rFonts w:ascii="Times New Roman" w:hAnsi="Times New Roman"/>
          <w:szCs w:val="24"/>
        </w:rPr>
        <w:t>e</w:t>
      </w:r>
      <w:r w:rsidRPr="00C42532">
        <w:rPr>
          <w:rFonts w:ascii="Times New Roman" w:hAnsi="Times New Roman"/>
          <w:spacing w:val="1"/>
          <w:szCs w:val="24"/>
        </w:rPr>
        <w:t xml:space="preserve"> </w:t>
      </w:r>
      <w:r w:rsidRPr="00C42532">
        <w:rPr>
          <w:rFonts w:ascii="Times New Roman" w:hAnsi="Times New Roman"/>
          <w:szCs w:val="24"/>
        </w:rPr>
        <w:t xml:space="preserve">conferência do objeto licitado no ato da entrega, em horário de expediente da Câmara, </w:t>
      </w:r>
      <w:r w:rsidR="00187D53" w:rsidRPr="00C42532">
        <w:rPr>
          <w:rFonts w:ascii="Times New Roman" w:hAnsi="Times New Roman"/>
          <w:szCs w:val="24"/>
        </w:rPr>
        <w:t>compreendido entre 07h às 13h</w:t>
      </w:r>
      <w:r w:rsidRPr="00C42532">
        <w:rPr>
          <w:rFonts w:ascii="Times New Roman" w:hAnsi="Times New Roman"/>
          <w:szCs w:val="24"/>
        </w:rPr>
        <w:t xml:space="preserve">, verificando se o mesmo </w:t>
      </w:r>
      <w:r w:rsidR="00187D53" w:rsidRPr="00C42532">
        <w:rPr>
          <w:rFonts w:ascii="Times New Roman" w:hAnsi="Times New Roman"/>
          <w:szCs w:val="24"/>
        </w:rPr>
        <w:t>se encontra</w:t>
      </w:r>
      <w:r w:rsidRPr="00C42532">
        <w:rPr>
          <w:rFonts w:ascii="Times New Roman" w:hAnsi="Times New Roman"/>
          <w:szCs w:val="24"/>
        </w:rPr>
        <w:t xml:space="preserve"> de acordo com as condições exigidas no Edital e</w:t>
      </w:r>
      <w:r w:rsidRPr="00C42532">
        <w:rPr>
          <w:rFonts w:ascii="Times New Roman" w:hAnsi="Times New Roman"/>
          <w:spacing w:val="1"/>
          <w:szCs w:val="24"/>
        </w:rPr>
        <w:t xml:space="preserve"> </w:t>
      </w:r>
      <w:r w:rsidRPr="00C42532">
        <w:rPr>
          <w:rFonts w:ascii="Times New Roman" w:hAnsi="Times New Roman"/>
          <w:szCs w:val="24"/>
        </w:rPr>
        <w:t>em</w:t>
      </w:r>
      <w:r w:rsidRPr="00C42532">
        <w:rPr>
          <w:rFonts w:ascii="Times New Roman" w:hAnsi="Times New Roman"/>
          <w:spacing w:val="-1"/>
          <w:szCs w:val="24"/>
        </w:rPr>
        <w:t xml:space="preserve"> </w:t>
      </w:r>
      <w:r w:rsidRPr="00C42532">
        <w:rPr>
          <w:rFonts w:ascii="Times New Roman" w:hAnsi="Times New Roman"/>
          <w:szCs w:val="24"/>
        </w:rPr>
        <w:t>pleno</w:t>
      </w:r>
      <w:r w:rsidRPr="00C42532">
        <w:rPr>
          <w:rFonts w:ascii="Times New Roman" w:hAnsi="Times New Roman"/>
          <w:spacing w:val="-3"/>
          <w:szCs w:val="24"/>
        </w:rPr>
        <w:t xml:space="preserve"> </w:t>
      </w:r>
      <w:r w:rsidRPr="00C42532">
        <w:rPr>
          <w:rFonts w:ascii="Times New Roman" w:hAnsi="Times New Roman"/>
          <w:szCs w:val="24"/>
        </w:rPr>
        <w:t>funcionamento.</w:t>
      </w:r>
    </w:p>
    <w:p w14:paraId="0A7778A9" w14:textId="56E2043B" w:rsidR="009C4785" w:rsidRPr="00C42532" w:rsidRDefault="009C4785" w:rsidP="000C4B0C">
      <w:pPr>
        <w:tabs>
          <w:tab w:val="left" w:pos="426"/>
          <w:tab w:val="left" w:pos="567"/>
        </w:tabs>
        <w:spacing w:line="276" w:lineRule="auto"/>
        <w:jc w:val="both"/>
        <w:rPr>
          <w:rFonts w:ascii="Times New Roman" w:hAnsi="Times New Roman"/>
          <w:szCs w:val="24"/>
        </w:rPr>
      </w:pPr>
      <w:r w:rsidRPr="00C42532">
        <w:rPr>
          <w:rFonts w:ascii="Times New Roman" w:hAnsi="Times New Roman"/>
          <w:szCs w:val="24"/>
        </w:rPr>
        <w:t>7.</w:t>
      </w:r>
      <w:r w:rsidR="00C42532" w:rsidRPr="00C42532">
        <w:rPr>
          <w:rFonts w:ascii="Times New Roman" w:hAnsi="Times New Roman"/>
          <w:szCs w:val="24"/>
        </w:rPr>
        <w:t>5</w:t>
      </w:r>
      <w:r w:rsidRPr="00C42532">
        <w:rPr>
          <w:rFonts w:ascii="Times New Roman" w:hAnsi="Times New Roman"/>
          <w:szCs w:val="24"/>
        </w:rPr>
        <w:t xml:space="preserve"> -</w:t>
      </w:r>
      <w:r w:rsidRPr="00C42532">
        <w:rPr>
          <w:rFonts w:ascii="Times New Roman" w:hAnsi="Times New Roman"/>
          <w:spacing w:val="1"/>
          <w:szCs w:val="24"/>
        </w:rPr>
        <w:t xml:space="preserve"> </w:t>
      </w:r>
      <w:r w:rsidRPr="00C42532">
        <w:rPr>
          <w:rFonts w:ascii="Times New Roman" w:hAnsi="Times New Roman"/>
          <w:szCs w:val="24"/>
        </w:rPr>
        <w:t>Se</w:t>
      </w:r>
      <w:r w:rsidRPr="00C42532">
        <w:rPr>
          <w:rFonts w:ascii="Times New Roman" w:hAnsi="Times New Roman"/>
          <w:spacing w:val="1"/>
          <w:szCs w:val="24"/>
        </w:rPr>
        <w:t xml:space="preserve"> </w:t>
      </w:r>
      <w:r w:rsidRPr="00C42532">
        <w:rPr>
          <w:rFonts w:ascii="Times New Roman" w:hAnsi="Times New Roman"/>
          <w:szCs w:val="24"/>
        </w:rPr>
        <w:t>a</w:t>
      </w:r>
      <w:r w:rsidRPr="00C42532">
        <w:rPr>
          <w:rFonts w:ascii="Times New Roman" w:hAnsi="Times New Roman"/>
          <w:spacing w:val="1"/>
          <w:szCs w:val="24"/>
        </w:rPr>
        <w:t xml:space="preserve"> </w:t>
      </w:r>
      <w:r w:rsidRPr="00C42532">
        <w:rPr>
          <w:rFonts w:ascii="Times New Roman" w:hAnsi="Times New Roman"/>
          <w:szCs w:val="24"/>
        </w:rPr>
        <w:t>entrega</w:t>
      </w:r>
      <w:r w:rsidRPr="00C42532">
        <w:rPr>
          <w:rFonts w:ascii="Times New Roman" w:hAnsi="Times New Roman"/>
          <w:spacing w:val="1"/>
          <w:szCs w:val="24"/>
        </w:rPr>
        <w:t xml:space="preserve"> </w:t>
      </w:r>
      <w:r w:rsidRPr="00C42532">
        <w:rPr>
          <w:rFonts w:ascii="Times New Roman" w:hAnsi="Times New Roman"/>
          <w:szCs w:val="24"/>
        </w:rPr>
        <w:t>do</w:t>
      </w:r>
      <w:r w:rsidRPr="00C42532">
        <w:rPr>
          <w:rFonts w:ascii="Times New Roman" w:hAnsi="Times New Roman"/>
          <w:spacing w:val="1"/>
          <w:szCs w:val="24"/>
        </w:rPr>
        <w:t xml:space="preserve"> </w:t>
      </w:r>
      <w:r w:rsidRPr="00C42532">
        <w:rPr>
          <w:rFonts w:ascii="Times New Roman" w:hAnsi="Times New Roman"/>
          <w:szCs w:val="24"/>
        </w:rPr>
        <w:t>objeto</w:t>
      </w:r>
      <w:r w:rsidRPr="00C42532">
        <w:rPr>
          <w:rFonts w:ascii="Times New Roman" w:hAnsi="Times New Roman"/>
          <w:spacing w:val="1"/>
          <w:szCs w:val="24"/>
        </w:rPr>
        <w:t xml:space="preserve"> </w:t>
      </w:r>
      <w:r w:rsidRPr="00C42532">
        <w:rPr>
          <w:rFonts w:ascii="Times New Roman" w:hAnsi="Times New Roman"/>
          <w:szCs w:val="24"/>
        </w:rPr>
        <w:t>não</w:t>
      </w:r>
      <w:r w:rsidRPr="00C42532">
        <w:rPr>
          <w:rFonts w:ascii="Times New Roman" w:hAnsi="Times New Roman"/>
          <w:spacing w:val="1"/>
          <w:szCs w:val="24"/>
        </w:rPr>
        <w:t xml:space="preserve"> </w:t>
      </w:r>
      <w:r w:rsidRPr="00C42532">
        <w:rPr>
          <w:rFonts w:ascii="Times New Roman" w:hAnsi="Times New Roman"/>
          <w:szCs w:val="24"/>
        </w:rPr>
        <w:t>for</w:t>
      </w:r>
      <w:r w:rsidRPr="00C42532">
        <w:rPr>
          <w:rFonts w:ascii="Times New Roman" w:hAnsi="Times New Roman"/>
          <w:spacing w:val="1"/>
          <w:szCs w:val="24"/>
        </w:rPr>
        <w:t xml:space="preserve"> </w:t>
      </w:r>
      <w:r w:rsidRPr="00C42532">
        <w:rPr>
          <w:rFonts w:ascii="Times New Roman" w:hAnsi="Times New Roman"/>
          <w:szCs w:val="24"/>
        </w:rPr>
        <w:t>realizada</w:t>
      </w:r>
      <w:r w:rsidRPr="00C42532">
        <w:rPr>
          <w:rFonts w:ascii="Times New Roman" w:hAnsi="Times New Roman"/>
          <w:spacing w:val="1"/>
          <w:szCs w:val="24"/>
        </w:rPr>
        <w:t xml:space="preserve"> </w:t>
      </w:r>
      <w:r w:rsidRPr="00C42532">
        <w:rPr>
          <w:rFonts w:ascii="Times New Roman" w:hAnsi="Times New Roman"/>
          <w:szCs w:val="24"/>
        </w:rPr>
        <w:t>no</w:t>
      </w:r>
      <w:r w:rsidRPr="00C42532">
        <w:rPr>
          <w:rFonts w:ascii="Times New Roman" w:hAnsi="Times New Roman"/>
          <w:spacing w:val="1"/>
          <w:szCs w:val="24"/>
        </w:rPr>
        <w:t xml:space="preserve"> </w:t>
      </w:r>
      <w:r w:rsidRPr="00C42532">
        <w:rPr>
          <w:rFonts w:ascii="Times New Roman" w:hAnsi="Times New Roman"/>
          <w:szCs w:val="24"/>
        </w:rPr>
        <w:t>prazo</w:t>
      </w:r>
      <w:r w:rsidRPr="00C42532">
        <w:rPr>
          <w:rFonts w:ascii="Times New Roman" w:hAnsi="Times New Roman"/>
          <w:spacing w:val="1"/>
          <w:szCs w:val="24"/>
        </w:rPr>
        <w:t xml:space="preserve"> </w:t>
      </w:r>
      <w:r w:rsidRPr="00C42532">
        <w:rPr>
          <w:rFonts w:ascii="Times New Roman" w:hAnsi="Times New Roman"/>
          <w:szCs w:val="24"/>
        </w:rPr>
        <w:t>estipulado,</w:t>
      </w:r>
      <w:r w:rsidRPr="00C42532">
        <w:rPr>
          <w:rFonts w:ascii="Times New Roman" w:hAnsi="Times New Roman"/>
          <w:spacing w:val="1"/>
          <w:szCs w:val="24"/>
        </w:rPr>
        <w:t xml:space="preserve"> </w:t>
      </w:r>
      <w:r w:rsidRPr="00C42532">
        <w:rPr>
          <w:rFonts w:ascii="Times New Roman" w:hAnsi="Times New Roman"/>
          <w:szCs w:val="24"/>
        </w:rPr>
        <w:t>a</w:t>
      </w:r>
      <w:r w:rsidRPr="00C42532">
        <w:rPr>
          <w:rFonts w:ascii="Times New Roman" w:hAnsi="Times New Roman"/>
          <w:spacing w:val="1"/>
          <w:szCs w:val="24"/>
        </w:rPr>
        <w:t xml:space="preserve"> </w:t>
      </w:r>
      <w:r w:rsidRPr="00C42532">
        <w:rPr>
          <w:rFonts w:ascii="Times New Roman" w:hAnsi="Times New Roman"/>
          <w:szCs w:val="24"/>
        </w:rPr>
        <w:t>CÂMARA</w:t>
      </w:r>
      <w:r w:rsidRPr="00C42532">
        <w:rPr>
          <w:rFonts w:ascii="Times New Roman" w:hAnsi="Times New Roman"/>
          <w:spacing w:val="1"/>
          <w:szCs w:val="24"/>
        </w:rPr>
        <w:t xml:space="preserve"> </w:t>
      </w:r>
      <w:r w:rsidRPr="00C42532">
        <w:rPr>
          <w:rFonts w:ascii="Times New Roman" w:hAnsi="Times New Roman"/>
          <w:szCs w:val="24"/>
        </w:rPr>
        <w:t>MUNICIPAL</w:t>
      </w:r>
      <w:r w:rsidRPr="00C42532">
        <w:rPr>
          <w:rFonts w:ascii="Times New Roman" w:hAnsi="Times New Roman"/>
          <w:spacing w:val="-4"/>
          <w:szCs w:val="24"/>
        </w:rPr>
        <w:t xml:space="preserve"> </w:t>
      </w:r>
      <w:r w:rsidRPr="00C42532">
        <w:rPr>
          <w:rFonts w:ascii="Times New Roman" w:hAnsi="Times New Roman"/>
          <w:szCs w:val="24"/>
        </w:rPr>
        <w:t>DE NOBRES</w:t>
      </w:r>
      <w:r w:rsidRPr="00C42532">
        <w:rPr>
          <w:rFonts w:ascii="Times New Roman" w:hAnsi="Times New Roman"/>
          <w:spacing w:val="1"/>
          <w:szCs w:val="24"/>
        </w:rPr>
        <w:t xml:space="preserve"> </w:t>
      </w:r>
      <w:r w:rsidRPr="00C42532">
        <w:rPr>
          <w:rFonts w:ascii="Times New Roman" w:hAnsi="Times New Roman"/>
          <w:szCs w:val="24"/>
        </w:rPr>
        <w:t>aplicará</w:t>
      </w:r>
      <w:r w:rsidRPr="00C42532">
        <w:rPr>
          <w:rFonts w:ascii="Times New Roman" w:hAnsi="Times New Roman"/>
          <w:spacing w:val="-1"/>
          <w:szCs w:val="24"/>
        </w:rPr>
        <w:t xml:space="preserve"> </w:t>
      </w:r>
      <w:r w:rsidRPr="00C42532">
        <w:rPr>
          <w:rFonts w:ascii="Times New Roman" w:hAnsi="Times New Roman"/>
          <w:szCs w:val="24"/>
        </w:rPr>
        <w:t>às sanções previstas neste</w:t>
      </w:r>
      <w:r w:rsidRPr="00C42532">
        <w:rPr>
          <w:rFonts w:ascii="Times New Roman" w:hAnsi="Times New Roman"/>
          <w:spacing w:val="-2"/>
          <w:szCs w:val="24"/>
        </w:rPr>
        <w:t xml:space="preserve"> </w:t>
      </w:r>
      <w:r w:rsidRPr="00C42532">
        <w:rPr>
          <w:rFonts w:ascii="Times New Roman" w:hAnsi="Times New Roman"/>
          <w:szCs w:val="24"/>
        </w:rPr>
        <w:t>Edital e</w:t>
      </w:r>
      <w:r w:rsidRPr="00C42532">
        <w:rPr>
          <w:rFonts w:ascii="Times New Roman" w:hAnsi="Times New Roman"/>
          <w:spacing w:val="-1"/>
          <w:szCs w:val="24"/>
        </w:rPr>
        <w:t xml:space="preserve"> </w:t>
      </w:r>
      <w:r w:rsidRPr="00C42532">
        <w:rPr>
          <w:rFonts w:ascii="Times New Roman" w:hAnsi="Times New Roman"/>
          <w:szCs w:val="24"/>
        </w:rPr>
        <w:t>em</w:t>
      </w:r>
      <w:r w:rsidRPr="00C42532">
        <w:rPr>
          <w:rFonts w:ascii="Times New Roman" w:hAnsi="Times New Roman"/>
          <w:spacing w:val="-3"/>
          <w:szCs w:val="24"/>
        </w:rPr>
        <w:t xml:space="preserve"> </w:t>
      </w:r>
      <w:r w:rsidRPr="00C42532">
        <w:rPr>
          <w:rFonts w:ascii="Times New Roman" w:hAnsi="Times New Roman"/>
          <w:szCs w:val="24"/>
        </w:rPr>
        <w:t>Lei.</w:t>
      </w:r>
    </w:p>
    <w:p w14:paraId="245CA46B" w14:textId="3E1FF824" w:rsidR="009C4785" w:rsidRPr="00C42532" w:rsidRDefault="009C4785" w:rsidP="000C4B0C">
      <w:pPr>
        <w:pStyle w:val="SemEspaamento"/>
        <w:tabs>
          <w:tab w:val="left" w:pos="426"/>
          <w:tab w:val="left" w:pos="567"/>
        </w:tabs>
        <w:spacing w:line="276" w:lineRule="auto"/>
        <w:jc w:val="both"/>
        <w:rPr>
          <w:rFonts w:ascii="Times New Roman" w:hAnsi="Times New Roman"/>
          <w:sz w:val="24"/>
          <w:szCs w:val="24"/>
        </w:rPr>
      </w:pPr>
      <w:r w:rsidRPr="00C42532">
        <w:rPr>
          <w:rFonts w:ascii="Times New Roman" w:hAnsi="Times New Roman"/>
          <w:sz w:val="24"/>
          <w:szCs w:val="24"/>
        </w:rPr>
        <w:t>7.</w:t>
      </w:r>
      <w:r w:rsidR="00C42532" w:rsidRPr="00C42532">
        <w:rPr>
          <w:rFonts w:ascii="Times New Roman" w:hAnsi="Times New Roman"/>
          <w:sz w:val="24"/>
          <w:szCs w:val="24"/>
        </w:rPr>
        <w:t>6</w:t>
      </w:r>
      <w:r w:rsidRPr="00C42532">
        <w:rPr>
          <w:rFonts w:ascii="Times New Roman" w:hAnsi="Times New Roman"/>
          <w:sz w:val="24"/>
          <w:szCs w:val="24"/>
        </w:rPr>
        <w:t>. A entrega e instalação deverá ser realizada em horário de expediente da Câmara de Nobres/MT.</w:t>
      </w:r>
    </w:p>
    <w:p w14:paraId="111C591E" w14:textId="756EDBF0" w:rsidR="009C4785" w:rsidRPr="00401E3F" w:rsidRDefault="009C4785" w:rsidP="000C4B0C">
      <w:pPr>
        <w:tabs>
          <w:tab w:val="left" w:pos="426"/>
          <w:tab w:val="left" w:pos="567"/>
        </w:tabs>
        <w:spacing w:line="276" w:lineRule="auto"/>
        <w:jc w:val="both"/>
        <w:rPr>
          <w:rFonts w:ascii="Times New Roman" w:hAnsi="Times New Roman"/>
          <w:szCs w:val="24"/>
        </w:rPr>
      </w:pPr>
      <w:r w:rsidRPr="00C42532">
        <w:rPr>
          <w:rFonts w:ascii="Times New Roman" w:hAnsi="Times New Roman"/>
          <w:szCs w:val="24"/>
        </w:rPr>
        <w:t>7.</w:t>
      </w:r>
      <w:r w:rsidR="00C42532" w:rsidRPr="00C42532">
        <w:rPr>
          <w:rFonts w:ascii="Times New Roman" w:hAnsi="Times New Roman"/>
          <w:szCs w:val="24"/>
        </w:rPr>
        <w:t>7.</w:t>
      </w:r>
      <w:r w:rsidRPr="00C42532">
        <w:rPr>
          <w:rFonts w:ascii="Times New Roman" w:hAnsi="Times New Roman"/>
          <w:szCs w:val="24"/>
        </w:rPr>
        <w:t xml:space="preserve"> - No ato da entrega do objeto, a proponente deverá emitir Nota Fiscal correspondente com as</w:t>
      </w:r>
      <w:r w:rsidRPr="00C42532">
        <w:rPr>
          <w:rFonts w:ascii="Times New Roman" w:hAnsi="Times New Roman"/>
          <w:spacing w:val="1"/>
          <w:szCs w:val="24"/>
        </w:rPr>
        <w:t xml:space="preserve"> </w:t>
      </w:r>
      <w:r w:rsidRPr="00C42532">
        <w:rPr>
          <w:rFonts w:ascii="Times New Roman" w:hAnsi="Times New Roman"/>
          <w:szCs w:val="24"/>
        </w:rPr>
        <w:t>especificações e quantias entregues, encaminhando-a posteriormente à Secretaria responsável para</w:t>
      </w:r>
      <w:r w:rsidRPr="00C42532">
        <w:rPr>
          <w:rFonts w:ascii="Times New Roman" w:hAnsi="Times New Roman"/>
          <w:spacing w:val="1"/>
          <w:szCs w:val="24"/>
        </w:rPr>
        <w:t xml:space="preserve"> </w:t>
      </w:r>
      <w:r w:rsidRPr="00C42532">
        <w:rPr>
          <w:rFonts w:ascii="Times New Roman" w:hAnsi="Times New Roman"/>
          <w:szCs w:val="24"/>
        </w:rPr>
        <w:t>conferência e</w:t>
      </w:r>
      <w:r w:rsidRPr="00C42532">
        <w:rPr>
          <w:rFonts w:ascii="Times New Roman" w:hAnsi="Times New Roman"/>
          <w:spacing w:val="-1"/>
          <w:szCs w:val="24"/>
        </w:rPr>
        <w:t xml:space="preserve"> </w:t>
      </w:r>
      <w:r w:rsidRPr="00C42532">
        <w:rPr>
          <w:rFonts w:ascii="Times New Roman" w:hAnsi="Times New Roman"/>
          <w:szCs w:val="24"/>
        </w:rPr>
        <w:t>assinatura</w:t>
      </w:r>
      <w:r w:rsidRPr="00C42532">
        <w:rPr>
          <w:rFonts w:ascii="Times New Roman" w:hAnsi="Times New Roman"/>
          <w:spacing w:val="1"/>
          <w:szCs w:val="24"/>
        </w:rPr>
        <w:t xml:space="preserve"> </w:t>
      </w:r>
      <w:r w:rsidRPr="00C42532">
        <w:rPr>
          <w:rFonts w:ascii="Times New Roman" w:hAnsi="Times New Roman"/>
          <w:szCs w:val="24"/>
        </w:rPr>
        <w:t>pelo</w:t>
      </w:r>
      <w:r w:rsidRPr="00C42532">
        <w:rPr>
          <w:rFonts w:ascii="Times New Roman" w:hAnsi="Times New Roman"/>
          <w:spacing w:val="4"/>
          <w:szCs w:val="24"/>
        </w:rPr>
        <w:t xml:space="preserve"> </w:t>
      </w:r>
      <w:r w:rsidRPr="00C42532">
        <w:rPr>
          <w:rFonts w:ascii="Times New Roman" w:hAnsi="Times New Roman"/>
          <w:szCs w:val="24"/>
        </w:rPr>
        <w:t>responsável</w:t>
      </w:r>
      <w:r w:rsidRPr="00401E3F">
        <w:rPr>
          <w:rFonts w:ascii="Times New Roman" w:hAnsi="Times New Roman"/>
          <w:szCs w:val="24"/>
        </w:rPr>
        <w:t>.</w:t>
      </w:r>
    </w:p>
    <w:p w14:paraId="5510F05A" w14:textId="60BC8EBB" w:rsidR="00AB50A2" w:rsidRPr="00401E3F" w:rsidRDefault="00AB50A2" w:rsidP="000C4B0C">
      <w:pPr>
        <w:tabs>
          <w:tab w:val="left" w:pos="284"/>
          <w:tab w:val="left" w:pos="426"/>
          <w:tab w:val="left" w:pos="567"/>
          <w:tab w:val="left" w:pos="851"/>
        </w:tabs>
        <w:spacing w:line="276" w:lineRule="auto"/>
        <w:ind w:right="-574"/>
        <w:jc w:val="both"/>
        <w:outlineLvl w:val="0"/>
        <w:rPr>
          <w:rFonts w:ascii="Times New Roman" w:hAnsi="Times New Roman"/>
          <w:szCs w:val="24"/>
        </w:rPr>
      </w:pPr>
    </w:p>
    <w:p w14:paraId="05E17D2C" w14:textId="7BD425EA" w:rsidR="00AB50A2" w:rsidRPr="00401E3F" w:rsidRDefault="00AB50A2" w:rsidP="000C4B0C">
      <w:pPr>
        <w:tabs>
          <w:tab w:val="left" w:pos="284"/>
          <w:tab w:val="left" w:pos="426"/>
          <w:tab w:val="left" w:pos="567"/>
          <w:tab w:val="left" w:pos="851"/>
        </w:tabs>
        <w:adjustRightInd w:val="0"/>
        <w:spacing w:line="276" w:lineRule="auto"/>
        <w:ind w:right="-574"/>
        <w:jc w:val="both"/>
        <w:rPr>
          <w:rFonts w:ascii="Times New Roman" w:hAnsi="Times New Roman"/>
          <w:b/>
          <w:szCs w:val="24"/>
        </w:rPr>
      </w:pPr>
      <w:r w:rsidRPr="00401E3F">
        <w:rPr>
          <w:rFonts w:ascii="Times New Roman" w:hAnsi="Times New Roman"/>
          <w:b/>
          <w:szCs w:val="24"/>
        </w:rPr>
        <w:t xml:space="preserve">8. </w:t>
      </w:r>
      <w:r w:rsidR="00CA7506">
        <w:rPr>
          <w:rFonts w:ascii="Times New Roman" w:hAnsi="Times New Roman"/>
          <w:b/>
          <w:szCs w:val="24"/>
        </w:rPr>
        <w:t>CRONOGRAMA E</w:t>
      </w:r>
      <w:r w:rsidRPr="00401E3F">
        <w:rPr>
          <w:rFonts w:ascii="Times New Roman" w:hAnsi="Times New Roman"/>
          <w:b/>
          <w:szCs w:val="24"/>
        </w:rPr>
        <w:t xml:space="preserve"> CONDIÇÕES DE PAGAMENTO</w:t>
      </w:r>
    </w:p>
    <w:p w14:paraId="0B16D551" w14:textId="77777777" w:rsidR="000738C8" w:rsidRPr="00E1719C" w:rsidRDefault="00AB50A2" w:rsidP="00321631">
      <w:pPr>
        <w:pStyle w:val="PargrafodaLista"/>
        <w:tabs>
          <w:tab w:val="left" w:pos="284"/>
          <w:tab w:val="left" w:pos="426"/>
          <w:tab w:val="left" w:pos="567"/>
          <w:tab w:val="left" w:pos="851"/>
        </w:tabs>
        <w:adjustRightInd w:val="0"/>
        <w:spacing w:line="276" w:lineRule="auto"/>
        <w:ind w:left="0" w:right="-7"/>
        <w:jc w:val="both"/>
        <w:rPr>
          <w:sz w:val="24"/>
          <w:szCs w:val="24"/>
        </w:rPr>
      </w:pPr>
      <w:r w:rsidRPr="00CA7506">
        <w:rPr>
          <w:szCs w:val="24"/>
        </w:rPr>
        <w:t>8.1.</w:t>
      </w:r>
      <w:r w:rsidR="000738C8">
        <w:rPr>
          <w:szCs w:val="24"/>
        </w:rPr>
        <w:t xml:space="preserve"> </w:t>
      </w:r>
      <w:r w:rsidR="000738C8" w:rsidRPr="00E1719C">
        <w:rPr>
          <w:sz w:val="24"/>
          <w:szCs w:val="24"/>
        </w:rPr>
        <w:t>O pagamento será realizado de acordo com a conclusão das seguintes etapas:</w:t>
      </w:r>
    </w:p>
    <w:p w14:paraId="6D36F09E" w14:textId="76B1E7B8" w:rsidR="000738C8" w:rsidRPr="00E1719C" w:rsidRDefault="000738C8" w:rsidP="00321631">
      <w:pPr>
        <w:pStyle w:val="PargrafodaLista"/>
        <w:numPr>
          <w:ilvl w:val="0"/>
          <w:numId w:val="20"/>
        </w:numPr>
        <w:tabs>
          <w:tab w:val="left" w:pos="284"/>
          <w:tab w:val="left" w:pos="426"/>
          <w:tab w:val="left" w:pos="567"/>
          <w:tab w:val="left" w:pos="851"/>
        </w:tabs>
        <w:adjustRightInd w:val="0"/>
        <w:spacing w:line="276" w:lineRule="auto"/>
        <w:ind w:left="284" w:right="-7" w:firstLine="0"/>
        <w:jc w:val="both"/>
        <w:rPr>
          <w:color w:val="FF0000"/>
          <w:sz w:val="24"/>
          <w:szCs w:val="24"/>
        </w:rPr>
      </w:pPr>
      <w:r w:rsidRPr="00E1719C">
        <w:rPr>
          <w:sz w:val="24"/>
          <w:szCs w:val="24"/>
        </w:rPr>
        <w:t xml:space="preserve">1º medição </w:t>
      </w:r>
      <w:r w:rsidR="00492A91" w:rsidRPr="00E1719C">
        <w:rPr>
          <w:sz w:val="24"/>
          <w:szCs w:val="24"/>
        </w:rPr>
        <w:t xml:space="preserve">na </w:t>
      </w:r>
      <w:r w:rsidRPr="00E1719C">
        <w:rPr>
          <w:sz w:val="24"/>
          <w:szCs w:val="24"/>
        </w:rPr>
        <w:t xml:space="preserve">Conclusão dos ambientes: </w:t>
      </w:r>
      <w:r w:rsidRPr="00E1719C">
        <w:rPr>
          <w:b/>
          <w:bCs/>
          <w:sz w:val="24"/>
          <w:szCs w:val="24"/>
        </w:rPr>
        <w:t>Sala da Presidência, Banheiro Presidência, Recepção da Presidência e Sala de Reuniões</w:t>
      </w:r>
      <w:r w:rsidR="00212C29" w:rsidRPr="00E1719C">
        <w:rPr>
          <w:sz w:val="24"/>
          <w:szCs w:val="24"/>
        </w:rPr>
        <w:t xml:space="preserve">, </w:t>
      </w:r>
      <w:r w:rsidR="00212C29" w:rsidRPr="00E1719C">
        <w:rPr>
          <w:color w:val="FF0000"/>
          <w:sz w:val="24"/>
          <w:szCs w:val="24"/>
        </w:rPr>
        <w:t>totalizando o valor estimado de R$ 109.353,21 (cento e nove mil, trezentos e cinquenta e três reais com vinte e um centavos);</w:t>
      </w:r>
    </w:p>
    <w:p w14:paraId="1421BFE8" w14:textId="1C972C6F" w:rsidR="000738C8" w:rsidRPr="00E1719C" w:rsidRDefault="000738C8" w:rsidP="00321631">
      <w:pPr>
        <w:pStyle w:val="PargrafodaLista"/>
        <w:numPr>
          <w:ilvl w:val="0"/>
          <w:numId w:val="20"/>
        </w:numPr>
        <w:tabs>
          <w:tab w:val="left" w:pos="284"/>
          <w:tab w:val="left" w:pos="426"/>
          <w:tab w:val="left" w:pos="567"/>
          <w:tab w:val="left" w:pos="851"/>
        </w:tabs>
        <w:adjustRightInd w:val="0"/>
        <w:spacing w:line="276" w:lineRule="auto"/>
        <w:ind w:left="284" w:right="-7" w:firstLine="0"/>
        <w:jc w:val="both"/>
        <w:rPr>
          <w:color w:val="FF0000"/>
          <w:sz w:val="24"/>
          <w:szCs w:val="24"/>
        </w:rPr>
      </w:pPr>
      <w:r w:rsidRPr="00E1719C">
        <w:rPr>
          <w:sz w:val="24"/>
          <w:szCs w:val="24"/>
        </w:rPr>
        <w:t xml:space="preserve">2° medição </w:t>
      </w:r>
      <w:r w:rsidR="00492A91" w:rsidRPr="00E1719C">
        <w:rPr>
          <w:sz w:val="24"/>
          <w:szCs w:val="24"/>
        </w:rPr>
        <w:t xml:space="preserve">na </w:t>
      </w:r>
      <w:r w:rsidRPr="00E1719C">
        <w:rPr>
          <w:sz w:val="24"/>
          <w:szCs w:val="24"/>
        </w:rPr>
        <w:t xml:space="preserve">Conclusão do ambiente: </w:t>
      </w:r>
      <w:r w:rsidR="00212C29" w:rsidRPr="00E1719C">
        <w:rPr>
          <w:b/>
          <w:bCs/>
          <w:sz w:val="24"/>
          <w:szCs w:val="24"/>
        </w:rPr>
        <w:t>Gabinete dos vereadores</w:t>
      </w:r>
      <w:r w:rsidR="00212C29" w:rsidRPr="00E1719C">
        <w:rPr>
          <w:sz w:val="24"/>
          <w:szCs w:val="24"/>
        </w:rPr>
        <w:t xml:space="preserve">, </w:t>
      </w:r>
      <w:r w:rsidR="00212C29" w:rsidRPr="00E1719C">
        <w:rPr>
          <w:color w:val="FF0000"/>
          <w:sz w:val="24"/>
          <w:szCs w:val="24"/>
        </w:rPr>
        <w:t>totalizando o valor estimado de R$ 217.094,56 (duzentos e dezessete mil, noventa e quatro reais com cinquenta e seis centavos);</w:t>
      </w:r>
    </w:p>
    <w:p w14:paraId="4D732EC0" w14:textId="0FA73489" w:rsidR="000738C8" w:rsidRPr="00E1719C" w:rsidRDefault="000738C8" w:rsidP="00321631">
      <w:pPr>
        <w:pStyle w:val="PargrafodaLista"/>
        <w:numPr>
          <w:ilvl w:val="0"/>
          <w:numId w:val="20"/>
        </w:numPr>
        <w:tabs>
          <w:tab w:val="left" w:pos="284"/>
          <w:tab w:val="left" w:pos="426"/>
          <w:tab w:val="left" w:pos="567"/>
          <w:tab w:val="left" w:pos="851"/>
        </w:tabs>
        <w:adjustRightInd w:val="0"/>
        <w:spacing w:line="276" w:lineRule="auto"/>
        <w:ind w:left="284" w:right="-7" w:firstLine="0"/>
        <w:jc w:val="both"/>
        <w:rPr>
          <w:color w:val="FF0000"/>
          <w:sz w:val="24"/>
          <w:szCs w:val="24"/>
        </w:rPr>
      </w:pPr>
      <w:r w:rsidRPr="00E1719C">
        <w:rPr>
          <w:sz w:val="24"/>
          <w:szCs w:val="24"/>
        </w:rPr>
        <w:t xml:space="preserve">3º medição </w:t>
      </w:r>
      <w:r w:rsidR="00492A91" w:rsidRPr="00E1719C">
        <w:rPr>
          <w:sz w:val="24"/>
          <w:szCs w:val="24"/>
        </w:rPr>
        <w:t xml:space="preserve">na </w:t>
      </w:r>
      <w:r w:rsidRPr="00E1719C">
        <w:rPr>
          <w:sz w:val="24"/>
          <w:szCs w:val="24"/>
        </w:rPr>
        <w:t>Conclusão dos ambientes:</w:t>
      </w:r>
      <w:r w:rsidR="00212C29" w:rsidRPr="00E1719C">
        <w:rPr>
          <w:sz w:val="24"/>
          <w:szCs w:val="24"/>
        </w:rPr>
        <w:t xml:space="preserve"> </w:t>
      </w:r>
      <w:r w:rsidR="00212C29" w:rsidRPr="00E1719C">
        <w:rPr>
          <w:b/>
          <w:bCs/>
          <w:sz w:val="24"/>
          <w:szCs w:val="24"/>
        </w:rPr>
        <w:t>Recepção Plenário, Plenário, Mídia, Recepção Geral, Secretaria, Licitação, Jurídico, Finanças, Contabilidade, Copa e Cozinha</w:t>
      </w:r>
      <w:r w:rsidR="00212C29" w:rsidRPr="00E1719C">
        <w:rPr>
          <w:sz w:val="24"/>
          <w:szCs w:val="24"/>
        </w:rPr>
        <w:t xml:space="preserve">, </w:t>
      </w:r>
      <w:r w:rsidR="00212C29" w:rsidRPr="00E1719C">
        <w:rPr>
          <w:color w:val="FF0000"/>
          <w:sz w:val="24"/>
          <w:szCs w:val="24"/>
        </w:rPr>
        <w:t>totalizando o valor estimado de R$ 301.855,59 (trezentos e um mil, oitocentos e cinquenta e cinco reais com cinquenta e nove centavos)</w:t>
      </w:r>
      <w:r w:rsidR="00492A91" w:rsidRPr="00E1719C">
        <w:rPr>
          <w:color w:val="FF0000"/>
          <w:sz w:val="24"/>
          <w:szCs w:val="24"/>
        </w:rPr>
        <w:t>.</w:t>
      </w:r>
    </w:p>
    <w:p w14:paraId="44415EFB" w14:textId="77777777" w:rsidR="00492A91" w:rsidRPr="00E1719C" w:rsidRDefault="00492A91" w:rsidP="00321631">
      <w:pPr>
        <w:pStyle w:val="PargrafodaLista"/>
        <w:tabs>
          <w:tab w:val="left" w:pos="284"/>
          <w:tab w:val="left" w:pos="426"/>
          <w:tab w:val="left" w:pos="567"/>
          <w:tab w:val="left" w:pos="851"/>
        </w:tabs>
        <w:adjustRightInd w:val="0"/>
        <w:spacing w:line="276" w:lineRule="auto"/>
        <w:ind w:left="284" w:right="-7"/>
        <w:jc w:val="both"/>
        <w:rPr>
          <w:color w:val="FF0000"/>
          <w:sz w:val="24"/>
          <w:szCs w:val="24"/>
        </w:rPr>
      </w:pPr>
    </w:p>
    <w:p w14:paraId="368BB79C" w14:textId="098978B0" w:rsidR="00AB50A2" w:rsidRPr="00E1719C" w:rsidRDefault="00ED0DC6" w:rsidP="00321631">
      <w:pPr>
        <w:pStyle w:val="PargrafodaLista"/>
        <w:tabs>
          <w:tab w:val="left" w:pos="284"/>
          <w:tab w:val="left" w:pos="426"/>
          <w:tab w:val="left" w:pos="567"/>
          <w:tab w:val="left" w:pos="851"/>
        </w:tabs>
        <w:adjustRightInd w:val="0"/>
        <w:spacing w:line="276" w:lineRule="auto"/>
        <w:ind w:left="0" w:right="-7"/>
        <w:jc w:val="both"/>
        <w:rPr>
          <w:sz w:val="24"/>
          <w:szCs w:val="24"/>
        </w:rPr>
      </w:pPr>
      <w:r w:rsidRPr="00E1719C">
        <w:rPr>
          <w:sz w:val="24"/>
          <w:szCs w:val="24"/>
        </w:rPr>
        <w:t xml:space="preserve">8.2. </w:t>
      </w:r>
      <w:r w:rsidR="00AB50A2" w:rsidRPr="00E1719C">
        <w:rPr>
          <w:sz w:val="24"/>
          <w:szCs w:val="24"/>
        </w:rPr>
        <w:t>Os pagamentos serão efetuados em até 10 (dez) dias após a entrega da Nota Fiscal.</w:t>
      </w:r>
    </w:p>
    <w:p w14:paraId="290F9F1C" w14:textId="4688601D" w:rsidR="00AB50A2" w:rsidRPr="00E1719C" w:rsidRDefault="00AB50A2" w:rsidP="00321631">
      <w:pPr>
        <w:pStyle w:val="PargrafodaLista"/>
        <w:tabs>
          <w:tab w:val="left" w:pos="284"/>
          <w:tab w:val="left" w:pos="426"/>
          <w:tab w:val="left" w:pos="567"/>
          <w:tab w:val="left" w:pos="851"/>
        </w:tabs>
        <w:adjustRightInd w:val="0"/>
        <w:spacing w:line="276" w:lineRule="auto"/>
        <w:ind w:left="0" w:right="-7"/>
        <w:jc w:val="both"/>
        <w:rPr>
          <w:color w:val="000000"/>
          <w:sz w:val="24"/>
          <w:szCs w:val="24"/>
        </w:rPr>
      </w:pPr>
      <w:r w:rsidRPr="00E1719C">
        <w:rPr>
          <w:sz w:val="24"/>
          <w:szCs w:val="24"/>
        </w:rPr>
        <w:t>8.</w:t>
      </w:r>
      <w:r w:rsidR="00ED0DC6" w:rsidRPr="00E1719C">
        <w:rPr>
          <w:sz w:val="24"/>
          <w:szCs w:val="24"/>
        </w:rPr>
        <w:t>3</w:t>
      </w:r>
      <w:r w:rsidRPr="00E1719C">
        <w:rPr>
          <w:sz w:val="24"/>
          <w:szCs w:val="24"/>
        </w:rPr>
        <w:t xml:space="preserve">. Deverá constar no corpo da Nota Fiscal o número do processo licitatório a que se </w:t>
      </w:r>
      <w:r w:rsidRPr="00E1719C">
        <w:rPr>
          <w:color w:val="000000"/>
          <w:sz w:val="24"/>
          <w:szCs w:val="24"/>
        </w:rPr>
        <w:t>refere (Pregão Eletrônico SRP n° 00</w:t>
      </w:r>
      <w:r w:rsidR="00B02B13" w:rsidRPr="00E1719C">
        <w:rPr>
          <w:color w:val="000000"/>
          <w:sz w:val="24"/>
          <w:szCs w:val="24"/>
        </w:rPr>
        <w:t>3</w:t>
      </w:r>
      <w:r w:rsidRPr="00E1719C">
        <w:rPr>
          <w:color w:val="000000"/>
          <w:sz w:val="24"/>
          <w:szCs w:val="24"/>
        </w:rPr>
        <w:t>/2024).</w:t>
      </w:r>
    </w:p>
    <w:p w14:paraId="5757BAEE" w14:textId="2C32D023" w:rsidR="00AB50A2" w:rsidRPr="00E1719C" w:rsidRDefault="00AB50A2" w:rsidP="00321631">
      <w:pPr>
        <w:pStyle w:val="PargrafodaLista"/>
        <w:tabs>
          <w:tab w:val="left" w:pos="284"/>
          <w:tab w:val="left" w:pos="426"/>
          <w:tab w:val="left" w:pos="567"/>
          <w:tab w:val="left" w:pos="851"/>
        </w:tabs>
        <w:adjustRightInd w:val="0"/>
        <w:spacing w:line="276" w:lineRule="auto"/>
        <w:ind w:left="0" w:right="-7"/>
        <w:jc w:val="both"/>
        <w:rPr>
          <w:sz w:val="24"/>
          <w:szCs w:val="24"/>
        </w:rPr>
      </w:pPr>
      <w:r w:rsidRPr="00E1719C">
        <w:rPr>
          <w:sz w:val="24"/>
          <w:szCs w:val="24"/>
        </w:rPr>
        <w:t>8.</w:t>
      </w:r>
      <w:r w:rsidR="00ED0DC6" w:rsidRPr="00E1719C">
        <w:rPr>
          <w:sz w:val="24"/>
          <w:szCs w:val="24"/>
        </w:rPr>
        <w:t>4</w:t>
      </w:r>
      <w:r w:rsidRPr="00E1719C">
        <w:rPr>
          <w:sz w:val="24"/>
          <w:szCs w:val="24"/>
        </w:rPr>
        <w:t>. Nenhum pagamento será efetuado à Contratada enquanto pendente de liquidação qualquer obrigação que lhe tenha sido imposta, em decorrência de penalidade ou inadimplemento, sem que isso gere direito a qualquer compensação;</w:t>
      </w:r>
    </w:p>
    <w:p w14:paraId="5BAB1A6B" w14:textId="2822BEC1" w:rsidR="00AB50A2" w:rsidRPr="00E1719C" w:rsidRDefault="00AB50A2" w:rsidP="00321631">
      <w:pPr>
        <w:pStyle w:val="PargrafodaLista"/>
        <w:numPr>
          <w:ilvl w:val="1"/>
          <w:numId w:val="21"/>
        </w:numPr>
        <w:tabs>
          <w:tab w:val="left" w:pos="284"/>
          <w:tab w:val="left" w:pos="426"/>
          <w:tab w:val="left" w:pos="567"/>
          <w:tab w:val="left" w:pos="851"/>
        </w:tabs>
        <w:adjustRightInd w:val="0"/>
        <w:spacing w:line="276" w:lineRule="auto"/>
        <w:ind w:left="0" w:right="-7" w:firstLine="0"/>
        <w:jc w:val="both"/>
        <w:rPr>
          <w:color w:val="000000"/>
          <w:sz w:val="24"/>
          <w:szCs w:val="24"/>
        </w:rPr>
      </w:pPr>
      <w:r w:rsidRPr="00E1719C">
        <w:rPr>
          <w:bCs/>
          <w:color w:val="000000"/>
          <w:sz w:val="24"/>
          <w:szCs w:val="24"/>
        </w:rPr>
        <w:t>Para</w:t>
      </w:r>
      <w:r w:rsidRPr="00E1719C">
        <w:rPr>
          <w:color w:val="000000"/>
          <w:sz w:val="24"/>
          <w:szCs w:val="24"/>
        </w:rPr>
        <w:t xml:space="preserve"> que se proceda efetivamente o pagamento, a Contratada deverá seguir alguns procedimentos: </w:t>
      </w:r>
    </w:p>
    <w:p w14:paraId="4E217288" w14:textId="74F40342" w:rsidR="00AB50A2" w:rsidRPr="00E1719C" w:rsidRDefault="00AB50A2" w:rsidP="00321631">
      <w:pPr>
        <w:pStyle w:val="PargrafodaLista"/>
        <w:numPr>
          <w:ilvl w:val="1"/>
          <w:numId w:val="21"/>
        </w:numPr>
        <w:tabs>
          <w:tab w:val="left" w:pos="284"/>
          <w:tab w:val="left" w:pos="426"/>
          <w:tab w:val="left" w:pos="567"/>
          <w:tab w:val="left" w:pos="851"/>
        </w:tabs>
        <w:adjustRightInd w:val="0"/>
        <w:spacing w:line="276" w:lineRule="auto"/>
        <w:ind w:left="0" w:right="-7" w:firstLine="0"/>
        <w:jc w:val="both"/>
        <w:rPr>
          <w:color w:val="000000"/>
          <w:sz w:val="24"/>
          <w:szCs w:val="24"/>
        </w:rPr>
      </w:pPr>
      <w:r w:rsidRPr="00E1719C">
        <w:rPr>
          <w:color w:val="000000"/>
          <w:sz w:val="24"/>
          <w:szCs w:val="24"/>
        </w:rPr>
        <w:t xml:space="preserve">Fazer acompanhar da Nota Fiscal/Fatura, obrigatoriamente, todas as certidões de regularidade fiscal, já citadas anteriormente, devidamente vigentes: </w:t>
      </w:r>
    </w:p>
    <w:p w14:paraId="7433A851" w14:textId="1BE4E7B2" w:rsidR="00AB50A2" w:rsidRPr="00E1719C" w:rsidRDefault="00AB50A2" w:rsidP="00321631">
      <w:pPr>
        <w:pStyle w:val="PargrafodaLista"/>
        <w:numPr>
          <w:ilvl w:val="1"/>
          <w:numId w:val="21"/>
        </w:numPr>
        <w:tabs>
          <w:tab w:val="left" w:pos="284"/>
          <w:tab w:val="left" w:pos="426"/>
          <w:tab w:val="left" w:pos="567"/>
          <w:tab w:val="left" w:pos="851"/>
        </w:tabs>
        <w:adjustRightInd w:val="0"/>
        <w:spacing w:line="276" w:lineRule="auto"/>
        <w:ind w:left="0" w:right="-7" w:firstLine="0"/>
        <w:jc w:val="both"/>
        <w:rPr>
          <w:color w:val="000000"/>
          <w:sz w:val="24"/>
          <w:szCs w:val="24"/>
        </w:rPr>
      </w:pPr>
      <w:r w:rsidRPr="00E1719C">
        <w:rPr>
          <w:bCs/>
          <w:color w:val="000000"/>
          <w:sz w:val="24"/>
          <w:szCs w:val="24"/>
        </w:rPr>
        <w:t>A</w:t>
      </w:r>
      <w:r w:rsidRPr="00E1719C">
        <w:rPr>
          <w:color w:val="000000"/>
          <w:sz w:val="24"/>
          <w:szCs w:val="24"/>
        </w:rPr>
        <w:t xml:space="preserve"> Contratada deverá manter durante toda a vigência contratual, a plena regularidade fiscal, exigida em Lei, e caso não apresente a efetiva documentação necessária, dentro do prazo legal; o recebimento ficará prejudicado podendo ser suspenso ou interrompido independentemente das penalidades legais aplicáveis ao fato, até que a empresa regularize a situação. </w:t>
      </w:r>
    </w:p>
    <w:p w14:paraId="7CCD0E41" w14:textId="0CE5204B" w:rsidR="00AB50A2" w:rsidRPr="00E1719C" w:rsidRDefault="00AB50A2" w:rsidP="00321631">
      <w:pPr>
        <w:pStyle w:val="PargrafodaLista"/>
        <w:numPr>
          <w:ilvl w:val="1"/>
          <w:numId w:val="21"/>
        </w:numPr>
        <w:tabs>
          <w:tab w:val="left" w:pos="284"/>
          <w:tab w:val="left" w:pos="426"/>
          <w:tab w:val="left" w:pos="567"/>
          <w:tab w:val="left" w:pos="851"/>
        </w:tabs>
        <w:adjustRightInd w:val="0"/>
        <w:spacing w:line="276" w:lineRule="auto"/>
        <w:ind w:left="0" w:right="-7" w:firstLine="0"/>
        <w:jc w:val="both"/>
        <w:rPr>
          <w:color w:val="000000"/>
          <w:sz w:val="24"/>
          <w:szCs w:val="24"/>
        </w:rPr>
      </w:pPr>
      <w:r w:rsidRPr="00E1719C">
        <w:rPr>
          <w:color w:val="000000"/>
          <w:sz w:val="24"/>
          <w:szCs w:val="24"/>
        </w:rPr>
        <w:t xml:space="preserve">O pagamento dar-se-á por intermédio de Ordem Bancária (OB) e em moeda corrente. </w:t>
      </w:r>
    </w:p>
    <w:p w14:paraId="61A8C3EE" w14:textId="77777777" w:rsidR="00AB50A2" w:rsidRPr="00401E3F" w:rsidRDefault="00AB50A2" w:rsidP="00321631">
      <w:pPr>
        <w:pStyle w:val="PargrafodaLista"/>
        <w:tabs>
          <w:tab w:val="left" w:pos="426"/>
          <w:tab w:val="left" w:pos="453"/>
          <w:tab w:val="left" w:pos="567"/>
          <w:tab w:val="left" w:pos="1303"/>
          <w:tab w:val="center" w:pos="6122"/>
          <w:tab w:val="right" w:pos="7710"/>
          <w:tab w:val="right" w:pos="9015"/>
          <w:tab w:val="right" w:pos="10455"/>
        </w:tabs>
        <w:adjustRightInd w:val="0"/>
        <w:ind w:left="0" w:right="-7"/>
        <w:jc w:val="both"/>
        <w:rPr>
          <w:sz w:val="24"/>
          <w:szCs w:val="24"/>
        </w:rPr>
      </w:pPr>
    </w:p>
    <w:p w14:paraId="22716617" w14:textId="77777777" w:rsidR="00AB50A2" w:rsidRPr="00401E3F" w:rsidRDefault="00AB50A2" w:rsidP="00321631">
      <w:pPr>
        <w:pStyle w:val="PargrafodaLista"/>
        <w:tabs>
          <w:tab w:val="left" w:pos="426"/>
          <w:tab w:val="left" w:pos="453"/>
          <w:tab w:val="left" w:pos="567"/>
          <w:tab w:val="left" w:pos="1303"/>
          <w:tab w:val="center" w:pos="6122"/>
          <w:tab w:val="right" w:pos="7710"/>
          <w:tab w:val="right" w:pos="9015"/>
          <w:tab w:val="right" w:pos="10455"/>
        </w:tabs>
        <w:adjustRightInd w:val="0"/>
        <w:spacing w:line="276" w:lineRule="auto"/>
        <w:ind w:left="0" w:right="-7"/>
        <w:jc w:val="both"/>
        <w:rPr>
          <w:b/>
          <w:bCs/>
          <w:color w:val="000000"/>
          <w:sz w:val="24"/>
          <w:szCs w:val="24"/>
        </w:rPr>
      </w:pPr>
      <w:r w:rsidRPr="00401E3F">
        <w:rPr>
          <w:b/>
          <w:bCs/>
          <w:sz w:val="24"/>
          <w:szCs w:val="24"/>
        </w:rPr>
        <w:t>9.</w:t>
      </w:r>
      <w:r w:rsidRPr="00401E3F">
        <w:rPr>
          <w:sz w:val="24"/>
          <w:szCs w:val="24"/>
        </w:rPr>
        <w:t xml:space="preserve"> </w:t>
      </w:r>
      <w:r w:rsidRPr="00401E3F">
        <w:rPr>
          <w:b/>
          <w:bCs/>
          <w:color w:val="000000"/>
          <w:sz w:val="24"/>
          <w:szCs w:val="24"/>
        </w:rPr>
        <w:t>DA DOTAÇÃO ORÇAMENTÁRIA</w:t>
      </w:r>
    </w:p>
    <w:p w14:paraId="73665805" w14:textId="77777777" w:rsidR="00AB50A2" w:rsidRPr="00401E3F" w:rsidRDefault="00AB50A2" w:rsidP="00321631">
      <w:pPr>
        <w:shd w:val="clear" w:color="auto" w:fill="FFFFFF" w:themeFill="background1"/>
        <w:tabs>
          <w:tab w:val="left" w:pos="426"/>
          <w:tab w:val="left" w:pos="567"/>
        </w:tabs>
        <w:spacing w:after="120" w:line="276" w:lineRule="auto"/>
        <w:ind w:right="-7"/>
        <w:jc w:val="both"/>
        <w:rPr>
          <w:rFonts w:ascii="Times New Roman" w:hAnsi="Times New Roman"/>
          <w:szCs w:val="24"/>
        </w:rPr>
      </w:pPr>
      <w:r w:rsidRPr="00401E3F">
        <w:rPr>
          <w:rFonts w:ascii="Times New Roman" w:hAnsi="Times New Roman"/>
          <w:szCs w:val="24"/>
        </w:rPr>
        <w:t>9.1. As despesas decorrentes do presente instrumento, correrão por conta da(s) seguinte(s) dotação (ões) orçamentária(s):</w:t>
      </w:r>
    </w:p>
    <w:p w14:paraId="384BA596" w14:textId="06BC8403" w:rsidR="00AB50A2" w:rsidRPr="00401E3F" w:rsidRDefault="00AB50A2" w:rsidP="00321631">
      <w:pPr>
        <w:pStyle w:val="PargrafodaLista"/>
        <w:shd w:val="clear" w:color="auto" w:fill="FFFFFF" w:themeFill="background1"/>
        <w:tabs>
          <w:tab w:val="left" w:pos="426"/>
          <w:tab w:val="left" w:pos="567"/>
        </w:tabs>
        <w:spacing w:line="276" w:lineRule="auto"/>
        <w:ind w:left="0" w:right="-7"/>
        <w:rPr>
          <w:color w:val="ED0000"/>
          <w:sz w:val="24"/>
          <w:szCs w:val="24"/>
        </w:rPr>
      </w:pPr>
      <w:r w:rsidRPr="008C4BEF">
        <w:rPr>
          <w:sz w:val="24"/>
          <w:szCs w:val="24"/>
        </w:rPr>
        <w:t>Câmara Municipal de Nobres/MT</w:t>
      </w:r>
      <w:r w:rsidRPr="008C4BEF">
        <w:rPr>
          <w:sz w:val="24"/>
          <w:szCs w:val="24"/>
          <w:shd w:val="clear" w:color="auto" w:fill="FFFFFF" w:themeFill="background1"/>
        </w:rPr>
        <w:t>........................</w:t>
      </w:r>
      <w:r w:rsidR="008C4BEF" w:rsidRPr="008C4BEF">
        <w:rPr>
          <w:rFonts w:ascii="Helvetica" w:hAnsi="Helvetica" w:cs="Helvetica"/>
          <w:color w:val="000000"/>
          <w:shd w:val="clear" w:color="auto" w:fill="FFFFFF" w:themeFill="background1"/>
        </w:rPr>
        <w:t>3 - 01.001.01.031.0001.1055.4.4.90.52.1.500.0000000</w:t>
      </w:r>
    </w:p>
    <w:p w14:paraId="491C4961" w14:textId="77777777" w:rsidR="00AB50A2" w:rsidRPr="00401E3F" w:rsidRDefault="00AB50A2" w:rsidP="00321631">
      <w:pPr>
        <w:pStyle w:val="PargrafodaLista"/>
        <w:tabs>
          <w:tab w:val="left" w:pos="426"/>
          <w:tab w:val="left" w:pos="567"/>
        </w:tabs>
        <w:spacing w:line="276" w:lineRule="auto"/>
        <w:ind w:left="0" w:right="-7"/>
        <w:rPr>
          <w:color w:val="ED0000"/>
          <w:sz w:val="24"/>
          <w:szCs w:val="24"/>
        </w:rPr>
      </w:pPr>
    </w:p>
    <w:p w14:paraId="05F95C0B" w14:textId="3C9B22DD" w:rsidR="00D902D8" w:rsidRPr="00D94949" w:rsidRDefault="00AB50A2"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color w:val="000000"/>
          <w:szCs w:val="24"/>
        </w:rPr>
      </w:pPr>
      <w:r w:rsidRPr="00401E3F">
        <w:rPr>
          <w:rFonts w:ascii="Times New Roman" w:hAnsi="Times New Roman"/>
          <w:b/>
          <w:color w:val="000000"/>
          <w:szCs w:val="24"/>
        </w:rPr>
        <w:t>10</w:t>
      </w:r>
      <w:r w:rsidR="00D902D8">
        <w:rPr>
          <w:rFonts w:ascii="Times New Roman" w:hAnsi="Times New Roman"/>
          <w:b/>
          <w:color w:val="000000"/>
          <w:szCs w:val="24"/>
        </w:rPr>
        <w:t>.</w:t>
      </w:r>
      <w:r w:rsidR="00D902D8" w:rsidRPr="00D902D8">
        <w:rPr>
          <w:rFonts w:ascii="Times New Roman" w:hAnsi="Times New Roman"/>
          <w:color w:val="000000"/>
          <w:szCs w:val="24"/>
        </w:rPr>
        <w:t xml:space="preserve"> </w:t>
      </w:r>
      <w:r w:rsidR="00D902D8" w:rsidRPr="00D902D8">
        <w:rPr>
          <w:rFonts w:ascii="Times New Roman" w:hAnsi="Times New Roman"/>
          <w:b/>
          <w:bCs/>
          <w:color w:val="000000"/>
          <w:szCs w:val="24"/>
        </w:rPr>
        <w:t>MODELO DE GESTÃO DA ATA DE RP E CONTRATO</w:t>
      </w:r>
    </w:p>
    <w:p w14:paraId="4A4CCCAA" w14:textId="10027735" w:rsidR="00D902D8" w:rsidRPr="00D94949" w:rsidRDefault="00D902D8"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Pr>
          <w:rFonts w:ascii="Times New Roman" w:hAnsi="Times New Roman"/>
          <w:color w:val="000000"/>
          <w:szCs w:val="24"/>
        </w:rPr>
        <w:t>10</w:t>
      </w:r>
      <w:r w:rsidRPr="00D94949">
        <w:rPr>
          <w:rFonts w:ascii="Times New Roman" w:hAnsi="Times New Roman"/>
          <w:color w:val="000000"/>
          <w:szCs w:val="24"/>
        </w:rPr>
        <w:t xml:space="preserve">.1. </w:t>
      </w:r>
      <w:r w:rsidRPr="00D94949">
        <w:rPr>
          <w:rFonts w:ascii="Times New Roman" w:eastAsia="Arial" w:hAnsi="Times New Roman"/>
          <w:szCs w:val="24"/>
        </w:rPr>
        <w:t xml:space="preserve">Para o fiel cumprimento das obrigações assumidas, será firmado Ata de RP com a Adjudicatária, com vigência de </w:t>
      </w:r>
      <w:r w:rsidRPr="00D94949">
        <w:rPr>
          <w:rFonts w:ascii="Times New Roman" w:eastAsia="Arial" w:hAnsi="Times New Roman"/>
          <w:color w:val="FF0000"/>
          <w:szCs w:val="24"/>
        </w:rPr>
        <w:t>12(dez) meses</w:t>
      </w:r>
      <w:r w:rsidRPr="00D94949">
        <w:rPr>
          <w:rFonts w:ascii="Times New Roman" w:eastAsia="Arial" w:hAnsi="Times New Roman"/>
          <w:szCs w:val="24"/>
        </w:rPr>
        <w:t>, contados a partir da data de sua assinatura, adstrito à vigência dos respectivos créditos orçamentários.</w:t>
      </w:r>
    </w:p>
    <w:p w14:paraId="7F547836" w14:textId="1F0854C2" w:rsidR="00D902D8" w:rsidRPr="00D94949" w:rsidRDefault="00D902D8"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Pr>
          <w:rFonts w:ascii="Times New Roman" w:eastAsia="Arial" w:hAnsi="Times New Roman"/>
          <w:szCs w:val="24"/>
        </w:rPr>
        <w:t>10</w:t>
      </w:r>
      <w:r w:rsidRPr="00D94949">
        <w:rPr>
          <w:rFonts w:ascii="Times New Roman" w:eastAsia="Arial" w:hAnsi="Times New Roman"/>
          <w:szCs w:val="24"/>
        </w:rPr>
        <w:t>.2. Desde que haja saldo e interesse entre as partes, poderá ser firmado contrato utilizando-se o saldo da ata de RP;</w:t>
      </w:r>
    </w:p>
    <w:p w14:paraId="6694A361" w14:textId="77855FA5" w:rsidR="00D902D8" w:rsidRPr="00D94949" w:rsidRDefault="00D902D8"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Pr>
          <w:rFonts w:ascii="Times New Roman" w:hAnsi="Times New Roman"/>
          <w:szCs w:val="24"/>
        </w:rPr>
        <w:t>10</w:t>
      </w:r>
      <w:r w:rsidRPr="00D94949">
        <w:rPr>
          <w:rFonts w:ascii="Times New Roman" w:hAnsi="Times New Roman"/>
          <w:szCs w:val="24"/>
        </w:rPr>
        <w:t xml:space="preserve">.3. O contrato deverá ser executado fielmente pelas partes, de acordo com as cláusulas avençadas e as normas da Lei nº 14.133, de 2021, e cada parte responderá pelas consequências de sua inexecução total ou parcial (Lei nº 14.133/2021, art. 115, caput). </w:t>
      </w:r>
    </w:p>
    <w:p w14:paraId="6F4CB280" w14:textId="5E9549D0" w:rsidR="00D902D8" w:rsidRPr="00D94949" w:rsidRDefault="00D902D8"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Pr>
          <w:rFonts w:ascii="Times New Roman" w:hAnsi="Times New Roman"/>
          <w:szCs w:val="24"/>
        </w:rPr>
        <w:t>10</w:t>
      </w:r>
      <w:r w:rsidRPr="00D94949">
        <w:rPr>
          <w:rFonts w:ascii="Times New Roman" w:hAnsi="Times New Roman"/>
          <w:szCs w:val="24"/>
        </w:rPr>
        <w:t xml:space="preserve">.4. Em caso de atraso na entrega dos produtos, a empresa poderá solicitar a prorrogação do mesmo, através de e-mail ao setor de licitações, justificando o motivo, juntando documentação que corroborem com a necessidade de prorrogação, o qual será analisado e autorizado pela autoridade competente. </w:t>
      </w:r>
    </w:p>
    <w:p w14:paraId="6C68D8C6" w14:textId="4ABEFF2A" w:rsidR="00D902D8" w:rsidRPr="00321631" w:rsidRDefault="00D902D8" w:rsidP="0032163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Pr>
          <w:rFonts w:ascii="Times New Roman" w:hAnsi="Times New Roman"/>
          <w:szCs w:val="24"/>
        </w:rPr>
        <w:t>10</w:t>
      </w:r>
      <w:r w:rsidRPr="00D94949">
        <w:rPr>
          <w:rFonts w:ascii="Times New Roman" w:hAnsi="Times New Roman"/>
          <w:szCs w:val="24"/>
        </w:rPr>
        <w:t xml:space="preserve">.5. A execução do contrato </w:t>
      </w:r>
      <w:r w:rsidRPr="00321631">
        <w:rPr>
          <w:rFonts w:ascii="Times New Roman" w:hAnsi="Times New Roman"/>
          <w:szCs w:val="24"/>
        </w:rPr>
        <w:t xml:space="preserve">deverá ser acompanhada e fiscalizada pelo(s) fiscal(is) do contrato, ou pelos respectivos substitutos (Lei nº 14.133/2021, art. 117, caput). </w:t>
      </w:r>
    </w:p>
    <w:p w14:paraId="7E8129D6" w14:textId="73271E22" w:rsidR="00DA76DA" w:rsidRPr="00321631" w:rsidRDefault="00DA76DA" w:rsidP="000C4B0C">
      <w:pPr>
        <w:tabs>
          <w:tab w:val="left" w:pos="426"/>
          <w:tab w:val="left" w:pos="567"/>
        </w:tabs>
        <w:adjustRightInd w:val="0"/>
        <w:spacing w:line="276" w:lineRule="auto"/>
        <w:jc w:val="both"/>
        <w:rPr>
          <w:rFonts w:ascii="Times New Roman" w:hAnsi="Times New Roman"/>
          <w:szCs w:val="24"/>
        </w:rPr>
      </w:pPr>
      <w:r w:rsidRPr="00321631">
        <w:rPr>
          <w:rFonts w:ascii="Times New Roman" w:hAnsi="Times New Roman"/>
          <w:szCs w:val="24"/>
        </w:rPr>
        <w:t>10.6. A Câmara requisitará junto ao gabinete do prefeito municipal, designação de servidor do setor de engenharia/arquitetura, para acompanhamento da execução do projeto dos móveis planejados, o qual será responsável técnico pela execução;</w:t>
      </w:r>
    </w:p>
    <w:p w14:paraId="3C2EF585" w14:textId="2FCCC521" w:rsidR="00DA76DA" w:rsidRPr="00321631" w:rsidRDefault="00DA76DA" w:rsidP="000C4B0C">
      <w:pPr>
        <w:tabs>
          <w:tab w:val="left" w:pos="426"/>
          <w:tab w:val="left" w:pos="567"/>
        </w:tabs>
        <w:adjustRightInd w:val="0"/>
        <w:spacing w:line="276" w:lineRule="auto"/>
        <w:jc w:val="both"/>
        <w:rPr>
          <w:rFonts w:ascii="Times New Roman" w:hAnsi="Times New Roman"/>
          <w:szCs w:val="24"/>
        </w:rPr>
      </w:pPr>
      <w:r w:rsidRPr="00321631">
        <w:rPr>
          <w:rFonts w:ascii="Times New Roman" w:hAnsi="Times New Roman"/>
          <w:szCs w:val="24"/>
        </w:rPr>
        <w:t>10.7. Caso não seja possível a indicação de arquiteto da prefeitura, a Câmara utilizará do art. 14 § 2º, da lei 14.133 “A critério da Administração e exclusivamente a seu serviço, o autor dos projetos e a empresa a que se referem os incisos I e II do </w:t>
      </w:r>
      <w:r w:rsidRPr="00321631">
        <w:rPr>
          <w:rFonts w:ascii="Times New Roman" w:hAnsi="Times New Roman"/>
          <w:b/>
          <w:bCs/>
          <w:szCs w:val="24"/>
        </w:rPr>
        <w:t>caput</w:t>
      </w:r>
      <w:r w:rsidRPr="00321631">
        <w:rPr>
          <w:rFonts w:ascii="Times New Roman" w:hAnsi="Times New Roman"/>
          <w:szCs w:val="24"/>
        </w:rPr>
        <w:t> deste artigo poderão participar no apoio das atividades de planejamento da contratação, de execução da licitação ou de gestão do contrato, desde que sob supervisão exclusiva de agentes públicos do órgão ou entidade”.</w:t>
      </w:r>
    </w:p>
    <w:p w14:paraId="0D5122F0" w14:textId="42FA79D6"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sidRPr="00321631">
        <w:rPr>
          <w:rFonts w:ascii="Times New Roman" w:hAnsi="Times New Roman"/>
          <w:szCs w:val="24"/>
        </w:rPr>
        <w:t>10.</w:t>
      </w:r>
      <w:r w:rsidR="00DA76DA" w:rsidRPr="00321631">
        <w:rPr>
          <w:rFonts w:ascii="Times New Roman" w:hAnsi="Times New Roman"/>
          <w:szCs w:val="24"/>
        </w:rPr>
        <w:t>8</w:t>
      </w:r>
      <w:r w:rsidRPr="00321631">
        <w:rPr>
          <w:rFonts w:ascii="Times New Roman" w:hAnsi="Times New Roman"/>
          <w:szCs w:val="24"/>
        </w:rPr>
        <w:t xml:space="preserve">. O fiscal do contrato anotará em registro próprio todas as irregularidades </w:t>
      </w:r>
      <w:r w:rsidRPr="00D94949">
        <w:rPr>
          <w:rFonts w:ascii="Times New Roman" w:hAnsi="Times New Roman"/>
          <w:szCs w:val="24"/>
        </w:rPr>
        <w:t xml:space="preserve">nos produtos, determinando o que for necessário para a correção ou substituição dos defeitos observados (Lei nº 14.133/2021, art. 117, §1º). </w:t>
      </w:r>
    </w:p>
    <w:p w14:paraId="7CB6002A" w14:textId="6F939771"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Pr>
          <w:rFonts w:ascii="Times New Roman" w:hAnsi="Times New Roman"/>
          <w:szCs w:val="24"/>
        </w:rPr>
        <w:t>10</w:t>
      </w:r>
      <w:r w:rsidRPr="00D94949">
        <w:rPr>
          <w:rFonts w:ascii="Times New Roman" w:hAnsi="Times New Roman"/>
          <w:szCs w:val="24"/>
        </w:rPr>
        <w:t>.</w:t>
      </w:r>
      <w:r w:rsidR="00DA76DA">
        <w:rPr>
          <w:rFonts w:ascii="Times New Roman" w:hAnsi="Times New Roman"/>
          <w:szCs w:val="24"/>
        </w:rPr>
        <w:t>9</w:t>
      </w:r>
      <w:r w:rsidRPr="00D94949">
        <w:rPr>
          <w:rFonts w:ascii="Times New Roman" w:hAnsi="Times New Roman"/>
          <w:szCs w:val="24"/>
        </w:rPr>
        <w:t xml:space="preserve">. O fiscal do contrato informará a seus superiores, em tempo hábil para a adoção das medidas convenientes, a situação que demandar decisão ou providência que ultrapasse sua competência (Lei nº 14.133/2021, art. 117, §2º). </w:t>
      </w:r>
    </w:p>
    <w:p w14:paraId="6D314730" w14:textId="2864FD4D"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Pr>
          <w:rFonts w:ascii="Times New Roman" w:hAnsi="Times New Roman"/>
          <w:szCs w:val="24"/>
        </w:rPr>
        <w:t>10</w:t>
      </w:r>
      <w:r w:rsidRPr="00D94949">
        <w:rPr>
          <w:rFonts w:ascii="Times New Roman" w:hAnsi="Times New Roman"/>
          <w:szCs w:val="24"/>
        </w:rPr>
        <w:t>.</w:t>
      </w:r>
      <w:r w:rsidR="00DA76DA">
        <w:rPr>
          <w:rFonts w:ascii="Times New Roman" w:hAnsi="Times New Roman"/>
          <w:szCs w:val="24"/>
        </w:rPr>
        <w:t>10</w:t>
      </w:r>
      <w:r w:rsidRPr="00D94949">
        <w:rPr>
          <w:rFonts w:ascii="Times New Roman" w:hAnsi="Times New Roman"/>
          <w:szCs w:val="24"/>
        </w:rPr>
        <w:t xml:space="preserve">. O contratado será obrigado a substituir, a suas expensas, no total ou em parte, o objeto do contrato caso não estejam de acordo com especificações mínimas deste termo de referência. </w:t>
      </w:r>
    </w:p>
    <w:p w14:paraId="1684E710" w14:textId="2B3C8F18"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Pr>
          <w:rFonts w:ascii="Times New Roman" w:hAnsi="Times New Roman"/>
          <w:szCs w:val="24"/>
        </w:rPr>
        <w:t>10</w:t>
      </w:r>
      <w:r w:rsidRPr="00D94949">
        <w:rPr>
          <w:rFonts w:ascii="Times New Roman" w:hAnsi="Times New Roman"/>
          <w:szCs w:val="24"/>
        </w:rPr>
        <w:t>.</w:t>
      </w:r>
      <w:r w:rsidR="00DA76DA">
        <w:rPr>
          <w:rFonts w:ascii="Times New Roman" w:hAnsi="Times New Roman"/>
          <w:szCs w:val="24"/>
        </w:rPr>
        <w:t>11</w:t>
      </w:r>
      <w:r w:rsidRPr="00D94949">
        <w:rPr>
          <w:rFonts w:ascii="Times New Roman" w:hAnsi="Times New Roman"/>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03A11693" w14:textId="38F91E33"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Pr>
          <w:rFonts w:ascii="Times New Roman" w:hAnsi="Times New Roman"/>
          <w:szCs w:val="24"/>
        </w:rPr>
        <w:t>10</w:t>
      </w:r>
      <w:r w:rsidRPr="00D94949">
        <w:rPr>
          <w:rFonts w:ascii="Times New Roman" w:hAnsi="Times New Roman"/>
          <w:szCs w:val="24"/>
        </w:rPr>
        <w:t>.1</w:t>
      </w:r>
      <w:r w:rsidR="00DA76DA">
        <w:rPr>
          <w:rFonts w:ascii="Times New Roman" w:hAnsi="Times New Roman"/>
          <w:szCs w:val="24"/>
        </w:rPr>
        <w:t>2</w:t>
      </w:r>
      <w:r w:rsidRPr="00D94949">
        <w:rPr>
          <w:rFonts w:ascii="Times New Roman" w:hAnsi="Times New Roman"/>
          <w:szCs w:val="24"/>
        </w:rPr>
        <w:t xml:space="preserve">. Somente o contratado será responsável pelos encargos trabalhistas, previdenciários, fiscais e comerciais resultantes da execução do contrato (Lei 14.133/21, art. 121, caput). </w:t>
      </w:r>
    </w:p>
    <w:p w14:paraId="55EBBD00" w14:textId="06890A1B"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hAnsi="Times New Roman"/>
          <w:szCs w:val="24"/>
        </w:rPr>
      </w:pPr>
      <w:r>
        <w:rPr>
          <w:rFonts w:ascii="Times New Roman" w:hAnsi="Times New Roman"/>
          <w:szCs w:val="24"/>
        </w:rPr>
        <w:t>10</w:t>
      </w:r>
      <w:r w:rsidRPr="00D94949">
        <w:rPr>
          <w:rFonts w:ascii="Times New Roman" w:hAnsi="Times New Roman"/>
          <w:szCs w:val="24"/>
        </w:rPr>
        <w:t>.1</w:t>
      </w:r>
      <w:r w:rsidR="00DA76DA">
        <w:rPr>
          <w:rFonts w:ascii="Times New Roman" w:hAnsi="Times New Roman"/>
          <w:szCs w:val="24"/>
        </w:rPr>
        <w:t>3</w:t>
      </w:r>
      <w:r w:rsidRPr="00D94949">
        <w:rPr>
          <w:rFonts w:ascii="Times New Roman" w:hAnsi="Times New Roman"/>
          <w:szCs w:val="24"/>
        </w:rPr>
        <w:t>. A inadimplência do contratado em relação aos encargos trabalhistas, fiscais e comerciais não transferirá à Administração a responsabilidade pelo seu pagamento e não poderá onerar o objeto do contrato (Lei nº 14.133/2021, art. 121, §1º).</w:t>
      </w:r>
    </w:p>
    <w:p w14:paraId="4FBE7A4C" w14:textId="32118D37"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eastAsia="Arial" w:hAnsi="Times New Roman"/>
          <w:szCs w:val="24"/>
        </w:rPr>
      </w:pPr>
      <w:r>
        <w:rPr>
          <w:rFonts w:ascii="Times New Roman" w:hAnsi="Times New Roman"/>
          <w:szCs w:val="24"/>
        </w:rPr>
        <w:t>10</w:t>
      </w:r>
      <w:r w:rsidRPr="00D94949">
        <w:rPr>
          <w:rFonts w:ascii="Times New Roman" w:hAnsi="Times New Roman"/>
          <w:szCs w:val="24"/>
        </w:rPr>
        <w:t>.1</w:t>
      </w:r>
      <w:r w:rsidR="00DA76DA">
        <w:rPr>
          <w:rFonts w:ascii="Times New Roman" w:hAnsi="Times New Roman"/>
          <w:szCs w:val="24"/>
        </w:rPr>
        <w:t>4</w:t>
      </w:r>
      <w:r w:rsidRPr="00D94949">
        <w:rPr>
          <w:rFonts w:ascii="Times New Roman" w:hAnsi="Times New Roman"/>
          <w:szCs w:val="24"/>
        </w:rPr>
        <w:t xml:space="preserve">. </w:t>
      </w:r>
      <w:r w:rsidRPr="00D94949">
        <w:rPr>
          <w:rFonts w:ascii="Times New Roman" w:eastAsia="Arial" w:hAnsi="Times New Roman"/>
          <w:szCs w:val="24"/>
        </w:rPr>
        <w:t>O contrato se extingue quando cumpridas as obrigações de ambas as partes, ainda que isso ocorra antes do prazo estipulado para tanto.</w:t>
      </w:r>
    </w:p>
    <w:p w14:paraId="59669285" w14:textId="0B73B637" w:rsidR="00D902D8"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eastAsia="Arial" w:hAnsi="Times New Roman"/>
          <w:szCs w:val="24"/>
        </w:rPr>
      </w:pPr>
      <w:r>
        <w:rPr>
          <w:rFonts w:ascii="Times New Roman" w:eastAsia="Arial" w:hAnsi="Times New Roman"/>
          <w:szCs w:val="24"/>
        </w:rPr>
        <w:t>10</w:t>
      </w:r>
      <w:r w:rsidRPr="00D94949">
        <w:rPr>
          <w:rFonts w:ascii="Times New Roman" w:eastAsia="Arial" w:hAnsi="Times New Roman"/>
          <w:szCs w:val="24"/>
        </w:rPr>
        <w:t>.1</w:t>
      </w:r>
      <w:r w:rsidR="00DA76DA">
        <w:rPr>
          <w:rFonts w:ascii="Times New Roman" w:eastAsia="Arial" w:hAnsi="Times New Roman"/>
          <w:szCs w:val="24"/>
        </w:rPr>
        <w:t>5</w:t>
      </w:r>
      <w:r w:rsidRPr="00D94949">
        <w:rPr>
          <w:rFonts w:ascii="Times New Roman" w:eastAsia="Arial" w:hAnsi="Times New Roman"/>
          <w:szCs w:val="24"/>
        </w:rPr>
        <w:t>. A minuta integral do contrato é parte integrante deste Edital.</w:t>
      </w:r>
    </w:p>
    <w:p w14:paraId="19F177B8" w14:textId="77777777" w:rsidR="00D902D8" w:rsidRPr="00D94949" w:rsidRDefault="00D902D8" w:rsidP="000C4B0C">
      <w:pPr>
        <w:tabs>
          <w:tab w:val="left" w:pos="426"/>
          <w:tab w:val="left" w:pos="453"/>
          <w:tab w:val="left" w:pos="851"/>
          <w:tab w:val="left" w:pos="1303"/>
          <w:tab w:val="center" w:pos="6122"/>
          <w:tab w:val="right" w:pos="7710"/>
          <w:tab w:val="right" w:pos="9015"/>
          <w:tab w:val="right" w:pos="10455"/>
        </w:tabs>
        <w:adjustRightInd w:val="0"/>
        <w:spacing w:line="276" w:lineRule="auto"/>
        <w:jc w:val="both"/>
        <w:rPr>
          <w:rFonts w:ascii="Times New Roman" w:eastAsia="Arial" w:hAnsi="Times New Roman"/>
          <w:szCs w:val="24"/>
        </w:rPr>
      </w:pPr>
    </w:p>
    <w:p w14:paraId="4F0FDB25" w14:textId="07864ADF" w:rsidR="00D902D8" w:rsidRPr="00630025" w:rsidRDefault="00D902D8" w:rsidP="00031CB9">
      <w:pPr>
        <w:pStyle w:val="PargrafodaLista"/>
        <w:numPr>
          <w:ilvl w:val="0"/>
          <w:numId w:val="10"/>
        </w:numPr>
        <w:tabs>
          <w:tab w:val="left" w:pos="426"/>
          <w:tab w:val="left" w:pos="851"/>
        </w:tabs>
        <w:spacing w:line="276" w:lineRule="auto"/>
        <w:ind w:left="0" w:firstLine="0"/>
        <w:jc w:val="both"/>
        <w:outlineLvl w:val="0"/>
        <w:rPr>
          <w:b/>
          <w:bCs/>
          <w:sz w:val="24"/>
          <w:szCs w:val="24"/>
        </w:rPr>
      </w:pPr>
      <w:r w:rsidRPr="00630025">
        <w:rPr>
          <w:b/>
          <w:bCs/>
          <w:sz w:val="24"/>
          <w:szCs w:val="24"/>
        </w:rPr>
        <w:t>PREVISÃO LEGAL</w:t>
      </w:r>
    </w:p>
    <w:p w14:paraId="2E570AAF" w14:textId="07F6904E" w:rsidR="00D902D8" w:rsidRPr="00D94949" w:rsidRDefault="00D902D8" w:rsidP="00D902D8">
      <w:pPr>
        <w:pStyle w:val="Nivel2"/>
        <w:numPr>
          <w:ilvl w:val="0"/>
          <w:numId w:val="0"/>
        </w:numPr>
        <w:tabs>
          <w:tab w:val="left" w:pos="426"/>
          <w:tab w:val="left" w:pos="453"/>
          <w:tab w:val="left" w:pos="851"/>
          <w:tab w:val="center" w:pos="6122"/>
          <w:tab w:val="right" w:pos="7710"/>
          <w:tab w:val="right" w:pos="9015"/>
          <w:tab w:val="right" w:pos="10455"/>
        </w:tabs>
        <w:adjustRightInd w:val="0"/>
        <w:spacing w:before="0" w:after="0"/>
        <w:rPr>
          <w:rFonts w:ascii="Times New Roman" w:hAnsi="Times New Roman" w:cs="Times New Roman"/>
          <w:sz w:val="24"/>
          <w:szCs w:val="24"/>
        </w:rPr>
      </w:pPr>
      <w:r>
        <w:rPr>
          <w:rFonts w:ascii="Times New Roman" w:hAnsi="Times New Roman" w:cs="Times New Roman"/>
          <w:sz w:val="24"/>
          <w:szCs w:val="24"/>
        </w:rPr>
        <w:t>11</w:t>
      </w:r>
      <w:r w:rsidRPr="00D94949">
        <w:rPr>
          <w:rFonts w:ascii="Times New Roman" w:hAnsi="Times New Roman" w:cs="Times New Roman"/>
          <w:sz w:val="24"/>
          <w:szCs w:val="24"/>
        </w:rPr>
        <w:t>.1. A contratação do objeto deste Termo de Referência, tem amparo legal na Lei Federal 14.133/21 e suas alterações.</w:t>
      </w:r>
    </w:p>
    <w:p w14:paraId="5C41B929" w14:textId="7A3CAA89" w:rsidR="00D902D8" w:rsidRPr="00D94949" w:rsidRDefault="00D902D8" w:rsidP="00D902D8">
      <w:pPr>
        <w:tabs>
          <w:tab w:val="left" w:pos="142"/>
          <w:tab w:val="left" w:pos="426"/>
          <w:tab w:val="left" w:pos="851"/>
        </w:tabs>
        <w:spacing w:line="276" w:lineRule="auto"/>
        <w:jc w:val="both"/>
        <w:rPr>
          <w:rFonts w:ascii="Times New Roman" w:hAnsi="Times New Roman"/>
          <w:szCs w:val="24"/>
        </w:rPr>
      </w:pPr>
      <w:r>
        <w:rPr>
          <w:rFonts w:ascii="Times New Roman" w:hAnsi="Times New Roman"/>
          <w:szCs w:val="24"/>
        </w:rPr>
        <w:t>11</w:t>
      </w:r>
      <w:r w:rsidRPr="00D94949">
        <w:rPr>
          <w:rFonts w:ascii="Times New Roman" w:hAnsi="Times New Roman"/>
          <w:szCs w:val="24"/>
        </w:rPr>
        <w:t>.2. Os itens e quantidades deste termo de referência foram autorizados por:</w:t>
      </w:r>
    </w:p>
    <w:p w14:paraId="60692EB6" w14:textId="4347CEC1" w:rsidR="00D902D8" w:rsidRPr="00D94949" w:rsidRDefault="00D902D8" w:rsidP="00D902D8">
      <w:pPr>
        <w:tabs>
          <w:tab w:val="left" w:pos="426"/>
          <w:tab w:val="left" w:pos="851"/>
        </w:tabs>
        <w:spacing w:line="276" w:lineRule="auto"/>
        <w:jc w:val="both"/>
        <w:outlineLvl w:val="0"/>
        <w:rPr>
          <w:rFonts w:ascii="Times New Roman" w:hAnsi="Times New Roman"/>
          <w:szCs w:val="24"/>
        </w:rPr>
      </w:pPr>
      <w:r w:rsidRPr="00D94949">
        <w:rPr>
          <w:rFonts w:ascii="Times New Roman" w:hAnsi="Times New Roman"/>
          <w:szCs w:val="24"/>
        </w:rPr>
        <w:t xml:space="preserve"> Nobres/MT, </w:t>
      </w:r>
      <w:r>
        <w:rPr>
          <w:rFonts w:ascii="Times New Roman" w:hAnsi="Times New Roman"/>
          <w:szCs w:val="24"/>
        </w:rPr>
        <w:t>11</w:t>
      </w:r>
      <w:r w:rsidRPr="00D94949">
        <w:rPr>
          <w:rFonts w:ascii="Times New Roman" w:hAnsi="Times New Roman"/>
          <w:szCs w:val="24"/>
        </w:rPr>
        <w:t xml:space="preserve"> de </w:t>
      </w:r>
      <w:r>
        <w:rPr>
          <w:rFonts w:ascii="Times New Roman" w:hAnsi="Times New Roman"/>
          <w:szCs w:val="24"/>
        </w:rPr>
        <w:t>junho</w:t>
      </w:r>
      <w:r w:rsidRPr="00D94949">
        <w:rPr>
          <w:rFonts w:ascii="Times New Roman" w:hAnsi="Times New Roman"/>
          <w:szCs w:val="24"/>
        </w:rPr>
        <w:t xml:space="preserve"> de 2024.</w:t>
      </w:r>
    </w:p>
    <w:p w14:paraId="3E41AD6B" w14:textId="77777777" w:rsidR="008C4BEF" w:rsidRDefault="008C4BEF" w:rsidP="00D902D8">
      <w:pPr>
        <w:tabs>
          <w:tab w:val="left" w:pos="142"/>
          <w:tab w:val="left" w:pos="426"/>
          <w:tab w:val="left" w:pos="851"/>
        </w:tabs>
        <w:spacing w:line="276" w:lineRule="auto"/>
        <w:jc w:val="both"/>
        <w:rPr>
          <w:rFonts w:ascii="Times New Roman" w:hAnsi="Times New Roman"/>
          <w:szCs w:val="24"/>
        </w:rPr>
      </w:pPr>
    </w:p>
    <w:p w14:paraId="3E31EDA2" w14:textId="15F6F5D5" w:rsidR="00D902D8" w:rsidRPr="00D94949" w:rsidRDefault="00D902D8" w:rsidP="00D902D8">
      <w:pPr>
        <w:tabs>
          <w:tab w:val="left" w:pos="142"/>
          <w:tab w:val="left" w:pos="426"/>
          <w:tab w:val="left" w:pos="851"/>
        </w:tabs>
        <w:spacing w:line="276" w:lineRule="auto"/>
        <w:jc w:val="both"/>
        <w:rPr>
          <w:rFonts w:ascii="Times New Roman" w:hAnsi="Times New Roman"/>
          <w:szCs w:val="24"/>
        </w:rPr>
      </w:pPr>
      <w:r w:rsidRPr="00D94949">
        <w:rPr>
          <w:rFonts w:ascii="Times New Roman" w:hAnsi="Times New Roman"/>
          <w:szCs w:val="24"/>
        </w:rPr>
        <w:t>LIDIANE PEREIRA RODRIGUES</w:t>
      </w:r>
    </w:p>
    <w:p w14:paraId="58ED8F0F" w14:textId="4BFF704B" w:rsidR="00B02B13" w:rsidRDefault="00D902D8" w:rsidP="00F16E3D">
      <w:pPr>
        <w:tabs>
          <w:tab w:val="left" w:pos="142"/>
          <w:tab w:val="left" w:pos="426"/>
          <w:tab w:val="left" w:pos="851"/>
        </w:tabs>
        <w:spacing w:line="276" w:lineRule="auto"/>
        <w:jc w:val="both"/>
        <w:rPr>
          <w:rFonts w:ascii="Times New Roman" w:hAnsi="Times New Roman"/>
          <w:szCs w:val="24"/>
        </w:rPr>
      </w:pPr>
      <w:r w:rsidRPr="00D94949">
        <w:rPr>
          <w:rFonts w:ascii="Times New Roman" w:hAnsi="Times New Roman"/>
          <w:szCs w:val="24"/>
        </w:rPr>
        <w:t>Chefe de gabinete</w:t>
      </w:r>
    </w:p>
    <w:p w14:paraId="0EC74850" w14:textId="77777777" w:rsidR="002F0660" w:rsidRDefault="002F0660" w:rsidP="00F16E3D">
      <w:pPr>
        <w:tabs>
          <w:tab w:val="left" w:pos="142"/>
          <w:tab w:val="left" w:pos="426"/>
          <w:tab w:val="left" w:pos="851"/>
        </w:tabs>
        <w:spacing w:line="276" w:lineRule="auto"/>
        <w:jc w:val="both"/>
        <w:rPr>
          <w:rFonts w:ascii="Times New Roman" w:hAnsi="Times New Roman"/>
          <w:szCs w:val="24"/>
        </w:rPr>
      </w:pPr>
    </w:p>
    <w:p w14:paraId="2737520E" w14:textId="78C46252" w:rsidR="000E5205" w:rsidRPr="002F0660" w:rsidRDefault="000E5205" w:rsidP="000E5205">
      <w:pPr>
        <w:pStyle w:val="PargrafodaLista"/>
        <w:tabs>
          <w:tab w:val="left" w:pos="426"/>
          <w:tab w:val="left" w:pos="567"/>
        </w:tabs>
        <w:ind w:left="0" w:right="-291"/>
        <w:jc w:val="both"/>
        <w:rPr>
          <w:i/>
          <w:iCs/>
        </w:rPr>
      </w:pPr>
      <w:r w:rsidRPr="002F0660">
        <w:rPr>
          <w:b/>
          <w:bCs/>
          <w:i/>
          <w:iCs/>
        </w:rPr>
        <w:t>*</w:t>
      </w:r>
      <w:r w:rsidRPr="002F0660">
        <w:rPr>
          <w:i/>
          <w:iCs/>
        </w:rPr>
        <w:t xml:space="preserve">Todas as dúvidas relacionadas ao caderno de marcenaria ou ao projeto, deverão ser encaminhadas a empresa responsável pela elaboração do projeto </w:t>
      </w:r>
      <w:r w:rsidRPr="002F0660">
        <w:rPr>
          <w:b/>
          <w:i/>
          <w:iCs/>
        </w:rPr>
        <w:t>W. V. Q. DE CARVALHO LTDA</w:t>
      </w:r>
      <w:r w:rsidRPr="002F0660">
        <w:rPr>
          <w:bCs/>
          <w:i/>
          <w:iCs/>
        </w:rPr>
        <w:t xml:space="preserve">, </w:t>
      </w:r>
      <w:r w:rsidRPr="002F0660">
        <w:rPr>
          <w:i/>
          <w:iCs/>
        </w:rPr>
        <w:t xml:space="preserve">inscrita no </w:t>
      </w:r>
      <w:r w:rsidRPr="002F0660">
        <w:rPr>
          <w:bCs/>
          <w:i/>
          <w:iCs/>
        </w:rPr>
        <w:t xml:space="preserve">CNPJ n° 54.510.249/0001-76, </w:t>
      </w:r>
      <w:r w:rsidRPr="002F0660">
        <w:rPr>
          <w:i/>
          <w:iCs/>
        </w:rPr>
        <w:t xml:space="preserve">fone: 65-999090-5888, e-mail: </w:t>
      </w:r>
      <w:hyperlink r:id="rId43" w:history="1">
        <w:r w:rsidRPr="002F0660">
          <w:rPr>
            <w:rStyle w:val="Hyperlink"/>
            <w:i/>
            <w:iCs/>
          </w:rPr>
          <w:t>will2carvalho@hotmail.com</w:t>
        </w:r>
      </w:hyperlink>
      <w:r w:rsidRPr="002F0660">
        <w:rPr>
          <w:i/>
          <w:iCs/>
        </w:rPr>
        <w:t>, proprietário Sr. Willian Vinicius Queiroz de Carvalho.</w:t>
      </w:r>
    </w:p>
    <w:p w14:paraId="535E9CDE" w14:textId="77777777" w:rsidR="002F0660" w:rsidRDefault="002F0660" w:rsidP="000E5205">
      <w:pPr>
        <w:pStyle w:val="PargrafodaLista"/>
        <w:tabs>
          <w:tab w:val="left" w:pos="426"/>
          <w:tab w:val="left" w:pos="567"/>
        </w:tabs>
        <w:ind w:left="0" w:right="-291"/>
        <w:jc w:val="both"/>
        <w:rPr>
          <w:i/>
          <w:iCs/>
          <w:sz w:val="18"/>
          <w:szCs w:val="18"/>
        </w:rPr>
      </w:pPr>
    </w:p>
    <w:p w14:paraId="78EEDE6C" w14:textId="77777777" w:rsidR="002F0660" w:rsidRPr="00321631" w:rsidRDefault="002F0660" w:rsidP="000E5205">
      <w:pPr>
        <w:pStyle w:val="PargrafodaLista"/>
        <w:tabs>
          <w:tab w:val="left" w:pos="426"/>
          <w:tab w:val="left" w:pos="567"/>
        </w:tabs>
        <w:ind w:left="0" w:right="-291"/>
        <w:jc w:val="both"/>
        <w:rPr>
          <w:i/>
          <w:iCs/>
          <w:sz w:val="18"/>
          <w:szCs w:val="18"/>
        </w:rPr>
      </w:pPr>
    </w:p>
    <w:p w14:paraId="466DAE0D" w14:textId="350783CD" w:rsidR="003449DA" w:rsidRPr="00401E3F" w:rsidRDefault="003449DA" w:rsidP="00401E3F">
      <w:pPr>
        <w:tabs>
          <w:tab w:val="left" w:pos="426"/>
          <w:tab w:val="left" w:pos="567"/>
        </w:tabs>
        <w:ind w:right="-7"/>
        <w:jc w:val="center"/>
        <w:rPr>
          <w:rFonts w:ascii="Times New Roman" w:hAnsi="Times New Roman"/>
          <w:b/>
          <w:bCs/>
          <w:szCs w:val="24"/>
        </w:rPr>
      </w:pPr>
      <w:r w:rsidRPr="00401E3F">
        <w:rPr>
          <w:rFonts w:ascii="Times New Roman" w:hAnsi="Times New Roman"/>
          <w:b/>
          <w:bCs/>
          <w:szCs w:val="24"/>
        </w:rPr>
        <w:t>ANEXO III</w:t>
      </w:r>
    </w:p>
    <w:p w14:paraId="5ACDD6B8" w14:textId="0D9E73DA" w:rsidR="003449DA" w:rsidRPr="00401E3F" w:rsidRDefault="003449DA" w:rsidP="00401E3F">
      <w:pPr>
        <w:tabs>
          <w:tab w:val="left" w:pos="426"/>
          <w:tab w:val="left" w:pos="567"/>
        </w:tabs>
        <w:ind w:right="-291"/>
        <w:jc w:val="center"/>
        <w:rPr>
          <w:rFonts w:ascii="Times New Roman" w:hAnsi="Times New Roman"/>
          <w:b/>
          <w:bCs/>
          <w:szCs w:val="24"/>
        </w:rPr>
      </w:pPr>
      <w:r w:rsidRPr="00401E3F">
        <w:rPr>
          <w:rFonts w:ascii="Times New Roman" w:hAnsi="Times New Roman"/>
          <w:b/>
          <w:bCs/>
          <w:szCs w:val="24"/>
        </w:rPr>
        <w:t>DECLARAÇÃO UNIFICADA (MODELO)</w:t>
      </w:r>
    </w:p>
    <w:p w14:paraId="2173078F" w14:textId="77777777" w:rsidR="003449DA" w:rsidRPr="00401E3F" w:rsidRDefault="003449DA" w:rsidP="00401E3F">
      <w:pPr>
        <w:tabs>
          <w:tab w:val="left" w:pos="426"/>
          <w:tab w:val="left" w:pos="567"/>
        </w:tabs>
        <w:ind w:right="72"/>
        <w:jc w:val="center"/>
        <w:rPr>
          <w:rFonts w:ascii="Times New Roman" w:hAnsi="Times New Roman"/>
          <w:b/>
          <w:color w:val="ED0000"/>
          <w:szCs w:val="24"/>
        </w:rPr>
      </w:pPr>
      <w:r w:rsidRPr="00401E3F">
        <w:rPr>
          <w:rFonts w:ascii="Times New Roman" w:hAnsi="Times New Roman"/>
          <w:b/>
          <w:color w:val="ED0000"/>
          <w:szCs w:val="24"/>
        </w:rPr>
        <w:t>(Papel Timbrado da Empresa)</w:t>
      </w:r>
    </w:p>
    <w:p w14:paraId="675957A6" w14:textId="77777777" w:rsidR="003449DA" w:rsidRPr="00401E3F" w:rsidRDefault="003449DA" w:rsidP="00401E3F">
      <w:pPr>
        <w:tabs>
          <w:tab w:val="left" w:pos="426"/>
          <w:tab w:val="left" w:pos="567"/>
        </w:tabs>
        <w:ind w:right="-291"/>
        <w:jc w:val="center"/>
        <w:rPr>
          <w:rFonts w:ascii="Times New Roman" w:hAnsi="Times New Roman"/>
          <w:szCs w:val="24"/>
        </w:rPr>
      </w:pPr>
    </w:p>
    <w:p w14:paraId="150B1AE2" w14:textId="77777777" w:rsidR="003449DA" w:rsidRPr="00401E3F" w:rsidRDefault="003449DA" w:rsidP="00401E3F">
      <w:pPr>
        <w:tabs>
          <w:tab w:val="left" w:pos="426"/>
          <w:tab w:val="left" w:pos="567"/>
        </w:tabs>
        <w:ind w:right="-291"/>
        <w:jc w:val="both"/>
        <w:rPr>
          <w:rFonts w:ascii="Times New Roman" w:hAnsi="Times New Roman"/>
          <w:szCs w:val="24"/>
        </w:rPr>
      </w:pPr>
    </w:p>
    <w:p w14:paraId="749FB67D"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À </w:t>
      </w:r>
      <w:r w:rsidRPr="00401E3F">
        <w:rPr>
          <w:rFonts w:ascii="Times New Roman" w:hAnsi="Times New Roman"/>
          <w:b/>
          <w:bCs/>
          <w:szCs w:val="24"/>
        </w:rPr>
        <w:t>Câmara Municipal de Nobres/MT</w:t>
      </w:r>
    </w:p>
    <w:p w14:paraId="3A600963" w14:textId="1FA37BC9"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Referência: Pregão Eletrônico </w:t>
      </w:r>
      <w:r w:rsidRPr="00401E3F">
        <w:rPr>
          <w:rFonts w:ascii="Times New Roman" w:hAnsi="Times New Roman"/>
          <w:b/>
          <w:bCs/>
          <w:szCs w:val="24"/>
        </w:rPr>
        <w:t>nº 0</w:t>
      </w:r>
      <w:r w:rsidR="008218B7">
        <w:rPr>
          <w:rFonts w:ascii="Times New Roman" w:hAnsi="Times New Roman"/>
          <w:b/>
          <w:bCs/>
          <w:szCs w:val="24"/>
        </w:rPr>
        <w:t>3</w:t>
      </w:r>
      <w:r w:rsidRPr="00401E3F">
        <w:rPr>
          <w:rFonts w:ascii="Times New Roman" w:hAnsi="Times New Roman"/>
          <w:b/>
          <w:bCs/>
          <w:szCs w:val="24"/>
        </w:rPr>
        <w:t>/2024</w:t>
      </w:r>
      <w:r w:rsidRPr="00401E3F">
        <w:rPr>
          <w:rFonts w:ascii="Times New Roman" w:hAnsi="Times New Roman"/>
          <w:szCs w:val="24"/>
        </w:rPr>
        <w:t xml:space="preserve"> </w:t>
      </w:r>
    </w:p>
    <w:p w14:paraId="02C799F2" w14:textId="77777777" w:rsidR="003449DA" w:rsidRPr="00401E3F" w:rsidRDefault="003449DA" w:rsidP="00401E3F">
      <w:pPr>
        <w:tabs>
          <w:tab w:val="left" w:pos="426"/>
          <w:tab w:val="left" w:pos="567"/>
        </w:tabs>
        <w:ind w:right="-291"/>
        <w:jc w:val="both"/>
        <w:rPr>
          <w:rFonts w:ascii="Times New Roman" w:hAnsi="Times New Roman"/>
          <w:szCs w:val="24"/>
        </w:rPr>
      </w:pPr>
    </w:p>
    <w:p w14:paraId="12165F76" w14:textId="50932236"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A Empresa ..........................................................., devidamente inscrita no CNPJ nº...................., com endereço na Rua ..., nº ..., CEP: ...na cidade de ..., Estado..., telefone () -..., e-mail..., por intermédio de seu representante legal, o (a) Sr (a) ..., inscrito (a) no CPF nº ... e RG nº ..., </w:t>
      </w:r>
      <w:r w:rsidRPr="00401E3F">
        <w:rPr>
          <w:rFonts w:ascii="Times New Roman" w:hAnsi="Times New Roman"/>
          <w:b/>
          <w:bCs/>
          <w:szCs w:val="24"/>
        </w:rPr>
        <w:t>DECLARA</w:t>
      </w:r>
      <w:r w:rsidRPr="00401E3F">
        <w:rPr>
          <w:rFonts w:ascii="Times New Roman" w:hAnsi="Times New Roman"/>
          <w:szCs w:val="24"/>
        </w:rPr>
        <w:t xml:space="preserve"> expressamente:</w:t>
      </w:r>
    </w:p>
    <w:p w14:paraId="4E302620"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a) que inexistem fatos impeditivos para sua habilitação no certame, ciente da obrigatoriedade de declarar ocorrências posteriores; </w:t>
      </w:r>
    </w:p>
    <w:p w14:paraId="50379FEE"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b)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BE94BF2"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c) que não emprega menor de 18 anos em trabalho noturno, perigoso ou insalubre e não emprega menor de 16 anos, salvo menor, a partir de 14 anos, na condição de aprendiz, nos termos do artigo 7°, XXXIII, da Constituição; </w:t>
      </w:r>
    </w:p>
    <w:p w14:paraId="15181566"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d) que não possui, em sua cadeia produtiva, empregados executando trabalho degradante ou forçado, observando o disposto nos incisos III e IV do art. 1º e no inciso III do art. 5º da Constituição Federal; </w:t>
      </w:r>
    </w:p>
    <w:p w14:paraId="21FFCF55"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e) que cumpre as exigências de reserva de cargos para pessoa com deficiência e para reabilitado da Previdência Social, previstas em lei e em outras normas específicas; </w:t>
      </w:r>
    </w:p>
    <w:p w14:paraId="3D5BF56A"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f) que cumpre os requisitos estabelecidos no artigo 3° da Lei Complementar nº 123, de 2006, estando aptoa usufruir do tratamento favorecido estabelecido em seus arts. 42 a 49; </w:t>
      </w:r>
    </w:p>
    <w:p w14:paraId="133FEDE4" w14:textId="77777777" w:rsidR="003449DA"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g) que assume a responsabilidade pelas transações que forem efetuadas no sistema, assumindo como firmes e verdadeiras. </w:t>
      </w:r>
    </w:p>
    <w:p w14:paraId="1250BEDD" w14:textId="1F590C30" w:rsidR="00031CB9" w:rsidRPr="006A5812" w:rsidRDefault="00031CB9" w:rsidP="00401E3F">
      <w:pPr>
        <w:tabs>
          <w:tab w:val="left" w:pos="426"/>
          <w:tab w:val="left" w:pos="567"/>
        </w:tabs>
        <w:ind w:right="-291"/>
        <w:jc w:val="both"/>
        <w:rPr>
          <w:rFonts w:ascii="Times New Roman" w:hAnsi="Times New Roman"/>
          <w:szCs w:val="24"/>
        </w:rPr>
      </w:pPr>
      <w:r w:rsidRPr="006A5812">
        <w:rPr>
          <w:rFonts w:ascii="Times New Roman" w:hAnsi="Times New Roman"/>
          <w:szCs w:val="24"/>
        </w:rPr>
        <w:t xml:space="preserve">h) </w:t>
      </w:r>
      <w:r w:rsidR="006A5812" w:rsidRPr="006A5812">
        <w:rPr>
          <w:rFonts w:ascii="Times New Roman" w:hAnsi="Times New Roman"/>
        </w:rPr>
        <w:t>De que não há no seu quadro de sócios, dirigentes ou técnicos responsáveis, servidores públicos, conforme disposto na alínea “d”, inciso IV do Art. 5° do Decreto N° 7.218/2006</w:t>
      </w:r>
      <w:r w:rsidRPr="006A5812">
        <w:rPr>
          <w:rFonts w:ascii="Times New Roman" w:hAnsi="Times New Roman"/>
          <w:szCs w:val="24"/>
        </w:rPr>
        <w:t>.</w:t>
      </w:r>
    </w:p>
    <w:p w14:paraId="14C56FD9" w14:textId="77777777" w:rsidR="003449DA" w:rsidRPr="00401E3F" w:rsidRDefault="003449DA" w:rsidP="00401E3F">
      <w:pPr>
        <w:tabs>
          <w:tab w:val="left" w:pos="426"/>
          <w:tab w:val="left" w:pos="567"/>
        </w:tabs>
        <w:ind w:right="-291"/>
        <w:jc w:val="both"/>
        <w:rPr>
          <w:rFonts w:ascii="Times New Roman" w:hAnsi="Times New Roman"/>
          <w:szCs w:val="24"/>
        </w:rPr>
      </w:pPr>
    </w:p>
    <w:p w14:paraId="1552A5DA" w14:textId="77777777" w:rsidR="003449DA" w:rsidRPr="00401E3F" w:rsidRDefault="003449D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Local e data. </w:t>
      </w:r>
    </w:p>
    <w:p w14:paraId="40838311" w14:textId="77777777" w:rsidR="003449DA" w:rsidRPr="00401E3F" w:rsidRDefault="003449DA" w:rsidP="00401E3F">
      <w:pPr>
        <w:tabs>
          <w:tab w:val="left" w:pos="426"/>
          <w:tab w:val="left" w:pos="567"/>
        </w:tabs>
        <w:ind w:right="-291"/>
        <w:jc w:val="both"/>
        <w:rPr>
          <w:rFonts w:ascii="Times New Roman" w:hAnsi="Times New Roman"/>
          <w:szCs w:val="24"/>
        </w:rPr>
      </w:pPr>
    </w:p>
    <w:p w14:paraId="21B2E171" w14:textId="77777777" w:rsidR="003449DA" w:rsidRPr="00401E3F" w:rsidRDefault="003449DA" w:rsidP="00401E3F">
      <w:pPr>
        <w:tabs>
          <w:tab w:val="left" w:pos="426"/>
          <w:tab w:val="left" w:pos="567"/>
        </w:tabs>
        <w:ind w:right="-291"/>
        <w:jc w:val="both"/>
        <w:rPr>
          <w:rFonts w:ascii="Times New Roman" w:hAnsi="Times New Roman"/>
          <w:szCs w:val="24"/>
        </w:rPr>
      </w:pPr>
    </w:p>
    <w:p w14:paraId="4419AAC2" w14:textId="77777777" w:rsidR="003449DA" w:rsidRPr="00401E3F" w:rsidRDefault="003449DA" w:rsidP="00401E3F">
      <w:pPr>
        <w:tabs>
          <w:tab w:val="left" w:pos="426"/>
          <w:tab w:val="left" w:pos="567"/>
        </w:tabs>
        <w:ind w:right="-291"/>
        <w:jc w:val="both"/>
        <w:rPr>
          <w:rFonts w:ascii="Times New Roman" w:hAnsi="Times New Roman"/>
          <w:szCs w:val="24"/>
        </w:rPr>
      </w:pPr>
    </w:p>
    <w:p w14:paraId="70216C55" w14:textId="77777777" w:rsidR="003449DA" w:rsidRPr="00401E3F" w:rsidRDefault="003449DA" w:rsidP="00401E3F">
      <w:pPr>
        <w:tabs>
          <w:tab w:val="left" w:pos="426"/>
          <w:tab w:val="left" w:pos="567"/>
        </w:tabs>
        <w:ind w:right="-291"/>
        <w:jc w:val="both"/>
        <w:rPr>
          <w:rFonts w:ascii="Times New Roman" w:hAnsi="Times New Roman"/>
          <w:szCs w:val="24"/>
        </w:rPr>
      </w:pPr>
    </w:p>
    <w:p w14:paraId="4FCC116A" w14:textId="77777777" w:rsidR="003449DA" w:rsidRPr="00401E3F" w:rsidRDefault="003449DA" w:rsidP="00401E3F">
      <w:pPr>
        <w:tabs>
          <w:tab w:val="left" w:pos="426"/>
          <w:tab w:val="left" w:pos="567"/>
        </w:tabs>
        <w:ind w:right="-291"/>
        <w:jc w:val="both"/>
        <w:rPr>
          <w:rFonts w:ascii="Times New Roman" w:hAnsi="Times New Roman"/>
          <w:szCs w:val="24"/>
        </w:rPr>
      </w:pPr>
    </w:p>
    <w:p w14:paraId="335DE42A" w14:textId="77777777" w:rsidR="003449DA" w:rsidRPr="00401E3F" w:rsidRDefault="003449DA" w:rsidP="00401E3F">
      <w:pPr>
        <w:tabs>
          <w:tab w:val="left" w:pos="426"/>
          <w:tab w:val="left" w:pos="567"/>
        </w:tabs>
        <w:ind w:right="-291"/>
        <w:jc w:val="center"/>
        <w:rPr>
          <w:rFonts w:ascii="Times New Roman" w:hAnsi="Times New Roman"/>
          <w:szCs w:val="24"/>
        </w:rPr>
      </w:pPr>
      <w:r w:rsidRPr="00401E3F">
        <w:rPr>
          <w:rFonts w:ascii="Times New Roman" w:hAnsi="Times New Roman"/>
          <w:szCs w:val="24"/>
        </w:rPr>
        <w:t>(Assinatura, RG e CPF do declarante)</w:t>
      </w:r>
    </w:p>
    <w:p w14:paraId="28366CFB" w14:textId="3406DE93" w:rsidR="003449DA" w:rsidRPr="00401E3F" w:rsidRDefault="003449DA" w:rsidP="00401E3F">
      <w:pPr>
        <w:tabs>
          <w:tab w:val="left" w:pos="426"/>
          <w:tab w:val="left" w:pos="567"/>
        </w:tabs>
        <w:ind w:right="-291"/>
        <w:jc w:val="center"/>
        <w:rPr>
          <w:rFonts w:ascii="Times New Roman" w:hAnsi="Times New Roman"/>
          <w:b/>
          <w:bCs/>
          <w:szCs w:val="24"/>
        </w:rPr>
      </w:pPr>
      <w:r w:rsidRPr="00401E3F">
        <w:rPr>
          <w:rFonts w:ascii="Times New Roman" w:hAnsi="Times New Roman"/>
          <w:szCs w:val="24"/>
        </w:rPr>
        <w:t>Representante Legal</w:t>
      </w:r>
    </w:p>
    <w:p w14:paraId="28136E4D" w14:textId="77777777" w:rsidR="003449DA" w:rsidRPr="00401E3F" w:rsidRDefault="003449DA" w:rsidP="00401E3F">
      <w:pPr>
        <w:tabs>
          <w:tab w:val="left" w:pos="426"/>
          <w:tab w:val="left" w:pos="567"/>
        </w:tabs>
        <w:ind w:right="-291"/>
        <w:jc w:val="both"/>
        <w:rPr>
          <w:rFonts w:ascii="Times New Roman" w:hAnsi="Times New Roman"/>
          <w:b/>
          <w:bCs/>
          <w:szCs w:val="24"/>
        </w:rPr>
      </w:pPr>
    </w:p>
    <w:p w14:paraId="72EF3535" w14:textId="77777777" w:rsidR="003449DA" w:rsidRDefault="003449DA" w:rsidP="00401E3F">
      <w:pPr>
        <w:tabs>
          <w:tab w:val="left" w:pos="426"/>
          <w:tab w:val="left" w:pos="567"/>
        </w:tabs>
        <w:ind w:right="-291"/>
        <w:jc w:val="both"/>
        <w:rPr>
          <w:rFonts w:ascii="Times New Roman" w:hAnsi="Times New Roman"/>
          <w:b/>
          <w:bCs/>
          <w:szCs w:val="24"/>
        </w:rPr>
      </w:pPr>
    </w:p>
    <w:p w14:paraId="738F06F5" w14:textId="77777777" w:rsidR="00321631" w:rsidRDefault="00321631" w:rsidP="00401E3F">
      <w:pPr>
        <w:tabs>
          <w:tab w:val="left" w:pos="426"/>
          <w:tab w:val="left" w:pos="567"/>
        </w:tabs>
        <w:ind w:right="-291"/>
        <w:jc w:val="both"/>
        <w:rPr>
          <w:rFonts w:ascii="Times New Roman" w:hAnsi="Times New Roman"/>
          <w:b/>
          <w:bCs/>
          <w:szCs w:val="24"/>
        </w:rPr>
      </w:pPr>
    </w:p>
    <w:p w14:paraId="271F756C" w14:textId="77777777" w:rsidR="00321631" w:rsidRDefault="00321631" w:rsidP="00401E3F">
      <w:pPr>
        <w:tabs>
          <w:tab w:val="left" w:pos="426"/>
          <w:tab w:val="left" w:pos="567"/>
        </w:tabs>
        <w:ind w:right="-291"/>
        <w:jc w:val="both"/>
        <w:rPr>
          <w:rFonts w:ascii="Times New Roman" w:hAnsi="Times New Roman"/>
          <w:b/>
          <w:bCs/>
          <w:szCs w:val="24"/>
        </w:rPr>
      </w:pPr>
    </w:p>
    <w:p w14:paraId="7EEEF91E" w14:textId="77777777" w:rsidR="00321631" w:rsidRDefault="00321631" w:rsidP="00401E3F">
      <w:pPr>
        <w:tabs>
          <w:tab w:val="left" w:pos="426"/>
          <w:tab w:val="left" w:pos="567"/>
        </w:tabs>
        <w:ind w:right="-291"/>
        <w:jc w:val="both"/>
        <w:rPr>
          <w:rFonts w:ascii="Times New Roman" w:hAnsi="Times New Roman"/>
          <w:b/>
          <w:bCs/>
          <w:szCs w:val="24"/>
        </w:rPr>
      </w:pPr>
    </w:p>
    <w:p w14:paraId="6458423F" w14:textId="77777777" w:rsidR="00321631" w:rsidRDefault="00321631" w:rsidP="00401E3F">
      <w:pPr>
        <w:tabs>
          <w:tab w:val="left" w:pos="426"/>
          <w:tab w:val="left" w:pos="567"/>
        </w:tabs>
        <w:ind w:right="-291"/>
        <w:jc w:val="both"/>
        <w:rPr>
          <w:rFonts w:ascii="Times New Roman" w:hAnsi="Times New Roman"/>
          <w:b/>
          <w:bCs/>
          <w:szCs w:val="24"/>
        </w:rPr>
      </w:pPr>
    </w:p>
    <w:p w14:paraId="74C71CC3" w14:textId="77777777" w:rsidR="00321631" w:rsidRDefault="00321631" w:rsidP="00401E3F">
      <w:pPr>
        <w:tabs>
          <w:tab w:val="left" w:pos="426"/>
          <w:tab w:val="left" w:pos="567"/>
        </w:tabs>
        <w:ind w:right="-291"/>
        <w:jc w:val="both"/>
        <w:rPr>
          <w:rFonts w:ascii="Times New Roman" w:hAnsi="Times New Roman"/>
          <w:b/>
          <w:bCs/>
          <w:szCs w:val="24"/>
        </w:rPr>
      </w:pPr>
    </w:p>
    <w:p w14:paraId="4E35F2D9" w14:textId="77777777" w:rsidR="00321631" w:rsidRDefault="00321631" w:rsidP="00401E3F">
      <w:pPr>
        <w:tabs>
          <w:tab w:val="left" w:pos="426"/>
          <w:tab w:val="left" w:pos="567"/>
        </w:tabs>
        <w:ind w:right="-291"/>
        <w:jc w:val="both"/>
        <w:rPr>
          <w:rFonts w:ascii="Times New Roman" w:hAnsi="Times New Roman"/>
          <w:b/>
          <w:bCs/>
          <w:szCs w:val="24"/>
        </w:rPr>
      </w:pPr>
    </w:p>
    <w:p w14:paraId="021ECEB4" w14:textId="77777777" w:rsidR="00321631" w:rsidRDefault="00321631" w:rsidP="00401E3F">
      <w:pPr>
        <w:tabs>
          <w:tab w:val="left" w:pos="426"/>
          <w:tab w:val="left" w:pos="567"/>
        </w:tabs>
        <w:ind w:right="-291"/>
        <w:jc w:val="both"/>
        <w:rPr>
          <w:rFonts w:ascii="Times New Roman" w:hAnsi="Times New Roman"/>
          <w:b/>
          <w:bCs/>
          <w:szCs w:val="24"/>
        </w:rPr>
      </w:pPr>
    </w:p>
    <w:p w14:paraId="73715255" w14:textId="77777777" w:rsidR="00321631" w:rsidRDefault="00321631" w:rsidP="00401E3F">
      <w:pPr>
        <w:tabs>
          <w:tab w:val="left" w:pos="426"/>
          <w:tab w:val="left" w:pos="567"/>
        </w:tabs>
        <w:ind w:right="-291"/>
        <w:jc w:val="both"/>
        <w:rPr>
          <w:rFonts w:ascii="Times New Roman" w:hAnsi="Times New Roman"/>
          <w:b/>
          <w:bCs/>
          <w:szCs w:val="24"/>
        </w:rPr>
      </w:pPr>
    </w:p>
    <w:p w14:paraId="400F4CFB" w14:textId="77777777" w:rsidR="00321631" w:rsidRPr="00401E3F" w:rsidRDefault="00321631" w:rsidP="00401E3F">
      <w:pPr>
        <w:tabs>
          <w:tab w:val="left" w:pos="426"/>
          <w:tab w:val="left" w:pos="567"/>
        </w:tabs>
        <w:ind w:right="-291"/>
        <w:jc w:val="both"/>
        <w:rPr>
          <w:rFonts w:ascii="Times New Roman" w:hAnsi="Times New Roman"/>
          <w:b/>
          <w:bCs/>
          <w:szCs w:val="24"/>
        </w:rPr>
      </w:pPr>
    </w:p>
    <w:p w14:paraId="3B4726AF" w14:textId="677DB948" w:rsidR="003449DA" w:rsidRPr="00401E3F" w:rsidRDefault="003449DA"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ANEXO IV</w:t>
      </w:r>
    </w:p>
    <w:p w14:paraId="1106EC23" w14:textId="44202BAF" w:rsidR="003449DA" w:rsidRPr="00401E3F" w:rsidRDefault="003449DA"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MODELO DE PROPOSTA</w:t>
      </w:r>
    </w:p>
    <w:p w14:paraId="6FBF4819" w14:textId="79C3A070" w:rsidR="003449DA" w:rsidRPr="00401E3F" w:rsidRDefault="003449DA" w:rsidP="00401E3F">
      <w:pPr>
        <w:tabs>
          <w:tab w:val="left" w:pos="426"/>
          <w:tab w:val="left" w:pos="567"/>
        </w:tabs>
        <w:ind w:right="72"/>
        <w:jc w:val="center"/>
        <w:rPr>
          <w:rFonts w:ascii="Times New Roman" w:hAnsi="Times New Roman"/>
          <w:b/>
          <w:color w:val="ED0000"/>
          <w:szCs w:val="24"/>
        </w:rPr>
      </w:pPr>
      <w:r w:rsidRPr="00401E3F">
        <w:rPr>
          <w:rFonts w:ascii="Times New Roman" w:hAnsi="Times New Roman"/>
          <w:b/>
          <w:color w:val="ED0000"/>
          <w:szCs w:val="24"/>
        </w:rPr>
        <w:t>(Papel Timbrado da Empresa)</w:t>
      </w:r>
    </w:p>
    <w:p w14:paraId="707CFC6A" w14:textId="77777777" w:rsidR="003449DA" w:rsidRPr="00401E3F" w:rsidRDefault="003449DA" w:rsidP="00401E3F">
      <w:pPr>
        <w:tabs>
          <w:tab w:val="left" w:pos="426"/>
          <w:tab w:val="left" w:pos="567"/>
        </w:tabs>
        <w:ind w:right="72"/>
        <w:jc w:val="both"/>
        <w:rPr>
          <w:rFonts w:ascii="Times New Roman" w:hAnsi="Times New Roman"/>
          <w:bCs/>
          <w:szCs w:val="24"/>
        </w:rPr>
      </w:pPr>
    </w:p>
    <w:p w14:paraId="566A2251" w14:textId="77777777" w:rsidR="00906CC4" w:rsidRPr="00401E3F" w:rsidRDefault="00906CC4"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À </w:t>
      </w:r>
      <w:r w:rsidRPr="00401E3F">
        <w:rPr>
          <w:rFonts w:ascii="Times New Roman" w:hAnsi="Times New Roman"/>
          <w:b/>
          <w:bCs/>
          <w:szCs w:val="24"/>
        </w:rPr>
        <w:t>Câmara Municipal de Nobres/MT</w:t>
      </w:r>
    </w:p>
    <w:p w14:paraId="40B368E0" w14:textId="271772F2" w:rsidR="00906CC4" w:rsidRPr="00401E3F" w:rsidRDefault="00906CC4"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Referência: Pregão Eletrônico </w:t>
      </w:r>
      <w:r w:rsidRPr="00401E3F">
        <w:rPr>
          <w:rFonts w:ascii="Times New Roman" w:hAnsi="Times New Roman"/>
          <w:b/>
          <w:bCs/>
          <w:szCs w:val="24"/>
        </w:rPr>
        <w:t>nº 0</w:t>
      </w:r>
      <w:r w:rsidR="00385243">
        <w:rPr>
          <w:rFonts w:ascii="Times New Roman" w:hAnsi="Times New Roman"/>
          <w:b/>
          <w:bCs/>
          <w:szCs w:val="24"/>
        </w:rPr>
        <w:t>3</w:t>
      </w:r>
      <w:r w:rsidRPr="00401E3F">
        <w:rPr>
          <w:rFonts w:ascii="Times New Roman" w:hAnsi="Times New Roman"/>
          <w:b/>
          <w:bCs/>
          <w:szCs w:val="24"/>
        </w:rPr>
        <w:t>/2024</w:t>
      </w:r>
      <w:r w:rsidRPr="00401E3F">
        <w:rPr>
          <w:rFonts w:ascii="Times New Roman" w:hAnsi="Times New Roman"/>
          <w:szCs w:val="24"/>
        </w:rPr>
        <w:t xml:space="preserve"> </w:t>
      </w:r>
    </w:p>
    <w:p w14:paraId="5DD137D8" w14:textId="77777777" w:rsidR="00906CC4" w:rsidRPr="00401E3F" w:rsidRDefault="00906CC4" w:rsidP="00401E3F">
      <w:pPr>
        <w:pStyle w:val="PargrafodaLista"/>
        <w:tabs>
          <w:tab w:val="left" w:pos="426"/>
          <w:tab w:val="left" w:pos="567"/>
        </w:tabs>
        <w:ind w:left="0" w:right="-291"/>
        <w:jc w:val="both"/>
        <w:rPr>
          <w:bCs/>
          <w:sz w:val="24"/>
          <w:szCs w:val="24"/>
        </w:rPr>
      </w:pPr>
    </w:p>
    <w:p w14:paraId="16EDD899" w14:textId="6040508A" w:rsidR="003449DA" w:rsidRPr="00401E3F" w:rsidRDefault="003449DA" w:rsidP="00401E3F">
      <w:pPr>
        <w:pStyle w:val="PargrafodaLista"/>
        <w:tabs>
          <w:tab w:val="left" w:pos="426"/>
          <w:tab w:val="left" w:pos="567"/>
        </w:tabs>
        <w:ind w:left="0" w:right="-291"/>
        <w:jc w:val="both"/>
        <w:rPr>
          <w:b/>
          <w:bCs/>
          <w:sz w:val="24"/>
          <w:szCs w:val="24"/>
        </w:rPr>
      </w:pPr>
      <w:r w:rsidRPr="00401E3F">
        <w:rPr>
          <w:bCs/>
          <w:sz w:val="24"/>
          <w:szCs w:val="24"/>
        </w:rPr>
        <w:t xml:space="preserve">Passamos as mãos de Vossa Senhoria, nossa proposta de preço referente aos itens do objeto do Pregão Eletrônico n° </w:t>
      </w:r>
      <w:r w:rsidR="00C418EA" w:rsidRPr="00401E3F">
        <w:rPr>
          <w:bCs/>
          <w:sz w:val="24"/>
          <w:szCs w:val="24"/>
        </w:rPr>
        <w:t>0</w:t>
      </w:r>
      <w:r w:rsidR="00385243">
        <w:rPr>
          <w:bCs/>
          <w:sz w:val="24"/>
          <w:szCs w:val="24"/>
        </w:rPr>
        <w:t>3</w:t>
      </w:r>
      <w:r w:rsidR="00C418EA" w:rsidRPr="00401E3F">
        <w:rPr>
          <w:bCs/>
          <w:sz w:val="24"/>
          <w:szCs w:val="24"/>
        </w:rPr>
        <w:t>/2024</w:t>
      </w:r>
      <w:r w:rsidR="00031CB9" w:rsidRPr="00031CB9">
        <w:rPr>
          <w:b/>
          <w:sz w:val="24"/>
          <w:szCs w:val="24"/>
        </w:rPr>
        <w:t xml:space="preserve"> </w:t>
      </w:r>
      <w:r w:rsidR="00031CB9" w:rsidRPr="00B02B13">
        <w:rPr>
          <w:b/>
          <w:sz w:val="24"/>
          <w:szCs w:val="24"/>
        </w:rPr>
        <w:t xml:space="preserve">REGISTRO DE PREÇO PARA </w:t>
      </w:r>
      <w:r w:rsidR="00031CB9" w:rsidRPr="00B02B13">
        <w:rPr>
          <w:b/>
          <w:bCs/>
          <w:sz w:val="24"/>
          <w:szCs w:val="24"/>
        </w:rPr>
        <w:t>CONTRATAÇÃO DE EMPRESA ESPECIALIZADA NA FABRICAÇÃO E INSTALAÇÃO DE MÓVEIS PLANEJADOS, CONFORME PROJETO DE INTERIORES</w:t>
      </w:r>
      <w:r w:rsidR="00C418EA" w:rsidRPr="00401E3F">
        <w:rPr>
          <w:b/>
          <w:bCs/>
          <w:sz w:val="24"/>
          <w:szCs w:val="24"/>
        </w:rPr>
        <w:t>,</w:t>
      </w:r>
      <w:r w:rsidRPr="00401E3F">
        <w:rPr>
          <w:b/>
          <w:sz w:val="24"/>
          <w:szCs w:val="24"/>
        </w:rPr>
        <w:t xml:space="preserve"> </w:t>
      </w:r>
      <w:r w:rsidRPr="00401E3F">
        <w:rPr>
          <w:sz w:val="24"/>
          <w:szCs w:val="24"/>
        </w:rPr>
        <w:t>conforme condições e especificações constantes neste Edital e seus anexos.</w:t>
      </w:r>
    </w:p>
    <w:p w14:paraId="3D9B2559" w14:textId="0DD6FE24" w:rsidR="003449DA" w:rsidRPr="00401E3F" w:rsidRDefault="00C418EA" w:rsidP="00401E3F">
      <w:pPr>
        <w:tabs>
          <w:tab w:val="left" w:pos="426"/>
          <w:tab w:val="left" w:pos="567"/>
          <w:tab w:val="left" w:pos="9900"/>
        </w:tabs>
        <w:jc w:val="both"/>
        <w:rPr>
          <w:rFonts w:ascii="Times New Roman" w:hAnsi="Times New Roman"/>
          <w:bCs/>
          <w:szCs w:val="24"/>
        </w:rPr>
      </w:pPr>
      <w:r w:rsidRPr="00401E3F">
        <w:rPr>
          <w:rFonts w:ascii="Times New Roman" w:hAnsi="Times New Roman"/>
          <w:bCs/>
          <w:szCs w:val="24"/>
        </w:rPr>
        <w:t xml:space="preserve">Nosso valor Global para o </w:t>
      </w:r>
      <w:r w:rsidR="008C4BEF">
        <w:rPr>
          <w:rFonts w:ascii="Times New Roman" w:hAnsi="Times New Roman"/>
          <w:bCs/>
          <w:szCs w:val="24"/>
        </w:rPr>
        <w:t>Lote</w:t>
      </w:r>
      <w:r w:rsidRPr="00401E3F">
        <w:rPr>
          <w:rFonts w:ascii="Times New Roman" w:hAnsi="Times New Roman"/>
          <w:bCs/>
          <w:szCs w:val="24"/>
        </w:rPr>
        <w:t xml:space="preserve"> Único</w:t>
      </w:r>
      <w:r w:rsidR="003449DA" w:rsidRPr="00401E3F">
        <w:rPr>
          <w:rFonts w:ascii="Times New Roman" w:hAnsi="Times New Roman"/>
          <w:bCs/>
          <w:szCs w:val="24"/>
        </w:rPr>
        <w:t xml:space="preserve"> é de R$..................</w:t>
      </w:r>
    </w:p>
    <w:tbl>
      <w:tblPr>
        <w:tblpPr w:leftFromText="141" w:rightFromText="141" w:vertAnchor="text" w:horzAnchor="margin" w:tblpY="8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901"/>
        <w:gridCol w:w="936"/>
        <w:gridCol w:w="5868"/>
        <w:gridCol w:w="1538"/>
      </w:tblGrid>
      <w:tr w:rsidR="00E07F3A" w:rsidRPr="00B80B01" w14:paraId="493C11CE" w14:textId="77777777" w:rsidTr="006C10AD">
        <w:trPr>
          <w:trHeight w:val="375"/>
        </w:trPr>
        <w:tc>
          <w:tcPr>
            <w:tcW w:w="689" w:type="dxa"/>
            <w:shd w:val="clear" w:color="auto" w:fill="EAF1DD" w:themeFill="accent3" w:themeFillTint="33"/>
          </w:tcPr>
          <w:p w14:paraId="31FBFABF" w14:textId="77777777" w:rsidR="00E07F3A" w:rsidRPr="00B80B01" w:rsidRDefault="00E07F3A" w:rsidP="006C10AD">
            <w:pPr>
              <w:spacing w:line="264" w:lineRule="atLeast"/>
              <w:jc w:val="center"/>
              <w:rPr>
                <w:rFonts w:asciiTheme="majorHAnsi" w:hAnsiTheme="majorHAnsi" w:cs="Helvetica"/>
                <w:sz w:val="20"/>
              </w:rPr>
            </w:pPr>
            <w:r w:rsidRPr="0053649B">
              <w:rPr>
                <w:rFonts w:ascii="Cambria Math" w:hAnsi="Cambria Math" w:cs="Helvetica"/>
                <w:b/>
                <w:bCs/>
                <w:sz w:val="20"/>
              </w:rPr>
              <w:t>SEQ.</w:t>
            </w:r>
          </w:p>
        </w:tc>
        <w:tc>
          <w:tcPr>
            <w:tcW w:w="901" w:type="dxa"/>
            <w:shd w:val="clear" w:color="auto" w:fill="EAF1DD" w:themeFill="accent3" w:themeFillTint="33"/>
          </w:tcPr>
          <w:p w14:paraId="2ACF3234" w14:textId="77777777" w:rsidR="00E07F3A" w:rsidRPr="00B80B01" w:rsidRDefault="00E07F3A" w:rsidP="006C10AD">
            <w:pPr>
              <w:spacing w:line="264" w:lineRule="atLeast"/>
              <w:jc w:val="center"/>
              <w:rPr>
                <w:rFonts w:asciiTheme="majorHAnsi" w:hAnsiTheme="majorHAnsi" w:cs="Helvetica"/>
                <w:sz w:val="20"/>
              </w:rPr>
            </w:pPr>
            <w:r w:rsidRPr="0053649B">
              <w:rPr>
                <w:rFonts w:ascii="Cambria Math" w:hAnsi="Cambria Math" w:cs="Helvetica"/>
                <w:b/>
                <w:bCs/>
                <w:sz w:val="20"/>
              </w:rPr>
              <w:t>CÓD. TCE/MT</w:t>
            </w:r>
          </w:p>
        </w:tc>
        <w:tc>
          <w:tcPr>
            <w:tcW w:w="696" w:type="dxa"/>
            <w:shd w:val="clear" w:color="auto" w:fill="EAF1DD" w:themeFill="accent3" w:themeFillTint="33"/>
            <w:tcMar>
              <w:top w:w="0" w:type="dxa"/>
              <w:left w:w="75" w:type="dxa"/>
              <w:bottom w:w="0" w:type="dxa"/>
              <w:right w:w="75" w:type="dxa"/>
            </w:tcMar>
          </w:tcPr>
          <w:p w14:paraId="69C5ACEF" w14:textId="77777777" w:rsidR="00E07F3A" w:rsidRPr="00B80B01" w:rsidRDefault="00E07F3A" w:rsidP="006C10AD">
            <w:pPr>
              <w:spacing w:line="264" w:lineRule="atLeast"/>
              <w:jc w:val="center"/>
              <w:rPr>
                <w:rFonts w:asciiTheme="majorHAnsi" w:hAnsiTheme="majorHAnsi" w:cs="Arial"/>
                <w:color w:val="000000"/>
                <w:sz w:val="20"/>
              </w:rPr>
            </w:pPr>
            <w:r w:rsidRPr="0053649B">
              <w:rPr>
                <w:rFonts w:ascii="Cambria Math" w:hAnsi="Cambria Math" w:cs="Helvetica"/>
                <w:b/>
                <w:bCs/>
                <w:sz w:val="20"/>
              </w:rPr>
              <w:t>CÓD. SISTEMA</w:t>
            </w:r>
          </w:p>
        </w:tc>
        <w:tc>
          <w:tcPr>
            <w:tcW w:w="6073" w:type="dxa"/>
            <w:shd w:val="clear" w:color="auto" w:fill="EAF1DD" w:themeFill="accent3" w:themeFillTint="33"/>
            <w:tcMar>
              <w:top w:w="0" w:type="dxa"/>
              <w:left w:w="75" w:type="dxa"/>
              <w:bottom w:w="0" w:type="dxa"/>
              <w:right w:w="75" w:type="dxa"/>
            </w:tcMar>
          </w:tcPr>
          <w:p w14:paraId="5F8847EE" w14:textId="77777777" w:rsidR="00E07F3A" w:rsidRPr="00B80B01" w:rsidRDefault="00E07F3A" w:rsidP="006C10AD">
            <w:pPr>
              <w:jc w:val="center"/>
              <w:rPr>
                <w:rFonts w:asciiTheme="majorHAnsi" w:hAnsiTheme="majorHAnsi" w:cs="Arial"/>
                <w:color w:val="000000"/>
                <w:sz w:val="20"/>
              </w:rPr>
            </w:pPr>
            <w:r w:rsidRPr="0053649B">
              <w:rPr>
                <w:rFonts w:ascii="Cambria Math" w:hAnsi="Cambria Math" w:cs="Helvetica"/>
                <w:b/>
                <w:bCs/>
                <w:sz w:val="20"/>
              </w:rPr>
              <w:t>DESCRIÇÃO</w:t>
            </w:r>
          </w:p>
        </w:tc>
        <w:tc>
          <w:tcPr>
            <w:tcW w:w="1559" w:type="dxa"/>
            <w:shd w:val="clear" w:color="auto" w:fill="EAF1DD" w:themeFill="accent3" w:themeFillTint="33"/>
            <w:tcMar>
              <w:top w:w="0" w:type="dxa"/>
              <w:left w:w="75" w:type="dxa"/>
              <w:bottom w:w="0" w:type="dxa"/>
              <w:right w:w="75" w:type="dxa"/>
            </w:tcMar>
          </w:tcPr>
          <w:p w14:paraId="0A3C6003" w14:textId="77777777" w:rsidR="00E07F3A" w:rsidRPr="00B80B01" w:rsidRDefault="00E07F3A" w:rsidP="006C10AD">
            <w:pPr>
              <w:spacing w:line="264" w:lineRule="atLeast"/>
              <w:jc w:val="center"/>
              <w:rPr>
                <w:rFonts w:asciiTheme="majorHAnsi" w:hAnsiTheme="majorHAnsi" w:cs="Arial"/>
                <w:color w:val="000000"/>
                <w:sz w:val="20"/>
              </w:rPr>
            </w:pPr>
            <w:r w:rsidRPr="0053649B">
              <w:rPr>
                <w:rFonts w:ascii="Cambria Math" w:hAnsi="Cambria Math" w:cs="Helvetica"/>
                <w:b/>
                <w:bCs/>
                <w:sz w:val="20"/>
              </w:rPr>
              <w:t>VALOR GLOBAL ESTIMADO</w:t>
            </w:r>
          </w:p>
        </w:tc>
      </w:tr>
      <w:tr w:rsidR="00E07F3A" w:rsidRPr="00B80B01" w14:paraId="080FE75C" w14:textId="77777777" w:rsidTr="006C10AD">
        <w:trPr>
          <w:trHeight w:val="375"/>
        </w:trPr>
        <w:tc>
          <w:tcPr>
            <w:tcW w:w="689" w:type="dxa"/>
          </w:tcPr>
          <w:p w14:paraId="2083E6F3"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01</w:t>
            </w:r>
          </w:p>
        </w:tc>
        <w:tc>
          <w:tcPr>
            <w:tcW w:w="901" w:type="dxa"/>
          </w:tcPr>
          <w:p w14:paraId="7F3FCD5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DB4A2D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687</w:t>
            </w:r>
          </w:p>
        </w:tc>
        <w:tc>
          <w:tcPr>
            <w:tcW w:w="6073" w:type="dxa"/>
            <w:tcMar>
              <w:top w:w="0" w:type="dxa"/>
              <w:left w:w="75" w:type="dxa"/>
              <w:bottom w:w="0" w:type="dxa"/>
              <w:right w:w="75" w:type="dxa"/>
            </w:tcMar>
            <w:hideMark/>
          </w:tcPr>
          <w:p w14:paraId="25D83394"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BANHEIRO DA PRESIDENCIA</w:t>
            </w:r>
          </w:p>
        </w:tc>
        <w:tc>
          <w:tcPr>
            <w:tcW w:w="1559" w:type="dxa"/>
            <w:tcMar>
              <w:top w:w="0" w:type="dxa"/>
              <w:left w:w="75" w:type="dxa"/>
              <w:bottom w:w="0" w:type="dxa"/>
              <w:right w:w="75" w:type="dxa"/>
            </w:tcMar>
            <w:vAlign w:val="center"/>
            <w:hideMark/>
          </w:tcPr>
          <w:p w14:paraId="723F78F3" w14:textId="2CA95DF5"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025CC141" w14:textId="77777777" w:rsidTr="006C10AD">
        <w:trPr>
          <w:trHeight w:val="210"/>
        </w:trPr>
        <w:tc>
          <w:tcPr>
            <w:tcW w:w="689" w:type="dxa"/>
          </w:tcPr>
          <w:p w14:paraId="652B693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02</w:t>
            </w:r>
          </w:p>
        </w:tc>
        <w:tc>
          <w:tcPr>
            <w:tcW w:w="901" w:type="dxa"/>
          </w:tcPr>
          <w:p w14:paraId="4D7171E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142B607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698</w:t>
            </w:r>
          </w:p>
        </w:tc>
        <w:tc>
          <w:tcPr>
            <w:tcW w:w="6073" w:type="dxa"/>
            <w:tcMar>
              <w:top w:w="0" w:type="dxa"/>
              <w:left w:w="75" w:type="dxa"/>
              <w:bottom w:w="0" w:type="dxa"/>
              <w:right w:w="75" w:type="dxa"/>
            </w:tcMar>
            <w:hideMark/>
          </w:tcPr>
          <w:p w14:paraId="5F2196BE"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COPA</w:t>
            </w:r>
          </w:p>
        </w:tc>
        <w:tc>
          <w:tcPr>
            <w:tcW w:w="1559" w:type="dxa"/>
            <w:tcMar>
              <w:top w:w="0" w:type="dxa"/>
              <w:left w:w="75" w:type="dxa"/>
              <w:bottom w:w="0" w:type="dxa"/>
              <w:right w:w="75" w:type="dxa"/>
            </w:tcMar>
            <w:vAlign w:val="center"/>
            <w:hideMark/>
          </w:tcPr>
          <w:p w14:paraId="26A0D01D" w14:textId="567150AE"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7EFCEFB3" w14:textId="77777777" w:rsidTr="006C10AD">
        <w:trPr>
          <w:trHeight w:val="210"/>
        </w:trPr>
        <w:tc>
          <w:tcPr>
            <w:tcW w:w="689" w:type="dxa"/>
          </w:tcPr>
          <w:p w14:paraId="3B6E907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03</w:t>
            </w:r>
          </w:p>
        </w:tc>
        <w:tc>
          <w:tcPr>
            <w:tcW w:w="901" w:type="dxa"/>
          </w:tcPr>
          <w:p w14:paraId="1BA9D5E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D7F6B6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699</w:t>
            </w:r>
          </w:p>
        </w:tc>
        <w:tc>
          <w:tcPr>
            <w:tcW w:w="6073" w:type="dxa"/>
            <w:tcMar>
              <w:top w:w="0" w:type="dxa"/>
              <w:left w:w="75" w:type="dxa"/>
              <w:bottom w:w="0" w:type="dxa"/>
              <w:right w:w="75" w:type="dxa"/>
            </w:tcMar>
            <w:hideMark/>
          </w:tcPr>
          <w:p w14:paraId="7C4978D5"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COZINHA</w:t>
            </w:r>
          </w:p>
        </w:tc>
        <w:tc>
          <w:tcPr>
            <w:tcW w:w="1559" w:type="dxa"/>
            <w:tcMar>
              <w:top w:w="0" w:type="dxa"/>
              <w:left w:w="75" w:type="dxa"/>
              <w:bottom w:w="0" w:type="dxa"/>
              <w:right w:w="75" w:type="dxa"/>
            </w:tcMar>
            <w:vAlign w:val="center"/>
            <w:hideMark/>
          </w:tcPr>
          <w:p w14:paraId="29AD78B8" w14:textId="27090E20"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77D410B1" w14:textId="77777777" w:rsidTr="006C10AD">
        <w:trPr>
          <w:trHeight w:val="375"/>
        </w:trPr>
        <w:tc>
          <w:tcPr>
            <w:tcW w:w="689" w:type="dxa"/>
          </w:tcPr>
          <w:p w14:paraId="4884A37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04</w:t>
            </w:r>
          </w:p>
        </w:tc>
        <w:tc>
          <w:tcPr>
            <w:tcW w:w="901" w:type="dxa"/>
          </w:tcPr>
          <w:p w14:paraId="237F9C0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719211F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686</w:t>
            </w:r>
          </w:p>
        </w:tc>
        <w:tc>
          <w:tcPr>
            <w:tcW w:w="6073" w:type="dxa"/>
            <w:tcMar>
              <w:top w:w="0" w:type="dxa"/>
              <w:left w:w="75" w:type="dxa"/>
              <w:bottom w:w="0" w:type="dxa"/>
              <w:right w:w="75" w:type="dxa"/>
            </w:tcMar>
            <w:hideMark/>
          </w:tcPr>
          <w:p w14:paraId="0BC8CF09"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DA SALA DA PRESIDENCIA</w:t>
            </w:r>
          </w:p>
        </w:tc>
        <w:tc>
          <w:tcPr>
            <w:tcW w:w="1559" w:type="dxa"/>
            <w:tcMar>
              <w:top w:w="0" w:type="dxa"/>
              <w:left w:w="75" w:type="dxa"/>
              <w:bottom w:w="0" w:type="dxa"/>
              <w:right w:w="75" w:type="dxa"/>
            </w:tcMar>
            <w:vAlign w:val="center"/>
            <w:hideMark/>
          </w:tcPr>
          <w:p w14:paraId="31BB41B2" w14:textId="0409607E"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30407419" w14:textId="77777777" w:rsidTr="006C10AD">
        <w:trPr>
          <w:trHeight w:val="375"/>
        </w:trPr>
        <w:tc>
          <w:tcPr>
            <w:tcW w:w="689" w:type="dxa"/>
          </w:tcPr>
          <w:p w14:paraId="1D915E00"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05</w:t>
            </w:r>
          </w:p>
        </w:tc>
        <w:tc>
          <w:tcPr>
            <w:tcW w:w="901" w:type="dxa"/>
          </w:tcPr>
          <w:p w14:paraId="6CCFD7A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7C91F218"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691</w:t>
            </w:r>
          </w:p>
        </w:tc>
        <w:tc>
          <w:tcPr>
            <w:tcW w:w="6073" w:type="dxa"/>
            <w:tcMar>
              <w:top w:w="0" w:type="dxa"/>
              <w:left w:w="75" w:type="dxa"/>
              <w:bottom w:w="0" w:type="dxa"/>
              <w:right w:w="75" w:type="dxa"/>
            </w:tcMar>
            <w:hideMark/>
          </w:tcPr>
          <w:p w14:paraId="06017271"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FINANCAS E CONTABILIDADE</w:t>
            </w:r>
          </w:p>
        </w:tc>
        <w:tc>
          <w:tcPr>
            <w:tcW w:w="1559" w:type="dxa"/>
            <w:tcMar>
              <w:top w:w="0" w:type="dxa"/>
              <w:left w:w="75" w:type="dxa"/>
              <w:bottom w:w="0" w:type="dxa"/>
              <w:right w:w="75" w:type="dxa"/>
            </w:tcMar>
            <w:vAlign w:val="center"/>
            <w:hideMark/>
          </w:tcPr>
          <w:p w14:paraId="009005F0" w14:textId="263B3819"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1F4FC456" w14:textId="77777777" w:rsidTr="006C10AD">
        <w:trPr>
          <w:trHeight w:val="210"/>
        </w:trPr>
        <w:tc>
          <w:tcPr>
            <w:tcW w:w="689" w:type="dxa"/>
          </w:tcPr>
          <w:p w14:paraId="33B2A77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06</w:t>
            </w:r>
          </w:p>
        </w:tc>
        <w:tc>
          <w:tcPr>
            <w:tcW w:w="901" w:type="dxa"/>
          </w:tcPr>
          <w:p w14:paraId="67D06BE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1C80D97"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702</w:t>
            </w:r>
          </w:p>
        </w:tc>
        <w:tc>
          <w:tcPr>
            <w:tcW w:w="6073" w:type="dxa"/>
            <w:tcMar>
              <w:top w:w="0" w:type="dxa"/>
              <w:left w:w="75" w:type="dxa"/>
              <w:bottom w:w="0" w:type="dxa"/>
              <w:right w:w="75" w:type="dxa"/>
            </w:tcMar>
            <w:hideMark/>
          </w:tcPr>
          <w:p w14:paraId="32BE3079"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FABRICAÇÃO E INSTALAÇÃO DE MOVEIS PLANEJADOS JURIDICO</w:t>
            </w:r>
          </w:p>
        </w:tc>
        <w:tc>
          <w:tcPr>
            <w:tcW w:w="1559" w:type="dxa"/>
            <w:tcMar>
              <w:top w:w="0" w:type="dxa"/>
              <w:left w:w="75" w:type="dxa"/>
              <w:bottom w:w="0" w:type="dxa"/>
              <w:right w:w="75" w:type="dxa"/>
            </w:tcMar>
            <w:vAlign w:val="center"/>
            <w:hideMark/>
          </w:tcPr>
          <w:p w14:paraId="45566AE6" w14:textId="3E728864"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30D547F4" w14:textId="77777777" w:rsidTr="006C10AD">
        <w:trPr>
          <w:trHeight w:val="375"/>
        </w:trPr>
        <w:tc>
          <w:tcPr>
            <w:tcW w:w="689" w:type="dxa"/>
          </w:tcPr>
          <w:p w14:paraId="522BD55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07</w:t>
            </w:r>
          </w:p>
        </w:tc>
        <w:tc>
          <w:tcPr>
            <w:tcW w:w="901" w:type="dxa"/>
          </w:tcPr>
          <w:p w14:paraId="76A4F42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1374BD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692</w:t>
            </w:r>
          </w:p>
        </w:tc>
        <w:tc>
          <w:tcPr>
            <w:tcW w:w="6073" w:type="dxa"/>
            <w:tcMar>
              <w:top w:w="0" w:type="dxa"/>
              <w:left w:w="75" w:type="dxa"/>
              <w:bottom w:w="0" w:type="dxa"/>
              <w:right w:w="75" w:type="dxa"/>
            </w:tcMar>
            <w:hideMark/>
          </w:tcPr>
          <w:p w14:paraId="31646E10"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LICITACAO</w:t>
            </w:r>
          </w:p>
        </w:tc>
        <w:tc>
          <w:tcPr>
            <w:tcW w:w="1559" w:type="dxa"/>
            <w:tcMar>
              <w:top w:w="0" w:type="dxa"/>
              <w:left w:w="75" w:type="dxa"/>
              <w:bottom w:w="0" w:type="dxa"/>
              <w:right w:w="75" w:type="dxa"/>
            </w:tcMar>
            <w:vAlign w:val="center"/>
            <w:hideMark/>
          </w:tcPr>
          <w:p w14:paraId="74DF2D2F" w14:textId="318E0DC0"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2A0189F5" w14:textId="77777777" w:rsidTr="006C10AD">
        <w:trPr>
          <w:trHeight w:val="375"/>
        </w:trPr>
        <w:tc>
          <w:tcPr>
            <w:tcW w:w="689" w:type="dxa"/>
          </w:tcPr>
          <w:p w14:paraId="01363A6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08</w:t>
            </w:r>
          </w:p>
        </w:tc>
        <w:tc>
          <w:tcPr>
            <w:tcW w:w="901" w:type="dxa"/>
          </w:tcPr>
          <w:p w14:paraId="186C38D3"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ACCA63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693</w:t>
            </w:r>
          </w:p>
        </w:tc>
        <w:tc>
          <w:tcPr>
            <w:tcW w:w="6073" w:type="dxa"/>
            <w:tcMar>
              <w:top w:w="0" w:type="dxa"/>
              <w:left w:w="75" w:type="dxa"/>
              <w:bottom w:w="0" w:type="dxa"/>
              <w:right w:w="75" w:type="dxa"/>
            </w:tcMar>
            <w:hideMark/>
          </w:tcPr>
          <w:p w14:paraId="681217E2"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PLENARIO</w:t>
            </w:r>
          </w:p>
        </w:tc>
        <w:tc>
          <w:tcPr>
            <w:tcW w:w="1559" w:type="dxa"/>
            <w:tcMar>
              <w:top w:w="0" w:type="dxa"/>
              <w:left w:w="75" w:type="dxa"/>
              <w:bottom w:w="0" w:type="dxa"/>
              <w:right w:w="75" w:type="dxa"/>
            </w:tcMar>
            <w:vAlign w:val="center"/>
            <w:hideMark/>
          </w:tcPr>
          <w:p w14:paraId="192B379F" w14:textId="76B08C00"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4AD4A01D" w14:textId="77777777" w:rsidTr="006C10AD">
        <w:trPr>
          <w:trHeight w:val="375"/>
        </w:trPr>
        <w:tc>
          <w:tcPr>
            <w:tcW w:w="689" w:type="dxa"/>
          </w:tcPr>
          <w:p w14:paraId="1816428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09</w:t>
            </w:r>
          </w:p>
        </w:tc>
        <w:tc>
          <w:tcPr>
            <w:tcW w:w="901" w:type="dxa"/>
          </w:tcPr>
          <w:p w14:paraId="2902728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DEFB3A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688</w:t>
            </w:r>
          </w:p>
        </w:tc>
        <w:tc>
          <w:tcPr>
            <w:tcW w:w="6073" w:type="dxa"/>
            <w:tcMar>
              <w:top w:w="0" w:type="dxa"/>
              <w:left w:w="75" w:type="dxa"/>
              <w:bottom w:w="0" w:type="dxa"/>
              <w:right w:w="75" w:type="dxa"/>
            </w:tcMar>
            <w:hideMark/>
          </w:tcPr>
          <w:p w14:paraId="4FCCD481"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DA PRESIDENCIA</w:t>
            </w:r>
          </w:p>
        </w:tc>
        <w:tc>
          <w:tcPr>
            <w:tcW w:w="1559" w:type="dxa"/>
            <w:tcMar>
              <w:top w:w="0" w:type="dxa"/>
              <w:left w:w="75" w:type="dxa"/>
              <w:bottom w:w="0" w:type="dxa"/>
              <w:right w:w="75" w:type="dxa"/>
            </w:tcMar>
            <w:vAlign w:val="center"/>
            <w:hideMark/>
          </w:tcPr>
          <w:p w14:paraId="00013ED8" w14:textId="46AAF47D"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30D5F2FB" w14:textId="77777777" w:rsidTr="006C10AD">
        <w:trPr>
          <w:trHeight w:val="375"/>
        </w:trPr>
        <w:tc>
          <w:tcPr>
            <w:tcW w:w="689" w:type="dxa"/>
          </w:tcPr>
          <w:p w14:paraId="5A0F427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10</w:t>
            </w:r>
          </w:p>
        </w:tc>
        <w:tc>
          <w:tcPr>
            <w:tcW w:w="901" w:type="dxa"/>
          </w:tcPr>
          <w:p w14:paraId="1676A7D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61113180"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695</w:t>
            </w:r>
          </w:p>
        </w:tc>
        <w:tc>
          <w:tcPr>
            <w:tcW w:w="6073" w:type="dxa"/>
            <w:tcMar>
              <w:top w:w="0" w:type="dxa"/>
              <w:left w:w="75" w:type="dxa"/>
              <w:bottom w:w="0" w:type="dxa"/>
              <w:right w:w="75" w:type="dxa"/>
            </w:tcMar>
            <w:hideMark/>
          </w:tcPr>
          <w:p w14:paraId="6BA4F242"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GERAL</w:t>
            </w:r>
          </w:p>
        </w:tc>
        <w:tc>
          <w:tcPr>
            <w:tcW w:w="1559" w:type="dxa"/>
            <w:tcMar>
              <w:top w:w="0" w:type="dxa"/>
              <w:left w:w="75" w:type="dxa"/>
              <w:bottom w:w="0" w:type="dxa"/>
              <w:right w:w="75" w:type="dxa"/>
            </w:tcMar>
            <w:vAlign w:val="center"/>
            <w:hideMark/>
          </w:tcPr>
          <w:p w14:paraId="31EECA5C" w14:textId="406B5D26"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2507D61A" w14:textId="77777777" w:rsidTr="006C10AD">
        <w:trPr>
          <w:trHeight w:val="375"/>
        </w:trPr>
        <w:tc>
          <w:tcPr>
            <w:tcW w:w="689" w:type="dxa"/>
          </w:tcPr>
          <w:p w14:paraId="1AD74C9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11</w:t>
            </w:r>
          </w:p>
        </w:tc>
        <w:tc>
          <w:tcPr>
            <w:tcW w:w="901" w:type="dxa"/>
          </w:tcPr>
          <w:p w14:paraId="50A13828"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3F43C6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694</w:t>
            </w:r>
          </w:p>
        </w:tc>
        <w:tc>
          <w:tcPr>
            <w:tcW w:w="6073" w:type="dxa"/>
            <w:tcMar>
              <w:top w:w="0" w:type="dxa"/>
              <w:left w:w="75" w:type="dxa"/>
              <w:bottom w:w="0" w:type="dxa"/>
              <w:right w:w="75" w:type="dxa"/>
            </w:tcMar>
            <w:hideMark/>
          </w:tcPr>
          <w:p w14:paraId="5BBF495C"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PLENARIO</w:t>
            </w:r>
          </w:p>
        </w:tc>
        <w:tc>
          <w:tcPr>
            <w:tcW w:w="1559" w:type="dxa"/>
            <w:tcMar>
              <w:top w:w="0" w:type="dxa"/>
              <w:left w:w="75" w:type="dxa"/>
              <w:bottom w:w="0" w:type="dxa"/>
              <w:right w:w="75" w:type="dxa"/>
            </w:tcMar>
            <w:vAlign w:val="center"/>
            <w:hideMark/>
          </w:tcPr>
          <w:p w14:paraId="546E42DC" w14:textId="5F813776"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152FC763" w14:textId="77777777" w:rsidTr="006C10AD">
        <w:trPr>
          <w:trHeight w:val="375"/>
        </w:trPr>
        <w:tc>
          <w:tcPr>
            <w:tcW w:w="689" w:type="dxa"/>
          </w:tcPr>
          <w:p w14:paraId="38AD77A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12</w:t>
            </w:r>
          </w:p>
        </w:tc>
        <w:tc>
          <w:tcPr>
            <w:tcW w:w="901" w:type="dxa"/>
          </w:tcPr>
          <w:p w14:paraId="71D494E3"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360CA6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689</w:t>
            </w:r>
          </w:p>
        </w:tc>
        <w:tc>
          <w:tcPr>
            <w:tcW w:w="6073" w:type="dxa"/>
            <w:tcMar>
              <w:top w:w="0" w:type="dxa"/>
              <w:left w:w="75" w:type="dxa"/>
              <w:bottom w:w="0" w:type="dxa"/>
              <w:right w:w="75" w:type="dxa"/>
            </w:tcMar>
            <w:hideMark/>
          </w:tcPr>
          <w:p w14:paraId="334136F8"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DE REUNIAO</w:t>
            </w:r>
          </w:p>
        </w:tc>
        <w:tc>
          <w:tcPr>
            <w:tcW w:w="1559" w:type="dxa"/>
            <w:tcMar>
              <w:top w:w="0" w:type="dxa"/>
              <w:left w:w="75" w:type="dxa"/>
              <w:bottom w:w="0" w:type="dxa"/>
              <w:right w:w="75" w:type="dxa"/>
            </w:tcMar>
            <w:vAlign w:val="center"/>
            <w:hideMark/>
          </w:tcPr>
          <w:p w14:paraId="67E69D5C" w14:textId="6ADF1023"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4424D6A2" w14:textId="77777777" w:rsidTr="006C10AD">
        <w:trPr>
          <w:trHeight w:val="375"/>
        </w:trPr>
        <w:tc>
          <w:tcPr>
            <w:tcW w:w="689" w:type="dxa"/>
          </w:tcPr>
          <w:p w14:paraId="6500E93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13</w:t>
            </w:r>
          </w:p>
        </w:tc>
        <w:tc>
          <w:tcPr>
            <w:tcW w:w="901" w:type="dxa"/>
          </w:tcPr>
          <w:p w14:paraId="6EFF00E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7D25A4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696</w:t>
            </w:r>
          </w:p>
        </w:tc>
        <w:tc>
          <w:tcPr>
            <w:tcW w:w="6073" w:type="dxa"/>
            <w:tcMar>
              <w:top w:w="0" w:type="dxa"/>
              <w:left w:w="75" w:type="dxa"/>
              <w:bottom w:w="0" w:type="dxa"/>
              <w:right w:w="75" w:type="dxa"/>
            </w:tcMar>
            <w:hideMark/>
          </w:tcPr>
          <w:p w14:paraId="6BDF721F"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MIDIA</w:t>
            </w:r>
          </w:p>
        </w:tc>
        <w:tc>
          <w:tcPr>
            <w:tcW w:w="1559" w:type="dxa"/>
            <w:tcMar>
              <w:top w:w="0" w:type="dxa"/>
              <w:left w:w="75" w:type="dxa"/>
              <w:bottom w:w="0" w:type="dxa"/>
              <w:right w:w="75" w:type="dxa"/>
            </w:tcMar>
            <w:vAlign w:val="center"/>
            <w:hideMark/>
          </w:tcPr>
          <w:p w14:paraId="7629FEE7" w14:textId="4888E9BB"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42B0A674" w14:textId="77777777" w:rsidTr="006C10AD">
        <w:trPr>
          <w:trHeight w:val="375"/>
        </w:trPr>
        <w:tc>
          <w:tcPr>
            <w:tcW w:w="689" w:type="dxa"/>
          </w:tcPr>
          <w:p w14:paraId="544AE24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14</w:t>
            </w:r>
          </w:p>
        </w:tc>
        <w:tc>
          <w:tcPr>
            <w:tcW w:w="901" w:type="dxa"/>
          </w:tcPr>
          <w:p w14:paraId="57D7F7C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1348ED9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690</w:t>
            </w:r>
          </w:p>
        </w:tc>
        <w:tc>
          <w:tcPr>
            <w:tcW w:w="6073" w:type="dxa"/>
            <w:tcMar>
              <w:top w:w="0" w:type="dxa"/>
              <w:left w:w="75" w:type="dxa"/>
              <w:bottom w:w="0" w:type="dxa"/>
              <w:right w:w="75" w:type="dxa"/>
            </w:tcMar>
            <w:hideMark/>
          </w:tcPr>
          <w:p w14:paraId="6FCFE6CA"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SECRETARIA</w:t>
            </w:r>
          </w:p>
        </w:tc>
        <w:tc>
          <w:tcPr>
            <w:tcW w:w="1559" w:type="dxa"/>
            <w:tcMar>
              <w:top w:w="0" w:type="dxa"/>
              <w:left w:w="75" w:type="dxa"/>
              <w:bottom w:w="0" w:type="dxa"/>
              <w:right w:w="75" w:type="dxa"/>
            </w:tcMar>
            <w:vAlign w:val="center"/>
            <w:hideMark/>
          </w:tcPr>
          <w:p w14:paraId="15D5B5EB" w14:textId="43E8F35D"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r w:rsidR="00E07F3A" w:rsidRPr="00B80B01" w14:paraId="509B1551" w14:textId="77777777" w:rsidTr="006C10AD">
        <w:trPr>
          <w:trHeight w:val="375"/>
        </w:trPr>
        <w:tc>
          <w:tcPr>
            <w:tcW w:w="689" w:type="dxa"/>
          </w:tcPr>
          <w:p w14:paraId="0DEE7ED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15</w:t>
            </w:r>
          </w:p>
        </w:tc>
        <w:tc>
          <w:tcPr>
            <w:tcW w:w="901" w:type="dxa"/>
          </w:tcPr>
          <w:p w14:paraId="1183E72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C46903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697</w:t>
            </w:r>
          </w:p>
        </w:tc>
        <w:tc>
          <w:tcPr>
            <w:tcW w:w="6073" w:type="dxa"/>
            <w:tcMar>
              <w:top w:w="0" w:type="dxa"/>
              <w:left w:w="75" w:type="dxa"/>
              <w:bottom w:w="0" w:type="dxa"/>
              <w:right w:w="75" w:type="dxa"/>
            </w:tcMar>
            <w:hideMark/>
          </w:tcPr>
          <w:p w14:paraId="0A18574B"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INSTALAO DE MOVEIS PLANEJADOS de 09 GABINETES VEREADORES</w:t>
            </w:r>
          </w:p>
        </w:tc>
        <w:tc>
          <w:tcPr>
            <w:tcW w:w="1559" w:type="dxa"/>
            <w:tcMar>
              <w:top w:w="0" w:type="dxa"/>
              <w:left w:w="75" w:type="dxa"/>
              <w:bottom w:w="0" w:type="dxa"/>
              <w:right w:w="75" w:type="dxa"/>
            </w:tcMar>
            <w:vAlign w:val="center"/>
            <w:hideMark/>
          </w:tcPr>
          <w:p w14:paraId="62D997A2" w14:textId="426B429D"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2F0660">
              <w:rPr>
                <w:rFonts w:asciiTheme="majorHAnsi" w:hAnsiTheme="majorHAnsi" w:cs="Arial"/>
                <w:color w:val="000000"/>
                <w:sz w:val="20"/>
              </w:rPr>
              <w:t>XX</w:t>
            </w:r>
          </w:p>
        </w:tc>
      </w:tr>
    </w:tbl>
    <w:p w14:paraId="6D13C037" w14:textId="43930B44" w:rsidR="003449DA" w:rsidRDefault="003449DA" w:rsidP="00401E3F">
      <w:pPr>
        <w:tabs>
          <w:tab w:val="left" w:pos="426"/>
          <w:tab w:val="left" w:pos="567"/>
        </w:tabs>
        <w:jc w:val="both"/>
        <w:rPr>
          <w:rFonts w:ascii="Times New Roman" w:hAnsi="Times New Roman"/>
          <w:szCs w:val="24"/>
        </w:rPr>
      </w:pPr>
      <w:r w:rsidRPr="00401E3F">
        <w:rPr>
          <w:rFonts w:ascii="Times New Roman" w:hAnsi="Times New Roman"/>
          <w:szCs w:val="24"/>
        </w:rPr>
        <w:t xml:space="preserve">A empresa .................................................. declara estar ciente de todas as condições da contratação, conforme previsão editalícia. </w:t>
      </w:r>
    </w:p>
    <w:p w14:paraId="29C1FA10" w14:textId="77777777" w:rsidR="003449DA" w:rsidRPr="00401E3F" w:rsidRDefault="003449DA" w:rsidP="00401E3F">
      <w:pPr>
        <w:tabs>
          <w:tab w:val="left" w:pos="426"/>
          <w:tab w:val="left" w:pos="567"/>
        </w:tabs>
        <w:jc w:val="both"/>
        <w:rPr>
          <w:rFonts w:ascii="Times New Roman" w:hAnsi="Times New Roman"/>
          <w:szCs w:val="24"/>
        </w:rPr>
      </w:pPr>
      <w:r w:rsidRPr="00401E3F">
        <w:rPr>
          <w:rFonts w:ascii="Times New Roman" w:hAnsi="Times New Roman"/>
          <w:szCs w:val="24"/>
        </w:rPr>
        <w:t>A empresa declara que todos os encargos já estão inclusos na proposta dos itens.</w:t>
      </w:r>
    </w:p>
    <w:p w14:paraId="11A309DD" w14:textId="77777777" w:rsidR="003449DA" w:rsidRPr="00401E3F" w:rsidRDefault="003449DA" w:rsidP="00401E3F">
      <w:pPr>
        <w:tabs>
          <w:tab w:val="left" w:pos="426"/>
          <w:tab w:val="left" w:pos="567"/>
        </w:tabs>
        <w:jc w:val="both"/>
        <w:rPr>
          <w:rFonts w:ascii="Times New Roman" w:hAnsi="Times New Roman"/>
          <w:szCs w:val="24"/>
        </w:rPr>
      </w:pPr>
      <w:r w:rsidRPr="00401E3F">
        <w:rPr>
          <w:rFonts w:ascii="Times New Roman" w:hAnsi="Times New Roman"/>
          <w:szCs w:val="24"/>
        </w:rPr>
        <w:t>A empresa declara que terá condições de cumprir com os prazos e condições de entrega dos produtos.</w:t>
      </w:r>
    </w:p>
    <w:p w14:paraId="36BE12CA" w14:textId="77777777" w:rsidR="003449DA" w:rsidRPr="00401E3F" w:rsidRDefault="003449DA" w:rsidP="00401E3F">
      <w:pPr>
        <w:tabs>
          <w:tab w:val="left" w:pos="426"/>
          <w:tab w:val="left" w:pos="567"/>
        </w:tabs>
        <w:jc w:val="both"/>
        <w:rPr>
          <w:rFonts w:ascii="Times New Roman" w:hAnsi="Times New Roman"/>
          <w:bCs/>
          <w:szCs w:val="24"/>
        </w:rPr>
      </w:pPr>
    </w:p>
    <w:p w14:paraId="485D126D" w14:textId="77777777" w:rsidR="00C418EA" w:rsidRPr="00401E3F" w:rsidRDefault="00C418EA" w:rsidP="00401E3F">
      <w:pPr>
        <w:keepLines/>
        <w:tabs>
          <w:tab w:val="left" w:pos="426"/>
          <w:tab w:val="left" w:pos="567"/>
        </w:tabs>
        <w:jc w:val="both"/>
        <w:rPr>
          <w:rFonts w:ascii="Times New Roman" w:hAnsi="Times New Roman"/>
          <w:szCs w:val="24"/>
        </w:rPr>
      </w:pPr>
    </w:p>
    <w:p w14:paraId="34E3AF5E" w14:textId="7C2F9466" w:rsidR="003449DA" w:rsidRPr="00401E3F" w:rsidRDefault="003449DA" w:rsidP="00401E3F">
      <w:pPr>
        <w:keepLines/>
        <w:tabs>
          <w:tab w:val="left" w:pos="426"/>
          <w:tab w:val="left" w:pos="567"/>
        </w:tabs>
        <w:jc w:val="both"/>
        <w:rPr>
          <w:rFonts w:ascii="Times New Roman" w:hAnsi="Times New Roman"/>
          <w:szCs w:val="24"/>
        </w:rPr>
      </w:pPr>
      <w:r w:rsidRPr="00401E3F">
        <w:rPr>
          <w:rFonts w:ascii="Times New Roman" w:hAnsi="Times New Roman"/>
          <w:szCs w:val="24"/>
        </w:rPr>
        <w:t>Validade da Proposta: 60 (sessenta) dias.</w:t>
      </w:r>
    </w:p>
    <w:p w14:paraId="1DCB76C7" w14:textId="77777777" w:rsidR="003449DA" w:rsidRPr="00401E3F" w:rsidRDefault="003449DA" w:rsidP="00401E3F">
      <w:pPr>
        <w:keepLines/>
        <w:tabs>
          <w:tab w:val="left" w:pos="426"/>
          <w:tab w:val="left" w:pos="567"/>
        </w:tabs>
        <w:jc w:val="both"/>
        <w:rPr>
          <w:rFonts w:ascii="Times New Roman" w:hAnsi="Times New Roman"/>
          <w:szCs w:val="24"/>
        </w:rPr>
      </w:pPr>
      <w:r w:rsidRPr="00401E3F">
        <w:rPr>
          <w:rFonts w:ascii="Times New Roman" w:hAnsi="Times New Roman"/>
          <w:szCs w:val="24"/>
        </w:rPr>
        <w:t>Prazo de entrega:................................</w:t>
      </w:r>
    </w:p>
    <w:p w14:paraId="16A7B0AF" w14:textId="3598C5BA" w:rsidR="00C418EA" w:rsidRPr="00401E3F" w:rsidRDefault="00C418EA" w:rsidP="00401E3F">
      <w:pPr>
        <w:tabs>
          <w:tab w:val="left" w:pos="426"/>
          <w:tab w:val="left" w:pos="567"/>
        </w:tabs>
        <w:ind w:right="-291"/>
        <w:jc w:val="both"/>
        <w:rPr>
          <w:rFonts w:ascii="Times New Roman" w:hAnsi="Times New Roman"/>
          <w:szCs w:val="24"/>
        </w:rPr>
      </w:pPr>
      <w:r w:rsidRPr="00401E3F">
        <w:rPr>
          <w:rFonts w:ascii="Times New Roman" w:hAnsi="Times New Roman"/>
          <w:szCs w:val="24"/>
        </w:rPr>
        <w:t xml:space="preserve">Local e data. </w:t>
      </w:r>
    </w:p>
    <w:p w14:paraId="26AFB130" w14:textId="77777777" w:rsidR="00C418EA" w:rsidRPr="00401E3F" w:rsidRDefault="00C418EA" w:rsidP="00401E3F">
      <w:pPr>
        <w:tabs>
          <w:tab w:val="left" w:pos="426"/>
          <w:tab w:val="left" w:pos="567"/>
        </w:tabs>
        <w:ind w:right="-291"/>
        <w:jc w:val="both"/>
        <w:rPr>
          <w:rFonts w:ascii="Times New Roman" w:hAnsi="Times New Roman"/>
          <w:szCs w:val="24"/>
        </w:rPr>
      </w:pPr>
    </w:p>
    <w:p w14:paraId="3D2D4805" w14:textId="77777777" w:rsidR="00C418EA" w:rsidRPr="00401E3F" w:rsidRDefault="00C418EA" w:rsidP="00401E3F">
      <w:pPr>
        <w:tabs>
          <w:tab w:val="left" w:pos="426"/>
          <w:tab w:val="left" w:pos="567"/>
        </w:tabs>
        <w:ind w:right="-291"/>
        <w:jc w:val="center"/>
        <w:rPr>
          <w:rFonts w:ascii="Times New Roman" w:hAnsi="Times New Roman"/>
          <w:szCs w:val="24"/>
        </w:rPr>
      </w:pPr>
      <w:r w:rsidRPr="00401E3F">
        <w:rPr>
          <w:rFonts w:ascii="Times New Roman" w:hAnsi="Times New Roman"/>
          <w:szCs w:val="24"/>
        </w:rPr>
        <w:t>(Assinatura, RG e CPF do declarante)</w:t>
      </w:r>
    </w:p>
    <w:p w14:paraId="04C6D645" w14:textId="0D30B509" w:rsidR="00C418EA" w:rsidRDefault="00C418EA" w:rsidP="00401E3F">
      <w:pPr>
        <w:keepLines/>
        <w:tabs>
          <w:tab w:val="left" w:pos="426"/>
          <w:tab w:val="left" w:pos="567"/>
        </w:tabs>
        <w:jc w:val="center"/>
        <w:rPr>
          <w:rFonts w:ascii="Times New Roman" w:hAnsi="Times New Roman"/>
          <w:szCs w:val="24"/>
        </w:rPr>
      </w:pPr>
      <w:r w:rsidRPr="00401E3F">
        <w:rPr>
          <w:rFonts w:ascii="Times New Roman" w:hAnsi="Times New Roman"/>
          <w:szCs w:val="24"/>
        </w:rPr>
        <w:t>Representante Legal</w:t>
      </w:r>
    </w:p>
    <w:p w14:paraId="1B764E75" w14:textId="77777777" w:rsidR="00E07F3A" w:rsidRPr="00401E3F" w:rsidRDefault="00E07F3A" w:rsidP="00401E3F">
      <w:pPr>
        <w:keepLines/>
        <w:tabs>
          <w:tab w:val="left" w:pos="426"/>
          <w:tab w:val="left" w:pos="567"/>
        </w:tabs>
        <w:jc w:val="center"/>
        <w:rPr>
          <w:rFonts w:ascii="Times New Roman" w:hAnsi="Times New Roman"/>
          <w:szCs w:val="24"/>
        </w:rPr>
      </w:pPr>
    </w:p>
    <w:p w14:paraId="4D3DA8B2" w14:textId="617AE6DD" w:rsidR="00424B7C" w:rsidRPr="00401E3F" w:rsidRDefault="00424B7C"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ANEXO V</w:t>
      </w:r>
    </w:p>
    <w:p w14:paraId="02AE3D50" w14:textId="77777777" w:rsidR="008E30D4" w:rsidRPr="00401E3F" w:rsidRDefault="008E30D4" w:rsidP="008E30D4">
      <w:pPr>
        <w:tabs>
          <w:tab w:val="left" w:pos="426"/>
          <w:tab w:val="left" w:pos="567"/>
          <w:tab w:val="left" w:pos="1920"/>
        </w:tabs>
        <w:jc w:val="center"/>
        <w:rPr>
          <w:rFonts w:ascii="Times New Roman" w:eastAsia="Arial" w:hAnsi="Times New Roman"/>
          <w:szCs w:val="24"/>
        </w:rPr>
      </w:pPr>
      <w:r w:rsidRPr="00401E3F">
        <w:rPr>
          <w:rFonts w:ascii="Times New Roman" w:eastAsia="Arial" w:hAnsi="Times New Roman"/>
          <w:b/>
          <w:szCs w:val="24"/>
        </w:rPr>
        <w:t>TERMO ANTICORRUPÇÃO</w:t>
      </w:r>
    </w:p>
    <w:p w14:paraId="592138EA" w14:textId="5BC16A0B" w:rsidR="00424B7C" w:rsidRPr="00401E3F" w:rsidRDefault="00424B7C" w:rsidP="00401E3F">
      <w:pPr>
        <w:tabs>
          <w:tab w:val="left" w:pos="426"/>
          <w:tab w:val="left" w:pos="567"/>
        </w:tabs>
        <w:ind w:right="72"/>
        <w:jc w:val="center"/>
        <w:rPr>
          <w:rFonts w:ascii="Times New Roman" w:hAnsi="Times New Roman"/>
          <w:b/>
          <w:color w:val="ED0000"/>
          <w:szCs w:val="24"/>
        </w:rPr>
      </w:pPr>
      <w:r w:rsidRPr="00401E3F">
        <w:rPr>
          <w:rFonts w:ascii="Times New Roman" w:hAnsi="Times New Roman"/>
          <w:b/>
          <w:color w:val="ED0000"/>
          <w:szCs w:val="24"/>
        </w:rPr>
        <w:t>(Papel Timbrado da Empresa)</w:t>
      </w:r>
    </w:p>
    <w:p w14:paraId="4C64AC95" w14:textId="77777777" w:rsidR="00424B7C" w:rsidRPr="00401E3F" w:rsidRDefault="00424B7C" w:rsidP="00401E3F">
      <w:pPr>
        <w:tabs>
          <w:tab w:val="left" w:pos="426"/>
          <w:tab w:val="left" w:pos="567"/>
        </w:tabs>
        <w:ind w:right="-291"/>
        <w:jc w:val="both"/>
        <w:rPr>
          <w:rFonts w:ascii="Times New Roman" w:hAnsi="Times New Roman"/>
          <w:b/>
          <w:bCs/>
          <w:szCs w:val="24"/>
        </w:rPr>
      </w:pPr>
    </w:p>
    <w:p w14:paraId="3DFABE58" w14:textId="77777777" w:rsidR="00424B7C" w:rsidRPr="00401E3F" w:rsidRDefault="00424B7C" w:rsidP="00401E3F">
      <w:pPr>
        <w:tabs>
          <w:tab w:val="left" w:pos="426"/>
          <w:tab w:val="left" w:pos="567"/>
        </w:tabs>
        <w:jc w:val="both"/>
        <w:rPr>
          <w:rFonts w:ascii="Times New Roman" w:eastAsia="Arial" w:hAnsi="Times New Roman"/>
          <w:szCs w:val="24"/>
        </w:rPr>
      </w:pPr>
    </w:p>
    <w:p w14:paraId="5764FA3A" w14:textId="5F310D6D" w:rsidR="00424B7C" w:rsidRPr="00401E3F" w:rsidRDefault="008E30D4" w:rsidP="00401E3F">
      <w:pPr>
        <w:tabs>
          <w:tab w:val="left" w:pos="426"/>
          <w:tab w:val="left" w:pos="567"/>
        </w:tabs>
        <w:jc w:val="both"/>
        <w:rPr>
          <w:rFonts w:ascii="Times New Roman" w:eastAsia="Arial" w:hAnsi="Times New Roman"/>
          <w:szCs w:val="24"/>
        </w:rPr>
      </w:pPr>
      <w:r w:rsidRPr="008E30D4">
        <w:rPr>
          <w:rFonts w:ascii="Times New Roman" w:eastAsia="Arial" w:hAnsi="Times New Roman"/>
          <w:szCs w:val="24"/>
        </w:rPr>
        <w:t xml:space="preserve">A empresa </w:t>
      </w:r>
      <w:r w:rsidR="00424B7C" w:rsidRPr="00401E3F">
        <w:rPr>
          <w:rFonts w:ascii="Times New Roman" w:eastAsia="Arial" w:hAnsi="Times New Roman"/>
          <w:color w:val="FF0000"/>
          <w:szCs w:val="24"/>
        </w:rPr>
        <w:t>(...)</w:t>
      </w:r>
      <w:r w:rsidR="00424B7C" w:rsidRPr="00401E3F">
        <w:rPr>
          <w:rFonts w:ascii="Times New Roman" w:eastAsia="Arial" w:hAnsi="Times New Roman"/>
          <w:szCs w:val="24"/>
        </w:rPr>
        <w:t>, por seu Representante legalmente constituído, DECLARA, sob as penas da lei:</w:t>
      </w:r>
    </w:p>
    <w:p w14:paraId="57E06F1E" w14:textId="77777777" w:rsidR="00424B7C" w:rsidRPr="00401E3F" w:rsidRDefault="00424B7C" w:rsidP="00401E3F">
      <w:pPr>
        <w:tabs>
          <w:tab w:val="left" w:pos="426"/>
          <w:tab w:val="left" w:pos="567"/>
        </w:tabs>
        <w:jc w:val="both"/>
        <w:rPr>
          <w:rFonts w:ascii="Times New Roman" w:eastAsia="Arial" w:hAnsi="Times New Roman"/>
          <w:szCs w:val="24"/>
        </w:rPr>
      </w:pPr>
      <w:r w:rsidRPr="00401E3F">
        <w:rPr>
          <w:rFonts w:ascii="Times New Roman" w:eastAsia="Arial" w:hAnsi="Times New Roman"/>
          <w:szCs w:val="24"/>
        </w:rPr>
        <w:t xml:space="preserve">Que está ciente, conhece e entende os termos das leis anticorrupção brasileiras ou de quaisquer outras aplicáveis sobre o objeto do presente contrato, comprometendo-se a abster-se de qualquer atividade que constitua uma violação das disposições destas Regras Anticorrupção, por si e por seus administradores, diretores, funcionários e agentes, bem como seus sócios que venham a agir em seu nome. </w:t>
      </w:r>
    </w:p>
    <w:p w14:paraId="5813A8E4" w14:textId="77777777" w:rsidR="00424B7C" w:rsidRPr="00401E3F" w:rsidRDefault="00424B7C" w:rsidP="00401E3F">
      <w:pPr>
        <w:tabs>
          <w:tab w:val="left" w:pos="426"/>
          <w:tab w:val="left" w:pos="567"/>
        </w:tabs>
        <w:jc w:val="both"/>
        <w:rPr>
          <w:rFonts w:ascii="Times New Roman" w:eastAsia="Arial" w:hAnsi="Times New Roman"/>
          <w:szCs w:val="24"/>
        </w:rPr>
      </w:pPr>
      <w:r w:rsidRPr="00401E3F">
        <w:rPr>
          <w:rFonts w:ascii="Times New Roman" w:eastAsia="Arial" w:hAnsi="Times New Roman"/>
          <w:szCs w:val="24"/>
        </w:rPr>
        <w:t xml:space="preserve">Que se obriga a conduzir suas práticas comerciais, durante a consecução do presente contrato, de forma ética e em conformidade com os preceitos legais aplicáveis. </w:t>
      </w:r>
    </w:p>
    <w:p w14:paraId="05430840" w14:textId="77777777" w:rsidR="00424B7C" w:rsidRPr="00401E3F" w:rsidRDefault="00424B7C" w:rsidP="00401E3F">
      <w:pPr>
        <w:tabs>
          <w:tab w:val="left" w:pos="426"/>
          <w:tab w:val="left" w:pos="567"/>
        </w:tabs>
        <w:jc w:val="both"/>
        <w:rPr>
          <w:rFonts w:ascii="Times New Roman" w:eastAsia="Arial" w:hAnsi="Times New Roman"/>
          <w:szCs w:val="24"/>
        </w:rPr>
      </w:pPr>
      <w:r w:rsidRPr="00401E3F">
        <w:rPr>
          <w:rFonts w:ascii="Times New Roman" w:eastAsia="Arial" w:hAnsi="Times New Roman"/>
          <w:szCs w:val="24"/>
        </w:rPr>
        <w:t>Que na execução deste contrato, nem a empresa nem qualquer de seus diretores, empregados, agentes ou sócios agindo em seu nome, devem dar, oferecer, pagar, prometer pagar, ou autorizar o pagamento de, direta ou indiretamente, qualquer dinheiro ou qualquer coisa de valor a qualquer autoridade governamental, consultores, representantes, parceiros, ou quaisquer terceiros, com a finalidade de influenciar qualquer ato ou decisão do agente ou do governo, ou para assegurar qualquer vantagem indevida, ou direcionar negócios para, qualquer pessoa, e que violem as Regras Anticorrupção.</w:t>
      </w:r>
    </w:p>
    <w:p w14:paraId="77A0356C" w14:textId="77777777" w:rsidR="00424B7C" w:rsidRPr="00401E3F" w:rsidRDefault="00424B7C" w:rsidP="00401E3F">
      <w:pPr>
        <w:tabs>
          <w:tab w:val="left" w:pos="426"/>
          <w:tab w:val="left" w:pos="567"/>
        </w:tabs>
        <w:jc w:val="both"/>
        <w:rPr>
          <w:rFonts w:ascii="Times New Roman" w:eastAsia="Arial" w:hAnsi="Times New Roman"/>
          <w:szCs w:val="24"/>
        </w:rPr>
      </w:pPr>
      <w:r w:rsidRPr="00401E3F">
        <w:rPr>
          <w:rFonts w:ascii="Times New Roman" w:eastAsia="Arial" w:hAnsi="Times New Roman"/>
          <w:szCs w:val="24"/>
        </w:rPr>
        <w:t>A empresa, por si e por seus administradores, diretores, empregados, agentes, proprietários e acionistas que atuam em seu nome, concorda que o contratante ou seu cliente final terão o direito de realizar procedimento de auditoria para certificar-se da conformidade contínua com as declarações e garantias dadas neste ato, mediante notificação prévia, e que deve cooperar plenamente em qualquer auditoria realizada nos termos desta Declaração.</w:t>
      </w:r>
    </w:p>
    <w:p w14:paraId="582E5696" w14:textId="77777777" w:rsidR="00424B7C" w:rsidRPr="00401E3F" w:rsidRDefault="00424B7C" w:rsidP="00401E3F">
      <w:pPr>
        <w:tabs>
          <w:tab w:val="left" w:pos="426"/>
          <w:tab w:val="left" w:pos="567"/>
        </w:tabs>
        <w:jc w:val="both"/>
        <w:rPr>
          <w:rFonts w:ascii="Times New Roman" w:eastAsia="Arial" w:hAnsi="Times New Roman"/>
          <w:szCs w:val="24"/>
        </w:rPr>
      </w:pPr>
      <w:r w:rsidRPr="00401E3F">
        <w:rPr>
          <w:rFonts w:ascii="Times New Roman" w:eastAsia="Arial" w:hAnsi="Times New Roman"/>
          <w:szCs w:val="24"/>
        </w:rPr>
        <w:t>Declara neste ato que: (a) não violou, viola ou violará as Regras Anticorrupção; (b) tem ciência que qualquer atividade que viole as Regras Anticorrupção é proibida; (c) e que conhece que a comprovação de sua participação em atos de corrupção em desfavor do Erário Estadual suscita a possibilidade de extinção do contrato, sem prejuízo da aplicação de penalidades.</w:t>
      </w:r>
    </w:p>
    <w:p w14:paraId="04BC9721" w14:textId="77777777" w:rsidR="00424B7C" w:rsidRPr="00401E3F" w:rsidRDefault="00424B7C" w:rsidP="00401E3F">
      <w:pPr>
        <w:tabs>
          <w:tab w:val="left" w:pos="426"/>
          <w:tab w:val="left" w:pos="567"/>
        </w:tabs>
        <w:jc w:val="both"/>
        <w:rPr>
          <w:rFonts w:ascii="Times New Roman" w:eastAsia="Arial" w:hAnsi="Times New Roman"/>
          <w:szCs w:val="24"/>
        </w:rPr>
      </w:pPr>
    </w:p>
    <w:p w14:paraId="51FE9046" w14:textId="77777777" w:rsidR="00424B7C" w:rsidRPr="00401E3F" w:rsidRDefault="00424B7C" w:rsidP="00401E3F">
      <w:pPr>
        <w:tabs>
          <w:tab w:val="left" w:pos="426"/>
          <w:tab w:val="left" w:pos="567"/>
        </w:tabs>
        <w:jc w:val="center"/>
        <w:rPr>
          <w:rFonts w:ascii="Times New Roman" w:eastAsia="Arial" w:hAnsi="Times New Roman"/>
          <w:color w:val="FF0000"/>
          <w:szCs w:val="24"/>
        </w:rPr>
      </w:pPr>
      <w:r w:rsidRPr="00401E3F">
        <w:rPr>
          <w:rFonts w:ascii="Times New Roman" w:eastAsia="Arial" w:hAnsi="Times New Roman"/>
          <w:color w:val="FF0000"/>
          <w:szCs w:val="24"/>
        </w:rPr>
        <w:t>Local, data.</w:t>
      </w:r>
    </w:p>
    <w:p w14:paraId="2DF1AB9E" w14:textId="77777777" w:rsidR="00424B7C" w:rsidRPr="00401E3F" w:rsidRDefault="00424B7C" w:rsidP="00401E3F">
      <w:pPr>
        <w:tabs>
          <w:tab w:val="left" w:pos="426"/>
          <w:tab w:val="left" w:pos="567"/>
        </w:tabs>
        <w:rPr>
          <w:rFonts w:ascii="Times New Roman" w:eastAsia="Arial" w:hAnsi="Times New Roman"/>
          <w:szCs w:val="24"/>
        </w:rPr>
      </w:pPr>
    </w:p>
    <w:p w14:paraId="2B518C3D" w14:textId="77777777" w:rsidR="00424B7C" w:rsidRPr="00401E3F" w:rsidRDefault="00424B7C" w:rsidP="00401E3F">
      <w:pPr>
        <w:tabs>
          <w:tab w:val="left" w:pos="426"/>
          <w:tab w:val="left" w:pos="567"/>
        </w:tabs>
        <w:rPr>
          <w:rFonts w:ascii="Times New Roman" w:eastAsia="Arial" w:hAnsi="Times New Roman"/>
          <w:szCs w:val="24"/>
        </w:rPr>
      </w:pPr>
    </w:p>
    <w:p w14:paraId="727DD0B5" w14:textId="77777777" w:rsidR="00424B7C" w:rsidRPr="00401E3F" w:rsidRDefault="00424B7C" w:rsidP="00401E3F">
      <w:pPr>
        <w:tabs>
          <w:tab w:val="left" w:pos="426"/>
          <w:tab w:val="left" w:pos="567"/>
        </w:tabs>
        <w:jc w:val="center"/>
        <w:rPr>
          <w:rFonts w:ascii="Times New Roman" w:eastAsia="Arial" w:hAnsi="Times New Roman"/>
          <w:szCs w:val="24"/>
        </w:rPr>
      </w:pPr>
      <w:r w:rsidRPr="00401E3F">
        <w:rPr>
          <w:rFonts w:ascii="Times New Roman" w:eastAsia="Arial" w:hAnsi="Times New Roman"/>
          <w:szCs w:val="24"/>
        </w:rPr>
        <w:t>.............................................................</w:t>
      </w:r>
    </w:p>
    <w:p w14:paraId="5FBC93B5" w14:textId="77777777" w:rsidR="00424B7C" w:rsidRPr="00401E3F" w:rsidRDefault="00424B7C" w:rsidP="00401E3F">
      <w:pPr>
        <w:tabs>
          <w:tab w:val="left" w:pos="426"/>
          <w:tab w:val="left" w:pos="567"/>
        </w:tabs>
        <w:jc w:val="center"/>
        <w:rPr>
          <w:rFonts w:ascii="Times New Roman" w:eastAsia="Arial" w:hAnsi="Times New Roman"/>
          <w:color w:val="FF0000"/>
          <w:szCs w:val="24"/>
        </w:rPr>
      </w:pPr>
      <w:r w:rsidRPr="00401E3F">
        <w:rPr>
          <w:rFonts w:ascii="Times New Roman" w:eastAsia="Arial" w:hAnsi="Times New Roman"/>
          <w:color w:val="FF0000"/>
          <w:szCs w:val="24"/>
        </w:rPr>
        <w:t>Empresa</w:t>
      </w:r>
    </w:p>
    <w:p w14:paraId="607B6C94" w14:textId="77777777" w:rsidR="00424B7C" w:rsidRPr="00401E3F" w:rsidRDefault="00424B7C" w:rsidP="00401E3F">
      <w:pPr>
        <w:tabs>
          <w:tab w:val="left" w:pos="426"/>
          <w:tab w:val="left" w:pos="567"/>
        </w:tabs>
        <w:rPr>
          <w:rFonts w:ascii="Times New Roman" w:eastAsia="Arial" w:hAnsi="Times New Roman"/>
          <w:szCs w:val="24"/>
        </w:rPr>
      </w:pPr>
    </w:p>
    <w:p w14:paraId="7A016432" w14:textId="77777777" w:rsidR="00424B7C" w:rsidRPr="00401E3F" w:rsidRDefault="00424B7C" w:rsidP="00401E3F">
      <w:pPr>
        <w:tabs>
          <w:tab w:val="left" w:pos="426"/>
          <w:tab w:val="left" w:pos="567"/>
        </w:tabs>
        <w:rPr>
          <w:rFonts w:ascii="Times New Roman" w:eastAsia="Arial" w:hAnsi="Times New Roman"/>
          <w:szCs w:val="24"/>
        </w:rPr>
      </w:pPr>
    </w:p>
    <w:p w14:paraId="226DCABA" w14:textId="77777777" w:rsidR="00424B7C" w:rsidRPr="00401E3F" w:rsidRDefault="00424B7C" w:rsidP="00401E3F">
      <w:pPr>
        <w:tabs>
          <w:tab w:val="left" w:pos="426"/>
          <w:tab w:val="left" w:pos="567"/>
        </w:tabs>
        <w:jc w:val="center"/>
        <w:rPr>
          <w:rFonts w:ascii="Times New Roman" w:eastAsia="Arial" w:hAnsi="Times New Roman"/>
          <w:szCs w:val="24"/>
        </w:rPr>
      </w:pPr>
      <w:r w:rsidRPr="00401E3F">
        <w:rPr>
          <w:rFonts w:ascii="Times New Roman" w:eastAsia="Arial" w:hAnsi="Times New Roman"/>
          <w:szCs w:val="24"/>
        </w:rPr>
        <w:t>..........................................................</w:t>
      </w:r>
    </w:p>
    <w:p w14:paraId="6906FF16" w14:textId="77777777" w:rsidR="00424B7C" w:rsidRPr="00401E3F" w:rsidRDefault="00424B7C" w:rsidP="00401E3F">
      <w:pPr>
        <w:tabs>
          <w:tab w:val="left" w:pos="426"/>
          <w:tab w:val="left" w:pos="567"/>
          <w:tab w:val="left" w:pos="1920"/>
        </w:tabs>
        <w:jc w:val="center"/>
        <w:rPr>
          <w:rFonts w:ascii="Times New Roman" w:eastAsia="Arial" w:hAnsi="Times New Roman"/>
          <w:color w:val="FF0000"/>
          <w:szCs w:val="24"/>
        </w:rPr>
      </w:pPr>
      <w:r w:rsidRPr="00401E3F">
        <w:rPr>
          <w:rFonts w:ascii="Times New Roman" w:eastAsia="Arial" w:hAnsi="Times New Roman"/>
          <w:color w:val="FF0000"/>
          <w:szCs w:val="24"/>
        </w:rPr>
        <w:t>Representante ou Procurador da Empresa</w:t>
      </w:r>
    </w:p>
    <w:p w14:paraId="4C74CDB3" w14:textId="77777777" w:rsidR="00424B7C" w:rsidRPr="00401E3F" w:rsidRDefault="00424B7C" w:rsidP="00401E3F">
      <w:pPr>
        <w:tabs>
          <w:tab w:val="left" w:pos="426"/>
          <w:tab w:val="left" w:pos="567"/>
          <w:tab w:val="left" w:pos="1920"/>
        </w:tabs>
        <w:jc w:val="center"/>
        <w:rPr>
          <w:rFonts w:ascii="Times New Roman" w:eastAsia="Arial" w:hAnsi="Times New Roman"/>
          <w:szCs w:val="24"/>
        </w:rPr>
      </w:pPr>
    </w:p>
    <w:p w14:paraId="38043CA5" w14:textId="77777777" w:rsidR="00424B7C" w:rsidRPr="00401E3F" w:rsidRDefault="00424B7C" w:rsidP="00401E3F">
      <w:pPr>
        <w:tabs>
          <w:tab w:val="left" w:pos="426"/>
          <w:tab w:val="left" w:pos="567"/>
        </w:tabs>
        <w:jc w:val="both"/>
        <w:rPr>
          <w:rFonts w:ascii="Times New Roman" w:eastAsia="Arial" w:hAnsi="Times New Roman"/>
          <w:szCs w:val="24"/>
        </w:rPr>
      </w:pPr>
    </w:p>
    <w:p w14:paraId="121F834B" w14:textId="77777777" w:rsidR="00424B7C" w:rsidRDefault="00424B7C" w:rsidP="00401E3F">
      <w:pPr>
        <w:tabs>
          <w:tab w:val="left" w:pos="426"/>
          <w:tab w:val="left" w:pos="567"/>
        </w:tabs>
        <w:ind w:right="-291"/>
        <w:jc w:val="both"/>
        <w:rPr>
          <w:rFonts w:ascii="Times New Roman" w:hAnsi="Times New Roman"/>
          <w:b/>
          <w:bCs/>
          <w:szCs w:val="24"/>
        </w:rPr>
      </w:pPr>
    </w:p>
    <w:p w14:paraId="11760197" w14:textId="77777777" w:rsidR="008C74D0" w:rsidRDefault="008C74D0" w:rsidP="00401E3F">
      <w:pPr>
        <w:tabs>
          <w:tab w:val="left" w:pos="426"/>
          <w:tab w:val="left" w:pos="567"/>
        </w:tabs>
        <w:ind w:right="-291"/>
        <w:jc w:val="both"/>
        <w:rPr>
          <w:rFonts w:ascii="Times New Roman" w:hAnsi="Times New Roman"/>
          <w:b/>
          <w:bCs/>
          <w:szCs w:val="24"/>
        </w:rPr>
      </w:pPr>
    </w:p>
    <w:p w14:paraId="4A91071E" w14:textId="77777777" w:rsidR="008C74D0" w:rsidRDefault="008C74D0" w:rsidP="00401E3F">
      <w:pPr>
        <w:tabs>
          <w:tab w:val="left" w:pos="426"/>
          <w:tab w:val="left" w:pos="567"/>
        </w:tabs>
        <w:ind w:right="-291"/>
        <w:jc w:val="both"/>
        <w:rPr>
          <w:rFonts w:ascii="Times New Roman" w:hAnsi="Times New Roman"/>
          <w:b/>
          <w:bCs/>
          <w:szCs w:val="24"/>
        </w:rPr>
      </w:pPr>
    </w:p>
    <w:p w14:paraId="5AA69A4C" w14:textId="77777777" w:rsidR="008C74D0" w:rsidRDefault="008C74D0" w:rsidP="00401E3F">
      <w:pPr>
        <w:tabs>
          <w:tab w:val="left" w:pos="426"/>
          <w:tab w:val="left" w:pos="567"/>
        </w:tabs>
        <w:ind w:right="-291"/>
        <w:jc w:val="both"/>
        <w:rPr>
          <w:rFonts w:ascii="Times New Roman" w:hAnsi="Times New Roman"/>
          <w:b/>
          <w:bCs/>
          <w:szCs w:val="24"/>
        </w:rPr>
      </w:pPr>
    </w:p>
    <w:p w14:paraId="1F38D7EA" w14:textId="77777777" w:rsidR="008C74D0" w:rsidRDefault="008C74D0" w:rsidP="00401E3F">
      <w:pPr>
        <w:tabs>
          <w:tab w:val="left" w:pos="426"/>
          <w:tab w:val="left" w:pos="567"/>
        </w:tabs>
        <w:ind w:right="-291"/>
        <w:jc w:val="both"/>
        <w:rPr>
          <w:rFonts w:ascii="Times New Roman" w:hAnsi="Times New Roman"/>
          <w:b/>
          <w:bCs/>
          <w:szCs w:val="24"/>
        </w:rPr>
      </w:pPr>
    </w:p>
    <w:p w14:paraId="7B17AE3A" w14:textId="77777777" w:rsidR="008C74D0" w:rsidRDefault="008C74D0" w:rsidP="00401E3F">
      <w:pPr>
        <w:tabs>
          <w:tab w:val="left" w:pos="426"/>
          <w:tab w:val="left" w:pos="567"/>
        </w:tabs>
        <w:ind w:right="-291"/>
        <w:jc w:val="both"/>
        <w:rPr>
          <w:rFonts w:ascii="Times New Roman" w:hAnsi="Times New Roman"/>
          <w:b/>
          <w:bCs/>
          <w:szCs w:val="24"/>
        </w:rPr>
      </w:pPr>
    </w:p>
    <w:p w14:paraId="1AD9965F" w14:textId="77777777" w:rsidR="008C74D0" w:rsidRDefault="008C74D0" w:rsidP="00401E3F">
      <w:pPr>
        <w:tabs>
          <w:tab w:val="left" w:pos="426"/>
          <w:tab w:val="left" w:pos="567"/>
        </w:tabs>
        <w:ind w:right="-291"/>
        <w:jc w:val="both"/>
        <w:rPr>
          <w:rFonts w:ascii="Times New Roman" w:hAnsi="Times New Roman"/>
          <w:b/>
          <w:bCs/>
          <w:szCs w:val="24"/>
        </w:rPr>
      </w:pPr>
    </w:p>
    <w:p w14:paraId="196B8DA8" w14:textId="77777777" w:rsidR="008C74D0" w:rsidRDefault="008C74D0" w:rsidP="00401E3F">
      <w:pPr>
        <w:tabs>
          <w:tab w:val="left" w:pos="426"/>
          <w:tab w:val="left" w:pos="567"/>
        </w:tabs>
        <w:ind w:right="-291"/>
        <w:jc w:val="both"/>
        <w:rPr>
          <w:rFonts w:ascii="Times New Roman" w:hAnsi="Times New Roman"/>
          <w:b/>
          <w:bCs/>
          <w:szCs w:val="24"/>
        </w:rPr>
      </w:pPr>
    </w:p>
    <w:p w14:paraId="2A705693" w14:textId="77777777" w:rsidR="008C74D0" w:rsidRDefault="008C74D0" w:rsidP="00401E3F">
      <w:pPr>
        <w:tabs>
          <w:tab w:val="left" w:pos="426"/>
          <w:tab w:val="left" w:pos="567"/>
        </w:tabs>
        <w:ind w:right="-291"/>
        <w:jc w:val="both"/>
        <w:rPr>
          <w:rFonts w:ascii="Times New Roman" w:hAnsi="Times New Roman"/>
          <w:b/>
          <w:bCs/>
          <w:szCs w:val="24"/>
        </w:rPr>
      </w:pPr>
    </w:p>
    <w:p w14:paraId="0FDC3F12" w14:textId="77777777" w:rsidR="008C74D0" w:rsidRPr="00401E3F" w:rsidRDefault="008C74D0" w:rsidP="00401E3F">
      <w:pPr>
        <w:tabs>
          <w:tab w:val="left" w:pos="426"/>
          <w:tab w:val="left" w:pos="567"/>
        </w:tabs>
        <w:ind w:right="-291"/>
        <w:jc w:val="both"/>
        <w:rPr>
          <w:rFonts w:ascii="Times New Roman" w:hAnsi="Times New Roman"/>
          <w:b/>
          <w:bCs/>
          <w:szCs w:val="24"/>
        </w:rPr>
      </w:pPr>
    </w:p>
    <w:p w14:paraId="61A191CC" w14:textId="77777777" w:rsidR="00424B7C" w:rsidRPr="00401E3F" w:rsidRDefault="00424B7C" w:rsidP="00401E3F">
      <w:pPr>
        <w:tabs>
          <w:tab w:val="left" w:pos="426"/>
          <w:tab w:val="left" w:pos="567"/>
        </w:tabs>
        <w:ind w:right="-291"/>
        <w:jc w:val="both"/>
        <w:rPr>
          <w:rFonts w:ascii="Times New Roman" w:hAnsi="Times New Roman"/>
          <w:b/>
          <w:bCs/>
          <w:szCs w:val="24"/>
        </w:rPr>
      </w:pPr>
    </w:p>
    <w:p w14:paraId="5B107664" w14:textId="5F57FE30" w:rsidR="00424B7C" w:rsidRPr="00401E3F" w:rsidRDefault="00424B7C"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ANEXO VI</w:t>
      </w:r>
    </w:p>
    <w:p w14:paraId="219AC434" w14:textId="14B85A20" w:rsidR="00424B7C" w:rsidRPr="00401E3F" w:rsidRDefault="00424B7C"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 xml:space="preserve">MODELO DE </w:t>
      </w:r>
      <w:r w:rsidR="008C74D0">
        <w:rPr>
          <w:rFonts w:ascii="Times New Roman" w:hAnsi="Times New Roman"/>
          <w:b/>
          <w:szCs w:val="24"/>
        </w:rPr>
        <w:t>ATESTADO</w:t>
      </w:r>
    </w:p>
    <w:p w14:paraId="4965CB9E" w14:textId="105BE800" w:rsidR="00424B7C" w:rsidRPr="00401E3F" w:rsidRDefault="00424B7C" w:rsidP="00401E3F">
      <w:pPr>
        <w:tabs>
          <w:tab w:val="left" w:pos="426"/>
          <w:tab w:val="left" w:pos="567"/>
        </w:tabs>
        <w:ind w:right="72"/>
        <w:jc w:val="center"/>
        <w:rPr>
          <w:rFonts w:ascii="Times New Roman" w:hAnsi="Times New Roman"/>
          <w:b/>
          <w:color w:val="ED0000"/>
          <w:szCs w:val="24"/>
        </w:rPr>
      </w:pPr>
      <w:r w:rsidRPr="00401E3F">
        <w:rPr>
          <w:rFonts w:ascii="Times New Roman" w:hAnsi="Times New Roman"/>
          <w:b/>
          <w:color w:val="ED0000"/>
          <w:szCs w:val="24"/>
        </w:rPr>
        <w:t>(Papel Timbrado da Empresa Emitente)</w:t>
      </w:r>
    </w:p>
    <w:p w14:paraId="203063D6"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p>
    <w:p w14:paraId="055D6134"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p>
    <w:p w14:paraId="6A66A9AE" w14:textId="4AE63C0A"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A empresa...(emitente), atesta para os devidos fins que a Empresa...(atestada), com sede na ..., forneceu/fornece os produtos abaixo relacionados, sendo cumpridora dos prazos e termos firmados na contratação, não havendo contra o mesmo nenhum registro que a desabone.</w:t>
      </w:r>
    </w:p>
    <w:p w14:paraId="7F887556"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p>
    <w:p w14:paraId="310A717C" w14:textId="24F4C92E"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Relação dos produtos fornecidos:</w:t>
      </w:r>
    </w:p>
    <w:p w14:paraId="22126D3B" w14:textId="7C89B8A0"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(Especificar os produtos)</w:t>
      </w:r>
    </w:p>
    <w:p w14:paraId="3033828F" w14:textId="2322D69B"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color w:val="FF0000"/>
          <w:szCs w:val="24"/>
        </w:rPr>
      </w:pPr>
      <w:r w:rsidRPr="00401E3F">
        <w:rPr>
          <w:rFonts w:ascii="Times New Roman" w:hAnsi="Times New Roman"/>
          <w:color w:val="FF0000"/>
          <w:szCs w:val="24"/>
        </w:rPr>
        <w:t>Obs. Produtos iguais ou similares ao licitado no presente edital</w:t>
      </w:r>
    </w:p>
    <w:p w14:paraId="37F52F00"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p>
    <w:p w14:paraId="5418E02D"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p>
    <w:p w14:paraId="595CFBA2"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Local e Data</w:t>
      </w:r>
    </w:p>
    <w:p w14:paraId="5F2E5529"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_________________________________________________________________</w:t>
      </w:r>
    </w:p>
    <w:p w14:paraId="0F85E189" w14:textId="77777777" w:rsidR="00424B7C" w:rsidRPr="00401E3F" w:rsidRDefault="00424B7C" w:rsidP="00401E3F">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(Nome completo por extenso do responsável pela Pessoa Jurídica emitente deste atestado e sua assinatura)</w:t>
      </w:r>
    </w:p>
    <w:p w14:paraId="2F7F0D2A" w14:textId="77777777" w:rsidR="00424B7C" w:rsidRPr="00401E3F" w:rsidRDefault="00424B7C" w:rsidP="00401E3F">
      <w:pPr>
        <w:tabs>
          <w:tab w:val="left" w:pos="426"/>
          <w:tab w:val="left" w:pos="567"/>
        </w:tabs>
        <w:ind w:right="72"/>
        <w:jc w:val="center"/>
        <w:rPr>
          <w:rFonts w:ascii="Times New Roman" w:hAnsi="Times New Roman"/>
          <w:b/>
          <w:szCs w:val="24"/>
        </w:rPr>
      </w:pPr>
    </w:p>
    <w:p w14:paraId="3BCD5F11" w14:textId="77777777" w:rsidR="00424B7C" w:rsidRPr="00401E3F" w:rsidRDefault="00424B7C" w:rsidP="00401E3F">
      <w:pPr>
        <w:tabs>
          <w:tab w:val="left" w:pos="426"/>
          <w:tab w:val="left" w:pos="567"/>
        </w:tabs>
        <w:ind w:right="72"/>
        <w:jc w:val="center"/>
        <w:rPr>
          <w:rFonts w:ascii="Times New Roman" w:hAnsi="Times New Roman"/>
          <w:b/>
          <w:szCs w:val="24"/>
        </w:rPr>
      </w:pPr>
    </w:p>
    <w:p w14:paraId="2B37E6A1" w14:textId="77777777" w:rsidR="00424B7C" w:rsidRPr="00401E3F" w:rsidRDefault="00424B7C" w:rsidP="00401E3F">
      <w:pPr>
        <w:tabs>
          <w:tab w:val="left" w:pos="426"/>
          <w:tab w:val="left" w:pos="567"/>
        </w:tabs>
        <w:ind w:right="72"/>
        <w:jc w:val="center"/>
        <w:rPr>
          <w:rFonts w:ascii="Times New Roman" w:hAnsi="Times New Roman"/>
          <w:b/>
          <w:szCs w:val="24"/>
        </w:rPr>
      </w:pPr>
    </w:p>
    <w:p w14:paraId="407E6566" w14:textId="77777777" w:rsidR="00424B7C" w:rsidRPr="00401E3F" w:rsidRDefault="00424B7C" w:rsidP="00401E3F">
      <w:pPr>
        <w:tabs>
          <w:tab w:val="left" w:pos="426"/>
          <w:tab w:val="left" w:pos="567"/>
        </w:tabs>
        <w:ind w:right="72"/>
        <w:jc w:val="center"/>
        <w:rPr>
          <w:rFonts w:ascii="Times New Roman" w:hAnsi="Times New Roman"/>
          <w:b/>
          <w:szCs w:val="24"/>
        </w:rPr>
      </w:pPr>
    </w:p>
    <w:p w14:paraId="41ABEACC" w14:textId="77777777" w:rsidR="00424B7C" w:rsidRPr="00401E3F" w:rsidRDefault="00424B7C" w:rsidP="00401E3F">
      <w:pPr>
        <w:tabs>
          <w:tab w:val="left" w:pos="426"/>
          <w:tab w:val="left" w:pos="567"/>
        </w:tabs>
        <w:ind w:right="72"/>
        <w:jc w:val="center"/>
        <w:rPr>
          <w:rFonts w:ascii="Times New Roman" w:hAnsi="Times New Roman"/>
          <w:b/>
          <w:szCs w:val="24"/>
        </w:rPr>
      </w:pPr>
    </w:p>
    <w:p w14:paraId="7F7B9F17" w14:textId="77777777" w:rsidR="00424B7C" w:rsidRPr="00401E3F" w:rsidRDefault="00424B7C" w:rsidP="00401E3F">
      <w:pPr>
        <w:tabs>
          <w:tab w:val="left" w:pos="426"/>
          <w:tab w:val="left" w:pos="567"/>
        </w:tabs>
        <w:ind w:right="72"/>
        <w:jc w:val="center"/>
        <w:rPr>
          <w:rFonts w:ascii="Times New Roman" w:hAnsi="Times New Roman"/>
          <w:b/>
          <w:szCs w:val="24"/>
        </w:rPr>
      </w:pPr>
    </w:p>
    <w:p w14:paraId="5D890B8F" w14:textId="77777777" w:rsidR="00424B7C" w:rsidRPr="00401E3F" w:rsidRDefault="00424B7C" w:rsidP="00401E3F">
      <w:pPr>
        <w:tabs>
          <w:tab w:val="left" w:pos="426"/>
          <w:tab w:val="left" w:pos="567"/>
        </w:tabs>
        <w:ind w:right="72"/>
        <w:jc w:val="center"/>
        <w:rPr>
          <w:rFonts w:ascii="Times New Roman" w:hAnsi="Times New Roman"/>
          <w:b/>
          <w:szCs w:val="24"/>
        </w:rPr>
      </w:pPr>
    </w:p>
    <w:p w14:paraId="60FE1840" w14:textId="77777777" w:rsidR="00424B7C" w:rsidRPr="00401E3F" w:rsidRDefault="00424B7C" w:rsidP="00401E3F">
      <w:pPr>
        <w:tabs>
          <w:tab w:val="left" w:pos="426"/>
          <w:tab w:val="left" w:pos="567"/>
        </w:tabs>
        <w:ind w:right="72"/>
        <w:jc w:val="center"/>
        <w:rPr>
          <w:rFonts w:ascii="Times New Roman" w:hAnsi="Times New Roman"/>
          <w:b/>
          <w:szCs w:val="24"/>
        </w:rPr>
      </w:pPr>
    </w:p>
    <w:p w14:paraId="7041517D" w14:textId="77777777" w:rsidR="00424B7C" w:rsidRPr="00401E3F" w:rsidRDefault="00424B7C" w:rsidP="00401E3F">
      <w:pPr>
        <w:tabs>
          <w:tab w:val="left" w:pos="426"/>
          <w:tab w:val="left" w:pos="567"/>
        </w:tabs>
        <w:ind w:right="72"/>
        <w:jc w:val="center"/>
        <w:rPr>
          <w:rFonts w:ascii="Times New Roman" w:hAnsi="Times New Roman"/>
          <w:b/>
          <w:szCs w:val="24"/>
        </w:rPr>
      </w:pPr>
    </w:p>
    <w:p w14:paraId="73470606" w14:textId="77777777" w:rsidR="00424B7C" w:rsidRPr="00401E3F" w:rsidRDefault="00424B7C" w:rsidP="00401E3F">
      <w:pPr>
        <w:tabs>
          <w:tab w:val="left" w:pos="426"/>
          <w:tab w:val="left" w:pos="567"/>
        </w:tabs>
        <w:ind w:right="72"/>
        <w:jc w:val="center"/>
        <w:rPr>
          <w:rFonts w:ascii="Times New Roman" w:hAnsi="Times New Roman"/>
          <w:b/>
          <w:szCs w:val="24"/>
        </w:rPr>
      </w:pPr>
    </w:p>
    <w:p w14:paraId="6C1BDE4F" w14:textId="77777777" w:rsidR="00424B7C" w:rsidRPr="00401E3F" w:rsidRDefault="00424B7C" w:rsidP="00401E3F">
      <w:pPr>
        <w:tabs>
          <w:tab w:val="left" w:pos="426"/>
          <w:tab w:val="left" w:pos="567"/>
        </w:tabs>
        <w:ind w:right="72"/>
        <w:jc w:val="center"/>
        <w:rPr>
          <w:rFonts w:ascii="Times New Roman" w:hAnsi="Times New Roman"/>
          <w:b/>
          <w:szCs w:val="24"/>
        </w:rPr>
      </w:pPr>
    </w:p>
    <w:p w14:paraId="368D4099" w14:textId="77777777" w:rsidR="00424B7C" w:rsidRPr="00401E3F" w:rsidRDefault="00424B7C" w:rsidP="00401E3F">
      <w:pPr>
        <w:tabs>
          <w:tab w:val="left" w:pos="426"/>
          <w:tab w:val="left" w:pos="567"/>
        </w:tabs>
        <w:ind w:right="72"/>
        <w:jc w:val="center"/>
        <w:rPr>
          <w:rFonts w:ascii="Times New Roman" w:hAnsi="Times New Roman"/>
          <w:b/>
          <w:szCs w:val="24"/>
        </w:rPr>
      </w:pPr>
    </w:p>
    <w:p w14:paraId="239CAE1B" w14:textId="77777777" w:rsidR="00424B7C" w:rsidRDefault="00424B7C" w:rsidP="00401E3F">
      <w:pPr>
        <w:tabs>
          <w:tab w:val="left" w:pos="426"/>
          <w:tab w:val="left" w:pos="567"/>
        </w:tabs>
        <w:ind w:right="72"/>
        <w:jc w:val="center"/>
        <w:rPr>
          <w:rFonts w:ascii="Times New Roman" w:hAnsi="Times New Roman"/>
          <w:b/>
          <w:szCs w:val="24"/>
        </w:rPr>
      </w:pPr>
    </w:p>
    <w:p w14:paraId="3E451CC7" w14:textId="77777777" w:rsidR="008C74D0" w:rsidRDefault="008C74D0" w:rsidP="00401E3F">
      <w:pPr>
        <w:tabs>
          <w:tab w:val="left" w:pos="426"/>
          <w:tab w:val="left" w:pos="567"/>
        </w:tabs>
        <w:ind w:right="72"/>
        <w:jc w:val="center"/>
        <w:rPr>
          <w:rFonts w:ascii="Times New Roman" w:hAnsi="Times New Roman"/>
          <w:b/>
          <w:szCs w:val="24"/>
        </w:rPr>
      </w:pPr>
    </w:p>
    <w:p w14:paraId="1E4B538B" w14:textId="77777777" w:rsidR="008C74D0" w:rsidRDefault="008C74D0" w:rsidP="00401E3F">
      <w:pPr>
        <w:tabs>
          <w:tab w:val="left" w:pos="426"/>
          <w:tab w:val="left" w:pos="567"/>
        </w:tabs>
        <w:ind w:right="72"/>
        <w:jc w:val="center"/>
        <w:rPr>
          <w:rFonts w:ascii="Times New Roman" w:hAnsi="Times New Roman"/>
          <w:b/>
          <w:szCs w:val="24"/>
        </w:rPr>
      </w:pPr>
    </w:p>
    <w:p w14:paraId="429BDAB7" w14:textId="77777777" w:rsidR="008C74D0" w:rsidRPr="00401E3F" w:rsidRDefault="008C74D0" w:rsidP="00401E3F">
      <w:pPr>
        <w:tabs>
          <w:tab w:val="left" w:pos="426"/>
          <w:tab w:val="left" w:pos="567"/>
        </w:tabs>
        <w:ind w:right="72"/>
        <w:jc w:val="center"/>
        <w:rPr>
          <w:rFonts w:ascii="Times New Roman" w:hAnsi="Times New Roman"/>
          <w:b/>
          <w:szCs w:val="24"/>
        </w:rPr>
      </w:pPr>
    </w:p>
    <w:p w14:paraId="65B06D43" w14:textId="77777777" w:rsidR="00424B7C" w:rsidRPr="00401E3F" w:rsidRDefault="00424B7C" w:rsidP="00401E3F">
      <w:pPr>
        <w:tabs>
          <w:tab w:val="left" w:pos="426"/>
          <w:tab w:val="left" w:pos="567"/>
        </w:tabs>
        <w:ind w:right="72"/>
        <w:jc w:val="center"/>
        <w:rPr>
          <w:rFonts w:ascii="Times New Roman" w:hAnsi="Times New Roman"/>
          <w:b/>
          <w:szCs w:val="24"/>
        </w:rPr>
      </w:pPr>
    </w:p>
    <w:p w14:paraId="4457B294" w14:textId="77777777" w:rsidR="00424B7C" w:rsidRPr="00401E3F" w:rsidRDefault="00424B7C" w:rsidP="00401E3F">
      <w:pPr>
        <w:tabs>
          <w:tab w:val="left" w:pos="426"/>
          <w:tab w:val="left" w:pos="567"/>
        </w:tabs>
        <w:ind w:right="72"/>
        <w:jc w:val="center"/>
        <w:rPr>
          <w:rFonts w:ascii="Times New Roman" w:hAnsi="Times New Roman"/>
          <w:b/>
          <w:szCs w:val="24"/>
        </w:rPr>
      </w:pPr>
    </w:p>
    <w:p w14:paraId="6134A192" w14:textId="77777777" w:rsidR="00424B7C" w:rsidRDefault="00424B7C" w:rsidP="00401E3F">
      <w:pPr>
        <w:tabs>
          <w:tab w:val="left" w:pos="426"/>
          <w:tab w:val="left" w:pos="567"/>
        </w:tabs>
        <w:ind w:right="72"/>
        <w:jc w:val="center"/>
        <w:rPr>
          <w:rFonts w:ascii="Times New Roman" w:hAnsi="Times New Roman"/>
          <w:b/>
          <w:szCs w:val="24"/>
        </w:rPr>
      </w:pPr>
    </w:p>
    <w:p w14:paraId="478A9804" w14:textId="77777777" w:rsidR="008C74D0" w:rsidRDefault="008C74D0" w:rsidP="00401E3F">
      <w:pPr>
        <w:tabs>
          <w:tab w:val="left" w:pos="426"/>
          <w:tab w:val="left" w:pos="567"/>
        </w:tabs>
        <w:ind w:right="72"/>
        <w:jc w:val="center"/>
        <w:rPr>
          <w:rFonts w:ascii="Times New Roman" w:hAnsi="Times New Roman"/>
          <w:b/>
          <w:szCs w:val="24"/>
        </w:rPr>
      </w:pPr>
    </w:p>
    <w:p w14:paraId="07CF7A1F" w14:textId="77777777" w:rsidR="008C74D0" w:rsidRDefault="008C74D0" w:rsidP="00401E3F">
      <w:pPr>
        <w:tabs>
          <w:tab w:val="left" w:pos="426"/>
          <w:tab w:val="left" w:pos="567"/>
        </w:tabs>
        <w:ind w:right="72"/>
        <w:jc w:val="center"/>
        <w:rPr>
          <w:rFonts w:ascii="Times New Roman" w:hAnsi="Times New Roman"/>
          <w:b/>
          <w:szCs w:val="24"/>
        </w:rPr>
      </w:pPr>
    </w:p>
    <w:p w14:paraId="5A986E26" w14:textId="77777777" w:rsidR="008C74D0" w:rsidRDefault="008C74D0" w:rsidP="00401E3F">
      <w:pPr>
        <w:tabs>
          <w:tab w:val="left" w:pos="426"/>
          <w:tab w:val="left" w:pos="567"/>
        </w:tabs>
        <w:ind w:right="72"/>
        <w:jc w:val="center"/>
        <w:rPr>
          <w:rFonts w:ascii="Times New Roman" w:hAnsi="Times New Roman"/>
          <w:b/>
          <w:szCs w:val="24"/>
        </w:rPr>
      </w:pPr>
    </w:p>
    <w:p w14:paraId="6DD5CF35" w14:textId="77777777" w:rsidR="008C74D0" w:rsidRDefault="008C74D0" w:rsidP="00401E3F">
      <w:pPr>
        <w:tabs>
          <w:tab w:val="left" w:pos="426"/>
          <w:tab w:val="left" w:pos="567"/>
        </w:tabs>
        <w:ind w:right="72"/>
        <w:jc w:val="center"/>
        <w:rPr>
          <w:rFonts w:ascii="Times New Roman" w:hAnsi="Times New Roman"/>
          <w:b/>
          <w:szCs w:val="24"/>
        </w:rPr>
      </w:pPr>
    </w:p>
    <w:p w14:paraId="5172AC4F" w14:textId="77777777" w:rsidR="008C74D0" w:rsidRDefault="008C74D0" w:rsidP="00401E3F">
      <w:pPr>
        <w:tabs>
          <w:tab w:val="left" w:pos="426"/>
          <w:tab w:val="left" w:pos="567"/>
        </w:tabs>
        <w:ind w:right="72"/>
        <w:jc w:val="center"/>
        <w:rPr>
          <w:rFonts w:ascii="Times New Roman" w:hAnsi="Times New Roman"/>
          <w:b/>
          <w:szCs w:val="24"/>
        </w:rPr>
      </w:pPr>
    </w:p>
    <w:p w14:paraId="0E948C6B" w14:textId="77777777" w:rsidR="008C74D0" w:rsidRDefault="008C74D0" w:rsidP="00401E3F">
      <w:pPr>
        <w:tabs>
          <w:tab w:val="left" w:pos="426"/>
          <w:tab w:val="left" w:pos="567"/>
        </w:tabs>
        <w:ind w:right="72"/>
        <w:jc w:val="center"/>
        <w:rPr>
          <w:rFonts w:ascii="Times New Roman" w:hAnsi="Times New Roman"/>
          <w:b/>
          <w:szCs w:val="24"/>
        </w:rPr>
      </w:pPr>
    </w:p>
    <w:p w14:paraId="4B9E326D" w14:textId="77777777" w:rsidR="008C74D0" w:rsidRDefault="008C74D0" w:rsidP="00401E3F">
      <w:pPr>
        <w:tabs>
          <w:tab w:val="left" w:pos="426"/>
          <w:tab w:val="left" w:pos="567"/>
        </w:tabs>
        <w:ind w:right="72"/>
        <w:jc w:val="center"/>
        <w:rPr>
          <w:rFonts w:ascii="Times New Roman" w:hAnsi="Times New Roman"/>
          <w:b/>
          <w:szCs w:val="24"/>
        </w:rPr>
      </w:pPr>
    </w:p>
    <w:p w14:paraId="40278280" w14:textId="77777777" w:rsidR="008C74D0" w:rsidRPr="00401E3F" w:rsidRDefault="008C74D0" w:rsidP="00401E3F">
      <w:pPr>
        <w:tabs>
          <w:tab w:val="left" w:pos="426"/>
          <w:tab w:val="left" w:pos="567"/>
        </w:tabs>
        <w:ind w:right="72"/>
        <w:jc w:val="center"/>
        <w:rPr>
          <w:rFonts w:ascii="Times New Roman" w:hAnsi="Times New Roman"/>
          <w:b/>
          <w:szCs w:val="24"/>
        </w:rPr>
      </w:pPr>
    </w:p>
    <w:p w14:paraId="6DFD23FC" w14:textId="77777777" w:rsidR="00424B7C" w:rsidRDefault="00424B7C" w:rsidP="00401E3F">
      <w:pPr>
        <w:tabs>
          <w:tab w:val="left" w:pos="426"/>
          <w:tab w:val="left" w:pos="567"/>
        </w:tabs>
        <w:ind w:right="72"/>
        <w:jc w:val="center"/>
        <w:rPr>
          <w:rFonts w:ascii="Times New Roman" w:hAnsi="Times New Roman"/>
          <w:b/>
          <w:szCs w:val="24"/>
        </w:rPr>
      </w:pPr>
    </w:p>
    <w:p w14:paraId="3CBBCF9C" w14:textId="43AEF2DA" w:rsidR="008E30D4" w:rsidRPr="008E30D4" w:rsidRDefault="008E30D4" w:rsidP="00401E3F">
      <w:pPr>
        <w:tabs>
          <w:tab w:val="left" w:pos="426"/>
          <w:tab w:val="left" w:pos="567"/>
        </w:tabs>
        <w:ind w:right="72"/>
        <w:jc w:val="center"/>
        <w:rPr>
          <w:rFonts w:ascii="Times New Roman" w:hAnsi="Times New Roman"/>
          <w:b/>
          <w:bCs/>
        </w:rPr>
      </w:pPr>
      <w:r w:rsidRPr="008E30D4">
        <w:rPr>
          <w:rFonts w:ascii="Times New Roman" w:hAnsi="Times New Roman"/>
          <w:b/>
          <w:bCs/>
        </w:rPr>
        <w:t>ANEXO VII</w:t>
      </w:r>
    </w:p>
    <w:p w14:paraId="17ABFA53" w14:textId="77777777" w:rsidR="008E30D4" w:rsidRPr="008E30D4" w:rsidRDefault="008E30D4" w:rsidP="00401E3F">
      <w:pPr>
        <w:tabs>
          <w:tab w:val="left" w:pos="426"/>
          <w:tab w:val="left" w:pos="567"/>
        </w:tabs>
        <w:ind w:right="72"/>
        <w:jc w:val="center"/>
        <w:rPr>
          <w:rFonts w:ascii="Times New Roman" w:hAnsi="Times New Roman"/>
          <w:b/>
          <w:bCs/>
        </w:rPr>
      </w:pPr>
      <w:r w:rsidRPr="008E30D4">
        <w:rPr>
          <w:rFonts w:ascii="Times New Roman" w:hAnsi="Times New Roman"/>
          <w:b/>
          <w:bCs/>
        </w:rPr>
        <w:t xml:space="preserve">DECLARAÇÃO DE SUSTENTABILIDADE </w:t>
      </w:r>
    </w:p>
    <w:p w14:paraId="7100B381" w14:textId="77777777" w:rsidR="008E30D4" w:rsidRPr="00401E3F" w:rsidRDefault="008E30D4" w:rsidP="008E30D4">
      <w:pPr>
        <w:tabs>
          <w:tab w:val="left" w:pos="426"/>
          <w:tab w:val="left" w:pos="567"/>
        </w:tabs>
        <w:ind w:right="72"/>
        <w:jc w:val="center"/>
        <w:rPr>
          <w:rFonts w:ascii="Times New Roman" w:hAnsi="Times New Roman"/>
          <w:b/>
          <w:color w:val="ED0000"/>
          <w:szCs w:val="24"/>
        </w:rPr>
      </w:pPr>
      <w:r w:rsidRPr="00401E3F">
        <w:rPr>
          <w:rFonts w:ascii="Times New Roman" w:hAnsi="Times New Roman"/>
          <w:b/>
          <w:color w:val="ED0000"/>
          <w:szCs w:val="24"/>
        </w:rPr>
        <w:t>(Papel Timbrado da Empresa Emitente)</w:t>
      </w:r>
    </w:p>
    <w:p w14:paraId="42F33FD1" w14:textId="77777777" w:rsidR="008E30D4" w:rsidRPr="00401E3F" w:rsidRDefault="008E30D4" w:rsidP="008E30D4">
      <w:pPr>
        <w:tabs>
          <w:tab w:val="left" w:pos="284"/>
          <w:tab w:val="left" w:pos="426"/>
          <w:tab w:val="left" w:pos="567"/>
          <w:tab w:val="left" w:pos="851"/>
        </w:tabs>
        <w:adjustRightInd w:val="0"/>
        <w:spacing w:after="120"/>
        <w:jc w:val="both"/>
        <w:rPr>
          <w:rFonts w:ascii="Times New Roman" w:hAnsi="Times New Roman"/>
          <w:szCs w:val="24"/>
        </w:rPr>
      </w:pPr>
    </w:p>
    <w:p w14:paraId="41F53474" w14:textId="77777777" w:rsidR="008E30D4" w:rsidRPr="008E30D4" w:rsidRDefault="008E30D4" w:rsidP="00401E3F">
      <w:pPr>
        <w:tabs>
          <w:tab w:val="left" w:pos="426"/>
          <w:tab w:val="left" w:pos="567"/>
        </w:tabs>
        <w:ind w:right="72"/>
        <w:jc w:val="center"/>
        <w:rPr>
          <w:rFonts w:ascii="Times New Roman" w:hAnsi="Times New Roman"/>
        </w:rPr>
      </w:pPr>
    </w:p>
    <w:p w14:paraId="0D33B7D9" w14:textId="77777777" w:rsidR="008E30D4" w:rsidRDefault="008E30D4" w:rsidP="008E30D4">
      <w:pPr>
        <w:tabs>
          <w:tab w:val="left" w:pos="426"/>
          <w:tab w:val="left" w:pos="567"/>
        </w:tabs>
        <w:spacing w:line="360" w:lineRule="auto"/>
        <w:ind w:right="72"/>
        <w:jc w:val="both"/>
        <w:rPr>
          <w:rFonts w:ascii="Times New Roman" w:hAnsi="Times New Roman"/>
        </w:rPr>
      </w:pPr>
      <w:r w:rsidRPr="008E30D4">
        <w:rPr>
          <w:rFonts w:ascii="Times New Roman" w:hAnsi="Times New Roman"/>
        </w:rPr>
        <w:t>Para fins de participação na licitação PREGÃO ELETRÔNICO Nº 00</w:t>
      </w:r>
      <w:r>
        <w:rPr>
          <w:rFonts w:ascii="Times New Roman" w:hAnsi="Times New Roman"/>
        </w:rPr>
        <w:t>3</w:t>
      </w:r>
      <w:r w:rsidRPr="008E30D4">
        <w:rPr>
          <w:rFonts w:ascii="Times New Roman" w:hAnsi="Times New Roman"/>
        </w:rPr>
        <w:t>/2024, a Empresa</w:t>
      </w:r>
      <w:r>
        <w:rPr>
          <w:rFonts w:ascii="Times New Roman" w:hAnsi="Times New Roman"/>
        </w:rPr>
        <w:t>.............</w:t>
      </w:r>
      <w:r w:rsidRPr="008E30D4">
        <w:rPr>
          <w:rFonts w:ascii="Times New Roman" w:hAnsi="Times New Roman"/>
        </w:rPr>
        <w:t xml:space="preserve">, CNPJ: </w:t>
      </w:r>
      <w:r>
        <w:rPr>
          <w:rFonts w:ascii="Times New Roman" w:hAnsi="Times New Roman"/>
        </w:rPr>
        <w:t>...............</w:t>
      </w:r>
      <w:r w:rsidRPr="008E30D4">
        <w:rPr>
          <w:rFonts w:ascii="Times New Roman" w:hAnsi="Times New Roman"/>
        </w:rPr>
        <w:t>, sediada à</w:t>
      </w:r>
      <w:r>
        <w:rPr>
          <w:rFonts w:ascii="Times New Roman" w:hAnsi="Times New Roman"/>
        </w:rPr>
        <w:t xml:space="preserve"> ................., cidade:.........., ce:..........,</w:t>
      </w:r>
      <w:r w:rsidRPr="008E30D4">
        <w:rPr>
          <w:rFonts w:ascii="Times New Roman" w:hAnsi="Times New Roman"/>
        </w:rPr>
        <w:t xml:space="preserve"> por intermédio de seu representante legal, DECLARA, sob as penas da Lei que:</w:t>
      </w:r>
    </w:p>
    <w:p w14:paraId="7C363653" w14:textId="77777777" w:rsidR="008E30D4" w:rsidRDefault="008E30D4" w:rsidP="008E30D4">
      <w:pPr>
        <w:tabs>
          <w:tab w:val="left" w:pos="426"/>
          <w:tab w:val="left" w:pos="567"/>
        </w:tabs>
        <w:spacing w:line="360" w:lineRule="auto"/>
        <w:ind w:right="72"/>
        <w:jc w:val="both"/>
        <w:rPr>
          <w:rFonts w:ascii="Times New Roman" w:hAnsi="Times New Roman"/>
        </w:rPr>
      </w:pPr>
      <w:r w:rsidRPr="008E30D4">
        <w:rPr>
          <w:rFonts w:ascii="Times New Roman" w:hAnsi="Times New Roman"/>
        </w:rPr>
        <w:t xml:space="preserve"> </w:t>
      </w:r>
      <w:r w:rsidRPr="008E30D4">
        <w:rPr>
          <w:rFonts w:ascii="Times New Roman" w:hAnsi="Times New Roman"/>
        </w:rPr>
        <w:sym w:font="Symbol" w:char="F0B7"/>
      </w:r>
      <w:r w:rsidRPr="008E30D4">
        <w:rPr>
          <w:rFonts w:ascii="Times New Roman" w:hAnsi="Times New Roman"/>
        </w:rPr>
        <w:t xml:space="preserve"> Atendo a legislação ambiental – em face da política governamental do desenvolvimento nacional sustentável – naquilo que aplicável ao contrato de compra e venda firmado por via deste certame licitatório, bem como atenderei as políticas de desenvolvimento sustentável de acordo com a legislação específica que vier a ser estabelecida pelo Governo Federal.</w:t>
      </w:r>
    </w:p>
    <w:p w14:paraId="0E868055" w14:textId="77777777" w:rsidR="008E30D4" w:rsidRDefault="008E30D4" w:rsidP="008E30D4">
      <w:pPr>
        <w:tabs>
          <w:tab w:val="left" w:pos="426"/>
          <w:tab w:val="left" w:pos="567"/>
        </w:tabs>
        <w:spacing w:line="360" w:lineRule="auto"/>
        <w:ind w:right="72"/>
        <w:jc w:val="both"/>
        <w:rPr>
          <w:rFonts w:ascii="Times New Roman" w:hAnsi="Times New Roman"/>
        </w:rPr>
      </w:pPr>
      <w:r w:rsidRPr="008E30D4">
        <w:rPr>
          <w:rFonts w:ascii="Times New Roman" w:hAnsi="Times New Roman"/>
        </w:rPr>
        <w:t xml:space="preserve"> </w:t>
      </w:r>
      <w:r w:rsidRPr="008E30D4">
        <w:rPr>
          <w:rFonts w:ascii="Times New Roman" w:hAnsi="Times New Roman"/>
        </w:rPr>
        <w:sym w:font="Symbol" w:char="F0B7"/>
      </w:r>
      <w:r w:rsidRPr="008E30D4">
        <w:rPr>
          <w:rFonts w:ascii="Times New Roman" w:hAnsi="Times New Roman"/>
        </w:rPr>
        <w:t xml:space="preserve"> Que promoverei em minhas dependências, de acordo com a natureza de meus serviços internos, a aplicação da Instrução Normativa nº 01/2010 (práticas de sustentabilidade ambiental), no tocante, em especial, ao disposto no Art. 6° desta referida instrução.</w:t>
      </w:r>
    </w:p>
    <w:p w14:paraId="30C84D2A" w14:textId="46CF01D7" w:rsidR="008E30D4" w:rsidRPr="008E30D4" w:rsidRDefault="008E30D4" w:rsidP="008E30D4">
      <w:pPr>
        <w:tabs>
          <w:tab w:val="left" w:pos="426"/>
          <w:tab w:val="left" w:pos="567"/>
        </w:tabs>
        <w:spacing w:line="360" w:lineRule="auto"/>
        <w:ind w:right="72"/>
        <w:jc w:val="both"/>
        <w:rPr>
          <w:rFonts w:ascii="Times New Roman" w:hAnsi="Times New Roman"/>
          <w:b/>
          <w:szCs w:val="24"/>
        </w:rPr>
      </w:pPr>
      <w:r w:rsidRPr="008E30D4">
        <w:rPr>
          <w:rFonts w:ascii="Times New Roman" w:hAnsi="Times New Roman"/>
        </w:rPr>
        <w:t xml:space="preserve"> </w:t>
      </w:r>
      <w:r w:rsidRPr="008E30D4">
        <w:rPr>
          <w:rFonts w:ascii="Times New Roman" w:hAnsi="Times New Roman"/>
        </w:rPr>
        <w:sym w:font="Symbol" w:char="F0B7"/>
      </w:r>
      <w:r w:rsidRPr="008E30D4">
        <w:rPr>
          <w:rFonts w:ascii="Times New Roman" w:hAnsi="Times New Roman"/>
        </w:rPr>
        <w:t xml:space="preserve"> Que atenderei, sem reservas, os seguintes princípios relativos ao direito ambiental: Princípio do Desenvolvimento Sustentável (art. 170, VI cc. Art 225, V, da CF e arts. 4° e 5° da Lei 6.938/81), Princípio do Poluidor Pagador (art. 225, § 3° da CF e arts. 4°, VII e 14, § 1° da Lei 6.938/81) e Princípio da Prevenção/Precaução (art. 225, IV, e art. 9°, I, III, V da Lei 6.938/81). Por ser a expressão da verdade, firmo a presente.</w:t>
      </w:r>
    </w:p>
    <w:p w14:paraId="26C58805" w14:textId="77777777" w:rsidR="008E30D4" w:rsidRDefault="008E30D4" w:rsidP="00401E3F">
      <w:pPr>
        <w:tabs>
          <w:tab w:val="left" w:pos="426"/>
          <w:tab w:val="left" w:pos="567"/>
        </w:tabs>
        <w:ind w:right="72"/>
        <w:jc w:val="center"/>
        <w:rPr>
          <w:rFonts w:ascii="Times New Roman" w:hAnsi="Times New Roman"/>
          <w:b/>
          <w:szCs w:val="24"/>
        </w:rPr>
      </w:pPr>
    </w:p>
    <w:p w14:paraId="6DA84983" w14:textId="77777777" w:rsidR="008E30D4" w:rsidRDefault="008E30D4" w:rsidP="00401E3F">
      <w:pPr>
        <w:tabs>
          <w:tab w:val="left" w:pos="426"/>
          <w:tab w:val="left" w:pos="567"/>
        </w:tabs>
        <w:ind w:right="72"/>
        <w:jc w:val="center"/>
        <w:rPr>
          <w:rFonts w:ascii="Times New Roman" w:hAnsi="Times New Roman"/>
          <w:b/>
          <w:szCs w:val="24"/>
        </w:rPr>
      </w:pPr>
    </w:p>
    <w:p w14:paraId="1BBB6DE1" w14:textId="77777777" w:rsidR="008E30D4" w:rsidRDefault="008E30D4" w:rsidP="00401E3F">
      <w:pPr>
        <w:tabs>
          <w:tab w:val="left" w:pos="426"/>
          <w:tab w:val="left" w:pos="567"/>
        </w:tabs>
        <w:ind w:right="72"/>
        <w:jc w:val="center"/>
        <w:rPr>
          <w:rFonts w:ascii="Times New Roman" w:hAnsi="Times New Roman"/>
          <w:b/>
          <w:szCs w:val="24"/>
        </w:rPr>
      </w:pPr>
    </w:p>
    <w:p w14:paraId="57A38195" w14:textId="77777777" w:rsidR="008E30D4" w:rsidRDefault="008E30D4" w:rsidP="00401E3F">
      <w:pPr>
        <w:tabs>
          <w:tab w:val="left" w:pos="426"/>
          <w:tab w:val="left" w:pos="567"/>
        </w:tabs>
        <w:ind w:right="72"/>
        <w:jc w:val="center"/>
        <w:rPr>
          <w:rFonts w:ascii="Times New Roman" w:hAnsi="Times New Roman"/>
          <w:b/>
          <w:szCs w:val="24"/>
        </w:rPr>
      </w:pPr>
    </w:p>
    <w:p w14:paraId="289BA99C" w14:textId="77777777" w:rsidR="008E30D4" w:rsidRPr="00401E3F" w:rsidRDefault="008E30D4" w:rsidP="008E30D4">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Local e Data</w:t>
      </w:r>
    </w:p>
    <w:p w14:paraId="76C69B3D" w14:textId="77777777" w:rsidR="008E30D4" w:rsidRPr="00401E3F" w:rsidRDefault="008E30D4" w:rsidP="008E30D4">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_________________________________________________________________</w:t>
      </w:r>
    </w:p>
    <w:p w14:paraId="3C3E5DA2" w14:textId="77777777" w:rsidR="008E30D4" w:rsidRPr="00401E3F" w:rsidRDefault="008E30D4" w:rsidP="008E30D4">
      <w:pPr>
        <w:tabs>
          <w:tab w:val="left" w:pos="284"/>
          <w:tab w:val="left" w:pos="426"/>
          <w:tab w:val="left" w:pos="567"/>
          <w:tab w:val="left" w:pos="851"/>
        </w:tabs>
        <w:adjustRightInd w:val="0"/>
        <w:spacing w:after="120"/>
        <w:jc w:val="both"/>
        <w:rPr>
          <w:rFonts w:ascii="Times New Roman" w:hAnsi="Times New Roman"/>
          <w:szCs w:val="24"/>
        </w:rPr>
      </w:pPr>
      <w:r w:rsidRPr="00401E3F">
        <w:rPr>
          <w:rFonts w:ascii="Times New Roman" w:hAnsi="Times New Roman"/>
          <w:szCs w:val="24"/>
        </w:rPr>
        <w:t>(Nome completo por extenso do responsável pela Pessoa Jurídica emitente deste atestado e sua assinatura)</w:t>
      </w:r>
    </w:p>
    <w:p w14:paraId="75D15761" w14:textId="77777777" w:rsidR="008E30D4" w:rsidRDefault="008E30D4" w:rsidP="00401E3F">
      <w:pPr>
        <w:tabs>
          <w:tab w:val="left" w:pos="426"/>
          <w:tab w:val="left" w:pos="567"/>
        </w:tabs>
        <w:ind w:right="72"/>
        <w:jc w:val="center"/>
        <w:rPr>
          <w:rFonts w:ascii="Times New Roman" w:hAnsi="Times New Roman"/>
          <w:b/>
          <w:szCs w:val="24"/>
        </w:rPr>
      </w:pPr>
    </w:p>
    <w:p w14:paraId="01CAB7B4" w14:textId="77777777" w:rsidR="008E30D4" w:rsidRDefault="008E30D4" w:rsidP="00401E3F">
      <w:pPr>
        <w:tabs>
          <w:tab w:val="left" w:pos="426"/>
          <w:tab w:val="left" w:pos="567"/>
        </w:tabs>
        <w:ind w:right="72"/>
        <w:jc w:val="center"/>
        <w:rPr>
          <w:rFonts w:ascii="Times New Roman" w:hAnsi="Times New Roman"/>
          <w:b/>
          <w:szCs w:val="24"/>
        </w:rPr>
      </w:pPr>
    </w:p>
    <w:p w14:paraId="734AE504" w14:textId="77777777" w:rsidR="008E30D4" w:rsidRDefault="008E30D4" w:rsidP="00401E3F">
      <w:pPr>
        <w:tabs>
          <w:tab w:val="left" w:pos="426"/>
          <w:tab w:val="left" w:pos="567"/>
        </w:tabs>
        <w:ind w:right="72"/>
        <w:jc w:val="center"/>
        <w:rPr>
          <w:rFonts w:ascii="Times New Roman" w:hAnsi="Times New Roman"/>
          <w:b/>
          <w:szCs w:val="24"/>
        </w:rPr>
      </w:pPr>
    </w:p>
    <w:p w14:paraId="1B477346" w14:textId="77777777" w:rsidR="008E30D4" w:rsidRDefault="008E30D4" w:rsidP="00401E3F">
      <w:pPr>
        <w:tabs>
          <w:tab w:val="left" w:pos="426"/>
          <w:tab w:val="left" w:pos="567"/>
        </w:tabs>
        <w:ind w:right="72"/>
        <w:jc w:val="center"/>
        <w:rPr>
          <w:rFonts w:ascii="Times New Roman" w:hAnsi="Times New Roman"/>
          <w:b/>
          <w:szCs w:val="24"/>
        </w:rPr>
      </w:pPr>
    </w:p>
    <w:p w14:paraId="5BADF199" w14:textId="77777777" w:rsidR="008E30D4" w:rsidRDefault="008E30D4" w:rsidP="00401E3F">
      <w:pPr>
        <w:tabs>
          <w:tab w:val="left" w:pos="426"/>
          <w:tab w:val="left" w:pos="567"/>
        </w:tabs>
        <w:ind w:right="72"/>
        <w:jc w:val="center"/>
        <w:rPr>
          <w:rFonts w:ascii="Times New Roman" w:hAnsi="Times New Roman"/>
          <w:b/>
          <w:szCs w:val="24"/>
        </w:rPr>
      </w:pPr>
    </w:p>
    <w:p w14:paraId="1524AA89" w14:textId="77777777" w:rsidR="008E30D4" w:rsidRDefault="008E30D4" w:rsidP="00401E3F">
      <w:pPr>
        <w:tabs>
          <w:tab w:val="left" w:pos="426"/>
          <w:tab w:val="left" w:pos="567"/>
        </w:tabs>
        <w:ind w:right="72"/>
        <w:jc w:val="center"/>
        <w:rPr>
          <w:rFonts w:ascii="Times New Roman" w:hAnsi="Times New Roman"/>
          <w:b/>
          <w:szCs w:val="24"/>
        </w:rPr>
      </w:pPr>
    </w:p>
    <w:p w14:paraId="68F38C00" w14:textId="77777777" w:rsidR="008E30D4" w:rsidRDefault="008E30D4" w:rsidP="00401E3F">
      <w:pPr>
        <w:tabs>
          <w:tab w:val="left" w:pos="426"/>
          <w:tab w:val="left" w:pos="567"/>
        </w:tabs>
        <w:ind w:right="72"/>
        <w:jc w:val="center"/>
        <w:rPr>
          <w:rFonts w:ascii="Times New Roman" w:hAnsi="Times New Roman"/>
          <w:b/>
          <w:szCs w:val="24"/>
        </w:rPr>
      </w:pPr>
    </w:p>
    <w:p w14:paraId="051AD74F" w14:textId="77777777" w:rsidR="008E30D4" w:rsidRDefault="008E30D4" w:rsidP="00401E3F">
      <w:pPr>
        <w:tabs>
          <w:tab w:val="left" w:pos="426"/>
          <w:tab w:val="left" w:pos="567"/>
        </w:tabs>
        <w:ind w:right="72"/>
        <w:jc w:val="center"/>
        <w:rPr>
          <w:rFonts w:ascii="Times New Roman" w:hAnsi="Times New Roman"/>
          <w:b/>
          <w:szCs w:val="24"/>
        </w:rPr>
      </w:pPr>
    </w:p>
    <w:p w14:paraId="54A07180" w14:textId="77777777" w:rsidR="008E30D4" w:rsidRDefault="008E30D4" w:rsidP="00401E3F">
      <w:pPr>
        <w:tabs>
          <w:tab w:val="left" w:pos="426"/>
          <w:tab w:val="left" w:pos="567"/>
        </w:tabs>
        <w:ind w:right="72"/>
        <w:jc w:val="center"/>
        <w:rPr>
          <w:rFonts w:ascii="Times New Roman" w:hAnsi="Times New Roman"/>
          <w:b/>
          <w:szCs w:val="24"/>
        </w:rPr>
      </w:pPr>
    </w:p>
    <w:p w14:paraId="6BE7F58D" w14:textId="77777777" w:rsidR="008E30D4" w:rsidRDefault="008E30D4" w:rsidP="00401E3F">
      <w:pPr>
        <w:tabs>
          <w:tab w:val="left" w:pos="426"/>
          <w:tab w:val="left" w:pos="567"/>
        </w:tabs>
        <w:ind w:right="72"/>
        <w:jc w:val="center"/>
        <w:rPr>
          <w:rFonts w:ascii="Times New Roman" w:hAnsi="Times New Roman"/>
          <w:b/>
          <w:szCs w:val="24"/>
        </w:rPr>
      </w:pPr>
    </w:p>
    <w:p w14:paraId="47F9E8EB" w14:textId="77777777" w:rsidR="008E30D4" w:rsidRDefault="008E30D4" w:rsidP="00401E3F">
      <w:pPr>
        <w:tabs>
          <w:tab w:val="left" w:pos="426"/>
          <w:tab w:val="left" w:pos="567"/>
        </w:tabs>
        <w:ind w:right="72"/>
        <w:jc w:val="center"/>
        <w:rPr>
          <w:rFonts w:ascii="Times New Roman" w:hAnsi="Times New Roman"/>
          <w:b/>
          <w:szCs w:val="24"/>
        </w:rPr>
      </w:pPr>
    </w:p>
    <w:p w14:paraId="39CC9B93" w14:textId="77777777" w:rsidR="008E30D4" w:rsidRDefault="008E30D4" w:rsidP="00401E3F">
      <w:pPr>
        <w:tabs>
          <w:tab w:val="left" w:pos="426"/>
          <w:tab w:val="left" w:pos="567"/>
        </w:tabs>
        <w:ind w:right="72"/>
        <w:jc w:val="center"/>
        <w:rPr>
          <w:rFonts w:ascii="Times New Roman" w:hAnsi="Times New Roman"/>
          <w:b/>
          <w:szCs w:val="24"/>
        </w:rPr>
      </w:pPr>
    </w:p>
    <w:p w14:paraId="37B2BDEA" w14:textId="77777777" w:rsidR="008E30D4" w:rsidRDefault="008E30D4" w:rsidP="00401E3F">
      <w:pPr>
        <w:tabs>
          <w:tab w:val="left" w:pos="426"/>
          <w:tab w:val="left" w:pos="567"/>
        </w:tabs>
        <w:ind w:right="72"/>
        <w:jc w:val="center"/>
        <w:rPr>
          <w:rFonts w:ascii="Times New Roman" w:hAnsi="Times New Roman"/>
          <w:b/>
          <w:szCs w:val="24"/>
        </w:rPr>
      </w:pPr>
    </w:p>
    <w:p w14:paraId="60FF0385" w14:textId="2665D643" w:rsidR="007352B8" w:rsidRDefault="007352B8" w:rsidP="00401E3F">
      <w:pPr>
        <w:tabs>
          <w:tab w:val="left" w:pos="426"/>
          <w:tab w:val="left" w:pos="567"/>
        </w:tabs>
        <w:ind w:right="72"/>
        <w:jc w:val="center"/>
        <w:rPr>
          <w:rFonts w:ascii="Times New Roman" w:hAnsi="Times New Roman"/>
          <w:b/>
          <w:szCs w:val="24"/>
        </w:rPr>
      </w:pPr>
      <w:r w:rsidRPr="00401E3F">
        <w:rPr>
          <w:rFonts w:ascii="Times New Roman" w:hAnsi="Times New Roman"/>
          <w:b/>
          <w:szCs w:val="24"/>
        </w:rPr>
        <w:t>ANEXO V</w:t>
      </w:r>
      <w:r w:rsidR="00424B7C" w:rsidRPr="00401E3F">
        <w:rPr>
          <w:rFonts w:ascii="Times New Roman" w:hAnsi="Times New Roman"/>
          <w:b/>
          <w:szCs w:val="24"/>
        </w:rPr>
        <w:t>II</w:t>
      </w:r>
      <w:r w:rsidR="008E30D4">
        <w:rPr>
          <w:rFonts w:ascii="Times New Roman" w:hAnsi="Times New Roman"/>
          <w:b/>
          <w:szCs w:val="24"/>
        </w:rPr>
        <w:t>I</w:t>
      </w:r>
    </w:p>
    <w:p w14:paraId="1D7F90C0" w14:textId="77777777" w:rsidR="008E30D4" w:rsidRPr="00401E3F" w:rsidRDefault="008E30D4" w:rsidP="008E30D4">
      <w:pPr>
        <w:tabs>
          <w:tab w:val="left" w:pos="426"/>
          <w:tab w:val="left" w:pos="567"/>
        </w:tabs>
        <w:ind w:right="72"/>
        <w:rPr>
          <w:rFonts w:ascii="Times New Roman" w:hAnsi="Times New Roman"/>
          <w:b/>
          <w:szCs w:val="24"/>
        </w:rPr>
      </w:pPr>
    </w:p>
    <w:p w14:paraId="36C0DA62" w14:textId="77777777" w:rsidR="00B02B13" w:rsidRPr="00AC3623" w:rsidRDefault="007352B8" w:rsidP="00B02B13">
      <w:pPr>
        <w:tabs>
          <w:tab w:val="left" w:pos="426"/>
          <w:tab w:val="left" w:pos="851"/>
        </w:tabs>
        <w:spacing w:line="276" w:lineRule="auto"/>
        <w:jc w:val="center"/>
        <w:rPr>
          <w:rFonts w:ascii="Times New Roman" w:hAnsi="Times New Roman"/>
          <w:color w:val="000000"/>
          <w:szCs w:val="24"/>
        </w:rPr>
      </w:pPr>
      <w:r w:rsidRPr="00B02B13">
        <w:rPr>
          <w:rFonts w:ascii="Times New Roman" w:hAnsi="Times New Roman"/>
          <w:bCs/>
          <w:szCs w:val="24"/>
        </w:rPr>
        <w:t>MODELO DE</w:t>
      </w:r>
      <w:r w:rsidRPr="00B02B13">
        <w:rPr>
          <w:rFonts w:ascii="Times New Roman" w:hAnsi="Times New Roman"/>
          <w:b/>
          <w:szCs w:val="24"/>
        </w:rPr>
        <w:t xml:space="preserve"> </w:t>
      </w:r>
      <w:bookmarkStart w:id="33" w:name="_30j0zll" w:colFirst="0" w:colLast="0"/>
      <w:bookmarkEnd w:id="33"/>
      <w:r w:rsidR="00B02B13" w:rsidRPr="00B02B13">
        <w:rPr>
          <w:rFonts w:ascii="Times New Roman" w:hAnsi="Times New Roman"/>
          <w:color w:val="000000"/>
          <w:szCs w:val="24"/>
        </w:rPr>
        <w:t>ATA</w:t>
      </w:r>
      <w:r w:rsidR="00B02B13" w:rsidRPr="00AC3623">
        <w:rPr>
          <w:rFonts w:ascii="Times New Roman" w:hAnsi="Times New Roman"/>
          <w:color w:val="000000"/>
          <w:szCs w:val="24"/>
        </w:rPr>
        <w:t xml:space="preserve"> DE REGISTRO DE PREÇOS Nº XXX/XXXX.</w:t>
      </w:r>
    </w:p>
    <w:p w14:paraId="1F86C5A2" w14:textId="77777777" w:rsidR="00B02B13" w:rsidRPr="00AC3623" w:rsidRDefault="00B02B13" w:rsidP="00B02B13">
      <w:pPr>
        <w:tabs>
          <w:tab w:val="left" w:pos="426"/>
          <w:tab w:val="left" w:pos="851"/>
        </w:tabs>
        <w:spacing w:line="276" w:lineRule="auto"/>
        <w:jc w:val="center"/>
        <w:rPr>
          <w:rFonts w:ascii="Times New Roman" w:hAnsi="Times New Roman"/>
          <w:color w:val="000000"/>
          <w:szCs w:val="24"/>
        </w:rPr>
      </w:pPr>
    </w:p>
    <w:p w14:paraId="10589E23" w14:textId="66551457" w:rsidR="00B02B13" w:rsidRPr="00AC3623" w:rsidRDefault="00B02B13" w:rsidP="00B02B13">
      <w:pPr>
        <w:pStyle w:val="Default"/>
        <w:tabs>
          <w:tab w:val="left" w:pos="426"/>
          <w:tab w:val="left" w:pos="709"/>
          <w:tab w:val="left" w:pos="851"/>
        </w:tabs>
        <w:spacing w:line="276" w:lineRule="auto"/>
        <w:jc w:val="both"/>
        <w:rPr>
          <w:rFonts w:ascii="Times New Roman" w:hAnsi="Times New Roman" w:cs="Times New Roman"/>
        </w:rPr>
      </w:pPr>
      <w:r w:rsidRPr="00AC3623">
        <w:rPr>
          <w:rFonts w:ascii="Times New Roman" w:hAnsi="Times New Roman" w:cs="Times New Roman"/>
        </w:rPr>
        <w:t>a CÂMARA MUNICIPAL DE NOBRES/MT, pessoa jurídica de direito público interno, inscrita no CGC/MF nº xxxxxxx, sediada na Rua xxx, na cidade e xxxx, aqui denominada simplesmente CONTRATANTE, representado pelo Presidente da Mesa Diretora Sra. xxxx, brasileira, portadora da cédula de Identidade sob o RG nº xxx, expedida pela SSP/MT, e inscrita no CPF sob o nº xxx, residente e domiciliada na xxxxxx, nesta cidade xxxxxx , e de outro lado a ............................................................, pessoa ........................... de direito privado, inscrita no CNPJ ..........................., sediada na Rua ..........................., na cidade de ..........................., denominada doravante CONTRATADA, representada por seu ........................... Sr. ..........................., ..........................., ..........................., inscrito no CPF sob o nº ..........................., residente e domiciliado nesta Cidade e Comarca de ..........................., mediante as cláusulas e condições a seguir estabelecidas. Resolvem celebrar a presente ata de RP nos termos da PREGÃO ELETRÔNICO SRP nº 0</w:t>
      </w:r>
      <w:r>
        <w:rPr>
          <w:rFonts w:ascii="Times New Roman" w:hAnsi="Times New Roman" w:cs="Times New Roman"/>
        </w:rPr>
        <w:t>3</w:t>
      </w:r>
      <w:r w:rsidRPr="00AC3623">
        <w:rPr>
          <w:rFonts w:ascii="Times New Roman" w:hAnsi="Times New Roman" w:cs="Times New Roman"/>
        </w:rPr>
        <w:t>/2024 e da Lei n.º 14.133/2021, mediante as cláusulas e condições a seguir estabelecidas.</w:t>
      </w:r>
    </w:p>
    <w:p w14:paraId="32B766BA" w14:textId="77777777" w:rsidR="00B02B13" w:rsidRPr="00AC3623" w:rsidRDefault="00B02B13" w:rsidP="00031CB9">
      <w:pPr>
        <w:pStyle w:val="Nivel2"/>
        <w:numPr>
          <w:ilvl w:val="0"/>
          <w:numId w:val="1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 DO OBJETO E DOS PREÇOS</w:t>
      </w:r>
    </w:p>
    <w:p w14:paraId="50A1FB85" w14:textId="77777777" w:rsidR="00031CB9" w:rsidRDefault="00031CB9" w:rsidP="00031CB9">
      <w:pPr>
        <w:pStyle w:val="Nivel2"/>
        <w:numPr>
          <w:ilvl w:val="1"/>
          <w:numId w:val="13"/>
        </w:numPr>
        <w:tabs>
          <w:tab w:val="left" w:pos="426"/>
        </w:tabs>
        <w:ind w:left="0" w:firstLine="0"/>
        <w:rPr>
          <w:rFonts w:ascii="Times New Roman" w:hAnsi="Times New Roman" w:cs="Times New Roman"/>
          <w:sz w:val="24"/>
          <w:szCs w:val="24"/>
        </w:rPr>
      </w:pPr>
      <w:r w:rsidRPr="00B02B13">
        <w:rPr>
          <w:rFonts w:ascii="Times New Roman" w:hAnsi="Times New Roman" w:cs="Times New Roman"/>
          <w:b/>
          <w:color w:val="auto"/>
          <w:sz w:val="24"/>
          <w:szCs w:val="24"/>
        </w:rPr>
        <w:t xml:space="preserve">REGISTRO DE PREÇO PARA </w:t>
      </w:r>
      <w:r w:rsidRPr="00B02B13">
        <w:rPr>
          <w:rFonts w:ascii="Times New Roman" w:hAnsi="Times New Roman" w:cs="Times New Roman"/>
          <w:b/>
          <w:bCs/>
          <w:sz w:val="24"/>
          <w:szCs w:val="24"/>
        </w:rPr>
        <w:t>CONTRATAÇÃO DE EMPRESA ESPECIALIZADA NA FABRICAÇÃO E INSTALAÇÃO DE MÓVEIS PLANEJADOS, CONFORME PROJETO DE INTERIORES</w:t>
      </w:r>
      <w:r w:rsidRPr="00AC3623">
        <w:rPr>
          <w:rFonts w:ascii="Times New Roman" w:hAnsi="Times New Roman" w:cs="Times New Roman"/>
          <w:sz w:val="24"/>
          <w:szCs w:val="24"/>
        </w:rPr>
        <w:t xml:space="preserve"> </w:t>
      </w:r>
    </w:p>
    <w:p w14:paraId="56D03722" w14:textId="5B43BC77" w:rsidR="00B02B13" w:rsidRDefault="00B02B13" w:rsidP="00031CB9">
      <w:pPr>
        <w:pStyle w:val="Nivel2"/>
        <w:numPr>
          <w:ilvl w:val="1"/>
          <w:numId w:val="1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Dos Preços, Especificações E Quantitativos:</w:t>
      </w:r>
    </w:p>
    <w:tbl>
      <w:tblPr>
        <w:tblpPr w:leftFromText="141" w:rightFromText="141" w:vertAnchor="text" w:horzAnchor="margin" w:tblpY="8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901"/>
        <w:gridCol w:w="936"/>
        <w:gridCol w:w="5868"/>
        <w:gridCol w:w="1538"/>
      </w:tblGrid>
      <w:tr w:rsidR="00E07F3A" w:rsidRPr="00B80B01" w14:paraId="5C733F06" w14:textId="77777777" w:rsidTr="006C10AD">
        <w:trPr>
          <w:trHeight w:val="375"/>
        </w:trPr>
        <w:tc>
          <w:tcPr>
            <w:tcW w:w="689" w:type="dxa"/>
            <w:shd w:val="clear" w:color="auto" w:fill="EAF1DD" w:themeFill="accent3" w:themeFillTint="33"/>
          </w:tcPr>
          <w:p w14:paraId="3242984B" w14:textId="77777777" w:rsidR="00E07F3A" w:rsidRPr="00B80B01" w:rsidRDefault="00E07F3A" w:rsidP="006C10AD">
            <w:pPr>
              <w:spacing w:line="264" w:lineRule="atLeast"/>
              <w:jc w:val="center"/>
              <w:rPr>
                <w:rFonts w:asciiTheme="majorHAnsi" w:hAnsiTheme="majorHAnsi" w:cs="Helvetica"/>
                <w:sz w:val="20"/>
              </w:rPr>
            </w:pPr>
            <w:r w:rsidRPr="0053649B">
              <w:rPr>
                <w:rFonts w:ascii="Cambria Math" w:hAnsi="Cambria Math" w:cs="Helvetica"/>
                <w:b/>
                <w:bCs/>
                <w:sz w:val="20"/>
              </w:rPr>
              <w:t>SEQ.</w:t>
            </w:r>
          </w:p>
        </w:tc>
        <w:tc>
          <w:tcPr>
            <w:tcW w:w="901" w:type="dxa"/>
            <w:shd w:val="clear" w:color="auto" w:fill="EAF1DD" w:themeFill="accent3" w:themeFillTint="33"/>
          </w:tcPr>
          <w:p w14:paraId="3FD94126" w14:textId="77777777" w:rsidR="00E07F3A" w:rsidRPr="00B80B01" w:rsidRDefault="00E07F3A" w:rsidP="006C10AD">
            <w:pPr>
              <w:spacing w:line="264" w:lineRule="atLeast"/>
              <w:jc w:val="center"/>
              <w:rPr>
                <w:rFonts w:asciiTheme="majorHAnsi" w:hAnsiTheme="majorHAnsi" w:cs="Helvetica"/>
                <w:sz w:val="20"/>
              </w:rPr>
            </w:pPr>
            <w:r w:rsidRPr="0053649B">
              <w:rPr>
                <w:rFonts w:ascii="Cambria Math" w:hAnsi="Cambria Math" w:cs="Helvetica"/>
                <w:b/>
                <w:bCs/>
                <w:sz w:val="20"/>
              </w:rPr>
              <w:t>CÓD. TCE/MT</w:t>
            </w:r>
          </w:p>
        </w:tc>
        <w:tc>
          <w:tcPr>
            <w:tcW w:w="696" w:type="dxa"/>
            <w:shd w:val="clear" w:color="auto" w:fill="EAF1DD" w:themeFill="accent3" w:themeFillTint="33"/>
            <w:tcMar>
              <w:top w:w="0" w:type="dxa"/>
              <w:left w:w="75" w:type="dxa"/>
              <w:bottom w:w="0" w:type="dxa"/>
              <w:right w:w="75" w:type="dxa"/>
            </w:tcMar>
          </w:tcPr>
          <w:p w14:paraId="0CA528B9" w14:textId="77777777" w:rsidR="00E07F3A" w:rsidRPr="00B80B01" w:rsidRDefault="00E07F3A" w:rsidP="006C10AD">
            <w:pPr>
              <w:spacing w:line="264" w:lineRule="atLeast"/>
              <w:jc w:val="center"/>
              <w:rPr>
                <w:rFonts w:asciiTheme="majorHAnsi" w:hAnsiTheme="majorHAnsi" w:cs="Arial"/>
                <w:color w:val="000000"/>
                <w:sz w:val="20"/>
              </w:rPr>
            </w:pPr>
            <w:r w:rsidRPr="0053649B">
              <w:rPr>
                <w:rFonts w:ascii="Cambria Math" w:hAnsi="Cambria Math" w:cs="Helvetica"/>
                <w:b/>
                <w:bCs/>
                <w:sz w:val="20"/>
              </w:rPr>
              <w:t>CÓD. SISTEMA</w:t>
            </w:r>
          </w:p>
        </w:tc>
        <w:tc>
          <w:tcPr>
            <w:tcW w:w="6073" w:type="dxa"/>
            <w:shd w:val="clear" w:color="auto" w:fill="EAF1DD" w:themeFill="accent3" w:themeFillTint="33"/>
            <w:tcMar>
              <w:top w:w="0" w:type="dxa"/>
              <w:left w:w="75" w:type="dxa"/>
              <w:bottom w:w="0" w:type="dxa"/>
              <w:right w:w="75" w:type="dxa"/>
            </w:tcMar>
          </w:tcPr>
          <w:p w14:paraId="3717F37C" w14:textId="77777777" w:rsidR="00E07F3A" w:rsidRPr="00B80B01" w:rsidRDefault="00E07F3A" w:rsidP="006C10AD">
            <w:pPr>
              <w:jc w:val="center"/>
              <w:rPr>
                <w:rFonts w:asciiTheme="majorHAnsi" w:hAnsiTheme="majorHAnsi" w:cs="Arial"/>
                <w:color w:val="000000"/>
                <w:sz w:val="20"/>
              </w:rPr>
            </w:pPr>
            <w:r w:rsidRPr="0053649B">
              <w:rPr>
                <w:rFonts w:ascii="Cambria Math" w:hAnsi="Cambria Math" w:cs="Helvetica"/>
                <w:b/>
                <w:bCs/>
                <w:sz w:val="20"/>
              </w:rPr>
              <w:t>DESCRIÇÃO</w:t>
            </w:r>
          </w:p>
        </w:tc>
        <w:tc>
          <w:tcPr>
            <w:tcW w:w="1559" w:type="dxa"/>
            <w:shd w:val="clear" w:color="auto" w:fill="EAF1DD" w:themeFill="accent3" w:themeFillTint="33"/>
            <w:tcMar>
              <w:top w:w="0" w:type="dxa"/>
              <w:left w:w="75" w:type="dxa"/>
              <w:bottom w:w="0" w:type="dxa"/>
              <w:right w:w="75" w:type="dxa"/>
            </w:tcMar>
          </w:tcPr>
          <w:p w14:paraId="2CE4B151" w14:textId="77777777" w:rsidR="00E07F3A" w:rsidRPr="00B80B01" w:rsidRDefault="00E07F3A" w:rsidP="006C10AD">
            <w:pPr>
              <w:spacing w:line="264" w:lineRule="atLeast"/>
              <w:jc w:val="center"/>
              <w:rPr>
                <w:rFonts w:asciiTheme="majorHAnsi" w:hAnsiTheme="majorHAnsi" w:cs="Arial"/>
                <w:color w:val="000000"/>
                <w:sz w:val="20"/>
              </w:rPr>
            </w:pPr>
            <w:r w:rsidRPr="0053649B">
              <w:rPr>
                <w:rFonts w:ascii="Cambria Math" w:hAnsi="Cambria Math" w:cs="Helvetica"/>
                <w:b/>
                <w:bCs/>
                <w:sz w:val="20"/>
              </w:rPr>
              <w:t>VALOR GLOBAL ESTIMADO</w:t>
            </w:r>
          </w:p>
        </w:tc>
      </w:tr>
      <w:tr w:rsidR="00E07F3A" w:rsidRPr="00B80B01" w14:paraId="0697F1B9" w14:textId="77777777" w:rsidTr="006C10AD">
        <w:trPr>
          <w:trHeight w:val="375"/>
        </w:trPr>
        <w:tc>
          <w:tcPr>
            <w:tcW w:w="689" w:type="dxa"/>
          </w:tcPr>
          <w:p w14:paraId="4C45B7C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01</w:t>
            </w:r>
          </w:p>
        </w:tc>
        <w:tc>
          <w:tcPr>
            <w:tcW w:w="901" w:type="dxa"/>
          </w:tcPr>
          <w:p w14:paraId="29A804A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2DC7D08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687</w:t>
            </w:r>
          </w:p>
        </w:tc>
        <w:tc>
          <w:tcPr>
            <w:tcW w:w="6073" w:type="dxa"/>
            <w:tcMar>
              <w:top w:w="0" w:type="dxa"/>
              <w:left w:w="75" w:type="dxa"/>
              <w:bottom w:w="0" w:type="dxa"/>
              <w:right w:w="75" w:type="dxa"/>
            </w:tcMar>
            <w:hideMark/>
          </w:tcPr>
          <w:p w14:paraId="65971ADD"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BANHEIRO DA PRESIDENCIA</w:t>
            </w:r>
          </w:p>
        </w:tc>
        <w:tc>
          <w:tcPr>
            <w:tcW w:w="1559" w:type="dxa"/>
            <w:tcMar>
              <w:top w:w="0" w:type="dxa"/>
              <w:left w:w="75" w:type="dxa"/>
              <w:bottom w:w="0" w:type="dxa"/>
              <w:right w:w="75" w:type="dxa"/>
            </w:tcMar>
            <w:vAlign w:val="center"/>
            <w:hideMark/>
          </w:tcPr>
          <w:p w14:paraId="70EE71FD" w14:textId="4210C3F1"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7212F1EF" w14:textId="77777777" w:rsidTr="006C10AD">
        <w:trPr>
          <w:trHeight w:val="210"/>
        </w:trPr>
        <w:tc>
          <w:tcPr>
            <w:tcW w:w="689" w:type="dxa"/>
          </w:tcPr>
          <w:p w14:paraId="0E20EE9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02</w:t>
            </w:r>
          </w:p>
        </w:tc>
        <w:tc>
          <w:tcPr>
            <w:tcW w:w="901" w:type="dxa"/>
          </w:tcPr>
          <w:p w14:paraId="206E1363"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9EA927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698</w:t>
            </w:r>
          </w:p>
        </w:tc>
        <w:tc>
          <w:tcPr>
            <w:tcW w:w="6073" w:type="dxa"/>
            <w:tcMar>
              <w:top w:w="0" w:type="dxa"/>
              <w:left w:w="75" w:type="dxa"/>
              <w:bottom w:w="0" w:type="dxa"/>
              <w:right w:w="75" w:type="dxa"/>
            </w:tcMar>
            <w:hideMark/>
          </w:tcPr>
          <w:p w14:paraId="77017601"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COPA</w:t>
            </w:r>
          </w:p>
        </w:tc>
        <w:tc>
          <w:tcPr>
            <w:tcW w:w="1559" w:type="dxa"/>
            <w:tcMar>
              <w:top w:w="0" w:type="dxa"/>
              <w:left w:w="75" w:type="dxa"/>
              <w:bottom w:w="0" w:type="dxa"/>
              <w:right w:w="75" w:type="dxa"/>
            </w:tcMar>
            <w:vAlign w:val="center"/>
            <w:hideMark/>
          </w:tcPr>
          <w:p w14:paraId="0E190CF6" w14:textId="6DF7CE8A"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1B186295" w14:textId="77777777" w:rsidTr="006C10AD">
        <w:trPr>
          <w:trHeight w:val="210"/>
        </w:trPr>
        <w:tc>
          <w:tcPr>
            <w:tcW w:w="689" w:type="dxa"/>
          </w:tcPr>
          <w:p w14:paraId="5BD86358"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03</w:t>
            </w:r>
          </w:p>
        </w:tc>
        <w:tc>
          <w:tcPr>
            <w:tcW w:w="901" w:type="dxa"/>
          </w:tcPr>
          <w:p w14:paraId="17681B2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FE7A95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699</w:t>
            </w:r>
          </w:p>
        </w:tc>
        <w:tc>
          <w:tcPr>
            <w:tcW w:w="6073" w:type="dxa"/>
            <w:tcMar>
              <w:top w:w="0" w:type="dxa"/>
              <w:left w:w="75" w:type="dxa"/>
              <w:bottom w:w="0" w:type="dxa"/>
              <w:right w:w="75" w:type="dxa"/>
            </w:tcMar>
            <w:hideMark/>
          </w:tcPr>
          <w:p w14:paraId="45589BEA"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COZINHA</w:t>
            </w:r>
          </w:p>
        </w:tc>
        <w:tc>
          <w:tcPr>
            <w:tcW w:w="1559" w:type="dxa"/>
            <w:tcMar>
              <w:top w:w="0" w:type="dxa"/>
              <w:left w:w="75" w:type="dxa"/>
              <w:bottom w:w="0" w:type="dxa"/>
              <w:right w:w="75" w:type="dxa"/>
            </w:tcMar>
            <w:vAlign w:val="center"/>
            <w:hideMark/>
          </w:tcPr>
          <w:p w14:paraId="73623F04" w14:textId="6DFBB026"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51F8C1CE" w14:textId="77777777" w:rsidTr="006C10AD">
        <w:trPr>
          <w:trHeight w:val="375"/>
        </w:trPr>
        <w:tc>
          <w:tcPr>
            <w:tcW w:w="689" w:type="dxa"/>
          </w:tcPr>
          <w:p w14:paraId="118AB7C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04</w:t>
            </w:r>
          </w:p>
        </w:tc>
        <w:tc>
          <w:tcPr>
            <w:tcW w:w="901" w:type="dxa"/>
          </w:tcPr>
          <w:p w14:paraId="11B962B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100C4E3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686</w:t>
            </w:r>
          </w:p>
        </w:tc>
        <w:tc>
          <w:tcPr>
            <w:tcW w:w="6073" w:type="dxa"/>
            <w:tcMar>
              <w:top w:w="0" w:type="dxa"/>
              <w:left w:w="75" w:type="dxa"/>
              <w:bottom w:w="0" w:type="dxa"/>
              <w:right w:w="75" w:type="dxa"/>
            </w:tcMar>
            <w:hideMark/>
          </w:tcPr>
          <w:p w14:paraId="432137A5"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DA SALA DA PRESIDENCIA</w:t>
            </w:r>
          </w:p>
        </w:tc>
        <w:tc>
          <w:tcPr>
            <w:tcW w:w="1559" w:type="dxa"/>
            <w:tcMar>
              <w:top w:w="0" w:type="dxa"/>
              <w:left w:w="75" w:type="dxa"/>
              <w:bottom w:w="0" w:type="dxa"/>
              <w:right w:w="75" w:type="dxa"/>
            </w:tcMar>
            <w:vAlign w:val="center"/>
            <w:hideMark/>
          </w:tcPr>
          <w:p w14:paraId="6C60A076" w14:textId="0888DDF2"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2771F55F" w14:textId="77777777" w:rsidTr="006C10AD">
        <w:trPr>
          <w:trHeight w:val="375"/>
        </w:trPr>
        <w:tc>
          <w:tcPr>
            <w:tcW w:w="689" w:type="dxa"/>
          </w:tcPr>
          <w:p w14:paraId="4F2FEE40"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05</w:t>
            </w:r>
          </w:p>
        </w:tc>
        <w:tc>
          <w:tcPr>
            <w:tcW w:w="901" w:type="dxa"/>
          </w:tcPr>
          <w:p w14:paraId="7CD3F51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6A6EB6D7"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691</w:t>
            </w:r>
          </w:p>
        </w:tc>
        <w:tc>
          <w:tcPr>
            <w:tcW w:w="6073" w:type="dxa"/>
            <w:tcMar>
              <w:top w:w="0" w:type="dxa"/>
              <w:left w:w="75" w:type="dxa"/>
              <w:bottom w:w="0" w:type="dxa"/>
              <w:right w:w="75" w:type="dxa"/>
            </w:tcMar>
            <w:hideMark/>
          </w:tcPr>
          <w:p w14:paraId="34695290"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FINANCAS E CONTABILIDADE</w:t>
            </w:r>
          </w:p>
        </w:tc>
        <w:tc>
          <w:tcPr>
            <w:tcW w:w="1559" w:type="dxa"/>
            <w:tcMar>
              <w:top w:w="0" w:type="dxa"/>
              <w:left w:w="75" w:type="dxa"/>
              <w:bottom w:w="0" w:type="dxa"/>
              <w:right w:w="75" w:type="dxa"/>
            </w:tcMar>
            <w:vAlign w:val="center"/>
            <w:hideMark/>
          </w:tcPr>
          <w:p w14:paraId="47912CD6" w14:textId="1997B402"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156ED238" w14:textId="77777777" w:rsidTr="006C10AD">
        <w:trPr>
          <w:trHeight w:val="210"/>
        </w:trPr>
        <w:tc>
          <w:tcPr>
            <w:tcW w:w="689" w:type="dxa"/>
          </w:tcPr>
          <w:p w14:paraId="59DEF90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06</w:t>
            </w:r>
          </w:p>
        </w:tc>
        <w:tc>
          <w:tcPr>
            <w:tcW w:w="901" w:type="dxa"/>
          </w:tcPr>
          <w:p w14:paraId="5A037DB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52FBCED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702</w:t>
            </w:r>
          </w:p>
        </w:tc>
        <w:tc>
          <w:tcPr>
            <w:tcW w:w="6073" w:type="dxa"/>
            <w:tcMar>
              <w:top w:w="0" w:type="dxa"/>
              <w:left w:w="75" w:type="dxa"/>
              <w:bottom w:w="0" w:type="dxa"/>
              <w:right w:w="75" w:type="dxa"/>
            </w:tcMar>
            <w:hideMark/>
          </w:tcPr>
          <w:p w14:paraId="213A1E3D"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FABRICAÇÃO E INSTALAÇÃO DE MOVEIS PLANEJADOS JURIDICO</w:t>
            </w:r>
          </w:p>
        </w:tc>
        <w:tc>
          <w:tcPr>
            <w:tcW w:w="1559" w:type="dxa"/>
            <w:tcMar>
              <w:top w:w="0" w:type="dxa"/>
              <w:left w:w="75" w:type="dxa"/>
              <w:bottom w:w="0" w:type="dxa"/>
              <w:right w:w="75" w:type="dxa"/>
            </w:tcMar>
            <w:vAlign w:val="center"/>
            <w:hideMark/>
          </w:tcPr>
          <w:p w14:paraId="4DA6DCBB" w14:textId="5AC78FDB"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480C5BDD" w14:textId="77777777" w:rsidTr="006C10AD">
        <w:trPr>
          <w:trHeight w:val="375"/>
        </w:trPr>
        <w:tc>
          <w:tcPr>
            <w:tcW w:w="689" w:type="dxa"/>
          </w:tcPr>
          <w:p w14:paraId="5783717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07</w:t>
            </w:r>
          </w:p>
        </w:tc>
        <w:tc>
          <w:tcPr>
            <w:tcW w:w="901" w:type="dxa"/>
          </w:tcPr>
          <w:p w14:paraId="68A54BE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285ED7E8"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692</w:t>
            </w:r>
          </w:p>
        </w:tc>
        <w:tc>
          <w:tcPr>
            <w:tcW w:w="6073" w:type="dxa"/>
            <w:tcMar>
              <w:top w:w="0" w:type="dxa"/>
              <w:left w:w="75" w:type="dxa"/>
              <w:bottom w:w="0" w:type="dxa"/>
              <w:right w:w="75" w:type="dxa"/>
            </w:tcMar>
            <w:hideMark/>
          </w:tcPr>
          <w:p w14:paraId="598DAF14"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LICITACAO</w:t>
            </w:r>
          </w:p>
        </w:tc>
        <w:tc>
          <w:tcPr>
            <w:tcW w:w="1559" w:type="dxa"/>
            <w:tcMar>
              <w:top w:w="0" w:type="dxa"/>
              <w:left w:w="75" w:type="dxa"/>
              <w:bottom w:w="0" w:type="dxa"/>
              <w:right w:w="75" w:type="dxa"/>
            </w:tcMar>
            <w:vAlign w:val="center"/>
            <w:hideMark/>
          </w:tcPr>
          <w:p w14:paraId="2B827D44" w14:textId="4BADFD93"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30851003" w14:textId="77777777" w:rsidTr="006C10AD">
        <w:trPr>
          <w:trHeight w:val="375"/>
        </w:trPr>
        <w:tc>
          <w:tcPr>
            <w:tcW w:w="689" w:type="dxa"/>
          </w:tcPr>
          <w:p w14:paraId="1D2D160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08</w:t>
            </w:r>
          </w:p>
        </w:tc>
        <w:tc>
          <w:tcPr>
            <w:tcW w:w="901" w:type="dxa"/>
          </w:tcPr>
          <w:p w14:paraId="65B32E8F"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260E153E"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693</w:t>
            </w:r>
          </w:p>
        </w:tc>
        <w:tc>
          <w:tcPr>
            <w:tcW w:w="6073" w:type="dxa"/>
            <w:tcMar>
              <w:top w:w="0" w:type="dxa"/>
              <w:left w:w="75" w:type="dxa"/>
              <w:bottom w:w="0" w:type="dxa"/>
              <w:right w:w="75" w:type="dxa"/>
            </w:tcMar>
            <w:hideMark/>
          </w:tcPr>
          <w:p w14:paraId="0551B794"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PLENARIO</w:t>
            </w:r>
          </w:p>
        </w:tc>
        <w:tc>
          <w:tcPr>
            <w:tcW w:w="1559" w:type="dxa"/>
            <w:tcMar>
              <w:top w:w="0" w:type="dxa"/>
              <w:left w:w="75" w:type="dxa"/>
              <w:bottom w:w="0" w:type="dxa"/>
              <w:right w:w="75" w:type="dxa"/>
            </w:tcMar>
            <w:vAlign w:val="center"/>
            <w:hideMark/>
          </w:tcPr>
          <w:p w14:paraId="2AFC6A41" w14:textId="3A070FB5"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25DA8151" w14:textId="77777777" w:rsidTr="006C10AD">
        <w:trPr>
          <w:trHeight w:val="375"/>
        </w:trPr>
        <w:tc>
          <w:tcPr>
            <w:tcW w:w="689" w:type="dxa"/>
          </w:tcPr>
          <w:p w14:paraId="7BC4191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09</w:t>
            </w:r>
          </w:p>
        </w:tc>
        <w:tc>
          <w:tcPr>
            <w:tcW w:w="901" w:type="dxa"/>
          </w:tcPr>
          <w:p w14:paraId="2D040EB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FB5E16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688</w:t>
            </w:r>
          </w:p>
        </w:tc>
        <w:tc>
          <w:tcPr>
            <w:tcW w:w="6073" w:type="dxa"/>
            <w:tcMar>
              <w:top w:w="0" w:type="dxa"/>
              <w:left w:w="75" w:type="dxa"/>
              <w:bottom w:w="0" w:type="dxa"/>
              <w:right w:w="75" w:type="dxa"/>
            </w:tcMar>
            <w:hideMark/>
          </w:tcPr>
          <w:p w14:paraId="4F94A1C7"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DA PRESIDENCIA</w:t>
            </w:r>
          </w:p>
        </w:tc>
        <w:tc>
          <w:tcPr>
            <w:tcW w:w="1559" w:type="dxa"/>
            <w:tcMar>
              <w:top w:w="0" w:type="dxa"/>
              <w:left w:w="75" w:type="dxa"/>
              <w:bottom w:w="0" w:type="dxa"/>
              <w:right w:w="75" w:type="dxa"/>
            </w:tcMar>
            <w:vAlign w:val="center"/>
            <w:hideMark/>
          </w:tcPr>
          <w:p w14:paraId="140F3114" w14:textId="5C7BCCD5"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32A40EF0" w14:textId="77777777" w:rsidTr="006C10AD">
        <w:trPr>
          <w:trHeight w:val="375"/>
        </w:trPr>
        <w:tc>
          <w:tcPr>
            <w:tcW w:w="689" w:type="dxa"/>
          </w:tcPr>
          <w:p w14:paraId="4A9FCAF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10</w:t>
            </w:r>
          </w:p>
        </w:tc>
        <w:tc>
          <w:tcPr>
            <w:tcW w:w="901" w:type="dxa"/>
          </w:tcPr>
          <w:p w14:paraId="6F3ACEC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E1ABE9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695</w:t>
            </w:r>
          </w:p>
        </w:tc>
        <w:tc>
          <w:tcPr>
            <w:tcW w:w="6073" w:type="dxa"/>
            <w:tcMar>
              <w:top w:w="0" w:type="dxa"/>
              <w:left w:w="75" w:type="dxa"/>
              <w:bottom w:w="0" w:type="dxa"/>
              <w:right w:w="75" w:type="dxa"/>
            </w:tcMar>
            <w:hideMark/>
          </w:tcPr>
          <w:p w14:paraId="230DB5A4"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GERAL</w:t>
            </w:r>
          </w:p>
        </w:tc>
        <w:tc>
          <w:tcPr>
            <w:tcW w:w="1559" w:type="dxa"/>
            <w:tcMar>
              <w:top w:w="0" w:type="dxa"/>
              <w:left w:w="75" w:type="dxa"/>
              <w:bottom w:w="0" w:type="dxa"/>
              <w:right w:w="75" w:type="dxa"/>
            </w:tcMar>
            <w:vAlign w:val="center"/>
            <w:hideMark/>
          </w:tcPr>
          <w:p w14:paraId="5FFE1CCF" w14:textId="571264A6"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R$</w:t>
            </w:r>
            <w:r w:rsidR="00C641AD">
              <w:rPr>
                <w:rFonts w:asciiTheme="majorHAnsi" w:hAnsiTheme="majorHAnsi" w:cs="Arial"/>
                <w:color w:val="000000"/>
                <w:sz w:val="20"/>
              </w:rPr>
              <w:t xml:space="preserve"> XX</w:t>
            </w:r>
          </w:p>
        </w:tc>
      </w:tr>
      <w:tr w:rsidR="00E07F3A" w:rsidRPr="00B80B01" w14:paraId="1B394442" w14:textId="77777777" w:rsidTr="006C10AD">
        <w:trPr>
          <w:trHeight w:val="375"/>
        </w:trPr>
        <w:tc>
          <w:tcPr>
            <w:tcW w:w="689" w:type="dxa"/>
          </w:tcPr>
          <w:p w14:paraId="5ADDC994"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11</w:t>
            </w:r>
          </w:p>
        </w:tc>
        <w:tc>
          <w:tcPr>
            <w:tcW w:w="901" w:type="dxa"/>
          </w:tcPr>
          <w:p w14:paraId="098B1C0B"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8BF8D57"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694</w:t>
            </w:r>
          </w:p>
        </w:tc>
        <w:tc>
          <w:tcPr>
            <w:tcW w:w="6073" w:type="dxa"/>
            <w:tcMar>
              <w:top w:w="0" w:type="dxa"/>
              <w:left w:w="75" w:type="dxa"/>
              <w:bottom w:w="0" w:type="dxa"/>
              <w:right w:w="75" w:type="dxa"/>
            </w:tcMar>
            <w:hideMark/>
          </w:tcPr>
          <w:p w14:paraId="279E170D"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RECEPCAO PLENARIO</w:t>
            </w:r>
          </w:p>
        </w:tc>
        <w:tc>
          <w:tcPr>
            <w:tcW w:w="1559" w:type="dxa"/>
            <w:tcMar>
              <w:top w:w="0" w:type="dxa"/>
              <w:left w:w="75" w:type="dxa"/>
              <w:bottom w:w="0" w:type="dxa"/>
              <w:right w:w="75" w:type="dxa"/>
            </w:tcMar>
            <w:vAlign w:val="center"/>
            <w:hideMark/>
          </w:tcPr>
          <w:p w14:paraId="76E71C65" w14:textId="7990CF32"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60628514" w14:textId="77777777" w:rsidTr="006C10AD">
        <w:trPr>
          <w:trHeight w:val="375"/>
        </w:trPr>
        <w:tc>
          <w:tcPr>
            <w:tcW w:w="689" w:type="dxa"/>
          </w:tcPr>
          <w:p w14:paraId="7EFC4B4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12</w:t>
            </w:r>
          </w:p>
        </w:tc>
        <w:tc>
          <w:tcPr>
            <w:tcW w:w="901" w:type="dxa"/>
          </w:tcPr>
          <w:p w14:paraId="2FE1B313"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09F9B2D"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689</w:t>
            </w:r>
          </w:p>
        </w:tc>
        <w:tc>
          <w:tcPr>
            <w:tcW w:w="6073" w:type="dxa"/>
            <w:tcMar>
              <w:top w:w="0" w:type="dxa"/>
              <w:left w:w="75" w:type="dxa"/>
              <w:bottom w:w="0" w:type="dxa"/>
              <w:right w:w="75" w:type="dxa"/>
            </w:tcMar>
            <w:hideMark/>
          </w:tcPr>
          <w:p w14:paraId="0610B477"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DE REUNIAO</w:t>
            </w:r>
          </w:p>
        </w:tc>
        <w:tc>
          <w:tcPr>
            <w:tcW w:w="1559" w:type="dxa"/>
            <w:tcMar>
              <w:top w:w="0" w:type="dxa"/>
              <w:left w:w="75" w:type="dxa"/>
              <w:bottom w:w="0" w:type="dxa"/>
              <w:right w:w="75" w:type="dxa"/>
            </w:tcMar>
            <w:vAlign w:val="center"/>
            <w:hideMark/>
          </w:tcPr>
          <w:p w14:paraId="49E7E5AA" w14:textId="346DF6A5"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7DE73EFA" w14:textId="77777777" w:rsidTr="006C10AD">
        <w:trPr>
          <w:trHeight w:val="375"/>
        </w:trPr>
        <w:tc>
          <w:tcPr>
            <w:tcW w:w="689" w:type="dxa"/>
          </w:tcPr>
          <w:p w14:paraId="3E983472"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13</w:t>
            </w:r>
          </w:p>
        </w:tc>
        <w:tc>
          <w:tcPr>
            <w:tcW w:w="901" w:type="dxa"/>
          </w:tcPr>
          <w:p w14:paraId="7020CDA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357D9FFC"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696</w:t>
            </w:r>
          </w:p>
        </w:tc>
        <w:tc>
          <w:tcPr>
            <w:tcW w:w="6073" w:type="dxa"/>
            <w:tcMar>
              <w:top w:w="0" w:type="dxa"/>
              <w:left w:w="75" w:type="dxa"/>
              <w:bottom w:w="0" w:type="dxa"/>
              <w:right w:w="75" w:type="dxa"/>
            </w:tcMar>
            <w:hideMark/>
          </w:tcPr>
          <w:p w14:paraId="2F6F622F"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SALA MIDIA</w:t>
            </w:r>
          </w:p>
        </w:tc>
        <w:tc>
          <w:tcPr>
            <w:tcW w:w="1559" w:type="dxa"/>
            <w:tcMar>
              <w:top w:w="0" w:type="dxa"/>
              <w:left w:w="75" w:type="dxa"/>
              <w:bottom w:w="0" w:type="dxa"/>
              <w:right w:w="75" w:type="dxa"/>
            </w:tcMar>
            <w:vAlign w:val="center"/>
            <w:hideMark/>
          </w:tcPr>
          <w:p w14:paraId="5F168488" w14:textId="6EE213F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w:t>
            </w:r>
          </w:p>
        </w:tc>
      </w:tr>
      <w:tr w:rsidR="00E07F3A" w:rsidRPr="00B80B01" w14:paraId="048A8CD7" w14:textId="77777777" w:rsidTr="006C10AD">
        <w:trPr>
          <w:trHeight w:val="375"/>
        </w:trPr>
        <w:tc>
          <w:tcPr>
            <w:tcW w:w="689" w:type="dxa"/>
          </w:tcPr>
          <w:p w14:paraId="2B67FA67"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14</w:t>
            </w:r>
          </w:p>
        </w:tc>
        <w:tc>
          <w:tcPr>
            <w:tcW w:w="901" w:type="dxa"/>
          </w:tcPr>
          <w:p w14:paraId="4EFE0561"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02212A6A"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690</w:t>
            </w:r>
          </w:p>
        </w:tc>
        <w:tc>
          <w:tcPr>
            <w:tcW w:w="6073" w:type="dxa"/>
            <w:tcMar>
              <w:top w:w="0" w:type="dxa"/>
              <w:left w:w="75" w:type="dxa"/>
              <w:bottom w:w="0" w:type="dxa"/>
              <w:right w:w="75" w:type="dxa"/>
            </w:tcMar>
            <w:hideMark/>
          </w:tcPr>
          <w:p w14:paraId="4D64E59F"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INSTALACAO DE MOVEIS PLANEJADOS SECRETARIA</w:t>
            </w:r>
          </w:p>
        </w:tc>
        <w:tc>
          <w:tcPr>
            <w:tcW w:w="1559" w:type="dxa"/>
            <w:tcMar>
              <w:top w:w="0" w:type="dxa"/>
              <w:left w:w="75" w:type="dxa"/>
              <w:bottom w:w="0" w:type="dxa"/>
              <w:right w:w="75" w:type="dxa"/>
            </w:tcMar>
            <w:vAlign w:val="center"/>
            <w:hideMark/>
          </w:tcPr>
          <w:p w14:paraId="32C9D8AF" w14:textId="3044EA85"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r w:rsidR="00E07F3A" w:rsidRPr="00B80B01" w14:paraId="2583726D" w14:textId="77777777" w:rsidTr="006C10AD">
        <w:trPr>
          <w:trHeight w:val="375"/>
        </w:trPr>
        <w:tc>
          <w:tcPr>
            <w:tcW w:w="689" w:type="dxa"/>
          </w:tcPr>
          <w:p w14:paraId="5249D0B9"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15</w:t>
            </w:r>
          </w:p>
        </w:tc>
        <w:tc>
          <w:tcPr>
            <w:tcW w:w="901" w:type="dxa"/>
          </w:tcPr>
          <w:p w14:paraId="74D92105"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Helvetica"/>
                <w:sz w:val="20"/>
              </w:rPr>
              <w:t>00081911</w:t>
            </w:r>
          </w:p>
        </w:tc>
        <w:tc>
          <w:tcPr>
            <w:tcW w:w="696" w:type="dxa"/>
            <w:tcMar>
              <w:top w:w="0" w:type="dxa"/>
              <w:left w:w="75" w:type="dxa"/>
              <w:bottom w:w="0" w:type="dxa"/>
              <w:right w:w="75" w:type="dxa"/>
            </w:tcMar>
            <w:vAlign w:val="center"/>
            <w:hideMark/>
          </w:tcPr>
          <w:p w14:paraId="48D4B886" w14:textId="77777777"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697</w:t>
            </w:r>
          </w:p>
        </w:tc>
        <w:tc>
          <w:tcPr>
            <w:tcW w:w="6073" w:type="dxa"/>
            <w:tcMar>
              <w:top w:w="0" w:type="dxa"/>
              <w:left w:w="75" w:type="dxa"/>
              <w:bottom w:w="0" w:type="dxa"/>
              <w:right w:w="75" w:type="dxa"/>
            </w:tcMar>
            <w:hideMark/>
          </w:tcPr>
          <w:p w14:paraId="23B7C253" w14:textId="77777777" w:rsidR="00E07F3A" w:rsidRPr="00B80B01" w:rsidRDefault="00E07F3A" w:rsidP="006C10AD">
            <w:pPr>
              <w:jc w:val="both"/>
              <w:rPr>
                <w:rFonts w:asciiTheme="majorHAnsi" w:hAnsiTheme="majorHAnsi" w:cs="Arial"/>
                <w:color w:val="000000"/>
                <w:sz w:val="20"/>
              </w:rPr>
            </w:pPr>
            <w:r w:rsidRPr="00B80B01">
              <w:rPr>
                <w:rFonts w:asciiTheme="majorHAnsi" w:hAnsiTheme="majorHAnsi" w:cs="Arial"/>
                <w:color w:val="000000"/>
                <w:sz w:val="20"/>
              </w:rPr>
              <w:t>FABRICACAO E INSTALAO DE MOVEIS PLANEJADOS de 09 GABINETES VEREADORES</w:t>
            </w:r>
          </w:p>
        </w:tc>
        <w:tc>
          <w:tcPr>
            <w:tcW w:w="1559" w:type="dxa"/>
            <w:tcMar>
              <w:top w:w="0" w:type="dxa"/>
              <w:left w:w="75" w:type="dxa"/>
              <w:bottom w:w="0" w:type="dxa"/>
              <w:right w:w="75" w:type="dxa"/>
            </w:tcMar>
            <w:vAlign w:val="center"/>
            <w:hideMark/>
          </w:tcPr>
          <w:p w14:paraId="5BA6B53B" w14:textId="08DC7263" w:rsidR="00E07F3A" w:rsidRPr="00B80B01" w:rsidRDefault="00E07F3A" w:rsidP="006C10AD">
            <w:pPr>
              <w:spacing w:line="264" w:lineRule="atLeast"/>
              <w:jc w:val="center"/>
              <w:rPr>
                <w:rFonts w:asciiTheme="majorHAnsi" w:hAnsiTheme="majorHAnsi" w:cs="Arial"/>
                <w:color w:val="000000"/>
                <w:sz w:val="20"/>
              </w:rPr>
            </w:pPr>
            <w:r w:rsidRPr="00B80B01">
              <w:rPr>
                <w:rFonts w:asciiTheme="majorHAnsi" w:hAnsiTheme="majorHAnsi" w:cs="Arial"/>
                <w:color w:val="000000"/>
                <w:sz w:val="20"/>
              </w:rPr>
              <w:t xml:space="preserve">R$ </w:t>
            </w:r>
            <w:r w:rsidR="00C641AD">
              <w:rPr>
                <w:rFonts w:asciiTheme="majorHAnsi" w:hAnsiTheme="majorHAnsi" w:cs="Arial"/>
                <w:color w:val="000000"/>
                <w:sz w:val="20"/>
              </w:rPr>
              <w:t>XX</w:t>
            </w:r>
          </w:p>
        </w:tc>
      </w:tr>
    </w:tbl>
    <w:p w14:paraId="1D3A360A" w14:textId="55FDCC99" w:rsidR="0052046F" w:rsidRPr="00A869E9" w:rsidRDefault="0052046F" w:rsidP="00A869E9">
      <w:pPr>
        <w:pStyle w:val="PargrafodaLista"/>
        <w:numPr>
          <w:ilvl w:val="0"/>
          <w:numId w:val="13"/>
        </w:numPr>
        <w:tabs>
          <w:tab w:val="left" w:pos="426"/>
          <w:tab w:val="left" w:pos="567"/>
        </w:tabs>
        <w:ind w:left="0" w:right="-291" w:firstLine="0"/>
        <w:jc w:val="both"/>
        <w:rPr>
          <w:b/>
          <w:bCs/>
          <w:sz w:val="24"/>
          <w:szCs w:val="24"/>
        </w:rPr>
      </w:pPr>
      <w:r w:rsidRPr="00A869E9">
        <w:rPr>
          <w:b/>
          <w:bCs/>
          <w:sz w:val="24"/>
          <w:szCs w:val="24"/>
        </w:rPr>
        <w:t>DA EXECUÇÃO DOS SERVIÇOS</w:t>
      </w:r>
    </w:p>
    <w:p w14:paraId="45EE4546" w14:textId="6C381A6B" w:rsidR="00283BF2" w:rsidRPr="00283BF2" w:rsidRDefault="00283BF2" w:rsidP="00283BF2">
      <w:pPr>
        <w:pStyle w:val="PargrafodaLista"/>
        <w:numPr>
          <w:ilvl w:val="1"/>
          <w:numId w:val="13"/>
        </w:numPr>
        <w:tabs>
          <w:tab w:val="left" w:pos="426"/>
          <w:tab w:val="left" w:pos="567"/>
        </w:tabs>
        <w:spacing w:line="276" w:lineRule="auto"/>
        <w:ind w:left="0" w:right="-291" w:firstLine="0"/>
        <w:jc w:val="both"/>
        <w:rPr>
          <w:sz w:val="24"/>
          <w:szCs w:val="24"/>
        </w:rPr>
      </w:pPr>
      <w:r w:rsidRPr="00283BF2">
        <w:rPr>
          <w:sz w:val="24"/>
          <w:szCs w:val="24"/>
        </w:rPr>
        <w:t>Os serviços serão executados em conformidade com os padrões de boa técnica e com o seguimento das normas da Associação de Normas Técnicas Brasileiras (ABNT).</w:t>
      </w:r>
    </w:p>
    <w:p w14:paraId="60E457EF" w14:textId="77777777" w:rsidR="00283BF2" w:rsidRPr="008B7645" w:rsidRDefault="00283BF2" w:rsidP="00283BF2">
      <w:pPr>
        <w:pStyle w:val="PargrafodaLista"/>
        <w:numPr>
          <w:ilvl w:val="1"/>
          <w:numId w:val="13"/>
        </w:numPr>
        <w:tabs>
          <w:tab w:val="left" w:pos="426"/>
          <w:tab w:val="left" w:pos="567"/>
        </w:tabs>
        <w:spacing w:line="276" w:lineRule="auto"/>
        <w:ind w:left="0" w:right="-291" w:firstLine="0"/>
        <w:jc w:val="both"/>
        <w:rPr>
          <w:sz w:val="24"/>
          <w:szCs w:val="24"/>
        </w:rPr>
      </w:pPr>
      <w:r w:rsidRPr="00283BF2">
        <w:rPr>
          <w:sz w:val="24"/>
          <w:szCs w:val="24"/>
        </w:rPr>
        <w:t>A empresa vencedora deverá executar os serviços utilizando</w:t>
      </w:r>
      <w:r w:rsidRPr="008B7645">
        <w:rPr>
          <w:sz w:val="24"/>
          <w:szCs w:val="24"/>
        </w:rPr>
        <w:t>-se do caderno de marcenaria em anexo, onde consta todos os detalhes dos móveis, tais como metragem e material a ser utilizado.</w:t>
      </w:r>
    </w:p>
    <w:p w14:paraId="330E4CEF" w14:textId="77777777" w:rsidR="00283BF2" w:rsidRDefault="00283BF2" w:rsidP="00283BF2">
      <w:pPr>
        <w:pStyle w:val="PargrafodaLista"/>
        <w:numPr>
          <w:ilvl w:val="1"/>
          <w:numId w:val="13"/>
        </w:numPr>
        <w:tabs>
          <w:tab w:val="left" w:pos="426"/>
          <w:tab w:val="left" w:pos="567"/>
        </w:tabs>
        <w:spacing w:line="276" w:lineRule="auto"/>
        <w:ind w:left="0" w:right="-291" w:firstLine="0"/>
        <w:jc w:val="both"/>
        <w:rPr>
          <w:sz w:val="24"/>
          <w:szCs w:val="24"/>
        </w:rPr>
      </w:pPr>
      <w:r w:rsidRPr="004A1919">
        <w:rPr>
          <w:sz w:val="24"/>
          <w:szCs w:val="24"/>
        </w:rPr>
        <w:t>Os móveis planejados deverão ser montados atentando</w:t>
      </w:r>
      <w:r>
        <w:rPr>
          <w:sz w:val="24"/>
          <w:szCs w:val="24"/>
        </w:rPr>
        <w:t>-</w:t>
      </w:r>
      <w:r w:rsidRPr="004A1919">
        <w:rPr>
          <w:sz w:val="24"/>
          <w:szCs w:val="24"/>
        </w:rPr>
        <w:t>se para que sejam montados todos em um mesmo ambiente e numa sequência, assim gerando menor transtorno ao expediente</w:t>
      </w:r>
      <w:r>
        <w:rPr>
          <w:sz w:val="24"/>
          <w:szCs w:val="24"/>
        </w:rPr>
        <w:t xml:space="preserve"> da Câmara Municipal de Nobres/MT;</w:t>
      </w:r>
    </w:p>
    <w:p w14:paraId="46AA2FE3" w14:textId="77777777" w:rsidR="00283BF2" w:rsidRPr="004A1919" w:rsidRDefault="00283BF2" w:rsidP="00283BF2">
      <w:pPr>
        <w:pStyle w:val="PargrafodaLista"/>
        <w:numPr>
          <w:ilvl w:val="1"/>
          <w:numId w:val="13"/>
        </w:numPr>
        <w:tabs>
          <w:tab w:val="left" w:pos="426"/>
          <w:tab w:val="left" w:pos="567"/>
        </w:tabs>
        <w:spacing w:line="276" w:lineRule="auto"/>
        <w:ind w:left="0" w:right="-291" w:firstLine="0"/>
        <w:jc w:val="both"/>
        <w:rPr>
          <w:sz w:val="24"/>
          <w:szCs w:val="24"/>
        </w:rPr>
      </w:pPr>
      <w:r w:rsidRPr="004A1919">
        <w:rPr>
          <w:sz w:val="24"/>
          <w:szCs w:val="24"/>
        </w:rPr>
        <w:t>A fabricação e instalação dos móveis obedecerá a seguinte ordem:</w:t>
      </w:r>
    </w:p>
    <w:p w14:paraId="09FBE0C0" w14:textId="77777777" w:rsidR="00283BF2"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 xml:space="preserve">1º - </w:t>
      </w:r>
      <w:r w:rsidRPr="008B7645">
        <w:rPr>
          <w:szCs w:val="24"/>
        </w:rPr>
        <w:t>SALA DA PRESIDENCIA</w:t>
      </w:r>
      <w:r>
        <w:rPr>
          <w:szCs w:val="24"/>
        </w:rPr>
        <w:t xml:space="preserve"> e </w:t>
      </w:r>
      <w:r w:rsidRPr="008B7645">
        <w:rPr>
          <w:szCs w:val="24"/>
        </w:rPr>
        <w:t xml:space="preserve">BANHEIRO PRESIDENCIA  </w:t>
      </w:r>
    </w:p>
    <w:p w14:paraId="1EE9CB97" w14:textId="77777777" w:rsidR="00283BF2" w:rsidRPr="008B7645"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 xml:space="preserve">2º - </w:t>
      </w:r>
      <w:r w:rsidRPr="008B7645">
        <w:rPr>
          <w:szCs w:val="24"/>
        </w:rPr>
        <w:t>SALA DE RECEPCAO DA PRESIDENCIA</w:t>
      </w:r>
      <w:r>
        <w:rPr>
          <w:szCs w:val="24"/>
        </w:rPr>
        <w:t xml:space="preserve"> e </w:t>
      </w:r>
      <w:r w:rsidRPr="008B7645">
        <w:rPr>
          <w:szCs w:val="24"/>
        </w:rPr>
        <w:t>SALA DE REUNIÃO</w:t>
      </w:r>
    </w:p>
    <w:p w14:paraId="0A342F48" w14:textId="77777777" w:rsidR="00283BF2"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3º - GABINETES</w:t>
      </w:r>
      <w:r w:rsidRPr="008B7645">
        <w:rPr>
          <w:szCs w:val="24"/>
        </w:rPr>
        <w:t xml:space="preserve"> DOS VEREADORES </w:t>
      </w:r>
    </w:p>
    <w:p w14:paraId="0F06A551" w14:textId="77777777" w:rsidR="00283BF2" w:rsidRPr="00E1719C"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4º - PLENÁRIO,</w:t>
      </w:r>
      <w:r w:rsidRPr="008B7645">
        <w:rPr>
          <w:szCs w:val="24"/>
        </w:rPr>
        <w:t xml:space="preserve"> MÍDIA</w:t>
      </w:r>
      <w:r>
        <w:rPr>
          <w:szCs w:val="24"/>
        </w:rPr>
        <w:t xml:space="preserve"> e </w:t>
      </w:r>
      <w:r w:rsidRPr="008B7645">
        <w:rPr>
          <w:szCs w:val="24"/>
        </w:rPr>
        <w:t>RECEPÇÃO PLENÁRIO</w:t>
      </w:r>
    </w:p>
    <w:p w14:paraId="0D00C4D5" w14:textId="77777777" w:rsidR="00283BF2" w:rsidRPr="008B7645"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 xml:space="preserve">5º - </w:t>
      </w:r>
      <w:r w:rsidRPr="008B7645">
        <w:rPr>
          <w:szCs w:val="24"/>
        </w:rPr>
        <w:t>RECEPÇÃO GERAL</w:t>
      </w:r>
      <w:r>
        <w:rPr>
          <w:szCs w:val="24"/>
        </w:rPr>
        <w:t xml:space="preserve"> e </w:t>
      </w:r>
      <w:r w:rsidRPr="008B7645">
        <w:rPr>
          <w:szCs w:val="24"/>
        </w:rPr>
        <w:t xml:space="preserve">SECRETARIA  </w:t>
      </w:r>
    </w:p>
    <w:p w14:paraId="718BDFE4" w14:textId="77777777" w:rsidR="00283BF2"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6</w:t>
      </w:r>
      <w:r w:rsidRPr="000738C8">
        <w:rPr>
          <w:szCs w:val="24"/>
        </w:rPr>
        <w:t>º - LICITAÇÃO e JURÍDICO</w:t>
      </w:r>
    </w:p>
    <w:p w14:paraId="1E1916BB" w14:textId="77777777" w:rsidR="00283BF2" w:rsidRPr="000738C8"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 xml:space="preserve">7º - </w:t>
      </w:r>
      <w:r w:rsidRPr="008B7645">
        <w:rPr>
          <w:szCs w:val="24"/>
        </w:rPr>
        <w:t xml:space="preserve">FINANÇAS </w:t>
      </w:r>
      <w:r>
        <w:rPr>
          <w:szCs w:val="24"/>
        </w:rPr>
        <w:t>e</w:t>
      </w:r>
      <w:r w:rsidRPr="008B7645">
        <w:rPr>
          <w:szCs w:val="24"/>
        </w:rPr>
        <w:t xml:space="preserve"> CONTABILIDADE</w:t>
      </w:r>
    </w:p>
    <w:p w14:paraId="4389C2CC" w14:textId="77777777" w:rsidR="00283BF2" w:rsidRPr="008B7645" w:rsidRDefault="00283BF2" w:rsidP="00283BF2">
      <w:pPr>
        <w:pStyle w:val="PargrafodaLista"/>
        <w:numPr>
          <w:ilvl w:val="2"/>
          <w:numId w:val="13"/>
        </w:numPr>
        <w:tabs>
          <w:tab w:val="left" w:pos="426"/>
          <w:tab w:val="left" w:pos="567"/>
          <w:tab w:val="left" w:pos="993"/>
        </w:tabs>
        <w:ind w:left="0" w:right="-291" w:firstLine="284"/>
        <w:jc w:val="both"/>
        <w:rPr>
          <w:szCs w:val="24"/>
        </w:rPr>
      </w:pPr>
      <w:r>
        <w:rPr>
          <w:szCs w:val="24"/>
        </w:rPr>
        <w:t xml:space="preserve">8º - </w:t>
      </w:r>
      <w:r w:rsidRPr="008B7645">
        <w:rPr>
          <w:szCs w:val="24"/>
        </w:rPr>
        <w:t xml:space="preserve">COZINHA </w:t>
      </w:r>
      <w:r>
        <w:rPr>
          <w:szCs w:val="24"/>
        </w:rPr>
        <w:t>e</w:t>
      </w:r>
      <w:r w:rsidRPr="008B7645">
        <w:rPr>
          <w:szCs w:val="24"/>
        </w:rPr>
        <w:t xml:space="preserve"> COPA</w:t>
      </w:r>
    </w:p>
    <w:p w14:paraId="1702F529"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 xml:space="preserve">A contratada será responsável pela observância das Leis, Decretos, Normas, Regulamentos e Portarias, sejam federais, estaduais ou municipais, inclusive por suas subcontratadas e fornecedoras, direta ou indiretamente aplicáveis ao objeto do contrato, devendo efetuar a comprovação de seu cumprimento quando solicitada pela fiscalização ou, em entendimento a cláusula do respectivo Contrato. </w:t>
      </w:r>
    </w:p>
    <w:p w14:paraId="6783F2B2"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A Contratada deverá cumprir todas as exigências das Leis e Normas de proteção individual a todos os que trabalham, ou que por qualquer motivo permaneçam na obra.</w:t>
      </w:r>
    </w:p>
    <w:p w14:paraId="4C027779"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 xml:space="preserve">Todos os materiais a serem empregados na construção dos móveis serão novos, comprovadamente de primeira qualidade e satisfarão às presentes especificações e serão submetidos a exame e aprovação da Fiscalização, quando necessário. </w:t>
      </w:r>
    </w:p>
    <w:p w14:paraId="15AE2A83"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 xml:space="preserve">Será proibido manter no local de montagem dos móveis, quaisquer materiais não constantes das especificações, bem como todos aqueles que, eventualmente, venham a ser rejeitados pela Fiscalização, após consulta ao profissional responsável pela mesma. </w:t>
      </w:r>
    </w:p>
    <w:p w14:paraId="55A196FD"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 xml:space="preserve">Se as condições locais forem aconselháveis à substituição de algum material por outro equivalente, isso só poderá ser feito mediante autorização expressa, por escrito, da Fiscalização. </w:t>
      </w:r>
    </w:p>
    <w:p w14:paraId="332A58FA"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A empresa deverá manter o local os ambientes limpos durante toda a fase de instalação dos móveis.</w:t>
      </w:r>
    </w:p>
    <w:p w14:paraId="7AA44C54"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A empresa executora deverá zelar pelo aspecto e condições das dependências do Paço Municipal, responsabilizando-se por sujeiras e eventuais danos provocados pelos serviços.</w:t>
      </w:r>
    </w:p>
    <w:p w14:paraId="0C1126BC"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A empresa que fabricará o mobiliário assumirá integralmente a responsabilidade pela boa execução, resistência, durabilidade e eficiência dos serviços que efetuar, de acordo com o presente memorial e demais documentos técnicos que lhe forem fornecidos. A boa qualidade e perfeita eficiência dos materiais, trabalhos e instalações a cargo da EMPRESA QUE FABRICARÁ O MOBILIÁRIO serão condição prévia e indispensável ao recebimento dos serviços.</w:t>
      </w:r>
    </w:p>
    <w:p w14:paraId="0907A349" w14:textId="77777777" w:rsidR="00283BF2" w:rsidRPr="008B7645" w:rsidRDefault="00283BF2" w:rsidP="00283BF2">
      <w:pPr>
        <w:pStyle w:val="PargrafodaLista"/>
        <w:numPr>
          <w:ilvl w:val="1"/>
          <w:numId w:val="13"/>
        </w:numPr>
        <w:tabs>
          <w:tab w:val="left" w:pos="426"/>
          <w:tab w:val="left" w:pos="567"/>
        </w:tabs>
        <w:spacing w:line="276" w:lineRule="auto"/>
        <w:ind w:left="0" w:firstLine="0"/>
        <w:jc w:val="both"/>
        <w:rPr>
          <w:sz w:val="24"/>
          <w:szCs w:val="24"/>
        </w:rPr>
      </w:pPr>
      <w:r w:rsidRPr="008B7645">
        <w:rPr>
          <w:sz w:val="24"/>
          <w:szCs w:val="24"/>
        </w:rPr>
        <w:t>Para cumprir o prazo estabelecido a seguir, a empresa poderá executar mais de um ambiente ao mesmo tempo, caso haja mão de obra para isso e desde que não comprometa a qualidade da prestação dos serviços.</w:t>
      </w:r>
    </w:p>
    <w:p w14:paraId="4E5F42A4" w14:textId="2D860F7E" w:rsidR="00283BF2" w:rsidRPr="00401E3F" w:rsidRDefault="00283BF2" w:rsidP="00283BF2">
      <w:pPr>
        <w:pStyle w:val="PargrafodaLista"/>
        <w:tabs>
          <w:tab w:val="left" w:pos="426"/>
          <w:tab w:val="left" w:pos="567"/>
        </w:tabs>
        <w:ind w:left="0"/>
        <w:rPr>
          <w:b/>
          <w:sz w:val="24"/>
          <w:szCs w:val="24"/>
        </w:rPr>
      </w:pPr>
      <w:r>
        <w:rPr>
          <w:b/>
          <w:sz w:val="24"/>
          <w:szCs w:val="24"/>
        </w:rPr>
        <w:t>3</w:t>
      </w:r>
      <w:r w:rsidRPr="00401E3F">
        <w:rPr>
          <w:b/>
          <w:sz w:val="24"/>
          <w:szCs w:val="24"/>
        </w:rPr>
        <w:t>. DAS</w:t>
      </w:r>
      <w:r w:rsidRPr="00401E3F">
        <w:rPr>
          <w:b/>
          <w:spacing w:val="-2"/>
          <w:sz w:val="24"/>
          <w:szCs w:val="24"/>
        </w:rPr>
        <w:t xml:space="preserve"> </w:t>
      </w:r>
      <w:r w:rsidRPr="00401E3F">
        <w:rPr>
          <w:b/>
          <w:sz w:val="24"/>
          <w:szCs w:val="24"/>
        </w:rPr>
        <w:t>CONDIÇÕES</w:t>
      </w:r>
      <w:r w:rsidRPr="00401E3F">
        <w:rPr>
          <w:b/>
          <w:spacing w:val="-2"/>
          <w:sz w:val="24"/>
          <w:szCs w:val="24"/>
        </w:rPr>
        <w:t xml:space="preserve"> </w:t>
      </w:r>
      <w:r w:rsidRPr="00401E3F">
        <w:rPr>
          <w:b/>
          <w:sz w:val="24"/>
          <w:szCs w:val="24"/>
        </w:rPr>
        <w:t>DE</w:t>
      </w:r>
      <w:r w:rsidRPr="00401E3F">
        <w:rPr>
          <w:b/>
          <w:spacing w:val="2"/>
          <w:sz w:val="24"/>
          <w:szCs w:val="24"/>
        </w:rPr>
        <w:t xml:space="preserve"> </w:t>
      </w:r>
      <w:r w:rsidRPr="00401E3F">
        <w:rPr>
          <w:b/>
          <w:sz w:val="24"/>
          <w:szCs w:val="24"/>
        </w:rPr>
        <w:t>RECEBIMENTO</w:t>
      </w:r>
      <w:r w:rsidRPr="00401E3F">
        <w:rPr>
          <w:b/>
          <w:spacing w:val="-1"/>
          <w:sz w:val="24"/>
          <w:szCs w:val="24"/>
        </w:rPr>
        <w:t xml:space="preserve"> </w:t>
      </w:r>
      <w:r w:rsidRPr="00401E3F">
        <w:rPr>
          <w:b/>
          <w:sz w:val="24"/>
          <w:szCs w:val="24"/>
        </w:rPr>
        <w:t>DO</w:t>
      </w:r>
      <w:r w:rsidRPr="00401E3F">
        <w:rPr>
          <w:b/>
          <w:spacing w:val="-4"/>
          <w:sz w:val="24"/>
          <w:szCs w:val="24"/>
        </w:rPr>
        <w:t xml:space="preserve"> </w:t>
      </w:r>
      <w:r w:rsidRPr="00401E3F">
        <w:rPr>
          <w:b/>
          <w:sz w:val="24"/>
          <w:szCs w:val="24"/>
        </w:rPr>
        <w:t>OBJETO</w:t>
      </w:r>
    </w:p>
    <w:p w14:paraId="378C7415" w14:textId="12214176" w:rsidR="00283BF2" w:rsidRPr="00C42532" w:rsidRDefault="00283BF2" w:rsidP="00283BF2">
      <w:pPr>
        <w:tabs>
          <w:tab w:val="left" w:pos="426"/>
          <w:tab w:val="left" w:pos="567"/>
        </w:tabs>
        <w:adjustRightInd w:val="0"/>
        <w:spacing w:line="276" w:lineRule="auto"/>
        <w:jc w:val="both"/>
        <w:rPr>
          <w:rFonts w:ascii="Times New Roman" w:hAnsi="Times New Roman"/>
          <w:szCs w:val="24"/>
        </w:rPr>
      </w:pPr>
      <w:r>
        <w:rPr>
          <w:rFonts w:ascii="Times New Roman" w:hAnsi="Times New Roman"/>
          <w:szCs w:val="24"/>
        </w:rPr>
        <w:t>3</w:t>
      </w:r>
      <w:r w:rsidRPr="00401E3F">
        <w:rPr>
          <w:rFonts w:ascii="Times New Roman" w:hAnsi="Times New Roman"/>
          <w:szCs w:val="24"/>
        </w:rPr>
        <w:t>.</w:t>
      </w:r>
      <w:r w:rsidRPr="00C42532">
        <w:rPr>
          <w:rFonts w:ascii="Times New Roman" w:hAnsi="Times New Roman"/>
          <w:szCs w:val="24"/>
        </w:rPr>
        <w:t xml:space="preserve">1 - </w:t>
      </w:r>
      <w:r w:rsidRPr="00C42532">
        <w:rPr>
          <w:rFonts w:ascii="Times New Roman" w:hAnsi="Times New Roman"/>
          <w:b/>
          <w:szCs w:val="24"/>
        </w:rPr>
        <w:t xml:space="preserve">O prazo para a execução do projeto de interiores compreendendo a confecção e instalação dos móveis planejados </w:t>
      </w:r>
      <w:r w:rsidRPr="00C42532">
        <w:rPr>
          <w:rFonts w:ascii="Times New Roman" w:hAnsi="Times New Roman"/>
          <w:szCs w:val="24"/>
        </w:rPr>
        <w:t xml:space="preserve">será de até 60 (sessenta) dias úteis após a emissão da ordem de serviço. </w:t>
      </w:r>
    </w:p>
    <w:p w14:paraId="224E0FB0" w14:textId="033B7E68" w:rsidR="00283BF2" w:rsidRPr="00C42532" w:rsidRDefault="00283BF2" w:rsidP="00283BF2">
      <w:pPr>
        <w:tabs>
          <w:tab w:val="left" w:pos="426"/>
          <w:tab w:val="left" w:pos="567"/>
        </w:tabs>
        <w:adjustRightInd w:val="0"/>
        <w:spacing w:line="276" w:lineRule="auto"/>
        <w:jc w:val="both"/>
        <w:rPr>
          <w:rFonts w:ascii="Times New Roman" w:hAnsi="Times New Roman"/>
          <w:szCs w:val="24"/>
        </w:rPr>
      </w:pPr>
      <w:r>
        <w:rPr>
          <w:rFonts w:ascii="Times New Roman" w:hAnsi="Times New Roman"/>
          <w:szCs w:val="24"/>
        </w:rPr>
        <w:t>3</w:t>
      </w:r>
      <w:r w:rsidRPr="00C42532">
        <w:rPr>
          <w:rFonts w:ascii="Times New Roman" w:hAnsi="Times New Roman"/>
          <w:szCs w:val="24"/>
        </w:rPr>
        <w:t>.1.1. A entrega e a montagem, deverá ser feita no local indicado pela secretaria solicitante até o esgotamento total dos produtos.</w:t>
      </w:r>
    </w:p>
    <w:p w14:paraId="27BCA669" w14:textId="4306816F" w:rsidR="00283BF2" w:rsidRPr="00C42532" w:rsidRDefault="00283BF2" w:rsidP="00283BF2">
      <w:pPr>
        <w:tabs>
          <w:tab w:val="left" w:pos="426"/>
          <w:tab w:val="left" w:pos="567"/>
        </w:tabs>
        <w:adjustRightInd w:val="0"/>
        <w:spacing w:line="276" w:lineRule="auto"/>
        <w:jc w:val="both"/>
        <w:rPr>
          <w:rFonts w:ascii="Times New Roman" w:hAnsi="Times New Roman"/>
          <w:szCs w:val="24"/>
        </w:rPr>
      </w:pPr>
      <w:r>
        <w:rPr>
          <w:rFonts w:ascii="Times New Roman" w:hAnsi="Times New Roman"/>
          <w:szCs w:val="24"/>
        </w:rPr>
        <w:t>3</w:t>
      </w:r>
      <w:r w:rsidRPr="00C42532">
        <w:rPr>
          <w:rFonts w:ascii="Times New Roman" w:hAnsi="Times New Roman"/>
          <w:szCs w:val="24"/>
        </w:rPr>
        <w:t xml:space="preserve">.2 </w:t>
      </w:r>
      <w:r w:rsidRPr="00C42532">
        <w:rPr>
          <w:rFonts w:ascii="Times New Roman" w:hAnsi="Times New Roman"/>
          <w:color w:val="C00000"/>
          <w:szCs w:val="24"/>
        </w:rPr>
        <w:t xml:space="preserve">– </w:t>
      </w:r>
      <w:r w:rsidRPr="00C42532">
        <w:rPr>
          <w:rFonts w:ascii="Times New Roman" w:hAnsi="Times New Roman"/>
          <w:szCs w:val="24"/>
        </w:rPr>
        <w:t>Será</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3"/>
          <w:szCs w:val="24"/>
        </w:rPr>
        <w:t xml:space="preserve"> </w:t>
      </w:r>
      <w:r w:rsidRPr="00C42532">
        <w:rPr>
          <w:rFonts w:ascii="Times New Roman" w:hAnsi="Times New Roman"/>
          <w:szCs w:val="24"/>
        </w:rPr>
        <w:t>responsabilidade</w:t>
      </w:r>
      <w:r w:rsidRPr="00C42532">
        <w:rPr>
          <w:rFonts w:ascii="Times New Roman" w:hAnsi="Times New Roman"/>
          <w:spacing w:val="3"/>
          <w:szCs w:val="24"/>
        </w:rPr>
        <w:t xml:space="preserve"> </w:t>
      </w:r>
      <w:r w:rsidRPr="00C42532">
        <w:rPr>
          <w:rFonts w:ascii="Times New Roman" w:hAnsi="Times New Roman"/>
          <w:szCs w:val="24"/>
        </w:rPr>
        <w:t>da</w:t>
      </w:r>
      <w:r w:rsidRPr="00C42532">
        <w:rPr>
          <w:rFonts w:ascii="Times New Roman" w:hAnsi="Times New Roman"/>
          <w:spacing w:val="6"/>
          <w:szCs w:val="24"/>
        </w:rPr>
        <w:t xml:space="preserve"> </w:t>
      </w:r>
      <w:r w:rsidRPr="00C42532">
        <w:rPr>
          <w:rFonts w:ascii="Times New Roman" w:hAnsi="Times New Roman"/>
          <w:szCs w:val="24"/>
        </w:rPr>
        <w:t>empresa</w:t>
      </w:r>
      <w:r w:rsidRPr="00C42532">
        <w:rPr>
          <w:rFonts w:ascii="Times New Roman" w:hAnsi="Times New Roman"/>
          <w:spacing w:val="6"/>
          <w:szCs w:val="24"/>
        </w:rPr>
        <w:t xml:space="preserve"> </w:t>
      </w:r>
      <w:r w:rsidRPr="00C42532">
        <w:rPr>
          <w:rFonts w:ascii="Times New Roman" w:hAnsi="Times New Roman"/>
          <w:szCs w:val="24"/>
        </w:rPr>
        <w:t>fornecedora</w:t>
      </w:r>
      <w:r w:rsidRPr="00C42532">
        <w:rPr>
          <w:rFonts w:ascii="Times New Roman" w:hAnsi="Times New Roman"/>
          <w:spacing w:val="2"/>
          <w:szCs w:val="24"/>
        </w:rPr>
        <w:t xml:space="preserve"> </w:t>
      </w:r>
      <w:r w:rsidRPr="00C42532">
        <w:rPr>
          <w:rFonts w:ascii="Times New Roman" w:hAnsi="Times New Roman"/>
          <w:szCs w:val="24"/>
        </w:rPr>
        <w:t>zelar</w:t>
      </w:r>
      <w:r w:rsidRPr="00C42532">
        <w:rPr>
          <w:rFonts w:ascii="Times New Roman" w:hAnsi="Times New Roman"/>
          <w:spacing w:val="3"/>
          <w:szCs w:val="24"/>
        </w:rPr>
        <w:t xml:space="preserve"> </w:t>
      </w:r>
      <w:r w:rsidRPr="00C42532">
        <w:rPr>
          <w:rFonts w:ascii="Times New Roman" w:hAnsi="Times New Roman"/>
          <w:szCs w:val="24"/>
        </w:rPr>
        <w:t>pela</w:t>
      </w:r>
      <w:r w:rsidRPr="00C42532">
        <w:rPr>
          <w:rFonts w:ascii="Times New Roman" w:hAnsi="Times New Roman"/>
          <w:spacing w:val="3"/>
          <w:szCs w:val="24"/>
        </w:rPr>
        <w:t xml:space="preserve"> </w:t>
      </w:r>
      <w:r w:rsidRPr="00C42532">
        <w:rPr>
          <w:rFonts w:ascii="Times New Roman" w:hAnsi="Times New Roman"/>
          <w:szCs w:val="24"/>
        </w:rPr>
        <w:t>segurança,</w:t>
      </w:r>
      <w:r w:rsidRPr="00C42532">
        <w:rPr>
          <w:rFonts w:ascii="Times New Roman" w:hAnsi="Times New Roman"/>
          <w:spacing w:val="4"/>
          <w:szCs w:val="24"/>
        </w:rPr>
        <w:t xml:space="preserve"> </w:t>
      </w:r>
      <w:r w:rsidRPr="00C42532">
        <w:rPr>
          <w:rFonts w:ascii="Times New Roman" w:hAnsi="Times New Roman"/>
          <w:szCs w:val="24"/>
        </w:rPr>
        <w:t>pelo</w:t>
      </w:r>
      <w:r w:rsidRPr="00C42532">
        <w:rPr>
          <w:rFonts w:ascii="Times New Roman" w:hAnsi="Times New Roman"/>
          <w:spacing w:val="5"/>
          <w:szCs w:val="24"/>
        </w:rPr>
        <w:t xml:space="preserve"> </w:t>
      </w:r>
      <w:r w:rsidRPr="00C42532">
        <w:rPr>
          <w:rFonts w:ascii="Times New Roman" w:hAnsi="Times New Roman"/>
          <w:szCs w:val="24"/>
        </w:rPr>
        <w:t>perfeito</w:t>
      </w:r>
      <w:r w:rsidRPr="00C42532">
        <w:rPr>
          <w:rFonts w:ascii="Times New Roman" w:hAnsi="Times New Roman"/>
          <w:spacing w:val="4"/>
          <w:szCs w:val="24"/>
        </w:rPr>
        <w:t xml:space="preserve"> </w:t>
      </w:r>
      <w:r w:rsidRPr="00C42532">
        <w:rPr>
          <w:rFonts w:ascii="Times New Roman" w:hAnsi="Times New Roman"/>
          <w:szCs w:val="24"/>
        </w:rPr>
        <w:t>estado</w:t>
      </w:r>
      <w:r w:rsidRPr="00C42532">
        <w:rPr>
          <w:rFonts w:ascii="Times New Roman" w:hAnsi="Times New Roman"/>
          <w:spacing w:val="3"/>
          <w:szCs w:val="24"/>
        </w:rPr>
        <w:t xml:space="preserve"> </w:t>
      </w:r>
      <w:r w:rsidRPr="00C42532">
        <w:rPr>
          <w:rFonts w:ascii="Times New Roman" w:hAnsi="Times New Roman"/>
          <w:szCs w:val="24"/>
        </w:rPr>
        <w:t>de</w:t>
      </w:r>
      <w:r w:rsidRPr="00C42532">
        <w:rPr>
          <w:rFonts w:ascii="Times New Roman" w:hAnsi="Times New Roman"/>
          <w:spacing w:val="-57"/>
          <w:szCs w:val="24"/>
        </w:rPr>
        <w:t xml:space="preserve"> </w:t>
      </w:r>
      <w:r w:rsidRPr="00C42532">
        <w:rPr>
          <w:rFonts w:ascii="Times New Roman" w:hAnsi="Times New Roman"/>
          <w:szCs w:val="24"/>
        </w:rPr>
        <w:t>conservação</w:t>
      </w:r>
      <w:r w:rsidRPr="00C42532">
        <w:rPr>
          <w:rFonts w:ascii="Times New Roman" w:hAnsi="Times New Roman"/>
          <w:spacing w:val="4"/>
          <w:szCs w:val="24"/>
        </w:rPr>
        <w:t xml:space="preserve"> </w:t>
      </w:r>
      <w:r w:rsidRPr="00C42532">
        <w:rPr>
          <w:rFonts w:ascii="Times New Roman" w:hAnsi="Times New Roman"/>
          <w:szCs w:val="24"/>
        </w:rPr>
        <w:t>e</w:t>
      </w:r>
      <w:r w:rsidRPr="00C42532">
        <w:rPr>
          <w:rFonts w:ascii="Times New Roman" w:hAnsi="Times New Roman"/>
          <w:spacing w:val="1"/>
          <w:szCs w:val="24"/>
        </w:rPr>
        <w:t xml:space="preserve"> </w:t>
      </w:r>
      <w:r w:rsidRPr="00C42532">
        <w:rPr>
          <w:rFonts w:ascii="Times New Roman" w:hAnsi="Times New Roman"/>
          <w:szCs w:val="24"/>
        </w:rPr>
        <w:t>pelas</w:t>
      </w:r>
      <w:r w:rsidRPr="00C42532">
        <w:rPr>
          <w:rFonts w:ascii="Times New Roman" w:hAnsi="Times New Roman"/>
          <w:spacing w:val="4"/>
          <w:szCs w:val="24"/>
        </w:rPr>
        <w:t xml:space="preserve"> </w:t>
      </w:r>
      <w:r w:rsidRPr="00C42532">
        <w:rPr>
          <w:rFonts w:ascii="Times New Roman" w:hAnsi="Times New Roman"/>
          <w:szCs w:val="24"/>
        </w:rPr>
        <w:t>condições</w:t>
      </w:r>
      <w:r w:rsidRPr="00C42532">
        <w:rPr>
          <w:rFonts w:ascii="Times New Roman" w:hAnsi="Times New Roman"/>
          <w:spacing w:val="2"/>
          <w:szCs w:val="24"/>
        </w:rPr>
        <w:t xml:space="preserve"> </w:t>
      </w:r>
      <w:r w:rsidRPr="00C42532">
        <w:rPr>
          <w:rFonts w:ascii="Times New Roman" w:hAnsi="Times New Roman"/>
          <w:szCs w:val="24"/>
        </w:rPr>
        <w:t>plenas</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1"/>
          <w:szCs w:val="24"/>
        </w:rPr>
        <w:t xml:space="preserve"> </w:t>
      </w:r>
      <w:r w:rsidRPr="00C42532">
        <w:rPr>
          <w:rFonts w:ascii="Times New Roman" w:hAnsi="Times New Roman"/>
          <w:szCs w:val="24"/>
        </w:rPr>
        <w:t>uso,</w:t>
      </w:r>
      <w:r w:rsidRPr="00C42532">
        <w:rPr>
          <w:rFonts w:ascii="Times New Roman" w:hAnsi="Times New Roman"/>
          <w:spacing w:val="4"/>
          <w:szCs w:val="24"/>
        </w:rPr>
        <w:t xml:space="preserve"> </w:t>
      </w:r>
      <w:r w:rsidRPr="00C42532">
        <w:rPr>
          <w:rFonts w:ascii="Times New Roman" w:hAnsi="Times New Roman"/>
          <w:szCs w:val="24"/>
        </w:rPr>
        <w:t>enquanto</w:t>
      </w:r>
      <w:r w:rsidRPr="00C42532">
        <w:rPr>
          <w:rFonts w:ascii="Times New Roman" w:hAnsi="Times New Roman"/>
          <w:spacing w:val="2"/>
          <w:szCs w:val="24"/>
        </w:rPr>
        <w:t xml:space="preserve"> </w:t>
      </w:r>
      <w:r w:rsidRPr="00C42532">
        <w:rPr>
          <w:rFonts w:ascii="Times New Roman" w:hAnsi="Times New Roman"/>
          <w:szCs w:val="24"/>
        </w:rPr>
        <w:t>estiver</w:t>
      </w:r>
      <w:r w:rsidRPr="00C42532">
        <w:rPr>
          <w:rFonts w:ascii="Times New Roman" w:hAnsi="Times New Roman"/>
          <w:spacing w:val="1"/>
          <w:szCs w:val="24"/>
        </w:rPr>
        <w:t xml:space="preserve"> </w:t>
      </w:r>
      <w:r w:rsidRPr="00C42532">
        <w:rPr>
          <w:rFonts w:ascii="Times New Roman" w:hAnsi="Times New Roman"/>
          <w:szCs w:val="24"/>
        </w:rPr>
        <w:t>sob</w:t>
      </w:r>
      <w:r w:rsidRPr="00C42532">
        <w:rPr>
          <w:rFonts w:ascii="Times New Roman" w:hAnsi="Times New Roman"/>
          <w:spacing w:val="2"/>
          <w:szCs w:val="24"/>
        </w:rPr>
        <w:t xml:space="preserve"> </w:t>
      </w:r>
      <w:r w:rsidRPr="00C42532">
        <w:rPr>
          <w:rFonts w:ascii="Times New Roman" w:hAnsi="Times New Roman"/>
          <w:szCs w:val="24"/>
        </w:rPr>
        <w:t>sua</w:t>
      </w:r>
      <w:r w:rsidRPr="00C42532">
        <w:rPr>
          <w:rFonts w:ascii="Times New Roman" w:hAnsi="Times New Roman"/>
          <w:spacing w:val="1"/>
          <w:szCs w:val="24"/>
        </w:rPr>
        <w:t xml:space="preserve"> </w:t>
      </w:r>
      <w:r w:rsidRPr="00C42532">
        <w:rPr>
          <w:rFonts w:ascii="Times New Roman" w:hAnsi="Times New Roman"/>
          <w:szCs w:val="24"/>
        </w:rPr>
        <w:t>guarda.</w:t>
      </w:r>
      <w:r w:rsidRPr="00C42532">
        <w:rPr>
          <w:rFonts w:ascii="Times New Roman" w:hAnsi="Times New Roman"/>
          <w:spacing w:val="2"/>
          <w:szCs w:val="24"/>
        </w:rPr>
        <w:t xml:space="preserve"> </w:t>
      </w:r>
      <w:r w:rsidRPr="00C42532">
        <w:rPr>
          <w:rFonts w:ascii="Times New Roman" w:hAnsi="Times New Roman"/>
          <w:szCs w:val="24"/>
        </w:rPr>
        <w:t>Caso</w:t>
      </w:r>
      <w:r w:rsidRPr="00C42532">
        <w:rPr>
          <w:rFonts w:ascii="Times New Roman" w:hAnsi="Times New Roman"/>
          <w:spacing w:val="2"/>
          <w:szCs w:val="24"/>
        </w:rPr>
        <w:t xml:space="preserve"> </w:t>
      </w:r>
      <w:r w:rsidRPr="00C42532">
        <w:rPr>
          <w:rFonts w:ascii="Times New Roman" w:hAnsi="Times New Roman"/>
          <w:szCs w:val="24"/>
        </w:rPr>
        <w:t>não</w:t>
      </w:r>
      <w:r w:rsidRPr="00C42532">
        <w:rPr>
          <w:rFonts w:ascii="Times New Roman" w:hAnsi="Times New Roman"/>
          <w:spacing w:val="63"/>
          <w:szCs w:val="24"/>
        </w:rPr>
        <w:t xml:space="preserve"> </w:t>
      </w:r>
      <w:r w:rsidRPr="00C42532">
        <w:rPr>
          <w:rFonts w:ascii="Times New Roman" w:hAnsi="Times New Roman"/>
          <w:szCs w:val="24"/>
        </w:rPr>
        <w:t xml:space="preserve">for </w:t>
      </w:r>
      <w:r w:rsidRPr="00C42532">
        <w:rPr>
          <w:rStyle w:val="Nivel2Char"/>
          <w:rFonts w:ascii="Times New Roman" w:hAnsi="Times New Roman" w:cs="Times New Roman"/>
          <w:sz w:val="24"/>
          <w:szCs w:val="24"/>
        </w:rPr>
        <w:t>entregue em</w:t>
      </w:r>
      <w:r w:rsidRPr="00C42532">
        <w:rPr>
          <w:rFonts w:ascii="Times New Roman" w:hAnsi="Times New Roman"/>
          <w:szCs w:val="24"/>
        </w:rPr>
        <w:t xml:space="preserve"> perfeitas condições, a empresa que tiver a guarda do mesmo terá que substituir</w:t>
      </w:r>
      <w:r w:rsidRPr="00C42532">
        <w:rPr>
          <w:rFonts w:ascii="Times New Roman" w:hAnsi="Times New Roman"/>
          <w:spacing w:val="1"/>
          <w:szCs w:val="24"/>
        </w:rPr>
        <w:t xml:space="preserve"> </w:t>
      </w:r>
      <w:r w:rsidRPr="00C42532">
        <w:rPr>
          <w:rFonts w:ascii="Times New Roman" w:hAnsi="Times New Roman"/>
          <w:szCs w:val="24"/>
        </w:rPr>
        <w:t>imediatamente</w:t>
      </w:r>
      <w:r w:rsidRPr="00C42532">
        <w:rPr>
          <w:rFonts w:ascii="Times New Roman" w:hAnsi="Times New Roman"/>
          <w:spacing w:val="1"/>
          <w:szCs w:val="24"/>
        </w:rPr>
        <w:t xml:space="preserve"> </w:t>
      </w:r>
      <w:r w:rsidRPr="00C42532">
        <w:rPr>
          <w:rFonts w:ascii="Times New Roman" w:hAnsi="Times New Roman"/>
          <w:szCs w:val="24"/>
        </w:rPr>
        <w:t>o</w:t>
      </w:r>
      <w:r w:rsidRPr="00C42532">
        <w:rPr>
          <w:rFonts w:ascii="Times New Roman" w:hAnsi="Times New Roman"/>
          <w:spacing w:val="2"/>
          <w:szCs w:val="24"/>
        </w:rPr>
        <w:t xml:space="preserve"> </w:t>
      </w:r>
      <w:r w:rsidRPr="00C42532">
        <w:rPr>
          <w:rFonts w:ascii="Times New Roman" w:hAnsi="Times New Roman"/>
          <w:szCs w:val="24"/>
        </w:rPr>
        <w:t>objeto</w:t>
      </w:r>
      <w:r w:rsidRPr="00C42532">
        <w:rPr>
          <w:rFonts w:ascii="Times New Roman" w:hAnsi="Times New Roman"/>
          <w:spacing w:val="2"/>
          <w:szCs w:val="24"/>
        </w:rPr>
        <w:t xml:space="preserve"> </w:t>
      </w:r>
      <w:r w:rsidRPr="00C42532">
        <w:rPr>
          <w:rFonts w:ascii="Times New Roman" w:hAnsi="Times New Roman"/>
          <w:szCs w:val="24"/>
        </w:rPr>
        <w:t>e/ou</w:t>
      </w:r>
      <w:r w:rsidRPr="00C42532">
        <w:rPr>
          <w:rFonts w:ascii="Times New Roman" w:hAnsi="Times New Roman"/>
          <w:spacing w:val="2"/>
          <w:szCs w:val="24"/>
        </w:rPr>
        <w:t xml:space="preserve"> </w:t>
      </w:r>
      <w:r w:rsidRPr="00C42532">
        <w:rPr>
          <w:rFonts w:ascii="Times New Roman" w:hAnsi="Times New Roman"/>
          <w:szCs w:val="24"/>
        </w:rPr>
        <w:t>arcará</w:t>
      </w:r>
      <w:r w:rsidRPr="00C42532">
        <w:rPr>
          <w:rFonts w:ascii="Times New Roman" w:hAnsi="Times New Roman"/>
          <w:spacing w:val="2"/>
          <w:szCs w:val="24"/>
        </w:rPr>
        <w:t xml:space="preserve"> </w:t>
      </w:r>
      <w:r w:rsidRPr="00C42532">
        <w:rPr>
          <w:rFonts w:ascii="Times New Roman" w:hAnsi="Times New Roman"/>
          <w:szCs w:val="24"/>
        </w:rPr>
        <w:t>com</w:t>
      </w:r>
      <w:r w:rsidRPr="00C42532">
        <w:rPr>
          <w:rFonts w:ascii="Times New Roman" w:hAnsi="Times New Roman"/>
          <w:spacing w:val="2"/>
          <w:szCs w:val="24"/>
        </w:rPr>
        <w:t xml:space="preserve"> </w:t>
      </w:r>
      <w:r w:rsidRPr="00C42532">
        <w:rPr>
          <w:rFonts w:ascii="Times New Roman" w:hAnsi="Times New Roman"/>
          <w:szCs w:val="24"/>
        </w:rPr>
        <w:t>todas</w:t>
      </w:r>
      <w:r w:rsidRPr="00C42532">
        <w:rPr>
          <w:rFonts w:ascii="Times New Roman" w:hAnsi="Times New Roman"/>
          <w:spacing w:val="2"/>
          <w:szCs w:val="24"/>
        </w:rPr>
        <w:t xml:space="preserve"> </w:t>
      </w:r>
      <w:r w:rsidRPr="00C42532">
        <w:rPr>
          <w:rFonts w:ascii="Times New Roman" w:hAnsi="Times New Roman"/>
          <w:szCs w:val="24"/>
        </w:rPr>
        <w:t>as</w:t>
      </w:r>
      <w:r w:rsidRPr="00C42532">
        <w:rPr>
          <w:rFonts w:ascii="Times New Roman" w:hAnsi="Times New Roman"/>
          <w:spacing w:val="2"/>
          <w:szCs w:val="24"/>
        </w:rPr>
        <w:t xml:space="preserve"> </w:t>
      </w:r>
      <w:r w:rsidRPr="00C42532">
        <w:rPr>
          <w:rFonts w:ascii="Times New Roman" w:hAnsi="Times New Roman"/>
          <w:szCs w:val="24"/>
        </w:rPr>
        <w:t>despesas</w:t>
      </w:r>
      <w:r w:rsidRPr="00C42532">
        <w:rPr>
          <w:rFonts w:ascii="Times New Roman" w:hAnsi="Times New Roman"/>
          <w:spacing w:val="2"/>
          <w:szCs w:val="24"/>
        </w:rPr>
        <w:t xml:space="preserve"> </w:t>
      </w:r>
      <w:r w:rsidRPr="00C42532">
        <w:rPr>
          <w:rFonts w:ascii="Times New Roman" w:hAnsi="Times New Roman"/>
          <w:szCs w:val="24"/>
        </w:rPr>
        <w:t>de</w:t>
      </w:r>
      <w:r w:rsidRPr="00C42532">
        <w:rPr>
          <w:rFonts w:ascii="Times New Roman" w:hAnsi="Times New Roman"/>
          <w:spacing w:val="63"/>
          <w:szCs w:val="24"/>
        </w:rPr>
        <w:t xml:space="preserve"> </w:t>
      </w:r>
      <w:r w:rsidRPr="00C42532">
        <w:rPr>
          <w:rFonts w:ascii="Times New Roman" w:hAnsi="Times New Roman"/>
          <w:szCs w:val="24"/>
        </w:rPr>
        <w:t>manutenção/conserto</w:t>
      </w:r>
      <w:r w:rsidRPr="00C42532">
        <w:rPr>
          <w:rFonts w:ascii="Times New Roman" w:hAnsi="Times New Roman"/>
          <w:spacing w:val="61"/>
          <w:szCs w:val="24"/>
        </w:rPr>
        <w:t xml:space="preserve"> </w:t>
      </w:r>
      <w:r w:rsidRPr="00C42532">
        <w:rPr>
          <w:rFonts w:ascii="Times New Roman" w:hAnsi="Times New Roman"/>
          <w:szCs w:val="24"/>
        </w:rPr>
        <w:t>do</w:t>
      </w:r>
      <w:r w:rsidRPr="00C42532">
        <w:rPr>
          <w:rFonts w:ascii="Times New Roman" w:hAnsi="Times New Roman"/>
          <w:spacing w:val="1"/>
          <w:szCs w:val="24"/>
        </w:rPr>
        <w:t xml:space="preserve"> </w:t>
      </w:r>
      <w:r w:rsidRPr="00C42532">
        <w:rPr>
          <w:rFonts w:ascii="Times New Roman" w:hAnsi="Times New Roman"/>
          <w:szCs w:val="24"/>
        </w:rPr>
        <w:t>equipamento,</w:t>
      </w:r>
      <w:r w:rsidRPr="00C42532">
        <w:rPr>
          <w:rFonts w:ascii="Times New Roman" w:hAnsi="Times New Roman"/>
          <w:spacing w:val="-1"/>
          <w:szCs w:val="24"/>
        </w:rPr>
        <w:t xml:space="preserve"> </w:t>
      </w:r>
      <w:r w:rsidRPr="00C42532">
        <w:rPr>
          <w:rFonts w:ascii="Times New Roman" w:hAnsi="Times New Roman"/>
          <w:szCs w:val="24"/>
        </w:rPr>
        <w:t>conforme decisão da</w:t>
      </w:r>
      <w:r w:rsidRPr="00C42532">
        <w:rPr>
          <w:rFonts w:ascii="Times New Roman" w:hAnsi="Times New Roman"/>
          <w:spacing w:val="-2"/>
          <w:szCs w:val="24"/>
        </w:rPr>
        <w:t xml:space="preserve"> </w:t>
      </w:r>
      <w:r w:rsidRPr="00C42532">
        <w:rPr>
          <w:rFonts w:ascii="Times New Roman" w:hAnsi="Times New Roman"/>
          <w:szCs w:val="24"/>
        </w:rPr>
        <w:t>Administração Municipal.</w:t>
      </w:r>
    </w:p>
    <w:p w14:paraId="0B48CAF6" w14:textId="1D9BF7EA" w:rsidR="00283BF2" w:rsidRPr="00C42532" w:rsidRDefault="00283BF2" w:rsidP="00283BF2">
      <w:pPr>
        <w:tabs>
          <w:tab w:val="left" w:pos="426"/>
          <w:tab w:val="left" w:pos="567"/>
        </w:tabs>
        <w:adjustRightInd w:val="0"/>
        <w:spacing w:line="276" w:lineRule="auto"/>
        <w:jc w:val="both"/>
        <w:rPr>
          <w:rFonts w:ascii="Times New Roman" w:hAnsi="Times New Roman"/>
          <w:szCs w:val="24"/>
        </w:rPr>
      </w:pPr>
      <w:r>
        <w:rPr>
          <w:rFonts w:ascii="Times New Roman" w:hAnsi="Times New Roman"/>
          <w:szCs w:val="24"/>
        </w:rPr>
        <w:t>3</w:t>
      </w:r>
      <w:r w:rsidRPr="00C42532">
        <w:rPr>
          <w:rFonts w:ascii="Times New Roman" w:hAnsi="Times New Roman"/>
          <w:szCs w:val="24"/>
        </w:rPr>
        <w:t>.3. Os móveis deverão ser entregues completamente limpos. O padrão de acabamento obedecerá ao normal nos casos onde porventura não tenha especificação, e obedecer às normas técnicas e acabamentos usuais</w:t>
      </w:r>
    </w:p>
    <w:p w14:paraId="029EF76B" w14:textId="745F6098" w:rsidR="00283BF2" w:rsidRPr="00C42532" w:rsidRDefault="00FF7E88" w:rsidP="00283BF2">
      <w:pPr>
        <w:tabs>
          <w:tab w:val="left" w:pos="426"/>
          <w:tab w:val="left" w:pos="567"/>
        </w:tabs>
        <w:spacing w:line="276" w:lineRule="auto"/>
        <w:jc w:val="both"/>
        <w:rPr>
          <w:rFonts w:ascii="Times New Roman" w:hAnsi="Times New Roman"/>
          <w:szCs w:val="24"/>
        </w:rPr>
      </w:pPr>
      <w:r>
        <w:rPr>
          <w:rFonts w:ascii="Times New Roman" w:hAnsi="Times New Roman"/>
          <w:szCs w:val="24"/>
        </w:rPr>
        <w:t>3</w:t>
      </w:r>
      <w:r w:rsidR="00283BF2" w:rsidRPr="00C42532">
        <w:rPr>
          <w:rFonts w:ascii="Times New Roman" w:hAnsi="Times New Roman"/>
          <w:szCs w:val="24"/>
        </w:rPr>
        <w:t>.4 - O Servidor Municipal, responsável pela certificação de recebimento fará a fiscalização</w:t>
      </w:r>
      <w:r w:rsidR="00283BF2" w:rsidRPr="00C42532">
        <w:rPr>
          <w:rFonts w:ascii="Times New Roman" w:hAnsi="Times New Roman"/>
          <w:spacing w:val="1"/>
          <w:szCs w:val="24"/>
        </w:rPr>
        <w:t xml:space="preserve"> </w:t>
      </w:r>
      <w:r w:rsidR="00283BF2" w:rsidRPr="00C42532">
        <w:rPr>
          <w:rFonts w:ascii="Times New Roman" w:hAnsi="Times New Roman"/>
          <w:szCs w:val="24"/>
        </w:rPr>
        <w:t>e</w:t>
      </w:r>
      <w:r w:rsidR="00283BF2" w:rsidRPr="00C42532">
        <w:rPr>
          <w:rFonts w:ascii="Times New Roman" w:hAnsi="Times New Roman"/>
          <w:spacing w:val="1"/>
          <w:szCs w:val="24"/>
        </w:rPr>
        <w:t xml:space="preserve"> </w:t>
      </w:r>
      <w:r w:rsidR="00283BF2" w:rsidRPr="00C42532">
        <w:rPr>
          <w:rFonts w:ascii="Times New Roman" w:hAnsi="Times New Roman"/>
          <w:szCs w:val="24"/>
        </w:rPr>
        <w:t>conferência do objeto licitado no ato da entrega, em horário de expediente da Câmara, compreendido entre 07h às 13h, verificando se o mesmo se encontra de acordo com as condições exigidas no Edital e</w:t>
      </w:r>
      <w:r w:rsidR="00283BF2" w:rsidRPr="00C42532">
        <w:rPr>
          <w:rFonts w:ascii="Times New Roman" w:hAnsi="Times New Roman"/>
          <w:spacing w:val="1"/>
          <w:szCs w:val="24"/>
        </w:rPr>
        <w:t xml:space="preserve"> </w:t>
      </w:r>
      <w:r w:rsidR="00283BF2" w:rsidRPr="00C42532">
        <w:rPr>
          <w:rFonts w:ascii="Times New Roman" w:hAnsi="Times New Roman"/>
          <w:szCs w:val="24"/>
        </w:rPr>
        <w:t>em</w:t>
      </w:r>
      <w:r w:rsidR="00283BF2" w:rsidRPr="00C42532">
        <w:rPr>
          <w:rFonts w:ascii="Times New Roman" w:hAnsi="Times New Roman"/>
          <w:spacing w:val="-1"/>
          <w:szCs w:val="24"/>
        </w:rPr>
        <w:t xml:space="preserve"> </w:t>
      </w:r>
      <w:r w:rsidR="00283BF2" w:rsidRPr="00C42532">
        <w:rPr>
          <w:rFonts w:ascii="Times New Roman" w:hAnsi="Times New Roman"/>
          <w:szCs w:val="24"/>
        </w:rPr>
        <w:t>pleno</w:t>
      </w:r>
      <w:r w:rsidR="00283BF2" w:rsidRPr="00C42532">
        <w:rPr>
          <w:rFonts w:ascii="Times New Roman" w:hAnsi="Times New Roman"/>
          <w:spacing w:val="-3"/>
          <w:szCs w:val="24"/>
        </w:rPr>
        <w:t xml:space="preserve"> </w:t>
      </w:r>
      <w:r w:rsidR="00283BF2" w:rsidRPr="00C42532">
        <w:rPr>
          <w:rFonts w:ascii="Times New Roman" w:hAnsi="Times New Roman"/>
          <w:szCs w:val="24"/>
        </w:rPr>
        <w:t>funcionamento.</w:t>
      </w:r>
    </w:p>
    <w:p w14:paraId="27867241" w14:textId="2CF6082D" w:rsidR="00283BF2" w:rsidRPr="00C42532" w:rsidRDefault="00FF7E88" w:rsidP="00283BF2">
      <w:pPr>
        <w:tabs>
          <w:tab w:val="left" w:pos="426"/>
          <w:tab w:val="left" w:pos="567"/>
        </w:tabs>
        <w:spacing w:line="276" w:lineRule="auto"/>
        <w:jc w:val="both"/>
        <w:rPr>
          <w:rFonts w:ascii="Times New Roman" w:hAnsi="Times New Roman"/>
          <w:szCs w:val="24"/>
        </w:rPr>
      </w:pPr>
      <w:r>
        <w:rPr>
          <w:rFonts w:ascii="Times New Roman" w:hAnsi="Times New Roman"/>
          <w:szCs w:val="24"/>
        </w:rPr>
        <w:t>3</w:t>
      </w:r>
      <w:r w:rsidR="00283BF2" w:rsidRPr="00C42532">
        <w:rPr>
          <w:rFonts w:ascii="Times New Roman" w:hAnsi="Times New Roman"/>
          <w:szCs w:val="24"/>
        </w:rPr>
        <w:t>.5 -</w:t>
      </w:r>
      <w:r w:rsidR="00283BF2" w:rsidRPr="00C42532">
        <w:rPr>
          <w:rFonts w:ascii="Times New Roman" w:hAnsi="Times New Roman"/>
          <w:spacing w:val="1"/>
          <w:szCs w:val="24"/>
        </w:rPr>
        <w:t xml:space="preserve"> </w:t>
      </w:r>
      <w:r w:rsidR="00283BF2" w:rsidRPr="00C42532">
        <w:rPr>
          <w:rFonts w:ascii="Times New Roman" w:hAnsi="Times New Roman"/>
          <w:szCs w:val="24"/>
        </w:rPr>
        <w:t>Se</w:t>
      </w:r>
      <w:r w:rsidR="00283BF2" w:rsidRPr="00C42532">
        <w:rPr>
          <w:rFonts w:ascii="Times New Roman" w:hAnsi="Times New Roman"/>
          <w:spacing w:val="1"/>
          <w:szCs w:val="24"/>
        </w:rPr>
        <w:t xml:space="preserve"> </w:t>
      </w:r>
      <w:r w:rsidR="00283BF2" w:rsidRPr="00C42532">
        <w:rPr>
          <w:rFonts w:ascii="Times New Roman" w:hAnsi="Times New Roman"/>
          <w:szCs w:val="24"/>
        </w:rPr>
        <w:t>a</w:t>
      </w:r>
      <w:r w:rsidR="00283BF2" w:rsidRPr="00C42532">
        <w:rPr>
          <w:rFonts w:ascii="Times New Roman" w:hAnsi="Times New Roman"/>
          <w:spacing w:val="1"/>
          <w:szCs w:val="24"/>
        </w:rPr>
        <w:t xml:space="preserve"> </w:t>
      </w:r>
      <w:r w:rsidR="00283BF2" w:rsidRPr="00C42532">
        <w:rPr>
          <w:rFonts w:ascii="Times New Roman" w:hAnsi="Times New Roman"/>
          <w:szCs w:val="24"/>
        </w:rPr>
        <w:t>entrega</w:t>
      </w:r>
      <w:r w:rsidR="00283BF2" w:rsidRPr="00C42532">
        <w:rPr>
          <w:rFonts w:ascii="Times New Roman" w:hAnsi="Times New Roman"/>
          <w:spacing w:val="1"/>
          <w:szCs w:val="24"/>
        </w:rPr>
        <w:t xml:space="preserve"> </w:t>
      </w:r>
      <w:r w:rsidR="00283BF2" w:rsidRPr="00C42532">
        <w:rPr>
          <w:rFonts w:ascii="Times New Roman" w:hAnsi="Times New Roman"/>
          <w:szCs w:val="24"/>
        </w:rPr>
        <w:t>do</w:t>
      </w:r>
      <w:r w:rsidR="00283BF2" w:rsidRPr="00C42532">
        <w:rPr>
          <w:rFonts w:ascii="Times New Roman" w:hAnsi="Times New Roman"/>
          <w:spacing w:val="1"/>
          <w:szCs w:val="24"/>
        </w:rPr>
        <w:t xml:space="preserve"> </w:t>
      </w:r>
      <w:r w:rsidR="00283BF2" w:rsidRPr="00C42532">
        <w:rPr>
          <w:rFonts w:ascii="Times New Roman" w:hAnsi="Times New Roman"/>
          <w:szCs w:val="24"/>
        </w:rPr>
        <w:t>objeto</w:t>
      </w:r>
      <w:r w:rsidR="00283BF2" w:rsidRPr="00C42532">
        <w:rPr>
          <w:rFonts w:ascii="Times New Roman" w:hAnsi="Times New Roman"/>
          <w:spacing w:val="1"/>
          <w:szCs w:val="24"/>
        </w:rPr>
        <w:t xml:space="preserve"> </w:t>
      </w:r>
      <w:r w:rsidR="00283BF2" w:rsidRPr="00C42532">
        <w:rPr>
          <w:rFonts w:ascii="Times New Roman" w:hAnsi="Times New Roman"/>
          <w:szCs w:val="24"/>
        </w:rPr>
        <w:t>não</w:t>
      </w:r>
      <w:r w:rsidR="00283BF2" w:rsidRPr="00C42532">
        <w:rPr>
          <w:rFonts w:ascii="Times New Roman" w:hAnsi="Times New Roman"/>
          <w:spacing w:val="1"/>
          <w:szCs w:val="24"/>
        </w:rPr>
        <w:t xml:space="preserve"> </w:t>
      </w:r>
      <w:r w:rsidR="00283BF2" w:rsidRPr="00C42532">
        <w:rPr>
          <w:rFonts w:ascii="Times New Roman" w:hAnsi="Times New Roman"/>
          <w:szCs w:val="24"/>
        </w:rPr>
        <w:t>for</w:t>
      </w:r>
      <w:r w:rsidR="00283BF2" w:rsidRPr="00C42532">
        <w:rPr>
          <w:rFonts w:ascii="Times New Roman" w:hAnsi="Times New Roman"/>
          <w:spacing w:val="1"/>
          <w:szCs w:val="24"/>
        </w:rPr>
        <w:t xml:space="preserve"> </w:t>
      </w:r>
      <w:r w:rsidR="00283BF2" w:rsidRPr="00C42532">
        <w:rPr>
          <w:rFonts w:ascii="Times New Roman" w:hAnsi="Times New Roman"/>
          <w:szCs w:val="24"/>
        </w:rPr>
        <w:t>realizada</w:t>
      </w:r>
      <w:r w:rsidR="00283BF2" w:rsidRPr="00C42532">
        <w:rPr>
          <w:rFonts w:ascii="Times New Roman" w:hAnsi="Times New Roman"/>
          <w:spacing w:val="1"/>
          <w:szCs w:val="24"/>
        </w:rPr>
        <w:t xml:space="preserve"> </w:t>
      </w:r>
      <w:r w:rsidR="00283BF2" w:rsidRPr="00C42532">
        <w:rPr>
          <w:rFonts w:ascii="Times New Roman" w:hAnsi="Times New Roman"/>
          <w:szCs w:val="24"/>
        </w:rPr>
        <w:t>no</w:t>
      </w:r>
      <w:r w:rsidR="00283BF2" w:rsidRPr="00C42532">
        <w:rPr>
          <w:rFonts w:ascii="Times New Roman" w:hAnsi="Times New Roman"/>
          <w:spacing w:val="1"/>
          <w:szCs w:val="24"/>
        </w:rPr>
        <w:t xml:space="preserve"> </w:t>
      </w:r>
      <w:r w:rsidR="00283BF2" w:rsidRPr="00C42532">
        <w:rPr>
          <w:rFonts w:ascii="Times New Roman" w:hAnsi="Times New Roman"/>
          <w:szCs w:val="24"/>
        </w:rPr>
        <w:t>prazo</w:t>
      </w:r>
      <w:r w:rsidR="00283BF2" w:rsidRPr="00C42532">
        <w:rPr>
          <w:rFonts w:ascii="Times New Roman" w:hAnsi="Times New Roman"/>
          <w:spacing w:val="1"/>
          <w:szCs w:val="24"/>
        </w:rPr>
        <w:t xml:space="preserve"> </w:t>
      </w:r>
      <w:r w:rsidR="00283BF2" w:rsidRPr="00C42532">
        <w:rPr>
          <w:rFonts w:ascii="Times New Roman" w:hAnsi="Times New Roman"/>
          <w:szCs w:val="24"/>
        </w:rPr>
        <w:t>estipulado,</w:t>
      </w:r>
      <w:r w:rsidR="00283BF2" w:rsidRPr="00C42532">
        <w:rPr>
          <w:rFonts w:ascii="Times New Roman" w:hAnsi="Times New Roman"/>
          <w:spacing w:val="1"/>
          <w:szCs w:val="24"/>
        </w:rPr>
        <w:t xml:space="preserve"> </w:t>
      </w:r>
      <w:r w:rsidR="00283BF2" w:rsidRPr="00C42532">
        <w:rPr>
          <w:rFonts w:ascii="Times New Roman" w:hAnsi="Times New Roman"/>
          <w:szCs w:val="24"/>
        </w:rPr>
        <w:t>a</w:t>
      </w:r>
      <w:r w:rsidR="00283BF2" w:rsidRPr="00C42532">
        <w:rPr>
          <w:rFonts w:ascii="Times New Roman" w:hAnsi="Times New Roman"/>
          <w:spacing w:val="1"/>
          <w:szCs w:val="24"/>
        </w:rPr>
        <w:t xml:space="preserve"> </w:t>
      </w:r>
      <w:r w:rsidR="00283BF2" w:rsidRPr="00C42532">
        <w:rPr>
          <w:rFonts w:ascii="Times New Roman" w:hAnsi="Times New Roman"/>
          <w:szCs w:val="24"/>
        </w:rPr>
        <w:t>CÂMARA</w:t>
      </w:r>
      <w:r w:rsidR="00283BF2" w:rsidRPr="00C42532">
        <w:rPr>
          <w:rFonts w:ascii="Times New Roman" w:hAnsi="Times New Roman"/>
          <w:spacing w:val="1"/>
          <w:szCs w:val="24"/>
        </w:rPr>
        <w:t xml:space="preserve"> </w:t>
      </w:r>
      <w:r w:rsidR="00283BF2" w:rsidRPr="00C42532">
        <w:rPr>
          <w:rFonts w:ascii="Times New Roman" w:hAnsi="Times New Roman"/>
          <w:szCs w:val="24"/>
        </w:rPr>
        <w:t>MUNICIPAL</w:t>
      </w:r>
      <w:r w:rsidR="00283BF2" w:rsidRPr="00C42532">
        <w:rPr>
          <w:rFonts w:ascii="Times New Roman" w:hAnsi="Times New Roman"/>
          <w:spacing w:val="-4"/>
          <w:szCs w:val="24"/>
        </w:rPr>
        <w:t xml:space="preserve"> </w:t>
      </w:r>
      <w:r w:rsidR="00283BF2" w:rsidRPr="00C42532">
        <w:rPr>
          <w:rFonts w:ascii="Times New Roman" w:hAnsi="Times New Roman"/>
          <w:szCs w:val="24"/>
        </w:rPr>
        <w:t>DE NOBRES</w:t>
      </w:r>
      <w:r w:rsidR="00283BF2" w:rsidRPr="00C42532">
        <w:rPr>
          <w:rFonts w:ascii="Times New Roman" w:hAnsi="Times New Roman"/>
          <w:spacing w:val="1"/>
          <w:szCs w:val="24"/>
        </w:rPr>
        <w:t xml:space="preserve"> </w:t>
      </w:r>
      <w:r w:rsidR="00283BF2" w:rsidRPr="00C42532">
        <w:rPr>
          <w:rFonts w:ascii="Times New Roman" w:hAnsi="Times New Roman"/>
          <w:szCs w:val="24"/>
        </w:rPr>
        <w:t>aplicará</w:t>
      </w:r>
      <w:r w:rsidR="00283BF2" w:rsidRPr="00C42532">
        <w:rPr>
          <w:rFonts w:ascii="Times New Roman" w:hAnsi="Times New Roman"/>
          <w:spacing w:val="-1"/>
          <w:szCs w:val="24"/>
        </w:rPr>
        <w:t xml:space="preserve"> </w:t>
      </w:r>
      <w:r w:rsidR="00283BF2" w:rsidRPr="00C42532">
        <w:rPr>
          <w:rFonts w:ascii="Times New Roman" w:hAnsi="Times New Roman"/>
          <w:szCs w:val="24"/>
        </w:rPr>
        <w:t>às sanções previstas neste</w:t>
      </w:r>
      <w:r w:rsidR="00283BF2" w:rsidRPr="00C42532">
        <w:rPr>
          <w:rFonts w:ascii="Times New Roman" w:hAnsi="Times New Roman"/>
          <w:spacing w:val="-2"/>
          <w:szCs w:val="24"/>
        </w:rPr>
        <w:t xml:space="preserve"> </w:t>
      </w:r>
      <w:r w:rsidR="00283BF2" w:rsidRPr="00C42532">
        <w:rPr>
          <w:rFonts w:ascii="Times New Roman" w:hAnsi="Times New Roman"/>
          <w:szCs w:val="24"/>
        </w:rPr>
        <w:t>Edital e</w:t>
      </w:r>
      <w:r w:rsidR="00283BF2" w:rsidRPr="00C42532">
        <w:rPr>
          <w:rFonts w:ascii="Times New Roman" w:hAnsi="Times New Roman"/>
          <w:spacing w:val="-1"/>
          <w:szCs w:val="24"/>
        </w:rPr>
        <w:t xml:space="preserve"> </w:t>
      </w:r>
      <w:r w:rsidR="00283BF2" w:rsidRPr="00C42532">
        <w:rPr>
          <w:rFonts w:ascii="Times New Roman" w:hAnsi="Times New Roman"/>
          <w:szCs w:val="24"/>
        </w:rPr>
        <w:t>em</w:t>
      </w:r>
      <w:r w:rsidR="00283BF2" w:rsidRPr="00C42532">
        <w:rPr>
          <w:rFonts w:ascii="Times New Roman" w:hAnsi="Times New Roman"/>
          <w:spacing w:val="-3"/>
          <w:szCs w:val="24"/>
        </w:rPr>
        <w:t xml:space="preserve"> </w:t>
      </w:r>
      <w:r w:rsidR="00283BF2" w:rsidRPr="00C42532">
        <w:rPr>
          <w:rFonts w:ascii="Times New Roman" w:hAnsi="Times New Roman"/>
          <w:szCs w:val="24"/>
        </w:rPr>
        <w:t>Lei.</w:t>
      </w:r>
    </w:p>
    <w:p w14:paraId="6BD9EBCC" w14:textId="4077FE66" w:rsidR="00283BF2" w:rsidRPr="00C42532" w:rsidRDefault="00FF7E88" w:rsidP="00283BF2">
      <w:pPr>
        <w:pStyle w:val="SemEspaamento"/>
        <w:tabs>
          <w:tab w:val="left" w:pos="426"/>
          <w:tab w:val="left" w:pos="567"/>
        </w:tabs>
        <w:spacing w:line="276" w:lineRule="auto"/>
        <w:jc w:val="both"/>
        <w:rPr>
          <w:rFonts w:ascii="Times New Roman" w:hAnsi="Times New Roman"/>
          <w:sz w:val="24"/>
          <w:szCs w:val="24"/>
        </w:rPr>
      </w:pPr>
      <w:r>
        <w:rPr>
          <w:rFonts w:ascii="Times New Roman" w:hAnsi="Times New Roman"/>
          <w:sz w:val="24"/>
          <w:szCs w:val="24"/>
        </w:rPr>
        <w:t>3</w:t>
      </w:r>
      <w:r w:rsidR="00283BF2" w:rsidRPr="00C42532">
        <w:rPr>
          <w:rFonts w:ascii="Times New Roman" w:hAnsi="Times New Roman"/>
          <w:sz w:val="24"/>
          <w:szCs w:val="24"/>
        </w:rPr>
        <w:t>.6. A entrega e instalação deverá ser realizada em horário de expediente da Câmara de Nobres/MT.</w:t>
      </w:r>
    </w:p>
    <w:p w14:paraId="2237ED31" w14:textId="563601A0" w:rsidR="00283BF2" w:rsidRPr="00401E3F" w:rsidRDefault="00FF7E88" w:rsidP="00283BF2">
      <w:pPr>
        <w:tabs>
          <w:tab w:val="left" w:pos="426"/>
          <w:tab w:val="left" w:pos="567"/>
        </w:tabs>
        <w:spacing w:line="276" w:lineRule="auto"/>
        <w:jc w:val="both"/>
        <w:rPr>
          <w:rFonts w:ascii="Times New Roman" w:hAnsi="Times New Roman"/>
          <w:szCs w:val="24"/>
        </w:rPr>
      </w:pPr>
      <w:r>
        <w:rPr>
          <w:rFonts w:ascii="Times New Roman" w:hAnsi="Times New Roman"/>
          <w:szCs w:val="24"/>
        </w:rPr>
        <w:t>3</w:t>
      </w:r>
      <w:r w:rsidR="00283BF2" w:rsidRPr="00C42532">
        <w:rPr>
          <w:rFonts w:ascii="Times New Roman" w:hAnsi="Times New Roman"/>
          <w:szCs w:val="24"/>
        </w:rPr>
        <w:t>.7. - No ato da entrega do objeto, a proponente deverá emitir Nota Fiscal correspondente com as</w:t>
      </w:r>
      <w:r w:rsidR="00283BF2" w:rsidRPr="00C42532">
        <w:rPr>
          <w:rFonts w:ascii="Times New Roman" w:hAnsi="Times New Roman"/>
          <w:spacing w:val="1"/>
          <w:szCs w:val="24"/>
        </w:rPr>
        <w:t xml:space="preserve"> </w:t>
      </w:r>
      <w:r w:rsidR="00283BF2" w:rsidRPr="00C42532">
        <w:rPr>
          <w:rFonts w:ascii="Times New Roman" w:hAnsi="Times New Roman"/>
          <w:szCs w:val="24"/>
        </w:rPr>
        <w:t>especificações e quantias entregues, encaminhando-a posteriormente à Secretaria responsável para</w:t>
      </w:r>
      <w:r w:rsidR="00283BF2" w:rsidRPr="00C42532">
        <w:rPr>
          <w:rFonts w:ascii="Times New Roman" w:hAnsi="Times New Roman"/>
          <w:spacing w:val="1"/>
          <w:szCs w:val="24"/>
        </w:rPr>
        <w:t xml:space="preserve"> </w:t>
      </w:r>
      <w:r w:rsidR="00283BF2" w:rsidRPr="00C42532">
        <w:rPr>
          <w:rFonts w:ascii="Times New Roman" w:hAnsi="Times New Roman"/>
          <w:szCs w:val="24"/>
        </w:rPr>
        <w:t>conferência e</w:t>
      </w:r>
      <w:r w:rsidR="00283BF2" w:rsidRPr="00C42532">
        <w:rPr>
          <w:rFonts w:ascii="Times New Roman" w:hAnsi="Times New Roman"/>
          <w:spacing w:val="-1"/>
          <w:szCs w:val="24"/>
        </w:rPr>
        <w:t xml:space="preserve"> </w:t>
      </w:r>
      <w:r w:rsidR="00283BF2" w:rsidRPr="00C42532">
        <w:rPr>
          <w:rFonts w:ascii="Times New Roman" w:hAnsi="Times New Roman"/>
          <w:szCs w:val="24"/>
        </w:rPr>
        <w:t>assinatura</w:t>
      </w:r>
      <w:r w:rsidR="00283BF2" w:rsidRPr="00C42532">
        <w:rPr>
          <w:rFonts w:ascii="Times New Roman" w:hAnsi="Times New Roman"/>
          <w:spacing w:val="1"/>
          <w:szCs w:val="24"/>
        </w:rPr>
        <w:t xml:space="preserve"> </w:t>
      </w:r>
      <w:r w:rsidR="00283BF2" w:rsidRPr="00C42532">
        <w:rPr>
          <w:rFonts w:ascii="Times New Roman" w:hAnsi="Times New Roman"/>
          <w:szCs w:val="24"/>
        </w:rPr>
        <w:t>pelo</w:t>
      </w:r>
      <w:r w:rsidR="00283BF2" w:rsidRPr="00C42532">
        <w:rPr>
          <w:rFonts w:ascii="Times New Roman" w:hAnsi="Times New Roman"/>
          <w:spacing w:val="4"/>
          <w:szCs w:val="24"/>
        </w:rPr>
        <w:t xml:space="preserve"> </w:t>
      </w:r>
      <w:r w:rsidR="00283BF2" w:rsidRPr="00C42532">
        <w:rPr>
          <w:rFonts w:ascii="Times New Roman" w:hAnsi="Times New Roman"/>
          <w:szCs w:val="24"/>
        </w:rPr>
        <w:t>responsável</w:t>
      </w:r>
      <w:r w:rsidR="00283BF2" w:rsidRPr="00401E3F">
        <w:rPr>
          <w:rFonts w:ascii="Times New Roman" w:hAnsi="Times New Roman"/>
          <w:szCs w:val="24"/>
        </w:rPr>
        <w:t>.</w:t>
      </w:r>
    </w:p>
    <w:p w14:paraId="6A7854B3" w14:textId="5581CF7A" w:rsidR="00283BF2" w:rsidRPr="00401E3F" w:rsidRDefault="0009206D" w:rsidP="00283BF2">
      <w:pPr>
        <w:tabs>
          <w:tab w:val="left" w:pos="284"/>
          <w:tab w:val="left" w:pos="426"/>
          <w:tab w:val="left" w:pos="567"/>
          <w:tab w:val="left" w:pos="851"/>
        </w:tabs>
        <w:adjustRightInd w:val="0"/>
        <w:spacing w:line="276" w:lineRule="auto"/>
        <w:ind w:right="-574"/>
        <w:jc w:val="both"/>
        <w:rPr>
          <w:rFonts w:ascii="Times New Roman" w:hAnsi="Times New Roman"/>
          <w:b/>
          <w:szCs w:val="24"/>
        </w:rPr>
      </w:pPr>
      <w:r>
        <w:rPr>
          <w:rFonts w:ascii="Times New Roman" w:hAnsi="Times New Roman"/>
          <w:b/>
          <w:szCs w:val="24"/>
        </w:rPr>
        <w:t>4</w:t>
      </w:r>
      <w:r w:rsidR="00283BF2" w:rsidRPr="00401E3F">
        <w:rPr>
          <w:rFonts w:ascii="Times New Roman" w:hAnsi="Times New Roman"/>
          <w:b/>
          <w:szCs w:val="24"/>
        </w:rPr>
        <w:t xml:space="preserve">. </w:t>
      </w:r>
      <w:r w:rsidR="00283BF2">
        <w:rPr>
          <w:rFonts w:ascii="Times New Roman" w:hAnsi="Times New Roman"/>
          <w:b/>
          <w:szCs w:val="24"/>
        </w:rPr>
        <w:t>CRONOGRAMA E</w:t>
      </w:r>
      <w:r w:rsidR="00283BF2" w:rsidRPr="00401E3F">
        <w:rPr>
          <w:rFonts w:ascii="Times New Roman" w:hAnsi="Times New Roman"/>
          <w:b/>
          <w:szCs w:val="24"/>
        </w:rPr>
        <w:t xml:space="preserve"> CONDIÇÕES DE PAGAMENTO</w:t>
      </w:r>
    </w:p>
    <w:p w14:paraId="25563703" w14:textId="7F914787" w:rsidR="00283BF2" w:rsidRPr="00E1719C" w:rsidRDefault="0009206D" w:rsidP="00283BF2">
      <w:pPr>
        <w:pStyle w:val="PargrafodaLista"/>
        <w:tabs>
          <w:tab w:val="left" w:pos="284"/>
          <w:tab w:val="left" w:pos="426"/>
          <w:tab w:val="left" w:pos="567"/>
          <w:tab w:val="left" w:pos="851"/>
        </w:tabs>
        <w:adjustRightInd w:val="0"/>
        <w:spacing w:line="276" w:lineRule="auto"/>
        <w:ind w:left="0" w:right="-574"/>
        <w:jc w:val="both"/>
        <w:rPr>
          <w:sz w:val="24"/>
          <w:szCs w:val="24"/>
        </w:rPr>
      </w:pPr>
      <w:r>
        <w:rPr>
          <w:szCs w:val="24"/>
        </w:rPr>
        <w:t>4</w:t>
      </w:r>
      <w:r w:rsidR="00283BF2" w:rsidRPr="00CA7506">
        <w:rPr>
          <w:szCs w:val="24"/>
        </w:rPr>
        <w:t>.1.</w:t>
      </w:r>
      <w:r w:rsidR="00283BF2">
        <w:rPr>
          <w:szCs w:val="24"/>
        </w:rPr>
        <w:t xml:space="preserve"> </w:t>
      </w:r>
      <w:r w:rsidR="00283BF2" w:rsidRPr="00E1719C">
        <w:rPr>
          <w:sz w:val="24"/>
          <w:szCs w:val="24"/>
        </w:rPr>
        <w:t>O pagamento será realizado de acordo com a conclusão das seguintes etapas:</w:t>
      </w:r>
    </w:p>
    <w:p w14:paraId="77893BB6" w14:textId="2F43E7B9" w:rsidR="00283BF2" w:rsidRPr="00E1719C" w:rsidRDefault="00283BF2" w:rsidP="00283BF2">
      <w:pPr>
        <w:pStyle w:val="PargrafodaLista"/>
        <w:numPr>
          <w:ilvl w:val="0"/>
          <w:numId w:val="20"/>
        </w:numPr>
        <w:tabs>
          <w:tab w:val="left" w:pos="284"/>
          <w:tab w:val="left" w:pos="426"/>
          <w:tab w:val="left" w:pos="567"/>
          <w:tab w:val="left" w:pos="851"/>
        </w:tabs>
        <w:adjustRightInd w:val="0"/>
        <w:spacing w:line="276" w:lineRule="auto"/>
        <w:ind w:left="284" w:right="-574" w:firstLine="0"/>
        <w:jc w:val="both"/>
        <w:rPr>
          <w:color w:val="FF0000"/>
          <w:sz w:val="24"/>
          <w:szCs w:val="24"/>
        </w:rPr>
      </w:pPr>
      <w:r w:rsidRPr="00E1719C">
        <w:rPr>
          <w:sz w:val="24"/>
          <w:szCs w:val="24"/>
        </w:rPr>
        <w:t xml:space="preserve">1º medição na Conclusão dos ambientes: </w:t>
      </w:r>
      <w:r w:rsidRPr="00E1719C">
        <w:rPr>
          <w:b/>
          <w:bCs/>
          <w:sz w:val="24"/>
          <w:szCs w:val="24"/>
        </w:rPr>
        <w:t>Sala da Presidência, Banheiro Presidência, Recepção da Presidência e Sala de Reuniões</w:t>
      </w:r>
      <w:r w:rsidRPr="00E1719C">
        <w:rPr>
          <w:sz w:val="24"/>
          <w:szCs w:val="24"/>
        </w:rPr>
        <w:t xml:space="preserve">, </w:t>
      </w:r>
      <w:r w:rsidRPr="00E1719C">
        <w:rPr>
          <w:color w:val="FF0000"/>
          <w:sz w:val="24"/>
          <w:szCs w:val="24"/>
        </w:rPr>
        <w:t xml:space="preserve">totalizando o valor de R$ </w:t>
      </w:r>
      <w:r w:rsidR="00FF7E88">
        <w:rPr>
          <w:color w:val="FF0000"/>
          <w:sz w:val="24"/>
          <w:szCs w:val="24"/>
        </w:rPr>
        <w:t>xxxx</w:t>
      </w:r>
      <w:r w:rsidRPr="00E1719C">
        <w:rPr>
          <w:color w:val="FF0000"/>
          <w:sz w:val="24"/>
          <w:szCs w:val="24"/>
        </w:rPr>
        <w:t xml:space="preserve"> (</w:t>
      </w:r>
      <w:r w:rsidR="00FF7E88">
        <w:rPr>
          <w:color w:val="FF0000"/>
          <w:sz w:val="24"/>
          <w:szCs w:val="24"/>
        </w:rPr>
        <w:t>xxxx</w:t>
      </w:r>
      <w:r w:rsidRPr="00E1719C">
        <w:rPr>
          <w:color w:val="FF0000"/>
          <w:sz w:val="24"/>
          <w:szCs w:val="24"/>
        </w:rPr>
        <w:t>);</w:t>
      </w:r>
    </w:p>
    <w:p w14:paraId="66C4BC36" w14:textId="507A6557" w:rsidR="00283BF2" w:rsidRPr="00E1719C" w:rsidRDefault="00283BF2" w:rsidP="00283BF2">
      <w:pPr>
        <w:pStyle w:val="PargrafodaLista"/>
        <w:numPr>
          <w:ilvl w:val="0"/>
          <w:numId w:val="20"/>
        </w:numPr>
        <w:tabs>
          <w:tab w:val="left" w:pos="284"/>
          <w:tab w:val="left" w:pos="426"/>
          <w:tab w:val="left" w:pos="567"/>
          <w:tab w:val="left" w:pos="851"/>
        </w:tabs>
        <w:adjustRightInd w:val="0"/>
        <w:spacing w:line="276" w:lineRule="auto"/>
        <w:ind w:left="284" w:right="-574" w:firstLine="0"/>
        <w:jc w:val="both"/>
        <w:rPr>
          <w:color w:val="FF0000"/>
          <w:sz w:val="24"/>
          <w:szCs w:val="24"/>
        </w:rPr>
      </w:pPr>
      <w:r w:rsidRPr="00E1719C">
        <w:rPr>
          <w:sz w:val="24"/>
          <w:szCs w:val="24"/>
        </w:rPr>
        <w:t xml:space="preserve">2° medição na Conclusão do ambiente: </w:t>
      </w:r>
      <w:r w:rsidRPr="00E1719C">
        <w:rPr>
          <w:b/>
          <w:bCs/>
          <w:sz w:val="24"/>
          <w:szCs w:val="24"/>
        </w:rPr>
        <w:t>Gabinete dos vereadores</w:t>
      </w:r>
      <w:r w:rsidRPr="00E1719C">
        <w:rPr>
          <w:sz w:val="24"/>
          <w:szCs w:val="24"/>
        </w:rPr>
        <w:t xml:space="preserve">, </w:t>
      </w:r>
      <w:r w:rsidRPr="00E1719C">
        <w:rPr>
          <w:color w:val="FF0000"/>
          <w:sz w:val="24"/>
          <w:szCs w:val="24"/>
        </w:rPr>
        <w:t xml:space="preserve">totalizando o valor de R$ </w:t>
      </w:r>
      <w:r w:rsidR="00FF7E88">
        <w:rPr>
          <w:color w:val="FF0000"/>
          <w:sz w:val="24"/>
          <w:szCs w:val="24"/>
        </w:rPr>
        <w:t>xxx</w:t>
      </w:r>
      <w:r w:rsidRPr="00E1719C">
        <w:rPr>
          <w:color w:val="FF0000"/>
          <w:sz w:val="24"/>
          <w:szCs w:val="24"/>
        </w:rPr>
        <w:t xml:space="preserve"> (</w:t>
      </w:r>
      <w:r w:rsidR="00FF7E88">
        <w:rPr>
          <w:color w:val="FF0000"/>
          <w:sz w:val="24"/>
          <w:szCs w:val="24"/>
        </w:rPr>
        <w:t>xxx</w:t>
      </w:r>
      <w:r w:rsidRPr="00E1719C">
        <w:rPr>
          <w:color w:val="FF0000"/>
          <w:sz w:val="24"/>
          <w:szCs w:val="24"/>
        </w:rPr>
        <w:t>);</w:t>
      </w:r>
    </w:p>
    <w:p w14:paraId="247550A4" w14:textId="740CA140" w:rsidR="00283BF2" w:rsidRPr="00E1719C" w:rsidRDefault="00283BF2" w:rsidP="00283BF2">
      <w:pPr>
        <w:pStyle w:val="PargrafodaLista"/>
        <w:numPr>
          <w:ilvl w:val="0"/>
          <w:numId w:val="20"/>
        </w:numPr>
        <w:tabs>
          <w:tab w:val="left" w:pos="284"/>
          <w:tab w:val="left" w:pos="426"/>
          <w:tab w:val="left" w:pos="567"/>
          <w:tab w:val="left" w:pos="851"/>
        </w:tabs>
        <w:adjustRightInd w:val="0"/>
        <w:spacing w:line="276" w:lineRule="auto"/>
        <w:ind w:left="284" w:right="-574" w:firstLine="0"/>
        <w:jc w:val="both"/>
        <w:rPr>
          <w:color w:val="FF0000"/>
          <w:sz w:val="24"/>
          <w:szCs w:val="24"/>
        </w:rPr>
      </w:pPr>
      <w:r w:rsidRPr="00E1719C">
        <w:rPr>
          <w:sz w:val="24"/>
          <w:szCs w:val="24"/>
        </w:rPr>
        <w:t xml:space="preserve">3º medição na Conclusão dos ambientes: </w:t>
      </w:r>
      <w:r w:rsidRPr="00E1719C">
        <w:rPr>
          <w:b/>
          <w:bCs/>
          <w:sz w:val="24"/>
          <w:szCs w:val="24"/>
        </w:rPr>
        <w:t>Recepção Plenário, Plenário, Mídia, Recepção Geral, Secretaria, Licitação, Jurídico, Finanças, Contabilidade, Copa e Cozinha</w:t>
      </w:r>
      <w:r w:rsidRPr="00E1719C">
        <w:rPr>
          <w:sz w:val="24"/>
          <w:szCs w:val="24"/>
        </w:rPr>
        <w:t xml:space="preserve">, </w:t>
      </w:r>
      <w:r w:rsidRPr="00E1719C">
        <w:rPr>
          <w:color w:val="FF0000"/>
          <w:sz w:val="24"/>
          <w:szCs w:val="24"/>
        </w:rPr>
        <w:t xml:space="preserve">totalizando o valor de R$ </w:t>
      </w:r>
      <w:r w:rsidR="00FF7E88">
        <w:rPr>
          <w:color w:val="FF0000"/>
          <w:sz w:val="24"/>
          <w:szCs w:val="24"/>
        </w:rPr>
        <w:t>xxxx</w:t>
      </w:r>
      <w:r w:rsidRPr="00E1719C">
        <w:rPr>
          <w:color w:val="FF0000"/>
          <w:sz w:val="24"/>
          <w:szCs w:val="24"/>
        </w:rPr>
        <w:t xml:space="preserve"> (</w:t>
      </w:r>
      <w:r w:rsidR="00FF7E88">
        <w:rPr>
          <w:color w:val="FF0000"/>
          <w:sz w:val="24"/>
          <w:szCs w:val="24"/>
        </w:rPr>
        <w:t>xxxx</w:t>
      </w:r>
      <w:r w:rsidRPr="00E1719C">
        <w:rPr>
          <w:color w:val="FF0000"/>
          <w:sz w:val="24"/>
          <w:szCs w:val="24"/>
        </w:rPr>
        <w:t>).</w:t>
      </w:r>
    </w:p>
    <w:p w14:paraId="43A36212" w14:textId="77777777" w:rsidR="00283BF2" w:rsidRPr="00E1719C" w:rsidRDefault="00283BF2" w:rsidP="00283BF2">
      <w:pPr>
        <w:pStyle w:val="PargrafodaLista"/>
        <w:tabs>
          <w:tab w:val="left" w:pos="284"/>
          <w:tab w:val="left" w:pos="426"/>
          <w:tab w:val="left" w:pos="567"/>
          <w:tab w:val="left" w:pos="851"/>
        </w:tabs>
        <w:adjustRightInd w:val="0"/>
        <w:spacing w:line="276" w:lineRule="auto"/>
        <w:ind w:left="284" w:right="-574"/>
        <w:jc w:val="both"/>
        <w:rPr>
          <w:color w:val="FF0000"/>
          <w:sz w:val="24"/>
          <w:szCs w:val="24"/>
        </w:rPr>
      </w:pPr>
    </w:p>
    <w:p w14:paraId="6DF612BF" w14:textId="4683865C" w:rsidR="00283BF2" w:rsidRPr="00E1719C" w:rsidRDefault="0009206D" w:rsidP="00283BF2">
      <w:pPr>
        <w:pStyle w:val="PargrafodaLista"/>
        <w:tabs>
          <w:tab w:val="left" w:pos="284"/>
          <w:tab w:val="left" w:pos="426"/>
          <w:tab w:val="left" w:pos="567"/>
          <w:tab w:val="left" w:pos="851"/>
        </w:tabs>
        <w:adjustRightInd w:val="0"/>
        <w:spacing w:line="276" w:lineRule="auto"/>
        <w:ind w:left="0" w:right="-574"/>
        <w:jc w:val="both"/>
        <w:rPr>
          <w:sz w:val="24"/>
          <w:szCs w:val="24"/>
        </w:rPr>
      </w:pPr>
      <w:r>
        <w:rPr>
          <w:sz w:val="24"/>
          <w:szCs w:val="24"/>
        </w:rPr>
        <w:t>4</w:t>
      </w:r>
      <w:r w:rsidR="00283BF2" w:rsidRPr="00E1719C">
        <w:rPr>
          <w:sz w:val="24"/>
          <w:szCs w:val="24"/>
        </w:rPr>
        <w:t>.2. Os pagamentos serão efetuados em até 10 (dez) dias após a entrega da Nota Fiscal.</w:t>
      </w:r>
    </w:p>
    <w:p w14:paraId="143A0ACC" w14:textId="5A675AA8" w:rsidR="00283BF2" w:rsidRPr="00E1719C" w:rsidRDefault="0009206D" w:rsidP="00283BF2">
      <w:pPr>
        <w:pStyle w:val="PargrafodaLista"/>
        <w:tabs>
          <w:tab w:val="left" w:pos="284"/>
          <w:tab w:val="left" w:pos="426"/>
          <w:tab w:val="left" w:pos="567"/>
          <w:tab w:val="left" w:pos="851"/>
        </w:tabs>
        <w:adjustRightInd w:val="0"/>
        <w:spacing w:line="276" w:lineRule="auto"/>
        <w:ind w:left="0" w:right="-574"/>
        <w:jc w:val="both"/>
        <w:rPr>
          <w:color w:val="000000"/>
          <w:sz w:val="24"/>
          <w:szCs w:val="24"/>
        </w:rPr>
      </w:pPr>
      <w:r>
        <w:rPr>
          <w:sz w:val="24"/>
          <w:szCs w:val="24"/>
        </w:rPr>
        <w:t>4</w:t>
      </w:r>
      <w:r w:rsidR="00283BF2" w:rsidRPr="00E1719C">
        <w:rPr>
          <w:sz w:val="24"/>
          <w:szCs w:val="24"/>
        </w:rPr>
        <w:t xml:space="preserve">.3. Deverá constar no corpo da Nota Fiscal o número do processo licitatório a que se </w:t>
      </w:r>
      <w:r w:rsidR="00283BF2" w:rsidRPr="00E1719C">
        <w:rPr>
          <w:color w:val="000000"/>
          <w:sz w:val="24"/>
          <w:szCs w:val="24"/>
        </w:rPr>
        <w:t>refere (Pregão Eletrônico SRP n° 003/2024).</w:t>
      </w:r>
    </w:p>
    <w:p w14:paraId="11BCECAF" w14:textId="0BD8F06B" w:rsidR="00283BF2" w:rsidRPr="00E1719C" w:rsidRDefault="0009206D" w:rsidP="00283BF2">
      <w:pPr>
        <w:pStyle w:val="PargrafodaLista"/>
        <w:tabs>
          <w:tab w:val="left" w:pos="284"/>
          <w:tab w:val="left" w:pos="426"/>
          <w:tab w:val="left" w:pos="567"/>
          <w:tab w:val="left" w:pos="851"/>
        </w:tabs>
        <w:adjustRightInd w:val="0"/>
        <w:spacing w:line="276" w:lineRule="auto"/>
        <w:ind w:left="0" w:right="-574"/>
        <w:jc w:val="both"/>
        <w:rPr>
          <w:sz w:val="24"/>
          <w:szCs w:val="24"/>
        </w:rPr>
      </w:pPr>
      <w:r>
        <w:rPr>
          <w:sz w:val="24"/>
          <w:szCs w:val="24"/>
        </w:rPr>
        <w:t>4</w:t>
      </w:r>
      <w:r w:rsidR="00283BF2" w:rsidRPr="00E1719C">
        <w:rPr>
          <w:sz w:val="24"/>
          <w:szCs w:val="24"/>
        </w:rPr>
        <w:t>.4. Nenhum pagamento será efetuado à Contratada enquanto pendente de liquidação qualquer obrigação que lhe tenha sido imposta, em decorrência de penalidade ou inadimplemento, sem que isso gere direito a qualquer compensação;</w:t>
      </w:r>
    </w:p>
    <w:p w14:paraId="17D0AE5F" w14:textId="331A30B0" w:rsidR="00283BF2" w:rsidRPr="0009206D" w:rsidRDefault="00283BF2" w:rsidP="0009206D">
      <w:pPr>
        <w:pStyle w:val="PargrafodaLista"/>
        <w:numPr>
          <w:ilvl w:val="1"/>
          <w:numId w:val="22"/>
        </w:numPr>
        <w:tabs>
          <w:tab w:val="left" w:pos="284"/>
          <w:tab w:val="left" w:pos="426"/>
          <w:tab w:val="left" w:pos="567"/>
          <w:tab w:val="left" w:pos="851"/>
        </w:tabs>
        <w:adjustRightInd w:val="0"/>
        <w:spacing w:line="276" w:lineRule="auto"/>
        <w:ind w:left="0" w:right="-574" w:firstLine="0"/>
        <w:jc w:val="both"/>
        <w:rPr>
          <w:color w:val="000000"/>
          <w:sz w:val="24"/>
          <w:szCs w:val="24"/>
        </w:rPr>
      </w:pPr>
      <w:r w:rsidRPr="0009206D">
        <w:rPr>
          <w:bCs/>
          <w:color w:val="000000"/>
          <w:sz w:val="24"/>
          <w:szCs w:val="24"/>
        </w:rPr>
        <w:t>Para</w:t>
      </w:r>
      <w:r w:rsidRPr="0009206D">
        <w:rPr>
          <w:color w:val="000000"/>
          <w:sz w:val="24"/>
          <w:szCs w:val="24"/>
        </w:rPr>
        <w:t xml:space="preserve"> que se proceda efetivamente o pagamento, a Contratada deverá seguir alguns procedimentos: </w:t>
      </w:r>
    </w:p>
    <w:p w14:paraId="3BBE4037" w14:textId="012B8A74" w:rsidR="00283BF2" w:rsidRPr="0009206D" w:rsidRDefault="00283BF2" w:rsidP="0009206D">
      <w:pPr>
        <w:pStyle w:val="PargrafodaLista"/>
        <w:numPr>
          <w:ilvl w:val="1"/>
          <w:numId w:val="22"/>
        </w:numPr>
        <w:tabs>
          <w:tab w:val="left" w:pos="284"/>
          <w:tab w:val="left" w:pos="426"/>
          <w:tab w:val="left" w:pos="567"/>
          <w:tab w:val="left" w:pos="851"/>
        </w:tabs>
        <w:adjustRightInd w:val="0"/>
        <w:spacing w:line="276" w:lineRule="auto"/>
        <w:ind w:left="0" w:right="-574" w:firstLine="0"/>
        <w:jc w:val="both"/>
        <w:rPr>
          <w:color w:val="000000"/>
          <w:sz w:val="24"/>
          <w:szCs w:val="24"/>
        </w:rPr>
      </w:pPr>
      <w:r w:rsidRPr="0009206D">
        <w:rPr>
          <w:color w:val="000000"/>
          <w:sz w:val="24"/>
          <w:szCs w:val="24"/>
        </w:rPr>
        <w:t xml:space="preserve">Fazer acompanhar da Nota Fiscal/Fatura, obrigatoriamente, todas as certidões de regularidade fiscal, já citadas anteriormente, devidamente vigentes: </w:t>
      </w:r>
    </w:p>
    <w:p w14:paraId="0CB23F52" w14:textId="77777777" w:rsidR="00283BF2" w:rsidRPr="00E1719C" w:rsidRDefault="00283BF2" w:rsidP="0009206D">
      <w:pPr>
        <w:pStyle w:val="PargrafodaLista"/>
        <w:numPr>
          <w:ilvl w:val="1"/>
          <w:numId w:val="22"/>
        </w:numPr>
        <w:tabs>
          <w:tab w:val="left" w:pos="284"/>
          <w:tab w:val="left" w:pos="426"/>
          <w:tab w:val="left" w:pos="567"/>
          <w:tab w:val="left" w:pos="851"/>
        </w:tabs>
        <w:adjustRightInd w:val="0"/>
        <w:spacing w:line="276" w:lineRule="auto"/>
        <w:ind w:left="0" w:right="-574" w:firstLine="0"/>
        <w:jc w:val="both"/>
        <w:rPr>
          <w:color w:val="000000"/>
          <w:sz w:val="24"/>
          <w:szCs w:val="24"/>
        </w:rPr>
      </w:pPr>
      <w:r w:rsidRPr="00E1719C">
        <w:rPr>
          <w:bCs/>
          <w:color w:val="000000"/>
          <w:sz w:val="24"/>
          <w:szCs w:val="24"/>
        </w:rPr>
        <w:t>A</w:t>
      </w:r>
      <w:r w:rsidRPr="00E1719C">
        <w:rPr>
          <w:color w:val="000000"/>
          <w:sz w:val="24"/>
          <w:szCs w:val="24"/>
        </w:rPr>
        <w:t xml:space="preserve"> Contratada deverá manter durante toda a vigência contratual, a plena regularidade fiscal, exigida em Lei, e caso não apresente a efetiva documentação necessária, dentro do prazo legal; o recebimento ficará prejudicado podendo ser suspenso ou interrompido independentemente das penalidades legais aplicáveis ao fato, até que a empresa regularize a situação. </w:t>
      </w:r>
    </w:p>
    <w:p w14:paraId="2D33EF40" w14:textId="77777777" w:rsidR="00283BF2" w:rsidRPr="00E1719C" w:rsidRDefault="00283BF2" w:rsidP="0009206D">
      <w:pPr>
        <w:pStyle w:val="PargrafodaLista"/>
        <w:numPr>
          <w:ilvl w:val="1"/>
          <w:numId w:val="22"/>
        </w:numPr>
        <w:tabs>
          <w:tab w:val="left" w:pos="284"/>
          <w:tab w:val="left" w:pos="426"/>
          <w:tab w:val="left" w:pos="567"/>
          <w:tab w:val="left" w:pos="851"/>
        </w:tabs>
        <w:adjustRightInd w:val="0"/>
        <w:spacing w:line="276" w:lineRule="auto"/>
        <w:ind w:left="0" w:right="-574" w:firstLine="0"/>
        <w:jc w:val="both"/>
        <w:rPr>
          <w:color w:val="000000"/>
          <w:sz w:val="24"/>
          <w:szCs w:val="24"/>
        </w:rPr>
      </w:pPr>
      <w:r w:rsidRPr="00E1719C">
        <w:rPr>
          <w:color w:val="000000"/>
          <w:sz w:val="24"/>
          <w:szCs w:val="24"/>
        </w:rPr>
        <w:t xml:space="preserve">O pagamento dar-se-á por intermédio de Ordem Bancária (OB) e em moeda corrente. </w:t>
      </w:r>
    </w:p>
    <w:p w14:paraId="09E351AA" w14:textId="567D97CD" w:rsidR="00B02B13" w:rsidRPr="00A869E9" w:rsidRDefault="00B02B13" w:rsidP="0009206D">
      <w:pPr>
        <w:pStyle w:val="PargrafodaLista"/>
        <w:widowControl w:val="0"/>
        <w:numPr>
          <w:ilvl w:val="0"/>
          <w:numId w:val="22"/>
        </w:numPr>
        <w:tabs>
          <w:tab w:val="left" w:pos="426"/>
          <w:tab w:val="left" w:pos="453"/>
          <w:tab w:val="left" w:pos="851"/>
          <w:tab w:val="center" w:pos="6122"/>
          <w:tab w:val="right" w:pos="7710"/>
          <w:tab w:val="right" w:pos="9015"/>
          <w:tab w:val="right" w:pos="10455"/>
        </w:tabs>
        <w:autoSpaceDE w:val="0"/>
        <w:autoSpaceDN w:val="0"/>
        <w:adjustRightInd w:val="0"/>
        <w:spacing w:line="276" w:lineRule="auto"/>
        <w:ind w:left="0" w:firstLine="0"/>
        <w:jc w:val="both"/>
        <w:rPr>
          <w:b/>
          <w:bCs/>
          <w:color w:val="000000"/>
          <w:sz w:val="24"/>
          <w:szCs w:val="24"/>
        </w:rPr>
      </w:pPr>
      <w:r w:rsidRPr="00A869E9">
        <w:rPr>
          <w:b/>
          <w:bCs/>
          <w:color w:val="000000"/>
          <w:sz w:val="24"/>
          <w:szCs w:val="24"/>
        </w:rPr>
        <w:t>DA DOTAÇÃO ORÇAMENTÁRIA</w:t>
      </w:r>
    </w:p>
    <w:p w14:paraId="70C0A77E"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As despesas decorrentes do presente instrumento, correrão por conta da(s) seguinte(s) dotação (ões) orçamentária(s):</w:t>
      </w:r>
    </w:p>
    <w:p w14:paraId="29E68A94" w14:textId="77777777" w:rsidR="00B02B13" w:rsidRDefault="00B02B13" w:rsidP="00B02B13">
      <w:pPr>
        <w:tabs>
          <w:tab w:val="left" w:pos="0"/>
          <w:tab w:val="left" w:pos="426"/>
          <w:tab w:val="left" w:pos="851"/>
        </w:tabs>
        <w:spacing w:line="276" w:lineRule="auto"/>
        <w:rPr>
          <w:rFonts w:ascii="Times New Roman" w:hAnsi="Times New Roman"/>
          <w:szCs w:val="24"/>
        </w:rPr>
      </w:pPr>
      <w:r w:rsidRPr="00AC3623">
        <w:rPr>
          <w:rFonts w:ascii="Times New Roman" w:hAnsi="Times New Roman"/>
          <w:szCs w:val="24"/>
        </w:rPr>
        <w:t>Câmara Municipal de Nobres/MT.............3-01.001.01.031.0001.1055.4.4.90.52.1.500.00000</w:t>
      </w:r>
    </w:p>
    <w:p w14:paraId="0C5F28B6" w14:textId="77777777" w:rsidR="00B02B13" w:rsidRPr="00A869E9" w:rsidRDefault="00B02B13" w:rsidP="0009206D">
      <w:pPr>
        <w:pStyle w:val="Nivel2"/>
        <w:numPr>
          <w:ilvl w:val="0"/>
          <w:numId w:val="22"/>
        </w:numPr>
        <w:tabs>
          <w:tab w:val="left" w:pos="426"/>
        </w:tabs>
        <w:ind w:left="0" w:firstLine="0"/>
        <w:rPr>
          <w:rFonts w:ascii="Times New Roman" w:hAnsi="Times New Roman" w:cs="Times New Roman"/>
          <w:b/>
          <w:bCs/>
          <w:iCs/>
          <w:sz w:val="24"/>
          <w:szCs w:val="24"/>
        </w:rPr>
      </w:pPr>
      <w:r w:rsidRPr="00A869E9">
        <w:rPr>
          <w:rFonts w:ascii="Times New Roman" w:hAnsi="Times New Roman" w:cs="Times New Roman"/>
          <w:b/>
          <w:bCs/>
          <w:sz w:val="24"/>
          <w:szCs w:val="24"/>
        </w:rPr>
        <w:t xml:space="preserve">VALIDADE, FORMALIZAÇÃO DA ATA DE REGISTRO DE PREÇOS </w:t>
      </w:r>
    </w:p>
    <w:p w14:paraId="39A97288"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Cs/>
          <w:sz w:val="24"/>
          <w:szCs w:val="24"/>
        </w:rPr>
      </w:pPr>
      <w:r w:rsidRPr="00AC3623">
        <w:rPr>
          <w:rFonts w:ascii="Times New Roman" w:hAnsi="Times New Roman" w:cs="Times New Roman"/>
          <w:sz w:val="24"/>
          <w:szCs w:val="24"/>
        </w:rPr>
        <w:t>A validade da Ata de Registro de Preços será de 1 (um) ano, contado a partir do primeiro dia útil subsequente à data de sua assinatura, podendo ser prorrogada por igual período, mediante a anuência do fornecedor, desde que comprovado o preço vantajoso.</w:t>
      </w:r>
    </w:p>
    <w:p w14:paraId="349BAFE3" w14:textId="77777777" w:rsidR="00B02B13" w:rsidRPr="00AC3623" w:rsidRDefault="00B02B13" w:rsidP="0009206D">
      <w:pPr>
        <w:pStyle w:val="Nvel3"/>
        <w:numPr>
          <w:ilvl w:val="2"/>
          <w:numId w:val="22"/>
        </w:numPr>
        <w:tabs>
          <w:tab w:val="left" w:pos="426"/>
          <w:tab w:val="left" w:pos="709"/>
          <w:tab w:val="left" w:pos="851"/>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76132" w14:textId="77777777" w:rsidR="00B02B13" w:rsidRPr="00AC3623" w:rsidRDefault="00B02B13" w:rsidP="0009206D">
      <w:pPr>
        <w:pStyle w:val="Nvel3"/>
        <w:numPr>
          <w:ilvl w:val="2"/>
          <w:numId w:val="22"/>
        </w:numPr>
        <w:tabs>
          <w:tab w:val="left" w:pos="426"/>
          <w:tab w:val="left" w:pos="709"/>
          <w:tab w:val="left" w:pos="851"/>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3D188AD0"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 contratação com os fornecedores registrados na ata será formalizada pelo órgão ou pela en</w:t>
      </w:r>
      <w:r w:rsidRPr="00AC3623">
        <w:rPr>
          <w:rFonts w:ascii="Times New Roman" w:eastAsia="Arial" w:hAnsi="Times New Roman" w:cs="Times New Roman"/>
          <w:sz w:val="24"/>
          <w:szCs w:val="24"/>
        </w:rPr>
        <w:t>ti</w:t>
      </w:r>
      <w:r w:rsidRPr="00AC3623">
        <w:rPr>
          <w:rFonts w:ascii="Times New Roman" w:hAnsi="Times New Roman" w:cs="Times New Roman"/>
          <w:sz w:val="24"/>
          <w:szCs w:val="24"/>
        </w:rPr>
        <w:t>dade interessada por intermédio de instrumento contratual, emissão de nota de empenho de despesa, autorização de compra ou outro instrumento hábil, conforme o art. 95 da Lei nº 14.133, de 2021.</w:t>
      </w:r>
    </w:p>
    <w:p w14:paraId="71922A9F" w14:textId="77777777" w:rsidR="00B02B13" w:rsidRPr="00AC3623" w:rsidRDefault="00B02B13" w:rsidP="0009206D">
      <w:pPr>
        <w:pStyle w:val="Nvel3"/>
        <w:numPr>
          <w:ilvl w:val="2"/>
          <w:numId w:val="22"/>
        </w:numPr>
        <w:tabs>
          <w:tab w:val="left" w:pos="426"/>
          <w:tab w:val="left" w:pos="709"/>
          <w:tab w:val="left" w:pos="851"/>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0F7A0688"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Os contratos decorrentes do sistema de registro de preços poderão ser alterados, observado o art. 124 da Lei nº 14.133, de 2021.</w:t>
      </w:r>
    </w:p>
    <w:p w14:paraId="5759511E" w14:textId="77777777" w:rsidR="00B02B13" w:rsidRPr="00A869E9" w:rsidRDefault="00B02B13" w:rsidP="0009206D">
      <w:pPr>
        <w:pStyle w:val="Nivel2"/>
        <w:numPr>
          <w:ilvl w:val="0"/>
          <w:numId w:val="22"/>
        </w:numPr>
        <w:tabs>
          <w:tab w:val="left" w:pos="426"/>
        </w:tabs>
        <w:ind w:left="0" w:firstLine="0"/>
        <w:rPr>
          <w:rFonts w:ascii="Times New Roman" w:hAnsi="Times New Roman" w:cs="Times New Roman"/>
          <w:b/>
          <w:bCs/>
          <w:i/>
          <w:sz w:val="24"/>
          <w:szCs w:val="24"/>
        </w:rPr>
      </w:pPr>
      <w:r w:rsidRPr="00A869E9">
        <w:rPr>
          <w:rFonts w:ascii="Times New Roman" w:hAnsi="Times New Roman" w:cs="Times New Roman"/>
          <w:b/>
          <w:bCs/>
          <w:sz w:val="24"/>
          <w:szCs w:val="24"/>
        </w:rPr>
        <w:t xml:space="preserve">DA ADESÃO À ATA DE REGISTRO DE PREÇOS </w:t>
      </w:r>
    </w:p>
    <w:p w14:paraId="1889D134"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A2B818B"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apresentação de justificativa da vantagem da adesão, inclusive em situações de provável desabastecimento ou descontinuidade de serviço público;</w:t>
      </w:r>
    </w:p>
    <w:p w14:paraId="7215A089"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demonstração de que os valores registrados estão compatíveis com os valores praticados pelo mercado na forma do art. 23 da Lei nº 14.133, de 2021; e</w:t>
      </w:r>
    </w:p>
    <w:p w14:paraId="42BCAF77"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consulta e aceitação prévias do órgão ou da entidade gerenciadora e do fornecedor.</w:t>
      </w:r>
    </w:p>
    <w:p w14:paraId="5BA44045"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 autorização do órgão ou entidade gerenciadora apenas será realizada após a aceitação da adesão pelo fornecedor.</w:t>
      </w:r>
    </w:p>
    <w:p w14:paraId="47428151"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
          <w:iCs/>
          <w:sz w:val="24"/>
          <w:szCs w:val="24"/>
        </w:rPr>
      </w:pPr>
      <w:r w:rsidRPr="00AC3623">
        <w:rPr>
          <w:rFonts w:ascii="Times New Roman" w:hAnsi="Times New Roman" w:cs="Times New Roman"/>
          <w:sz w:val="24"/>
          <w:szCs w:val="24"/>
        </w:rPr>
        <w:t xml:space="preserve"> órgão ou entidade gerenciadora poderá rejeitar adesões caso elas possam acarretar prejuízo à execução de seus próprios contratos ou à sua capacidade de gerenciamento. </w:t>
      </w:r>
    </w:p>
    <w:p w14:paraId="5D67C9A1"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
          <w:iCs/>
          <w:sz w:val="24"/>
          <w:szCs w:val="24"/>
        </w:rPr>
      </w:pPr>
      <w:r w:rsidRPr="00AC3623">
        <w:rPr>
          <w:rFonts w:ascii="Times New Roman" w:hAnsi="Times New Roman" w:cs="Times New Roman"/>
          <w:sz w:val="24"/>
          <w:szCs w:val="24"/>
        </w:rPr>
        <w:t xml:space="preserve">Após a autorização do órgão ou da entidade gerenciadora, o órgão ou entidade não participante deverá efetivar a aquisição ou a contratação solicitada em até noventa dias, observado o prazo de vigência da ata. </w:t>
      </w:r>
    </w:p>
    <w:p w14:paraId="71AF1115"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
          <w:iCs/>
          <w:sz w:val="24"/>
          <w:szCs w:val="24"/>
        </w:rPr>
      </w:pPr>
      <w:r w:rsidRPr="00AC3623">
        <w:rPr>
          <w:rFonts w:ascii="Times New Roman" w:hAnsi="Times New Roman" w:cs="Times New Roman"/>
          <w:sz w:val="24"/>
          <w:szCs w:val="24"/>
        </w:rPr>
        <w:t xml:space="preserve">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642F4C89"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
          <w:iCs/>
          <w:sz w:val="24"/>
          <w:szCs w:val="24"/>
        </w:rPr>
      </w:pPr>
      <w:r w:rsidRPr="00AC3623">
        <w:rPr>
          <w:rFonts w:ascii="Times New Roman" w:hAnsi="Times New Roman" w:cs="Times New Roman"/>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59811FE"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i/>
          <w:iCs/>
          <w:sz w:val="24"/>
          <w:szCs w:val="24"/>
        </w:rPr>
      </w:pPr>
      <w:r w:rsidRPr="00AC3623">
        <w:rPr>
          <w:rFonts w:ascii="Times New Roman" w:hAnsi="Times New Roman" w:cs="Times New Roman"/>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5F6F82B"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É vedado efetuar acréscimos nos quantitativos fixados na ata de registro de preços.</w:t>
      </w:r>
    </w:p>
    <w:p w14:paraId="5E9B5A9E" w14:textId="77777777" w:rsidR="00B02B13" w:rsidRPr="00A869E9" w:rsidRDefault="00B02B13" w:rsidP="0009206D">
      <w:pPr>
        <w:pStyle w:val="Nivel2"/>
        <w:numPr>
          <w:ilvl w:val="0"/>
          <w:numId w:val="22"/>
        </w:numPr>
        <w:tabs>
          <w:tab w:val="left" w:pos="426"/>
        </w:tabs>
        <w:ind w:left="0" w:firstLine="0"/>
        <w:rPr>
          <w:rFonts w:ascii="Times New Roman" w:hAnsi="Times New Roman" w:cs="Times New Roman"/>
          <w:b/>
          <w:bCs/>
          <w:sz w:val="24"/>
          <w:szCs w:val="24"/>
        </w:rPr>
      </w:pPr>
      <w:r w:rsidRPr="00A869E9">
        <w:rPr>
          <w:rFonts w:ascii="Times New Roman" w:hAnsi="Times New Roman" w:cs="Times New Roman"/>
          <w:b/>
          <w:bCs/>
          <w:sz w:val="24"/>
          <w:szCs w:val="24"/>
        </w:rPr>
        <w:t>NEGOCIAÇÃO DE PREÇOS REGISTRADOS</w:t>
      </w:r>
    </w:p>
    <w:p w14:paraId="08F046CE"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o preço registrado tornar-se superior ao preço pra</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cado no mercado por mo</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vo superveniente, o órgão ou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dade gerenciadora convocará o fornecedor para negociar a redução do preço registrado.</w:t>
      </w:r>
    </w:p>
    <w:p w14:paraId="04D8F36E"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Caso não aceite reduzir seu preço aos valores pra</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cados pelo mercado, o fornecedor será liberado do compromisso assumido quanto ao item registrado, sem aplicação de penalidades administrativas.</w:t>
      </w:r>
    </w:p>
    <w:p w14:paraId="11FF64FB"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DD1B67F"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Se não obtiver êxito nas negociações, o órgão ou en</w:t>
      </w:r>
      <w:r w:rsidRPr="00AC3623">
        <w:rPr>
          <w:rFonts w:ascii="Times New Roman" w:eastAsia="Calibri" w:hAnsi="Times New Roman" w:cs="Times New Roman"/>
          <w:sz w:val="24"/>
          <w:szCs w:val="24"/>
        </w:rPr>
        <w:t>tid</w:t>
      </w:r>
      <w:r w:rsidRPr="00AC3623">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34" w:name="reducao_preco_mercado_negociacao_frustra"/>
      <w:bookmarkEnd w:id="34"/>
    </w:p>
    <w:p w14:paraId="4152DA49"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redução do preço registrado, o gerenciador comunicará aos órgãos e às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 xml:space="preserve">dades que </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28D0C8C"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18270B29"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36" w:name="prova_preco_mercado_maior"/>
      <w:bookmarkEnd w:id="36"/>
    </w:p>
    <w:p w14:paraId="2CE3F57E" w14:textId="12A7DFC0"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Não hipótese de não comprovação da existência de fato superveniente que inviabilize o preço registrado, o pedido será indeferido pelo órgão ou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 xml:space="preserve">dade gerenciadora e o fornecedor deverá cumprir as obrigações estabelecidas na ata, sob pena de cancelamento do seu registro, nos termos </w:t>
      </w:r>
      <w:r>
        <w:rPr>
          <w:rFonts w:ascii="Times New Roman" w:hAnsi="Times New Roman" w:cs="Times New Roman"/>
          <w:sz w:val="24"/>
          <w:szCs w:val="24"/>
        </w:rPr>
        <w:t>da clausula</w:t>
      </w:r>
      <w:r w:rsidRPr="00AC3623">
        <w:rPr>
          <w:rFonts w:ascii="Times New Roman" w:hAnsi="Times New Roman" w:cs="Times New Roman"/>
          <w:sz w:val="24"/>
          <w:szCs w:val="24"/>
        </w:rPr>
        <w:t xml:space="preserve"> </w:t>
      </w:r>
      <w:r>
        <w:rPr>
          <w:rFonts w:ascii="Times New Roman" w:hAnsi="Times New Roman" w:cs="Times New Roman"/>
          <w:sz w:val="24"/>
          <w:szCs w:val="24"/>
        </w:rPr>
        <w:t>7</w:t>
      </w:r>
      <w:r w:rsidRPr="00AC3623">
        <w:rPr>
          <w:rFonts w:ascii="Times New Roman" w:hAnsi="Times New Roman" w:cs="Times New Roman"/>
          <w:sz w:val="24"/>
          <w:szCs w:val="24"/>
        </w:rPr>
        <w:fldChar w:fldCharType="begin"/>
      </w:r>
      <w:r w:rsidRPr="00AC3623">
        <w:rPr>
          <w:rFonts w:ascii="Times New Roman" w:hAnsi="Times New Roman" w:cs="Times New Roman"/>
          <w:sz w:val="24"/>
          <w:szCs w:val="24"/>
        </w:rPr>
        <w:instrText xml:space="preserve"> REF cancelamento_do_fornecedor \r \h  \* MERGEFORMAT </w:instrText>
      </w:r>
      <w:r w:rsidRPr="00AC3623">
        <w:rPr>
          <w:rFonts w:ascii="Times New Roman" w:hAnsi="Times New Roman" w:cs="Times New Roman"/>
          <w:sz w:val="24"/>
          <w:szCs w:val="24"/>
        </w:rPr>
      </w:r>
      <w:r w:rsidR="00C641AD">
        <w:rPr>
          <w:rFonts w:ascii="Times New Roman" w:hAnsi="Times New Roman" w:cs="Times New Roman"/>
          <w:sz w:val="24"/>
          <w:szCs w:val="24"/>
        </w:rPr>
        <w:fldChar w:fldCharType="separate"/>
      </w:r>
      <w:r w:rsidR="00C641AD">
        <w:rPr>
          <w:rFonts w:ascii="Times New Roman" w:hAnsi="Times New Roman" w:cs="Times New Roman"/>
          <w:sz w:val="24"/>
          <w:szCs w:val="24"/>
        </w:rPr>
        <w:t>9.5</w:t>
      </w:r>
      <w:r w:rsidRPr="00AC3623">
        <w:rPr>
          <w:rFonts w:ascii="Times New Roman" w:hAnsi="Times New Roman" w:cs="Times New Roman"/>
          <w:sz w:val="24"/>
          <w:szCs w:val="24"/>
        </w:rPr>
        <w:fldChar w:fldCharType="end"/>
      </w:r>
      <w:r w:rsidRPr="00AC3623">
        <w:rPr>
          <w:rFonts w:ascii="Times New Roman" w:hAnsi="Times New Roman" w:cs="Times New Roman"/>
          <w:sz w:val="24"/>
          <w:szCs w:val="24"/>
        </w:rPr>
        <w:t>, sem prejuízo das sanções previstas na Lei nº 14.133, de 2021, e na legislação aplicável.</w:t>
      </w:r>
      <w:bookmarkStart w:id="37" w:name="nao_comprovacao_majoracao_mercado"/>
      <w:bookmarkEnd w:id="37"/>
    </w:p>
    <w:p w14:paraId="404DB532"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02D1184"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Se não obtiver êxito nas negociações, o órgão ou entidade gerenciadora procederá ao cancelamento da ata de registro de preços, nos termos d</w:t>
      </w:r>
      <w:r>
        <w:rPr>
          <w:rFonts w:ascii="Times New Roman" w:hAnsi="Times New Roman" w:cs="Times New Roman"/>
          <w:sz w:val="24"/>
          <w:szCs w:val="24"/>
        </w:rPr>
        <w:t>a clausula 7</w:t>
      </w:r>
      <w:r w:rsidRPr="00AC3623">
        <w:rPr>
          <w:rFonts w:ascii="Times New Roman" w:hAnsi="Times New Roman" w:cs="Times New Roman"/>
          <w:sz w:val="24"/>
          <w:szCs w:val="24"/>
        </w:rPr>
        <w:t>, e adotará as medidas cabíveis para a obtenção da contratação mais vantajosa.</w:t>
      </w:r>
      <w:bookmarkStart w:id="38" w:name="majora_preco_mercado_negociacao_frustra"/>
      <w:bookmarkEnd w:id="38"/>
    </w:p>
    <w:p w14:paraId="5C0599F7"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comprovação da majoração do preço de mercado que inviabilize o preço registrado, conforme previsto n</w:t>
      </w:r>
      <w:r>
        <w:rPr>
          <w:rFonts w:ascii="Times New Roman" w:hAnsi="Times New Roman" w:cs="Times New Roman"/>
          <w:sz w:val="24"/>
          <w:szCs w:val="24"/>
        </w:rPr>
        <w:t>a</w:t>
      </w:r>
      <w:r w:rsidRPr="00AC3623">
        <w:rPr>
          <w:rFonts w:ascii="Times New Roman" w:hAnsi="Times New Roman" w:cs="Times New Roman"/>
          <w:sz w:val="24"/>
          <w:szCs w:val="24"/>
        </w:rPr>
        <w:t xml:space="preserve"> </w:t>
      </w:r>
      <w:r>
        <w:rPr>
          <w:rFonts w:ascii="Times New Roman" w:hAnsi="Times New Roman" w:cs="Times New Roman"/>
          <w:sz w:val="24"/>
          <w:szCs w:val="24"/>
        </w:rPr>
        <w:t>clausula 7</w:t>
      </w:r>
      <w:r w:rsidRPr="00AC3623">
        <w:rPr>
          <w:rFonts w:ascii="Times New Roman" w:hAnsi="Times New Roman" w:cs="Times New Roman"/>
          <w:sz w:val="24"/>
          <w:szCs w:val="24"/>
        </w:rPr>
        <w:t>, o órgão ou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dade gerenciadora atualizará o preço registrado, de acordo com a realidade dos valores praticados pelo mercado.</w:t>
      </w:r>
    </w:p>
    <w:p w14:paraId="5DF08E98"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 O órgão ou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dade gerenciadora comunicará aos órgãos e às en</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 xml:space="preserve">dades que </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verem firmado contratos decorrentes da ata de registro de preços sobre a efe</w:t>
      </w:r>
      <w:r w:rsidRPr="00AC3623">
        <w:rPr>
          <w:rFonts w:ascii="Times New Roman" w:eastAsia="Calibri" w:hAnsi="Times New Roman" w:cs="Times New Roman"/>
          <w:sz w:val="24"/>
          <w:szCs w:val="24"/>
        </w:rPr>
        <w:t>ti</w:t>
      </w:r>
      <w:r w:rsidRPr="00AC3623">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9B3ABA" w14:textId="77777777" w:rsidR="00B02B13" w:rsidRPr="00A869E9" w:rsidRDefault="00B02B13" w:rsidP="0009206D">
      <w:pPr>
        <w:pStyle w:val="Nivel2"/>
        <w:numPr>
          <w:ilvl w:val="0"/>
          <w:numId w:val="22"/>
        </w:numPr>
        <w:tabs>
          <w:tab w:val="left" w:pos="426"/>
        </w:tabs>
        <w:ind w:left="0" w:firstLine="0"/>
        <w:rPr>
          <w:rFonts w:ascii="Times New Roman" w:hAnsi="Times New Roman" w:cs="Times New Roman"/>
          <w:b/>
          <w:bCs/>
          <w:iCs/>
          <w:sz w:val="24"/>
          <w:szCs w:val="24"/>
        </w:rPr>
      </w:pPr>
      <w:r w:rsidRPr="00A869E9">
        <w:rPr>
          <w:rFonts w:ascii="Times New Roman" w:hAnsi="Times New Roman" w:cs="Times New Roman"/>
          <w:b/>
          <w:bCs/>
          <w:sz w:val="24"/>
          <w:szCs w:val="24"/>
        </w:rPr>
        <w:t>CANCELAMENTO DO REGISTRO DO LICITANTE VENCEDOR E DOS PREÇOS REGISTRADOS</w:t>
      </w:r>
      <w:bookmarkStart w:id="39" w:name="cancelamento"/>
      <w:bookmarkEnd w:id="39"/>
    </w:p>
    <w:p w14:paraId="0E28E5CA"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 registro do fornecedor será cancelado pelo gerenciador, quando o fornecedor:</w:t>
      </w:r>
      <w:bookmarkStart w:id="40" w:name="cancelamento_do_fornecedor"/>
      <w:bookmarkEnd w:id="40"/>
    </w:p>
    <w:p w14:paraId="52041F5E"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Descumprir as condições da ata de registro de preços, sem motivo justificado;</w:t>
      </w:r>
    </w:p>
    <w:p w14:paraId="033440B4"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Não re</w:t>
      </w:r>
      <w:r w:rsidRPr="00AC3623">
        <w:rPr>
          <w:rFonts w:ascii="Times New Roman" w:eastAsia="Arial" w:hAnsi="Times New Roman" w:cs="Times New Roman"/>
          <w:color w:val="auto"/>
          <w:sz w:val="24"/>
          <w:szCs w:val="24"/>
        </w:rPr>
        <w:t>ti</w:t>
      </w:r>
      <w:r w:rsidRPr="00AC3623">
        <w:rPr>
          <w:rFonts w:ascii="Times New Roman" w:hAnsi="Times New Roman" w:cs="Times New Roman"/>
          <w:color w:val="auto"/>
          <w:sz w:val="24"/>
          <w:szCs w:val="24"/>
        </w:rPr>
        <w:t>rar a nota de empenho, ou instrumento equivalente, no prazo estabelecido pela Administração sem justificativa razoável;</w:t>
      </w:r>
    </w:p>
    <w:p w14:paraId="06A2EDEB"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Não aceitar manter seu preço registrado, na hipótese prevista no artigo 27, § 2º, do Decreto nº 11.462, de 2023; ou</w:t>
      </w:r>
    </w:p>
    <w:p w14:paraId="338E1083"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 xml:space="preserve"> Sofrer sanção prevista nos incisos III ou IV do caput do art. 156 da Lei nº 14.133, de 2021.</w:t>
      </w:r>
    </w:p>
    <w:p w14:paraId="6C1C4EA4" w14:textId="77777777" w:rsidR="00B02B13" w:rsidRPr="00AC3623" w:rsidRDefault="00B02B13" w:rsidP="00B02B13">
      <w:pPr>
        <w:pStyle w:val="Nvel4"/>
        <w:numPr>
          <w:ilvl w:val="3"/>
          <w:numId w:val="0"/>
        </w:numPr>
        <w:tabs>
          <w:tab w:val="left" w:pos="426"/>
          <w:tab w:val="left" w:pos="709"/>
          <w:tab w:val="left" w:pos="851"/>
        </w:tabs>
        <w:spacing w:before="0" w:after="0"/>
        <w:rPr>
          <w:rFonts w:ascii="Times New Roman" w:hAnsi="Times New Roman" w:cs="Times New Roman"/>
          <w:color w:val="auto"/>
          <w:sz w:val="24"/>
          <w:szCs w:val="24"/>
        </w:rPr>
      </w:pPr>
      <w:r w:rsidRPr="00AC3623">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01CB1A" w14:textId="160F3FF2"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 O cancelamento de registros nas hipóteses previstas no item </w:t>
      </w:r>
      <w:r w:rsidRPr="00AC3623">
        <w:rPr>
          <w:rFonts w:ascii="Times New Roman" w:hAnsi="Times New Roman" w:cs="Times New Roman"/>
          <w:sz w:val="24"/>
          <w:szCs w:val="24"/>
        </w:rPr>
        <w:fldChar w:fldCharType="begin"/>
      </w:r>
      <w:r w:rsidRPr="00AC3623">
        <w:rPr>
          <w:rFonts w:ascii="Times New Roman" w:hAnsi="Times New Roman" w:cs="Times New Roman"/>
          <w:sz w:val="24"/>
          <w:szCs w:val="24"/>
        </w:rPr>
        <w:instrText xml:space="preserve"> REF cancelamento_do_fornecedor \r \h  \* MERGEFORMAT </w:instrText>
      </w:r>
      <w:r w:rsidRPr="00AC3623">
        <w:rPr>
          <w:rFonts w:ascii="Times New Roman" w:hAnsi="Times New Roman" w:cs="Times New Roman"/>
          <w:sz w:val="24"/>
          <w:szCs w:val="24"/>
        </w:rPr>
      </w:r>
      <w:r w:rsidRPr="00AC3623">
        <w:rPr>
          <w:rFonts w:ascii="Times New Roman" w:hAnsi="Times New Roman" w:cs="Times New Roman"/>
          <w:sz w:val="24"/>
          <w:szCs w:val="24"/>
        </w:rPr>
        <w:fldChar w:fldCharType="separate"/>
      </w:r>
      <w:r w:rsidR="00C641AD">
        <w:rPr>
          <w:rFonts w:ascii="Times New Roman" w:hAnsi="Times New Roman" w:cs="Times New Roman"/>
          <w:sz w:val="24"/>
          <w:szCs w:val="24"/>
        </w:rPr>
        <w:t>9.5</w:t>
      </w:r>
      <w:r w:rsidRPr="00AC3623">
        <w:rPr>
          <w:rFonts w:ascii="Times New Roman" w:hAnsi="Times New Roman" w:cs="Times New Roman"/>
          <w:sz w:val="24"/>
          <w:szCs w:val="24"/>
        </w:rPr>
        <w:fldChar w:fldCharType="end"/>
      </w:r>
      <w:r w:rsidRPr="00AC3623">
        <w:rPr>
          <w:rFonts w:ascii="Times New Roman" w:hAnsi="Times New Roman" w:cs="Times New Roman"/>
          <w:sz w:val="24"/>
          <w:szCs w:val="24"/>
        </w:rPr>
        <w:t xml:space="preserve"> será formalizado por despacho do órgão ou da entidade gerenciadora, garantidos os princípios do contraditório e da ampla defesa.</w:t>
      </w:r>
    </w:p>
    <w:p w14:paraId="00D95454"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Na hipótese de cancelamento do registro do fornecedor, o órgão ou a entidade gerenciadora poderá convocar os licitantes que compõem o cadastro de reserva, observada a ordem de classificação.</w:t>
      </w:r>
    </w:p>
    <w:p w14:paraId="2C84D09E" w14:textId="77777777" w:rsidR="00B02B13" w:rsidRPr="00AC3623" w:rsidRDefault="00B02B13" w:rsidP="0009206D">
      <w:pPr>
        <w:pStyle w:val="Nivel2"/>
        <w:numPr>
          <w:ilvl w:val="1"/>
          <w:numId w:val="22"/>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AC3623">
        <w:rPr>
          <w:rFonts w:ascii="Times New Roman" w:hAnsi="Times New Roman" w:cs="Times New Roman"/>
          <w:sz w:val="24"/>
          <w:szCs w:val="24"/>
        </w:rPr>
        <w:t xml:space="preserve"> </w:t>
      </w:r>
    </w:p>
    <w:p w14:paraId="7E43F66B"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Por razão de interesse público;</w:t>
      </w:r>
    </w:p>
    <w:p w14:paraId="105154FB"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A pedido do fornecedor, decorrente de caso fortuito ou força maior; ou</w:t>
      </w:r>
    </w:p>
    <w:p w14:paraId="1B35E4D9" w14:textId="77777777" w:rsidR="00B02B13" w:rsidRPr="00AC3623" w:rsidRDefault="00B02B13" w:rsidP="0009206D">
      <w:pPr>
        <w:pStyle w:val="Nvel3"/>
        <w:numPr>
          <w:ilvl w:val="2"/>
          <w:numId w:val="22"/>
        </w:numPr>
        <w:tabs>
          <w:tab w:val="left" w:pos="426"/>
          <w:tab w:val="left" w:pos="709"/>
          <w:tab w:val="left" w:pos="851"/>
          <w:tab w:val="left" w:pos="993"/>
        </w:tabs>
        <w:spacing w:before="0" w:after="0"/>
        <w:ind w:left="0" w:firstLine="0"/>
        <w:rPr>
          <w:rFonts w:ascii="Times New Roman" w:hAnsi="Times New Roman" w:cs="Times New Roman"/>
          <w:color w:val="auto"/>
          <w:sz w:val="24"/>
          <w:szCs w:val="24"/>
        </w:rPr>
      </w:pPr>
      <w:r w:rsidRPr="00AC3623">
        <w:rPr>
          <w:rFonts w:ascii="Times New Roman" w:hAnsi="Times New Roman" w:cs="Times New Roman"/>
          <w:color w:val="auto"/>
          <w:sz w:val="24"/>
          <w:szCs w:val="24"/>
        </w:rPr>
        <w:t>Se não houver êxito nas negociações, nas hipóteses em que o preço de mercado tornar-se superior ou inferior ao preço registrado, nos termos do artigos 26, § 3º e  27, § 4º, ambos do Decreto nº 11.462, de 2023.</w:t>
      </w:r>
    </w:p>
    <w:p w14:paraId="7D990D21" w14:textId="77777777" w:rsidR="00B02B13" w:rsidRPr="00A869E9" w:rsidRDefault="00B02B13" w:rsidP="00A869E9">
      <w:pPr>
        <w:pStyle w:val="Nvel3"/>
        <w:tabs>
          <w:tab w:val="left" w:pos="426"/>
          <w:tab w:val="left" w:pos="851"/>
          <w:tab w:val="left" w:pos="993"/>
        </w:tabs>
        <w:spacing w:before="0" w:after="0"/>
        <w:ind w:left="0"/>
        <w:rPr>
          <w:rFonts w:ascii="Times New Roman" w:hAnsi="Times New Roman" w:cs="Times New Roman"/>
          <w:b/>
          <w:bCs/>
          <w:color w:val="auto"/>
          <w:sz w:val="24"/>
          <w:szCs w:val="24"/>
        </w:rPr>
      </w:pPr>
    </w:p>
    <w:p w14:paraId="7399A2F2" w14:textId="6255A51E" w:rsidR="00B02B13" w:rsidRPr="00A869E9" w:rsidRDefault="00B02B13" w:rsidP="0009206D">
      <w:pPr>
        <w:pStyle w:val="Nvel3"/>
        <w:numPr>
          <w:ilvl w:val="0"/>
          <w:numId w:val="22"/>
        </w:numPr>
        <w:tabs>
          <w:tab w:val="left" w:pos="426"/>
          <w:tab w:val="left" w:pos="851"/>
          <w:tab w:val="left" w:pos="993"/>
        </w:tabs>
        <w:spacing w:before="0" w:after="0"/>
        <w:ind w:left="0" w:firstLine="0"/>
        <w:rPr>
          <w:rFonts w:ascii="Times New Roman" w:hAnsi="Times New Roman" w:cs="Times New Roman"/>
          <w:b/>
          <w:bCs/>
          <w:color w:val="auto"/>
          <w:sz w:val="24"/>
          <w:szCs w:val="24"/>
        </w:rPr>
      </w:pPr>
      <w:r w:rsidRPr="00A869E9">
        <w:rPr>
          <w:rFonts w:ascii="Times New Roman" w:hAnsi="Times New Roman" w:cs="Times New Roman"/>
          <w:b/>
          <w:bCs/>
          <w:color w:val="auto"/>
          <w:sz w:val="24"/>
          <w:szCs w:val="24"/>
        </w:rPr>
        <w:t>. DA FISCALIZAÇÃO DA ATA DE RP</w:t>
      </w:r>
    </w:p>
    <w:p w14:paraId="680D16C5" w14:textId="599EC39F" w:rsidR="00B02B13" w:rsidRDefault="00EA636A" w:rsidP="00B02B13">
      <w:pPr>
        <w:pStyle w:val="PargrafodaLista"/>
        <w:tabs>
          <w:tab w:val="left" w:pos="426"/>
          <w:tab w:val="left" w:pos="851"/>
          <w:tab w:val="left" w:pos="1134"/>
        </w:tabs>
        <w:spacing w:line="276" w:lineRule="auto"/>
        <w:ind w:left="0"/>
        <w:rPr>
          <w:sz w:val="24"/>
          <w:szCs w:val="24"/>
        </w:rPr>
      </w:pPr>
      <w:r>
        <w:rPr>
          <w:sz w:val="24"/>
          <w:szCs w:val="24"/>
        </w:rPr>
        <w:t>9</w:t>
      </w:r>
      <w:r w:rsidR="00B02B13" w:rsidRPr="00AC3623">
        <w:rPr>
          <w:sz w:val="24"/>
          <w:szCs w:val="24"/>
        </w:rPr>
        <w:t>.1. A fiscalização será exercida por servidor nomeado através de portaria, o qual deverá acompanhar a execução do contrato durante sua vigência, notificando quando necessário a CONTRATADA e autoridade competente, quando da inexecução do contrato.</w:t>
      </w:r>
    </w:p>
    <w:p w14:paraId="592F8351" w14:textId="7E0CE836" w:rsidR="00B02B13" w:rsidRPr="00AC3623" w:rsidRDefault="00EA636A" w:rsidP="00B02B13">
      <w:pPr>
        <w:pStyle w:val="PargrafodaLista"/>
        <w:tabs>
          <w:tab w:val="left" w:pos="426"/>
          <w:tab w:val="left" w:pos="851"/>
          <w:tab w:val="left" w:pos="1134"/>
        </w:tabs>
        <w:spacing w:line="276" w:lineRule="auto"/>
        <w:ind w:left="0"/>
        <w:rPr>
          <w:sz w:val="24"/>
          <w:szCs w:val="24"/>
        </w:rPr>
      </w:pPr>
      <w:r>
        <w:rPr>
          <w:sz w:val="24"/>
          <w:szCs w:val="24"/>
        </w:rPr>
        <w:t>9</w:t>
      </w:r>
      <w:r w:rsidR="00B02B13" w:rsidRPr="00AC3623">
        <w:rPr>
          <w:sz w:val="24"/>
          <w:szCs w:val="24"/>
        </w:rPr>
        <w:t>.2. O fiscal anotará em registro próprio toda ocorrência relacionada com a execução do contrato e determinará a regularização das falhas quando observadas;</w:t>
      </w:r>
    </w:p>
    <w:p w14:paraId="0ECDAF04" w14:textId="2A64D024" w:rsidR="00B02B13" w:rsidRPr="00AC3623" w:rsidRDefault="00EA636A" w:rsidP="007A451E">
      <w:pPr>
        <w:pStyle w:val="PargrafodaLista"/>
        <w:tabs>
          <w:tab w:val="left" w:pos="426"/>
          <w:tab w:val="left" w:pos="851"/>
          <w:tab w:val="left" w:pos="1134"/>
        </w:tabs>
        <w:spacing w:before="240" w:line="276" w:lineRule="auto"/>
        <w:ind w:left="0"/>
        <w:rPr>
          <w:sz w:val="24"/>
          <w:szCs w:val="24"/>
        </w:rPr>
      </w:pPr>
      <w:r>
        <w:rPr>
          <w:sz w:val="24"/>
          <w:szCs w:val="24"/>
        </w:rPr>
        <w:t>9</w:t>
      </w:r>
      <w:r w:rsidR="00B02B13" w:rsidRPr="00AC3623">
        <w:rPr>
          <w:sz w:val="24"/>
          <w:szCs w:val="24"/>
        </w:rPr>
        <w:t>.3. O fiscal deverá atestar as notas para pagamento a contratada, quando houver.</w:t>
      </w:r>
    </w:p>
    <w:p w14:paraId="76A1D53A" w14:textId="4339E231" w:rsidR="00B02B13" w:rsidRPr="007A451E" w:rsidRDefault="00B02B13" w:rsidP="0009206D">
      <w:pPr>
        <w:pStyle w:val="Ttulo1"/>
        <w:numPr>
          <w:ilvl w:val="0"/>
          <w:numId w:val="22"/>
        </w:numPr>
        <w:tabs>
          <w:tab w:val="left" w:pos="426"/>
          <w:tab w:val="left" w:pos="567"/>
        </w:tabs>
        <w:spacing w:line="276" w:lineRule="auto"/>
        <w:ind w:left="0" w:firstLine="0"/>
        <w:jc w:val="both"/>
        <w:rPr>
          <w:rFonts w:ascii="Times New Roman" w:hAnsi="Times New Roman"/>
          <w:sz w:val="24"/>
          <w:szCs w:val="24"/>
        </w:rPr>
      </w:pPr>
      <w:r w:rsidRPr="007A451E">
        <w:rPr>
          <w:rFonts w:ascii="Times New Roman" w:hAnsi="Times New Roman"/>
          <w:sz w:val="24"/>
          <w:szCs w:val="24"/>
        </w:rPr>
        <w:t>. DA</w:t>
      </w:r>
      <w:r w:rsidRPr="007A451E">
        <w:rPr>
          <w:rFonts w:ascii="Times New Roman" w:hAnsi="Times New Roman"/>
          <w:spacing w:val="1"/>
          <w:sz w:val="24"/>
          <w:szCs w:val="24"/>
        </w:rPr>
        <w:t xml:space="preserve"> </w:t>
      </w:r>
      <w:r w:rsidRPr="007A451E">
        <w:rPr>
          <w:rFonts w:ascii="Times New Roman" w:hAnsi="Times New Roman"/>
          <w:spacing w:val="-2"/>
          <w:sz w:val="24"/>
          <w:szCs w:val="24"/>
        </w:rPr>
        <w:t>SUBCONTRATAÇÃO:</w:t>
      </w:r>
    </w:p>
    <w:p w14:paraId="359E0D05" w14:textId="53EFC7E9" w:rsidR="00B02B13" w:rsidRPr="007A451E" w:rsidRDefault="00B02B13" w:rsidP="000C2007">
      <w:pPr>
        <w:pStyle w:val="Nivel2"/>
        <w:numPr>
          <w:ilvl w:val="1"/>
          <w:numId w:val="23"/>
        </w:numPr>
        <w:tabs>
          <w:tab w:val="left" w:pos="426"/>
          <w:tab w:val="left" w:pos="851"/>
          <w:tab w:val="left" w:pos="1106"/>
        </w:tabs>
        <w:ind w:left="0" w:firstLine="0"/>
        <w:rPr>
          <w:sz w:val="24"/>
          <w:szCs w:val="24"/>
        </w:rPr>
      </w:pPr>
      <w:r w:rsidRPr="007A451E">
        <w:rPr>
          <w:rFonts w:ascii="Times New Roman" w:hAnsi="Times New Roman" w:cs="Times New Roman"/>
          <w:sz w:val="24"/>
          <w:szCs w:val="24"/>
        </w:rPr>
        <w:t>Não</w:t>
      </w:r>
      <w:r w:rsidRPr="007A451E">
        <w:rPr>
          <w:rFonts w:ascii="Times New Roman" w:hAnsi="Times New Roman" w:cs="Times New Roman"/>
          <w:spacing w:val="-4"/>
          <w:sz w:val="24"/>
          <w:szCs w:val="24"/>
        </w:rPr>
        <w:t xml:space="preserve"> </w:t>
      </w:r>
      <w:r w:rsidRPr="007A451E">
        <w:rPr>
          <w:rFonts w:ascii="Times New Roman" w:hAnsi="Times New Roman" w:cs="Times New Roman"/>
          <w:sz w:val="24"/>
          <w:szCs w:val="24"/>
        </w:rPr>
        <w:t>será</w:t>
      </w:r>
      <w:r w:rsidRPr="007A451E">
        <w:rPr>
          <w:rFonts w:ascii="Times New Roman" w:hAnsi="Times New Roman" w:cs="Times New Roman"/>
          <w:spacing w:val="-4"/>
          <w:sz w:val="24"/>
          <w:szCs w:val="24"/>
        </w:rPr>
        <w:t xml:space="preserve"> </w:t>
      </w:r>
      <w:r w:rsidRPr="007A451E">
        <w:rPr>
          <w:rFonts w:ascii="Times New Roman" w:hAnsi="Times New Roman" w:cs="Times New Roman"/>
          <w:sz w:val="24"/>
          <w:szCs w:val="24"/>
        </w:rPr>
        <w:t>admitida</w:t>
      </w:r>
      <w:r w:rsidRPr="007A451E">
        <w:rPr>
          <w:rFonts w:ascii="Times New Roman" w:hAnsi="Times New Roman" w:cs="Times New Roman"/>
          <w:spacing w:val="-4"/>
          <w:sz w:val="24"/>
          <w:szCs w:val="24"/>
        </w:rPr>
        <w:t xml:space="preserve"> </w:t>
      </w:r>
      <w:r w:rsidRPr="007A451E">
        <w:rPr>
          <w:rFonts w:ascii="Times New Roman" w:hAnsi="Times New Roman" w:cs="Times New Roman"/>
          <w:sz w:val="24"/>
          <w:szCs w:val="24"/>
        </w:rPr>
        <w:t>a</w:t>
      </w:r>
      <w:r w:rsidRPr="007A451E">
        <w:rPr>
          <w:rFonts w:ascii="Times New Roman" w:hAnsi="Times New Roman" w:cs="Times New Roman"/>
          <w:spacing w:val="-5"/>
          <w:sz w:val="24"/>
          <w:szCs w:val="24"/>
        </w:rPr>
        <w:t xml:space="preserve"> </w:t>
      </w:r>
      <w:r w:rsidRPr="007A451E">
        <w:rPr>
          <w:rFonts w:ascii="Times New Roman" w:hAnsi="Times New Roman" w:cs="Times New Roman"/>
          <w:sz w:val="24"/>
          <w:szCs w:val="24"/>
        </w:rPr>
        <w:t>subcontratação</w:t>
      </w:r>
      <w:r w:rsidR="007A451E" w:rsidRPr="007A451E">
        <w:rPr>
          <w:rFonts w:ascii="Times New Roman" w:hAnsi="Times New Roman" w:cs="Times New Roman"/>
          <w:sz w:val="24"/>
          <w:szCs w:val="24"/>
        </w:rPr>
        <w:t xml:space="preserve"> </w:t>
      </w:r>
      <w:r w:rsidRPr="007A451E">
        <w:rPr>
          <w:rFonts w:ascii="Times New Roman" w:hAnsi="Times New Roman" w:cs="Times New Roman"/>
          <w:sz w:val="24"/>
          <w:szCs w:val="24"/>
        </w:rPr>
        <w:t>objeto</w:t>
      </w:r>
      <w:r w:rsidRPr="007A451E">
        <w:rPr>
          <w:rFonts w:ascii="Times New Roman" w:hAnsi="Times New Roman" w:cs="Times New Roman"/>
          <w:spacing w:val="-1"/>
          <w:sz w:val="24"/>
          <w:szCs w:val="24"/>
        </w:rPr>
        <w:t xml:space="preserve"> </w:t>
      </w:r>
      <w:r w:rsidRPr="007A451E">
        <w:rPr>
          <w:rFonts w:ascii="Times New Roman" w:hAnsi="Times New Roman" w:cs="Times New Roman"/>
          <w:spacing w:val="-2"/>
          <w:sz w:val="24"/>
          <w:szCs w:val="24"/>
        </w:rPr>
        <w:t>contratual.</w:t>
      </w:r>
    </w:p>
    <w:p w14:paraId="0B66556E" w14:textId="6979635E" w:rsidR="00B02B13" w:rsidRPr="007A451E" w:rsidRDefault="00B02B13" w:rsidP="000C2007">
      <w:pPr>
        <w:pStyle w:val="Ttulo1"/>
        <w:numPr>
          <w:ilvl w:val="0"/>
          <w:numId w:val="23"/>
        </w:numPr>
        <w:tabs>
          <w:tab w:val="left" w:pos="426"/>
          <w:tab w:val="left" w:pos="851"/>
        </w:tabs>
        <w:spacing w:before="0" w:line="276" w:lineRule="auto"/>
        <w:ind w:left="0" w:firstLine="0"/>
        <w:jc w:val="both"/>
        <w:rPr>
          <w:rFonts w:ascii="Times New Roman" w:hAnsi="Times New Roman"/>
          <w:sz w:val="24"/>
          <w:szCs w:val="24"/>
        </w:rPr>
      </w:pPr>
      <w:r w:rsidRPr="007A451E">
        <w:rPr>
          <w:rFonts w:ascii="Times New Roman" w:hAnsi="Times New Roman"/>
          <w:sz w:val="24"/>
          <w:szCs w:val="24"/>
        </w:rPr>
        <w:t>DOS</w:t>
      </w:r>
      <w:r w:rsidRPr="007A451E">
        <w:rPr>
          <w:rFonts w:ascii="Times New Roman" w:hAnsi="Times New Roman"/>
          <w:spacing w:val="-2"/>
          <w:sz w:val="24"/>
          <w:szCs w:val="24"/>
        </w:rPr>
        <w:t xml:space="preserve"> </w:t>
      </w:r>
      <w:r w:rsidRPr="007A451E">
        <w:rPr>
          <w:rFonts w:ascii="Times New Roman" w:hAnsi="Times New Roman"/>
          <w:sz w:val="24"/>
          <w:szCs w:val="24"/>
        </w:rPr>
        <w:t>DIREITOS</w:t>
      </w:r>
      <w:r w:rsidRPr="007A451E">
        <w:rPr>
          <w:rFonts w:ascii="Times New Roman" w:hAnsi="Times New Roman"/>
          <w:spacing w:val="-2"/>
          <w:sz w:val="24"/>
          <w:szCs w:val="24"/>
        </w:rPr>
        <w:t xml:space="preserve"> </w:t>
      </w:r>
      <w:r w:rsidRPr="007A451E">
        <w:rPr>
          <w:rFonts w:ascii="Times New Roman" w:hAnsi="Times New Roman"/>
          <w:sz w:val="24"/>
          <w:szCs w:val="24"/>
        </w:rPr>
        <w:t>E</w:t>
      </w:r>
      <w:r w:rsidRPr="007A451E">
        <w:rPr>
          <w:rFonts w:ascii="Times New Roman" w:hAnsi="Times New Roman"/>
          <w:spacing w:val="-1"/>
          <w:sz w:val="24"/>
          <w:szCs w:val="24"/>
        </w:rPr>
        <w:t xml:space="preserve"> </w:t>
      </w:r>
      <w:r w:rsidRPr="007A451E">
        <w:rPr>
          <w:rFonts w:ascii="Times New Roman" w:hAnsi="Times New Roman"/>
          <w:sz w:val="24"/>
          <w:szCs w:val="24"/>
        </w:rPr>
        <w:t>RESPONSABILIDADES</w:t>
      </w:r>
      <w:r w:rsidRPr="007A451E">
        <w:rPr>
          <w:rFonts w:ascii="Times New Roman" w:hAnsi="Times New Roman"/>
          <w:spacing w:val="-2"/>
          <w:sz w:val="24"/>
          <w:szCs w:val="24"/>
        </w:rPr>
        <w:t xml:space="preserve"> </w:t>
      </w:r>
      <w:r w:rsidRPr="007A451E">
        <w:rPr>
          <w:rFonts w:ascii="Times New Roman" w:hAnsi="Times New Roman"/>
          <w:sz w:val="24"/>
          <w:szCs w:val="24"/>
        </w:rPr>
        <w:t>DAS</w:t>
      </w:r>
      <w:r w:rsidRPr="007A451E">
        <w:rPr>
          <w:rFonts w:ascii="Times New Roman" w:hAnsi="Times New Roman"/>
          <w:spacing w:val="-1"/>
          <w:sz w:val="24"/>
          <w:szCs w:val="24"/>
        </w:rPr>
        <w:t xml:space="preserve"> </w:t>
      </w:r>
      <w:r w:rsidRPr="007A451E">
        <w:rPr>
          <w:rFonts w:ascii="Times New Roman" w:hAnsi="Times New Roman"/>
          <w:spacing w:val="-2"/>
          <w:sz w:val="24"/>
          <w:szCs w:val="24"/>
        </w:rPr>
        <w:t>PARTES:</w:t>
      </w:r>
    </w:p>
    <w:p w14:paraId="6FE823EA" w14:textId="77777777" w:rsidR="00B02B13" w:rsidRPr="00AC3623" w:rsidRDefault="00B02B13" w:rsidP="000C2007">
      <w:pPr>
        <w:pStyle w:val="Nivel2"/>
        <w:numPr>
          <w:ilvl w:val="1"/>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CONSTITUEM</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OBRIGAÇÕES</w:t>
      </w:r>
      <w:r w:rsidRPr="00AC3623">
        <w:rPr>
          <w:rFonts w:ascii="Times New Roman" w:hAnsi="Times New Roman" w:cs="Times New Roman"/>
          <w:spacing w:val="-5"/>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CONTRATADA</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(art.</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92,</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XIV,</w:t>
      </w:r>
      <w:r w:rsidRPr="00AC3623">
        <w:rPr>
          <w:rFonts w:ascii="Times New Roman" w:hAnsi="Times New Roman" w:cs="Times New Roman"/>
          <w:spacing w:val="-7"/>
          <w:sz w:val="24"/>
          <w:szCs w:val="24"/>
        </w:rPr>
        <w:t xml:space="preserve"> </w:t>
      </w:r>
      <w:r w:rsidRPr="00AC3623">
        <w:rPr>
          <w:rFonts w:ascii="Times New Roman" w:hAnsi="Times New Roman" w:cs="Times New Roman"/>
          <w:sz w:val="24"/>
          <w:szCs w:val="24"/>
        </w:rPr>
        <w:t>XVI</w:t>
      </w:r>
      <w:r w:rsidRPr="00AC3623">
        <w:rPr>
          <w:rFonts w:ascii="Times New Roman" w:hAnsi="Times New Roman" w:cs="Times New Roman"/>
          <w:spacing w:val="-5"/>
          <w:sz w:val="24"/>
          <w:szCs w:val="24"/>
        </w:rPr>
        <w:t xml:space="preserve"> </w:t>
      </w:r>
      <w:r w:rsidRPr="00AC3623">
        <w:rPr>
          <w:rFonts w:ascii="Times New Roman" w:hAnsi="Times New Roman" w:cs="Times New Roman"/>
          <w:sz w:val="24"/>
          <w:szCs w:val="24"/>
        </w:rPr>
        <w:t>e XVII</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Lei</w:t>
      </w:r>
      <w:r w:rsidRPr="00AC3623">
        <w:rPr>
          <w:rFonts w:ascii="Times New Roman" w:hAnsi="Times New Roman" w:cs="Times New Roman"/>
          <w:spacing w:val="-7"/>
          <w:sz w:val="24"/>
          <w:szCs w:val="24"/>
        </w:rPr>
        <w:t xml:space="preserve"> </w:t>
      </w:r>
      <w:r w:rsidRPr="00AC3623">
        <w:rPr>
          <w:rFonts w:ascii="Times New Roman" w:hAnsi="Times New Roman" w:cs="Times New Roman"/>
          <w:sz w:val="24"/>
          <w:szCs w:val="24"/>
        </w:rPr>
        <w:t>nº</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14.133, de 2021):</w:t>
      </w:r>
    </w:p>
    <w:p w14:paraId="37B6C8BC" w14:textId="77777777" w:rsidR="00B02B13" w:rsidRPr="00AC3623" w:rsidRDefault="00B02B13" w:rsidP="00B02B13">
      <w:pPr>
        <w:pStyle w:val="Corpodetexto"/>
        <w:tabs>
          <w:tab w:val="left" w:pos="426"/>
          <w:tab w:val="left" w:pos="851"/>
        </w:tabs>
        <w:spacing w:line="276" w:lineRule="auto"/>
      </w:pPr>
      <w:r w:rsidRPr="00AC3623">
        <w:t>Cumprir todas as obrigações constantes deste contrato e de seus anexos, assumindo como exclusivamente</w:t>
      </w:r>
      <w:r w:rsidRPr="00AC3623">
        <w:rPr>
          <w:spacing w:val="-14"/>
        </w:rPr>
        <w:t xml:space="preserve"> </w:t>
      </w:r>
      <w:r w:rsidRPr="00AC3623">
        <w:t>seus</w:t>
      </w:r>
      <w:r w:rsidRPr="00AC3623">
        <w:rPr>
          <w:spacing w:val="-14"/>
        </w:rPr>
        <w:t xml:space="preserve"> </w:t>
      </w:r>
      <w:r w:rsidRPr="00AC3623">
        <w:t>os</w:t>
      </w:r>
      <w:r w:rsidRPr="00AC3623">
        <w:rPr>
          <w:spacing w:val="-13"/>
        </w:rPr>
        <w:t xml:space="preserve"> </w:t>
      </w:r>
      <w:r w:rsidRPr="00AC3623">
        <w:t>riscos</w:t>
      </w:r>
      <w:r w:rsidRPr="00AC3623">
        <w:rPr>
          <w:spacing w:val="-14"/>
        </w:rPr>
        <w:t xml:space="preserve"> </w:t>
      </w:r>
      <w:r w:rsidRPr="00AC3623">
        <w:t>e</w:t>
      </w:r>
      <w:r w:rsidRPr="00AC3623">
        <w:rPr>
          <w:spacing w:val="-13"/>
        </w:rPr>
        <w:t xml:space="preserve"> </w:t>
      </w:r>
      <w:r w:rsidRPr="00AC3623">
        <w:t>as</w:t>
      </w:r>
      <w:r w:rsidRPr="00AC3623">
        <w:rPr>
          <w:spacing w:val="-14"/>
        </w:rPr>
        <w:t xml:space="preserve"> </w:t>
      </w:r>
      <w:r w:rsidRPr="00AC3623">
        <w:t>despesas</w:t>
      </w:r>
      <w:r w:rsidRPr="00AC3623">
        <w:rPr>
          <w:spacing w:val="-14"/>
        </w:rPr>
        <w:t xml:space="preserve"> </w:t>
      </w:r>
      <w:r w:rsidRPr="00AC3623">
        <w:t>decorrentes</w:t>
      </w:r>
      <w:r w:rsidRPr="00AC3623">
        <w:rPr>
          <w:spacing w:val="-14"/>
        </w:rPr>
        <w:t xml:space="preserve"> </w:t>
      </w:r>
      <w:r w:rsidRPr="00AC3623">
        <w:t>da</w:t>
      </w:r>
      <w:r w:rsidRPr="00AC3623">
        <w:rPr>
          <w:spacing w:val="-14"/>
        </w:rPr>
        <w:t xml:space="preserve"> </w:t>
      </w:r>
      <w:r w:rsidRPr="00AC3623">
        <w:t>boa</w:t>
      </w:r>
      <w:r w:rsidRPr="00AC3623">
        <w:rPr>
          <w:spacing w:val="-14"/>
        </w:rPr>
        <w:t xml:space="preserve"> </w:t>
      </w:r>
      <w:r w:rsidRPr="00AC3623">
        <w:t>e</w:t>
      </w:r>
      <w:r w:rsidRPr="00AC3623">
        <w:rPr>
          <w:spacing w:val="-13"/>
        </w:rPr>
        <w:t xml:space="preserve"> </w:t>
      </w:r>
      <w:r w:rsidRPr="00AC3623">
        <w:t>perfeita</w:t>
      </w:r>
      <w:r w:rsidRPr="00AC3623">
        <w:rPr>
          <w:spacing w:val="-14"/>
        </w:rPr>
        <w:t xml:space="preserve"> </w:t>
      </w:r>
      <w:r w:rsidRPr="00AC3623">
        <w:t>execução</w:t>
      </w:r>
      <w:r w:rsidRPr="00AC3623">
        <w:rPr>
          <w:spacing w:val="-14"/>
        </w:rPr>
        <w:t xml:space="preserve"> </w:t>
      </w:r>
      <w:r w:rsidRPr="00AC3623">
        <w:t>do</w:t>
      </w:r>
      <w:r w:rsidRPr="00AC3623">
        <w:rPr>
          <w:spacing w:val="-14"/>
        </w:rPr>
        <w:t xml:space="preserve"> </w:t>
      </w:r>
      <w:r w:rsidRPr="00AC3623">
        <w:t>objeto;</w:t>
      </w:r>
    </w:p>
    <w:p w14:paraId="7A3FB088" w14:textId="77777777" w:rsidR="00B02B13" w:rsidRPr="00AC3623" w:rsidRDefault="00B02B13" w:rsidP="00031CB9">
      <w:pPr>
        <w:pStyle w:val="PargrafodaLista"/>
        <w:widowControl w:val="0"/>
        <w:numPr>
          <w:ilvl w:val="0"/>
          <w:numId w:val="12"/>
        </w:numPr>
        <w:tabs>
          <w:tab w:val="left" w:pos="426"/>
          <w:tab w:val="left" w:pos="851"/>
          <w:tab w:val="left" w:pos="935"/>
        </w:tabs>
        <w:autoSpaceDE w:val="0"/>
        <w:autoSpaceDN w:val="0"/>
        <w:spacing w:line="276" w:lineRule="auto"/>
        <w:ind w:left="0" w:firstLine="0"/>
        <w:contextualSpacing w:val="0"/>
        <w:jc w:val="both"/>
        <w:rPr>
          <w:sz w:val="24"/>
          <w:szCs w:val="24"/>
        </w:rPr>
      </w:pPr>
      <w:r w:rsidRPr="00AC3623">
        <w:rPr>
          <w:sz w:val="24"/>
          <w:szCs w:val="24"/>
        </w:rPr>
        <w:t>Designar preposto e apresentar relação dos nomes responsáveis pela interlocução com o CONTRATANTE, incluindo endereços físico e eletrônico (e-mail), telefones fixos e celulares comerciais, para fins de contato;</w:t>
      </w:r>
    </w:p>
    <w:p w14:paraId="7864423F" w14:textId="77777777" w:rsidR="00B02B13" w:rsidRPr="00AC3623" w:rsidRDefault="00B02B13" w:rsidP="00031CB9">
      <w:pPr>
        <w:pStyle w:val="PargrafodaLista"/>
        <w:widowControl w:val="0"/>
        <w:numPr>
          <w:ilvl w:val="0"/>
          <w:numId w:val="12"/>
        </w:numPr>
        <w:tabs>
          <w:tab w:val="left" w:pos="426"/>
          <w:tab w:val="left" w:pos="851"/>
          <w:tab w:val="left" w:pos="925"/>
        </w:tabs>
        <w:autoSpaceDE w:val="0"/>
        <w:autoSpaceDN w:val="0"/>
        <w:spacing w:line="276" w:lineRule="auto"/>
        <w:ind w:left="0" w:firstLine="0"/>
        <w:contextualSpacing w:val="0"/>
        <w:jc w:val="both"/>
        <w:rPr>
          <w:sz w:val="24"/>
          <w:szCs w:val="24"/>
        </w:rPr>
      </w:pPr>
      <w:r w:rsidRPr="00AC3623">
        <w:rPr>
          <w:sz w:val="24"/>
          <w:szCs w:val="24"/>
        </w:rPr>
        <w:t>A</w:t>
      </w:r>
      <w:r w:rsidRPr="00AC3623">
        <w:rPr>
          <w:spacing w:val="-11"/>
          <w:sz w:val="24"/>
          <w:szCs w:val="24"/>
        </w:rPr>
        <w:t xml:space="preserve"> </w:t>
      </w:r>
      <w:r w:rsidRPr="00AC3623">
        <w:rPr>
          <w:sz w:val="24"/>
          <w:szCs w:val="24"/>
        </w:rPr>
        <w:t>indicação</w:t>
      </w:r>
      <w:r w:rsidRPr="00AC3623">
        <w:rPr>
          <w:spacing w:val="-13"/>
          <w:sz w:val="24"/>
          <w:szCs w:val="24"/>
        </w:rPr>
        <w:t xml:space="preserve"> </w:t>
      </w:r>
      <w:r w:rsidRPr="00AC3623">
        <w:rPr>
          <w:sz w:val="24"/>
          <w:szCs w:val="24"/>
        </w:rPr>
        <w:t>ou</w:t>
      </w:r>
      <w:r w:rsidRPr="00AC3623">
        <w:rPr>
          <w:spacing w:val="-12"/>
          <w:sz w:val="24"/>
          <w:szCs w:val="24"/>
        </w:rPr>
        <w:t xml:space="preserve"> </w:t>
      </w:r>
      <w:r w:rsidRPr="00AC3623">
        <w:rPr>
          <w:sz w:val="24"/>
          <w:szCs w:val="24"/>
        </w:rPr>
        <w:t>a</w:t>
      </w:r>
      <w:r w:rsidRPr="00AC3623">
        <w:rPr>
          <w:spacing w:val="-13"/>
          <w:sz w:val="24"/>
          <w:szCs w:val="24"/>
        </w:rPr>
        <w:t xml:space="preserve"> </w:t>
      </w:r>
      <w:r w:rsidRPr="00AC3623">
        <w:rPr>
          <w:sz w:val="24"/>
          <w:szCs w:val="24"/>
        </w:rPr>
        <w:t>manutenção</w:t>
      </w:r>
      <w:r w:rsidRPr="00AC3623">
        <w:rPr>
          <w:spacing w:val="-13"/>
          <w:sz w:val="24"/>
          <w:szCs w:val="24"/>
        </w:rPr>
        <w:t xml:space="preserve"> </w:t>
      </w:r>
      <w:r w:rsidRPr="00AC3623">
        <w:rPr>
          <w:sz w:val="24"/>
          <w:szCs w:val="24"/>
        </w:rPr>
        <w:t>do</w:t>
      </w:r>
      <w:r w:rsidRPr="00AC3623">
        <w:rPr>
          <w:spacing w:val="-13"/>
          <w:sz w:val="24"/>
          <w:szCs w:val="24"/>
        </w:rPr>
        <w:t xml:space="preserve"> </w:t>
      </w:r>
      <w:r w:rsidRPr="00AC3623">
        <w:rPr>
          <w:sz w:val="24"/>
          <w:szCs w:val="24"/>
        </w:rPr>
        <w:t>preposto</w:t>
      </w:r>
      <w:r w:rsidRPr="00AC3623">
        <w:rPr>
          <w:spacing w:val="-13"/>
          <w:sz w:val="24"/>
          <w:szCs w:val="24"/>
        </w:rPr>
        <w:t xml:space="preserve"> </w:t>
      </w:r>
      <w:r w:rsidRPr="00AC3623">
        <w:rPr>
          <w:sz w:val="24"/>
          <w:szCs w:val="24"/>
        </w:rPr>
        <w:t>poderá</w:t>
      </w:r>
      <w:r w:rsidRPr="00AC3623">
        <w:rPr>
          <w:spacing w:val="-11"/>
          <w:sz w:val="24"/>
          <w:szCs w:val="24"/>
        </w:rPr>
        <w:t xml:space="preserve"> </w:t>
      </w:r>
      <w:r w:rsidRPr="00AC3623">
        <w:rPr>
          <w:sz w:val="24"/>
          <w:szCs w:val="24"/>
        </w:rPr>
        <w:t>ser</w:t>
      </w:r>
      <w:r w:rsidRPr="00AC3623">
        <w:rPr>
          <w:spacing w:val="-13"/>
          <w:sz w:val="24"/>
          <w:szCs w:val="24"/>
        </w:rPr>
        <w:t xml:space="preserve"> </w:t>
      </w:r>
      <w:r w:rsidRPr="00AC3623">
        <w:rPr>
          <w:sz w:val="24"/>
          <w:szCs w:val="24"/>
        </w:rPr>
        <w:t>recusada</w:t>
      </w:r>
      <w:r w:rsidRPr="00AC3623">
        <w:rPr>
          <w:spacing w:val="-13"/>
          <w:sz w:val="24"/>
          <w:szCs w:val="24"/>
        </w:rPr>
        <w:t xml:space="preserve"> </w:t>
      </w:r>
      <w:r w:rsidRPr="00AC3623">
        <w:rPr>
          <w:sz w:val="24"/>
          <w:szCs w:val="24"/>
        </w:rPr>
        <w:t>pela</w:t>
      </w:r>
      <w:r w:rsidRPr="00AC3623">
        <w:rPr>
          <w:spacing w:val="-11"/>
          <w:sz w:val="24"/>
          <w:szCs w:val="24"/>
        </w:rPr>
        <w:t xml:space="preserve"> </w:t>
      </w:r>
      <w:r w:rsidRPr="00AC3623">
        <w:rPr>
          <w:sz w:val="24"/>
          <w:szCs w:val="24"/>
        </w:rPr>
        <w:t>contratante,</w:t>
      </w:r>
      <w:r w:rsidRPr="00AC3623">
        <w:rPr>
          <w:spacing w:val="-13"/>
          <w:sz w:val="24"/>
          <w:szCs w:val="24"/>
        </w:rPr>
        <w:t xml:space="preserve"> </w:t>
      </w:r>
      <w:r w:rsidRPr="00AC3623">
        <w:rPr>
          <w:sz w:val="24"/>
          <w:szCs w:val="24"/>
        </w:rPr>
        <w:t>desde</w:t>
      </w:r>
      <w:r w:rsidRPr="00AC3623">
        <w:rPr>
          <w:spacing w:val="-13"/>
          <w:sz w:val="24"/>
          <w:szCs w:val="24"/>
        </w:rPr>
        <w:t xml:space="preserve"> </w:t>
      </w:r>
      <w:r w:rsidRPr="00AC3623">
        <w:rPr>
          <w:sz w:val="24"/>
          <w:szCs w:val="24"/>
        </w:rPr>
        <w:t>que devidamente justificada, devendo a contratada designar outro para o exercício da atividade;</w:t>
      </w:r>
    </w:p>
    <w:p w14:paraId="394E5A02" w14:textId="77777777" w:rsidR="00B02B13" w:rsidRPr="00AC3623" w:rsidRDefault="00B02B13" w:rsidP="00031CB9">
      <w:pPr>
        <w:pStyle w:val="PargrafodaLista"/>
        <w:widowControl w:val="0"/>
        <w:numPr>
          <w:ilvl w:val="0"/>
          <w:numId w:val="12"/>
        </w:numPr>
        <w:tabs>
          <w:tab w:val="left" w:pos="426"/>
          <w:tab w:val="left" w:pos="851"/>
          <w:tab w:val="left" w:pos="899"/>
        </w:tabs>
        <w:autoSpaceDE w:val="0"/>
        <w:autoSpaceDN w:val="0"/>
        <w:spacing w:line="276" w:lineRule="auto"/>
        <w:ind w:left="0" w:firstLine="0"/>
        <w:contextualSpacing w:val="0"/>
        <w:jc w:val="both"/>
        <w:rPr>
          <w:sz w:val="24"/>
          <w:szCs w:val="24"/>
        </w:rPr>
      </w:pPr>
      <w:r w:rsidRPr="00AC3623">
        <w:rPr>
          <w:sz w:val="24"/>
          <w:szCs w:val="24"/>
        </w:rPr>
        <w:t>Atender</w:t>
      </w:r>
      <w:r w:rsidRPr="00AC3623">
        <w:rPr>
          <w:spacing w:val="-14"/>
          <w:sz w:val="24"/>
          <w:szCs w:val="24"/>
        </w:rPr>
        <w:t xml:space="preserve"> </w:t>
      </w:r>
      <w:r w:rsidRPr="00AC3623">
        <w:rPr>
          <w:sz w:val="24"/>
          <w:szCs w:val="24"/>
        </w:rPr>
        <w:t>às</w:t>
      </w:r>
      <w:r w:rsidRPr="00AC3623">
        <w:rPr>
          <w:spacing w:val="-14"/>
          <w:sz w:val="24"/>
          <w:szCs w:val="24"/>
        </w:rPr>
        <w:t xml:space="preserve"> </w:t>
      </w:r>
      <w:r w:rsidRPr="00AC3623">
        <w:rPr>
          <w:sz w:val="24"/>
          <w:szCs w:val="24"/>
        </w:rPr>
        <w:t>determinações</w:t>
      </w:r>
      <w:r w:rsidRPr="00AC3623">
        <w:rPr>
          <w:spacing w:val="-13"/>
          <w:sz w:val="24"/>
          <w:szCs w:val="24"/>
        </w:rPr>
        <w:t xml:space="preserve"> </w:t>
      </w:r>
      <w:r w:rsidRPr="00AC3623">
        <w:rPr>
          <w:sz w:val="24"/>
          <w:szCs w:val="24"/>
        </w:rPr>
        <w:t>regulares</w:t>
      </w:r>
      <w:r w:rsidRPr="00AC3623">
        <w:rPr>
          <w:spacing w:val="-12"/>
          <w:sz w:val="24"/>
          <w:szCs w:val="24"/>
        </w:rPr>
        <w:t xml:space="preserve"> </w:t>
      </w:r>
      <w:r w:rsidRPr="00AC3623">
        <w:rPr>
          <w:sz w:val="24"/>
          <w:szCs w:val="24"/>
        </w:rPr>
        <w:t>emitidas</w:t>
      </w:r>
      <w:r w:rsidRPr="00AC3623">
        <w:rPr>
          <w:spacing w:val="-13"/>
          <w:sz w:val="24"/>
          <w:szCs w:val="24"/>
        </w:rPr>
        <w:t xml:space="preserve"> </w:t>
      </w:r>
      <w:r w:rsidRPr="00AC3623">
        <w:rPr>
          <w:sz w:val="24"/>
          <w:szCs w:val="24"/>
        </w:rPr>
        <w:t>pelo</w:t>
      </w:r>
      <w:r w:rsidRPr="00AC3623">
        <w:rPr>
          <w:spacing w:val="-12"/>
          <w:sz w:val="24"/>
          <w:szCs w:val="24"/>
        </w:rPr>
        <w:t xml:space="preserve"> </w:t>
      </w:r>
      <w:r w:rsidRPr="00AC3623">
        <w:rPr>
          <w:sz w:val="24"/>
          <w:szCs w:val="24"/>
        </w:rPr>
        <w:t>fiscal</w:t>
      </w:r>
      <w:r w:rsidRPr="00AC3623">
        <w:rPr>
          <w:spacing w:val="-14"/>
          <w:sz w:val="24"/>
          <w:szCs w:val="24"/>
        </w:rPr>
        <w:t xml:space="preserve"> </w:t>
      </w:r>
      <w:r w:rsidRPr="00AC3623">
        <w:rPr>
          <w:sz w:val="24"/>
          <w:szCs w:val="24"/>
        </w:rPr>
        <w:t>do</w:t>
      </w:r>
      <w:r w:rsidRPr="00AC3623">
        <w:rPr>
          <w:spacing w:val="-14"/>
          <w:sz w:val="24"/>
          <w:szCs w:val="24"/>
        </w:rPr>
        <w:t xml:space="preserve"> </w:t>
      </w:r>
      <w:r w:rsidRPr="00AC3623">
        <w:rPr>
          <w:sz w:val="24"/>
          <w:szCs w:val="24"/>
        </w:rPr>
        <w:t>contrato</w:t>
      </w:r>
      <w:r w:rsidRPr="00AC3623">
        <w:rPr>
          <w:spacing w:val="-12"/>
          <w:sz w:val="24"/>
          <w:szCs w:val="24"/>
        </w:rPr>
        <w:t xml:space="preserve"> </w:t>
      </w:r>
      <w:r w:rsidRPr="00AC3623">
        <w:rPr>
          <w:sz w:val="24"/>
          <w:szCs w:val="24"/>
        </w:rPr>
        <w:t>ou</w:t>
      </w:r>
      <w:r w:rsidRPr="00AC3623">
        <w:rPr>
          <w:spacing w:val="-14"/>
          <w:sz w:val="24"/>
          <w:szCs w:val="24"/>
        </w:rPr>
        <w:t xml:space="preserve"> </w:t>
      </w:r>
      <w:r w:rsidRPr="00AC3623">
        <w:rPr>
          <w:sz w:val="24"/>
          <w:szCs w:val="24"/>
        </w:rPr>
        <w:t>autoridade</w:t>
      </w:r>
      <w:r w:rsidRPr="00AC3623">
        <w:rPr>
          <w:spacing w:val="-12"/>
          <w:sz w:val="24"/>
          <w:szCs w:val="24"/>
        </w:rPr>
        <w:t xml:space="preserve"> </w:t>
      </w:r>
      <w:r w:rsidRPr="00AC3623">
        <w:rPr>
          <w:sz w:val="24"/>
          <w:szCs w:val="24"/>
        </w:rPr>
        <w:t>superior (art. 137, II);</w:t>
      </w:r>
    </w:p>
    <w:p w14:paraId="0DDFC098" w14:textId="77777777" w:rsidR="00B02B13" w:rsidRPr="00AC3623" w:rsidRDefault="00B02B13" w:rsidP="00031CB9">
      <w:pPr>
        <w:pStyle w:val="PargrafodaLista"/>
        <w:widowControl w:val="0"/>
        <w:numPr>
          <w:ilvl w:val="0"/>
          <w:numId w:val="12"/>
        </w:numPr>
        <w:tabs>
          <w:tab w:val="left" w:pos="426"/>
          <w:tab w:val="left" w:pos="851"/>
          <w:tab w:val="left" w:pos="942"/>
        </w:tabs>
        <w:autoSpaceDE w:val="0"/>
        <w:autoSpaceDN w:val="0"/>
        <w:spacing w:line="276" w:lineRule="auto"/>
        <w:ind w:left="0" w:firstLine="0"/>
        <w:contextualSpacing w:val="0"/>
        <w:jc w:val="both"/>
        <w:rPr>
          <w:sz w:val="24"/>
          <w:szCs w:val="24"/>
        </w:rPr>
      </w:pPr>
      <w:r w:rsidRPr="00AC3623">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BEC2DBB" w14:textId="77777777" w:rsidR="00B02B13" w:rsidRPr="00AC3623" w:rsidRDefault="00B02B13" w:rsidP="00031CB9">
      <w:pPr>
        <w:pStyle w:val="PargrafodaLista"/>
        <w:widowControl w:val="0"/>
        <w:numPr>
          <w:ilvl w:val="0"/>
          <w:numId w:val="12"/>
        </w:numPr>
        <w:tabs>
          <w:tab w:val="left" w:pos="426"/>
          <w:tab w:val="left" w:pos="851"/>
          <w:tab w:val="left" w:pos="925"/>
        </w:tabs>
        <w:autoSpaceDE w:val="0"/>
        <w:autoSpaceDN w:val="0"/>
        <w:spacing w:line="276" w:lineRule="auto"/>
        <w:ind w:left="0" w:firstLine="0"/>
        <w:contextualSpacing w:val="0"/>
        <w:jc w:val="both"/>
        <w:rPr>
          <w:sz w:val="24"/>
          <w:szCs w:val="24"/>
        </w:rPr>
      </w:pPr>
      <w:r w:rsidRPr="00AC3623">
        <w:rPr>
          <w:sz w:val="24"/>
          <w:szCs w:val="24"/>
        </w:rPr>
        <w:t>Reparar,</w:t>
      </w:r>
      <w:r w:rsidRPr="00AC3623">
        <w:rPr>
          <w:spacing w:val="-5"/>
          <w:sz w:val="24"/>
          <w:szCs w:val="24"/>
        </w:rPr>
        <w:t xml:space="preserve"> </w:t>
      </w:r>
      <w:r w:rsidRPr="00AC3623">
        <w:rPr>
          <w:sz w:val="24"/>
          <w:szCs w:val="24"/>
        </w:rPr>
        <w:t>corrigir,</w:t>
      </w:r>
      <w:r w:rsidRPr="00AC3623">
        <w:rPr>
          <w:spacing w:val="-7"/>
          <w:sz w:val="24"/>
          <w:szCs w:val="24"/>
        </w:rPr>
        <w:t xml:space="preserve"> </w:t>
      </w:r>
      <w:r w:rsidRPr="00AC3623">
        <w:rPr>
          <w:sz w:val="24"/>
          <w:szCs w:val="24"/>
        </w:rPr>
        <w:t>remover,</w:t>
      </w:r>
      <w:r w:rsidRPr="00AC3623">
        <w:rPr>
          <w:spacing w:val="-5"/>
          <w:sz w:val="24"/>
          <w:szCs w:val="24"/>
        </w:rPr>
        <w:t xml:space="preserve"> </w:t>
      </w:r>
      <w:r w:rsidRPr="00AC3623">
        <w:rPr>
          <w:sz w:val="24"/>
          <w:szCs w:val="24"/>
        </w:rPr>
        <w:t>refazer</w:t>
      </w:r>
      <w:r w:rsidRPr="00AC3623">
        <w:rPr>
          <w:spacing w:val="-7"/>
          <w:sz w:val="24"/>
          <w:szCs w:val="24"/>
        </w:rPr>
        <w:t xml:space="preserve"> </w:t>
      </w:r>
      <w:r w:rsidRPr="00AC3623">
        <w:rPr>
          <w:sz w:val="24"/>
          <w:szCs w:val="24"/>
        </w:rPr>
        <w:t>ou</w:t>
      </w:r>
      <w:r w:rsidRPr="00AC3623">
        <w:rPr>
          <w:spacing w:val="-4"/>
          <w:sz w:val="24"/>
          <w:szCs w:val="24"/>
        </w:rPr>
        <w:t xml:space="preserve"> </w:t>
      </w:r>
      <w:r w:rsidRPr="00AC3623">
        <w:rPr>
          <w:sz w:val="24"/>
          <w:szCs w:val="24"/>
        </w:rPr>
        <w:t>substituir,</w:t>
      </w:r>
      <w:r w:rsidRPr="00AC3623">
        <w:rPr>
          <w:spacing w:val="-5"/>
          <w:sz w:val="24"/>
          <w:szCs w:val="24"/>
        </w:rPr>
        <w:t xml:space="preserve"> </w:t>
      </w:r>
      <w:r w:rsidRPr="00AC3623">
        <w:rPr>
          <w:sz w:val="24"/>
          <w:szCs w:val="24"/>
        </w:rPr>
        <w:t>às</w:t>
      </w:r>
      <w:r w:rsidRPr="00AC3623">
        <w:rPr>
          <w:spacing w:val="-7"/>
          <w:sz w:val="24"/>
          <w:szCs w:val="24"/>
        </w:rPr>
        <w:t xml:space="preserve"> </w:t>
      </w:r>
      <w:r w:rsidRPr="00AC3623">
        <w:rPr>
          <w:sz w:val="24"/>
          <w:szCs w:val="24"/>
        </w:rPr>
        <w:t>suas</w:t>
      </w:r>
      <w:r w:rsidRPr="00AC3623">
        <w:rPr>
          <w:spacing w:val="-7"/>
          <w:sz w:val="24"/>
          <w:szCs w:val="24"/>
        </w:rPr>
        <w:t xml:space="preserve"> </w:t>
      </w:r>
      <w:r w:rsidRPr="00AC3623">
        <w:rPr>
          <w:sz w:val="24"/>
          <w:szCs w:val="24"/>
        </w:rPr>
        <w:t>expensas,</w:t>
      </w:r>
      <w:r w:rsidRPr="00AC3623">
        <w:rPr>
          <w:spacing w:val="-7"/>
          <w:sz w:val="24"/>
          <w:szCs w:val="24"/>
        </w:rPr>
        <w:t xml:space="preserve"> </w:t>
      </w:r>
      <w:r w:rsidRPr="00AC3623">
        <w:rPr>
          <w:sz w:val="24"/>
          <w:szCs w:val="24"/>
        </w:rPr>
        <w:t>no</w:t>
      </w:r>
      <w:r w:rsidRPr="00AC3623">
        <w:rPr>
          <w:spacing w:val="-9"/>
          <w:sz w:val="24"/>
          <w:szCs w:val="24"/>
        </w:rPr>
        <w:t xml:space="preserve"> </w:t>
      </w:r>
      <w:r w:rsidRPr="00AC3623">
        <w:rPr>
          <w:sz w:val="24"/>
          <w:szCs w:val="24"/>
        </w:rPr>
        <w:t>total</w:t>
      </w:r>
      <w:r w:rsidRPr="00AC3623">
        <w:rPr>
          <w:spacing w:val="-7"/>
          <w:sz w:val="24"/>
          <w:szCs w:val="24"/>
        </w:rPr>
        <w:t xml:space="preserve"> </w:t>
      </w:r>
      <w:r w:rsidRPr="00AC3623">
        <w:rPr>
          <w:sz w:val="24"/>
          <w:szCs w:val="24"/>
        </w:rPr>
        <w:t>ou</w:t>
      </w:r>
      <w:r w:rsidRPr="00AC3623">
        <w:rPr>
          <w:spacing w:val="-6"/>
          <w:sz w:val="24"/>
          <w:szCs w:val="24"/>
        </w:rPr>
        <w:t xml:space="preserve"> </w:t>
      </w:r>
      <w:r w:rsidRPr="00AC3623">
        <w:rPr>
          <w:sz w:val="24"/>
          <w:szCs w:val="24"/>
        </w:rPr>
        <w:t>em</w:t>
      </w:r>
      <w:r w:rsidRPr="00AC3623">
        <w:rPr>
          <w:spacing w:val="-9"/>
          <w:sz w:val="24"/>
          <w:szCs w:val="24"/>
        </w:rPr>
        <w:t xml:space="preserve"> </w:t>
      </w:r>
      <w:r w:rsidRPr="00AC3623">
        <w:rPr>
          <w:sz w:val="24"/>
          <w:szCs w:val="24"/>
        </w:rPr>
        <w:t>parte,</w:t>
      </w:r>
      <w:r w:rsidRPr="00AC3623">
        <w:rPr>
          <w:spacing w:val="-7"/>
          <w:sz w:val="24"/>
          <w:szCs w:val="24"/>
        </w:rPr>
        <w:t xml:space="preserve"> </w:t>
      </w:r>
      <w:r w:rsidRPr="00AC3623">
        <w:rPr>
          <w:sz w:val="24"/>
          <w:szCs w:val="24"/>
        </w:rPr>
        <w:t>no prazo fixado pelo fiscal do contrato, os serviços nos quais se verificarem vícios, defeitos ou incorreções resultantes da execução ou dos materiais empregados;</w:t>
      </w:r>
    </w:p>
    <w:p w14:paraId="0EA346B6" w14:textId="77777777" w:rsidR="00B02B13" w:rsidRPr="00AC3623" w:rsidRDefault="00B02B13" w:rsidP="00031CB9">
      <w:pPr>
        <w:pStyle w:val="PargrafodaLista"/>
        <w:widowControl w:val="0"/>
        <w:numPr>
          <w:ilvl w:val="0"/>
          <w:numId w:val="12"/>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Responsabilizar-se</w:t>
      </w:r>
      <w:r w:rsidRPr="00AC3623">
        <w:rPr>
          <w:spacing w:val="-1"/>
          <w:sz w:val="24"/>
          <w:szCs w:val="24"/>
        </w:rPr>
        <w:t xml:space="preserve"> </w:t>
      </w:r>
      <w:r w:rsidRPr="00AC3623">
        <w:rPr>
          <w:sz w:val="24"/>
          <w:szCs w:val="24"/>
        </w:rPr>
        <w:t>pelos vícios</w:t>
      </w:r>
      <w:r w:rsidRPr="00AC3623">
        <w:rPr>
          <w:spacing w:val="-1"/>
          <w:sz w:val="24"/>
          <w:szCs w:val="24"/>
        </w:rPr>
        <w:t xml:space="preserve"> </w:t>
      </w:r>
      <w:r w:rsidRPr="00AC3623">
        <w:rPr>
          <w:sz w:val="24"/>
          <w:szCs w:val="24"/>
        </w:rPr>
        <w:t>e</w:t>
      </w:r>
      <w:r w:rsidRPr="00AC3623">
        <w:rPr>
          <w:spacing w:val="-1"/>
          <w:sz w:val="24"/>
          <w:szCs w:val="24"/>
        </w:rPr>
        <w:t xml:space="preserve"> </w:t>
      </w:r>
      <w:r w:rsidRPr="00AC3623">
        <w:rPr>
          <w:sz w:val="24"/>
          <w:szCs w:val="24"/>
        </w:rPr>
        <w:t>danos</w:t>
      </w:r>
      <w:r w:rsidRPr="00AC3623">
        <w:rPr>
          <w:spacing w:val="-1"/>
          <w:sz w:val="24"/>
          <w:szCs w:val="24"/>
        </w:rPr>
        <w:t xml:space="preserve"> </w:t>
      </w:r>
      <w:r w:rsidRPr="00AC3623">
        <w:rPr>
          <w:sz w:val="24"/>
          <w:szCs w:val="24"/>
        </w:rPr>
        <w:t>decorrentes</w:t>
      </w:r>
      <w:r w:rsidRPr="00AC3623">
        <w:rPr>
          <w:spacing w:val="-2"/>
          <w:sz w:val="24"/>
          <w:szCs w:val="24"/>
        </w:rPr>
        <w:t xml:space="preserve"> </w:t>
      </w:r>
      <w:r w:rsidRPr="00AC3623">
        <w:rPr>
          <w:sz w:val="24"/>
          <w:szCs w:val="24"/>
        </w:rPr>
        <w:t>da</w:t>
      </w:r>
      <w:r w:rsidRPr="00AC3623">
        <w:rPr>
          <w:spacing w:val="-2"/>
          <w:sz w:val="24"/>
          <w:szCs w:val="24"/>
        </w:rPr>
        <w:t xml:space="preserve"> </w:t>
      </w:r>
      <w:r w:rsidRPr="00AC3623">
        <w:rPr>
          <w:sz w:val="24"/>
          <w:szCs w:val="24"/>
        </w:rPr>
        <w:t>execução</w:t>
      </w:r>
      <w:r w:rsidRPr="00AC3623">
        <w:rPr>
          <w:spacing w:val="-3"/>
          <w:sz w:val="24"/>
          <w:szCs w:val="24"/>
        </w:rPr>
        <w:t xml:space="preserve"> </w:t>
      </w:r>
      <w:r w:rsidRPr="00AC3623">
        <w:rPr>
          <w:sz w:val="24"/>
          <w:szCs w:val="24"/>
        </w:rPr>
        <w:t>do</w:t>
      </w:r>
      <w:r w:rsidRPr="00AC3623">
        <w:rPr>
          <w:spacing w:val="-1"/>
          <w:sz w:val="24"/>
          <w:szCs w:val="24"/>
        </w:rPr>
        <w:t xml:space="preserve"> </w:t>
      </w:r>
      <w:r w:rsidRPr="00AC3623">
        <w:rPr>
          <w:sz w:val="24"/>
          <w:szCs w:val="24"/>
        </w:rPr>
        <w:t>objeto,</w:t>
      </w:r>
      <w:r w:rsidRPr="00AC3623">
        <w:rPr>
          <w:spacing w:val="-1"/>
          <w:sz w:val="24"/>
          <w:szCs w:val="24"/>
        </w:rPr>
        <w:t xml:space="preserve"> </w:t>
      </w:r>
      <w:r w:rsidRPr="00AC3623">
        <w:rPr>
          <w:sz w:val="24"/>
          <w:szCs w:val="24"/>
        </w:rPr>
        <w:t>de</w:t>
      </w:r>
      <w:r w:rsidRPr="00AC3623">
        <w:rPr>
          <w:spacing w:val="-1"/>
          <w:sz w:val="24"/>
          <w:szCs w:val="24"/>
        </w:rPr>
        <w:t xml:space="preserve"> </w:t>
      </w:r>
      <w:r w:rsidRPr="00AC3623">
        <w:rPr>
          <w:sz w:val="24"/>
          <w:szCs w:val="24"/>
        </w:rPr>
        <w:t>acordo</w:t>
      </w:r>
      <w:r w:rsidRPr="00AC3623">
        <w:rPr>
          <w:spacing w:val="-1"/>
          <w:sz w:val="24"/>
          <w:szCs w:val="24"/>
        </w:rPr>
        <w:t xml:space="preserve"> </w:t>
      </w:r>
      <w:r w:rsidRPr="00AC3623">
        <w:rPr>
          <w:sz w:val="24"/>
          <w:szCs w:val="24"/>
        </w:rPr>
        <w:t>com o Código de Defesa do Consumidor (Lei nº 8.078, de 1990), bem como por todo e qualquer dano causado à Administração ou terceiros, não reduzindo essa responsabilidade a fiscalização ou o acompanhamento da execução contratual pela contratante, que ficará autorizada</w:t>
      </w:r>
      <w:r w:rsidRPr="00AC3623">
        <w:rPr>
          <w:spacing w:val="-10"/>
          <w:sz w:val="24"/>
          <w:szCs w:val="24"/>
        </w:rPr>
        <w:t xml:space="preserve"> </w:t>
      </w:r>
      <w:r w:rsidRPr="00AC3623">
        <w:rPr>
          <w:sz w:val="24"/>
          <w:szCs w:val="24"/>
        </w:rPr>
        <w:t>a</w:t>
      </w:r>
      <w:r w:rsidRPr="00AC3623">
        <w:rPr>
          <w:spacing w:val="-10"/>
          <w:sz w:val="24"/>
          <w:szCs w:val="24"/>
        </w:rPr>
        <w:t xml:space="preserve"> </w:t>
      </w:r>
      <w:r w:rsidRPr="00AC3623">
        <w:rPr>
          <w:sz w:val="24"/>
          <w:szCs w:val="24"/>
        </w:rPr>
        <w:t>descontar</w:t>
      </w:r>
      <w:r w:rsidRPr="00AC3623">
        <w:rPr>
          <w:spacing w:val="-9"/>
          <w:sz w:val="24"/>
          <w:szCs w:val="24"/>
        </w:rPr>
        <w:t xml:space="preserve"> </w:t>
      </w:r>
      <w:r w:rsidRPr="00AC3623">
        <w:rPr>
          <w:sz w:val="24"/>
          <w:szCs w:val="24"/>
        </w:rPr>
        <w:t>dos</w:t>
      </w:r>
      <w:r w:rsidRPr="00AC3623">
        <w:rPr>
          <w:spacing w:val="-7"/>
          <w:sz w:val="24"/>
          <w:szCs w:val="24"/>
        </w:rPr>
        <w:t xml:space="preserve"> </w:t>
      </w:r>
      <w:r w:rsidRPr="00AC3623">
        <w:rPr>
          <w:sz w:val="24"/>
          <w:szCs w:val="24"/>
        </w:rPr>
        <w:t>pagamentos</w:t>
      </w:r>
      <w:r w:rsidRPr="00AC3623">
        <w:rPr>
          <w:spacing w:val="-9"/>
          <w:sz w:val="24"/>
          <w:szCs w:val="24"/>
        </w:rPr>
        <w:t xml:space="preserve"> </w:t>
      </w:r>
      <w:r w:rsidRPr="00AC3623">
        <w:rPr>
          <w:sz w:val="24"/>
          <w:szCs w:val="24"/>
        </w:rPr>
        <w:t>devidos</w:t>
      </w:r>
      <w:r w:rsidRPr="00AC3623">
        <w:rPr>
          <w:spacing w:val="-9"/>
          <w:sz w:val="24"/>
          <w:szCs w:val="24"/>
        </w:rPr>
        <w:t xml:space="preserve"> </w:t>
      </w:r>
      <w:r w:rsidRPr="00AC3623">
        <w:rPr>
          <w:sz w:val="24"/>
          <w:szCs w:val="24"/>
        </w:rPr>
        <w:t>ou</w:t>
      </w:r>
      <w:r w:rsidRPr="00AC3623">
        <w:rPr>
          <w:spacing w:val="-9"/>
          <w:sz w:val="24"/>
          <w:szCs w:val="24"/>
        </w:rPr>
        <w:t xml:space="preserve"> </w:t>
      </w:r>
      <w:r w:rsidRPr="00AC3623">
        <w:rPr>
          <w:sz w:val="24"/>
          <w:szCs w:val="24"/>
        </w:rPr>
        <w:t>da</w:t>
      </w:r>
      <w:r w:rsidRPr="00AC3623">
        <w:rPr>
          <w:spacing w:val="-10"/>
          <w:sz w:val="24"/>
          <w:szCs w:val="24"/>
        </w:rPr>
        <w:t xml:space="preserve"> </w:t>
      </w:r>
      <w:r w:rsidRPr="00AC3623">
        <w:rPr>
          <w:sz w:val="24"/>
          <w:szCs w:val="24"/>
        </w:rPr>
        <w:t>garantia,</w:t>
      </w:r>
      <w:r w:rsidRPr="00AC3623">
        <w:rPr>
          <w:spacing w:val="-9"/>
          <w:sz w:val="24"/>
          <w:szCs w:val="24"/>
        </w:rPr>
        <w:t xml:space="preserve"> </w:t>
      </w:r>
      <w:r w:rsidRPr="00AC3623">
        <w:rPr>
          <w:sz w:val="24"/>
          <w:szCs w:val="24"/>
        </w:rPr>
        <w:t>caso</w:t>
      </w:r>
      <w:r w:rsidRPr="00AC3623">
        <w:rPr>
          <w:spacing w:val="-9"/>
          <w:sz w:val="24"/>
          <w:szCs w:val="24"/>
        </w:rPr>
        <w:t xml:space="preserve"> </w:t>
      </w:r>
      <w:r w:rsidRPr="00AC3623">
        <w:rPr>
          <w:sz w:val="24"/>
          <w:szCs w:val="24"/>
        </w:rPr>
        <w:t>exigida</w:t>
      </w:r>
      <w:r w:rsidRPr="00AC3623">
        <w:rPr>
          <w:spacing w:val="-7"/>
          <w:sz w:val="24"/>
          <w:szCs w:val="24"/>
        </w:rPr>
        <w:t xml:space="preserve"> </w:t>
      </w:r>
      <w:r w:rsidRPr="00AC3623">
        <w:rPr>
          <w:sz w:val="24"/>
          <w:szCs w:val="24"/>
        </w:rPr>
        <w:t>no</w:t>
      </w:r>
      <w:r w:rsidRPr="00AC3623">
        <w:rPr>
          <w:spacing w:val="-9"/>
          <w:sz w:val="24"/>
          <w:szCs w:val="24"/>
        </w:rPr>
        <w:t xml:space="preserve"> </w:t>
      </w:r>
      <w:r w:rsidRPr="00AC3623">
        <w:rPr>
          <w:sz w:val="24"/>
          <w:szCs w:val="24"/>
        </w:rPr>
        <w:t>edital,</w:t>
      </w:r>
      <w:r w:rsidRPr="00AC3623">
        <w:rPr>
          <w:spacing w:val="-9"/>
          <w:sz w:val="24"/>
          <w:szCs w:val="24"/>
        </w:rPr>
        <w:t xml:space="preserve"> </w:t>
      </w:r>
      <w:r w:rsidRPr="00AC3623">
        <w:rPr>
          <w:sz w:val="24"/>
          <w:szCs w:val="24"/>
        </w:rPr>
        <w:t>o</w:t>
      </w:r>
      <w:r w:rsidRPr="00AC3623">
        <w:rPr>
          <w:spacing w:val="-9"/>
          <w:sz w:val="24"/>
          <w:szCs w:val="24"/>
        </w:rPr>
        <w:t xml:space="preserve"> </w:t>
      </w:r>
      <w:r w:rsidRPr="00AC3623">
        <w:rPr>
          <w:sz w:val="24"/>
          <w:szCs w:val="24"/>
        </w:rPr>
        <w:t>valor correspondente aos danos sofridos;</w:t>
      </w:r>
    </w:p>
    <w:p w14:paraId="28DC7D8C" w14:textId="77777777" w:rsidR="00B02B13" w:rsidRPr="00AC3623" w:rsidRDefault="00B02B13" w:rsidP="00031CB9">
      <w:pPr>
        <w:pStyle w:val="PargrafodaLista"/>
        <w:widowControl w:val="0"/>
        <w:numPr>
          <w:ilvl w:val="0"/>
          <w:numId w:val="12"/>
        </w:numPr>
        <w:tabs>
          <w:tab w:val="left" w:pos="426"/>
          <w:tab w:val="left" w:pos="851"/>
          <w:tab w:val="left" w:pos="884"/>
          <w:tab w:val="left" w:pos="961"/>
        </w:tabs>
        <w:autoSpaceDE w:val="0"/>
        <w:autoSpaceDN w:val="0"/>
        <w:spacing w:line="276" w:lineRule="auto"/>
        <w:ind w:left="0" w:firstLine="0"/>
        <w:contextualSpacing w:val="0"/>
        <w:jc w:val="both"/>
        <w:rPr>
          <w:sz w:val="24"/>
          <w:szCs w:val="24"/>
        </w:rPr>
      </w:pPr>
      <w:r w:rsidRPr="00AC3623">
        <w:rPr>
          <w:sz w:val="24"/>
          <w:szCs w:val="24"/>
        </w:rPr>
        <w:t>Responsabilizar-se pelo cumprimento das obrigações previstas em Acordo, Convenção, Dissídio Coletivo de Trabalho ou equivalentes das categorias abrangidas pelo contrato, se houver,</w:t>
      </w:r>
      <w:r w:rsidRPr="00AC3623">
        <w:rPr>
          <w:spacing w:val="-5"/>
          <w:sz w:val="24"/>
          <w:szCs w:val="24"/>
        </w:rPr>
        <w:t xml:space="preserve"> </w:t>
      </w:r>
      <w:r w:rsidRPr="00AC3623">
        <w:rPr>
          <w:sz w:val="24"/>
          <w:szCs w:val="24"/>
        </w:rPr>
        <w:t>bem</w:t>
      </w:r>
      <w:r w:rsidRPr="00AC3623">
        <w:rPr>
          <w:spacing w:val="-2"/>
          <w:sz w:val="24"/>
          <w:szCs w:val="24"/>
        </w:rPr>
        <w:t xml:space="preserve"> </w:t>
      </w:r>
      <w:r w:rsidRPr="00AC3623">
        <w:rPr>
          <w:sz w:val="24"/>
          <w:szCs w:val="24"/>
        </w:rPr>
        <w:t>como</w:t>
      </w:r>
      <w:r w:rsidRPr="00AC3623">
        <w:rPr>
          <w:spacing w:val="-2"/>
          <w:sz w:val="24"/>
          <w:szCs w:val="24"/>
        </w:rPr>
        <w:t xml:space="preserve"> </w:t>
      </w:r>
      <w:r w:rsidRPr="00AC3623">
        <w:rPr>
          <w:sz w:val="24"/>
          <w:szCs w:val="24"/>
        </w:rPr>
        <w:t>por</w:t>
      </w:r>
      <w:r w:rsidRPr="00AC3623">
        <w:rPr>
          <w:spacing w:val="-2"/>
          <w:sz w:val="24"/>
          <w:szCs w:val="24"/>
        </w:rPr>
        <w:t xml:space="preserve"> </w:t>
      </w:r>
      <w:r w:rsidRPr="00AC3623">
        <w:rPr>
          <w:sz w:val="24"/>
          <w:szCs w:val="24"/>
        </w:rPr>
        <w:t>todas</w:t>
      </w:r>
      <w:r w:rsidRPr="00AC3623">
        <w:rPr>
          <w:spacing w:val="-3"/>
          <w:sz w:val="24"/>
          <w:szCs w:val="24"/>
        </w:rPr>
        <w:t xml:space="preserve"> </w:t>
      </w:r>
      <w:r w:rsidRPr="00AC3623">
        <w:rPr>
          <w:sz w:val="24"/>
          <w:szCs w:val="24"/>
        </w:rPr>
        <w:t>as obrigações</w:t>
      </w:r>
      <w:r w:rsidRPr="00AC3623">
        <w:rPr>
          <w:spacing w:val="-3"/>
          <w:sz w:val="24"/>
          <w:szCs w:val="24"/>
        </w:rPr>
        <w:t xml:space="preserve"> </w:t>
      </w:r>
      <w:r w:rsidRPr="00AC3623">
        <w:rPr>
          <w:sz w:val="24"/>
          <w:szCs w:val="24"/>
        </w:rPr>
        <w:t>trabalhistas,</w:t>
      </w:r>
      <w:r w:rsidRPr="00AC3623">
        <w:rPr>
          <w:spacing w:val="-3"/>
          <w:sz w:val="24"/>
          <w:szCs w:val="24"/>
        </w:rPr>
        <w:t xml:space="preserve"> </w:t>
      </w:r>
      <w:r w:rsidRPr="00AC3623">
        <w:rPr>
          <w:sz w:val="24"/>
          <w:szCs w:val="24"/>
        </w:rPr>
        <w:t>sociais,</w:t>
      </w:r>
      <w:r w:rsidRPr="00AC3623">
        <w:rPr>
          <w:spacing w:val="-3"/>
          <w:sz w:val="24"/>
          <w:szCs w:val="24"/>
        </w:rPr>
        <w:t xml:space="preserve"> </w:t>
      </w:r>
      <w:r w:rsidRPr="00AC3623">
        <w:rPr>
          <w:sz w:val="24"/>
          <w:szCs w:val="24"/>
        </w:rPr>
        <w:t>previdenciárias,</w:t>
      </w:r>
      <w:r w:rsidRPr="00AC3623">
        <w:rPr>
          <w:spacing w:val="-1"/>
          <w:sz w:val="24"/>
          <w:szCs w:val="24"/>
        </w:rPr>
        <w:t xml:space="preserve"> </w:t>
      </w:r>
      <w:r w:rsidRPr="00AC3623">
        <w:rPr>
          <w:sz w:val="24"/>
          <w:szCs w:val="24"/>
        </w:rPr>
        <w:t>tributárias</w:t>
      </w:r>
      <w:r w:rsidRPr="00AC3623">
        <w:rPr>
          <w:spacing w:val="-3"/>
          <w:sz w:val="24"/>
          <w:szCs w:val="24"/>
        </w:rPr>
        <w:t xml:space="preserve"> </w:t>
      </w:r>
      <w:r w:rsidRPr="00AC3623">
        <w:rPr>
          <w:sz w:val="24"/>
          <w:szCs w:val="24"/>
        </w:rPr>
        <w:t>e as demais previstas em legislação específica, cuja inadimplência não transfere a responsabilidade à contratante;</w:t>
      </w:r>
    </w:p>
    <w:p w14:paraId="2DC93E00" w14:textId="77777777" w:rsidR="00B02B13" w:rsidRPr="00AC3623" w:rsidRDefault="00B02B13" w:rsidP="00031CB9">
      <w:pPr>
        <w:pStyle w:val="PargrafodaLista"/>
        <w:widowControl w:val="0"/>
        <w:numPr>
          <w:ilvl w:val="0"/>
          <w:numId w:val="12"/>
        </w:numPr>
        <w:tabs>
          <w:tab w:val="left" w:pos="426"/>
          <w:tab w:val="left" w:pos="851"/>
          <w:tab w:val="left" w:pos="884"/>
          <w:tab w:val="left" w:pos="1001"/>
        </w:tabs>
        <w:autoSpaceDE w:val="0"/>
        <w:autoSpaceDN w:val="0"/>
        <w:spacing w:line="276" w:lineRule="auto"/>
        <w:ind w:left="0" w:firstLine="0"/>
        <w:contextualSpacing w:val="0"/>
        <w:jc w:val="both"/>
        <w:rPr>
          <w:sz w:val="24"/>
          <w:szCs w:val="24"/>
        </w:rPr>
      </w:pPr>
      <w:r w:rsidRPr="00AC3623">
        <w:rPr>
          <w:sz w:val="24"/>
          <w:szCs w:val="24"/>
        </w:rPr>
        <w:t>Prestar todo esclarecimento ou informação solicitada pela contratante ou por seus prepostos,</w:t>
      </w:r>
      <w:r w:rsidRPr="00AC3623">
        <w:rPr>
          <w:spacing w:val="-9"/>
          <w:sz w:val="24"/>
          <w:szCs w:val="24"/>
        </w:rPr>
        <w:t xml:space="preserve"> </w:t>
      </w:r>
      <w:r w:rsidRPr="00AC3623">
        <w:rPr>
          <w:sz w:val="24"/>
          <w:szCs w:val="24"/>
        </w:rPr>
        <w:t>garantindo-lhes</w:t>
      </w:r>
      <w:r w:rsidRPr="00AC3623">
        <w:rPr>
          <w:spacing w:val="-10"/>
          <w:sz w:val="24"/>
          <w:szCs w:val="24"/>
        </w:rPr>
        <w:t xml:space="preserve"> </w:t>
      </w:r>
      <w:r w:rsidRPr="00AC3623">
        <w:rPr>
          <w:sz w:val="24"/>
          <w:szCs w:val="24"/>
        </w:rPr>
        <w:t>o</w:t>
      </w:r>
      <w:r w:rsidRPr="00AC3623">
        <w:rPr>
          <w:spacing w:val="-9"/>
          <w:sz w:val="24"/>
          <w:szCs w:val="24"/>
        </w:rPr>
        <w:t xml:space="preserve"> </w:t>
      </w:r>
      <w:r w:rsidRPr="00AC3623">
        <w:rPr>
          <w:sz w:val="24"/>
          <w:szCs w:val="24"/>
        </w:rPr>
        <w:t>acesso,</w:t>
      </w:r>
      <w:r w:rsidRPr="00AC3623">
        <w:rPr>
          <w:spacing w:val="-9"/>
          <w:sz w:val="24"/>
          <w:szCs w:val="24"/>
        </w:rPr>
        <w:t xml:space="preserve"> </w:t>
      </w:r>
      <w:r w:rsidRPr="00AC3623">
        <w:rPr>
          <w:sz w:val="24"/>
          <w:szCs w:val="24"/>
        </w:rPr>
        <w:t>a</w:t>
      </w:r>
      <w:r w:rsidRPr="00AC3623">
        <w:rPr>
          <w:spacing w:val="-10"/>
          <w:sz w:val="24"/>
          <w:szCs w:val="24"/>
        </w:rPr>
        <w:t xml:space="preserve"> </w:t>
      </w:r>
      <w:r w:rsidRPr="00AC3623">
        <w:rPr>
          <w:sz w:val="24"/>
          <w:szCs w:val="24"/>
        </w:rPr>
        <w:t>qualquer</w:t>
      </w:r>
      <w:r w:rsidRPr="00AC3623">
        <w:rPr>
          <w:spacing w:val="-9"/>
          <w:sz w:val="24"/>
          <w:szCs w:val="24"/>
        </w:rPr>
        <w:t xml:space="preserve"> </w:t>
      </w:r>
      <w:r w:rsidRPr="00AC3623">
        <w:rPr>
          <w:sz w:val="24"/>
          <w:szCs w:val="24"/>
        </w:rPr>
        <w:t>tempo,</w:t>
      </w:r>
      <w:r w:rsidRPr="00AC3623">
        <w:rPr>
          <w:spacing w:val="-9"/>
          <w:sz w:val="24"/>
          <w:szCs w:val="24"/>
        </w:rPr>
        <w:t xml:space="preserve"> </w:t>
      </w:r>
      <w:r w:rsidRPr="00AC3623">
        <w:rPr>
          <w:sz w:val="24"/>
          <w:szCs w:val="24"/>
        </w:rPr>
        <w:t>ao</w:t>
      </w:r>
      <w:r w:rsidRPr="00AC3623">
        <w:rPr>
          <w:spacing w:val="-9"/>
          <w:sz w:val="24"/>
          <w:szCs w:val="24"/>
        </w:rPr>
        <w:t xml:space="preserve"> </w:t>
      </w:r>
      <w:r w:rsidRPr="00AC3623">
        <w:rPr>
          <w:sz w:val="24"/>
          <w:szCs w:val="24"/>
        </w:rPr>
        <w:t>local</w:t>
      </w:r>
      <w:r w:rsidRPr="00AC3623">
        <w:rPr>
          <w:spacing w:val="-9"/>
          <w:sz w:val="24"/>
          <w:szCs w:val="24"/>
        </w:rPr>
        <w:t xml:space="preserve"> </w:t>
      </w:r>
      <w:r w:rsidRPr="00AC3623">
        <w:rPr>
          <w:sz w:val="24"/>
          <w:szCs w:val="24"/>
        </w:rPr>
        <w:t>dos</w:t>
      </w:r>
      <w:r w:rsidRPr="00AC3623">
        <w:rPr>
          <w:spacing w:val="-9"/>
          <w:sz w:val="24"/>
          <w:szCs w:val="24"/>
        </w:rPr>
        <w:t xml:space="preserve"> </w:t>
      </w:r>
      <w:r w:rsidRPr="00AC3623">
        <w:rPr>
          <w:sz w:val="24"/>
          <w:szCs w:val="24"/>
        </w:rPr>
        <w:t>trabalhos,</w:t>
      </w:r>
      <w:r w:rsidRPr="00AC3623">
        <w:rPr>
          <w:spacing w:val="-9"/>
          <w:sz w:val="24"/>
          <w:szCs w:val="24"/>
        </w:rPr>
        <w:t xml:space="preserve"> </w:t>
      </w:r>
      <w:r w:rsidRPr="00AC3623">
        <w:rPr>
          <w:sz w:val="24"/>
          <w:szCs w:val="24"/>
        </w:rPr>
        <w:t>bem</w:t>
      </w:r>
      <w:r w:rsidRPr="00AC3623">
        <w:rPr>
          <w:spacing w:val="-9"/>
          <w:sz w:val="24"/>
          <w:szCs w:val="24"/>
        </w:rPr>
        <w:t xml:space="preserve"> </w:t>
      </w:r>
      <w:r w:rsidRPr="00AC3623">
        <w:rPr>
          <w:sz w:val="24"/>
          <w:szCs w:val="24"/>
        </w:rPr>
        <w:t>como</w:t>
      </w:r>
      <w:r w:rsidRPr="00AC3623">
        <w:rPr>
          <w:spacing w:val="-9"/>
          <w:sz w:val="24"/>
          <w:szCs w:val="24"/>
        </w:rPr>
        <w:t xml:space="preserve"> </w:t>
      </w:r>
      <w:r w:rsidRPr="00AC3623">
        <w:rPr>
          <w:sz w:val="24"/>
          <w:szCs w:val="24"/>
        </w:rPr>
        <w:t>aos documentos relativos à execução do empreendimento;</w:t>
      </w:r>
    </w:p>
    <w:p w14:paraId="1C5C4D2F" w14:textId="77777777" w:rsidR="00B02B13" w:rsidRPr="00AC3623" w:rsidRDefault="00B02B13" w:rsidP="00031CB9">
      <w:pPr>
        <w:pStyle w:val="PargrafodaLista"/>
        <w:widowControl w:val="0"/>
        <w:numPr>
          <w:ilvl w:val="0"/>
          <w:numId w:val="12"/>
        </w:numPr>
        <w:tabs>
          <w:tab w:val="left" w:pos="426"/>
          <w:tab w:val="left" w:pos="851"/>
          <w:tab w:val="left" w:pos="884"/>
          <w:tab w:val="left" w:pos="917"/>
        </w:tabs>
        <w:autoSpaceDE w:val="0"/>
        <w:autoSpaceDN w:val="0"/>
        <w:spacing w:line="276" w:lineRule="auto"/>
        <w:ind w:left="0" w:firstLine="0"/>
        <w:contextualSpacing w:val="0"/>
        <w:jc w:val="both"/>
        <w:rPr>
          <w:sz w:val="24"/>
          <w:szCs w:val="24"/>
        </w:rPr>
      </w:pPr>
      <w:r w:rsidRPr="00AC3623">
        <w:rPr>
          <w:sz w:val="24"/>
          <w:szCs w:val="24"/>
        </w:rPr>
        <w:t>Paralisar, por determinação da contratante, qualquer atividade que não esteja sendo executada de acordo com a boa técnica ou que ponha em risco a segurança de pessoas ou bens de terceiros;</w:t>
      </w:r>
    </w:p>
    <w:p w14:paraId="1C09CCFB" w14:textId="77777777" w:rsidR="00B02B13" w:rsidRPr="00AC3623" w:rsidRDefault="00B02B13" w:rsidP="00031CB9">
      <w:pPr>
        <w:pStyle w:val="PargrafodaLista"/>
        <w:widowControl w:val="0"/>
        <w:numPr>
          <w:ilvl w:val="0"/>
          <w:numId w:val="12"/>
        </w:numPr>
        <w:tabs>
          <w:tab w:val="left" w:pos="426"/>
          <w:tab w:val="left" w:pos="851"/>
          <w:tab w:val="left" w:pos="884"/>
          <w:tab w:val="left" w:pos="946"/>
        </w:tabs>
        <w:autoSpaceDE w:val="0"/>
        <w:autoSpaceDN w:val="0"/>
        <w:spacing w:line="276" w:lineRule="auto"/>
        <w:ind w:left="0" w:firstLine="0"/>
        <w:contextualSpacing w:val="0"/>
        <w:jc w:val="both"/>
        <w:rPr>
          <w:sz w:val="24"/>
          <w:szCs w:val="24"/>
        </w:rPr>
      </w:pPr>
      <w:r w:rsidRPr="00AC3623">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0988E8" w14:textId="77777777" w:rsidR="00B02B13" w:rsidRPr="00AC3623" w:rsidRDefault="00B02B13" w:rsidP="00031CB9">
      <w:pPr>
        <w:pStyle w:val="PargrafodaLista"/>
        <w:widowControl w:val="0"/>
        <w:numPr>
          <w:ilvl w:val="0"/>
          <w:numId w:val="12"/>
        </w:numPr>
        <w:tabs>
          <w:tab w:val="left" w:pos="426"/>
          <w:tab w:val="left" w:pos="851"/>
          <w:tab w:val="left" w:pos="884"/>
          <w:tab w:val="left" w:pos="949"/>
        </w:tabs>
        <w:autoSpaceDE w:val="0"/>
        <w:autoSpaceDN w:val="0"/>
        <w:spacing w:line="276" w:lineRule="auto"/>
        <w:ind w:left="0" w:firstLine="0"/>
        <w:contextualSpacing w:val="0"/>
        <w:jc w:val="both"/>
        <w:rPr>
          <w:sz w:val="24"/>
          <w:szCs w:val="24"/>
        </w:rPr>
      </w:pPr>
      <w:r w:rsidRPr="00AC3623">
        <w:rPr>
          <w:sz w:val="24"/>
          <w:szCs w:val="24"/>
        </w:rPr>
        <w:t xml:space="preserve">Submeter previamente, por escrito, à contratante, para análise e aprovação, quaisquer mudanças nos métodos executivos que fujam às especificações técnica do tipo de serviço </w:t>
      </w:r>
      <w:r w:rsidRPr="00AC3623">
        <w:rPr>
          <w:spacing w:val="-2"/>
          <w:sz w:val="24"/>
          <w:szCs w:val="24"/>
        </w:rPr>
        <w:t>prestado;</w:t>
      </w:r>
    </w:p>
    <w:p w14:paraId="6BD6104F" w14:textId="77777777" w:rsidR="00B02B13" w:rsidRPr="00AC3623" w:rsidRDefault="00B02B13" w:rsidP="00031CB9">
      <w:pPr>
        <w:pStyle w:val="PargrafodaLista"/>
        <w:widowControl w:val="0"/>
        <w:numPr>
          <w:ilvl w:val="0"/>
          <w:numId w:val="12"/>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Não permitir a utilização de qualquer trabalho do menor de dezesseis anos, exceto na condição</w:t>
      </w:r>
      <w:r w:rsidRPr="00AC3623">
        <w:rPr>
          <w:spacing w:val="-11"/>
          <w:sz w:val="24"/>
          <w:szCs w:val="24"/>
        </w:rPr>
        <w:t xml:space="preserve"> </w:t>
      </w:r>
      <w:r w:rsidRPr="00AC3623">
        <w:rPr>
          <w:sz w:val="24"/>
          <w:szCs w:val="24"/>
        </w:rPr>
        <w:t>de</w:t>
      </w:r>
      <w:r w:rsidRPr="00AC3623">
        <w:rPr>
          <w:spacing w:val="-8"/>
          <w:sz w:val="24"/>
          <w:szCs w:val="24"/>
        </w:rPr>
        <w:t xml:space="preserve"> </w:t>
      </w:r>
      <w:r w:rsidRPr="00AC3623">
        <w:rPr>
          <w:sz w:val="24"/>
          <w:szCs w:val="24"/>
        </w:rPr>
        <w:t>aprendiz</w:t>
      </w:r>
      <w:r w:rsidRPr="00AC3623">
        <w:rPr>
          <w:spacing w:val="-10"/>
          <w:sz w:val="24"/>
          <w:szCs w:val="24"/>
        </w:rPr>
        <w:t xml:space="preserve"> </w:t>
      </w:r>
      <w:r w:rsidRPr="00AC3623">
        <w:rPr>
          <w:sz w:val="24"/>
          <w:szCs w:val="24"/>
        </w:rPr>
        <w:t>para</w:t>
      </w:r>
      <w:r w:rsidRPr="00AC3623">
        <w:rPr>
          <w:spacing w:val="-9"/>
          <w:sz w:val="24"/>
          <w:szCs w:val="24"/>
        </w:rPr>
        <w:t xml:space="preserve"> </w:t>
      </w:r>
      <w:r w:rsidRPr="00AC3623">
        <w:rPr>
          <w:sz w:val="24"/>
          <w:szCs w:val="24"/>
        </w:rPr>
        <w:t>os</w:t>
      </w:r>
      <w:r w:rsidRPr="00AC3623">
        <w:rPr>
          <w:spacing w:val="-8"/>
          <w:sz w:val="24"/>
          <w:szCs w:val="24"/>
        </w:rPr>
        <w:t xml:space="preserve"> </w:t>
      </w:r>
      <w:r w:rsidRPr="00AC3623">
        <w:rPr>
          <w:sz w:val="24"/>
          <w:szCs w:val="24"/>
        </w:rPr>
        <w:t>maiores</w:t>
      </w:r>
      <w:r w:rsidRPr="00AC3623">
        <w:rPr>
          <w:spacing w:val="-9"/>
          <w:sz w:val="24"/>
          <w:szCs w:val="24"/>
        </w:rPr>
        <w:t xml:space="preserve"> </w:t>
      </w:r>
      <w:r w:rsidRPr="00AC3623">
        <w:rPr>
          <w:sz w:val="24"/>
          <w:szCs w:val="24"/>
        </w:rPr>
        <w:t>de</w:t>
      </w:r>
      <w:r w:rsidRPr="00AC3623">
        <w:rPr>
          <w:spacing w:val="-11"/>
          <w:sz w:val="24"/>
          <w:szCs w:val="24"/>
        </w:rPr>
        <w:t xml:space="preserve"> </w:t>
      </w:r>
      <w:r w:rsidRPr="00AC3623">
        <w:rPr>
          <w:sz w:val="24"/>
          <w:szCs w:val="24"/>
        </w:rPr>
        <w:t>quatorze</w:t>
      </w:r>
      <w:r w:rsidRPr="00AC3623">
        <w:rPr>
          <w:spacing w:val="-11"/>
          <w:sz w:val="24"/>
          <w:szCs w:val="24"/>
        </w:rPr>
        <w:t xml:space="preserve"> </w:t>
      </w:r>
      <w:r w:rsidRPr="00AC3623">
        <w:rPr>
          <w:sz w:val="24"/>
          <w:szCs w:val="24"/>
        </w:rPr>
        <w:t>anos,</w:t>
      </w:r>
      <w:r w:rsidRPr="00AC3623">
        <w:rPr>
          <w:spacing w:val="-11"/>
          <w:sz w:val="24"/>
          <w:szCs w:val="24"/>
        </w:rPr>
        <w:t xml:space="preserve"> </w:t>
      </w:r>
      <w:r w:rsidRPr="00AC3623">
        <w:rPr>
          <w:sz w:val="24"/>
          <w:szCs w:val="24"/>
        </w:rPr>
        <w:t>nem</w:t>
      </w:r>
      <w:r w:rsidRPr="00AC3623">
        <w:rPr>
          <w:spacing w:val="-10"/>
          <w:sz w:val="24"/>
          <w:szCs w:val="24"/>
        </w:rPr>
        <w:t xml:space="preserve"> </w:t>
      </w:r>
      <w:r w:rsidRPr="00AC3623">
        <w:rPr>
          <w:sz w:val="24"/>
          <w:szCs w:val="24"/>
        </w:rPr>
        <w:t>permitir</w:t>
      </w:r>
      <w:r w:rsidRPr="00AC3623">
        <w:rPr>
          <w:spacing w:val="-8"/>
          <w:sz w:val="24"/>
          <w:szCs w:val="24"/>
        </w:rPr>
        <w:t xml:space="preserve"> </w:t>
      </w:r>
      <w:r w:rsidRPr="00AC3623">
        <w:rPr>
          <w:sz w:val="24"/>
          <w:szCs w:val="24"/>
        </w:rPr>
        <w:t>a</w:t>
      </w:r>
      <w:r w:rsidRPr="00AC3623">
        <w:rPr>
          <w:spacing w:val="-11"/>
          <w:sz w:val="24"/>
          <w:szCs w:val="24"/>
        </w:rPr>
        <w:t xml:space="preserve"> </w:t>
      </w:r>
      <w:r w:rsidRPr="00AC3623">
        <w:rPr>
          <w:sz w:val="24"/>
          <w:szCs w:val="24"/>
        </w:rPr>
        <w:t>utilização</w:t>
      </w:r>
      <w:r w:rsidRPr="00AC3623">
        <w:rPr>
          <w:spacing w:val="-8"/>
          <w:sz w:val="24"/>
          <w:szCs w:val="24"/>
        </w:rPr>
        <w:t xml:space="preserve"> </w:t>
      </w:r>
      <w:r w:rsidRPr="00AC3623">
        <w:rPr>
          <w:sz w:val="24"/>
          <w:szCs w:val="24"/>
        </w:rPr>
        <w:t>do</w:t>
      </w:r>
      <w:r w:rsidRPr="00AC3623">
        <w:rPr>
          <w:spacing w:val="-8"/>
          <w:sz w:val="24"/>
          <w:szCs w:val="24"/>
        </w:rPr>
        <w:t xml:space="preserve"> </w:t>
      </w:r>
      <w:r w:rsidRPr="00AC3623">
        <w:rPr>
          <w:sz w:val="24"/>
          <w:szCs w:val="24"/>
        </w:rPr>
        <w:t>trabalho do menor de dezoito anos em trabalho noturno, perigoso ou insalubre;</w:t>
      </w:r>
    </w:p>
    <w:p w14:paraId="0E3C9359" w14:textId="77777777" w:rsidR="00B02B13" w:rsidRPr="00AC3623" w:rsidRDefault="00B02B13" w:rsidP="00031CB9">
      <w:pPr>
        <w:pStyle w:val="PargrafodaLista"/>
        <w:widowControl w:val="0"/>
        <w:numPr>
          <w:ilvl w:val="0"/>
          <w:numId w:val="12"/>
        </w:numPr>
        <w:tabs>
          <w:tab w:val="left" w:pos="426"/>
          <w:tab w:val="left" w:pos="851"/>
          <w:tab w:val="left" w:pos="884"/>
          <w:tab w:val="left" w:pos="1047"/>
        </w:tabs>
        <w:autoSpaceDE w:val="0"/>
        <w:autoSpaceDN w:val="0"/>
        <w:spacing w:line="276" w:lineRule="auto"/>
        <w:ind w:left="0" w:firstLine="0"/>
        <w:contextualSpacing w:val="0"/>
        <w:jc w:val="both"/>
        <w:rPr>
          <w:sz w:val="24"/>
          <w:szCs w:val="24"/>
        </w:rPr>
      </w:pPr>
      <w:r w:rsidRPr="00AC3623">
        <w:rPr>
          <w:sz w:val="24"/>
          <w:szCs w:val="24"/>
        </w:rPr>
        <w:t>Manter durante toda a vigência do contrato, em compatibilidade com as obrigações assumidas, todas as condições exigidas para habilitação na licitação;</w:t>
      </w:r>
    </w:p>
    <w:p w14:paraId="44ED7F7E" w14:textId="77777777" w:rsidR="00B02B13" w:rsidRPr="00AC3623" w:rsidRDefault="00B02B13" w:rsidP="00031CB9">
      <w:pPr>
        <w:pStyle w:val="PargrafodaLista"/>
        <w:widowControl w:val="0"/>
        <w:numPr>
          <w:ilvl w:val="0"/>
          <w:numId w:val="12"/>
        </w:numPr>
        <w:tabs>
          <w:tab w:val="left" w:pos="426"/>
          <w:tab w:val="left" w:pos="851"/>
          <w:tab w:val="left" w:pos="884"/>
          <w:tab w:val="left" w:pos="932"/>
        </w:tabs>
        <w:autoSpaceDE w:val="0"/>
        <w:autoSpaceDN w:val="0"/>
        <w:spacing w:line="276" w:lineRule="auto"/>
        <w:ind w:left="0" w:firstLine="0"/>
        <w:contextualSpacing w:val="0"/>
        <w:jc w:val="both"/>
        <w:rPr>
          <w:sz w:val="24"/>
          <w:szCs w:val="24"/>
        </w:rPr>
      </w:pPr>
      <w:r w:rsidRPr="00AC3623">
        <w:rPr>
          <w:sz w:val="24"/>
          <w:szCs w:val="24"/>
        </w:rPr>
        <w:t>Cumprir,</w:t>
      </w:r>
      <w:r w:rsidRPr="00AC3623">
        <w:rPr>
          <w:spacing w:val="-6"/>
          <w:sz w:val="24"/>
          <w:szCs w:val="24"/>
        </w:rPr>
        <w:t xml:space="preserve"> </w:t>
      </w:r>
      <w:r w:rsidRPr="00AC3623">
        <w:rPr>
          <w:sz w:val="24"/>
          <w:szCs w:val="24"/>
        </w:rPr>
        <w:t>durante</w:t>
      </w:r>
      <w:r w:rsidRPr="00AC3623">
        <w:rPr>
          <w:spacing w:val="-6"/>
          <w:sz w:val="24"/>
          <w:szCs w:val="24"/>
        </w:rPr>
        <w:t xml:space="preserve"> </w:t>
      </w:r>
      <w:r w:rsidRPr="00AC3623">
        <w:rPr>
          <w:sz w:val="24"/>
          <w:szCs w:val="24"/>
        </w:rPr>
        <w:t>todo</w:t>
      </w:r>
      <w:r w:rsidRPr="00AC3623">
        <w:rPr>
          <w:spacing w:val="-6"/>
          <w:sz w:val="24"/>
          <w:szCs w:val="24"/>
        </w:rPr>
        <w:t xml:space="preserve"> </w:t>
      </w:r>
      <w:r w:rsidRPr="00AC3623">
        <w:rPr>
          <w:sz w:val="24"/>
          <w:szCs w:val="24"/>
        </w:rPr>
        <w:t>o</w:t>
      </w:r>
      <w:r w:rsidRPr="00AC3623">
        <w:rPr>
          <w:spacing w:val="-6"/>
          <w:sz w:val="24"/>
          <w:szCs w:val="24"/>
        </w:rPr>
        <w:t xml:space="preserve"> </w:t>
      </w:r>
      <w:r w:rsidRPr="00AC3623">
        <w:rPr>
          <w:sz w:val="24"/>
          <w:szCs w:val="24"/>
        </w:rPr>
        <w:t>período</w:t>
      </w:r>
      <w:r w:rsidRPr="00AC3623">
        <w:rPr>
          <w:spacing w:val="-6"/>
          <w:sz w:val="24"/>
          <w:szCs w:val="24"/>
        </w:rPr>
        <w:t xml:space="preserve"> </w:t>
      </w:r>
      <w:r w:rsidRPr="00AC3623">
        <w:rPr>
          <w:sz w:val="24"/>
          <w:szCs w:val="24"/>
        </w:rPr>
        <w:t>de</w:t>
      </w:r>
      <w:r w:rsidRPr="00AC3623">
        <w:rPr>
          <w:spacing w:val="-3"/>
          <w:sz w:val="24"/>
          <w:szCs w:val="24"/>
        </w:rPr>
        <w:t xml:space="preserve"> </w:t>
      </w:r>
      <w:r w:rsidRPr="00AC3623">
        <w:rPr>
          <w:sz w:val="24"/>
          <w:szCs w:val="24"/>
        </w:rPr>
        <w:t>execução</w:t>
      </w:r>
      <w:r w:rsidRPr="00AC3623">
        <w:rPr>
          <w:spacing w:val="-6"/>
          <w:sz w:val="24"/>
          <w:szCs w:val="24"/>
        </w:rPr>
        <w:t xml:space="preserve"> </w:t>
      </w:r>
      <w:r w:rsidRPr="00AC3623">
        <w:rPr>
          <w:sz w:val="24"/>
          <w:szCs w:val="24"/>
        </w:rPr>
        <w:t>do</w:t>
      </w:r>
      <w:r w:rsidRPr="00AC3623">
        <w:rPr>
          <w:spacing w:val="-3"/>
          <w:sz w:val="24"/>
          <w:szCs w:val="24"/>
        </w:rPr>
        <w:t xml:space="preserve"> </w:t>
      </w:r>
      <w:r w:rsidRPr="00AC3623">
        <w:rPr>
          <w:sz w:val="24"/>
          <w:szCs w:val="24"/>
        </w:rPr>
        <w:t>contrato,</w:t>
      </w:r>
      <w:r w:rsidRPr="00AC3623">
        <w:rPr>
          <w:spacing w:val="-6"/>
          <w:sz w:val="24"/>
          <w:szCs w:val="24"/>
        </w:rPr>
        <w:t xml:space="preserve"> </w:t>
      </w:r>
      <w:r w:rsidRPr="00AC3623">
        <w:rPr>
          <w:sz w:val="24"/>
          <w:szCs w:val="24"/>
        </w:rPr>
        <w:t>a</w:t>
      </w:r>
      <w:r w:rsidRPr="00AC3623">
        <w:rPr>
          <w:spacing w:val="-4"/>
          <w:sz w:val="24"/>
          <w:szCs w:val="24"/>
        </w:rPr>
        <w:t xml:space="preserve"> </w:t>
      </w:r>
      <w:r w:rsidRPr="00AC3623">
        <w:rPr>
          <w:sz w:val="24"/>
          <w:szCs w:val="24"/>
        </w:rPr>
        <w:t>reserva</w:t>
      </w:r>
      <w:r w:rsidRPr="00AC3623">
        <w:rPr>
          <w:spacing w:val="-7"/>
          <w:sz w:val="24"/>
          <w:szCs w:val="24"/>
        </w:rPr>
        <w:t xml:space="preserve"> </w:t>
      </w:r>
      <w:r w:rsidRPr="00AC3623">
        <w:rPr>
          <w:sz w:val="24"/>
          <w:szCs w:val="24"/>
        </w:rPr>
        <w:t>de</w:t>
      </w:r>
      <w:r w:rsidRPr="00AC3623">
        <w:rPr>
          <w:spacing w:val="-8"/>
          <w:sz w:val="24"/>
          <w:szCs w:val="24"/>
        </w:rPr>
        <w:t xml:space="preserve"> </w:t>
      </w:r>
      <w:r w:rsidRPr="00AC3623">
        <w:rPr>
          <w:sz w:val="24"/>
          <w:szCs w:val="24"/>
        </w:rPr>
        <w:t>cargos</w:t>
      </w:r>
      <w:r w:rsidRPr="00AC3623">
        <w:rPr>
          <w:spacing w:val="-4"/>
          <w:sz w:val="24"/>
          <w:szCs w:val="24"/>
        </w:rPr>
        <w:t xml:space="preserve"> </w:t>
      </w:r>
      <w:r w:rsidRPr="00AC3623">
        <w:rPr>
          <w:sz w:val="24"/>
          <w:szCs w:val="24"/>
        </w:rPr>
        <w:t>prevista</w:t>
      </w:r>
      <w:r w:rsidRPr="00AC3623">
        <w:rPr>
          <w:spacing w:val="-6"/>
          <w:sz w:val="24"/>
          <w:szCs w:val="24"/>
        </w:rPr>
        <w:t xml:space="preserve"> </w:t>
      </w:r>
      <w:r w:rsidRPr="00AC3623">
        <w:rPr>
          <w:sz w:val="24"/>
          <w:szCs w:val="24"/>
        </w:rPr>
        <w:t>em lei para</w:t>
      </w:r>
      <w:r w:rsidRPr="00AC3623">
        <w:rPr>
          <w:spacing w:val="-2"/>
          <w:sz w:val="24"/>
          <w:szCs w:val="24"/>
        </w:rPr>
        <w:t xml:space="preserve"> </w:t>
      </w:r>
      <w:r w:rsidRPr="00AC3623">
        <w:rPr>
          <w:sz w:val="24"/>
          <w:szCs w:val="24"/>
        </w:rPr>
        <w:t>pessoa</w:t>
      </w:r>
      <w:r w:rsidRPr="00AC3623">
        <w:rPr>
          <w:spacing w:val="-3"/>
          <w:sz w:val="24"/>
          <w:szCs w:val="24"/>
        </w:rPr>
        <w:t xml:space="preserve"> </w:t>
      </w:r>
      <w:r w:rsidRPr="00AC3623">
        <w:rPr>
          <w:sz w:val="24"/>
          <w:szCs w:val="24"/>
        </w:rPr>
        <w:t>com</w:t>
      </w:r>
      <w:r w:rsidRPr="00AC3623">
        <w:rPr>
          <w:spacing w:val="-2"/>
          <w:sz w:val="24"/>
          <w:szCs w:val="24"/>
        </w:rPr>
        <w:t xml:space="preserve"> </w:t>
      </w:r>
      <w:r w:rsidRPr="00AC3623">
        <w:rPr>
          <w:sz w:val="24"/>
          <w:szCs w:val="24"/>
        </w:rPr>
        <w:t>deficiência, para reabilitado</w:t>
      </w:r>
      <w:r w:rsidRPr="00AC3623">
        <w:rPr>
          <w:spacing w:val="-2"/>
          <w:sz w:val="24"/>
          <w:szCs w:val="24"/>
        </w:rPr>
        <w:t xml:space="preserve"> </w:t>
      </w:r>
      <w:r w:rsidRPr="00AC3623">
        <w:rPr>
          <w:sz w:val="24"/>
          <w:szCs w:val="24"/>
        </w:rPr>
        <w:t>da Previdência Social ou</w:t>
      </w:r>
      <w:r w:rsidRPr="00AC3623">
        <w:rPr>
          <w:spacing w:val="-2"/>
          <w:sz w:val="24"/>
          <w:szCs w:val="24"/>
        </w:rPr>
        <w:t xml:space="preserve"> </w:t>
      </w:r>
      <w:r w:rsidRPr="00AC3623">
        <w:rPr>
          <w:sz w:val="24"/>
          <w:szCs w:val="24"/>
        </w:rPr>
        <w:t>para aprendiz,</w:t>
      </w:r>
      <w:r w:rsidRPr="00AC3623">
        <w:rPr>
          <w:spacing w:val="-3"/>
          <w:sz w:val="24"/>
          <w:szCs w:val="24"/>
        </w:rPr>
        <w:t xml:space="preserve"> </w:t>
      </w:r>
      <w:r w:rsidRPr="00AC3623">
        <w:rPr>
          <w:sz w:val="24"/>
          <w:szCs w:val="24"/>
        </w:rPr>
        <w:t>bem como as reservas de cargos previstas na legislação (art. 116);</w:t>
      </w:r>
    </w:p>
    <w:p w14:paraId="6640ED85" w14:textId="77777777" w:rsidR="00B02B13" w:rsidRPr="00AC3623" w:rsidRDefault="00B02B13" w:rsidP="00031CB9">
      <w:pPr>
        <w:pStyle w:val="PargrafodaLista"/>
        <w:widowControl w:val="0"/>
        <w:numPr>
          <w:ilvl w:val="0"/>
          <w:numId w:val="12"/>
        </w:numPr>
        <w:tabs>
          <w:tab w:val="left" w:pos="426"/>
          <w:tab w:val="left" w:pos="851"/>
          <w:tab w:val="left" w:pos="884"/>
          <w:tab w:val="left" w:pos="934"/>
        </w:tabs>
        <w:autoSpaceDE w:val="0"/>
        <w:autoSpaceDN w:val="0"/>
        <w:spacing w:line="276" w:lineRule="auto"/>
        <w:ind w:left="0" w:firstLine="0"/>
        <w:contextualSpacing w:val="0"/>
        <w:jc w:val="both"/>
        <w:rPr>
          <w:sz w:val="24"/>
          <w:szCs w:val="24"/>
        </w:rPr>
      </w:pPr>
      <w:r w:rsidRPr="00AC3623">
        <w:rPr>
          <w:sz w:val="24"/>
          <w:szCs w:val="24"/>
        </w:rPr>
        <w:t>Comprovar</w:t>
      </w:r>
      <w:r w:rsidRPr="00AC3623">
        <w:rPr>
          <w:spacing w:val="-3"/>
          <w:sz w:val="24"/>
          <w:szCs w:val="24"/>
        </w:rPr>
        <w:t xml:space="preserve"> </w:t>
      </w:r>
      <w:r w:rsidRPr="00AC3623">
        <w:rPr>
          <w:sz w:val="24"/>
          <w:szCs w:val="24"/>
        </w:rPr>
        <w:t>a</w:t>
      </w:r>
      <w:r w:rsidRPr="00AC3623">
        <w:rPr>
          <w:spacing w:val="-2"/>
          <w:sz w:val="24"/>
          <w:szCs w:val="24"/>
        </w:rPr>
        <w:t xml:space="preserve"> </w:t>
      </w:r>
      <w:r w:rsidRPr="00AC3623">
        <w:rPr>
          <w:sz w:val="24"/>
          <w:szCs w:val="24"/>
        </w:rPr>
        <w:t>reserva</w:t>
      </w:r>
      <w:r w:rsidRPr="00AC3623">
        <w:rPr>
          <w:spacing w:val="-5"/>
          <w:sz w:val="24"/>
          <w:szCs w:val="24"/>
        </w:rPr>
        <w:t xml:space="preserve"> </w:t>
      </w:r>
      <w:r w:rsidRPr="00AC3623">
        <w:rPr>
          <w:sz w:val="24"/>
          <w:szCs w:val="24"/>
        </w:rPr>
        <w:t>de</w:t>
      </w:r>
      <w:r w:rsidRPr="00AC3623">
        <w:rPr>
          <w:spacing w:val="-1"/>
          <w:sz w:val="24"/>
          <w:szCs w:val="24"/>
        </w:rPr>
        <w:t xml:space="preserve"> </w:t>
      </w:r>
      <w:r w:rsidRPr="00AC3623">
        <w:rPr>
          <w:sz w:val="24"/>
          <w:szCs w:val="24"/>
        </w:rPr>
        <w:t>cargos</w:t>
      </w:r>
      <w:r w:rsidRPr="00AC3623">
        <w:rPr>
          <w:spacing w:val="-1"/>
          <w:sz w:val="24"/>
          <w:szCs w:val="24"/>
        </w:rPr>
        <w:t xml:space="preserve"> </w:t>
      </w:r>
      <w:r w:rsidRPr="00AC3623">
        <w:rPr>
          <w:sz w:val="24"/>
          <w:szCs w:val="24"/>
        </w:rPr>
        <w:t>a</w:t>
      </w:r>
      <w:r w:rsidRPr="00AC3623">
        <w:rPr>
          <w:spacing w:val="-5"/>
          <w:sz w:val="24"/>
          <w:szCs w:val="24"/>
        </w:rPr>
        <w:t xml:space="preserve"> </w:t>
      </w:r>
      <w:r w:rsidRPr="00AC3623">
        <w:rPr>
          <w:sz w:val="24"/>
          <w:szCs w:val="24"/>
        </w:rPr>
        <w:t>que</w:t>
      </w:r>
      <w:r w:rsidRPr="00AC3623">
        <w:rPr>
          <w:spacing w:val="-3"/>
          <w:sz w:val="24"/>
          <w:szCs w:val="24"/>
        </w:rPr>
        <w:t xml:space="preserve"> </w:t>
      </w:r>
      <w:r w:rsidRPr="00AC3623">
        <w:rPr>
          <w:sz w:val="24"/>
          <w:szCs w:val="24"/>
        </w:rPr>
        <w:t>se</w:t>
      </w:r>
      <w:r w:rsidRPr="00AC3623">
        <w:rPr>
          <w:spacing w:val="-4"/>
          <w:sz w:val="24"/>
          <w:szCs w:val="24"/>
        </w:rPr>
        <w:t xml:space="preserve"> </w:t>
      </w:r>
      <w:r w:rsidRPr="00AC3623">
        <w:rPr>
          <w:sz w:val="24"/>
          <w:szCs w:val="24"/>
        </w:rPr>
        <w:t>refere</w:t>
      </w:r>
      <w:r w:rsidRPr="00AC3623">
        <w:rPr>
          <w:spacing w:val="-3"/>
          <w:sz w:val="24"/>
          <w:szCs w:val="24"/>
        </w:rPr>
        <w:t xml:space="preserve"> </w:t>
      </w:r>
      <w:r w:rsidRPr="00AC3623">
        <w:rPr>
          <w:sz w:val="24"/>
          <w:szCs w:val="24"/>
        </w:rPr>
        <w:t>a</w:t>
      </w:r>
      <w:r w:rsidRPr="00AC3623">
        <w:rPr>
          <w:spacing w:val="-4"/>
          <w:sz w:val="24"/>
          <w:szCs w:val="24"/>
        </w:rPr>
        <w:t xml:space="preserve"> </w:t>
      </w:r>
      <w:r w:rsidRPr="00AC3623">
        <w:rPr>
          <w:sz w:val="24"/>
          <w:szCs w:val="24"/>
        </w:rPr>
        <w:t>cláusula</w:t>
      </w:r>
      <w:r w:rsidRPr="00AC3623">
        <w:rPr>
          <w:spacing w:val="-3"/>
          <w:sz w:val="24"/>
          <w:szCs w:val="24"/>
        </w:rPr>
        <w:t xml:space="preserve"> </w:t>
      </w:r>
      <w:r w:rsidRPr="00AC3623">
        <w:rPr>
          <w:sz w:val="24"/>
          <w:szCs w:val="24"/>
        </w:rPr>
        <w:t>acima,</w:t>
      </w:r>
      <w:r w:rsidRPr="00AC3623">
        <w:rPr>
          <w:spacing w:val="-5"/>
          <w:sz w:val="24"/>
          <w:szCs w:val="24"/>
        </w:rPr>
        <w:t xml:space="preserve"> </w:t>
      </w:r>
      <w:r w:rsidRPr="00AC3623">
        <w:rPr>
          <w:sz w:val="24"/>
          <w:szCs w:val="24"/>
        </w:rPr>
        <w:t>no</w:t>
      </w:r>
      <w:r w:rsidRPr="00AC3623">
        <w:rPr>
          <w:spacing w:val="-3"/>
          <w:sz w:val="24"/>
          <w:szCs w:val="24"/>
        </w:rPr>
        <w:t xml:space="preserve"> </w:t>
      </w:r>
      <w:r w:rsidRPr="00AC3623">
        <w:rPr>
          <w:sz w:val="24"/>
          <w:szCs w:val="24"/>
        </w:rPr>
        <w:t>prazo</w:t>
      </w:r>
      <w:r w:rsidRPr="00AC3623">
        <w:rPr>
          <w:spacing w:val="-4"/>
          <w:sz w:val="24"/>
          <w:szCs w:val="24"/>
        </w:rPr>
        <w:t xml:space="preserve"> </w:t>
      </w:r>
      <w:r w:rsidRPr="00AC3623">
        <w:rPr>
          <w:sz w:val="24"/>
          <w:szCs w:val="24"/>
        </w:rPr>
        <w:t>fixado</w:t>
      </w:r>
      <w:r w:rsidRPr="00AC3623">
        <w:rPr>
          <w:spacing w:val="-3"/>
          <w:sz w:val="24"/>
          <w:szCs w:val="24"/>
        </w:rPr>
        <w:t xml:space="preserve"> </w:t>
      </w:r>
      <w:r w:rsidRPr="00AC3623">
        <w:rPr>
          <w:sz w:val="24"/>
          <w:szCs w:val="24"/>
        </w:rPr>
        <w:t>pelo</w:t>
      </w:r>
      <w:r w:rsidRPr="00AC3623">
        <w:rPr>
          <w:spacing w:val="-4"/>
          <w:sz w:val="24"/>
          <w:szCs w:val="24"/>
        </w:rPr>
        <w:t xml:space="preserve"> </w:t>
      </w:r>
      <w:r w:rsidRPr="00AC3623">
        <w:rPr>
          <w:sz w:val="24"/>
          <w:szCs w:val="24"/>
        </w:rPr>
        <w:t>fiscal do contrato, com a indicação dos empregados que preencheram as referidas vagas</w:t>
      </w:r>
      <w:r w:rsidRPr="00AC3623">
        <w:rPr>
          <w:spacing w:val="-1"/>
          <w:sz w:val="24"/>
          <w:szCs w:val="24"/>
        </w:rPr>
        <w:t xml:space="preserve"> </w:t>
      </w:r>
      <w:r w:rsidRPr="00AC3623">
        <w:rPr>
          <w:sz w:val="24"/>
          <w:szCs w:val="24"/>
        </w:rPr>
        <w:t>(art.</w:t>
      </w:r>
      <w:r w:rsidRPr="00AC3623">
        <w:rPr>
          <w:spacing w:val="-1"/>
          <w:sz w:val="24"/>
          <w:szCs w:val="24"/>
        </w:rPr>
        <w:t xml:space="preserve"> </w:t>
      </w:r>
      <w:r w:rsidRPr="00AC3623">
        <w:rPr>
          <w:sz w:val="24"/>
          <w:szCs w:val="24"/>
        </w:rPr>
        <w:t>116, parágrafo único);</w:t>
      </w:r>
    </w:p>
    <w:p w14:paraId="63E504F8" w14:textId="77777777" w:rsidR="00B02B13" w:rsidRPr="00AC3623" w:rsidRDefault="00B02B13" w:rsidP="00031CB9">
      <w:pPr>
        <w:pStyle w:val="PargrafodaLista"/>
        <w:widowControl w:val="0"/>
        <w:numPr>
          <w:ilvl w:val="0"/>
          <w:numId w:val="12"/>
        </w:numPr>
        <w:tabs>
          <w:tab w:val="left" w:pos="426"/>
          <w:tab w:val="left" w:pos="851"/>
          <w:tab w:val="left" w:pos="884"/>
          <w:tab w:val="left" w:pos="965"/>
        </w:tabs>
        <w:autoSpaceDE w:val="0"/>
        <w:autoSpaceDN w:val="0"/>
        <w:spacing w:line="276" w:lineRule="auto"/>
        <w:ind w:left="0" w:firstLine="0"/>
        <w:contextualSpacing w:val="0"/>
        <w:jc w:val="both"/>
        <w:rPr>
          <w:sz w:val="24"/>
          <w:szCs w:val="24"/>
        </w:rPr>
      </w:pPr>
      <w:r w:rsidRPr="00AC3623">
        <w:rPr>
          <w:sz w:val="24"/>
          <w:szCs w:val="24"/>
        </w:rPr>
        <w:t xml:space="preserve">Guardar sigilo sobre todas as informações obtidas em decorrência do cumprimento do </w:t>
      </w:r>
      <w:r w:rsidRPr="00AC3623">
        <w:rPr>
          <w:spacing w:val="-2"/>
          <w:sz w:val="24"/>
          <w:szCs w:val="24"/>
        </w:rPr>
        <w:t>contrato;</w:t>
      </w:r>
    </w:p>
    <w:p w14:paraId="63FC8F62" w14:textId="77777777" w:rsidR="00B02B13" w:rsidRPr="00AC3623" w:rsidRDefault="00B02B13" w:rsidP="00031CB9">
      <w:pPr>
        <w:pStyle w:val="PargrafodaLista"/>
        <w:widowControl w:val="0"/>
        <w:numPr>
          <w:ilvl w:val="0"/>
          <w:numId w:val="12"/>
        </w:numPr>
        <w:tabs>
          <w:tab w:val="left" w:pos="426"/>
          <w:tab w:val="left" w:pos="851"/>
          <w:tab w:val="left" w:pos="884"/>
          <w:tab w:val="left" w:pos="930"/>
        </w:tabs>
        <w:autoSpaceDE w:val="0"/>
        <w:autoSpaceDN w:val="0"/>
        <w:spacing w:line="276" w:lineRule="auto"/>
        <w:ind w:left="0" w:firstLine="0"/>
        <w:contextualSpacing w:val="0"/>
        <w:jc w:val="both"/>
        <w:rPr>
          <w:sz w:val="24"/>
          <w:szCs w:val="24"/>
        </w:rPr>
      </w:pPr>
      <w:r w:rsidRPr="00AC3623">
        <w:rPr>
          <w:sz w:val="24"/>
          <w:szCs w:val="24"/>
        </w:rPr>
        <w:t>Arcar</w:t>
      </w:r>
      <w:r w:rsidRPr="00AC3623">
        <w:rPr>
          <w:spacing w:val="-7"/>
          <w:sz w:val="24"/>
          <w:szCs w:val="24"/>
        </w:rPr>
        <w:t xml:space="preserve"> </w:t>
      </w:r>
      <w:r w:rsidRPr="00AC3623">
        <w:rPr>
          <w:sz w:val="24"/>
          <w:szCs w:val="24"/>
        </w:rPr>
        <w:t>com</w:t>
      </w:r>
      <w:r w:rsidRPr="00AC3623">
        <w:rPr>
          <w:spacing w:val="-9"/>
          <w:sz w:val="24"/>
          <w:szCs w:val="24"/>
        </w:rPr>
        <w:t xml:space="preserve"> </w:t>
      </w:r>
      <w:r w:rsidRPr="00AC3623">
        <w:rPr>
          <w:sz w:val="24"/>
          <w:szCs w:val="24"/>
        </w:rPr>
        <w:t>o</w:t>
      </w:r>
      <w:r w:rsidRPr="00AC3623">
        <w:rPr>
          <w:spacing w:val="-7"/>
          <w:sz w:val="24"/>
          <w:szCs w:val="24"/>
        </w:rPr>
        <w:t xml:space="preserve"> </w:t>
      </w:r>
      <w:r w:rsidRPr="00AC3623">
        <w:rPr>
          <w:sz w:val="24"/>
          <w:szCs w:val="24"/>
        </w:rPr>
        <w:t>ônus</w:t>
      </w:r>
      <w:r w:rsidRPr="00AC3623">
        <w:rPr>
          <w:spacing w:val="-10"/>
          <w:sz w:val="24"/>
          <w:szCs w:val="24"/>
        </w:rPr>
        <w:t xml:space="preserve"> </w:t>
      </w:r>
      <w:r w:rsidRPr="00AC3623">
        <w:rPr>
          <w:sz w:val="24"/>
          <w:szCs w:val="24"/>
        </w:rPr>
        <w:t>decorrente</w:t>
      </w:r>
      <w:r w:rsidRPr="00AC3623">
        <w:rPr>
          <w:spacing w:val="-9"/>
          <w:sz w:val="24"/>
          <w:szCs w:val="24"/>
        </w:rPr>
        <w:t xml:space="preserve"> </w:t>
      </w:r>
      <w:r w:rsidRPr="00AC3623">
        <w:rPr>
          <w:sz w:val="24"/>
          <w:szCs w:val="24"/>
        </w:rPr>
        <w:t>de</w:t>
      </w:r>
      <w:r w:rsidRPr="00AC3623">
        <w:rPr>
          <w:spacing w:val="-9"/>
          <w:sz w:val="24"/>
          <w:szCs w:val="24"/>
        </w:rPr>
        <w:t xml:space="preserve"> </w:t>
      </w:r>
      <w:r w:rsidRPr="00AC3623">
        <w:rPr>
          <w:sz w:val="24"/>
          <w:szCs w:val="24"/>
        </w:rPr>
        <w:t>eventual</w:t>
      </w:r>
      <w:r w:rsidRPr="00AC3623">
        <w:rPr>
          <w:spacing w:val="-9"/>
          <w:sz w:val="24"/>
          <w:szCs w:val="24"/>
        </w:rPr>
        <w:t xml:space="preserve"> </w:t>
      </w:r>
      <w:r w:rsidRPr="00AC3623">
        <w:rPr>
          <w:sz w:val="24"/>
          <w:szCs w:val="24"/>
        </w:rPr>
        <w:t>equívoco</w:t>
      </w:r>
      <w:r w:rsidRPr="00AC3623">
        <w:rPr>
          <w:spacing w:val="-7"/>
          <w:sz w:val="24"/>
          <w:szCs w:val="24"/>
        </w:rPr>
        <w:t xml:space="preserve"> </w:t>
      </w:r>
      <w:r w:rsidRPr="00AC3623">
        <w:rPr>
          <w:sz w:val="24"/>
          <w:szCs w:val="24"/>
        </w:rPr>
        <w:t>no</w:t>
      </w:r>
      <w:r w:rsidRPr="00AC3623">
        <w:rPr>
          <w:spacing w:val="-9"/>
          <w:sz w:val="24"/>
          <w:szCs w:val="24"/>
        </w:rPr>
        <w:t xml:space="preserve"> </w:t>
      </w:r>
      <w:r w:rsidRPr="00AC3623">
        <w:rPr>
          <w:sz w:val="24"/>
          <w:szCs w:val="24"/>
        </w:rPr>
        <w:t>dimensionamento</w:t>
      </w:r>
      <w:r w:rsidRPr="00AC3623">
        <w:rPr>
          <w:spacing w:val="-9"/>
          <w:sz w:val="24"/>
          <w:szCs w:val="24"/>
        </w:rPr>
        <w:t xml:space="preserve"> </w:t>
      </w:r>
      <w:r w:rsidRPr="00AC3623">
        <w:rPr>
          <w:sz w:val="24"/>
          <w:szCs w:val="24"/>
        </w:rPr>
        <w:t>dos</w:t>
      </w:r>
      <w:r w:rsidRPr="00AC3623">
        <w:rPr>
          <w:spacing w:val="-9"/>
          <w:sz w:val="24"/>
          <w:szCs w:val="24"/>
        </w:rPr>
        <w:t xml:space="preserve"> </w:t>
      </w:r>
      <w:r w:rsidRPr="00AC3623">
        <w:rPr>
          <w:sz w:val="24"/>
          <w:szCs w:val="24"/>
        </w:rPr>
        <w:t>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B159504" w14:textId="77777777" w:rsidR="00B02B13" w:rsidRPr="00AC3623" w:rsidRDefault="00B02B13" w:rsidP="00031CB9">
      <w:pPr>
        <w:pStyle w:val="PargrafodaLista"/>
        <w:widowControl w:val="0"/>
        <w:numPr>
          <w:ilvl w:val="0"/>
          <w:numId w:val="12"/>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Cumprir, além dos postulados legais vigentes de âmbito federal, estadual ou municipal, as normas de segurança da contratante;</w:t>
      </w:r>
    </w:p>
    <w:p w14:paraId="3602A24E" w14:textId="77777777" w:rsidR="00B02B13" w:rsidRPr="00AC3623" w:rsidRDefault="00B02B13" w:rsidP="00031CB9">
      <w:pPr>
        <w:pStyle w:val="PargrafodaLista"/>
        <w:widowControl w:val="0"/>
        <w:numPr>
          <w:ilvl w:val="0"/>
          <w:numId w:val="12"/>
        </w:numPr>
        <w:tabs>
          <w:tab w:val="left" w:pos="426"/>
          <w:tab w:val="left" w:pos="851"/>
          <w:tab w:val="left" w:pos="884"/>
          <w:tab w:val="left" w:pos="919"/>
        </w:tabs>
        <w:autoSpaceDE w:val="0"/>
        <w:autoSpaceDN w:val="0"/>
        <w:spacing w:line="276" w:lineRule="auto"/>
        <w:ind w:left="0" w:firstLine="0"/>
        <w:contextualSpacing w:val="0"/>
        <w:jc w:val="both"/>
        <w:rPr>
          <w:sz w:val="24"/>
          <w:szCs w:val="24"/>
        </w:rPr>
      </w:pPr>
      <w:r w:rsidRPr="00AC3623">
        <w:rPr>
          <w:sz w:val="24"/>
          <w:szCs w:val="24"/>
        </w:rPr>
        <w:t>Adotar os procedimentos previstos nas normas regulamentares expedidas pelo Conselho Monetário Nacional - CMN e pelo Banco Central do Brasil - Bacen, bem como, as normas específicas que vierem a ser editadas sobre crédito de pagamento de salários;</w:t>
      </w:r>
    </w:p>
    <w:p w14:paraId="1E195AE3" w14:textId="77777777" w:rsidR="00B02B13" w:rsidRPr="00AC3623" w:rsidRDefault="00B02B13" w:rsidP="00031CB9">
      <w:pPr>
        <w:pStyle w:val="PargrafodaLista"/>
        <w:widowControl w:val="0"/>
        <w:numPr>
          <w:ilvl w:val="0"/>
          <w:numId w:val="12"/>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Realizar</w:t>
      </w:r>
      <w:r w:rsidRPr="00AC3623">
        <w:rPr>
          <w:spacing w:val="-2"/>
          <w:sz w:val="24"/>
          <w:szCs w:val="24"/>
        </w:rPr>
        <w:t xml:space="preserve"> </w:t>
      </w:r>
      <w:r w:rsidRPr="00AC3623">
        <w:rPr>
          <w:sz w:val="24"/>
          <w:szCs w:val="24"/>
        </w:rPr>
        <w:t>o</w:t>
      </w:r>
      <w:r w:rsidRPr="00AC3623">
        <w:rPr>
          <w:spacing w:val="-5"/>
          <w:sz w:val="24"/>
          <w:szCs w:val="24"/>
        </w:rPr>
        <w:t xml:space="preserve"> </w:t>
      </w:r>
      <w:r w:rsidRPr="00AC3623">
        <w:rPr>
          <w:sz w:val="24"/>
          <w:szCs w:val="24"/>
        </w:rPr>
        <w:t>fornecimento</w:t>
      </w:r>
      <w:r w:rsidRPr="00AC3623">
        <w:rPr>
          <w:spacing w:val="-2"/>
          <w:sz w:val="24"/>
          <w:szCs w:val="24"/>
        </w:rPr>
        <w:t xml:space="preserve"> </w:t>
      </w:r>
      <w:r w:rsidRPr="00AC3623">
        <w:rPr>
          <w:sz w:val="24"/>
          <w:szCs w:val="24"/>
        </w:rPr>
        <w:t>de</w:t>
      </w:r>
      <w:r w:rsidRPr="00AC3623">
        <w:rPr>
          <w:spacing w:val="-5"/>
          <w:sz w:val="24"/>
          <w:szCs w:val="24"/>
        </w:rPr>
        <w:t xml:space="preserve"> </w:t>
      </w:r>
      <w:r w:rsidRPr="00AC3623">
        <w:rPr>
          <w:sz w:val="24"/>
          <w:szCs w:val="24"/>
        </w:rPr>
        <w:t>suporte</w:t>
      </w:r>
      <w:r w:rsidRPr="00AC3623">
        <w:rPr>
          <w:spacing w:val="-4"/>
          <w:sz w:val="24"/>
          <w:szCs w:val="24"/>
        </w:rPr>
        <w:t xml:space="preserve"> </w:t>
      </w:r>
      <w:r w:rsidRPr="00AC3623">
        <w:rPr>
          <w:sz w:val="24"/>
          <w:szCs w:val="24"/>
        </w:rPr>
        <w:t>técnico</w:t>
      </w:r>
      <w:r w:rsidRPr="00AC3623">
        <w:rPr>
          <w:spacing w:val="-5"/>
          <w:sz w:val="24"/>
          <w:szCs w:val="24"/>
        </w:rPr>
        <w:t xml:space="preserve"> </w:t>
      </w:r>
      <w:r w:rsidRPr="00AC3623">
        <w:rPr>
          <w:sz w:val="24"/>
          <w:szCs w:val="24"/>
        </w:rPr>
        <w:t>às</w:t>
      </w:r>
      <w:r w:rsidRPr="00AC3623">
        <w:rPr>
          <w:spacing w:val="-3"/>
          <w:sz w:val="24"/>
          <w:szCs w:val="24"/>
        </w:rPr>
        <w:t xml:space="preserve"> </w:t>
      </w:r>
      <w:r w:rsidRPr="00AC3623">
        <w:rPr>
          <w:sz w:val="24"/>
          <w:szCs w:val="24"/>
        </w:rPr>
        <w:t>atividades</w:t>
      </w:r>
      <w:r w:rsidRPr="00AC3623">
        <w:rPr>
          <w:spacing w:val="-3"/>
          <w:sz w:val="24"/>
          <w:szCs w:val="24"/>
        </w:rPr>
        <w:t xml:space="preserve"> </w:t>
      </w:r>
      <w:r w:rsidRPr="00AC3623">
        <w:rPr>
          <w:sz w:val="24"/>
          <w:szCs w:val="24"/>
        </w:rPr>
        <w:t>objeto</w:t>
      </w:r>
      <w:r w:rsidRPr="00AC3623">
        <w:rPr>
          <w:spacing w:val="-4"/>
          <w:sz w:val="24"/>
          <w:szCs w:val="24"/>
        </w:rPr>
        <w:t xml:space="preserve"> </w:t>
      </w:r>
      <w:r w:rsidRPr="00AC3623">
        <w:rPr>
          <w:sz w:val="24"/>
          <w:szCs w:val="24"/>
        </w:rPr>
        <w:t>do</w:t>
      </w:r>
      <w:r w:rsidRPr="00AC3623">
        <w:rPr>
          <w:spacing w:val="-5"/>
          <w:sz w:val="24"/>
          <w:szCs w:val="24"/>
        </w:rPr>
        <w:t xml:space="preserve"> </w:t>
      </w:r>
      <w:r w:rsidRPr="00AC3623">
        <w:rPr>
          <w:sz w:val="24"/>
          <w:szCs w:val="24"/>
        </w:rPr>
        <w:t>presente</w:t>
      </w:r>
      <w:r w:rsidRPr="00AC3623">
        <w:rPr>
          <w:spacing w:val="-5"/>
          <w:sz w:val="24"/>
          <w:szCs w:val="24"/>
        </w:rPr>
        <w:t xml:space="preserve"> </w:t>
      </w:r>
      <w:r w:rsidRPr="00AC3623">
        <w:rPr>
          <w:sz w:val="24"/>
          <w:szCs w:val="24"/>
        </w:rPr>
        <w:t>contrato,</w:t>
      </w:r>
      <w:r w:rsidRPr="00AC3623">
        <w:rPr>
          <w:spacing w:val="-2"/>
          <w:sz w:val="24"/>
          <w:szCs w:val="24"/>
        </w:rPr>
        <w:t xml:space="preserve"> </w:t>
      </w:r>
      <w:r w:rsidRPr="00AC3623">
        <w:rPr>
          <w:sz w:val="24"/>
          <w:szCs w:val="24"/>
        </w:rPr>
        <w:t>com pessoal de seus quadros, devidamente qualificado;</w:t>
      </w:r>
    </w:p>
    <w:p w14:paraId="4DC0740E" w14:textId="77777777" w:rsidR="00B02B13" w:rsidRPr="00AC3623" w:rsidRDefault="00B02B13" w:rsidP="00031CB9">
      <w:pPr>
        <w:pStyle w:val="PargrafodaLista"/>
        <w:widowControl w:val="0"/>
        <w:numPr>
          <w:ilvl w:val="0"/>
          <w:numId w:val="12"/>
        </w:numPr>
        <w:tabs>
          <w:tab w:val="left" w:pos="426"/>
          <w:tab w:val="left" w:pos="851"/>
          <w:tab w:val="left" w:pos="884"/>
          <w:tab w:val="left" w:pos="975"/>
        </w:tabs>
        <w:autoSpaceDE w:val="0"/>
        <w:autoSpaceDN w:val="0"/>
        <w:spacing w:line="276" w:lineRule="auto"/>
        <w:ind w:left="0" w:firstLine="0"/>
        <w:contextualSpacing w:val="0"/>
        <w:jc w:val="both"/>
        <w:rPr>
          <w:sz w:val="24"/>
          <w:szCs w:val="24"/>
        </w:rPr>
      </w:pPr>
      <w:r w:rsidRPr="00AC3623">
        <w:rPr>
          <w:sz w:val="24"/>
          <w:szCs w:val="24"/>
        </w:rPr>
        <w:t>Garantir, manter e melhorar a qualidade dos serviços prestados ao CONTRATANTE de maneira competitiva no mercado;</w:t>
      </w:r>
    </w:p>
    <w:p w14:paraId="6B3122C3" w14:textId="77777777" w:rsidR="00B02B13" w:rsidRPr="00AC3623" w:rsidRDefault="00B02B13" w:rsidP="00031CB9">
      <w:pPr>
        <w:pStyle w:val="PargrafodaLista"/>
        <w:widowControl w:val="0"/>
        <w:numPr>
          <w:ilvl w:val="0"/>
          <w:numId w:val="12"/>
        </w:numPr>
        <w:tabs>
          <w:tab w:val="left" w:pos="426"/>
          <w:tab w:val="left" w:pos="851"/>
          <w:tab w:val="left" w:pos="884"/>
          <w:tab w:val="left" w:pos="992"/>
        </w:tabs>
        <w:autoSpaceDE w:val="0"/>
        <w:autoSpaceDN w:val="0"/>
        <w:spacing w:line="276" w:lineRule="auto"/>
        <w:ind w:left="0" w:firstLine="0"/>
        <w:contextualSpacing w:val="0"/>
        <w:jc w:val="both"/>
        <w:rPr>
          <w:sz w:val="24"/>
          <w:szCs w:val="24"/>
        </w:rPr>
      </w:pPr>
      <w:r w:rsidRPr="00AC3623">
        <w:rPr>
          <w:sz w:val="24"/>
          <w:szCs w:val="24"/>
        </w:rPr>
        <w:t>Realizar, sem ônus para o CONTRATANTE, todas as adaptações de seus softwares necessários ao aprimoramento e perfeito funcionamento do Sistema de Pagamento para execução do serviço contratado;</w:t>
      </w:r>
    </w:p>
    <w:p w14:paraId="570F7F56" w14:textId="77777777" w:rsidR="00B02B13" w:rsidRPr="00AC3623" w:rsidRDefault="00B02B13" w:rsidP="00031CB9">
      <w:pPr>
        <w:pStyle w:val="PargrafodaLista"/>
        <w:widowControl w:val="0"/>
        <w:numPr>
          <w:ilvl w:val="0"/>
          <w:numId w:val="12"/>
        </w:numPr>
        <w:tabs>
          <w:tab w:val="left" w:pos="426"/>
          <w:tab w:val="left" w:pos="851"/>
          <w:tab w:val="left" w:pos="884"/>
          <w:tab w:val="left" w:pos="1020"/>
        </w:tabs>
        <w:autoSpaceDE w:val="0"/>
        <w:autoSpaceDN w:val="0"/>
        <w:spacing w:line="276" w:lineRule="auto"/>
        <w:ind w:left="0" w:firstLine="0"/>
        <w:contextualSpacing w:val="0"/>
        <w:jc w:val="both"/>
        <w:rPr>
          <w:sz w:val="24"/>
          <w:szCs w:val="24"/>
        </w:rPr>
      </w:pPr>
      <w:r w:rsidRPr="00AC3623">
        <w:rPr>
          <w:sz w:val="24"/>
          <w:szCs w:val="24"/>
        </w:rPr>
        <w:t>Manter o histórico dos pagamentos da folha de salários pelo período de vigência do Contrato Administrativo e fornecer as informações, quando solicitadas, no prazo máximo de 05</w:t>
      </w:r>
      <w:r w:rsidRPr="00AC3623">
        <w:rPr>
          <w:spacing w:val="-2"/>
          <w:sz w:val="24"/>
          <w:szCs w:val="24"/>
        </w:rPr>
        <w:t xml:space="preserve"> </w:t>
      </w:r>
      <w:r w:rsidRPr="00AC3623">
        <w:rPr>
          <w:sz w:val="24"/>
          <w:szCs w:val="24"/>
        </w:rPr>
        <w:t>(cinco)</w:t>
      </w:r>
      <w:r w:rsidRPr="00AC3623">
        <w:rPr>
          <w:spacing w:val="-3"/>
          <w:sz w:val="24"/>
          <w:szCs w:val="24"/>
        </w:rPr>
        <w:t xml:space="preserve"> </w:t>
      </w:r>
      <w:r w:rsidRPr="00AC3623">
        <w:rPr>
          <w:sz w:val="24"/>
          <w:szCs w:val="24"/>
        </w:rPr>
        <w:t>dias</w:t>
      </w:r>
      <w:r w:rsidRPr="00AC3623">
        <w:rPr>
          <w:spacing w:val="-3"/>
          <w:sz w:val="24"/>
          <w:szCs w:val="24"/>
        </w:rPr>
        <w:t xml:space="preserve"> </w:t>
      </w:r>
      <w:r w:rsidRPr="00AC3623">
        <w:rPr>
          <w:sz w:val="24"/>
          <w:szCs w:val="24"/>
        </w:rPr>
        <w:t>úteis,</w:t>
      </w:r>
      <w:r w:rsidRPr="00AC3623">
        <w:rPr>
          <w:spacing w:val="-2"/>
          <w:sz w:val="24"/>
          <w:szCs w:val="24"/>
        </w:rPr>
        <w:t xml:space="preserve"> </w:t>
      </w:r>
      <w:r w:rsidRPr="00AC3623">
        <w:rPr>
          <w:sz w:val="24"/>
          <w:szCs w:val="24"/>
        </w:rPr>
        <w:t>para</w:t>
      </w:r>
      <w:r w:rsidRPr="00AC3623">
        <w:rPr>
          <w:spacing w:val="-3"/>
          <w:sz w:val="24"/>
          <w:szCs w:val="24"/>
        </w:rPr>
        <w:t xml:space="preserve"> </w:t>
      </w:r>
      <w:r w:rsidRPr="00AC3623">
        <w:rPr>
          <w:sz w:val="24"/>
          <w:szCs w:val="24"/>
        </w:rPr>
        <w:t>pagamentos</w:t>
      </w:r>
      <w:r w:rsidRPr="00AC3623">
        <w:rPr>
          <w:spacing w:val="-2"/>
          <w:sz w:val="24"/>
          <w:szCs w:val="24"/>
        </w:rPr>
        <w:t xml:space="preserve"> </w:t>
      </w:r>
      <w:r w:rsidRPr="00AC3623">
        <w:rPr>
          <w:sz w:val="24"/>
          <w:szCs w:val="24"/>
        </w:rPr>
        <w:t>realizados</w:t>
      </w:r>
      <w:r w:rsidRPr="00AC3623">
        <w:rPr>
          <w:spacing w:val="-4"/>
          <w:sz w:val="24"/>
          <w:szCs w:val="24"/>
        </w:rPr>
        <w:t xml:space="preserve"> </w:t>
      </w:r>
      <w:r w:rsidRPr="00AC3623">
        <w:rPr>
          <w:sz w:val="24"/>
          <w:szCs w:val="24"/>
        </w:rPr>
        <w:t>dos</w:t>
      </w:r>
      <w:r w:rsidRPr="00AC3623">
        <w:rPr>
          <w:spacing w:val="-2"/>
          <w:sz w:val="24"/>
          <w:szCs w:val="24"/>
        </w:rPr>
        <w:t xml:space="preserve"> </w:t>
      </w:r>
      <w:r w:rsidRPr="00AC3623">
        <w:rPr>
          <w:sz w:val="24"/>
          <w:szCs w:val="24"/>
        </w:rPr>
        <w:t>últimos</w:t>
      </w:r>
      <w:r w:rsidRPr="00AC3623">
        <w:rPr>
          <w:spacing w:val="-3"/>
          <w:sz w:val="24"/>
          <w:szCs w:val="24"/>
        </w:rPr>
        <w:t xml:space="preserve"> </w:t>
      </w:r>
      <w:r w:rsidRPr="00AC3623">
        <w:rPr>
          <w:sz w:val="24"/>
          <w:szCs w:val="24"/>
        </w:rPr>
        <w:t>60</w:t>
      </w:r>
      <w:r w:rsidRPr="00AC3623">
        <w:rPr>
          <w:spacing w:val="-2"/>
          <w:sz w:val="24"/>
          <w:szCs w:val="24"/>
        </w:rPr>
        <w:t xml:space="preserve"> </w:t>
      </w:r>
      <w:r w:rsidRPr="00AC3623">
        <w:rPr>
          <w:sz w:val="24"/>
          <w:szCs w:val="24"/>
        </w:rPr>
        <w:t>(sessenta)</w:t>
      </w:r>
      <w:r w:rsidRPr="00AC3623">
        <w:rPr>
          <w:spacing w:val="-4"/>
          <w:sz w:val="24"/>
          <w:szCs w:val="24"/>
        </w:rPr>
        <w:t xml:space="preserve"> </w:t>
      </w:r>
      <w:r w:rsidRPr="00AC3623">
        <w:rPr>
          <w:sz w:val="24"/>
          <w:szCs w:val="24"/>
        </w:rPr>
        <w:t>dias</w:t>
      </w:r>
      <w:r w:rsidRPr="00AC3623">
        <w:rPr>
          <w:spacing w:val="-3"/>
          <w:sz w:val="24"/>
          <w:szCs w:val="24"/>
        </w:rPr>
        <w:t xml:space="preserve"> </w:t>
      </w:r>
      <w:r w:rsidRPr="00AC3623">
        <w:rPr>
          <w:sz w:val="24"/>
          <w:szCs w:val="24"/>
        </w:rPr>
        <w:t>consecutivos e,</w:t>
      </w:r>
      <w:r w:rsidRPr="00AC3623">
        <w:rPr>
          <w:spacing w:val="-14"/>
          <w:sz w:val="24"/>
          <w:szCs w:val="24"/>
        </w:rPr>
        <w:t xml:space="preserve"> </w:t>
      </w:r>
      <w:r w:rsidRPr="00AC3623">
        <w:rPr>
          <w:sz w:val="24"/>
          <w:szCs w:val="24"/>
        </w:rPr>
        <w:t>no</w:t>
      </w:r>
      <w:r w:rsidRPr="00AC3623">
        <w:rPr>
          <w:spacing w:val="-14"/>
          <w:sz w:val="24"/>
          <w:szCs w:val="24"/>
        </w:rPr>
        <w:t xml:space="preserve"> </w:t>
      </w:r>
      <w:r w:rsidRPr="00AC3623">
        <w:rPr>
          <w:sz w:val="24"/>
          <w:szCs w:val="24"/>
        </w:rPr>
        <w:t>prazo</w:t>
      </w:r>
      <w:r w:rsidRPr="00AC3623">
        <w:rPr>
          <w:spacing w:val="-13"/>
          <w:sz w:val="24"/>
          <w:szCs w:val="24"/>
        </w:rPr>
        <w:t xml:space="preserve"> </w:t>
      </w:r>
      <w:r w:rsidRPr="00AC3623">
        <w:rPr>
          <w:sz w:val="24"/>
          <w:szCs w:val="24"/>
        </w:rPr>
        <w:t>máximo</w:t>
      </w:r>
      <w:r w:rsidRPr="00AC3623">
        <w:rPr>
          <w:spacing w:val="-14"/>
          <w:sz w:val="24"/>
          <w:szCs w:val="24"/>
        </w:rPr>
        <w:t xml:space="preserve"> </w:t>
      </w:r>
      <w:r w:rsidRPr="00AC3623">
        <w:rPr>
          <w:sz w:val="24"/>
          <w:szCs w:val="24"/>
        </w:rPr>
        <w:t>de</w:t>
      </w:r>
      <w:r w:rsidRPr="00AC3623">
        <w:rPr>
          <w:spacing w:val="-13"/>
          <w:sz w:val="24"/>
          <w:szCs w:val="24"/>
        </w:rPr>
        <w:t xml:space="preserve"> </w:t>
      </w:r>
      <w:r w:rsidRPr="00AC3623">
        <w:rPr>
          <w:sz w:val="24"/>
          <w:szCs w:val="24"/>
        </w:rPr>
        <w:t>30</w:t>
      </w:r>
      <w:r w:rsidRPr="00AC3623">
        <w:rPr>
          <w:spacing w:val="-14"/>
          <w:sz w:val="24"/>
          <w:szCs w:val="24"/>
        </w:rPr>
        <w:t xml:space="preserve"> </w:t>
      </w:r>
      <w:r w:rsidRPr="00AC3623">
        <w:rPr>
          <w:sz w:val="24"/>
          <w:szCs w:val="24"/>
        </w:rPr>
        <w:t>(trinta)</w:t>
      </w:r>
      <w:r w:rsidRPr="00AC3623">
        <w:rPr>
          <w:spacing w:val="-13"/>
          <w:sz w:val="24"/>
          <w:szCs w:val="24"/>
        </w:rPr>
        <w:t xml:space="preserve"> </w:t>
      </w:r>
      <w:r w:rsidRPr="00AC3623">
        <w:rPr>
          <w:sz w:val="24"/>
          <w:szCs w:val="24"/>
        </w:rPr>
        <w:t>dias</w:t>
      </w:r>
      <w:r w:rsidRPr="00AC3623">
        <w:rPr>
          <w:spacing w:val="-14"/>
          <w:sz w:val="24"/>
          <w:szCs w:val="24"/>
        </w:rPr>
        <w:t xml:space="preserve"> </w:t>
      </w:r>
      <w:r w:rsidRPr="00AC3623">
        <w:rPr>
          <w:sz w:val="24"/>
          <w:szCs w:val="24"/>
        </w:rPr>
        <w:t>consecutivos,</w:t>
      </w:r>
      <w:r w:rsidRPr="00AC3623">
        <w:rPr>
          <w:spacing w:val="-14"/>
          <w:sz w:val="24"/>
          <w:szCs w:val="24"/>
        </w:rPr>
        <w:t xml:space="preserve"> </w:t>
      </w:r>
      <w:r w:rsidRPr="00AC3623">
        <w:rPr>
          <w:sz w:val="24"/>
          <w:szCs w:val="24"/>
        </w:rPr>
        <w:t>para</w:t>
      </w:r>
      <w:r w:rsidRPr="00AC3623">
        <w:rPr>
          <w:spacing w:val="-13"/>
          <w:sz w:val="24"/>
          <w:szCs w:val="24"/>
        </w:rPr>
        <w:t xml:space="preserve"> </w:t>
      </w:r>
      <w:r w:rsidRPr="00AC3623">
        <w:rPr>
          <w:sz w:val="24"/>
          <w:szCs w:val="24"/>
        </w:rPr>
        <w:t>os</w:t>
      </w:r>
      <w:r w:rsidRPr="00AC3623">
        <w:rPr>
          <w:spacing w:val="-14"/>
          <w:sz w:val="24"/>
          <w:szCs w:val="24"/>
        </w:rPr>
        <w:t xml:space="preserve"> </w:t>
      </w:r>
      <w:r w:rsidRPr="00AC3623">
        <w:rPr>
          <w:sz w:val="24"/>
          <w:szCs w:val="24"/>
        </w:rPr>
        <w:t>realizados</w:t>
      </w:r>
      <w:r w:rsidRPr="00AC3623">
        <w:rPr>
          <w:spacing w:val="-13"/>
          <w:sz w:val="24"/>
          <w:szCs w:val="24"/>
        </w:rPr>
        <w:t xml:space="preserve"> </w:t>
      </w:r>
      <w:r w:rsidRPr="00AC3623">
        <w:rPr>
          <w:sz w:val="24"/>
          <w:szCs w:val="24"/>
        </w:rPr>
        <w:t>em</w:t>
      </w:r>
      <w:r w:rsidRPr="00AC3623">
        <w:rPr>
          <w:spacing w:val="-14"/>
          <w:sz w:val="24"/>
          <w:szCs w:val="24"/>
        </w:rPr>
        <w:t xml:space="preserve"> </w:t>
      </w:r>
      <w:r w:rsidRPr="00AC3623">
        <w:rPr>
          <w:sz w:val="24"/>
          <w:szCs w:val="24"/>
        </w:rPr>
        <w:t>períodos</w:t>
      </w:r>
      <w:r w:rsidRPr="00AC3623">
        <w:rPr>
          <w:spacing w:val="-13"/>
          <w:sz w:val="24"/>
          <w:szCs w:val="24"/>
        </w:rPr>
        <w:t xml:space="preserve"> </w:t>
      </w:r>
      <w:r w:rsidRPr="00AC3623">
        <w:rPr>
          <w:sz w:val="24"/>
          <w:szCs w:val="24"/>
        </w:rPr>
        <w:t>superiores ao anteriormente referido;</w:t>
      </w:r>
    </w:p>
    <w:p w14:paraId="0894E0AF" w14:textId="77777777" w:rsidR="00B02B13" w:rsidRPr="00AC3623" w:rsidRDefault="00B02B13" w:rsidP="00031CB9">
      <w:pPr>
        <w:pStyle w:val="PargrafodaLista"/>
        <w:widowControl w:val="0"/>
        <w:numPr>
          <w:ilvl w:val="0"/>
          <w:numId w:val="12"/>
        </w:numPr>
        <w:tabs>
          <w:tab w:val="left" w:pos="426"/>
          <w:tab w:val="left" w:pos="851"/>
          <w:tab w:val="left" w:pos="884"/>
          <w:tab w:val="left" w:pos="918"/>
        </w:tabs>
        <w:autoSpaceDE w:val="0"/>
        <w:autoSpaceDN w:val="0"/>
        <w:spacing w:line="276" w:lineRule="auto"/>
        <w:ind w:left="0" w:firstLine="0"/>
        <w:contextualSpacing w:val="0"/>
        <w:jc w:val="both"/>
        <w:rPr>
          <w:sz w:val="24"/>
          <w:szCs w:val="24"/>
        </w:rPr>
      </w:pPr>
      <w:r w:rsidRPr="00AC3623">
        <w:rPr>
          <w:sz w:val="24"/>
          <w:szCs w:val="24"/>
        </w:rPr>
        <w:t>Solicitar anuência do CONTRATANTE em caso de implementação de alterações no sistema de pagamento utilizado pela CONTRATADA que impliquem em modificações de procedimentos operacionais no relacionamento com a Prefeitura Municipal ou com seus servidores ativos, inativos e pensionistas;</w:t>
      </w:r>
    </w:p>
    <w:p w14:paraId="527C5644" w14:textId="77777777" w:rsidR="00B02B13" w:rsidRPr="00AC3623" w:rsidRDefault="00B02B13" w:rsidP="00031CB9">
      <w:pPr>
        <w:pStyle w:val="PargrafodaLista"/>
        <w:widowControl w:val="0"/>
        <w:numPr>
          <w:ilvl w:val="0"/>
          <w:numId w:val="12"/>
        </w:numPr>
        <w:tabs>
          <w:tab w:val="left" w:pos="426"/>
          <w:tab w:val="left" w:pos="851"/>
          <w:tab w:val="left" w:pos="884"/>
          <w:tab w:val="left" w:pos="915"/>
        </w:tabs>
        <w:autoSpaceDE w:val="0"/>
        <w:autoSpaceDN w:val="0"/>
        <w:spacing w:line="276" w:lineRule="auto"/>
        <w:ind w:left="0" w:firstLine="0"/>
        <w:contextualSpacing w:val="0"/>
        <w:jc w:val="both"/>
        <w:rPr>
          <w:sz w:val="24"/>
          <w:szCs w:val="24"/>
        </w:rPr>
      </w:pPr>
      <w:r w:rsidRPr="00AC3623">
        <w:rPr>
          <w:sz w:val="24"/>
          <w:szCs w:val="24"/>
        </w:rPr>
        <w:t>Não</w:t>
      </w:r>
      <w:r w:rsidRPr="00AC3623">
        <w:rPr>
          <w:spacing w:val="-3"/>
          <w:sz w:val="24"/>
          <w:szCs w:val="24"/>
        </w:rPr>
        <w:t xml:space="preserve"> </w:t>
      </w:r>
      <w:r w:rsidRPr="00AC3623">
        <w:rPr>
          <w:sz w:val="24"/>
          <w:szCs w:val="24"/>
        </w:rPr>
        <w:t>transferir</w:t>
      </w:r>
      <w:r w:rsidRPr="00AC3623">
        <w:rPr>
          <w:spacing w:val="-4"/>
          <w:sz w:val="24"/>
          <w:szCs w:val="24"/>
        </w:rPr>
        <w:t xml:space="preserve"> </w:t>
      </w:r>
      <w:r w:rsidRPr="00AC3623">
        <w:rPr>
          <w:sz w:val="24"/>
          <w:szCs w:val="24"/>
        </w:rPr>
        <w:t>a</w:t>
      </w:r>
      <w:r w:rsidRPr="00AC3623">
        <w:rPr>
          <w:spacing w:val="-2"/>
          <w:sz w:val="24"/>
          <w:szCs w:val="24"/>
        </w:rPr>
        <w:t xml:space="preserve"> </w:t>
      </w:r>
      <w:r w:rsidRPr="00AC3623">
        <w:rPr>
          <w:sz w:val="24"/>
          <w:szCs w:val="24"/>
        </w:rPr>
        <w:t>terceiros,</w:t>
      </w:r>
      <w:r w:rsidRPr="00AC3623">
        <w:rPr>
          <w:spacing w:val="-2"/>
          <w:sz w:val="24"/>
          <w:szCs w:val="24"/>
        </w:rPr>
        <w:t xml:space="preserve"> </w:t>
      </w:r>
      <w:r w:rsidRPr="00AC3623">
        <w:rPr>
          <w:sz w:val="24"/>
          <w:szCs w:val="24"/>
        </w:rPr>
        <w:t>no</w:t>
      </w:r>
      <w:r w:rsidRPr="00AC3623">
        <w:rPr>
          <w:spacing w:val="-4"/>
          <w:sz w:val="24"/>
          <w:szCs w:val="24"/>
        </w:rPr>
        <w:t xml:space="preserve"> </w:t>
      </w:r>
      <w:r w:rsidRPr="00AC3623">
        <w:rPr>
          <w:sz w:val="24"/>
          <w:szCs w:val="24"/>
        </w:rPr>
        <w:t>todo</w:t>
      </w:r>
      <w:r w:rsidRPr="00AC3623">
        <w:rPr>
          <w:spacing w:val="-4"/>
          <w:sz w:val="24"/>
          <w:szCs w:val="24"/>
        </w:rPr>
        <w:t xml:space="preserve"> </w:t>
      </w:r>
      <w:r w:rsidRPr="00AC3623">
        <w:rPr>
          <w:sz w:val="24"/>
          <w:szCs w:val="24"/>
        </w:rPr>
        <w:t>ou</w:t>
      </w:r>
      <w:r w:rsidRPr="00AC3623">
        <w:rPr>
          <w:spacing w:val="-3"/>
          <w:sz w:val="24"/>
          <w:szCs w:val="24"/>
        </w:rPr>
        <w:t xml:space="preserve"> </w:t>
      </w:r>
      <w:r w:rsidRPr="00AC3623">
        <w:rPr>
          <w:sz w:val="24"/>
          <w:szCs w:val="24"/>
        </w:rPr>
        <w:t>em</w:t>
      </w:r>
      <w:r w:rsidRPr="00AC3623">
        <w:rPr>
          <w:spacing w:val="-4"/>
          <w:sz w:val="24"/>
          <w:szCs w:val="24"/>
        </w:rPr>
        <w:t xml:space="preserve"> </w:t>
      </w:r>
      <w:r w:rsidRPr="00AC3623">
        <w:rPr>
          <w:sz w:val="24"/>
          <w:szCs w:val="24"/>
        </w:rPr>
        <w:t>parte,</w:t>
      </w:r>
      <w:r w:rsidRPr="00AC3623">
        <w:rPr>
          <w:spacing w:val="-2"/>
          <w:sz w:val="24"/>
          <w:szCs w:val="24"/>
        </w:rPr>
        <w:t xml:space="preserve"> </w:t>
      </w:r>
      <w:r w:rsidRPr="00AC3623">
        <w:rPr>
          <w:sz w:val="24"/>
          <w:szCs w:val="24"/>
        </w:rPr>
        <w:t>o</w:t>
      </w:r>
      <w:r w:rsidRPr="00AC3623">
        <w:rPr>
          <w:spacing w:val="-1"/>
          <w:sz w:val="24"/>
          <w:szCs w:val="24"/>
        </w:rPr>
        <w:t xml:space="preserve"> </w:t>
      </w:r>
      <w:r w:rsidRPr="00AC3623">
        <w:rPr>
          <w:sz w:val="24"/>
          <w:szCs w:val="24"/>
        </w:rPr>
        <w:t>objeto</w:t>
      </w:r>
      <w:r w:rsidRPr="00AC3623">
        <w:rPr>
          <w:spacing w:val="-3"/>
          <w:sz w:val="24"/>
          <w:szCs w:val="24"/>
        </w:rPr>
        <w:t xml:space="preserve"> </w:t>
      </w:r>
      <w:r w:rsidRPr="00AC3623">
        <w:rPr>
          <w:sz w:val="24"/>
          <w:szCs w:val="24"/>
        </w:rPr>
        <w:t>da</w:t>
      </w:r>
      <w:r w:rsidRPr="00AC3623">
        <w:rPr>
          <w:spacing w:val="-1"/>
          <w:sz w:val="24"/>
          <w:szCs w:val="24"/>
        </w:rPr>
        <w:t xml:space="preserve"> </w:t>
      </w:r>
      <w:r w:rsidRPr="00AC3623">
        <w:rPr>
          <w:spacing w:val="-2"/>
          <w:sz w:val="24"/>
          <w:szCs w:val="24"/>
        </w:rPr>
        <w:t>contratação;</w:t>
      </w:r>
    </w:p>
    <w:p w14:paraId="07064D7E" w14:textId="77777777" w:rsidR="00B02B13" w:rsidRPr="00AC3623" w:rsidRDefault="00B02B13" w:rsidP="00031CB9">
      <w:pPr>
        <w:pStyle w:val="PargrafodaLista"/>
        <w:widowControl w:val="0"/>
        <w:numPr>
          <w:ilvl w:val="0"/>
          <w:numId w:val="12"/>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Identificar</w:t>
      </w:r>
      <w:r w:rsidRPr="00AC3623">
        <w:rPr>
          <w:spacing w:val="-6"/>
          <w:sz w:val="24"/>
          <w:szCs w:val="24"/>
        </w:rPr>
        <w:t xml:space="preserve"> </w:t>
      </w:r>
      <w:r w:rsidRPr="00AC3623">
        <w:rPr>
          <w:sz w:val="24"/>
          <w:szCs w:val="24"/>
        </w:rPr>
        <w:t>seu</w:t>
      </w:r>
      <w:r w:rsidRPr="00AC3623">
        <w:rPr>
          <w:spacing w:val="-3"/>
          <w:sz w:val="24"/>
          <w:szCs w:val="24"/>
        </w:rPr>
        <w:t xml:space="preserve"> </w:t>
      </w:r>
      <w:r w:rsidRPr="00AC3623">
        <w:rPr>
          <w:sz w:val="24"/>
          <w:szCs w:val="24"/>
        </w:rPr>
        <w:t>pessoal</w:t>
      </w:r>
      <w:r w:rsidRPr="00AC3623">
        <w:rPr>
          <w:spacing w:val="-7"/>
          <w:sz w:val="24"/>
          <w:szCs w:val="24"/>
        </w:rPr>
        <w:t xml:space="preserve"> </w:t>
      </w:r>
      <w:r w:rsidRPr="00AC3623">
        <w:rPr>
          <w:sz w:val="24"/>
          <w:szCs w:val="24"/>
        </w:rPr>
        <w:t>nos</w:t>
      </w:r>
      <w:r w:rsidRPr="00AC3623">
        <w:rPr>
          <w:spacing w:val="-3"/>
          <w:sz w:val="24"/>
          <w:szCs w:val="24"/>
        </w:rPr>
        <w:t xml:space="preserve"> </w:t>
      </w:r>
      <w:r w:rsidRPr="00AC3623">
        <w:rPr>
          <w:sz w:val="24"/>
          <w:szCs w:val="24"/>
        </w:rPr>
        <w:t>atendimentos</w:t>
      </w:r>
      <w:r w:rsidRPr="00AC3623">
        <w:rPr>
          <w:spacing w:val="-6"/>
          <w:sz w:val="24"/>
          <w:szCs w:val="24"/>
        </w:rPr>
        <w:t xml:space="preserve"> </w:t>
      </w:r>
      <w:r w:rsidRPr="00AC3623">
        <w:rPr>
          <w:sz w:val="24"/>
          <w:szCs w:val="24"/>
        </w:rPr>
        <w:t>de</w:t>
      </w:r>
      <w:r w:rsidRPr="00AC3623">
        <w:rPr>
          <w:spacing w:val="-7"/>
          <w:sz w:val="24"/>
          <w:szCs w:val="24"/>
        </w:rPr>
        <w:t xml:space="preserve"> </w:t>
      </w:r>
      <w:r w:rsidRPr="00AC3623">
        <w:rPr>
          <w:sz w:val="24"/>
          <w:szCs w:val="24"/>
        </w:rPr>
        <w:t>execução</w:t>
      </w:r>
      <w:r w:rsidRPr="00AC3623">
        <w:rPr>
          <w:spacing w:val="-3"/>
          <w:sz w:val="24"/>
          <w:szCs w:val="24"/>
        </w:rPr>
        <w:t xml:space="preserve"> </w:t>
      </w:r>
      <w:r w:rsidRPr="00AC3623">
        <w:rPr>
          <w:sz w:val="24"/>
          <w:szCs w:val="24"/>
        </w:rPr>
        <w:t>dos</w:t>
      </w:r>
      <w:r w:rsidRPr="00AC3623">
        <w:rPr>
          <w:spacing w:val="-3"/>
          <w:sz w:val="24"/>
          <w:szCs w:val="24"/>
        </w:rPr>
        <w:t xml:space="preserve"> </w:t>
      </w:r>
      <w:r w:rsidRPr="00AC3623">
        <w:rPr>
          <w:spacing w:val="-2"/>
          <w:sz w:val="24"/>
          <w:szCs w:val="24"/>
        </w:rPr>
        <w:t>serviços;</w:t>
      </w:r>
    </w:p>
    <w:p w14:paraId="17D785A3" w14:textId="77777777" w:rsidR="00B02B13" w:rsidRPr="00AC3623" w:rsidRDefault="00B02B13" w:rsidP="00031CB9">
      <w:pPr>
        <w:pStyle w:val="PargrafodaLista"/>
        <w:widowControl w:val="0"/>
        <w:numPr>
          <w:ilvl w:val="0"/>
          <w:numId w:val="12"/>
        </w:numPr>
        <w:tabs>
          <w:tab w:val="left" w:pos="426"/>
          <w:tab w:val="left" w:pos="851"/>
          <w:tab w:val="left" w:pos="884"/>
          <w:tab w:val="left" w:pos="1048"/>
        </w:tabs>
        <w:autoSpaceDE w:val="0"/>
        <w:autoSpaceDN w:val="0"/>
        <w:spacing w:line="276" w:lineRule="auto"/>
        <w:ind w:left="0" w:firstLine="0"/>
        <w:contextualSpacing w:val="0"/>
        <w:jc w:val="both"/>
        <w:rPr>
          <w:sz w:val="24"/>
          <w:szCs w:val="24"/>
        </w:rPr>
      </w:pPr>
      <w:r w:rsidRPr="00AC3623">
        <w:rPr>
          <w:sz w:val="24"/>
          <w:szCs w:val="24"/>
        </w:rPr>
        <w:t>Comunicar imediatamente qualquer alteração no seu estatuto social, razão social, CNPJ, dados</w:t>
      </w:r>
      <w:r w:rsidRPr="00AC3623">
        <w:rPr>
          <w:spacing w:val="-2"/>
          <w:sz w:val="24"/>
          <w:szCs w:val="24"/>
        </w:rPr>
        <w:t xml:space="preserve"> </w:t>
      </w:r>
      <w:r w:rsidRPr="00AC3623">
        <w:rPr>
          <w:sz w:val="24"/>
          <w:szCs w:val="24"/>
        </w:rPr>
        <w:t>bancários,</w:t>
      </w:r>
      <w:r w:rsidRPr="00AC3623">
        <w:rPr>
          <w:spacing w:val="-3"/>
          <w:sz w:val="24"/>
          <w:szCs w:val="24"/>
        </w:rPr>
        <w:t xml:space="preserve"> </w:t>
      </w:r>
      <w:r w:rsidRPr="00AC3623">
        <w:rPr>
          <w:sz w:val="24"/>
          <w:szCs w:val="24"/>
        </w:rPr>
        <w:t>endereço, telefone</w:t>
      </w:r>
      <w:r w:rsidRPr="00AC3623">
        <w:rPr>
          <w:spacing w:val="-2"/>
          <w:sz w:val="24"/>
          <w:szCs w:val="24"/>
        </w:rPr>
        <w:t xml:space="preserve"> </w:t>
      </w:r>
      <w:r w:rsidRPr="00AC3623">
        <w:rPr>
          <w:sz w:val="24"/>
          <w:szCs w:val="24"/>
        </w:rPr>
        <w:t>e</w:t>
      </w:r>
      <w:r w:rsidRPr="00AC3623">
        <w:rPr>
          <w:spacing w:val="-2"/>
          <w:sz w:val="24"/>
          <w:szCs w:val="24"/>
        </w:rPr>
        <w:t xml:space="preserve"> </w:t>
      </w:r>
      <w:r w:rsidRPr="00AC3623">
        <w:rPr>
          <w:sz w:val="24"/>
          <w:szCs w:val="24"/>
        </w:rPr>
        <w:t>outros</w:t>
      </w:r>
      <w:r w:rsidRPr="00AC3623">
        <w:rPr>
          <w:spacing w:val="-2"/>
          <w:sz w:val="24"/>
          <w:szCs w:val="24"/>
        </w:rPr>
        <w:t xml:space="preserve"> </w:t>
      </w:r>
      <w:r w:rsidRPr="00AC3623">
        <w:rPr>
          <w:sz w:val="24"/>
          <w:szCs w:val="24"/>
        </w:rPr>
        <w:t>dados que</w:t>
      </w:r>
      <w:r w:rsidRPr="00AC3623">
        <w:rPr>
          <w:spacing w:val="-2"/>
          <w:sz w:val="24"/>
          <w:szCs w:val="24"/>
        </w:rPr>
        <w:t xml:space="preserve"> </w:t>
      </w:r>
      <w:r w:rsidRPr="00AC3623">
        <w:rPr>
          <w:sz w:val="24"/>
          <w:szCs w:val="24"/>
        </w:rPr>
        <w:t>forem importantes para assegurar</w:t>
      </w:r>
      <w:r w:rsidRPr="00AC3623">
        <w:rPr>
          <w:spacing w:val="-2"/>
          <w:sz w:val="24"/>
          <w:szCs w:val="24"/>
        </w:rPr>
        <w:t xml:space="preserve"> </w:t>
      </w:r>
      <w:r w:rsidRPr="00AC3623">
        <w:rPr>
          <w:sz w:val="24"/>
          <w:szCs w:val="24"/>
        </w:rPr>
        <w:t>a prestação dos serviços e garantir a fiscalização do contrato pelo CONTRATANTE;</w:t>
      </w:r>
    </w:p>
    <w:p w14:paraId="422E6DCB" w14:textId="77777777" w:rsidR="00B02B13" w:rsidRPr="00AC3623" w:rsidRDefault="00B02B13" w:rsidP="00031CB9">
      <w:pPr>
        <w:pStyle w:val="PargrafodaLista"/>
        <w:widowControl w:val="0"/>
        <w:numPr>
          <w:ilvl w:val="0"/>
          <w:numId w:val="12"/>
        </w:numPr>
        <w:tabs>
          <w:tab w:val="left" w:pos="426"/>
          <w:tab w:val="left" w:pos="851"/>
          <w:tab w:val="left" w:pos="884"/>
          <w:tab w:val="left" w:pos="1080"/>
        </w:tabs>
        <w:autoSpaceDE w:val="0"/>
        <w:autoSpaceDN w:val="0"/>
        <w:spacing w:line="276" w:lineRule="auto"/>
        <w:ind w:left="0" w:firstLine="0"/>
        <w:contextualSpacing w:val="0"/>
        <w:jc w:val="both"/>
        <w:rPr>
          <w:sz w:val="24"/>
          <w:szCs w:val="24"/>
        </w:rPr>
      </w:pPr>
      <w:r w:rsidRPr="00AC3623">
        <w:rPr>
          <w:sz w:val="24"/>
          <w:szCs w:val="24"/>
        </w:rPr>
        <w:t>Responsabilizar-se pela qualidade dos serviços prestados, sob pena de responder pelos danos causados à Administração ou a terceiros;</w:t>
      </w:r>
    </w:p>
    <w:p w14:paraId="0A36EBB4" w14:textId="77777777" w:rsidR="00B02B13" w:rsidRPr="00AC3623" w:rsidRDefault="00B02B13" w:rsidP="00031CB9">
      <w:pPr>
        <w:pStyle w:val="PargrafodaLista"/>
        <w:widowControl w:val="0"/>
        <w:numPr>
          <w:ilvl w:val="0"/>
          <w:numId w:val="12"/>
        </w:numPr>
        <w:tabs>
          <w:tab w:val="left" w:pos="426"/>
          <w:tab w:val="left" w:pos="851"/>
          <w:tab w:val="left" w:pos="884"/>
          <w:tab w:val="left" w:pos="1072"/>
        </w:tabs>
        <w:autoSpaceDE w:val="0"/>
        <w:autoSpaceDN w:val="0"/>
        <w:spacing w:line="276" w:lineRule="auto"/>
        <w:ind w:left="0" w:firstLine="0"/>
        <w:contextualSpacing w:val="0"/>
        <w:jc w:val="both"/>
        <w:rPr>
          <w:sz w:val="24"/>
          <w:szCs w:val="24"/>
        </w:rPr>
      </w:pPr>
      <w:r w:rsidRPr="00AC3623">
        <w:rPr>
          <w:sz w:val="24"/>
          <w:szCs w:val="24"/>
        </w:rPr>
        <w:t xml:space="preserve">Arcar com todos os encargos, tributos, seguros, contribuições e obrigações sociais, trabalhistas e previdenciárias e quaisquer outras despesas decorrentes da prestação dos </w:t>
      </w:r>
      <w:r w:rsidRPr="00AC3623">
        <w:rPr>
          <w:spacing w:val="-2"/>
          <w:sz w:val="24"/>
          <w:szCs w:val="24"/>
        </w:rPr>
        <w:t>serviços;</w:t>
      </w:r>
    </w:p>
    <w:p w14:paraId="77FCFB87" w14:textId="77777777" w:rsidR="00B02B13" w:rsidRPr="00AC3623" w:rsidRDefault="00B02B13" w:rsidP="00031CB9">
      <w:pPr>
        <w:pStyle w:val="PargrafodaLista"/>
        <w:widowControl w:val="0"/>
        <w:numPr>
          <w:ilvl w:val="0"/>
          <w:numId w:val="12"/>
        </w:numPr>
        <w:tabs>
          <w:tab w:val="left" w:pos="426"/>
          <w:tab w:val="left" w:pos="851"/>
          <w:tab w:val="left" w:pos="884"/>
          <w:tab w:val="left" w:pos="1084"/>
        </w:tabs>
        <w:autoSpaceDE w:val="0"/>
        <w:autoSpaceDN w:val="0"/>
        <w:spacing w:line="276" w:lineRule="auto"/>
        <w:ind w:left="0" w:firstLine="0"/>
        <w:contextualSpacing w:val="0"/>
        <w:jc w:val="both"/>
        <w:rPr>
          <w:sz w:val="24"/>
          <w:szCs w:val="24"/>
        </w:rPr>
      </w:pPr>
      <w:r w:rsidRPr="00AC3623">
        <w:rPr>
          <w:sz w:val="24"/>
          <w:szCs w:val="24"/>
        </w:rPr>
        <w:t>Respeitar e fazer com que seu pessoal respeite as normas de segurança do local onde serão executados os serviços, incluindo aqueles cedidos pela Administração para instalação de postos de atendimento físico e/ou eletrônico;</w:t>
      </w:r>
    </w:p>
    <w:p w14:paraId="3F4A7184" w14:textId="77777777" w:rsidR="00B02B13" w:rsidRPr="00AC3623" w:rsidRDefault="00B02B13" w:rsidP="000C2007">
      <w:pPr>
        <w:pStyle w:val="Nivel2"/>
        <w:numPr>
          <w:ilvl w:val="1"/>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CONSTITUEM</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AS</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OBRIGAÇÕES</w:t>
      </w:r>
      <w:r w:rsidRPr="00AC3623">
        <w:rPr>
          <w:rFonts w:ascii="Times New Roman" w:hAnsi="Times New Roman" w:cs="Times New Roman"/>
          <w:spacing w:val="-5"/>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CONTRATANTE</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(art.</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92, X,</w:t>
      </w:r>
      <w:r w:rsidRPr="00AC3623">
        <w:rPr>
          <w:rFonts w:ascii="Times New Roman" w:hAnsi="Times New Roman" w:cs="Times New Roman"/>
          <w:spacing w:val="-5"/>
          <w:sz w:val="24"/>
          <w:szCs w:val="24"/>
        </w:rPr>
        <w:t xml:space="preserve"> </w:t>
      </w:r>
      <w:r w:rsidRPr="00AC3623">
        <w:rPr>
          <w:rFonts w:ascii="Times New Roman" w:hAnsi="Times New Roman" w:cs="Times New Roman"/>
          <w:sz w:val="24"/>
          <w:szCs w:val="24"/>
        </w:rPr>
        <w:t>XI</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e</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XIV</w:t>
      </w:r>
      <w:r w:rsidRPr="00AC3623">
        <w:rPr>
          <w:rFonts w:ascii="Times New Roman" w:hAnsi="Times New Roman" w:cs="Times New Roman"/>
          <w:spacing w:val="-5"/>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Lei</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nº</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14.133, de 2021):</w:t>
      </w:r>
    </w:p>
    <w:p w14:paraId="25F19804" w14:textId="77777777" w:rsidR="00B02B13" w:rsidRPr="00AC3623" w:rsidRDefault="00B02B13" w:rsidP="00031CB9">
      <w:pPr>
        <w:pStyle w:val="PargrafodaLista"/>
        <w:widowControl w:val="0"/>
        <w:numPr>
          <w:ilvl w:val="0"/>
          <w:numId w:val="11"/>
        </w:numPr>
        <w:tabs>
          <w:tab w:val="left" w:pos="426"/>
          <w:tab w:val="left" w:pos="851"/>
          <w:tab w:val="left" w:pos="884"/>
          <w:tab w:val="left" w:pos="987"/>
          <w:tab w:val="left" w:pos="5487"/>
          <w:tab w:val="left" w:pos="9448"/>
        </w:tabs>
        <w:autoSpaceDE w:val="0"/>
        <w:autoSpaceDN w:val="0"/>
        <w:spacing w:line="276" w:lineRule="auto"/>
        <w:ind w:left="0" w:firstLine="0"/>
        <w:contextualSpacing w:val="0"/>
        <w:jc w:val="both"/>
        <w:rPr>
          <w:sz w:val="24"/>
          <w:szCs w:val="24"/>
        </w:rPr>
      </w:pPr>
      <w:r w:rsidRPr="00AC3623">
        <w:rPr>
          <w:sz w:val="24"/>
          <w:szCs w:val="24"/>
        </w:rPr>
        <w:t>Informar à CONTRATADA a previsão dos pagamentos da folha de salários dos seus servidores</w:t>
      </w:r>
      <w:r w:rsidRPr="00AC3623">
        <w:rPr>
          <w:spacing w:val="-2"/>
          <w:sz w:val="24"/>
          <w:szCs w:val="24"/>
        </w:rPr>
        <w:t xml:space="preserve"> </w:t>
      </w:r>
      <w:r w:rsidRPr="00AC3623">
        <w:rPr>
          <w:sz w:val="24"/>
          <w:szCs w:val="24"/>
        </w:rPr>
        <w:t>ativos,</w:t>
      </w:r>
      <w:r w:rsidRPr="00AC3623">
        <w:rPr>
          <w:spacing w:val="-2"/>
          <w:sz w:val="24"/>
          <w:szCs w:val="24"/>
        </w:rPr>
        <w:t xml:space="preserve"> </w:t>
      </w:r>
      <w:r w:rsidRPr="00AC3623">
        <w:rPr>
          <w:sz w:val="24"/>
          <w:szCs w:val="24"/>
        </w:rPr>
        <w:t>inativos</w:t>
      </w:r>
      <w:r w:rsidRPr="00AC3623">
        <w:rPr>
          <w:spacing w:val="-1"/>
          <w:sz w:val="24"/>
          <w:szCs w:val="24"/>
        </w:rPr>
        <w:t xml:space="preserve"> </w:t>
      </w:r>
      <w:r w:rsidRPr="00AC3623">
        <w:rPr>
          <w:sz w:val="24"/>
          <w:szCs w:val="24"/>
        </w:rPr>
        <w:t>e</w:t>
      </w:r>
      <w:r w:rsidRPr="00AC3623">
        <w:rPr>
          <w:spacing w:val="-2"/>
          <w:sz w:val="24"/>
          <w:szCs w:val="24"/>
        </w:rPr>
        <w:t xml:space="preserve"> </w:t>
      </w:r>
      <w:r w:rsidRPr="00AC3623">
        <w:rPr>
          <w:sz w:val="24"/>
          <w:szCs w:val="24"/>
        </w:rPr>
        <w:t>pensionistas,</w:t>
      </w:r>
      <w:r w:rsidRPr="00AC3623">
        <w:rPr>
          <w:spacing w:val="-2"/>
          <w:sz w:val="24"/>
          <w:szCs w:val="24"/>
        </w:rPr>
        <w:t xml:space="preserve"> </w:t>
      </w:r>
      <w:r w:rsidRPr="00AC3623">
        <w:rPr>
          <w:sz w:val="24"/>
          <w:szCs w:val="24"/>
        </w:rPr>
        <w:t>com</w:t>
      </w:r>
      <w:r w:rsidRPr="00AC3623">
        <w:rPr>
          <w:spacing w:val="-2"/>
          <w:sz w:val="24"/>
          <w:szCs w:val="24"/>
        </w:rPr>
        <w:t xml:space="preserve"> </w:t>
      </w:r>
      <w:r w:rsidRPr="00AC3623">
        <w:rPr>
          <w:sz w:val="24"/>
          <w:szCs w:val="24"/>
        </w:rPr>
        <w:t>antecedência</w:t>
      </w:r>
      <w:r w:rsidRPr="00AC3623">
        <w:rPr>
          <w:spacing w:val="-4"/>
          <w:sz w:val="24"/>
          <w:szCs w:val="24"/>
        </w:rPr>
        <w:t xml:space="preserve"> </w:t>
      </w:r>
      <w:r w:rsidRPr="00AC3623">
        <w:rPr>
          <w:sz w:val="24"/>
          <w:szCs w:val="24"/>
        </w:rPr>
        <w:t>de</w:t>
      </w:r>
      <w:r w:rsidRPr="00AC3623">
        <w:rPr>
          <w:spacing w:val="-2"/>
          <w:sz w:val="24"/>
          <w:szCs w:val="24"/>
        </w:rPr>
        <w:t xml:space="preserve"> </w:t>
      </w:r>
      <w:r w:rsidRPr="00AC3623">
        <w:rPr>
          <w:sz w:val="24"/>
          <w:szCs w:val="24"/>
        </w:rPr>
        <w:t>48h</w:t>
      </w:r>
      <w:r w:rsidRPr="00AC3623">
        <w:rPr>
          <w:spacing w:val="-2"/>
          <w:sz w:val="24"/>
          <w:szCs w:val="24"/>
        </w:rPr>
        <w:t xml:space="preserve"> </w:t>
      </w:r>
      <w:r w:rsidRPr="00AC3623">
        <w:rPr>
          <w:sz w:val="24"/>
          <w:szCs w:val="24"/>
        </w:rPr>
        <w:t>(quarenta</w:t>
      </w:r>
      <w:r w:rsidRPr="00AC3623">
        <w:rPr>
          <w:spacing w:val="-2"/>
          <w:sz w:val="24"/>
          <w:szCs w:val="24"/>
        </w:rPr>
        <w:t xml:space="preserve"> </w:t>
      </w:r>
      <w:r w:rsidRPr="00AC3623">
        <w:rPr>
          <w:sz w:val="24"/>
          <w:szCs w:val="24"/>
        </w:rPr>
        <w:t>e</w:t>
      </w:r>
      <w:r w:rsidRPr="00AC3623">
        <w:rPr>
          <w:spacing w:val="-2"/>
          <w:sz w:val="24"/>
          <w:szCs w:val="24"/>
        </w:rPr>
        <w:t xml:space="preserve"> </w:t>
      </w:r>
      <w:r w:rsidRPr="00AC3623">
        <w:rPr>
          <w:sz w:val="24"/>
          <w:szCs w:val="24"/>
        </w:rPr>
        <w:t>oito</w:t>
      </w:r>
      <w:r w:rsidRPr="00AC3623">
        <w:rPr>
          <w:spacing w:val="-2"/>
          <w:sz w:val="24"/>
          <w:szCs w:val="24"/>
        </w:rPr>
        <w:t xml:space="preserve"> </w:t>
      </w:r>
      <w:r w:rsidRPr="00AC3623">
        <w:rPr>
          <w:sz w:val="24"/>
          <w:szCs w:val="24"/>
        </w:rPr>
        <w:t>horas)</w:t>
      </w:r>
      <w:r w:rsidRPr="00AC3623">
        <w:rPr>
          <w:spacing w:val="-1"/>
          <w:sz w:val="24"/>
          <w:szCs w:val="24"/>
        </w:rPr>
        <w:t xml:space="preserve"> </w:t>
      </w:r>
      <w:r w:rsidRPr="00AC3623">
        <w:rPr>
          <w:sz w:val="24"/>
          <w:szCs w:val="24"/>
        </w:rPr>
        <w:t>e depositar</w:t>
      </w:r>
      <w:r w:rsidRPr="00AC3623">
        <w:rPr>
          <w:spacing w:val="40"/>
          <w:sz w:val="24"/>
          <w:szCs w:val="24"/>
        </w:rPr>
        <w:t xml:space="preserve"> </w:t>
      </w:r>
      <w:r w:rsidRPr="00AC3623">
        <w:rPr>
          <w:sz w:val="24"/>
          <w:szCs w:val="24"/>
        </w:rPr>
        <w:t>na</w:t>
      </w:r>
      <w:r w:rsidRPr="00AC3623">
        <w:rPr>
          <w:spacing w:val="40"/>
          <w:sz w:val="24"/>
          <w:szCs w:val="24"/>
        </w:rPr>
        <w:t xml:space="preserve"> </w:t>
      </w:r>
      <w:r w:rsidRPr="00AC3623">
        <w:rPr>
          <w:sz w:val="24"/>
          <w:szCs w:val="24"/>
        </w:rPr>
        <w:t>conta</w:t>
      </w:r>
      <w:r w:rsidRPr="00AC3623">
        <w:rPr>
          <w:spacing w:val="40"/>
          <w:sz w:val="24"/>
          <w:szCs w:val="24"/>
        </w:rPr>
        <w:t xml:space="preserve"> </w:t>
      </w:r>
      <w:r w:rsidRPr="00AC3623">
        <w:rPr>
          <w:sz w:val="24"/>
          <w:szCs w:val="24"/>
        </w:rPr>
        <w:t>corrente</w:t>
      </w:r>
      <w:r w:rsidRPr="00AC3623">
        <w:rPr>
          <w:spacing w:val="40"/>
          <w:sz w:val="24"/>
          <w:szCs w:val="24"/>
        </w:rPr>
        <w:t xml:space="preserve"> </w:t>
      </w:r>
      <w:r w:rsidRPr="00AC3623">
        <w:rPr>
          <w:sz w:val="24"/>
          <w:szCs w:val="24"/>
        </w:rPr>
        <w:t>nº</w:t>
      </w:r>
      <w:r w:rsidRPr="00AC3623">
        <w:rPr>
          <w:spacing w:val="62"/>
          <w:sz w:val="24"/>
          <w:szCs w:val="24"/>
        </w:rPr>
        <w:t xml:space="preserve"> </w:t>
      </w:r>
      <w:r w:rsidRPr="00AC3623">
        <w:rPr>
          <w:sz w:val="24"/>
          <w:szCs w:val="24"/>
          <w:u w:val="single"/>
        </w:rPr>
        <w:tab/>
      </w:r>
      <w:r w:rsidRPr="00AC3623">
        <w:rPr>
          <w:sz w:val="24"/>
          <w:szCs w:val="24"/>
        </w:rPr>
        <w:t>,</w:t>
      </w:r>
      <w:r w:rsidRPr="00AC3623">
        <w:rPr>
          <w:spacing w:val="40"/>
          <w:sz w:val="24"/>
          <w:szCs w:val="24"/>
        </w:rPr>
        <w:t xml:space="preserve"> </w:t>
      </w:r>
      <w:r w:rsidRPr="00AC3623">
        <w:rPr>
          <w:sz w:val="24"/>
          <w:szCs w:val="24"/>
        </w:rPr>
        <w:t>agência</w:t>
      </w:r>
      <w:r w:rsidRPr="00AC3623">
        <w:rPr>
          <w:spacing w:val="40"/>
          <w:sz w:val="24"/>
          <w:szCs w:val="24"/>
        </w:rPr>
        <w:t xml:space="preserve"> </w:t>
      </w:r>
      <w:r w:rsidRPr="00AC3623">
        <w:rPr>
          <w:sz w:val="24"/>
          <w:szCs w:val="24"/>
        </w:rPr>
        <w:t>nº,</w:t>
      </w:r>
      <w:r w:rsidRPr="00AC3623">
        <w:rPr>
          <w:spacing w:val="40"/>
          <w:sz w:val="24"/>
          <w:szCs w:val="24"/>
        </w:rPr>
        <w:t xml:space="preserve"> </w:t>
      </w:r>
      <w:r w:rsidRPr="00AC3623">
        <w:rPr>
          <w:sz w:val="24"/>
          <w:szCs w:val="24"/>
        </w:rPr>
        <w:t>do</w:t>
      </w:r>
      <w:r w:rsidRPr="00AC3623">
        <w:rPr>
          <w:spacing w:val="40"/>
          <w:sz w:val="24"/>
          <w:szCs w:val="24"/>
        </w:rPr>
        <w:t xml:space="preserve"> </w:t>
      </w:r>
      <w:r w:rsidRPr="00AC3623">
        <w:rPr>
          <w:sz w:val="24"/>
          <w:szCs w:val="24"/>
        </w:rPr>
        <w:t>Banco</w:t>
      </w:r>
      <w:r w:rsidRPr="00AC3623">
        <w:rPr>
          <w:spacing w:val="61"/>
          <w:sz w:val="24"/>
          <w:szCs w:val="24"/>
        </w:rPr>
        <w:t xml:space="preserve"> </w:t>
      </w:r>
      <w:r w:rsidRPr="00AC3623">
        <w:rPr>
          <w:sz w:val="24"/>
          <w:szCs w:val="24"/>
          <w:u w:val="single"/>
        </w:rPr>
        <w:tab/>
      </w:r>
      <w:r w:rsidRPr="00AC3623">
        <w:rPr>
          <w:sz w:val="24"/>
          <w:szCs w:val="24"/>
        </w:rPr>
        <w:t>, o montante necessário, com antecedência mínima de 24h (vinte e quatro horas) da data prevista</w:t>
      </w:r>
      <w:r w:rsidRPr="00AC3623">
        <w:rPr>
          <w:spacing w:val="-3"/>
          <w:sz w:val="24"/>
          <w:szCs w:val="24"/>
        </w:rPr>
        <w:t xml:space="preserve"> </w:t>
      </w:r>
      <w:r w:rsidRPr="00AC3623">
        <w:rPr>
          <w:sz w:val="24"/>
          <w:szCs w:val="24"/>
        </w:rPr>
        <w:t>para a realização dos pagamentos, considerando que o calendário de pagamento da folha é variável em função do fluxo de caixa da CONTRATANTE;</w:t>
      </w:r>
    </w:p>
    <w:p w14:paraId="40619ABC" w14:textId="77777777" w:rsidR="00B02B13" w:rsidRPr="00AC3623" w:rsidRDefault="00B02B13" w:rsidP="00031CB9">
      <w:pPr>
        <w:pStyle w:val="PargrafodaLista"/>
        <w:widowControl w:val="0"/>
        <w:numPr>
          <w:ilvl w:val="0"/>
          <w:numId w:val="11"/>
        </w:numPr>
        <w:tabs>
          <w:tab w:val="left" w:pos="426"/>
          <w:tab w:val="left" w:pos="851"/>
          <w:tab w:val="left" w:pos="884"/>
          <w:tab w:val="left" w:pos="954"/>
        </w:tabs>
        <w:autoSpaceDE w:val="0"/>
        <w:autoSpaceDN w:val="0"/>
        <w:spacing w:line="276" w:lineRule="auto"/>
        <w:ind w:left="0" w:firstLine="0"/>
        <w:contextualSpacing w:val="0"/>
        <w:jc w:val="both"/>
        <w:rPr>
          <w:sz w:val="24"/>
          <w:szCs w:val="24"/>
        </w:rPr>
      </w:pPr>
      <w:r w:rsidRPr="00AC3623">
        <w:rPr>
          <w:sz w:val="24"/>
          <w:szCs w:val="24"/>
        </w:rPr>
        <w:t>Observar as disposições, rotinas e procedimentos que lhe competem, de acordo com os Procedimentos Operacionais da Folha de Pagamento;</w:t>
      </w:r>
    </w:p>
    <w:p w14:paraId="7B79EA7F" w14:textId="77777777" w:rsidR="00B02B13" w:rsidRPr="00AC3623" w:rsidRDefault="00B02B13" w:rsidP="00031CB9">
      <w:pPr>
        <w:pStyle w:val="PargrafodaLista"/>
        <w:widowControl w:val="0"/>
        <w:numPr>
          <w:ilvl w:val="0"/>
          <w:numId w:val="11"/>
        </w:numPr>
        <w:tabs>
          <w:tab w:val="left" w:pos="426"/>
          <w:tab w:val="left" w:pos="851"/>
          <w:tab w:val="left" w:pos="884"/>
          <w:tab w:val="left" w:pos="959"/>
        </w:tabs>
        <w:autoSpaceDE w:val="0"/>
        <w:autoSpaceDN w:val="0"/>
        <w:spacing w:line="276" w:lineRule="auto"/>
        <w:ind w:left="0" w:firstLine="0"/>
        <w:contextualSpacing w:val="0"/>
        <w:jc w:val="both"/>
        <w:rPr>
          <w:sz w:val="24"/>
          <w:szCs w:val="24"/>
        </w:rPr>
      </w:pPr>
      <w:r w:rsidRPr="00AC3623">
        <w:rPr>
          <w:sz w:val="24"/>
          <w:szCs w:val="24"/>
        </w:rPr>
        <w:t>Acompanhar e fiscalizar o fornecimento dos serviços por intermédio da Comissão de Fiscalização do Contrato Administrativo;</w:t>
      </w:r>
    </w:p>
    <w:p w14:paraId="0F25FFED" w14:textId="77777777" w:rsidR="00B02B13" w:rsidRPr="00AC3623" w:rsidRDefault="00B02B13" w:rsidP="00031CB9">
      <w:pPr>
        <w:pStyle w:val="PargrafodaLista"/>
        <w:widowControl w:val="0"/>
        <w:numPr>
          <w:ilvl w:val="0"/>
          <w:numId w:val="11"/>
        </w:numPr>
        <w:tabs>
          <w:tab w:val="left" w:pos="426"/>
          <w:tab w:val="left" w:pos="851"/>
          <w:tab w:val="left" w:pos="884"/>
          <w:tab w:val="left" w:pos="923"/>
        </w:tabs>
        <w:autoSpaceDE w:val="0"/>
        <w:autoSpaceDN w:val="0"/>
        <w:spacing w:line="276" w:lineRule="auto"/>
        <w:ind w:left="0" w:firstLine="0"/>
        <w:contextualSpacing w:val="0"/>
        <w:jc w:val="both"/>
        <w:rPr>
          <w:sz w:val="24"/>
          <w:szCs w:val="24"/>
        </w:rPr>
      </w:pPr>
      <w:r w:rsidRPr="00AC3623">
        <w:rPr>
          <w:sz w:val="24"/>
          <w:szCs w:val="24"/>
        </w:rPr>
        <w:t>Receber</w:t>
      </w:r>
      <w:r w:rsidRPr="00AC3623">
        <w:rPr>
          <w:spacing w:val="-14"/>
          <w:sz w:val="24"/>
          <w:szCs w:val="24"/>
        </w:rPr>
        <w:t xml:space="preserve"> </w:t>
      </w:r>
      <w:r w:rsidRPr="00AC3623">
        <w:rPr>
          <w:sz w:val="24"/>
          <w:szCs w:val="24"/>
        </w:rPr>
        <w:t>os</w:t>
      </w:r>
      <w:r w:rsidRPr="00AC3623">
        <w:rPr>
          <w:spacing w:val="-14"/>
          <w:sz w:val="24"/>
          <w:szCs w:val="24"/>
        </w:rPr>
        <w:t xml:space="preserve"> </w:t>
      </w:r>
      <w:r w:rsidRPr="00AC3623">
        <w:rPr>
          <w:sz w:val="24"/>
          <w:szCs w:val="24"/>
        </w:rPr>
        <w:t>serviços</w:t>
      </w:r>
      <w:r w:rsidRPr="00AC3623">
        <w:rPr>
          <w:spacing w:val="-13"/>
          <w:sz w:val="24"/>
          <w:szCs w:val="24"/>
        </w:rPr>
        <w:t xml:space="preserve"> </w:t>
      </w:r>
      <w:r w:rsidRPr="00AC3623">
        <w:rPr>
          <w:sz w:val="24"/>
          <w:szCs w:val="24"/>
        </w:rPr>
        <w:t>em</w:t>
      </w:r>
      <w:r w:rsidRPr="00AC3623">
        <w:rPr>
          <w:spacing w:val="-14"/>
          <w:sz w:val="24"/>
          <w:szCs w:val="24"/>
        </w:rPr>
        <w:t xml:space="preserve"> </w:t>
      </w:r>
      <w:r w:rsidRPr="00AC3623">
        <w:rPr>
          <w:sz w:val="24"/>
          <w:szCs w:val="24"/>
        </w:rPr>
        <w:t>conformidade</w:t>
      </w:r>
      <w:r w:rsidRPr="00AC3623">
        <w:rPr>
          <w:spacing w:val="-13"/>
          <w:sz w:val="24"/>
          <w:szCs w:val="24"/>
        </w:rPr>
        <w:t xml:space="preserve"> </w:t>
      </w:r>
      <w:r w:rsidRPr="00AC3623">
        <w:rPr>
          <w:sz w:val="24"/>
          <w:szCs w:val="24"/>
        </w:rPr>
        <w:t>com</w:t>
      </w:r>
      <w:r w:rsidRPr="00AC3623">
        <w:rPr>
          <w:spacing w:val="-14"/>
          <w:sz w:val="24"/>
          <w:szCs w:val="24"/>
        </w:rPr>
        <w:t xml:space="preserve"> </w:t>
      </w:r>
      <w:r w:rsidRPr="00AC3623">
        <w:rPr>
          <w:sz w:val="24"/>
          <w:szCs w:val="24"/>
        </w:rPr>
        <w:t>as</w:t>
      </w:r>
      <w:r w:rsidRPr="00AC3623">
        <w:rPr>
          <w:spacing w:val="-13"/>
          <w:sz w:val="24"/>
          <w:szCs w:val="24"/>
        </w:rPr>
        <w:t xml:space="preserve"> </w:t>
      </w:r>
      <w:r w:rsidRPr="00AC3623">
        <w:rPr>
          <w:sz w:val="24"/>
          <w:szCs w:val="24"/>
        </w:rPr>
        <w:t>especificações,</w:t>
      </w:r>
      <w:r w:rsidRPr="00AC3623">
        <w:rPr>
          <w:spacing w:val="-14"/>
          <w:sz w:val="24"/>
          <w:szCs w:val="24"/>
        </w:rPr>
        <w:t xml:space="preserve"> </w:t>
      </w:r>
      <w:r w:rsidRPr="00AC3623">
        <w:rPr>
          <w:sz w:val="24"/>
          <w:szCs w:val="24"/>
        </w:rPr>
        <w:t>quantidade,</w:t>
      </w:r>
      <w:r w:rsidRPr="00AC3623">
        <w:rPr>
          <w:spacing w:val="-14"/>
          <w:sz w:val="24"/>
          <w:szCs w:val="24"/>
        </w:rPr>
        <w:t xml:space="preserve"> </w:t>
      </w:r>
      <w:r w:rsidRPr="00AC3623">
        <w:rPr>
          <w:sz w:val="24"/>
          <w:szCs w:val="24"/>
        </w:rPr>
        <w:t>qualidade,</w:t>
      </w:r>
      <w:r w:rsidRPr="00AC3623">
        <w:rPr>
          <w:spacing w:val="-13"/>
          <w:sz w:val="24"/>
          <w:szCs w:val="24"/>
        </w:rPr>
        <w:t xml:space="preserve"> </w:t>
      </w:r>
      <w:r w:rsidRPr="00AC3623">
        <w:rPr>
          <w:sz w:val="24"/>
          <w:szCs w:val="24"/>
        </w:rPr>
        <w:t>prazos e demais condições estabelecidas no Termo de Referência;</w:t>
      </w:r>
    </w:p>
    <w:p w14:paraId="3FD7EF41" w14:textId="77777777" w:rsidR="00B02B13" w:rsidRPr="00AC3623" w:rsidRDefault="00B02B13" w:rsidP="00031CB9">
      <w:pPr>
        <w:pStyle w:val="PargrafodaLista"/>
        <w:widowControl w:val="0"/>
        <w:numPr>
          <w:ilvl w:val="0"/>
          <w:numId w:val="11"/>
        </w:numPr>
        <w:tabs>
          <w:tab w:val="left" w:pos="426"/>
          <w:tab w:val="left" w:pos="851"/>
          <w:tab w:val="left" w:pos="884"/>
          <w:tab w:val="left" w:pos="937"/>
        </w:tabs>
        <w:autoSpaceDE w:val="0"/>
        <w:autoSpaceDN w:val="0"/>
        <w:spacing w:line="276" w:lineRule="auto"/>
        <w:ind w:left="0" w:firstLine="0"/>
        <w:contextualSpacing w:val="0"/>
        <w:jc w:val="both"/>
        <w:rPr>
          <w:sz w:val="24"/>
          <w:szCs w:val="24"/>
        </w:rPr>
      </w:pPr>
      <w:r w:rsidRPr="00AC3623">
        <w:rPr>
          <w:sz w:val="24"/>
          <w:szCs w:val="24"/>
        </w:rPr>
        <w:t>Notificar a CONTRATADA, para refazer os serviços reprovados no recebimento provisório, conforme Termo de Recusa;</w:t>
      </w:r>
    </w:p>
    <w:p w14:paraId="5A026761" w14:textId="77777777" w:rsidR="00B02B13" w:rsidRPr="00AC3623" w:rsidRDefault="00B02B13" w:rsidP="00031CB9">
      <w:pPr>
        <w:pStyle w:val="PargrafodaLista"/>
        <w:widowControl w:val="0"/>
        <w:numPr>
          <w:ilvl w:val="0"/>
          <w:numId w:val="11"/>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Notificar</w:t>
      </w:r>
      <w:r w:rsidRPr="00AC3623">
        <w:rPr>
          <w:spacing w:val="-8"/>
          <w:sz w:val="24"/>
          <w:szCs w:val="24"/>
        </w:rPr>
        <w:t xml:space="preserve"> </w:t>
      </w:r>
      <w:r w:rsidRPr="00AC3623">
        <w:rPr>
          <w:sz w:val="24"/>
          <w:szCs w:val="24"/>
        </w:rPr>
        <w:t>a</w:t>
      </w:r>
      <w:r w:rsidRPr="00AC3623">
        <w:rPr>
          <w:spacing w:val="-11"/>
          <w:sz w:val="24"/>
          <w:szCs w:val="24"/>
        </w:rPr>
        <w:t xml:space="preserve"> </w:t>
      </w:r>
      <w:r w:rsidRPr="00AC3623">
        <w:rPr>
          <w:sz w:val="24"/>
          <w:szCs w:val="24"/>
        </w:rPr>
        <w:t>CONTRATADA</w:t>
      </w:r>
      <w:r w:rsidRPr="00AC3623">
        <w:rPr>
          <w:spacing w:val="-10"/>
          <w:sz w:val="24"/>
          <w:szCs w:val="24"/>
        </w:rPr>
        <w:t xml:space="preserve"> </w:t>
      </w:r>
      <w:r w:rsidRPr="00AC3623">
        <w:rPr>
          <w:sz w:val="24"/>
          <w:szCs w:val="24"/>
        </w:rPr>
        <w:t>para</w:t>
      </w:r>
      <w:r w:rsidRPr="00AC3623">
        <w:rPr>
          <w:spacing w:val="-10"/>
          <w:sz w:val="24"/>
          <w:szCs w:val="24"/>
        </w:rPr>
        <w:t xml:space="preserve"> </w:t>
      </w:r>
      <w:r w:rsidRPr="00AC3623">
        <w:rPr>
          <w:sz w:val="24"/>
          <w:szCs w:val="24"/>
        </w:rPr>
        <w:t>refazer</w:t>
      </w:r>
      <w:r w:rsidRPr="00AC3623">
        <w:rPr>
          <w:spacing w:val="-10"/>
          <w:sz w:val="24"/>
          <w:szCs w:val="24"/>
        </w:rPr>
        <w:t xml:space="preserve"> </w:t>
      </w:r>
      <w:r w:rsidRPr="00AC3623">
        <w:rPr>
          <w:sz w:val="24"/>
          <w:szCs w:val="24"/>
        </w:rPr>
        <w:t>os</w:t>
      </w:r>
      <w:r w:rsidRPr="00AC3623">
        <w:rPr>
          <w:spacing w:val="-8"/>
          <w:sz w:val="24"/>
          <w:szCs w:val="24"/>
        </w:rPr>
        <w:t xml:space="preserve"> </w:t>
      </w:r>
      <w:r w:rsidRPr="00AC3623">
        <w:rPr>
          <w:sz w:val="24"/>
          <w:szCs w:val="24"/>
        </w:rPr>
        <w:t>serviços</w:t>
      </w:r>
      <w:r w:rsidRPr="00AC3623">
        <w:rPr>
          <w:spacing w:val="-8"/>
          <w:sz w:val="24"/>
          <w:szCs w:val="24"/>
        </w:rPr>
        <w:t xml:space="preserve"> </w:t>
      </w:r>
      <w:r w:rsidRPr="00AC3623">
        <w:rPr>
          <w:sz w:val="24"/>
          <w:szCs w:val="24"/>
        </w:rPr>
        <w:t>que</w:t>
      </w:r>
      <w:r w:rsidRPr="00AC3623">
        <w:rPr>
          <w:spacing w:val="-10"/>
          <w:sz w:val="24"/>
          <w:szCs w:val="24"/>
        </w:rPr>
        <w:t xml:space="preserve"> </w:t>
      </w:r>
      <w:r w:rsidRPr="00AC3623">
        <w:rPr>
          <w:sz w:val="24"/>
          <w:szCs w:val="24"/>
        </w:rPr>
        <w:t>apresentarem</w:t>
      </w:r>
      <w:r w:rsidRPr="00AC3623">
        <w:rPr>
          <w:spacing w:val="-10"/>
          <w:sz w:val="24"/>
          <w:szCs w:val="24"/>
        </w:rPr>
        <w:t xml:space="preserve"> </w:t>
      </w:r>
      <w:r w:rsidRPr="00AC3623">
        <w:rPr>
          <w:sz w:val="24"/>
          <w:szCs w:val="24"/>
        </w:rPr>
        <w:t>vícios</w:t>
      </w:r>
      <w:r w:rsidRPr="00AC3623">
        <w:rPr>
          <w:spacing w:val="-8"/>
          <w:sz w:val="24"/>
          <w:szCs w:val="24"/>
        </w:rPr>
        <w:t xml:space="preserve"> </w:t>
      </w:r>
      <w:r w:rsidRPr="00AC3623">
        <w:rPr>
          <w:sz w:val="24"/>
          <w:szCs w:val="24"/>
        </w:rPr>
        <w:t>redibitórios</w:t>
      </w:r>
      <w:r w:rsidRPr="00AC3623">
        <w:rPr>
          <w:spacing w:val="-10"/>
          <w:sz w:val="24"/>
          <w:szCs w:val="24"/>
        </w:rPr>
        <w:t xml:space="preserve"> </w:t>
      </w:r>
      <w:r w:rsidRPr="00AC3623">
        <w:rPr>
          <w:sz w:val="24"/>
          <w:szCs w:val="24"/>
        </w:rPr>
        <w:t xml:space="preserve">após a assinatura do documento que formalizar o recebimento definitivo, conforme Termo de </w:t>
      </w:r>
      <w:r w:rsidRPr="00AC3623">
        <w:rPr>
          <w:spacing w:val="-2"/>
          <w:sz w:val="24"/>
          <w:szCs w:val="24"/>
        </w:rPr>
        <w:t>Recusa;</w:t>
      </w:r>
    </w:p>
    <w:p w14:paraId="2944DB1E" w14:textId="77777777" w:rsidR="00B02B13" w:rsidRPr="00AC3623" w:rsidRDefault="00B02B13" w:rsidP="00031CB9">
      <w:pPr>
        <w:pStyle w:val="PargrafodaLista"/>
        <w:widowControl w:val="0"/>
        <w:numPr>
          <w:ilvl w:val="0"/>
          <w:numId w:val="11"/>
        </w:numPr>
        <w:tabs>
          <w:tab w:val="left" w:pos="426"/>
          <w:tab w:val="left" w:pos="851"/>
          <w:tab w:val="left" w:pos="884"/>
          <w:tab w:val="left" w:pos="939"/>
        </w:tabs>
        <w:autoSpaceDE w:val="0"/>
        <w:autoSpaceDN w:val="0"/>
        <w:spacing w:line="276" w:lineRule="auto"/>
        <w:ind w:left="0" w:firstLine="0"/>
        <w:contextualSpacing w:val="0"/>
        <w:jc w:val="both"/>
        <w:rPr>
          <w:sz w:val="24"/>
          <w:szCs w:val="24"/>
        </w:rPr>
      </w:pPr>
      <w:r w:rsidRPr="00AC3623">
        <w:rPr>
          <w:sz w:val="24"/>
          <w:szCs w:val="24"/>
        </w:rPr>
        <w:t xml:space="preserve">Comunicar à CONTRATADA toda e qualquer ocorrência relacionada com a prestação dos </w:t>
      </w:r>
      <w:r w:rsidRPr="00AC3623">
        <w:rPr>
          <w:spacing w:val="-2"/>
          <w:sz w:val="24"/>
          <w:szCs w:val="24"/>
        </w:rPr>
        <w:t>serviços;</w:t>
      </w:r>
    </w:p>
    <w:p w14:paraId="5196D06F" w14:textId="77777777" w:rsidR="00B02B13" w:rsidRPr="00AC3623" w:rsidRDefault="00B02B13" w:rsidP="00031CB9">
      <w:pPr>
        <w:pStyle w:val="PargrafodaLista"/>
        <w:widowControl w:val="0"/>
        <w:numPr>
          <w:ilvl w:val="0"/>
          <w:numId w:val="11"/>
        </w:numPr>
        <w:tabs>
          <w:tab w:val="left" w:pos="426"/>
          <w:tab w:val="left" w:pos="851"/>
          <w:tab w:val="left" w:pos="884"/>
          <w:tab w:val="left" w:pos="1023"/>
        </w:tabs>
        <w:autoSpaceDE w:val="0"/>
        <w:autoSpaceDN w:val="0"/>
        <w:spacing w:line="276" w:lineRule="auto"/>
        <w:ind w:left="0" w:firstLine="0"/>
        <w:contextualSpacing w:val="0"/>
        <w:jc w:val="both"/>
        <w:rPr>
          <w:sz w:val="24"/>
          <w:szCs w:val="24"/>
        </w:rPr>
      </w:pPr>
      <w:r w:rsidRPr="00AC3623">
        <w:rPr>
          <w:sz w:val="24"/>
          <w:szCs w:val="24"/>
        </w:rPr>
        <w:t>Prestar as informações e os esclarecimentos que venham a ser solicitados pelos empregados da CONTRATADA que tenham por finalidade a execução dos serviços;</w:t>
      </w:r>
    </w:p>
    <w:p w14:paraId="21C7178E" w14:textId="77777777" w:rsidR="00B02B13" w:rsidRPr="00AC3623" w:rsidRDefault="00B02B13" w:rsidP="00031CB9">
      <w:pPr>
        <w:pStyle w:val="PargrafodaLista"/>
        <w:widowControl w:val="0"/>
        <w:numPr>
          <w:ilvl w:val="0"/>
          <w:numId w:val="11"/>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Aplicar as sanções administrativas e demais cominações legais pelo descumprimento das obrigações assumidas pela CONTRATADA, garantida a ampla defesa e o contraditório;</w:t>
      </w:r>
    </w:p>
    <w:p w14:paraId="6DDF6545" w14:textId="77777777" w:rsidR="00B02B13" w:rsidRPr="00AC3623" w:rsidRDefault="00B02B13" w:rsidP="00031CB9">
      <w:pPr>
        <w:pStyle w:val="PargrafodaLista"/>
        <w:widowControl w:val="0"/>
        <w:numPr>
          <w:ilvl w:val="0"/>
          <w:numId w:val="11"/>
        </w:numPr>
        <w:tabs>
          <w:tab w:val="left" w:pos="426"/>
          <w:tab w:val="left" w:pos="851"/>
          <w:tab w:val="left" w:pos="884"/>
        </w:tabs>
        <w:autoSpaceDE w:val="0"/>
        <w:autoSpaceDN w:val="0"/>
        <w:spacing w:line="276" w:lineRule="auto"/>
        <w:ind w:left="0" w:firstLine="0"/>
        <w:contextualSpacing w:val="0"/>
        <w:jc w:val="both"/>
        <w:rPr>
          <w:sz w:val="24"/>
          <w:szCs w:val="24"/>
        </w:rPr>
      </w:pPr>
      <w:r w:rsidRPr="00AC3623">
        <w:rPr>
          <w:sz w:val="24"/>
          <w:szCs w:val="24"/>
        </w:rPr>
        <w:t>Fiscalizar</w:t>
      </w:r>
      <w:r w:rsidRPr="00AC3623">
        <w:rPr>
          <w:spacing w:val="-9"/>
          <w:sz w:val="24"/>
          <w:szCs w:val="24"/>
        </w:rPr>
        <w:t xml:space="preserve"> </w:t>
      </w:r>
      <w:r w:rsidRPr="00AC3623">
        <w:rPr>
          <w:sz w:val="24"/>
          <w:szCs w:val="24"/>
        </w:rPr>
        <w:t>para</w:t>
      </w:r>
      <w:r w:rsidRPr="00AC3623">
        <w:rPr>
          <w:spacing w:val="-7"/>
          <w:sz w:val="24"/>
          <w:szCs w:val="24"/>
        </w:rPr>
        <w:t xml:space="preserve"> </w:t>
      </w:r>
      <w:r w:rsidRPr="00AC3623">
        <w:rPr>
          <w:sz w:val="24"/>
          <w:szCs w:val="24"/>
        </w:rPr>
        <w:t>que,</w:t>
      </w:r>
      <w:r w:rsidRPr="00AC3623">
        <w:rPr>
          <w:spacing w:val="-7"/>
          <w:sz w:val="24"/>
          <w:szCs w:val="24"/>
        </w:rPr>
        <w:t xml:space="preserve"> </w:t>
      </w:r>
      <w:r w:rsidRPr="00AC3623">
        <w:rPr>
          <w:sz w:val="24"/>
          <w:szCs w:val="24"/>
        </w:rPr>
        <w:t>durante</w:t>
      </w:r>
      <w:r w:rsidRPr="00AC3623">
        <w:rPr>
          <w:spacing w:val="-7"/>
          <w:sz w:val="24"/>
          <w:szCs w:val="24"/>
        </w:rPr>
        <w:t xml:space="preserve"> </w:t>
      </w:r>
      <w:r w:rsidRPr="00AC3623">
        <w:rPr>
          <w:sz w:val="24"/>
          <w:szCs w:val="24"/>
        </w:rPr>
        <w:t>a</w:t>
      </w:r>
      <w:r w:rsidRPr="00AC3623">
        <w:rPr>
          <w:spacing w:val="-7"/>
          <w:sz w:val="24"/>
          <w:szCs w:val="24"/>
        </w:rPr>
        <w:t xml:space="preserve"> </w:t>
      </w:r>
      <w:r w:rsidRPr="00AC3623">
        <w:rPr>
          <w:sz w:val="24"/>
          <w:szCs w:val="24"/>
        </w:rPr>
        <w:t>vigência</w:t>
      </w:r>
      <w:r w:rsidRPr="00AC3623">
        <w:rPr>
          <w:spacing w:val="-7"/>
          <w:sz w:val="24"/>
          <w:szCs w:val="24"/>
        </w:rPr>
        <w:t xml:space="preserve"> </w:t>
      </w:r>
      <w:r w:rsidRPr="00AC3623">
        <w:rPr>
          <w:sz w:val="24"/>
          <w:szCs w:val="24"/>
        </w:rPr>
        <w:t>do</w:t>
      </w:r>
      <w:r w:rsidRPr="00AC3623">
        <w:rPr>
          <w:spacing w:val="-7"/>
          <w:sz w:val="24"/>
          <w:szCs w:val="24"/>
        </w:rPr>
        <w:t xml:space="preserve"> </w:t>
      </w:r>
      <w:r w:rsidRPr="00AC3623">
        <w:rPr>
          <w:sz w:val="24"/>
          <w:szCs w:val="24"/>
        </w:rPr>
        <w:t>Contrato</w:t>
      </w:r>
      <w:r w:rsidRPr="00AC3623">
        <w:rPr>
          <w:spacing w:val="-7"/>
          <w:sz w:val="24"/>
          <w:szCs w:val="24"/>
        </w:rPr>
        <w:t xml:space="preserve"> </w:t>
      </w:r>
      <w:r w:rsidRPr="00AC3623">
        <w:rPr>
          <w:sz w:val="24"/>
          <w:szCs w:val="24"/>
        </w:rPr>
        <w:t>Administrativo,</w:t>
      </w:r>
      <w:r w:rsidRPr="00AC3623">
        <w:rPr>
          <w:spacing w:val="-7"/>
          <w:sz w:val="24"/>
          <w:szCs w:val="24"/>
        </w:rPr>
        <w:t xml:space="preserve"> </w:t>
      </w:r>
      <w:r w:rsidRPr="00AC3623">
        <w:rPr>
          <w:sz w:val="24"/>
          <w:szCs w:val="24"/>
        </w:rPr>
        <w:t>sejam</w:t>
      </w:r>
      <w:r w:rsidRPr="00AC3623">
        <w:rPr>
          <w:spacing w:val="-5"/>
          <w:sz w:val="24"/>
          <w:szCs w:val="24"/>
        </w:rPr>
        <w:t xml:space="preserve"> </w:t>
      </w:r>
      <w:r w:rsidRPr="00AC3623">
        <w:rPr>
          <w:sz w:val="24"/>
          <w:szCs w:val="24"/>
        </w:rPr>
        <w:t>mantidas</w:t>
      </w:r>
      <w:r w:rsidRPr="00AC3623">
        <w:rPr>
          <w:spacing w:val="-7"/>
          <w:sz w:val="24"/>
          <w:szCs w:val="24"/>
        </w:rPr>
        <w:t xml:space="preserve"> </w:t>
      </w:r>
      <w:r w:rsidRPr="00AC3623">
        <w:rPr>
          <w:sz w:val="24"/>
          <w:szCs w:val="24"/>
        </w:rPr>
        <w:t>todas</w:t>
      </w:r>
      <w:r w:rsidRPr="00AC3623">
        <w:rPr>
          <w:spacing w:val="-7"/>
          <w:sz w:val="24"/>
          <w:szCs w:val="24"/>
        </w:rPr>
        <w:t xml:space="preserve"> </w:t>
      </w:r>
      <w:r w:rsidRPr="00AC3623">
        <w:rPr>
          <w:sz w:val="24"/>
          <w:szCs w:val="24"/>
        </w:rPr>
        <w:t>as condições de habilitação e qualificação exigidas na licitação.</w:t>
      </w:r>
    </w:p>
    <w:p w14:paraId="2E3CFB3C"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 Administração não responderá por quaisquer compromissos assumidos pela CONTRATADA com terceiros, ainda que vinculados à execução do contrato, bem como por qualquer</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dano</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causado</w:t>
      </w:r>
      <w:r w:rsidRPr="00AC3623">
        <w:rPr>
          <w:rFonts w:ascii="Times New Roman" w:hAnsi="Times New Roman" w:cs="Times New Roman"/>
          <w:spacing w:val="-13"/>
          <w:sz w:val="24"/>
          <w:szCs w:val="24"/>
        </w:rPr>
        <w:t xml:space="preserve"> </w:t>
      </w:r>
      <w:r w:rsidRPr="00AC3623">
        <w:rPr>
          <w:rFonts w:ascii="Times New Roman" w:hAnsi="Times New Roman" w:cs="Times New Roman"/>
          <w:sz w:val="24"/>
          <w:szCs w:val="24"/>
        </w:rPr>
        <w:t>a</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terceiros</w:t>
      </w:r>
      <w:r w:rsidRPr="00AC3623">
        <w:rPr>
          <w:rFonts w:ascii="Times New Roman" w:hAnsi="Times New Roman" w:cs="Times New Roman"/>
          <w:spacing w:val="-13"/>
          <w:sz w:val="24"/>
          <w:szCs w:val="24"/>
        </w:rPr>
        <w:t xml:space="preserve"> </w:t>
      </w:r>
      <w:r w:rsidRPr="00AC3623">
        <w:rPr>
          <w:rFonts w:ascii="Times New Roman" w:hAnsi="Times New Roman" w:cs="Times New Roman"/>
          <w:sz w:val="24"/>
          <w:szCs w:val="24"/>
        </w:rPr>
        <w:t>em</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decorrência</w:t>
      </w:r>
      <w:r w:rsidRPr="00AC3623">
        <w:rPr>
          <w:rFonts w:ascii="Times New Roman" w:hAnsi="Times New Roman" w:cs="Times New Roman"/>
          <w:spacing w:val="-13"/>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ato</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13"/>
          <w:sz w:val="24"/>
          <w:szCs w:val="24"/>
        </w:rPr>
        <w:t xml:space="preserve"> </w:t>
      </w:r>
      <w:r w:rsidRPr="00AC3623">
        <w:rPr>
          <w:rFonts w:ascii="Times New Roman" w:hAnsi="Times New Roman" w:cs="Times New Roman"/>
          <w:sz w:val="24"/>
          <w:szCs w:val="24"/>
        </w:rPr>
        <w:t>contratada,</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13"/>
          <w:sz w:val="24"/>
          <w:szCs w:val="24"/>
        </w:rPr>
        <w:t xml:space="preserve"> </w:t>
      </w:r>
      <w:r w:rsidRPr="00AC3623">
        <w:rPr>
          <w:rFonts w:ascii="Times New Roman" w:hAnsi="Times New Roman" w:cs="Times New Roman"/>
          <w:sz w:val="24"/>
          <w:szCs w:val="24"/>
        </w:rPr>
        <w:t>seus</w:t>
      </w:r>
      <w:r w:rsidRPr="00AC3623">
        <w:rPr>
          <w:rFonts w:ascii="Times New Roman" w:hAnsi="Times New Roman" w:cs="Times New Roman"/>
          <w:spacing w:val="-14"/>
          <w:sz w:val="24"/>
          <w:szCs w:val="24"/>
        </w:rPr>
        <w:t xml:space="preserve"> </w:t>
      </w:r>
      <w:r w:rsidRPr="00AC3623">
        <w:rPr>
          <w:rFonts w:ascii="Times New Roman" w:hAnsi="Times New Roman" w:cs="Times New Roman"/>
          <w:sz w:val="24"/>
          <w:szCs w:val="24"/>
        </w:rPr>
        <w:t>empregados, prepostos ou subordinados.</w:t>
      </w:r>
    </w:p>
    <w:p w14:paraId="747EE750" w14:textId="77777777" w:rsidR="00B02B13" w:rsidRPr="007A451E" w:rsidRDefault="00B02B13" w:rsidP="000C2007">
      <w:pPr>
        <w:pStyle w:val="Nivel01"/>
        <w:numPr>
          <w:ilvl w:val="0"/>
          <w:numId w:val="23"/>
        </w:numPr>
        <w:ind w:left="0" w:firstLine="0"/>
        <w:rPr>
          <w:rFonts w:ascii="Times New Roman" w:hAnsi="Times New Roman" w:cs="Times New Roman"/>
          <w:sz w:val="24"/>
          <w:szCs w:val="24"/>
        </w:rPr>
      </w:pPr>
      <w:r w:rsidRPr="007A451E">
        <w:rPr>
          <w:rFonts w:ascii="Times New Roman" w:hAnsi="Times New Roman" w:cs="Times New Roman"/>
          <w:sz w:val="24"/>
          <w:szCs w:val="24"/>
        </w:rPr>
        <w:t>OBRIGAÇÕES</w:t>
      </w:r>
      <w:r w:rsidRPr="007A451E">
        <w:rPr>
          <w:rFonts w:ascii="Times New Roman" w:hAnsi="Times New Roman" w:cs="Times New Roman"/>
          <w:spacing w:val="-3"/>
          <w:sz w:val="24"/>
          <w:szCs w:val="24"/>
        </w:rPr>
        <w:t xml:space="preserve"> </w:t>
      </w:r>
      <w:r w:rsidRPr="007A451E">
        <w:rPr>
          <w:rFonts w:ascii="Times New Roman" w:hAnsi="Times New Roman" w:cs="Times New Roman"/>
          <w:sz w:val="24"/>
          <w:szCs w:val="24"/>
        </w:rPr>
        <w:t>PERTINENTES</w:t>
      </w:r>
      <w:r w:rsidRPr="007A451E">
        <w:rPr>
          <w:rFonts w:ascii="Times New Roman" w:hAnsi="Times New Roman" w:cs="Times New Roman"/>
          <w:spacing w:val="-2"/>
          <w:sz w:val="24"/>
          <w:szCs w:val="24"/>
        </w:rPr>
        <w:t xml:space="preserve"> </w:t>
      </w:r>
      <w:r w:rsidRPr="007A451E">
        <w:rPr>
          <w:rFonts w:ascii="Times New Roman" w:hAnsi="Times New Roman" w:cs="Times New Roman"/>
          <w:sz w:val="24"/>
          <w:szCs w:val="24"/>
        </w:rPr>
        <w:t>À</w:t>
      </w:r>
      <w:r w:rsidRPr="007A451E">
        <w:rPr>
          <w:rFonts w:ascii="Times New Roman" w:hAnsi="Times New Roman" w:cs="Times New Roman"/>
          <w:spacing w:val="-1"/>
          <w:sz w:val="24"/>
          <w:szCs w:val="24"/>
        </w:rPr>
        <w:t xml:space="preserve"> </w:t>
      </w:r>
      <w:r w:rsidRPr="007A451E">
        <w:rPr>
          <w:rFonts w:ascii="Times New Roman" w:hAnsi="Times New Roman" w:cs="Times New Roman"/>
          <w:sz w:val="24"/>
          <w:szCs w:val="24"/>
        </w:rPr>
        <w:t>LEI</w:t>
      </w:r>
      <w:r w:rsidRPr="007A451E">
        <w:rPr>
          <w:rFonts w:ascii="Times New Roman" w:hAnsi="Times New Roman" w:cs="Times New Roman"/>
          <w:spacing w:val="-1"/>
          <w:sz w:val="24"/>
          <w:szCs w:val="24"/>
        </w:rPr>
        <w:t xml:space="preserve"> </w:t>
      </w:r>
      <w:r w:rsidRPr="007A451E">
        <w:rPr>
          <w:rFonts w:ascii="Times New Roman" w:hAnsi="Times New Roman" w:cs="Times New Roman"/>
          <w:sz w:val="24"/>
          <w:szCs w:val="24"/>
        </w:rPr>
        <w:t>GERAL</w:t>
      </w:r>
      <w:r w:rsidRPr="007A451E">
        <w:rPr>
          <w:rFonts w:ascii="Times New Roman" w:hAnsi="Times New Roman" w:cs="Times New Roman"/>
          <w:spacing w:val="-3"/>
          <w:sz w:val="24"/>
          <w:szCs w:val="24"/>
        </w:rPr>
        <w:t xml:space="preserve"> </w:t>
      </w:r>
      <w:r w:rsidRPr="007A451E">
        <w:rPr>
          <w:rFonts w:ascii="Times New Roman" w:hAnsi="Times New Roman" w:cs="Times New Roman"/>
          <w:sz w:val="24"/>
          <w:szCs w:val="24"/>
        </w:rPr>
        <w:t>DE</w:t>
      </w:r>
      <w:r w:rsidRPr="007A451E">
        <w:rPr>
          <w:rFonts w:ascii="Times New Roman" w:hAnsi="Times New Roman" w:cs="Times New Roman"/>
          <w:spacing w:val="-4"/>
          <w:sz w:val="24"/>
          <w:szCs w:val="24"/>
        </w:rPr>
        <w:t xml:space="preserve"> </w:t>
      </w:r>
      <w:r w:rsidRPr="007A451E">
        <w:rPr>
          <w:rFonts w:ascii="Times New Roman" w:hAnsi="Times New Roman" w:cs="Times New Roman"/>
          <w:sz w:val="24"/>
          <w:szCs w:val="24"/>
        </w:rPr>
        <w:t>PROTEÇÃO</w:t>
      </w:r>
      <w:r w:rsidRPr="007A451E">
        <w:rPr>
          <w:rFonts w:ascii="Times New Roman" w:hAnsi="Times New Roman" w:cs="Times New Roman"/>
          <w:spacing w:val="-1"/>
          <w:sz w:val="24"/>
          <w:szCs w:val="24"/>
        </w:rPr>
        <w:t xml:space="preserve"> </w:t>
      </w:r>
      <w:r w:rsidRPr="007A451E">
        <w:rPr>
          <w:rFonts w:ascii="Times New Roman" w:hAnsi="Times New Roman" w:cs="Times New Roman"/>
          <w:sz w:val="24"/>
          <w:szCs w:val="24"/>
        </w:rPr>
        <w:t>DE</w:t>
      </w:r>
      <w:r w:rsidRPr="007A451E">
        <w:rPr>
          <w:rFonts w:ascii="Times New Roman" w:hAnsi="Times New Roman" w:cs="Times New Roman"/>
          <w:spacing w:val="-4"/>
          <w:sz w:val="24"/>
          <w:szCs w:val="24"/>
        </w:rPr>
        <w:t xml:space="preserve"> </w:t>
      </w:r>
      <w:r w:rsidRPr="007A451E">
        <w:rPr>
          <w:rFonts w:ascii="Times New Roman" w:hAnsi="Times New Roman" w:cs="Times New Roman"/>
          <w:sz w:val="24"/>
          <w:szCs w:val="24"/>
        </w:rPr>
        <w:t>DADOS</w:t>
      </w:r>
      <w:r w:rsidRPr="007A451E">
        <w:rPr>
          <w:rFonts w:ascii="Times New Roman" w:hAnsi="Times New Roman" w:cs="Times New Roman"/>
          <w:spacing w:val="3"/>
          <w:sz w:val="24"/>
          <w:szCs w:val="24"/>
        </w:rPr>
        <w:t xml:space="preserve"> </w:t>
      </w:r>
      <w:r w:rsidRPr="007A451E">
        <w:rPr>
          <w:rFonts w:ascii="Times New Roman" w:hAnsi="Times New Roman" w:cs="Times New Roman"/>
          <w:sz w:val="24"/>
          <w:szCs w:val="24"/>
        </w:rPr>
        <w:t>-</w:t>
      </w:r>
      <w:r w:rsidRPr="007A451E">
        <w:rPr>
          <w:rFonts w:ascii="Times New Roman" w:hAnsi="Times New Roman" w:cs="Times New Roman"/>
          <w:spacing w:val="-3"/>
          <w:sz w:val="24"/>
          <w:szCs w:val="24"/>
        </w:rPr>
        <w:t xml:space="preserve"> </w:t>
      </w:r>
      <w:r w:rsidRPr="007A451E">
        <w:rPr>
          <w:rFonts w:ascii="Times New Roman" w:hAnsi="Times New Roman" w:cs="Times New Roman"/>
          <w:spacing w:val="-4"/>
          <w:sz w:val="24"/>
          <w:szCs w:val="24"/>
        </w:rPr>
        <w:t>LGPD</w:t>
      </w:r>
    </w:p>
    <w:p w14:paraId="437CE2F2"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As partes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deverão cumprir a</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Lei</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nº 13.709, de</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14 de agosto</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2018 (LGPD),</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quanto a todos os dados pessoais a que tenham acesso em razão do certame ou do contrato administrativo</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que</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eventualmente</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venha</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ser</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firmado,</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partir</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apresentação</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6"/>
          <w:sz w:val="24"/>
          <w:szCs w:val="24"/>
        </w:rPr>
        <w:t xml:space="preserve"> </w:t>
      </w:r>
      <w:r w:rsidRPr="00AC3623">
        <w:rPr>
          <w:rFonts w:ascii="Times New Roman" w:hAnsi="Times New Roman" w:cs="Times New Roman"/>
          <w:sz w:val="24"/>
          <w:szCs w:val="24"/>
        </w:rPr>
        <w:t xml:space="preserve">proposta no procedimento de contratação, independentemente de declaração ou de aceitação </w:t>
      </w:r>
      <w:r w:rsidRPr="00AC3623">
        <w:rPr>
          <w:rFonts w:ascii="Times New Roman" w:hAnsi="Times New Roman" w:cs="Times New Roman"/>
          <w:spacing w:val="-2"/>
          <w:sz w:val="24"/>
          <w:szCs w:val="24"/>
        </w:rPr>
        <w:t>expressa.</w:t>
      </w:r>
    </w:p>
    <w:p w14:paraId="291B338F"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Os</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dados obtidos</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somente</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poderão ser utilizados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para</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as finalidades que justificaram seu acesso e de acordo com a boa-fé e com os princípios do art. 6º da LGPD.</w:t>
      </w:r>
    </w:p>
    <w:p w14:paraId="1395C008"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É vedado o compartilhamento com terceiros dos dados obtidos fora das hipóteses permitidas em Lei.</w:t>
      </w:r>
    </w:p>
    <w:p w14:paraId="72F4A687"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w:t>
      </w:r>
      <w:r w:rsidRPr="00AC3623">
        <w:rPr>
          <w:rFonts w:ascii="Times New Roman" w:hAnsi="Times New Roman" w:cs="Times New Roman"/>
          <w:spacing w:val="-2"/>
          <w:sz w:val="24"/>
          <w:szCs w:val="24"/>
        </w:rPr>
        <w:t>obrigações.</w:t>
      </w:r>
    </w:p>
    <w:p w14:paraId="2EA58F04"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É</w:t>
      </w:r>
      <w:r w:rsidRPr="00AC3623">
        <w:rPr>
          <w:rFonts w:ascii="Times New Roman" w:hAnsi="Times New Roman" w:cs="Times New Roman"/>
          <w:spacing w:val="-12"/>
          <w:sz w:val="24"/>
          <w:szCs w:val="24"/>
        </w:rPr>
        <w:t xml:space="preserve"> </w:t>
      </w:r>
      <w:r w:rsidRPr="00AC3623">
        <w:rPr>
          <w:rFonts w:ascii="Times New Roman" w:hAnsi="Times New Roman" w:cs="Times New Roman"/>
          <w:sz w:val="24"/>
          <w:szCs w:val="24"/>
        </w:rPr>
        <w:t>dever</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10"/>
          <w:sz w:val="24"/>
          <w:szCs w:val="24"/>
        </w:rPr>
        <w:t xml:space="preserve"> </w:t>
      </w:r>
      <w:r w:rsidRPr="00AC3623">
        <w:rPr>
          <w:rFonts w:ascii="Times New Roman" w:hAnsi="Times New Roman" w:cs="Times New Roman"/>
          <w:sz w:val="24"/>
          <w:szCs w:val="24"/>
        </w:rPr>
        <w:t>contratada</w:t>
      </w:r>
      <w:r w:rsidRPr="00AC3623">
        <w:rPr>
          <w:rFonts w:ascii="Times New Roman" w:hAnsi="Times New Roman" w:cs="Times New Roman"/>
          <w:spacing w:val="-10"/>
          <w:sz w:val="24"/>
          <w:szCs w:val="24"/>
        </w:rPr>
        <w:t xml:space="preserve"> </w:t>
      </w:r>
      <w:r w:rsidRPr="00AC3623">
        <w:rPr>
          <w:rFonts w:ascii="Times New Roman" w:hAnsi="Times New Roman" w:cs="Times New Roman"/>
          <w:sz w:val="24"/>
          <w:szCs w:val="24"/>
        </w:rPr>
        <w:t>orientar</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e</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treinar</w:t>
      </w:r>
      <w:r w:rsidRPr="00AC3623">
        <w:rPr>
          <w:rFonts w:ascii="Times New Roman" w:hAnsi="Times New Roman" w:cs="Times New Roman"/>
          <w:spacing w:val="-7"/>
          <w:sz w:val="24"/>
          <w:szCs w:val="24"/>
        </w:rPr>
        <w:t xml:space="preserve"> </w:t>
      </w:r>
      <w:r w:rsidRPr="00AC3623">
        <w:rPr>
          <w:rFonts w:ascii="Times New Roman" w:hAnsi="Times New Roman" w:cs="Times New Roman"/>
          <w:sz w:val="24"/>
          <w:szCs w:val="24"/>
        </w:rPr>
        <w:t>seus</w:t>
      </w:r>
      <w:r w:rsidRPr="00AC3623">
        <w:rPr>
          <w:rFonts w:ascii="Times New Roman" w:hAnsi="Times New Roman" w:cs="Times New Roman"/>
          <w:spacing w:val="-8"/>
          <w:sz w:val="24"/>
          <w:szCs w:val="24"/>
        </w:rPr>
        <w:t xml:space="preserve"> </w:t>
      </w:r>
      <w:r w:rsidRPr="00AC3623">
        <w:rPr>
          <w:rFonts w:ascii="Times New Roman" w:hAnsi="Times New Roman" w:cs="Times New Roman"/>
          <w:sz w:val="24"/>
          <w:szCs w:val="24"/>
        </w:rPr>
        <w:t>empregados</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sobre</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os</w:t>
      </w:r>
      <w:r w:rsidRPr="00AC3623">
        <w:rPr>
          <w:rFonts w:ascii="Times New Roman" w:hAnsi="Times New Roman" w:cs="Times New Roman"/>
          <w:spacing w:val="-12"/>
          <w:sz w:val="24"/>
          <w:szCs w:val="24"/>
        </w:rPr>
        <w:t xml:space="preserve"> </w:t>
      </w:r>
      <w:r w:rsidRPr="00AC3623">
        <w:rPr>
          <w:rFonts w:ascii="Times New Roman" w:hAnsi="Times New Roman" w:cs="Times New Roman"/>
          <w:sz w:val="24"/>
          <w:szCs w:val="24"/>
        </w:rPr>
        <w:t>deveres,</w:t>
      </w:r>
      <w:r w:rsidRPr="00AC3623">
        <w:rPr>
          <w:rFonts w:ascii="Times New Roman" w:hAnsi="Times New Roman" w:cs="Times New Roman"/>
          <w:spacing w:val="-9"/>
          <w:sz w:val="24"/>
          <w:szCs w:val="24"/>
        </w:rPr>
        <w:t xml:space="preserve"> </w:t>
      </w:r>
      <w:r w:rsidRPr="00AC3623">
        <w:rPr>
          <w:rFonts w:ascii="Times New Roman" w:hAnsi="Times New Roman" w:cs="Times New Roman"/>
          <w:sz w:val="24"/>
          <w:szCs w:val="24"/>
        </w:rPr>
        <w:t>requisitos e responsabilidades decorrentes da LGPD.</w:t>
      </w:r>
    </w:p>
    <w:p w14:paraId="206C5D9A"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 contratante poderá realizar diligência para aferir o cumprimento dessa cláusula, devendo a</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contratada</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atender prontamente</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eventuais</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pedidos</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comprovação formulados.</w:t>
      </w:r>
    </w:p>
    <w:p w14:paraId="784FABEB"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 contratada deverá prestar, no prazo fixado pela contratante, prorrogável justificadamente, quaisquer informações acerca dos dados pessoais para cumprimento da LGPD, inclusive quanto a eventual descarte realizado.</w:t>
      </w:r>
    </w:p>
    <w:p w14:paraId="23834172" w14:textId="77777777" w:rsidR="00B02B13" w:rsidRPr="00AC3623" w:rsidRDefault="00B02B13" w:rsidP="000C2007">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pacing w:val="-2"/>
          <w:sz w:val="24"/>
          <w:szCs w:val="24"/>
        </w:rPr>
        <w:t>Bancos de</w:t>
      </w:r>
      <w:r w:rsidRPr="00AC3623">
        <w:rPr>
          <w:rFonts w:ascii="Times New Roman" w:hAnsi="Times New Roman" w:cs="Times New Roman"/>
          <w:spacing w:val="-5"/>
          <w:sz w:val="24"/>
          <w:szCs w:val="24"/>
        </w:rPr>
        <w:t xml:space="preserve"> </w:t>
      </w:r>
      <w:r w:rsidRPr="00AC3623">
        <w:rPr>
          <w:rFonts w:ascii="Times New Roman" w:hAnsi="Times New Roman" w:cs="Times New Roman"/>
          <w:spacing w:val="-2"/>
          <w:sz w:val="24"/>
          <w:szCs w:val="24"/>
        </w:rPr>
        <w:t>dados formados a</w:t>
      </w:r>
      <w:r w:rsidRPr="00AC3623">
        <w:rPr>
          <w:rFonts w:ascii="Times New Roman" w:hAnsi="Times New Roman" w:cs="Times New Roman"/>
          <w:spacing w:val="-5"/>
          <w:sz w:val="24"/>
          <w:szCs w:val="24"/>
        </w:rPr>
        <w:t xml:space="preserve"> </w:t>
      </w:r>
      <w:r w:rsidRPr="00AC3623">
        <w:rPr>
          <w:rFonts w:ascii="Times New Roman" w:hAnsi="Times New Roman" w:cs="Times New Roman"/>
          <w:spacing w:val="-2"/>
          <w:sz w:val="24"/>
          <w:szCs w:val="24"/>
        </w:rPr>
        <w:t>partir</w:t>
      </w:r>
      <w:r w:rsidRPr="00AC3623">
        <w:rPr>
          <w:rFonts w:ascii="Times New Roman" w:hAnsi="Times New Roman" w:cs="Times New Roman"/>
          <w:spacing w:val="-3"/>
          <w:sz w:val="24"/>
          <w:szCs w:val="24"/>
        </w:rPr>
        <w:t xml:space="preserve"> </w:t>
      </w:r>
      <w:r w:rsidRPr="00AC3623">
        <w:rPr>
          <w:rFonts w:ascii="Times New Roman" w:hAnsi="Times New Roman" w:cs="Times New Roman"/>
          <w:spacing w:val="-2"/>
          <w:sz w:val="24"/>
          <w:szCs w:val="24"/>
        </w:rPr>
        <w:t>de contratos administrativos,</w:t>
      </w:r>
      <w:r w:rsidRPr="00AC3623">
        <w:rPr>
          <w:rFonts w:ascii="Times New Roman" w:hAnsi="Times New Roman" w:cs="Times New Roman"/>
          <w:spacing w:val="-5"/>
          <w:sz w:val="24"/>
          <w:szCs w:val="24"/>
        </w:rPr>
        <w:t xml:space="preserve"> </w:t>
      </w:r>
      <w:r w:rsidRPr="00AC3623">
        <w:rPr>
          <w:rFonts w:ascii="Times New Roman" w:hAnsi="Times New Roman" w:cs="Times New Roman"/>
          <w:spacing w:val="-2"/>
          <w:sz w:val="24"/>
          <w:szCs w:val="24"/>
        </w:rPr>
        <w:t xml:space="preserve">notadamente aqueles </w:t>
      </w:r>
      <w:r w:rsidRPr="00AC3623">
        <w:rPr>
          <w:rFonts w:ascii="Times New Roman" w:hAnsi="Times New Roman" w:cs="Times New Roman"/>
          <w:sz w:val="24"/>
          <w:szCs w:val="24"/>
        </w:rPr>
        <w:t>que se proponham a armazenar dados pessoais, devem ser mantidos em ambiente virtual controlado,</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com</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registro</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individual</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rastreável</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tratamentos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realizados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(LGPD,</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art.</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37),</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com cada acesso,</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data,</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horário e registro</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da finalidade, para efeito</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de responsabilização, em caso de eventuais omissões, desvios ou abusos.</w:t>
      </w:r>
    </w:p>
    <w:p w14:paraId="7D727B9E" w14:textId="77777777" w:rsidR="00B02B13" w:rsidRPr="00AC3623" w:rsidRDefault="00B02B13" w:rsidP="009D0A3A">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Os referidos bancos de dados devem ser desenvolvidos em formato interoperável, a fim de garantir a reutilização desses dados pela Administração nas hipóteses previstas na </w:t>
      </w:r>
      <w:r w:rsidRPr="00AC3623">
        <w:rPr>
          <w:rFonts w:ascii="Times New Roman" w:hAnsi="Times New Roman" w:cs="Times New Roman"/>
          <w:spacing w:val="-2"/>
          <w:sz w:val="24"/>
          <w:szCs w:val="24"/>
        </w:rPr>
        <w:t>LGPD.</w:t>
      </w:r>
    </w:p>
    <w:p w14:paraId="2BFD47FF" w14:textId="77777777" w:rsidR="00B02B13" w:rsidRPr="00AC3623" w:rsidRDefault="00B02B13" w:rsidP="009D0A3A">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contrato</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está</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sujeito</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a</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ser</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alterado</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nos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procedimentos</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pertinentes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ao</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tratamento de dados pessoais, quando indicado pela autoridade competente, em especial a ANPD ou CGPD – Comitê Gestor de Privacidade de Dados, instituída por meio do Decreto nº 14.725/2021</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por</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meio</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de</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opiniões</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técnicas</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ou</w:t>
      </w:r>
      <w:r w:rsidRPr="00AC3623">
        <w:rPr>
          <w:rFonts w:ascii="Times New Roman" w:hAnsi="Times New Roman" w:cs="Times New Roman"/>
          <w:spacing w:val="-1"/>
          <w:sz w:val="24"/>
          <w:szCs w:val="24"/>
        </w:rPr>
        <w:t xml:space="preserve"> </w:t>
      </w:r>
      <w:r w:rsidRPr="00AC3623">
        <w:rPr>
          <w:rFonts w:ascii="Times New Roman" w:hAnsi="Times New Roman" w:cs="Times New Roman"/>
          <w:sz w:val="24"/>
          <w:szCs w:val="24"/>
        </w:rPr>
        <w:t>recomendações,</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editadas</w:t>
      </w:r>
      <w:r w:rsidRPr="00AC3623">
        <w:rPr>
          <w:rFonts w:ascii="Times New Roman" w:hAnsi="Times New Roman" w:cs="Times New Roman"/>
          <w:spacing w:val="-4"/>
          <w:sz w:val="24"/>
          <w:szCs w:val="24"/>
        </w:rPr>
        <w:t xml:space="preserve"> </w:t>
      </w:r>
      <w:r w:rsidRPr="00AC3623">
        <w:rPr>
          <w:rFonts w:ascii="Times New Roman" w:hAnsi="Times New Roman" w:cs="Times New Roman"/>
          <w:sz w:val="24"/>
          <w:szCs w:val="24"/>
        </w:rPr>
        <w:t>na</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forma</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da</w:t>
      </w:r>
      <w:r w:rsidRPr="00AC3623">
        <w:rPr>
          <w:rFonts w:ascii="Times New Roman" w:hAnsi="Times New Roman" w:cs="Times New Roman"/>
          <w:spacing w:val="-3"/>
          <w:sz w:val="24"/>
          <w:szCs w:val="24"/>
        </w:rPr>
        <w:t xml:space="preserve"> </w:t>
      </w:r>
      <w:r w:rsidRPr="00AC3623">
        <w:rPr>
          <w:rFonts w:ascii="Times New Roman" w:hAnsi="Times New Roman" w:cs="Times New Roman"/>
          <w:sz w:val="24"/>
          <w:szCs w:val="24"/>
        </w:rPr>
        <w:t>LGPD</w:t>
      </w:r>
      <w:r w:rsidRPr="00AC3623">
        <w:rPr>
          <w:rFonts w:ascii="Times New Roman" w:hAnsi="Times New Roman" w:cs="Times New Roman"/>
          <w:spacing w:val="-2"/>
          <w:sz w:val="24"/>
          <w:szCs w:val="24"/>
        </w:rPr>
        <w:t xml:space="preserve"> </w:t>
      </w:r>
      <w:r w:rsidRPr="00AC3623">
        <w:rPr>
          <w:rFonts w:ascii="Times New Roman" w:hAnsi="Times New Roman" w:cs="Times New Roman"/>
          <w:sz w:val="24"/>
          <w:szCs w:val="24"/>
        </w:rPr>
        <w:t>e suas alterações.</w:t>
      </w:r>
    </w:p>
    <w:p w14:paraId="2EBFD52F" w14:textId="77777777" w:rsidR="00B02B13" w:rsidRPr="00AC3623" w:rsidRDefault="00B02B13" w:rsidP="009D0A3A">
      <w:pPr>
        <w:pStyle w:val="Nivel3"/>
        <w:numPr>
          <w:ilvl w:val="2"/>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Os contratos de que trata o §1º do art. 26 da LGPD deverão ser comunicados à autoridade nacional.</w:t>
      </w:r>
    </w:p>
    <w:p w14:paraId="106233DC" w14:textId="77777777" w:rsidR="00B02B13" w:rsidRPr="007A451E" w:rsidRDefault="00B02B13" w:rsidP="009D0A3A">
      <w:pPr>
        <w:pStyle w:val="Nivel01"/>
        <w:numPr>
          <w:ilvl w:val="0"/>
          <w:numId w:val="23"/>
        </w:numPr>
        <w:ind w:left="0" w:firstLine="0"/>
        <w:rPr>
          <w:rFonts w:ascii="Times New Roman" w:hAnsi="Times New Roman" w:cs="Times New Roman"/>
          <w:sz w:val="24"/>
          <w:szCs w:val="24"/>
        </w:rPr>
      </w:pPr>
      <w:r w:rsidRPr="007A451E">
        <w:rPr>
          <w:rFonts w:ascii="Times New Roman" w:hAnsi="Times New Roman" w:cs="Times New Roman"/>
          <w:sz w:val="24"/>
          <w:szCs w:val="24"/>
        </w:rPr>
        <w:t>DAS INFRAÇÕES E SANÇÕES</w:t>
      </w:r>
    </w:p>
    <w:p w14:paraId="226C32D9" w14:textId="77777777" w:rsidR="00B02B13" w:rsidRPr="00AC3623" w:rsidRDefault="00B02B13" w:rsidP="000C2007">
      <w:pPr>
        <w:pStyle w:val="Nivel2"/>
        <w:numPr>
          <w:ilvl w:val="1"/>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 xml:space="preserve">O descumprimento da Ata de Registro de Preços ensejará aplicação das penalidades estabelecidas </w:t>
      </w:r>
      <w:r w:rsidRPr="00AC3623">
        <w:rPr>
          <w:rFonts w:ascii="Times New Roman" w:hAnsi="Times New Roman" w:cs="Times New Roman"/>
          <w:i/>
          <w:sz w:val="24"/>
          <w:szCs w:val="24"/>
        </w:rPr>
        <w:t>no termo de Referência da contratação direta</w:t>
      </w:r>
      <w:r w:rsidRPr="00AC3623">
        <w:rPr>
          <w:rFonts w:ascii="Times New Roman" w:hAnsi="Times New Roman" w:cs="Times New Roman"/>
          <w:sz w:val="24"/>
          <w:szCs w:val="24"/>
        </w:rPr>
        <w:t>.</w:t>
      </w:r>
    </w:p>
    <w:p w14:paraId="2BE783F4" w14:textId="77777777" w:rsidR="00B02B13" w:rsidRPr="00AC3623" w:rsidRDefault="00B02B13" w:rsidP="000C2007">
      <w:pPr>
        <w:pStyle w:val="Nivel2"/>
        <w:numPr>
          <w:ilvl w:val="1"/>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Art. 155. O licitante ou o contratado será responsabilizado administrativamente pelas seguintes infrações:</w:t>
      </w:r>
    </w:p>
    <w:p w14:paraId="6BBDE84D"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 - dar causa à inexecução parcial do contrato;</w:t>
      </w:r>
    </w:p>
    <w:p w14:paraId="6F85C8CE"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 - dar causa à inexecução parcial do contrato que cause grave dano à Administração, ao funcionamento dos serviços públicos ou ao interesse coletivo;</w:t>
      </w:r>
    </w:p>
    <w:p w14:paraId="7A758A55"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III - dar causa à inexecução total do contrato;</w:t>
      </w:r>
    </w:p>
    <w:p w14:paraId="0A48D6B1"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IV - deixar de entregar a documentação exigida para o certame;</w:t>
      </w:r>
    </w:p>
    <w:p w14:paraId="276108DD"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V - não manter a proposta, salvo em decorrência de fato superveniente devidamente justificado;</w:t>
      </w:r>
    </w:p>
    <w:p w14:paraId="509DC17A"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VI - não celebrar o contrato ou não entregar a documentação exigida para a contratação, quando convocado dentro do prazo de validade de sua proposta;</w:t>
      </w:r>
    </w:p>
    <w:p w14:paraId="4F145231"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VII - ensejar o retardamento da execução ou da entrega do objeto da licitação sem motivo justificado;</w:t>
      </w:r>
    </w:p>
    <w:p w14:paraId="59A1F8B7"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VIII - apresentar declaração ou documentação falsa exigida para o certame ou prestar declaração falsa durante a licitação ou a execução do contrato;</w:t>
      </w:r>
    </w:p>
    <w:p w14:paraId="35CF794B"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IX - fraudar a licitação ou praticar ato fraudulento na execução do contrato;</w:t>
      </w:r>
    </w:p>
    <w:p w14:paraId="736D12E7"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X - comportar-se de modo inidôneo ou cometer fraude de qualquer natureza;</w:t>
      </w:r>
    </w:p>
    <w:p w14:paraId="3A7B0DE5"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XI - praticar atos ilícitos com vistas a frustrar os objetivos da licitação;</w:t>
      </w:r>
    </w:p>
    <w:p w14:paraId="1DD0EC46"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rPr>
          <w:rStyle w:val="Hyperlink"/>
        </w:rPr>
      </w:pPr>
      <w:r w:rsidRPr="00AC3623">
        <w:t xml:space="preserve">XII - praticar ato lesivo previsto no </w:t>
      </w:r>
      <w:hyperlink r:id="rId44" w:anchor="art5" w:history="1">
        <w:r w:rsidRPr="00AC3623">
          <w:rPr>
            <w:rStyle w:val="Hyperlink"/>
          </w:rPr>
          <w:t xml:space="preserve">art. 5º da Lei nº 12.846, de 1º de agosto de 2013. </w:t>
        </w:r>
      </w:hyperlink>
    </w:p>
    <w:p w14:paraId="73050A59" w14:textId="77777777" w:rsidR="00B02B13" w:rsidRPr="00AC3623" w:rsidRDefault="00B02B13" w:rsidP="000C2007">
      <w:pPr>
        <w:pStyle w:val="Nivel2"/>
        <w:numPr>
          <w:ilvl w:val="1"/>
          <w:numId w:val="23"/>
        </w:numPr>
        <w:tabs>
          <w:tab w:val="left" w:pos="426"/>
        </w:tabs>
        <w:ind w:left="0" w:firstLine="0"/>
        <w:rPr>
          <w:rFonts w:ascii="Times New Roman" w:hAnsi="Times New Roman" w:cs="Times New Roman"/>
          <w:sz w:val="24"/>
          <w:szCs w:val="24"/>
        </w:rPr>
      </w:pPr>
      <w:r w:rsidRPr="00AC3623">
        <w:rPr>
          <w:rFonts w:ascii="Times New Roman" w:hAnsi="Times New Roman" w:cs="Times New Roman"/>
          <w:sz w:val="24"/>
          <w:szCs w:val="24"/>
        </w:rPr>
        <w:t>Art. 156. Serão aplicadas ao responsável pelas infrações administrativas previstas nesta Lei as seguintes sanções:</w:t>
      </w:r>
    </w:p>
    <w:p w14:paraId="236AFF21"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 - advertência;</w:t>
      </w:r>
    </w:p>
    <w:p w14:paraId="5ACA6622"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 - multa;</w:t>
      </w:r>
    </w:p>
    <w:p w14:paraId="21BD1BB1"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III - impedimento de licitar e contratar;</w:t>
      </w:r>
    </w:p>
    <w:p w14:paraId="6EDC1A02"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IV - declaração de inidoneidade para licitar ou contratar.</w:t>
      </w:r>
    </w:p>
    <w:p w14:paraId="0CDEAE39"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 1º Na aplicação das sanções serão considerados:</w:t>
      </w:r>
    </w:p>
    <w:p w14:paraId="55CE7EF9"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 - a natureza e a gravidade da infração cometida;</w:t>
      </w:r>
    </w:p>
    <w:p w14:paraId="6DE9EE1F"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 - as peculiaridades do caso concreto;</w:t>
      </w:r>
    </w:p>
    <w:p w14:paraId="42610908"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III - as circunstâncias agravantes ou atenuantes;</w:t>
      </w:r>
    </w:p>
    <w:p w14:paraId="1FA455CB" w14:textId="77777777" w:rsidR="00B02B13" w:rsidRPr="00AC3623" w:rsidRDefault="00B02B13" w:rsidP="00B02B13">
      <w:pPr>
        <w:pStyle w:val="NormalWeb"/>
        <w:tabs>
          <w:tab w:val="left" w:pos="426"/>
          <w:tab w:val="left" w:pos="851"/>
          <w:tab w:val="left" w:pos="884"/>
        </w:tabs>
        <w:spacing w:before="0" w:beforeAutospacing="0" w:after="0" w:afterAutospacing="0" w:line="276" w:lineRule="auto"/>
        <w:jc w:val="both"/>
      </w:pPr>
      <w:r w:rsidRPr="00AC3623">
        <w:t>IV - os danos que dela provierem para a Administração Pública;</w:t>
      </w:r>
    </w:p>
    <w:p w14:paraId="5A87BE5A" w14:textId="77777777" w:rsidR="000C2007" w:rsidRDefault="00B02B13" w:rsidP="000C2007">
      <w:pPr>
        <w:pStyle w:val="NormalWeb"/>
        <w:tabs>
          <w:tab w:val="left" w:pos="426"/>
          <w:tab w:val="left" w:pos="851"/>
          <w:tab w:val="left" w:pos="884"/>
        </w:tabs>
        <w:spacing w:before="0" w:beforeAutospacing="0" w:after="0" w:afterAutospacing="0" w:line="276" w:lineRule="auto"/>
        <w:jc w:val="both"/>
      </w:pPr>
      <w:r w:rsidRPr="00AC3623">
        <w:t>V - a implantação ou o aperfeiçoamento de programa de integridade, conforme normas e orientações dos órgãos de controle.</w:t>
      </w:r>
    </w:p>
    <w:p w14:paraId="798E14EE" w14:textId="19C073EF" w:rsidR="00B02B13" w:rsidRPr="000C2007" w:rsidRDefault="00B02B13" w:rsidP="000C2007">
      <w:pPr>
        <w:pStyle w:val="NormalWeb"/>
        <w:numPr>
          <w:ilvl w:val="0"/>
          <w:numId w:val="23"/>
        </w:numPr>
        <w:tabs>
          <w:tab w:val="left" w:pos="426"/>
          <w:tab w:val="left" w:pos="851"/>
          <w:tab w:val="left" w:pos="884"/>
        </w:tabs>
        <w:spacing w:before="0" w:beforeAutospacing="0" w:after="0" w:afterAutospacing="0" w:line="276" w:lineRule="auto"/>
        <w:jc w:val="both"/>
        <w:rPr>
          <w:b/>
          <w:bCs/>
        </w:rPr>
      </w:pPr>
      <w:r w:rsidRPr="000C2007">
        <w:rPr>
          <w:b/>
          <w:bCs/>
        </w:rPr>
        <w:t>CONDIÇÕES GERAIS</w:t>
      </w:r>
    </w:p>
    <w:p w14:paraId="5AC5F75B" w14:textId="77777777" w:rsidR="00B02B13" w:rsidRPr="00AC3623" w:rsidRDefault="00B02B13" w:rsidP="009D0A3A">
      <w:pPr>
        <w:pStyle w:val="Nivel2"/>
        <w:numPr>
          <w:ilvl w:val="1"/>
          <w:numId w:val="23"/>
        </w:numPr>
        <w:tabs>
          <w:tab w:val="left" w:pos="426"/>
        </w:tabs>
        <w:spacing w:before="0"/>
        <w:ind w:left="0" w:firstLine="0"/>
        <w:rPr>
          <w:rFonts w:ascii="Times New Roman" w:hAnsi="Times New Roman" w:cs="Times New Roman"/>
          <w:sz w:val="24"/>
          <w:szCs w:val="24"/>
        </w:rPr>
      </w:pPr>
      <w:r w:rsidRPr="00AC3623">
        <w:rPr>
          <w:rFonts w:ascii="Times New Roman" w:hAnsi="Times New Roman" w:cs="Times New Roman"/>
          <w:sz w:val="24"/>
          <w:szCs w:val="24"/>
        </w:rPr>
        <w:t>As condições gerais de execução do objeto, tais como os prazos para entrega e recebimento, as obrigações da Administração e do fornecedor registrado, penalidades e demais condições do ajuste, encontram-se definidos no Termo de Referência</w:t>
      </w:r>
      <w:r w:rsidRPr="00AC3623">
        <w:rPr>
          <w:rFonts w:ascii="Times New Roman" w:hAnsi="Times New Roman" w:cs="Times New Roman"/>
          <w:i/>
          <w:sz w:val="24"/>
          <w:szCs w:val="24"/>
        </w:rPr>
        <w:t xml:space="preserve"> do PREGÃO PRESENCIAL SRP 02/2024</w:t>
      </w:r>
      <w:r w:rsidRPr="00AC3623">
        <w:rPr>
          <w:rFonts w:ascii="Times New Roman" w:hAnsi="Times New Roman" w:cs="Times New Roman"/>
          <w:sz w:val="24"/>
          <w:szCs w:val="24"/>
        </w:rPr>
        <w:t>.</w:t>
      </w:r>
    </w:p>
    <w:p w14:paraId="17314D8A" w14:textId="135FEA10" w:rsidR="00B02B13" w:rsidRPr="00917739" w:rsidRDefault="00B02B13" w:rsidP="008E13F9">
      <w:pPr>
        <w:pStyle w:val="Nivel2"/>
        <w:numPr>
          <w:ilvl w:val="0"/>
          <w:numId w:val="0"/>
        </w:numPr>
        <w:tabs>
          <w:tab w:val="left" w:pos="426"/>
        </w:tabs>
        <w:rPr>
          <w:rFonts w:eastAsia="Arial"/>
        </w:rPr>
      </w:pPr>
      <w:r w:rsidRPr="00917739">
        <w:rPr>
          <w:rFonts w:ascii="Times New Roman" w:eastAsia="Arial" w:hAnsi="Times New Roman" w:cs="Times New Roman"/>
          <w:sz w:val="24"/>
          <w:szCs w:val="24"/>
        </w:rPr>
        <w:t>E, por se acharem justas e contratadas, as partes assinam o presente instrumento na presença das testemunhas abaixo, em 02 (duas) vias de igual teor e forma, para que produza todos os efeitos legais.</w:t>
      </w:r>
    </w:p>
    <w:p w14:paraId="7CA0C6F8" w14:textId="77777777" w:rsidR="007A451E" w:rsidRDefault="00B02B13" w:rsidP="00B02B13">
      <w:pPr>
        <w:pStyle w:val="Nivel01"/>
        <w:numPr>
          <w:ilvl w:val="0"/>
          <w:numId w:val="0"/>
        </w:numPr>
        <w:rPr>
          <w:rFonts w:ascii="Times New Roman" w:eastAsia="Arial" w:hAnsi="Times New Roman" w:cs="Times New Roman"/>
        </w:rPr>
      </w:pPr>
      <w:r w:rsidRPr="007A451E">
        <w:rPr>
          <w:rFonts w:ascii="Times New Roman" w:eastAsia="Arial" w:hAnsi="Times New Roman" w:cs="Times New Roman"/>
        </w:rPr>
        <w:t>Local e data da assinatura.</w:t>
      </w:r>
    </w:p>
    <w:p w14:paraId="7D66343B" w14:textId="4659C329" w:rsidR="00B02B13" w:rsidRPr="007A451E" w:rsidRDefault="00B02B13" w:rsidP="007A451E">
      <w:pPr>
        <w:pStyle w:val="Nivel01"/>
        <w:numPr>
          <w:ilvl w:val="0"/>
          <w:numId w:val="0"/>
        </w:numPr>
        <w:rPr>
          <w:rFonts w:ascii="Times New Roman" w:eastAsia="Arial" w:hAnsi="Times New Roman" w:cs="Times New Roman"/>
        </w:rPr>
      </w:pPr>
      <w:r w:rsidRPr="007A451E">
        <w:rPr>
          <w:rFonts w:ascii="Times New Roman" w:eastAsia="Arial" w:hAnsi="Times New Roman" w:cs="Times New Roman"/>
        </w:rPr>
        <w:t>____________________________                        __________________________</w:t>
      </w:r>
    </w:p>
    <w:p w14:paraId="54EEBCAF" w14:textId="77777777" w:rsidR="00B02B13" w:rsidRPr="007A451E" w:rsidRDefault="00B02B13" w:rsidP="007A451E">
      <w:pPr>
        <w:pStyle w:val="Nivel01"/>
        <w:numPr>
          <w:ilvl w:val="0"/>
          <w:numId w:val="0"/>
        </w:numPr>
        <w:rPr>
          <w:rFonts w:ascii="Times New Roman" w:eastAsia="Arial" w:hAnsi="Times New Roman" w:cs="Times New Roman"/>
        </w:rPr>
      </w:pPr>
      <w:r w:rsidRPr="007A451E">
        <w:rPr>
          <w:rFonts w:ascii="Times New Roman" w:eastAsia="Arial" w:hAnsi="Times New Roman" w:cs="Times New Roman"/>
        </w:rPr>
        <w:t>CONTRATANTE                                                              CONTRATADO</w:t>
      </w:r>
    </w:p>
    <w:p w14:paraId="65C96C26" w14:textId="77777777" w:rsidR="00B02B13" w:rsidRPr="007A451E" w:rsidRDefault="00B02B13" w:rsidP="007A451E">
      <w:pPr>
        <w:pStyle w:val="Nivel01"/>
        <w:numPr>
          <w:ilvl w:val="0"/>
          <w:numId w:val="0"/>
        </w:numPr>
        <w:rPr>
          <w:rFonts w:ascii="Times New Roman" w:eastAsia="Arial" w:hAnsi="Times New Roman" w:cs="Times New Roman"/>
        </w:rPr>
      </w:pPr>
      <w:r w:rsidRPr="007A451E">
        <w:rPr>
          <w:rFonts w:ascii="Times New Roman" w:eastAsia="Arial" w:hAnsi="Times New Roman" w:cs="Times New Roman"/>
        </w:rPr>
        <w:t>___________________________                       ___________________________</w:t>
      </w:r>
    </w:p>
    <w:p w14:paraId="7B46E131" w14:textId="77777777" w:rsidR="00B02B13" w:rsidRPr="007A451E" w:rsidRDefault="00B02B13" w:rsidP="007A451E">
      <w:pPr>
        <w:pStyle w:val="Nivel01"/>
        <w:numPr>
          <w:ilvl w:val="0"/>
          <w:numId w:val="0"/>
        </w:numPr>
        <w:rPr>
          <w:rFonts w:ascii="Times New Roman" w:eastAsia="Arial" w:hAnsi="Times New Roman" w:cs="Times New Roman"/>
          <w:b w:val="0"/>
          <w:bCs w:val="0"/>
        </w:rPr>
      </w:pPr>
      <w:r w:rsidRPr="007A451E">
        <w:rPr>
          <w:rFonts w:ascii="Times New Roman" w:eastAsia="Arial" w:hAnsi="Times New Roman" w:cs="Times New Roman"/>
        </w:rPr>
        <w:t>TESTEMUNHA 1                                                            TESTEMUNHA</w:t>
      </w:r>
    </w:p>
    <w:p w14:paraId="4C2550F2" w14:textId="693A0A83" w:rsidR="00DE7144" w:rsidRPr="00B02B13" w:rsidRDefault="00DE7144" w:rsidP="00B02B13">
      <w:pPr>
        <w:tabs>
          <w:tab w:val="left" w:pos="426"/>
          <w:tab w:val="left" w:pos="567"/>
        </w:tabs>
        <w:ind w:right="72"/>
        <w:jc w:val="center"/>
        <w:rPr>
          <w:rFonts w:ascii="Times New Roman" w:eastAsia="Arial" w:hAnsi="Times New Roman"/>
          <w:b/>
          <w:color w:val="FF0000"/>
          <w:szCs w:val="24"/>
        </w:rPr>
      </w:pPr>
    </w:p>
    <w:sectPr w:rsidR="00DE7144" w:rsidRPr="00B02B13" w:rsidSect="005902DF">
      <w:headerReference w:type="default" r:id="rId45"/>
      <w:footerReference w:type="default" r:id="rId46"/>
      <w:pgSz w:w="11900" w:h="16840" w:code="9"/>
      <w:pgMar w:top="284" w:right="1134" w:bottom="284" w:left="1134" w:header="227" w:footer="1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9AC18" w14:textId="77777777" w:rsidR="00BB37BD" w:rsidRDefault="00BB37BD">
      <w:r>
        <w:separator/>
      </w:r>
    </w:p>
  </w:endnote>
  <w:endnote w:type="continuationSeparator" w:id="0">
    <w:p w14:paraId="68A2B67C" w14:textId="77777777" w:rsidR="00BB37BD" w:rsidRDefault="00BB3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horndale">
    <w:altName w:val="Times New Roman"/>
    <w:charset w:val="00"/>
    <w:family w:val="roman"/>
    <w:pitch w:val="variable"/>
    <w:sig w:usb0="00000287" w:usb1="00000000" w:usb2="00000000" w:usb3="00000000" w:csb0="0000009F" w:csb1="00000000"/>
  </w:font>
  <w:font w:name="Andale Sans UI">
    <w:altName w:val="Arial Unicode MS"/>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30F4E" w14:textId="77777777" w:rsidR="00D30105" w:rsidRPr="00182F1D" w:rsidRDefault="00D30105">
    <w:pPr>
      <w:pStyle w:val="Rodap"/>
      <w:pBdr>
        <w:top w:val="single" w:sz="4" w:space="1" w:color="auto"/>
      </w:pBdr>
      <w:jc w:val="center"/>
      <w:rPr>
        <w:rFonts w:ascii="Tahoma" w:hAnsi="Tahoma"/>
        <w:color w:val="808080"/>
      </w:rPr>
    </w:pPr>
    <w:r w:rsidRPr="00182F1D">
      <w:rPr>
        <w:rFonts w:ascii="Tahoma" w:hAnsi="Tahoma"/>
        <w:color w:val="808080"/>
      </w:rPr>
      <w:t>Zelando pelo cidadão nobrense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52DE6" w14:textId="77777777" w:rsidR="00BB37BD" w:rsidRDefault="00BB37BD">
      <w:r>
        <w:separator/>
      </w:r>
    </w:p>
  </w:footnote>
  <w:footnote w:type="continuationSeparator" w:id="0">
    <w:p w14:paraId="1E052520" w14:textId="77777777" w:rsidR="00BB37BD" w:rsidRDefault="00BB3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tblBorders>
      <w:tblLayout w:type="fixed"/>
      <w:tblCellMar>
        <w:left w:w="70" w:type="dxa"/>
        <w:right w:w="70" w:type="dxa"/>
      </w:tblCellMar>
      <w:tblLook w:val="0000" w:firstRow="0" w:lastRow="0" w:firstColumn="0" w:lastColumn="0" w:noHBand="0" w:noVBand="0"/>
    </w:tblPr>
    <w:tblGrid>
      <w:gridCol w:w="1346"/>
      <w:gridCol w:w="7632"/>
    </w:tblGrid>
    <w:tr w:rsidR="00D30105" w14:paraId="68B8E30D" w14:textId="77777777">
      <w:trPr>
        <w:trHeight w:val="1567"/>
      </w:trPr>
      <w:tc>
        <w:tcPr>
          <w:tcW w:w="1346" w:type="dxa"/>
          <w:tcBorders>
            <w:bottom w:val="single" w:sz="4" w:space="0" w:color="auto"/>
          </w:tcBorders>
        </w:tcPr>
        <w:p w14:paraId="4EC1EC92" w14:textId="77777777" w:rsidR="00D30105" w:rsidRDefault="00D30105" w:rsidP="00E71365">
          <w:pPr>
            <w:pStyle w:val="Cabealho"/>
          </w:pPr>
          <w:r>
            <w:rPr>
              <w:noProof/>
            </w:rPr>
            <w:drawing>
              <wp:inline distT="0" distB="0" distL="0" distR="0" wp14:anchorId="34C6A0F0" wp14:editId="4318F765">
                <wp:extent cx="712470" cy="861060"/>
                <wp:effectExtent l="19050" t="0" r="0" b="0"/>
                <wp:docPr id="1464460392" name="Imagem 1464460392" descr="Brasão da Câ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âmara"/>
                        <pic:cNvPicPr>
                          <a:picLocks noChangeAspect="1" noChangeArrowheads="1"/>
                        </pic:cNvPicPr>
                      </pic:nvPicPr>
                      <pic:blipFill>
                        <a:blip r:embed="rId1"/>
                        <a:srcRect/>
                        <a:stretch>
                          <a:fillRect/>
                        </a:stretch>
                      </pic:blipFill>
                      <pic:spPr bwMode="auto">
                        <a:xfrm>
                          <a:off x="0" y="0"/>
                          <a:ext cx="712470" cy="861060"/>
                        </a:xfrm>
                        <a:prstGeom prst="rect">
                          <a:avLst/>
                        </a:prstGeom>
                        <a:noFill/>
                        <a:ln w="9525">
                          <a:noFill/>
                          <a:miter lim="800000"/>
                          <a:headEnd/>
                          <a:tailEnd/>
                        </a:ln>
                      </pic:spPr>
                    </pic:pic>
                  </a:graphicData>
                </a:graphic>
              </wp:inline>
            </w:drawing>
          </w:r>
        </w:p>
      </w:tc>
      <w:tc>
        <w:tcPr>
          <w:tcW w:w="7632" w:type="dxa"/>
          <w:tcBorders>
            <w:bottom w:val="single" w:sz="4" w:space="0" w:color="auto"/>
          </w:tcBorders>
        </w:tcPr>
        <w:p w14:paraId="009D8019" w14:textId="77777777" w:rsidR="00D30105" w:rsidRPr="008E5E89" w:rsidRDefault="00D30105" w:rsidP="00E71365">
          <w:pPr>
            <w:pStyle w:val="Cabealho"/>
            <w:rPr>
              <w:rFonts w:ascii="Tahoma" w:hAnsi="Tahoma"/>
              <w:b/>
            </w:rPr>
          </w:pPr>
          <w:r w:rsidRPr="008E5E89">
            <w:rPr>
              <w:rFonts w:ascii="Tahoma" w:hAnsi="Tahoma"/>
              <w:b/>
            </w:rPr>
            <w:t>Câmara Municipal de Nobres</w:t>
          </w:r>
        </w:p>
        <w:p w14:paraId="3547F781" w14:textId="77777777" w:rsidR="00D30105" w:rsidRPr="008E5E89" w:rsidRDefault="00D30105" w:rsidP="00E71365">
          <w:pPr>
            <w:pStyle w:val="Cabealho"/>
            <w:rPr>
              <w:rFonts w:ascii="Tahoma" w:hAnsi="Tahoma"/>
            </w:rPr>
          </w:pPr>
          <w:r w:rsidRPr="008E5E89">
            <w:rPr>
              <w:rFonts w:ascii="Tahoma" w:hAnsi="Tahoma"/>
              <w:sz w:val="22"/>
            </w:rPr>
            <w:t>Estado de Mato Grosso</w:t>
          </w:r>
        </w:p>
        <w:p w14:paraId="24EEE117" w14:textId="77777777" w:rsidR="00D30105" w:rsidRPr="008E5E89" w:rsidRDefault="00D30105" w:rsidP="00E71365">
          <w:pPr>
            <w:pStyle w:val="Cabealho"/>
            <w:rPr>
              <w:rFonts w:ascii="Tahoma" w:hAnsi="Tahoma"/>
            </w:rPr>
          </w:pPr>
          <w:r w:rsidRPr="008E5E89">
            <w:rPr>
              <w:rFonts w:ascii="Tahoma" w:hAnsi="Tahoma"/>
              <w:sz w:val="22"/>
            </w:rPr>
            <w:t>CNPJ 14.961.874/0001-10</w:t>
          </w:r>
        </w:p>
        <w:p w14:paraId="7B3DEA6F" w14:textId="77777777" w:rsidR="00D30105" w:rsidRPr="008E5E89" w:rsidRDefault="00D30105" w:rsidP="00E71365">
          <w:pPr>
            <w:pStyle w:val="Cabealho"/>
            <w:rPr>
              <w:rFonts w:ascii="Tahoma" w:hAnsi="Tahoma"/>
            </w:rPr>
          </w:pPr>
          <w:r w:rsidRPr="008E5E89">
            <w:rPr>
              <w:rFonts w:ascii="Tahoma" w:hAnsi="Tahoma"/>
              <w:sz w:val="22"/>
            </w:rPr>
            <w:t>Rua Tomé de Campos, 373 – CEP. 78.460-000</w:t>
          </w:r>
        </w:p>
        <w:p w14:paraId="182C21D7" w14:textId="77777777" w:rsidR="00D30105" w:rsidRDefault="00D30105" w:rsidP="00002718">
          <w:pPr>
            <w:pStyle w:val="Cabealho"/>
            <w:rPr>
              <w:rFonts w:ascii="Tahoma" w:hAnsi="Tahoma"/>
              <w:sz w:val="22"/>
            </w:rPr>
          </w:pPr>
          <w:r w:rsidRPr="008E5E89">
            <w:rPr>
              <w:rFonts w:ascii="Tahoma" w:hAnsi="Tahoma"/>
              <w:sz w:val="22"/>
            </w:rPr>
            <w:t>Fone/Fax (65) 3376-1</w:t>
          </w:r>
          <w:r>
            <w:rPr>
              <w:rFonts w:ascii="Tahoma" w:hAnsi="Tahoma"/>
              <w:sz w:val="22"/>
            </w:rPr>
            <w:t>529</w:t>
          </w:r>
        </w:p>
        <w:p w14:paraId="115799ED" w14:textId="53BBEA53" w:rsidR="00D30105" w:rsidRPr="00182F1D" w:rsidRDefault="00D30105" w:rsidP="00002718">
          <w:pPr>
            <w:pStyle w:val="Cabealho"/>
            <w:rPr>
              <w:rFonts w:ascii="Tahoma" w:hAnsi="Tahoma"/>
            </w:rPr>
          </w:pPr>
          <w:r>
            <w:rPr>
              <w:rFonts w:ascii="Tahoma" w:hAnsi="Tahoma"/>
              <w:sz w:val="22"/>
            </w:rPr>
            <w:t xml:space="preserve">Email: </w:t>
          </w:r>
          <w:hyperlink r:id="rId2" w:history="1">
            <w:r w:rsidRPr="00E72586">
              <w:rPr>
                <w:rStyle w:val="Hyperlink"/>
                <w:rFonts w:ascii="Tahoma" w:hAnsi="Tahoma"/>
                <w:sz w:val="22"/>
              </w:rPr>
              <w:t>gabinete@nobres.mt.leg.br</w:t>
            </w:r>
          </w:hyperlink>
          <w:r>
            <w:rPr>
              <w:rFonts w:ascii="Tahoma" w:hAnsi="Tahoma"/>
              <w:sz w:val="22"/>
            </w:rPr>
            <w:t xml:space="preserve"> </w:t>
          </w:r>
        </w:p>
      </w:tc>
    </w:tr>
  </w:tbl>
  <w:p w14:paraId="17EB4E47" w14:textId="77777777" w:rsidR="00D30105" w:rsidRDefault="00D30105" w:rsidP="008218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D38AF"/>
    <w:multiLevelType w:val="hybridMultilevel"/>
    <w:tmpl w:val="608EA03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F40390"/>
    <w:multiLevelType w:val="hybridMultilevel"/>
    <w:tmpl w:val="7B6A04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08707F"/>
    <w:multiLevelType w:val="hybridMultilevel"/>
    <w:tmpl w:val="F884A0BA"/>
    <w:lvl w:ilvl="0" w:tplc="63B0DE8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620A47"/>
    <w:multiLevelType w:val="hybridMultilevel"/>
    <w:tmpl w:val="37E0D7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BA6AE0"/>
    <w:multiLevelType w:val="multilevel"/>
    <w:tmpl w:val="134C90C6"/>
    <w:lvl w:ilvl="0">
      <w:start w:val="8"/>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98A74D6"/>
    <w:multiLevelType w:val="multilevel"/>
    <w:tmpl w:val="FB58E560"/>
    <w:lvl w:ilvl="0">
      <w:start w:val="1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5040" w:hanging="144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840" w:hanging="1800"/>
      </w:pPr>
      <w:rPr>
        <w:rFonts w:ascii="Times New Roman" w:hAnsi="Times New Roman" w:cs="Times New Roman" w:hint="default"/>
      </w:rPr>
    </w:lvl>
    <w:lvl w:ilvl="8">
      <w:start w:val="1"/>
      <w:numFmt w:val="decimal"/>
      <w:lvlText w:val="%1.%2.%3.%4.%5.%6.%7.%8.%9."/>
      <w:lvlJc w:val="left"/>
      <w:pPr>
        <w:ind w:left="7920" w:hanging="2160"/>
      </w:pPr>
      <w:rPr>
        <w:rFonts w:ascii="Times New Roman" w:hAnsi="Times New Roman" w:cs="Times New Roman" w:hint="default"/>
      </w:rPr>
    </w:lvl>
  </w:abstractNum>
  <w:abstractNum w:abstractNumId="6" w15:restartNumberingAfterBreak="0">
    <w:nsid w:val="1D5C100D"/>
    <w:multiLevelType w:val="multilevel"/>
    <w:tmpl w:val="128CF872"/>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646"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F9294B"/>
    <w:multiLevelType w:val="multilevel"/>
    <w:tmpl w:val="A04C294E"/>
    <w:lvl w:ilvl="0">
      <w:start w:val="1"/>
      <w:numFmt w:val="decimal"/>
      <w:lvlText w:val="%1."/>
      <w:lvlJc w:val="left"/>
      <w:pPr>
        <w:ind w:left="360" w:hanging="360"/>
      </w:pPr>
      <w:rPr>
        <w:rFonts w:hint="default"/>
      </w:rPr>
    </w:lvl>
    <w:lvl w:ilvl="1">
      <w:start w:val="1"/>
      <w:numFmt w:val="decimal"/>
      <w:isLgl/>
      <w:lvlText w:val="%1.%2."/>
      <w:lvlJc w:val="left"/>
      <w:pPr>
        <w:ind w:left="630" w:hanging="630"/>
      </w:pPr>
      <w:rPr>
        <w:rFonts w:hint="default"/>
        <w:b w:val="0"/>
        <w:sz w:val="24"/>
        <w:szCs w:val="24"/>
      </w:rPr>
    </w:lvl>
    <w:lvl w:ilvl="2">
      <w:start w:val="1"/>
      <w:numFmt w:val="decimal"/>
      <w:pStyle w:val="Nvel3-R"/>
      <w:isLgl/>
      <w:lvlText w:val="%1.%2.%3."/>
      <w:lvlJc w:val="left"/>
      <w:pPr>
        <w:ind w:left="720" w:hanging="720"/>
      </w:pPr>
      <w:rPr>
        <w:rFonts w:hint="default"/>
        <w:b w:val="0"/>
      </w:rPr>
    </w:lvl>
    <w:lvl w:ilvl="3">
      <w:start w:val="1"/>
      <w:numFmt w:val="decimal"/>
      <w:pStyle w:val="Nvel4-R"/>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8" w15:restartNumberingAfterBreak="0">
    <w:nsid w:val="4D5613BF"/>
    <w:multiLevelType w:val="multilevel"/>
    <w:tmpl w:val="824E53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27D4F78"/>
    <w:multiLevelType w:val="hybridMultilevel"/>
    <w:tmpl w:val="F1666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53B7F68"/>
    <w:multiLevelType w:val="hybridMultilevel"/>
    <w:tmpl w:val="21ECCC00"/>
    <w:lvl w:ilvl="0" w:tplc="8FFE7386">
      <w:start w:val="1"/>
      <w:numFmt w:val="lowerLetter"/>
      <w:lvlText w:val="%1)"/>
      <w:lvlJc w:val="left"/>
      <w:pPr>
        <w:ind w:left="682" w:hanging="307"/>
      </w:pPr>
      <w:rPr>
        <w:rFonts w:ascii="Carlito" w:eastAsia="Carlito" w:hAnsi="Carlito" w:cs="Carlito" w:hint="default"/>
        <w:b w:val="0"/>
        <w:bCs w:val="0"/>
        <w:i w:val="0"/>
        <w:iCs w:val="0"/>
        <w:spacing w:val="-1"/>
        <w:w w:val="100"/>
        <w:sz w:val="24"/>
        <w:szCs w:val="24"/>
        <w:lang w:val="pt-PT" w:eastAsia="en-US" w:bidi="ar-SA"/>
      </w:rPr>
    </w:lvl>
    <w:lvl w:ilvl="1" w:tplc="65C4B0F6">
      <w:numFmt w:val="bullet"/>
      <w:lvlText w:val="•"/>
      <w:lvlJc w:val="left"/>
      <w:pPr>
        <w:ind w:left="1638" w:hanging="307"/>
      </w:pPr>
      <w:rPr>
        <w:rFonts w:hint="default"/>
        <w:lang w:val="pt-PT" w:eastAsia="en-US" w:bidi="ar-SA"/>
      </w:rPr>
    </w:lvl>
    <w:lvl w:ilvl="2" w:tplc="8130B75A">
      <w:numFmt w:val="bullet"/>
      <w:lvlText w:val="•"/>
      <w:lvlJc w:val="left"/>
      <w:pPr>
        <w:ind w:left="2597" w:hanging="307"/>
      </w:pPr>
      <w:rPr>
        <w:rFonts w:hint="default"/>
        <w:lang w:val="pt-PT" w:eastAsia="en-US" w:bidi="ar-SA"/>
      </w:rPr>
    </w:lvl>
    <w:lvl w:ilvl="3" w:tplc="75CA2414">
      <w:numFmt w:val="bullet"/>
      <w:lvlText w:val="•"/>
      <w:lvlJc w:val="left"/>
      <w:pPr>
        <w:ind w:left="3555" w:hanging="307"/>
      </w:pPr>
      <w:rPr>
        <w:rFonts w:hint="default"/>
        <w:lang w:val="pt-PT" w:eastAsia="en-US" w:bidi="ar-SA"/>
      </w:rPr>
    </w:lvl>
    <w:lvl w:ilvl="4" w:tplc="99F00BA2">
      <w:numFmt w:val="bullet"/>
      <w:lvlText w:val="•"/>
      <w:lvlJc w:val="left"/>
      <w:pPr>
        <w:ind w:left="4514" w:hanging="307"/>
      </w:pPr>
      <w:rPr>
        <w:rFonts w:hint="default"/>
        <w:lang w:val="pt-PT" w:eastAsia="en-US" w:bidi="ar-SA"/>
      </w:rPr>
    </w:lvl>
    <w:lvl w:ilvl="5" w:tplc="C0DA2152">
      <w:numFmt w:val="bullet"/>
      <w:lvlText w:val="•"/>
      <w:lvlJc w:val="left"/>
      <w:pPr>
        <w:ind w:left="5473" w:hanging="307"/>
      </w:pPr>
      <w:rPr>
        <w:rFonts w:hint="default"/>
        <w:lang w:val="pt-PT" w:eastAsia="en-US" w:bidi="ar-SA"/>
      </w:rPr>
    </w:lvl>
    <w:lvl w:ilvl="6" w:tplc="CDD60666">
      <w:numFmt w:val="bullet"/>
      <w:lvlText w:val="•"/>
      <w:lvlJc w:val="left"/>
      <w:pPr>
        <w:ind w:left="6431" w:hanging="307"/>
      </w:pPr>
      <w:rPr>
        <w:rFonts w:hint="default"/>
        <w:lang w:val="pt-PT" w:eastAsia="en-US" w:bidi="ar-SA"/>
      </w:rPr>
    </w:lvl>
    <w:lvl w:ilvl="7" w:tplc="DDEA14CC">
      <w:numFmt w:val="bullet"/>
      <w:lvlText w:val="•"/>
      <w:lvlJc w:val="left"/>
      <w:pPr>
        <w:ind w:left="7390" w:hanging="307"/>
      </w:pPr>
      <w:rPr>
        <w:rFonts w:hint="default"/>
        <w:lang w:val="pt-PT" w:eastAsia="en-US" w:bidi="ar-SA"/>
      </w:rPr>
    </w:lvl>
    <w:lvl w:ilvl="8" w:tplc="5E00AD4A">
      <w:numFmt w:val="bullet"/>
      <w:lvlText w:val="•"/>
      <w:lvlJc w:val="left"/>
      <w:pPr>
        <w:ind w:left="8349" w:hanging="307"/>
      </w:pPr>
      <w:rPr>
        <w:rFonts w:hint="default"/>
        <w:lang w:val="pt-PT" w:eastAsia="en-US" w:bidi="ar-SA"/>
      </w:rPr>
    </w:lvl>
  </w:abstractNum>
  <w:abstractNum w:abstractNumId="11" w15:restartNumberingAfterBreak="0">
    <w:nsid w:val="5ED847E5"/>
    <w:multiLevelType w:val="multilevel"/>
    <w:tmpl w:val="036A521E"/>
    <w:lvl w:ilvl="0">
      <w:start w:val="4"/>
      <w:numFmt w:val="decimal"/>
      <w:lvlText w:val="%1."/>
      <w:lvlJc w:val="left"/>
      <w:pPr>
        <w:ind w:left="408" w:hanging="408"/>
      </w:pPr>
      <w:rPr>
        <w:rFonts w:hint="default"/>
      </w:rPr>
    </w:lvl>
    <w:lvl w:ilvl="1">
      <w:start w:val="5"/>
      <w:numFmt w:val="decimal"/>
      <w:lvlText w:val="%1.%2."/>
      <w:lvlJc w:val="left"/>
      <w:pPr>
        <w:ind w:left="1440" w:hanging="720"/>
      </w:pPr>
      <w:rPr>
        <w:rFonts w:hint="default"/>
        <w:i w:val="0"/>
        <w:i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5F30717F"/>
    <w:multiLevelType w:val="hybridMultilevel"/>
    <w:tmpl w:val="FF1EE558"/>
    <w:lvl w:ilvl="0" w:tplc="04D230BC">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6103686"/>
    <w:multiLevelType w:val="hybridMultilevel"/>
    <w:tmpl w:val="8DF46C8E"/>
    <w:lvl w:ilvl="0" w:tplc="FC7CB522">
      <w:start w:val="1"/>
      <w:numFmt w:val="lowerLetter"/>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6AE06C6F"/>
    <w:multiLevelType w:val="multilevel"/>
    <w:tmpl w:val="99D64CCE"/>
    <w:styleLink w:val="Listaa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6B62E8"/>
    <w:multiLevelType w:val="multilevel"/>
    <w:tmpl w:val="471EB0B2"/>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F1E31F9"/>
    <w:multiLevelType w:val="hybridMultilevel"/>
    <w:tmpl w:val="950A0D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F8C1E5E"/>
    <w:multiLevelType w:val="hybridMultilevel"/>
    <w:tmpl w:val="0956A8A8"/>
    <w:lvl w:ilvl="0" w:tplc="BA723698">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749D0BFC"/>
    <w:multiLevelType w:val="multilevel"/>
    <w:tmpl w:val="F844074A"/>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77A952EE"/>
    <w:multiLevelType w:val="hybridMultilevel"/>
    <w:tmpl w:val="94CE0A4A"/>
    <w:lvl w:ilvl="0" w:tplc="20A47D80">
      <w:start w:val="1"/>
      <w:numFmt w:val="lowerLetter"/>
      <w:lvlText w:val="%1)"/>
      <w:lvlJc w:val="left"/>
      <w:pPr>
        <w:ind w:left="682" w:hanging="255"/>
      </w:pPr>
      <w:rPr>
        <w:rFonts w:ascii="Carlito" w:eastAsia="Carlito" w:hAnsi="Carlito" w:cs="Carlito" w:hint="default"/>
        <w:b w:val="0"/>
        <w:bCs w:val="0"/>
        <w:i w:val="0"/>
        <w:iCs w:val="0"/>
        <w:spacing w:val="-1"/>
        <w:w w:val="100"/>
        <w:sz w:val="24"/>
        <w:szCs w:val="24"/>
        <w:lang w:val="pt-PT" w:eastAsia="en-US" w:bidi="ar-SA"/>
      </w:rPr>
    </w:lvl>
    <w:lvl w:ilvl="1" w:tplc="066EE872">
      <w:numFmt w:val="bullet"/>
      <w:lvlText w:val="•"/>
      <w:lvlJc w:val="left"/>
      <w:pPr>
        <w:ind w:left="1638" w:hanging="255"/>
      </w:pPr>
      <w:rPr>
        <w:rFonts w:hint="default"/>
        <w:lang w:val="pt-PT" w:eastAsia="en-US" w:bidi="ar-SA"/>
      </w:rPr>
    </w:lvl>
    <w:lvl w:ilvl="2" w:tplc="F6084F76">
      <w:numFmt w:val="bullet"/>
      <w:lvlText w:val="•"/>
      <w:lvlJc w:val="left"/>
      <w:pPr>
        <w:ind w:left="2597" w:hanging="255"/>
      </w:pPr>
      <w:rPr>
        <w:rFonts w:hint="default"/>
        <w:lang w:val="pt-PT" w:eastAsia="en-US" w:bidi="ar-SA"/>
      </w:rPr>
    </w:lvl>
    <w:lvl w:ilvl="3" w:tplc="B1720FDE">
      <w:numFmt w:val="bullet"/>
      <w:lvlText w:val="•"/>
      <w:lvlJc w:val="left"/>
      <w:pPr>
        <w:ind w:left="3555" w:hanging="255"/>
      </w:pPr>
      <w:rPr>
        <w:rFonts w:hint="default"/>
        <w:lang w:val="pt-PT" w:eastAsia="en-US" w:bidi="ar-SA"/>
      </w:rPr>
    </w:lvl>
    <w:lvl w:ilvl="4" w:tplc="2402A8FE">
      <w:numFmt w:val="bullet"/>
      <w:lvlText w:val="•"/>
      <w:lvlJc w:val="left"/>
      <w:pPr>
        <w:ind w:left="4514" w:hanging="255"/>
      </w:pPr>
      <w:rPr>
        <w:rFonts w:hint="default"/>
        <w:lang w:val="pt-PT" w:eastAsia="en-US" w:bidi="ar-SA"/>
      </w:rPr>
    </w:lvl>
    <w:lvl w:ilvl="5" w:tplc="A7E0D514">
      <w:numFmt w:val="bullet"/>
      <w:lvlText w:val="•"/>
      <w:lvlJc w:val="left"/>
      <w:pPr>
        <w:ind w:left="5473" w:hanging="255"/>
      </w:pPr>
      <w:rPr>
        <w:rFonts w:hint="default"/>
        <w:lang w:val="pt-PT" w:eastAsia="en-US" w:bidi="ar-SA"/>
      </w:rPr>
    </w:lvl>
    <w:lvl w:ilvl="6" w:tplc="EE000A6E">
      <w:numFmt w:val="bullet"/>
      <w:lvlText w:val="•"/>
      <w:lvlJc w:val="left"/>
      <w:pPr>
        <w:ind w:left="6431" w:hanging="255"/>
      </w:pPr>
      <w:rPr>
        <w:rFonts w:hint="default"/>
        <w:lang w:val="pt-PT" w:eastAsia="en-US" w:bidi="ar-SA"/>
      </w:rPr>
    </w:lvl>
    <w:lvl w:ilvl="7" w:tplc="7A86F946">
      <w:numFmt w:val="bullet"/>
      <w:lvlText w:val="•"/>
      <w:lvlJc w:val="left"/>
      <w:pPr>
        <w:ind w:left="7390" w:hanging="255"/>
      </w:pPr>
      <w:rPr>
        <w:rFonts w:hint="default"/>
        <w:lang w:val="pt-PT" w:eastAsia="en-US" w:bidi="ar-SA"/>
      </w:rPr>
    </w:lvl>
    <w:lvl w:ilvl="8" w:tplc="9852EADE">
      <w:numFmt w:val="bullet"/>
      <w:lvlText w:val="•"/>
      <w:lvlJc w:val="left"/>
      <w:pPr>
        <w:ind w:left="8349" w:hanging="255"/>
      </w:pPr>
      <w:rPr>
        <w:rFonts w:hint="default"/>
        <w:lang w:val="pt-PT" w:eastAsia="en-US" w:bidi="ar-SA"/>
      </w:rPr>
    </w:lvl>
  </w:abstractNum>
  <w:abstractNum w:abstractNumId="20" w15:restartNumberingAfterBreak="0">
    <w:nsid w:val="7A196F36"/>
    <w:multiLevelType w:val="hybridMultilevel"/>
    <w:tmpl w:val="718A56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CA81E15"/>
    <w:multiLevelType w:val="multilevel"/>
    <w:tmpl w:val="F514AEA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ascii="Times New Roman" w:hAnsi="Times New Roman" w:cs="Times New Roman"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585454456">
    <w:abstractNumId w:val="7"/>
  </w:num>
  <w:num w:numId="2" w16cid:durableId="767583330">
    <w:abstractNumId w:val="6"/>
  </w:num>
  <w:num w:numId="3" w16cid:durableId="538124472">
    <w:abstractNumId w:val="6"/>
    <w:lvlOverride w:ilvl="0">
      <w:startOverride w:val="3"/>
    </w:lvlOverride>
    <w:lvlOverride w:ilvl="1">
      <w:startOverride w:val="14"/>
    </w:lvlOverride>
  </w:num>
  <w:num w:numId="4" w16cid:durableId="280571429">
    <w:abstractNumId w:val="13"/>
  </w:num>
  <w:num w:numId="5" w16cid:durableId="246961218">
    <w:abstractNumId w:val="2"/>
  </w:num>
  <w:num w:numId="6" w16cid:durableId="363289969">
    <w:abstractNumId w:val="3"/>
  </w:num>
  <w:num w:numId="7" w16cid:durableId="1568758364">
    <w:abstractNumId w:val="12"/>
  </w:num>
  <w:num w:numId="8" w16cid:durableId="682365467">
    <w:abstractNumId w:val="8"/>
  </w:num>
  <w:num w:numId="9" w16cid:durableId="2093116710">
    <w:abstractNumId w:val="18"/>
  </w:num>
  <w:num w:numId="10" w16cid:durableId="1756049912">
    <w:abstractNumId w:val="0"/>
  </w:num>
  <w:num w:numId="11" w16cid:durableId="541212581">
    <w:abstractNumId w:val="10"/>
  </w:num>
  <w:num w:numId="12" w16cid:durableId="2074888857">
    <w:abstractNumId w:val="19"/>
  </w:num>
  <w:num w:numId="13" w16cid:durableId="1620798316">
    <w:abstractNumId w:val="21"/>
  </w:num>
  <w:num w:numId="14" w16cid:durableId="591009421">
    <w:abstractNumId w:val="15"/>
  </w:num>
  <w:num w:numId="15" w16cid:durableId="822232197">
    <w:abstractNumId w:val="14"/>
  </w:num>
  <w:num w:numId="16" w16cid:durableId="1148715187">
    <w:abstractNumId w:val="20"/>
  </w:num>
  <w:num w:numId="17" w16cid:durableId="136463392">
    <w:abstractNumId w:val="9"/>
  </w:num>
  <w:num w:numId="18" w16cid:durableId="1214537987">
    <w:abstractNumId w:val="16"/>
  </w:num>
  <w:num w:numId="19" w16cid:durableId="2094929500">
    <w:abstractNumId w:val="1"/>
  </w:num>
  <w:num w:numId="20" w16cid:durableId="1843354622">
    <w:abstractNumId w:val="17"/>
  </w:num>
  <w:num w:numId="21" w16cid:durableId="1764304545">
    <w:abstractNumId w:val="4"/>
  </w:num>
  <w:num w:numId="22" w16cid:durableId="1903128632">
    <w:abstractNumId w:val="11"/>
  </w:num>
  <w:num w:numId="23" w16cid:durableId="17218557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074"/>
    <w:rsid w:val="00002718"/>
    <w:rsid w:val="0001342C"/>
    <w:rsid w:val="00017391"/>
    <w:rsid w:val="00031CB9"/>
    <w:rsid w:val="00033717"/>
    <w:rsid w:val="00041E62"/>
    <w:rsid w:val="00047C0D"/>
    <w:rsid w:val="00056384"/>
    <w:rsid w:val="000642FD"/>
    <w:rsid w:val="00064F75"/>
    <w:rsid w:val="000738C8"/>
    <w:rsid w:val="000776C6"/>
    <w:rsid w:val="000779B6"/>
    <w:rsid w:val="000866E2"/>
    <w:rsid w:val="0009206D"/>
    <w:rsid w:val="00092418"/>
    <w:rsid w:val="000954C0"/>
    <w:rsid w:val="000A5589"/>
    <w:rsid w:val="000A6E88"/>
    <w:rsid w:val="000B41F4"/>
    <w:rsid w:val="000B7A7E"/>
    <w:rsid w:val="000C15E6"/>
    <w:rsid w:val="000C2007"/>
    <w:rsid w:val="000C30E6"/>
    <w:rsid w:val="000C494F"/>
    <w:rsid w:val="000C4B0C"/>
    <w:rsid w:val="000D1463"/>
    <w:rsid w:val="000D619D"/>
    <w:rsid w:val="000E5205"/>
    <w:rsid w:val="001040C7"/>
    <w:rsid w:val="00115732"/>
    <w:rsid w:val="001171CF"/>
    <w:rsid w:val="0012718C"/>
    <w:rsid w:val="00132FD3"/>
    <w:rsid w:val="00136177"/>
    <w:rsid w:val="00155B8F"/>
    <w:rsid w:val="00172CCA"/>
    <w:rsid w:val="00176812"/>
    <w:rsid w:val="00177511"/>
    <w:rsid w:val="00180D49"/>
    <w:rsid w:val="00182978"/>
    <w:rsid w:val="00182F1D"/>
    <w:rsid w:val="00183535"/>
    <w:rsid w:val="0018633F"/>
    <w:rsid w:val="00187D53"/>
    <w:rsid w:val="0019228E"/>
    <w:rsid w:val="001A3725"/>
    <w:rsid w:val="001A5D7C"/>
    <w:rsid w:val="001A6A59"/>
    <w:rsid w:val="001B3076"/>
    <w:rsid w:val="001B31F0"/>
    <w:rsid w:val="001C2BEE"/>
    <w:rsid w:val="001D35BC"/>
    <w:rsid w:val="001D40C8"/>
    <w:rsid w:val="001E4E8D"/>
    <w:rsid w:val="001E6FF5"/>
    <w:rsid w:val="001F2A68"/>
    <w:rsid w:val="001F470C"/>
    <w:rsid w:val="002059C5"/>
    <w:rsid w:val="002064B6"/>
    <w:rsid w:val="00212C29"/>
    <w:rsid w:val="00221420"/>
    <w:rsid w:val="0022335D"/>
    <w:rsid w:val="00227E36"/>
    <w:rsid w:val="0023368D"/>
    <w:rsid w:val="002346F4"/>
    <w:rsid w:val="00237263"/>
    <w:rsid w:val="002447BA"/>
    <w:rsid w:val="00244B11"/>
    <w:rsid w:val="00245DD3"/>
    <w:rsid w:val="002460E8"/>
    <w:rsid w:val="002526DA"/>
    <w:rsid w:val="00260973"/>
    <w:rsid w:val="0027533A"/>
    <w:rsid w:val="0027718B"/>
    <w:rsid w:val="00283BF2"/>
    <w:rsid w:val="00285BA5"/>
    <w:rsid w:val="00295875"/>
    <w:rsid w:val="00297885"/>
    <w:rsid w:val="002A0F01"/>
    <w:rsid w:val="002A186B"/>
    <w:rsid w:val="002B19D2"/>
    <w:rsid w:val="002B45D7"/>
    <w:rsid w:val="002C2DC1"/>
    <w:rsid w:val="002C586B"/>
    <w:rsid w:val="002D6A85"/>
    <w:rsid w:val="002D6FC8"/>
    <w:rsid w:val="002E2859"/>
    <w:rsid w:val="002E2D8A"/>
    <w:rsid w:val="002E4C0B"/>
    <w:rsid w:val="002F041A"/>
    <w:rsid w:val="002F0660"/>
    <w:rsid w:val="002F109B"/>
    <w:rsid w:val="003143EF"/>
    <w:rsid w:val="00321631"/>
    <w:rsid w:val="00325133"/>
    <w:rsid w:val="00325A8D"/>
    <w:rsid w:val="0033368B"/>
    <w:rsid w:val="00333799"/>
    <w:rsid w:val="00342C8A"/>
    <w:rsid w:val="003449DA"/>
    <w:rsid w:val="0035068E"/>
    <w:rsid w:val="00352296"/>
    <w:rsid w:val="0035337E"/>
    <w:rsid w:val="00356C0E"/>
    <w:rsid w:val="00360D63"/>
    <w:rsid w:val="00374330"/>
    <w:rsid w:val="00377478"/>
    <w:rsid w:val="00377B11"/>
    <w:rsid w:val="003851FA"/>
    <w:rsid w:val="00385243"/>
    <w:rsid w:val="003859B9"/>
    <w:rsid w:val="00391AE3"/>
    <w:rsid w:val="00391EE6"/>
    <w:rsid w:val="0039237D"/>
    <w:rsid w:val="003927D6"/>
    <w:rsid w:val="003A47D4"/>
    <w:rsid w:val="003A6136"/>
    <w:rsid w:val="003C07C1"/>
    <w:rsid w:val="003C3751"/>
    <w:rsid w:val="003C3DAC"/>
    <w:rsid w:val="003C62D0"/>
    <w:rsid w:val="003C7D9D"/>
    <w:rsid w:val="003D78EB"/>
    <w:rsid w:val="003F6781"/>
    <w:rsid w:val="00401C43"/>
    <w:rsid w:val="00401E3F"/>
    <w:rsid w:val="00405E3A"/>
    <w:rsid w:val="00410CF2"/>
    <w:rsid w:val="00411928"/>
    <w:rsid w:val="0041286B"/>
    <w:rsid w:val="00420B22"/>
    <w:rsid w:val="00421D6E"/>
    <w:rsid w:val="004227C5"/>
    <w:rsid w:val="00423D84"/>
    <w:rsid w:val="00424B7C"/>
    <w:rsid w:val="00432982"/>
    <w:rsid w:val="00432C6B"/>
    <w:rsid w:val="004338FB"/>
    <w:rsid w:val="004409C8"/>
    <w:rsid w:val="00441EEF"/>
    <w:rsid w:val="00451B95"/>
    <w:rsid w:val="00454530"/>
    <w:rsid w:val="004550E7"/>
    <w:rsid w:val="00456990"/>
    <w:rsid w:val="00456CEC"/>
    <w:rsid w:val="0046022C"/>
    <w:rsid w:val="00464C4B"/>
    <w:rsid w:val="00485CFF"/>
    <w:rsid w:val="00492A91"/>
    <w:rsid w:val="004A1919"/>
    <w:rsid w:val="004A1E65"/>
    <w:rsid w:val="004B09A8"/>
    <w:rsid w:val="004B67E2"/>
    <w:rsid w:val="004C3F81"/>
    <w:rsid w:val="004D5EAC"/>
    <w:rsid w:val="004D7EBB"/>
    <w:rsid w:val="004E12CF"/>
    <w:rsid w:val="004E2042"/>
    <w:rsid w:val="004F03A9"/>
    <w:rsid w:val="004F1395"/>
    <w:rsid w:val="00500D3D"/>
    <w:rsid w:val="00502164"/>
    <w:rsid w:val="00510DDC"/>
    <w:rsid w:val="0052046F"/>
    <w:rsid w:val="00520D0D"/>
    <w:rsid w:val="00525A00"/>
    <w:rsid w:val="0053649B"/>
    <w:rsid w:val="00544094"/>
    <w:rsid w:val="0054411F"/>
    <w:rsid w:val="00545BD4"/>
    <w:rsid w:val="005500E7"/>
    <w:rsid w:val="00555B94"/>
    <w:rsid w:val="0056177B"/>
    <w:rsid w:val="00562E15"/>
    <w:rsid w:val="0056581A"/>
    <w:rsid w:val="00566674"/>
    <w:rsid w:val="00581897"/>
    <w:rsid w:val="005819AA"/>
    <w:rsid w:val="0058404C"/>
    <w:rsid w:val="005902DF"/>
    <w:rsid w:val="00592082"/>
    <w:rsid w:val="005947BB"/>
    <w:rsid w:val="005954E9"/>
    <w:rsid w:val="0059591B"/>
    <w:rsid w:val="00596F9C"/>
    <w:rsid w:val="005A61E4"/>
    <w:rsid w:val="005B04E1"/>
    <w:rsid w:val="005B52F6"/>
    <w:rsid w:val="005D6FAA"/>
    <w:rsid w:val="005E2B6A"/>
    <w:rsid w:val="005E4848"/>
    <w:rsid w:val="005E62AF"/>
    <w:rsid w:val="005F65BC"/>
    <w:rsid w:val="005F6F63"/>
    <w:rsid w:val="006055AB"/>
    <w:rsid w:val="00605B32"/>
    <w:rsid w:val="0061647D"/>
    <w:rsid w:val="00620444"/>
    <w:rsid w:val="00621E56"/>
    <w:rsid w:val="0062633B"/>
    <w:rsid w:val="00630025"/>
    <w:rsid w:val="00630426"/>
    <w:rsid w:val="00631649"/>
    <w:rsid w:val="00631D82"/>
    <w:rsid w:val="00650D97"/>
    <w:rsid w:val="00653125"/>
    <w:rsid w:val="00654C90"/>
    <w:rsid w:val="006558B7"/>
    <w:rsid w:val="00656595"/>
    <w:rsid w:val="006616C4"/>
    <w:rsid w:val="006661D9"/>
    <w:rsid w:val="00671AC2"/>
    <w:rsid w:val="0067460D"/>
    <w:rsid w:val="00676455"/>
    <w:rsid w:val="00696B8C"/>
    <w:rsid w:val="006A0C9B"/>
    <w:rsid w:val="006A0E9C"/>
    <w:rsid w:val="006A3825"/>
    <w:rsid w:val="006A5812"/>
    <w:rsid w:val="006B38BA"/>
    <w:rsid w:val="006C02D0"/>
    <w:rsid w:val="006C253C"/>
    <w:rsid w:val="006C7C7A"/>
    <w:rsid w:val="006D0454"/>
    <w:rsid w:val="006D0C80"/>
    <w:rsid w:val="006E03F3"/>
    <w:rsid w:val="006E2356"/>
    <w:rsid w:val="006E3923"/>
    <w:rsid w:val="006E4EE5"/>
    <w:rsid w:val="006E6989"/>
    <w:rsid w:val="006F28BA"/>
    <w:rsid w:val="006F7ED0"/>
    <w:rsid w:val="00703D8C"/>
    <w:rsid w:val="00704437"/>
    <w:rsid w:val="00705FEB"/>
    <w:rsid w:val="00721922"/>
    <w:rsid w:val="00721DB5"/>
    <w:rsid w:val="007265AB"/>
    <w:rsid w:val="0073179B"/>
    <w:rsid w:val="007352B8"/>
    <w:rsid w:val="00735D84"/>
    <w:rsid w:val="00741A20"/>
    <w:rsid w:val="00743CD4"/>
    <w:rsid w:val="00753B2B"/>
    <w:rsid w:val="00767B75"/>
    <w:rsid w:val="0077345D"/>
    <w:rsid w:val="00774841"/>
    <w:rsid w:val="00787B1F"/>
    <w:rsid w:val="0079233E"/>
    <w:rsid w:val="007A1B21"/>
    <w:rsid w:val="007A451E"/>
    <w:rsid w:val="007A54FB"/>
    <w:rsid w:val="007C3B90"/>
    <w:rsid w:val="007C6547"/>
    <w:rsid w:val="007C7255"/>
    <w:rsid w:val="007D22BD"/>
    <w:rsid w:val="007D6282"/>
    <w:rsid w:val="007D70AB"/>
    <w:rsid w:val="007E7ED4"/>
    <w:rsid w:val="007F06E7"/>
    <w:rsid w:val="007F67D7"/>
    <w:rsid w:val="00804F56"/>
    <w:rsid w:val="00807B3F"/>
    <w:rsid w:val="0082015F"/>
    <w:rsid w:val="008218B7"/>
    <w:rsid w:val="00827A5E"/>
    <w:rsid w:val="00831172"/>
    <w:rsid w:val="00831CE4"/>
    <w:rsid w:val="008447E7"/>
    <w:rsid w:val="00852DC1"/>
    <w:rsid w:val="008607CC"/>
    <w:rsid w:val="008660D9"/>
    <w:rsid w:val="00866E78"/>
    <w:rsid w:val="00872A2A"/>
    <w:rsid w:val="00873CE8"/>
    <w:rsid w:val="00874FF8"/>
    <w:rsid w:val="00876958"/>
    <w:rsid w:val="00882D65"/>
    <w:rsid w:val="0088731C"/>
    <w:rsid w:val="00895687"/>
    <w:rsid w:val="008A47EC"/>
    <w:rsid w:val="008B4F57"/>
    <w:rsid w:val="008B7645"/>
    <w:rsid w:val="008C3D58"/>
    <w:rsid w:val="008C3F22"/>
    <w:rsid w:val="008C4BEF"/>
    <w:rsid w:val="008C74D0"/>
    <w:rsid w:val="008D37E3"/>
    <w:rsid w:val="008D5BA4"/>
    <w:rsid w:val="008E30D4"/>
    <w:rsid w:val="008E4200"/>
    <w:rsid w:val="008E5426"/>
    <w:rsid w:val="008E5E89"/>
    <w:rsid w:val="008F5417"/>
    <w:rsid w:val="008F620A"/>
    <w:rsid w:val="00904252"/>
    <w:rsid w:val="009049D9"/>
    <w:rsid w:val="00906CC4"/>
    <w:rsid w:val="00914694"/>
    <w:rsid w:val="00917739"/>
    <w:rsid w:val="009301EF"/>
    <w:rsid w:val="00937280"/>
    <w:rsid w:val="009577C3"/>
    <w:rsid w:val="00961C8D"/>
    <w:rsid w:val="009645EC"/>
    <w:rsid w:val="00964A80"/>
    <w:rsid w:val="00971E22"/>
    <w:rsid w:val="00971EAB"/>
    <w:rsid w:val="00995CA2"/>
    <w:rsid w:val="009A2DCD"/>
    <w:rsid w:val="009B1FC2"/>
    <w:rsid w:val="009C0CBC"/>
    <w:rsid w:val="009C1954"/>
    <w:rsid w:val="009C4785"/>
    <w:rsid w:val="009D0A3A"/>
    <w:rsid w:val="009D1EA6"/>
    <w:rsid w:val="009F3B18"/>
    <w:rsid w:val="00A12964"/>
    <w:rsid w:val="00A171B0"/>
    <w:rsid w:val="00A272DB"/>
    <w:rsid w:val="00A314C6"/>
    <w:rsid w:val="00A33461"/>
    <w:rsid w:val="00A33B21"/>
    <w:rsid w:val="00A5642C"/>
    <w:rsid w:val="00A60AD1"/>
    <w:rsid w:val="00A61F86"/>
    <w:rsid w:val="00A66DDB"/>
    <w:rsid w:val="00A823BC"/>
    <w:rsid w:val="00A83401"/>
    <w:rsid w:val="00A869E9"/>
    <w:rsid w:val="00A86E8F"/>
    <w:rsid w:val="00A9257F"/>
    <w:rsid w:val="00A949CA"/>
    <w:rsid w:val="00AA2E98"/>
    <w:rsid w:val="00AA45B8"/>
    <w:rsid w:val="00AA4A88"/>
    <w:rsid w:val="00AB018C"/>
    <w:rsid w:val="00AB3A5E"/>
    <w:rsid w:val="00AB3CD9"/>
    <w:rsid w:val="00AB4A58"/>
    <w:rsid w:val="00AB4EEC"/>
    <w:rsid w:val="00AB50A2"/>
    <w:rsid w:val="00AC2EF5"/>
    <w:rsid w:val="00AC47BF"/>
    <w:rsid w:val="00AD4B53"/>
    <w:rsid w:val="00AD5CB8"/>
    <w:rsid w:val="00AD614A"/>
    <w:rsid w:val="00AE7700"/>
    <w:rsid w:val="00AE794D"/>
    <w:rsid w:val="00AF254F"/>
    <w:rsid w:val="00B01062"/>
    <w:rsid w:val="00B02B13"/>
    <w:rsid w:val="00B11FEA"/>
    <w:rsid w:val="00B15E02"/>
    <w:rsid w:val="00B20265"/>
    <w:rsid w:val="00B22092"/>
    <w:rsid w:val="00B25B79"/>
    <w:rsid w:val="00B320EC"/>
    <w:rsid w:val="00B3219D"/>
    <w:rsid w:val="00B36331"/>
    <w:rsid w:val="00B40875"/>
    <w:rsid w:val="00B427AA"/>
    <w:rsid w:val="00B54764"/>
    <w:rsid w:val="00B55FB2"/>
    <w:rsid w:val="00B66079"/>
    <w:rsid w:val="00B80B01"/>
    <w:rsid w:val="00B81B12"/>
    <w:rsid w:val="00B83B52"/>
    <w:rsid w:val="00B84812"/>
    <w:rsid w:val="00B94036"/>
    <w:rsid w:val="00B97832"/>
    <w:rsid w:val="00B97FA5"/>
    <w:rsid w:val="00BB37BD"/>
    <w:rsid w:val="00BB4A79"/>
    <w:rsid w:val="00BB69DA"/>
    <w:rsid w:val="00BC342C"/>
    <w:rsid w:val="00BC348B"/>
    <w:rsid w:val="00BC3F7A"/>
    <w:rsid w:val="00BD04C9"/>
    <w:rsid w:val="00BD3D8A"/>
    <w:rsid w:val="00BD6A59"/>
    <w:rsid w:val="00BD6B69"/>
    <w:rsid w:val="00BE2502"/>
    <w:rsid w:val="00BE5B78"/>
    <w:rsid w:val="00BE6546"/>
    <w:rsid w:val="00BE7083"/>
    <w:rsid w:val="00BE753A"/>
    <w:rsid w:val="00BF53B5"/>
    <w:rsid w:val="00C06D64"/>
    <w:rsid w:val="00C142FF"/>
    <w:rsid w:val="00C238EF"/>
    <w:rsid w:val="00C24628"/>
    <w:rsid w:val="00C275F2"/>
    <w:rsid w:val="00C37562"/>
    <w:rsid w:val="00C418EA"/>
    <w:rsid w:val="00C42532"/>
    <w:rsid w:val="00C42F4C"/>
    <w:rsid w:val="00C47CB1"/>
    <w:rsid w:val="00C61316"/>
    <w:rsid w:val="00C630F8"/>
    <w:rsid w:val="00C64004"/>
    <w:rsid w:val="00C641AD"/>
    <w:rsid w:val="00C7465F"/>
    <w:rsid w:val="00C81640"/>
    <w:rsid w:val="00C87141"/>
    <w:rsid w:val="00C914FC"/>
    <w:rsid w:val="00C94F77"/>
    <w:rsid w:val="00CA3C9D"/>
    <w:rsid w:val="00CA46C6"/>
    <w:rsid w:val="00CA7506"/>
    <w:rsid w:val="00CB202D"/>
    <w:rsid w:val="00CB2BFE"/>
    <w:rsid w:val="00CC2FF0"/>
    <w:rsid w:val="00CD4A30"/>
    <w:rsid w:val="00CD62F4"/>
    <w:rsid w:val="00CE147C"/>
    <w:rsid w:val="00CE67E7"/>
    <w:rsid w:val="00CF5B4B"/>
    <w:rsid w:val="00D02B3C"/>
    <w:rsid w:val="00D1061C"/>
    <w:rsid w:val="00D1462E"/>
    <w:rsid w:val="00D204D9"/>
    <w:rsid w:val="00D20687"/>
    <w:rsid w:val="00D22850"/>
    <w:rsid w:val="00D30105"/>
    <w:rsid w:val="00D340C8"/>
    <w:rsid w:val="00D3434B"/>
    <w:rsid w:val="00D348CD"/>
    <w:rsid w:val="00D348E4"/>
    <w:rsid w:val="00D37F53"/>
    <w:rsid w:val="00D45411"/>
    <w:rsid w:val="00D454BB"/>
    <w:rsid w:val="00D65C0F"/>
    <w:rsid w:val="00D718AD"/>
    <w:rsid w:val="00D751A7"/>
    <w:rsid w:val="00D767D2"/>
    <w:rsid w:val="00D8166E"/>
    <w:rsid w:val="00D82420"/>
    <w:rsid w:val="00D846EE"/>
    <w:rsid w:val="00D902D8"/>
    <w:rsid w:val="00D951A5"/>
    <w:rsid w:val="00D96B86"/>
    <w:rsid w:val="00DA76DA"/>
    <w:rsid w:val="00DB09D9"/>
    <w:rsid w:val="00DB127C"/>
    <w:rsid w:val="00DB4463"/>
    <w:rsid w:val="00DB4BD9"/>
    <w:rsid w:val="00DB4D52"/>
    <w:rsid w:val="00DC4681"/>
    <w:rsid w:val="00DC60DF"/>
    <w:rsid w:val="00DE0C53"/>
    <w:rsid w:val="00DE133C"/>
    <w:rsid w:val="00DE2572"/>
    <w:rsid w:val="00DE5E18"/>
    <w:rsid w:val="00DE62A8"/>
    <w:rsid w:val="00DE7144"/>
    <w:rsid w:val="00DF39F4"/>
    <w:rsid w:val="00DF6C7E"/>
    <w:rsid w:val="00E01D8D"/>
    <w:rsid w:val="00E040C3"/>
    <w:rsid w:val="00E05982"/>
    <w:rsid w:val="00E07F3A"/>
    <w:rsid w:val="00E119C4"/>
    <w:rsid w:val="00E1719C"/>
    <w:rsid w:val="00E321E0"/>
    <w:rsid w:val="00E3241A"/>
    <w:rsid w:val="00E32CF3"/>
    <w:rsid w:val="00E52F00"/>
    <w:rsid w:val="00E56BFE"/>
    <w:rsid w:val="00E575DE"/>
    <w:rsid w:val="00E71365"/>
    <w:rsid w:val="00E91AF2"/>
    <w:rsid w:val="00E91E39"/>
    <w:rsid w:val="00E92A71"/>
    <w:rsid w:val="00E940C2"/>
    <w:rsid w:val="00E95E6F"/>
    <w:rsid w:val="00EA3ED9"/>
    <w:rsid w:val="00EA636A"/>
    <w:rsid w:val="00EB2157"/>
    <w:rsid w:val="00EB51FA"/>
    <w:rsid w:val="00EB7D84"/>
    <w:rsid w:val="00EC6688"/>
    <w:rsid w:val="00ED0DC6"/>
    <w:rsid w:val="00EE1EE7"/>
    <w:rsid w:val="00EE46BB"/>
    <w:rsid w:val="00F16E3D"/>
    <w:rsid w:val="00F374D8"/>
    <w:rsid w:val="00F4524D"/>
    <w:rsid w:val="00F46006"/>
    <w:rsid w:val="00F50024"/>
    <w:rsid w:val="00F51540"/>
    <w:rsid w:val="00F55E9B"/>
    <w:rsid w:val="00F66988"/>
    <w:rsid w:val="00F75A9B"/>
    <w:rsid w:val="00F77353"/>
    <w:rsid w:val="00F81074"/>
    <w:rsid w:val="00F810B4"/>
    <w:rsid w:val="00F90E60"/>
    <w:rsid w:val="00F9692D"/>
    <w:rsid w:val="00FA02E7"/>
    <w:rsid w:val="00FA7ADB"/>
    <w:rsid w:val="00FA7B39"/>
    <w:rsid w:val="00FB4120"/>
    <w:rsid w:val="00FB4EDA"/>
    <w:rsid w:val="00FC1A36"/>
    <w:rsid w:val="00FC3D5B"/>
    <w:rsid w:val="00FD2244"/>
    <w:rsid w:val="00FD270C"/>
    <w:rsid w:val="00FD3DE3"/>
    <w:rsid w:val="00FD6083"/>
    <w:rsid w:val="00FD786F"/>
    <w:rsid w:val="00FE0104"/>
    <w:rsid w:val="00FE17CB"/>
    <w:rsid w:val="00FF7E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02F61F15"/>
  <w15:docId w15:val="{E920842C-2F83-4A7C-997D-CF89564FD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074"/>
    <w:rPr>
      <w:rFonts w:ascii="Arial" w:hAnsi="Arial"/>
      <w:sz w:val="24"/>
      <w:szCs w:val="20"/>
    </w:rPr>
  </w:style>
  <w:style w:type="paragraph" w:styleId="Ttulo1">
    <w:name w:val="heading 1"/>
    <w:basedOn w:val="Normal"/>
    <w:next w:val="Normal"/>
    <w:link w:val="Ttulo1Char"/>
    <w:qFormat/>
    <w:locked/>
    <w:rsid w:val="00654C9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locked/>
    <w:rsid w:val="00654C90"/>
    <w:pPr>
      <w:keepNext/>
      <w:spacing w:line="360" w:lineRule="auto"/>
      <w:jc w:val="center"/>
      <w:outlineLvl w:val="1"/>
    </w:pPr>
    <w:rPr>
      <w:rFonts w:ascii="Bookman Old Style" w:hAnsi="Bookman Old Style"/>
      <w:b/>
    </w:rPr>
  </w:style>
  <w:style w:type="paragraph" w:styleId="Ttulo3">
    <w:name w:val="heading 3"/>
    <w:basedOn w:val="Normal"/>
    <w:next w:val="Normal"/>
    <w:link w:val="Ttulo3Char"/>
    <w:qFormat/>
    <w:locked/>
    <w:rsid w:val="00654C90"/>
    <w:pPr>
      <w:keepNext/>
      <w:spacing w:before="240" w:after="60"/>
      <w:outlineLvl w:val="2"/>
    </w:pPr>
    <w:rPr>
      <w:rFonts w:ascii="Cambria" w:hAnsi="Cambria"/>
      <w:b/>
      <w:bCs/>
      <w:sz w:val="26"/>
      <w:szCs w:val="26"/>
    </w:rPr>
  </w:style>
  <w:style w:type="paragraph" w:styleId="Ttulo4">
    <w:name w:val="heading 4"/>
    <w:aliases w:val="H4"/>
    <w:basedOn w:val="Normal"/>
    <w:next w:val="Normal"/>
    <w:link w:val="Ttulo4Char"/>
    <w:unhideWhenUsed/>
    <w:qFormat/>
    <w:locked/>
    <w:rsid w:val="00654C90"/>
    <w:pPr>
      <w:keepNext/>
      <w:spacing w:before="240" w:after="60"/>
      <w:outlineLvl w:val="3"/>
    </w:pPr>
    <w:rPr>
      <w:rFonts w:ascii="Calibri" w:hAnsi="Calibri"/>
      <w:b/>
      <w:bCs/>
      <w:sz w:val="28"/>
      <w:szCs w:val="28"/>
    </w:rPr>
  </w:style>
  <w:style w:type="paragraph" w:styleId="Ttulo5">
    <w:name w:val="heading 5"/>
    <w:basedOn w:val="Normal"/>
    <w:next w:val="Normal"/>
    <w:link w:val="Ttulo5Char"/>
    <w:qFormat/>
    <w:locked/>
    <w:rsid w:val="00654C90"/>
    <w:pPr>
      <w:keepNext/>
      <w:spacing w:line="360" w:lineRule="auto"/>
      <w:jc w:val="both"/>
      <w:outlineLvl w:val="4"/>
    </w:pPr>
    <w:rPr>
      <w:rFonts w:ascii="Bookman Old Style" w:hAnsi="Bookman Old Style"/>
      <w:b/>
      <w:bCs/>
      <w:szCs w:val="24"/>
    </w:rPr>
  </w:style>
  <w:style w:type="paragraph" w:styleId="Ttulo6">
    <w:name w:val="heading 6"/>
    <w:basedOn w:val="Normal"/>
    <w:next w:val="Normal"/>
    <w:link w:val="Ttulo6Char"/>
    <w:unhideWhenUsed/>
    <w:qFormat/>
    <w:locked/>
    <w:rsid w:val="00654C90"/>
    <w:pPr>
      <w:spacing w:before="240" w:after="60"/>
      <w:outlineLvl w:val="5"/>
    </w:pPr>
    <w:rPr>
      <w:rFonts w:ascii="Calibri" w:hAnsi="Calibri"/>
      <w:b/>
      <w:bCs/>
      <w:sz w:val="22"/>
      <w:szCs w:val="22"/>
    </w:rPr>
  </w:style>
  <w:style w:type="paragraph" w:styleId="Ttulo7">
    <w:name w:val="heading 7"/>
    <w:basedOn w:val="Normal"/>
    <w:next w:val="Normal"/>
    <w:link w:val="Ttulo7Char"/>
    <w:qFormat/>
    <w:locked/>
    <w:rsid w:val="00654C90"/>
    <w:pPr>
      <w:spacing w:before="240" w:after="60"/>
      <w:outlineLvl w:val="6"/>
    </w:pPr>
    <w:rPr>
      <w:rFonts w:ascii="Calibri" w:hAnsi="Calibri"/>
      <w:szCs w:val="24"/>
    </w:rPr>
  </w:style>
  <w:style w:type="paragraph" w:styleId="Ttulo8">
    <w:name w:val="heading 8"/>
    <w:basedOn w:val="Normal"/>
    <w:next w:val="Normal"/>
    <w:link w:val="Ttulo8Char"/>
    <w:qFormat/>
    <w:locked/>
    <w:rsid w:val="00654C90"/>
    <w:pPr>
      <w:spacing w:before="240" w:after="60"/>
      <w:outlineLvl w:val="7"/>
    </w:pPr>
    <w:rPr>
      <w:rFonts w:ascii="Times New Roman" w:hAnsi="Times New Roman"/>
      <w:i/>
      <w:iCs/>
      <w:szCs w:val="24"/>
    </w:rPr>
  </w:style>
  <w:style w:type="paragraph" w:styleId="Ttulo9">
    <w:name w:val="heading 9"/>
    <w:basedOn w:val="Normal"/>
    <w:next w:val="Normal"/>
    <w:link w:val="Ttulo9Char"/>
    <w:unhideWhenUsed/>
    <w:qFormat/>
    <w:locked/>
    <w:rsid w:val="00654C90"/>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81074"/>
    <w:pPr>
      <w:tabs>
        <w:tab w:val="center" w:pos="4419"/>
        <w:tab w:val="right" w:pos="8838"/>
      </w:tabs>
    </w:pPr>
  </w:style>
  <w:style w:type="character" w:customStyle="1" w:styleId="CabealhoChar">
    <w:name w:val="Cabeçalho Char"/>
    <w:basedOn w:val="Fontepargpadro"/>
    <w:link w:val="Cabealho"/>
    <w:rsid w:val="00607F28"/>
    <w:rPr>
      <w:rFonts w:ascii="Arial" w:hAnsi="Arial"/>
      <w:sz w:val="24"/>
      <w:szCs w:val="20"/>
    </w:rPr>
  </w:style>
  <w:style w:type="paragraph" w:styleId="Rodap">
    <w:name w:val="footer"/>
    <w:basedOn w:val="Normal"/>
    <w:link w:val="RodapChar"/>
    <w:uiPriority w:val="99"/>
    <w:rsid w:val="00F81074"/>
    <w:pPr>
      <w:tabs>
        <w:tab w:val="center" w:pos="4419"/>
        <w:tab w:val="right" w:pos="8838"/>
      </w:tabs>
    </w:pPr>
  </w:style>
  <w:style w:type="character" w:customStyle="1" w:styleId="RodapChar">
    <w:name w:val="Rodapé Char"/>
    <w:basedOn w:val="Fontepargpadro"/>
    <w:link w:val="Rodap"/>
    <w:uiPriority w:val="99"/>
    <w:rsid w:val="00607F28"/>
    <w:rPr>
      <w:rFonts w:ascii="Arial" w:hAnsi="Arial"/>
      <w:sz w:val="24"/>
      <w:szCs w:val="20"/>
    </w:rPr>
  </w:style>
  <w:style w:type="paragraph" w:styleId="Recuodecorpodetexto">
    <w:name w:val="Body Text Indent"/>
    <w:basedOn w:val="Normal"/>
    <w:link w:val="RecuodecorpodetextoChar"/>
    <w:rsid w:val="00F81074"/>
    <w:pPr>
      <w:spacing w:after="120"/>
      <w:ind w:left="283"/>
    </w:pPr>
  </w:style>
  <w:style w:type="character" w:customStyle="1" w:styleId="RecuodecorpodetextoChar">
    <w:name w:val="Recuo de corpo de texto Char"/>
    <w:basedOn w:val="Fontepargpadro"/>
    <w:link w:val="Recuodecorpodetexto"/>
    <w:rsid w:val="00607F28"/>
    <w:rPr>
      <w:rFonts w:ascii="Arial" w:hAnsi="Arial"/>
      <w:sz w:val="24"/>
      <w:szCs w:val="20"/>
    </w:rPr>
  </w:style>
  <w:style w:type="paragraph" w:styleId="Textodebalo">
    <w:name w:val="Balloon Text"/>
    <w:basedOn w:val="Normal"/>
    <w:link w:val="TextodebaloChar"/>
    <w:rsid w:val="00B11FEA"/>
    <w:rPr>
      <w:rFonts w:ascii="Tahoma" w:hAnsi="Tahoma" w:cs="Tahoma"/>
      <w:sz w:val="16"/>
      <w:szCs w:val="16"/>
    </w:rPr>
  </w:style>
  <w:style w:type="character" w:customStyle="1" w:styleId="TextodebaloChar">
    <w:name w:val="Texto de balão Char"/>
    <w:basedOn w:val="Fontepargpadro"/>
    <w:link w:val="Textodebalo"/>
    <w:locked/>
    <w:rsid w:val="00B11FEA"/>
    <w:rPr>
      <w:rFonts w:ascii="Tahoma" w:hAnsi="Tahoma" w:cs="Tahoma"/>
      <w:sz w:val="16"/>
      <w:szCs w:val="16"/>
    </w:rPr>
  </w:style>
  <w:style w:type="character" w:customStyle="1" w:styleId="Ttulo1Char">
    <w:name w:val="Título 1 Char"/>
    <w:basedOn w:val="Fontepargpadro"/>
    <w:link w:val="Ttulo1"/>
    <w:rsid w:val="00654C90"/>
    <w:rPr>
      <w:rFonts w:ascii="Cambria" w:hAnsi="Cambria"/>
      <w:b/>
      <w:bCs/>
      <w:kern w:val="32"/>
      <w:sz w:val="32"/>
      <w:szCs w:val="32"/>
    </w:rPr>
  </w:style>
  <w:style w:type="character" w:customStyle="1" w:styleId="Ttulo2Char">
    <w:name w:val="Título 2 Char"/>
    <w:basedOn w:val="Fontepargpadro"/>
    <w:link w:val="Ttulo2"/>
    <w:rsid w:val="00654C90"/>
    <w:rPr>
      <w:rFonts w:ascii="Bookman Old Style" w:hAnsi="Bookman Old Style"/>
      <w:b/>
      <w:sz w:val="24"/>
      <w:szCs w:val="20"/>
    </w:rPr>
  </w:style>
  <w:style w:type="character" w:customStyle="1" w:styleId="Ttulo3Char">
    <w:name w:val="Título 3 Char"/>
    <w:basedOn w:val="Fontepargpadro"/>
    <w:link w:val="Ttulo3"/>
    <w:rsid w:val="00654C90"/>
    <w:rPr>
      <w:rFonts w:ascii="Cambria" w:hAnsi="Cambria"/>
      <w:b/>
      <w:bCs/>
      <w:sz w:val="26"/>
      <w:szCs w:val="26"/>
    </w:rPr>
  </w:style>
  <w:style w:type="character" w:customStyle="1" w:styleId="Ttulo4Char">
    <w:name w:val="Título 4 Char"/>
    <w:aliases w:val="H4 Char"/>
    <w:basedOn w:val="Fontepargpadro"/>
    <w:link w:val="Ttulo4"/>
    <w:rsid w:val="00654C90"/>
    <w:rPr>
      <w:rFonts w:ascii="Calibri" w:hAnsi="Calibri"/>
      <w:b/>
      <w:bCs/>
      <w:sz w:val="28"/>
      <w:szCs w:val="28"/>
    </w:rPr>
  </w:style>
  <w:style w:type="character" w:customStyle="1" w:styleId="Ttulo5Char">
    <w:name w:val="Título 5 Char"/>
    <w:basedOn w:val="Fontepargpadro"/>
    <w:link w:val="Ttulo5"/>
    <w:rsid w:val="00654C90"/>
    <w:rPr>
      <w:rFonts w:ascii="Bookman Old Style" w:hAnsi="Bookman Old Style"/>
      <w:b/>
      <w:bCs/>
      <w:sz w:val="24"/>
      <w:szCs w:val="24"/>
    </w:rPr>
  </w:style>
  <w:style w:type="character" w:customStyle="1" w:styleId="Ttulo6Char">
    <w:name w:val="Título 6 Char"/>
    <w:basedOn w:val="Fontepargpadro"/>
    <w:link w:val="Ttulo6"/>
    <w:rsid w:val="00654C90"/>
    <w:rPr>
      <w:rFonts w:ascii="Calibri" w:hAnsi="Calibri"/>
      <w:b/>
      <w:bCs/>
    </w:rPr>
  </w:style>
  <w:style w:type="character" w:customStyle="1" w:styleId="Ttulo7Char">
    <w:name w:val="Título 7 Char"/>
    <w:basedOn w:val="Fontepargpadro"/>
    <w:link w:val="Ttulo7"/>
    <w:rsid w:val="00654C90"/>
    <w:rPr>
      <w:rFonts w:ascii="Calibri" w:hAnsi="Calibri"/>
      <w:sz w:val="24"/>
      <w:szCs w:val="24"/>
    </w:rPr>
  </w:style>
  <w:style w:type="character" w:customStyle="1" w:styleId="Ttulo8Char">
    <w:name w:val="Título 8 Char"/>
    <w:basedOn w:val="Fontepargpadro"/>
    <w:link w:val="Ttulo8"/>
    <w:rsid w:val="00654C90"/>
    <w:rPr>
      <w:i/>
      <w:iCs/>
      <w:sz w:val="24"/>
      <w:szCs w:val="24"/>
    </w:rPr>
  </w:style>
  <w:style w:type="character" w:customStyle="1" w:styleId="Ttulo9Char">
    <w:name w:val="Título 9 Char"/>
    <w:basedOn w:val="Fontepargpadro"/>
    <w:link w:val="Ttulo9"/>
    <w:rsid w:val="00654C90"/>
    <w:rPr>
      <w:rFonts w:ascii="Cambria" w:hAnsi="Cambria"/>
    </w:rPr>
  </w:style>
  <w:style w:type="table" w:styleId="Tabelacomgrade">
    <w:name w:val="Table Grid"/>
    <w:basedOn w:val="Tabelanormal"/>
    <w:uiPriority w:val="59"/>
    <w:rsid w:val="00654C9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uiPriority w:val="10"/>
    <w:qFormat/>
    <w:locked/>
    <w:rsid w:val="00654C90"/>
    <w:pPr>
      <w:jc w:val="center"/>
    </w:pPr>
    <w:rPr>
      <w:rFonts w:ascii="Times New Roman" w:hAnsi="Times New Roman"/>
      <w:b/>
      <w:bCs/>
      <w:sz w:val="28"/>
      <w:szCs w:val="24"/>
    </w:rPr>
  </w:style>
  <w:style w:type="character" w:customStyle="1" w:styleId="TtuloChar">
    <w:name w:val="Título Char"/>
    <w:basedOn w:val="Fontepargpadro"/>
    <w:link w:val="Ttulo"/>
    <w:rsid w:val="00654C90"/>
    <w:rPr>
      <w:b/>
      <w:bCs/>
      <w:sz w:val="28"/>
      <w:szCs w:val="24"/>
    </w:rPr>
  </w:style>
  <w:style w:type="paragraph" w:styleId="Corpodetexto">
    <w:name w:val="Body Text"/>
    <w:basedOn w:val="Normal"/>
    <w:link w:val="CorpodetextoChar"/>
    <w:uiPriority w:val="1"/>
    <w:qFormat/>
    <w:rsid w:val="00654C90"/>
    <w:pPr>
      <w:spacing w:after="120"/>
    </w:pPr>
    <w:rPr>
      <w:rFonts w:ascii="Times New Roman" w:hAnsi="Times New Roman"/>
      <w:szCs w:val="24"/>
    </w:rPr>
  </w:style>
  <w:style w:type="character" w:customStyle="1" w:styleId="CorpodetextoChar">
    <w:name w:val="Corpo de texto Char"/>
    <w:basedOn w:val="Fontepargpadro"/>
    <w:link w:val="Corpodetexto"/>
    <w:uiPriority w:val="1"/>
    <w:rsid w:val="00654C90"/>
    <w:rPr>
      <w:sz w:val="24"/>
      <w:szCs w:val="24"/>
    </w:rPr>
  </w:style>
  <w:style w:type="paragraph" w:styleId="Corpodetexto2">
    <w:name w:val="Body Text 2"/>
    <w:basedOn w:val="Normal"/>
    <w:link w:val="Corpodetexto2Char"/>
    <w:rsid w:val="00654C90"/>
    <w:pPr>
      <w:spacing w:after="120" w:line="480" w:lineRule="auto"/>
    </w:pPr>
    <w:rPr>
      <w:rFonts w:ascii="Times New Roman" w:hAnsi="Times New Roman"/>
      <w:szCs w:val="24"/>
    </w:rPr>
  </w:style>
  <w:style w:type="character" w:customStyle="1" w:styleId="Corpodetexto2Char">
    <w:name w:val="Corpo de texto 2 Char"/>
    <w:basedOn w:val="Fontepargpadro"/>
    <w:link w:val="Corpodetexto2"/>
    <w:rsid w:val="00654C90"/>
    <w:rPr>
      <w:sz w:val="24"/>
      <w:szCs w:val="24"/>
    </w:rPr>
  </w:style>
  <w:style w:type="paragraph" w:styleId="NormalWeb">
    <w:name w:val="Normal (Web)"/>
    <w:basedOn w:val="Normal"/>
    <w:link w:val="NormalWebChar"/>
    <w:uiPriority w:val="99"/>
    <w:unhideWhenUsed/>
    <w:qFormat/>
    <w:rsid w:val="00654C90"/>
    <w:pPr>
      <w:spacing w:before="100" w:beforeAutospacing="1" w:after="100" w:afterAutospacing="1"/>
    </w:pPr>
    <w:rPr>
      <w:rFonts w:ascii="Times New Roman" w:hAnsi="Times New Roman"/>
      <w:szCs w:val="24"/>
    </w:rPr>
  </w:style>
  <w:style w:type="character" w:customStyle="1" w:styleId="texto1">
    <w:name w:val="texto1"/>
    <w:rsid w:val="00654C90"/>
    <w:rPr>
      <w:rFonts w:ascii="Verdana" w:hAnsi="Verdana" w:hint="default"/>
      <w:color w:val="000000"/>
      <w:sz w:val="24"/>
      <w:szCs w:val="24"/>
    </w:rPr>
  </w:style>
  <w:style w:type="paragraph" w:styleId="Recuodecorpodetexto3">
    <w:name w:val="Body Text Indent 3"/>
    <w:basedOn w:val="Normal"/>
    <w:link w:val="Recuodecorpodetexto3Char"/>
    <w:rsid w:val="00654C90"/>
    <w:pPr>
      <w:spacing w:after="120"/>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654C90"/>
    <w:rPr>
      <w:sz w:val="16"/>
      <w:szCs w:val="16"/>
    </w:rPr>
  </w:style>
  <w:style w:type="paragraph" w:customStyle="1" w:styleId="Corpodetexto21">
    <w:name w:val="Corpo de texto 21"/>
    <w:basedOn w:val="Normal"/>
    <w:rsid w:val="00654C90"/>
    <w:pPr>
      <w:overflowPunct w:val="0"/>
      <w:autoSpaceDE w:val="0"/>
      <w:autoSpaceDN w:val="0"/>
      <w:adjustRightInd w:val="0"/>
      <w:ind w:left="3969"/>
      <w:jc w:val="both"/>
      <w:textAlignment w:val="baseline"/>
    </w:pPr>
    <w:rPr>
      <w:sz w:val="20"/>
    </w:rPr>
  </w:style>
  <w:style w:type="character" w:styleId="Hyperlink">
    <w:name w:val="Hyperlink"/>
    <w:uiPriority w:val="99"/>
    <w:qFormat/>
    <w:rsid w:val="00654C90"/>
    <w:rPr>
      <w:color w:val="0000FF"/>
      <w:u w:val="single"/>
    </w:rPr>
  </w:style>
  <w:style w:type="paragraph" w:styleId="Recuodecorpodetexto2">
    <w:name w:val="Body Text Indent 2"/>
    <w:basedOn w:val="Normal"/>
    <w:link w:val="Recuodecorpodetexto2Char"/>
    <w:rsid w:val="00654C90"/>
    <w:pPr>
      <w:spacing w:after="120" w:line="480" w:lineRule="auto"/>
      <w:ind w:left="283"/>
    </w:pPr>
    <w:rPr>
      <w:rFonts w:ascii="Times New Roman" w:hAnsi="Times New Roman"/>
      <w:szCs w:val="24"/>
    </w:rPr>
  </w:style>
  <w:style w:type="character" w:customStyle="1" w:styleId="Recuodecorpodetexto2Char">
    <w:name w:val="Recuo de corpo de texto 2 Char"/>
    <w:basedOn w:val="Fontepargpadro"/>
    <w:link w:val="Recuodecorpodetexto2"/>
    <w:rsid w:val="00654C90"/>
    <w:rPr>
      <w:sz w:val="24"/>
      <w:szCs w:val="24"/>
    </w:rPr>
  </w:style>
  <w:style w:type="paragraph" w:customStyle="1" w:styleId="Default">
    <w:name w:val="Default"/>
    <w:rsid w:val="00654C90"/>
    <w:pPr>
      <w:autoSpaceDE w:val="0"/>
      <w:autoSpaceDN w:val="0"/>
      <w:adjustRightInd w:val="0"/>
    </w:pPr>
    <w:rPr>
      <w:rFonts w:ascii="Garamond" w:hAnsi="Garamond" w:cs="Garamond"/>
      <w:color w:val="000000"/>
      <w:sz w:val="24"/>
      <w:szCs w:val="24"/>
    </w:rPr>
  </w:style>
  <w:style w:type="character" w:styleId="nfase">
    <w:name w:val="Emphasis"/>
    <w:uiPriority w:val="20"/>
    <w:qFormat/>
    <w:locked/>
    <w:rsid w:val="00654C90"/>
    <w:rPr>
      <w:b/>
      <w:bCs/>
      <w:i w:val="0"/>
      <w:iCs w:val="0"/>
    </w:rPr>
  </w:style>
  <w:style w:type="character" w:customStyle="1" w:styleId="apple-converted-space">
    <w:name w:val="apple-converted-space"/>
    <w:basedOn w:val="Fontepargpadro"/>
    <w:rsid w:val="00654C90"/>
  </w:style>
  <w:style w:type="character" w:styleId="Forte">
    <w:name w:val="Strong"/>
    <w:uiPriority w:val="22"/>
    <w:qFormat/>
    <w:locked/>
    <w:rsid w:val="00654C90"/>
    <w:rPr>
      <w:b/>
      <w:bCs/>
    </w:rPr>
  </w:style>
  <w:style w:type="paragraph" w:customStyle="1" w:styleId="articledatefield">
    <w:name w:val="articledatefield"/>
    <w:basedOn w:val="Normal"/>
    <w:rsid w:val="00654C90"/>
    <w:pPr>
      <w:spacing w:before="100" w:beforeAutospacing="1" w:after="100" w:afterAutospacing="1"/>
    </w:pPr>
    <w:rPr>
      <w:rFonts w:ascii="Times New Roman" w:hAnsi="Times New Roman"/>
      <w:szCs w:val="24"/>
    </w:rPr>
  </w:style>
  <w:style w:type="paragraph" w:styleId="PargrafodaLista">
    <w:name w:val="List Paragraph"/>
    <w:aliases w:val="Tópico1"/>
    <w:basedOn w:val="Normal"/>
    <w:link w:val="PargrafodaListaChar"/>
    <w:uiPriority w:val="1"/>
    <w:qFormat/>
    <w:rsid w:val="00654C90"/>
    <w:pPr>
      <w:ind w:left="720"/>
      <w:contextualSpacing/>
    </w:pPr>
    <w:rPr>
      <w:rFonts w:ascii="Times New Roman" w:hAnsi="Times New Roman"/>
      <w:sz w:val="20"/>
    </w:rPr>
  </w:style>
  <w:style w:type="paragraph" w:customStyle="1" w:styleId="Ttulo11">
    <w:name w:val="Título 11"/>
    <w:basedOn w:val="Normal"/>
    <w:uiPriority w:val="1"/>
    <w:qFormat/>
    <w:rsid w:val="00654C90"/>
    <w:pPr>
      <w:widowControl w:val="0"/>
      <w:ind w:left="102"/>
      <w:outlineLvl w:val="1"/>
    </w:pPr>
    <w:rPr>
      <w:rFonts w:eastAsia="Arial" w:cs="Arial"/>
      <w:b/>
      <w:bCs/>
      <w:sz w:val="22"/>
      <w:szCs w:val="22"/>
      <w:lang w:val="en-US" w:eastAsia="en-US"/>
    </w:rPr>
  </w:style>
  <w:style w:type="character" w:customStyle="1" w:styleId="review-header">
    <w:name w:val="review-header"/>
    <w:basedOn w:val="Fontepargpadro"/>
    <w:rsid w:val="00654C90"/>
  </w:style>
  <w:style w:type="character" w:customStyle="1" w:styleId="titlestars">
    <w:name w:val="title_stars"/>
    <w:basedOn w:val="Fontepargpadro"/>
    <w:rsid w:val="00654C90"/>
  </w:style>
  <w:style w:type="character" w:customStyle="1" w:styleId="userrating-score">
    <w:name w:val="userrating-score"/>
    <w:basedOn w:val="Fontepargpadro"/>
    <w:rsid w:val="00654C90"/>
  </w:style>
  <w:style w:type="character" w:customStyle="1" w:styleId="userrating-count">
    <w:name w:val="userrating-count"/>
    <w:basedOn w:val="Fontepargpadro"/>
    <w:rsid w:val="00654C90"/>
  </w:style>
  <w:style w:type="paragraph" w:customStyle="1" w:styleId="Corpodetexto22">
    <w:name w:val="Corpo de texto 22"/>
    <w:basedOn w:val="Normal"/>
    <w:rsid w:val="00654C90"/>
    <w:pPr>
      <w:overflowPunct w:val="0"/>
      <w:autoSpaceDE w:val="0"/>
      <w:autoSpaceDN w:val="0"/>
      <w:adjustRightInd w:val="0"/>
      <w:ind w:left="3969"/>
      <w:jc w:val="both"/>
      <w:textAlignment w:val="baseline"/>
    </w:pPr>
    <w:rPr>
      <w:sz w:val="20"/>
    </w:rPr>
  </w:style>
  <w:style w:type="paragraph" w:customStyle="1" w:styleId="preformatted">
    <w:name w:val="preformatted"/>
    <w:basedOn w:val="Normal"/>
    <w:rsid w:val="00654C90"/>
    <w:pPr>
      <w:snapToGrid w:val="0"/>
    </w:pPr>
    <w:rPr>
      <w:rFonts w:ascii="Courier New" w:hAnsi="Courier New" w:cs="Courier New"/>
      <w:sz w:val="20"/>
    </w:rPr>
  </w:style>
  <w:style w:type="paragraph" w:styleId="SemEspaamento">
    <w:name w:val="No Spacing"/>
    <w:link w:val="SemEspaamentoChar"/>
    <w:uiPriority w:val="1"/>
    <w:qFormat/>
    <w:rsid w:val="00654C90"/>
    <w:rPr>
      <w:rFonts w:ascii="Calibri" w:eastAsia="Calibri" w:hAnsi="Calibri"/>
      <w:lang w:eastAsia="en-US"/>
    </w:rPr>
  </w:style>
  <w:style w:type="paragraph" w:customStyle="1" w:styleId="Cabealhoencabezado">
    <w:name w:val="Cabeçalho.encabezado"/>
    <w:basedOn w:val="Normal"/>
    <w:uiPriority w:val="99"/>
    <w:rsid w:val="00654C90"/>
    <w:pPr>
      <w:tabs>
        <w:tab w:val="center" w:pos="4419"/>
        <w:tab w:val="right" w:pos="8838"/>
      </w:tabs>
      <w:autoSpaceDE w:val="0"/>
      <w:autoSpaceDN w:val="0"/>
    </w:pPr>
    <w:rPr>
      <w:rFonts w:cs="Arial"/>
      <w:sz w:val="20"/>
    </w:rPr>
  </w:style>
  <w:style w:type="paragraph" w:customStyle="1" w:styleId="WW-NormalWeb">
    <w:name w:val="WW-Normal (Web)"/>
    <w:basedOn w:val="Normal"/>
    <w:rsid w:val="00654C90"/>
    <w:pPr>
      <w:suppressAutoHyphens/>
      <w:spacing w:before="100" w:after="100"/>
    </w:pPr>
  </w:style>
  <w:style w:type="paragraph" w:styleId="Corpodetexto3">
    <w:name w:val="Body Text 3"/>
    <w:basedOn w:val="Normal"/>
    <w:link w:val="Corpodetexto3Char"/>
    <w:unhideWhenUsed/>
    <w:rsid w:val="00654C90"/>
    <w:pPr>
      <w:spacing w:after="120"/>
    </w:pPr>
    <w:rPr>
      <w:rFonts w:ascii="Times New Roman" w:hAnsi="Times New Roman"/>
      <w:sz w:val="16"/>
      <w:szCs w:val="16"/>
    </w:rPr>
  </w:style>
  <w:style w:type="character" w:customStyle="1" w:styleId="Corpodetexto3Char">
    <w:name w:val="Corpo de texto 3 Char"/>
    <w:basedOn w:val="Fontepargpadro"/>
    <w:link w:val="Corpodetexto3"/>
    <w:rsid w:val="00654C90"/>
    <w:rPr>
      <w:sz w:val="16"/>
      <w:szCs w:val="16"/>
    </w:rPr>
  </w:style>
  <w:style w:type="paragraph" w:customStyle="1" w:styleId="Corpodetexto1">
    <w:name w:val="Corpo de texto1"/>
    <w:basedOn w:val="Normal"/>
    <w:rsid w:val="00654C90"/>
    <w:pPr>
      <w:jc w:val="both"/>
    </w:pPr>
    <w:rPr>
      <w:rFonts w:ascii="Times New Roman" w:hAnsi="Times New Roman"/>
      <w:sz w:val="22"/>
    </w:rPr>
  </w:style>
  <w:style w:type="character" w:customStyle="1" w:styleId="SemEspaamentoChar">
    <w:name w:val="Sem Espaçamento Char"/>
    <w:basedOn w:val="Fontepargpadro"/>
    <w:link w:val="SemEspaamento"/>
    <w:uiPriority w:val="1"/>
    <w:qFormat/>
    <w:rsid w:val="00654C90"/>
    <w:rPr>
      <w:rFonts w:ascii="Calibri" w:eastAsia="Calibri" w:hAnsi="Calibri"/>
      <w:lang w:eastAsia="en-US"/>
    </w:rPr>
  </w:style>
  <w:style w:type="character" w:styleId="Refdenotaderodap">
    <w:name w:val="footnote reference"/>
    <w:basedOn w:val="Fontepargpadro"/>
    <w:unhideWhenUsed/>
    <w:rsid w:val="00654C90"/>
    <w:rPr>
      <w:vertAlign w:val="superscript"/>
    </w:rPr>
  </w:style>
  <w:style w:type="paragraph" w:styleId="Textodenotaderodap">
    <w:name w:val="footnote text"/>
    <w:basedOn w:val="Normal"/>
    <w:link w:val="TextodenotaderodapChar"/>
    <w:unhideWhenUsed/>
    <w:rsid w:val="00654C90"/>
    <w:rPr>
      <w:rFonts w:ascii="Calibri" w:eastAsia="Calibri" w:hAnsi="Calibri"/>
      <w:sz w:val="20"/>
      <w:lang w:eastAsia="en-US"/>
    </w:rPr>
  </w:style>
  <w:style w:type="character" w:customStyle="1" w:styleId="TextodenotaderodapChar">
    <w:name w:val="Texto de nota de rodapé Char"/>
    <w:basedOn w:val="Fontepargpadro"/>
    <w:link w:val="Textodenotaderodap"/>
    <w:rsid w:val="00654C90"/>
    <w:rPr>
      <w:rFonts w:ascii="Calibri" w:eastAsia="Calibri" w:hAnsi="Calibri"/>
      <w:sz w:val="20"/>
      <w:szCs w:val="20"/>
      <w:lang w:eastAsia="en-US"/>
    </w:rPr>
  </w:style>
  <w:style w:type="character" w:customStyle="1" w:styleId="nrprotocolo">
    <w:name w:val="nr_protocolo"/>
    <w:basedOn w:val="Fontepargpadro"/>
    <w:rsid w:val="00654C90"/>
  </w:style>
  <w:style w:type="character" w:customStyle="1" w:styleId="viajus1">
    <w:name w:val="viajus1"/>
    <w:basedOn w:val="Fontepargpadro"/>
    <w:rsid w:val="00654C90"/>
    <w:rPr>
      <w:rFonts w:ascii="Trebuchet MS" w:hAnsi="Trebuchet MS" w:hint="default"/>
      <w:strike w:val="0"/>
      <w:dstrike w:val="0"/>
      <w:color w:val="003366"/>
      <w:sz w:val="18"/>
      <w:szCs w:val="18"/>
      <w:u w:val="none"/>
      <w:effect w:val="none"/>
    </w:rPr>
  </w:style>
  <w:style w:type="table" w:customStyle="1" w:styleId="ListaClara1">
    <w:name w:val="Lista Clara1"/>
    <w:basedOn w:val="Tabelanormal"/>
    <w:uiPriority w:val="61"/>
    <w:rsid w:val="00654C90"/>
    <w:rPr>
      <w:rFonts w:ascii="Calibri" w:eastAsia="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emlista1">
    <w:name w:val="Sem lista1"/>
    <w:next w:val="Semlista"/>
    <w:semiHidden/>
    <w:rsid w:val="00654C90"/>
  </w:style>
  <w:style w:type="paragraph" w:styleId="Lista">
    <w:name w:val="List"/>
    <w:basedOn w:val="Normal"/>
    <w:rsid w:val="00654C90"/>
    <w:pPr>
      <w:ind w:left="283" w:hanging="283"/>
    </w:pPr>
    <w:rPr>
      <w:rFonts w:ascii="Times New Roman" w:hAnsi="Times New Roman"/>
      <w:sz w:val="20"/>
    </w:rPr>
  </w:style>
  <w:style w:type="paragraph" w:styleId="Legenda">
    <w:name w:val="caption"/>
    <w:basedOn w:val="Normal"/>
    <w:next w:val="Normal"/>
    <w:qFormat/>
    <w:locked/>
    <w:rsid w:val="00654C90"/>
    <w:rPr>
      <w:rFonts w:ascii="Times New Roman" w:hAnsi="Times New Roman"/>
      <w:i/>
      <w:iCs/>
      <w:sz w:val="28"/>
      <w:szCs w:val="24"/>
    </w:rPr>
  </w:style>
  <w:style w:type="character" w:customStyle="1" w:styleId="apple-style-span">
    <w:name w:val="apple-style-span"/>
    <w:basedOn w:val="Fontepargpadro"/>
    <w:rsid w:val="00654C90"/>
  </w:style>
  <w:style w:type="paragraph" w:styleId="Cabealhodamensagem">
    <w:name w:val="Message Header"/>
    <w:basedOn w:val="Normal"/>
    <w:link w:val="CabealhodamensagemChar"/>
    <w:rsid w:val="00654C90"/>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CabealhodamensagemChar">
    <w:name w:val="Cabeçalho da mensagem Char"/>
    <w:basedOn w:val="Fontepargpadro"/>
    <w:link w:val="Cabealhodamensagem"/>
    <w:rsid w:val="00654C90"/>
    <w:rPr>
      <w:rFonts w:ascii="Arial" w:hAnsi="Arial"/>
      <w:sz w:val="24"/>
      <w:szCs w:val="20"/>
      <w:shd w:val="pct20" w:color="auto" w:fill="auto"/>
    </w:rPr>
  </w:style>
  <w:style w:type="paragraph" w:styleId="TextosemFormatao">
    <w:name w:val="Plain Text"/>
    <w:basedOn w:val="Normal"/>
    <w:link w:val="TextosemFormataoChar"/>
    <w:rsid w:val="00654C90"/>
    <w:rPr>
      <w:rFonts w:ascii="Courier New" w:hAnsi="Courier New" w:cs="Courier New"/>
      <w:sz w:val="20"/>
    </w:rPr>
  </w:style>
  <w:style w:type="character" w:customStyle="1" w:styleId="TextosemFormataoChar">
    <w:name w:val="Texto sem Formatação Char"/>
    <w:basedOn w:val="Fontepargpadro"/>
    <w:link w:val="TextosemFormatao"/>
    <w:rsid w:val="00654C90"/>
    <w:rPr>
      <w:rFonts w:ascii="Courier New" w:hAnsi="Courier New" w:cs="Courier New"/>
      <w:sz w:val="20"/>
      <w:szCs w:val="20"/>
    </w:rPr>
  </w:style>
  <w:style w:type="paragraph" w:customStyle="1" w:styleId="P30">
    <w:name w:val="P30"/>
    <w:basedOn w:val="Normal"/>
    <w:rsid w:val="00654C90"/>
    <w:pPr>
      <w:snapToGrid w:val="0"/>
      <w:jc w:val="both"/>
    </w:pPr>
    <w:rPr>
      <w:rFonts w:ascii="Times New Roman" w:hAnsi="Times New Roman"/>
      <w:b/>
    </w:rPr>
  </w:style>
  <w:style w:type="paragraph" w:customStyle="1" w:styleId="PADRAO">
    <w:name w:val="PADRAO"/>
    <w:basedOn w:val="Normal"/>
    <w:rsid w:val="00654C90"/>
    <w:pPr>
      <w:jc w:val="both"/>
    </w:pPr>
    <w:rPr>
      <w:rFonts w:ascii="Tms Rmn" w:hAnsi="Tms Rmn"/>
    </w:rPr>
  </w:style>
  <w:style w:type="paragraph" w:styleId="Subttulo">
    <w:name w:val="Subtitle"/>
    <w:basedOn w:val="Normal"/>
    <w:link w:val="SubttuloChar"/>
    <w:qFormat/>
    <w:locked/>
    <w:rsid w:val="00654C90"/>
    <w:pPr>
      <w:jc w:val="center"/>
    </w:pPr>
    <w:rPr>
      <w:b/>
      <w:color w:val="000000"/>
      <w:sz w:val="30"/>
      <w:u w:val="single"/>
    </w:rPr>
  </w:style>
  <w:style w:type="character" w:customStyle="1" w:styleId="SubttuloChar">
    <w:name w:val="Subtítulo Char"/>
    <w:basedOn w:val="Fontepargpadro"/>
    <w:link w:val="Subttulo"/>
    <w:rsid w:val="00654C90"/>
    <w:rPr>
      <w:rFonts w:ascii="Arial" w:hAnsi="Arial"/>
      <w:b/>
      <w:color w:val="000000"/>
      <w:sz w:val="30"/>
      <w:szCs w:val="20"/>
      <w:u w:val="single"/>
    </w:rPr>
  </w:style>
  <w:style w:type="paragraph" w:customStyle="1" w:styleId="TxBrp0">
    <w:name w:val="TxBr_p0"/>
    <w:basedOn w:val="Normal"/>
    <w:rsid w:val="00654C90"/>
    <w:pPr>
      <w:widowControl w:val="0"/>
      <w:tabs>
        <w:tab w:val="left" w:pos="204"/>
      </w:tabs>
      <w:suppressAutoHyphens/>
      <w:autoSpaceDE w:val="0"/>
      <w:spacing w:line="240" w:lineRule="atLeast"/>
      <w:jc w:val="both"/>
    </w:pPr>
    <w:rPr>
      <w:rFonts w:ascii="Thorndale" w:eastAsia="Andale Sans UI" w:hAnsi="Thorndale" w:cs="Tahoma"/>
      <w:lang w:val="en-US"/>
    </w:rPr>
  </w:style>
  <w:style w:type="paragraph" w:styleId="Textoembloco">
    <w:name w:val="Block Text"/>
    <w:basedOn w:val="Normal"/>
    <w:rsid w:val="00654C90"/>
    <w:pPr>
      <w:widowControl w:val="0"/>
      <w:tabs>
        <w:tab w:val="left" w:pos="326"/>
        <w:tab w:val="left" w:pos="1034"/>
        <w:tab w:val="left" w:pos="1742"/>
        <w:tab w:val="left" w:pos="2450"/>
        <w:tab w:val="left" w:pos="3158"/>
        <w:tab w:val="left" w:pos="3866"/>
      </w:tabs>
      <w:autoSpaceDE w:val="0"/>
      <w:autoSpaceDN w:val="0"/>
      <w:adjustRightInd w:val="0"/>
      <w:spacing w:after="186"/>
      <w:ind w:left="-381" w:right="-564"/>
      <w:jc w:val="both"/>
    </w:pPr>
    <w:rPr>
      <w:rFonts w:ascii="Helvetica" w:hAnsi="Helvetica" w:cs="Helvetica"/>
      <w:color w:val="000000"/>
      <w:sz w:val="22"/>
      <w:szCs w:val="22"/>
    </w:rPr>
  </w:style>
  <w:style w:type="character" w:styleId="HiperlinkVisitado">
    <w:name w:val="FollowedHyperlink"/>
    <w:rsid w:val="00654C90"/>
    <w:rPr>
      <w:color w:val="800080"/>
      <w:u w:val="single"/>
    </w:rPr>
  </w:style>
  <w:style w:type="paragraph" w:customStyle="1" w:styleId="TxBrc2">
    <w:name w:val="TxBr_c2"/>
    <w:basedOn w:val="Normal"/>
    <w:rsid w:val="00654C90"/>
    <w:pPr>
      <w:widowControl w:val="0"/>
      <w:autoSpaceDE w:val="0"/>
      <w:autoSpaceDN w:val="0"/>
      <w:spacing w:line="240" w:lineRule="atLeast"/>
      <w:jc w:val="center"/>
    </w:pPr>
    <w:rPr>
      <w:rFonts w:ascii="Times New Roman" w:hAnsi="Times New Roman"/>
      <w:szCs w:val="24"/>
      <w:lang w:val="en-US"/>
    </w:rPr>
  </w:style>
  <w:style w:type="paragraph" w:customStyle="1" w:styleId="Estilo10">
    <w:name w:val="Estilo10"/>
    <w:basedOn w:val="Normal"/>
    <w:rsid w:val="00654C90"/>
    <w:pPr>
      <w:ind w:left="5670"/>
      <w:jc w:val="both"/>
    </w:pPr>
    <w:rPr>
      <w:rFonts w:ascii="Footlight MT Light" w:hAnsi="Footlight MT Light"/>
      <w:kern w:val="28"/>
      <w:sz w:val="26"/>
      <w:szCs w:val="26"/>
    </w:rPr>
  </w:style>
  <w:style w:type="character" w:styleId="Nmerodepgina">
    <w:name w:val="page number"/>
    <w:basedOn w:val="Fontepargpadro"/>
    <w:rsid w:val="00654C90"/>
  </w:style>
  <w:style w:type="paragraph" w:customStyle="1" w:styleId="DetalheTitulo1">
    <w:name w:val="Detalhe Titulo 1"/>
    <w:basedOn w:val="Normal"/>
    <w:rsid w:val="00654C90"/>
    <w:pPr>
      <w:jc w:val="both"/>
    </w:pPr>
    <w:rPr>
      <w:szCs w:val="24"/>
    </w:rPr>
  </w:style>
  <w:style w:type="character" w:customStyle="1" w:styleId="DetalheTitulo1Char">
    <w:name w:val="Detalhe Titulo 1 Char"/>
    <w:rsid w:val="00654C90"/>
    <w:rPr>
      <w:rFonts w:ascii="Arial" w:hAnsi="Arial"/>
      <w:sz w:val="24"/>
      <w:szCs w:val="24"/>
      <w:lang w:val="pt-BR" w:eastAsia="pt-BR" w:bidi="ar-SA"/>
    </w:rPr>
  </w:style>
  <w:style w:type="paragraph" w:customStyle="1" w:styleId="DetalheTitulo2">
    <w:name w:val="Detalhe Titulo 2"/>
    <w:basedOn w:val="DetalheTitulo1"/>
    <w:rsid w:val="00654C90"/>
    <w:pPr>
      <w:ind w:left="284"/>
    </w:pPr>
  </w:style>
  <w:style w:type="paragraph" w:customStyle="1" w:styleId="DetalheTitulo3">
    <w:name w:val="Detalhe Titulo 3"/>
    <w:basedOn w:val="DetalheTitulo2"/>
    <w:rsid w:val="00654C90"/>
    <w:pPr>
      <w:ind w:left="567"/>
    </w:pPr>
  </w:style>
  <w:style w:type="paragraph" w:styleId="Sumrio1">
    <w:name w:val="toc 1"/>
    <w:basedOn w:val="Normal"/>
    <w:next w:val="Normal"/>
    <w:autoRedefine/>
    <w:rsid w:val="00E321E0"/>
    <w:rPr>
      <w:rFonts w:ascii="Times New Roman" w:hAnsi="Times New Roman"/>
      <w:szCs w:val="24"/>
    </w:rPr>
  </w:style>
  <w:style w:type="paragraph" w:styleId="Encerramento">
    <w:name w:val="Closing"/>
    <w:basedOn w:val="Normal"/>
    <w:link w:val="EncerramentoChar"/>
    <w:rsid w:val="00654C90"/>
    <w:pPr>
      <w:ind w:left="4252"/>
    </w:pPr>
    <w:rPr>
      <w:rFonts w:ascii="Times New Roman" w:hAnsi="Times New Roman"/>
    </w:rPr>
  </w:style>
  <w:style w:type="character" w:customStyle="1" w:styleId="EncerramentoChar">
    <w:name w:val="Encerramento Char"/>
    <w:basedOn w:val="Fontepargpadro"/>
    <w:link w:val="Encerramento"/>
    <w:rsid w:val="00654C90"/>
    <w:rPr>
      <w:sz w:val="24"/>
      <w:szCs w:val="20"/>
    </w:rPr>
  </w:style>
  <w:style w:type="paragraph" w:styleId="Sumrio2">
    <w:name w:val="toc 2"/>
    <w:basedOn w:val="Normal"/>
    <w:next w:val="Normal"/>
    <w:autoRedefine/>
    <w:rsid w:val="00654C90"/>
    <w:pPr>
      <w:ind w:left="240"/>
      <w:jc w:val="center"/>
    </w:pPr>
    <w:rPr>
      <w:rFonts w:ascii="Times New Roman" w:hAnsi="Times New Roman"/>
      <w:szCs w:val="24"/>
    </w:rPr>
  </w:style>
  <w:style w:type="character" w:customStyle="1" w:styleId="skypepnhmark1">
    <w:name w:val="skype_pnh_mark1"/>
    <w:rsid w:val="00654C90"/>
    <w:rPr>
      <w:vanish/>
      <w:webHidden w:val="0"/>
      <w:specVanish w:val="0"/>
    </w:rPr>
  </w:style>
  <w:style w:type="paragraph" w:customStyle="1" w:styleId="rodape8pt">
    <w:name w:val="rodape_8pt"/>
    <w:basedOn w:val="Normal"/>
    <w:rsid w:val="00654C90"/>
    <w:pPr>
      <w:spacing w:before="100" w:beforeAutospacing="1" w:after="100" w:afterAutospacing="1"/>
    </w:pPr>
    <w:rPr>
      <w:rFonts w:ascii="Times New Roman" w:hAnsi="Times New Roman"/>
      <w:color w:val="0D48AA"/>
      <w:szCs w:val="24"/>
    </w:rPr>
  </w:style>
  <w:style w:type="character" w:customStyle="1" w:styleId="skypepnhprintcontainer">
    <w:name w:val="skype_pnh_print_container"/>
    <w:basedOn w:val="Fontepargpadro"/>
    <w:rsid w:val="00654C90"/>
  </w:style>
  <w:style w:type="character" w:customStyle="1" w:styleId="skypepnhcontainer">
    <w:name w:val="skype_pnh_container"/>
    <w:basedOn w:val="Fontepargpadro"/>
    <w:rsid w:val="00654C90"/>
  </w:style>
  <w:style w:type="character" w:customStyle="1" w:styleId="skypepnhleftspan">
    <w:name w:val="skype_pnh_left_span"/>
    <w:basedOn w:val="Fontepargpadro"/>
    <w:rsid w:val="00654C90"/>
  </w:style>
  <w:style w:type="character" w:customStyle="1" w:styleId="skypepnhdropartspan">
    <w:name w:val="skype_pnh_dropart_span"/>
    <w:basedOn w:val="Fontepargpadro"/>
    <w:rsid w:val="00654C90"/>
  </w:style>
  <w:style w:type="character" w:customStyle="1" w:styleId="skypepnhdropartflagspan">
    <w:name w:val="skype_pnh_dropart_flag_span"/>
    <w:basedOn w:val="Fontepargpadro"/>
    <w:rsid w:val="00654C90"/>
  </w:style>
  <w:style w:type="character" w:customStyle="1" w:styleId="skypepnhtextspan">
    <w:name w:val="skype_pnh_text_span"/>
    <w:basedOn w:val="Fontepargpadro"/>
    <w:rsid w:val="00654C90"/>
  </w:style>
  <w:style w:type="character" w:customStyle="1" w:styleId="skypepnhrightspan">
    <w:name w:val="skype_pnh_right_span"/>
    <w:basedOn w:val="Fontepargpadro"/>
    <w:rsid w:val="00654C90"/>
  </w:style>
  <w:style w:type="paragraph" w:customStyle="1" w:styleId="western">
    <w:name w:val="western"/>
    <w:basedOn w:val="Normal"/>
    <w:rsid w:val="00654C90"/>
    <w:pPr>
      <w:spacing w:before="100" w:beforeAutospacing="1" w:after="100" w:afterAutospacing="1"/>
    </w:pPr>
    <w:rPr>
      <w:rFonts w:ascii="Times New Roman" w:hAnsi="Times New Roman"/>
      <w:szCs w:val="24"/>
    </w:rPr>
  </w:style>
  <w:style w:type="character" w:customStyle="1" w:styleId="NormalWebChar">
    <w:name w:val="Normal (Web) Char"/>
    <w:link w:val="NormalWeb"/>
    <w:locked/>
    <w:rsid w:val="00654C90"/>
    <w:rPr>
      <w:sz w:val="24"/>
      <w:szCs w:val="24"/>
    </w:rPr>
  </w:style>
  <w:style w:type="paragraph" w:customStyle="1" w:styleId="Ttulo21">
    <w:name w:val="Título 21"/>
    <w:basedOn w:val="Normal"/>
    <w:uiPriority w:val="1"/>
    <w:qFormat/>
    <w:rsid w:val="00654C90"/>
    <w:pPr>
      <w:widowControl w:val="0"/>
      <w:autoSpaceDE w:val="0"/>
      <w:autoSpaceDN w:val="0"/>
      <w:ind w:left="242"/>
      <w:outlineLvl w:val="2"/>
    </w:pPr>
    <w:rPr>
      <w:rFonts w:eastAsia="Arial" w:cs="Arial"/>
      <w:b/>
      <w:bCs/>
      <w:sz w:val="22"/>
      <w:szCs w:val="22"/>
      <w:lang w:bidi="pt-BR"/>
    </w:rPr>
  </w:style>
  <w:style w:type="table" w:customStyle="1" w:styleId="TableNormal">
    <w:name w:val="Table Normal"/>
    <w:uiPriority w:val="2"/>
    <w:semiHidden/>
    <w:unhideWhenUsed/>
    <w:qFormat/>
    <w:rsid w:val="00654C90"/>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C90"/>
    <w:pPr>
      <w:widowControl w:val="0"/>
      <w:autoSpaceDE w:val="0"/>
      <w:autoSpaceDN w:val="0"/>
    </w:pPr>
    <w:rPr>
      <w:rFonts w:eastAsia="Arial" w:cs="Arial"/>
      <w:sz w:val="22"/>
      <w:szCs w:val="22"/>
      <w:lang w:bidi="pt-BR"/>
    </w:rPr>
  </w:style>
  <w:style w:type="paragraph" w:customStyle="1" w:styleId="Ttulo12">
    <w:name w:val="Título 12"/>
    <w:basedOn w:val="Normal"/>
    <w:uiPriority w:val="1"/>
    <w:qFormat/>
    <w:rsid w:val="00654C90"/>
    <w:pPr>
      <w:widowControl w:val="0"/>
      <w:autoSpaceDE w:val="0"/>
      <w:autoSpaceDN w:val="0"/>
      <w:ind w:left="720" w:right="1382"/>
      <w:jc w:val="center"/>
      <w:outlineLvl w:val="1"/>
    </w:pPr>
    <w:rPr>
      <w:rFonts w:eastAsia="Arial" w:cs="Arial"/>
      <w:b/>
      <w:bCs/>
      <w:sz w:val="32"/>
      <w:szCs w:val="32"/>
      <w:lang w:bidi="pt-BR"/>
    </w:rPr>
  </w:style>
  <w:style w:type="character" w:customStyle="1" w:styleId="MenoPendente1">
    <w:name w:val="Menção Pendente1"/>
    <w:basedOn w:val="Fontepargpadro"/>
    <w:uiPriority w:val="99"/>
    <w:semiHidden/>
    <w:unhideWhenUsed/>
    <w:rsid w:val="007A54FB"/>
    <w:rPr>
      <w:color w:val="605E5C"/>
      <w:shd w:val="clear" w:color="auto" w:fill="E1DFDD"/>
    </w:rPr>
  </w:style>
  <w:style w:type="paragraph" w:customStyle="1" w:styleId="Ttulo13">
    <w:name w:val="Título 13"/>
    <w:basedOn w:val="Normal"/>
    <w:uiPriority w:val="1"/>
    <w:qFormat/>
    <w:rsid w:val="00A314C6"/>
    <w:pPr>
      <w:widowControl w:val="0"/>
      <w:autoSpaceDE w:val="0"/>
      <w:autoSpaceDN w:val="0"/>
      <w:ind w:left="315"/>
      <w:outlineLvl w:val="1"/>
    </w:pPr>
    <w:rPr>
      <w:rFonts w:eastAsia="Arial" w:cs="Arial"/>
      <w:b/>
      <w:bCs/>
      <w:sz w:val="19"/>
      <w:szCs w:val="19"/>
      <w:lang w:val="en-US" w:eastAsia="en-US"/>
    </w:rPr>
  </w:style>
  <w:style w:type="character" w:styleId="Refdecomentrio">
    <w:name w:val="annotation reference"/>
    <w:basedOn w:val="Fontepargpadro"/>
    <w:unhideWhenUsed/>
    <w:rsid w:val="00BE5B78"/>
    <w:rPr>
      <w:sz w:val="16"/>
      <w:szCs w:val="16"/>
    </w:rPr>
  </w:style>
  <w:style w:type="paragraph" w:styleId="Textodecomentrio">
    <w:name w:val="annotation text"/>
    <w:basedOn w:val="Normal"/>
    <w:link w:val="TextodecomentrioChar"/>
    <w:unhideWhenUsed/>
    <w:rsid w:val="00BE5B78"/>
    <w:rPr>
      <w:rFonts w:ascii="Ecofont_Spranq_eco_Sans" w:eastAsiaTheme="minorEastAsia" w:hAnsi="Ecofont_Spranq_eco_Sans" w:cs="Tahoma"/>
      <w:sz w:val="20"/>
    </w:rPr>
  </w:style>
  <w:style w:type="character" w:customStyle="1" w:styleId="TextodecomentrioChar">
    <w:name w:val="Texto de comentário Char"/>
    <w:basedOn w:val="Fontepargpadro"/>
    <w:link w:val="Textodecomentrio"/>
    <w:qFormat/>
    <w:rsid w:val="00BE5B78"/>
    <w:rPr>
      <w:rFonts w:ascii="Ecofont_Spranq_eco_Sans" w:eastAsiaTheme="minorEastAsia" w:hAnsi="Ecofont_Spranq_eco_Sans" w:cs="Tahoma"/>
      <w:sz w:val="20"/>
      <w:szCs w:val="20"/>
    </w:rPr>
  </w:style>
  <w:style w:type="paragraph" w:styleId="CabealhodoSumrio">
    <w:name w:val="TOC Heading"/>
    <w:basedOn w:val="Ttulo1"/>
    <w:next w:val="Normal"/>
    <w:uiPriority w:val="39"/>
    <w:semiHidden/>
    <w:unhideWhenUsed/>
    <w:qFormat/>
    <w:rsid w:val="00E321E0"/>
    <w:pPr>
      <w:keepLines/>
      <w:spacing w:after="0"/>
      <w:outlineLvl w:val="9"/>
    </w:pPr>
    <w:rPr>
      <w:rFonts w:asciiTheme="majorHAnsi" w:eastAsiaTheme="majorEastAsia" w:hAnsiTheme="majorHAnsi" w:cstheme="majorBidi"/>
      <w:b w:val="0"/>
      <w:bCs w:val="0"/>
      <w:color w:val="365F91" w:themeColor="accent1" w:themeShade="BF"/>
      <w:kern w:val="0"/>
    </w:rPr>
  </w:style>
  <w:style w:type="paragraph" w:customStyle="1" w:styleId="Nivel01">
    <w:name w:val="Nivel 01"/>
    <w:basedOn w:val="Ttulo1"/>
    <w:next w:val="Normal"/>
    <w:link w:val="Nivel01Char"/>
    <w:autoRedefine/>
    <w:qFormat/>
    <w:rsid w:val="005902DF"/>
    <w:pPr>
      <w:keepLines/>
      <w:numPr>
        <w:numId w:val="2"/>
      </w:numPr>
      <w:tabs>
        <w:tab w:val="left" w:pos="142"/>
        <w:tab w:val="left" w:pos="567"/>
      </w:tabs>
      <w:spacing w:beforeLines="120" w:before="288" w:after="0"/>
      <w:ind w:left="357" w:hanging="357"/>
      <w:jc w:val="both"/>
    </w:pPr>
    <w:rPr>
      <w:rFonts w:ascii="Arial" w:eastAsiaTheme="majorEastAsia" w:hAnsi="Arial" w:cs="Arial"/>
      <w:kern w:val="0"/>
      <w:sz w:val="20"/>
      <w:szCs w:val="20"/>
    </w:rPr>
  </w:style>
  <w:style w:type="character" w:customStyle="1" w:styleId="Nivel01Char">
    <w:name w:val="Nivel 01 Char"/>
    <w:basedOn w:val="TtuloChar"/>
    <w:link w:val="Nivel01"/>
    <w:rsid w:val="005902DF"/>
    <w:rPr>
      <w:rFonts w:ascii="Arial" w:eastAsiaTheme="majorEastAsia" w:hAnsi="Arial" w:cs="Arial"/>
      <w:b/>
      <w:bCs/>
      <w:sz w:val="20"/>
      <w:szCs w:val="20"/>
    </w:rPr>
  </w:style>
  <w:style w:type="paragraph" w:customStyle="1" w:styleId="Nivel2">
    <w:name w:val="Nivel 2"/>
    <w:basedOn w:val="Normal"/>
    <w:link w:val="Nivel2Char"/>
    <w:qFormat/>
    <w:rsid w:val="00EE1EE7"/>
    <w:pPr>
      <w:numPr>
        <w:ilvl w:val="1"/>
        <w:numId w:val="2"/>
      </w:numPr>
      <w:spacing w:before="120" w:after="120" w:line="276" w:lineRule="auto"/>
      <w:ind w:left="0" w:firstLine="0"/>
      <w:jc w:val="both"/>
    </w:pPr>
    <w:rPr>
      <w:rFonts w:eastAsiaTheme="minorEastAsia" w:cs="Arial"/>
      <w:color w:val="000000"/>
      <w:sz w:val="20"/>
    </w:rPr>
  </w:style>
  <w:style w:type="paragraph" w:customStyle="1" w:styleId="Nivel3">
    <w:name w:val="Nivel 3"/>
    <w:basedOn w:val="Normal"/>
    <w:link w:val="Nivel3Char"/>
    <w:qFormat/>
    <w:rsid w:val="00EE1EE7"/>
    <w:pPr>
      <w:numPr>
        <w:ilvl w:val="2"/>
        <w:numId w:val="2"/>
      </w:numPr>
      <w:spacing w:before="120" w:after="120" w:line="276" w:lineRule="auto"/>
      <w:ind w:left="284" w:firstLine="0"/>
      <w:jc w:val="both"/>
    </w:pPr>
    <w:rPr>
      <w:rFonts w:eastAsiaTheme="minorEastAsia" w:cs="Arial"/>
      <w:color w:val="000000"/>
      <w:sz w:val="20"/>
    </w:rPr>
  </w:style>
  <w:style w:type="paragraph" w:customStyle="1" w:styleId="Nivel4">
    <w:name w:val="Nivel 4"/>
    <w:basedOn w:val="Nivel3"/>
    <w:link w:val="Nivel4Char"/>
    <w:qFormat/>
    <w:rsid w:val="00EE1EE7"/>
    <w:pPr>
      <w:numPr>
        <w:ilvl w:val="3"/>
      </w:numPr>
      <w:ind w:left="567" w:firstLine="0"/>
    </w:pPr>
    <w:rPr>
      <w:color w:val="auto"/>
    </w:rPr>
  </w:style>
  <w:style w:type="paragraph" w:customStyle="1" w:styleId="Nivel5">
    <w:name w:val="Nivel 5"/>
    <w:basedOn w:val="Nivel4"/>
    <w:qFormat/>
    <w:rsid w:val="00EE1EE7"/>
    <w:pPr>
      <w:numPr>
        <w:ilvl w:val="4"/>
      </w:numPr>
      <w:ind w:left="851" w:firstLine="0"/>
    </w:pPr>
  </w:style>
  <w:style w:type="character" w:customStyle="1" w:styleId="Nivel2Char">
    <w:name w:val="Nivel 2 Char"/>
    <w:basedOn w:val="Fontepargpadro"/>
    <w:link w:val="Nivel2"/>
    <w:locked/>
    <w:rsid w:val="00EE1EE7"/>
    <w:rPr>
      <w:rFonts w:ascii="Arial" w:eastAsiaTheme="minorEastAsia" w:hAnsi="Arial" w:cs="Arial"/>
      <w:color w:val="000000"/>
      <w:sz w:val="20"/>
      <w:szCs w:val="20"/>
    </w:rPr>
  </w:style>
  <w:style w:type="paragraph" w:customStyle="1" w:styleId="Nvel2-Red">
    <w:name w:val="Nível 2 -Red"/>
    <w:basedOn w:val="Nivel2"/>
    <w:link w:val="Nvel2-RedChar"/>
    <w:qFormat/>
    <w:rsid w:val="00EE1EE7"/>
    <w:rPr>
      <w:i/>
      <w:iCs/>
      <w:color w:val="FF0000"/>
    </w:rPr>
  </w:style>
  <w:style w:type="character" w:customStyle="1" w:styleId="Nvel2-RedChar">
    <w:name w:val="Nível 2 -Red Char"/>
    <w:basedOn w:val="Nivel2Char"/>
    <w:link w:val="Nvel2-Red"/>
    <w:rsid w:val="00EE1EE7"/>
    <w:rPr>
      <w:rFonts w:ascii="Arial" w:eastAsiaTheme="minorEastAsia" w:hAnsi="Arial" w:cs="Arial"/>
      <w:i/>
      <w:iCs/>
      <w:color w:val="FF0000"/>
      <w:sz w:val="20"/>
      <w:szCs w:val="20"/>
    </w:rPr>
  </w:style>
  <w:style w:type="character" w:customStyle="1" w:styleId="PargrafodaListaChar">
    <w:name w:val="Parágrafo da Lista Char"/>
    <w:aliases w:val="Tópico1 Char"/>
    <w:link w:val="PargrafodaLista"/>
    <w:uiPriority w:val="34"/>
    <w:qFormat/>
    <w:locked/>
    <w:rsid w:val="00EE1EE7"/>
    <w:rPr>
      <w:sz w:val="20"/>
      <w:szCs w:val="20"/>
    </w:rPr>
  </w:style>
  <w:style w:type="paragraph" w:customStyle="1" w:styleId="Nvel3-R">
    <w:name w:val="Nível 3-R"/>
    <w:basedOn w:val="Nivel3"/>
    <w:link w:val="Nvel3-RChar"/>
    <w:qFormat/>
    <w:rsid w:val="00EE1EE7"/>
    <w:pPr>
      <w:numPr>
        <w:numId w:val="1"/>
      </w:numPr>
      <w:ind w:left="284" w:firstLine="0"/>
    </w:pPr>
    <w:rPr>
      <w:i/>
      <w:iCs/>
      <w:color w:val="FF0000"/>
    </w:rPr>
  </w:style>
  <w:style w:type="paragraph" w:customStyle="1" w:styleId="Nvel4-R">
    <w:name w:val="Nível 4-R"/>
    <w:basedOn w:val="Nivel4"/>
    <w:link w:val="Nvel4-RChar"/>
    <w:qFormat/>
    <w:rsid w:val="00EE1EE7"/>
    <w:pPr>
      <w:numPr>
        <w:numId w:val="1"/>
      </w:numPr>
      <w:ind w:left="567" w:firstLine="0"/>
    </w:pPr>
    <w:rPr>
      <w:i/>
      <w:iCs/>
      <w:color w:val="FF0000"/>
    </w:rPr>
  </w:style>
  <w:style w:type="character" w:customStyle="1" w:styleId="Nivel3Char">
    <w:name w:val="Nivel 3 Char"/>
    <w:basedOn w:val="Fontepargpadro"/>
    <w:link w:val="Nivel3"/>
    <w:rsid w:val="00EE1EE7"/>
    <w:rPr>
      <w:rFonts w:ascii="Arial" w:eastAsiaTheme="minorEastAsia" w:hAnsi="Arial" w:cs="Arial"/>
      <w:color w:val="000000"/>
      <w:sz w:val="20"/>
      <w:szCs w:val="20"/>
    </w:rPr>
  </w:style>
  <w:style w:type="character" w:customStyle="1" w:styleId="Nvel3-RChar">
    <w:name w:val="Nível 3-R Char"/>
    <w:basedOn w:val="Nivel3Char"/>
    <w:link w:val="Nvel3-R"/>
    <w:rsid w:val="00EE1EE7"/>
    <w:rPr>
      <w:rFonts w:ascii="Arial" w:eastAsiaTheme="minorEastAsia" w:hAnsi="Arial" w:cs="Arial"/>
      <w:i/>
      <w:iCs/>
      <w:color w:val="FF0000"/>
      <w:sz w:val="20"/>
      <w:szCs w:val="20"/>
    </w:rPr>
  </w:style>
  <w:style w:type="character" w:customStyle="1" w:styleId="Nvel4-RChar">
    <w:name w:val="Nível 4-R Char"/>
    <w:basedOn w:val="Fontepargpadro"/>
    <w:link w:val="Nvel4-R"/>
    <w:rsid w:val="00EE1EE7"/>
    <w:rPr>
      <w:rFonts w:ascii="Arial" w:eastAsiaTheme="minorEastAsia" w:hAnsi="Arial" w:cs="Arial"/>
      <w:i/>
      <w:iCs/>
      <w:color w:val="FF0000"/>
      <w:sz w:val="20"/>
      <w:szCs w:val="20"/>
    </w:rPr>
  </w:style>
  <w:style w:type="character" w:styleId="MenoPendente">
    <w:name w:val="Unresolved Mention"/>
    <w:basedOn w:val="Fontepargpadro"/>
    <w:uiPriority w:val="99"/>
    <w:semiHidden/>
    <w:unhideWhenUsed/>
    <w:rsid w:val="005F65BC"/>
    <w:rPr>
      <w:color w:val="605E5C"/>
      <w:shd w:val="clear" w:color="auto" w:fill="E1DFDD"/>
    </w:rPr>
  </w:style>
  <w:style w:type="character" w:customStyle="1" w:styleId="normaltextrun">
    <w:name w:val="normaltextrun"/>
    <w:basedOn w:val="Fontepargpadro"/>
    <w:rsid w:val="0056177B"/>
  </w:style>
  <w:style w:type="character" w:customStyle="1" w:styleId="eop">
    <w:name w:val="eop"/>
    <w:basedOn w:val="Fontepargpadro"/>
    <w:rsid w:val="0056177B"/>
  </w:style>
  <w:style w:type="paragraph" w:customStyle="1" w:styleId="ou">
    <w:name w:val="ou"/>
    <w:basedOn w:val="PargrafodaLista"/>
    <w:link w:val="ouChar"/>
    <w:qFormat/>
    <w:rsid w:val="0056177B"/>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6177B"/>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703D8C"/>
    <w:rPr>
      <w:rFonts w:ascii="Arial" w:eastAsiaTheme="minorEastAsia" w:hAnsi="Arial" w:cs="Arial"/>
      <w:sz w:val="20"/>
      <w:szCs w:val="20"/>
    </w:rPr>
  </w:style>
  <w:style w:type="paragraph" w:styleId="Citao">
    <w:name w:val="Quote"/>
    <w:aliases w:val="TCU,Citação AGU,NotaExplicativa"/>
    <w:basedOn w:val="Normal"/>
    <w:next w:val="Normal"/>
    <w:link w:val="CitaoChar"/>
    <w:rsid w:val="00A66DD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A66DDB"/>
    <w:rPr>
      <w:rFonts w:ascii="Arial" w:eastAsia="Calibri" w:hAnsi="Arial" w:cs="Tahoma"/>
      <w:i/>
      <w:iCs/>
      <w:color w:val="000000"/>
      <w:sz w:val="20"/>
      <w:szCs w:val="24"/>
      <w:shd w:val="clear" w:color="auto" w:fill="FFFFCC"/>
      <w:lang w:eastAsia="en-US"/>
    </w:rPr>
  </w:style>
  <w:style w:type="table" w:styleId="TabeladeGrade4-nfase3">
    <w:name w:val="Grid Table 4 Accent 3"/>
    <w:basedOn w:val="Tabelanormal"/>
    <w:uiPriority w:val="49"/>
    <w:rsid w:val="00AA45B8"/>
    <w:rPr>
      <w:rFonts w:asciiTheme="minorHAnsi" w:eastAsiaTheme="minorHAnsi" w:hAnsiTheme="minorHAnsi" w:cstheme="minorBid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x-column-header-text">
    <w:name w:val="x-column-header-text"/>
    <w:basedOn w:val="Fontepargpadro"/>
    <w:rsid w:val="008C4BEF"/>
  </w:style>
  <w:style w:type="paragraph" w:customStyle="1" w:styleId="Nvel3">
    <w:name w:val="Nível 3"/>
    <w:basedOn w:val="Nvel3-R"/>
    <w:link w:val="Nvel3Char"/>
    <w:qFormat/>
    <w:rsid w:val="00B02B13"/>
    <w:pPr>
      <w:numPr>
        <w:ilvl w:val="0"/>
        <w:numId w:val="0"/>
      </w:numPr>
      <w:ind w:left="284"/>
    </w:pPr>
    <w:rPr>
      <w:i w:val="0"/>
      <w:iCs w:val="0"/>
    </w:rPr>
  </w:style>
  <w:style w:type="paragraph" w:customStyle="1" w:styleId="Nvel4">
    <w:name w:val="Nível 4"/>
    <w:basedOn w:val="Nvel3"/>
    <w:link w:val="Nvel4Char"/>
    <w:qFormat/>
    <w:rsid w:val="00B02B13"/>
    <w:pPr>
      <w:ind w:left="567"/>
    </w:pPr>
  </w:style>
  <w:style w:type="character" w:customStyle="1" w:styleId="Nvel3Char">
    <w:name w:val="Nível 3 Char"/>
    <w:basedOn w:val="Nvel3-RChar"/>
    <w:link w:val="Nvel3"/>
    <w:rsid w:val="00B02B13"/>
    <w:rPr>
      <w:rFonts w:ascii="Arial" w:eastAsiaTheme="minorEastAsia" w:hAnsi="Arial" w:cs="Arial"/>
      <w:i w:val="0"/>
      <w:iCs w:val="0"/>
      <w:color w:val="FF0000"/>
      <w:sz w:val="20"/>
      <w:szCs w:val="20"/>
    </w:rPr>
  </w:style>
  <w:style w:type="character" w:customStyle="1" w:styleId="Nvel4Char">
    <w:name w:val="Nível 4 Char"/>
    <w:basedOn w:val="Nvel3Char"/>
    <w:link w:val="Nvel4"/>
    <w:rsid w:val="00B02B13"/>
    <w:rPr>
      <w:rFonts w:ascii="Arial" w:eastAsiaTheme="minorEastAsia" w:hAnsi="Arial" w:cs="Arial"/>
      <w:i w:val="0"/>
      <w:iCs w:val="0"/>
      <w:color w:val="FF0000"/>
      <w:sz w:val="20"/>
      <w:szCs w:val="20"/>
    </w:rPr>
  </w:style>
  <w:style w:type="numbering" w:customStyle="1" w:styleId="Listaatual1">
    <w:name w:val="Lista atual1"/>
    <w:uiPriority w:val="99"/>
    <w:rsid w:val="0052046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80201">
      <w:bodyDiv w:val="1"/>
      <w:marLeft w:val="0"/>
      <w:marRight w:val="0"/>
      <w:marTop w:val="0"/>
      <w:marBottom w:val="0"/>
      <w:divBdr>
        <w:top w:val="none" w:sz="0" w:space="0" w:color="auto"/>
        <w:left w:val="none" w:sz="0" w:space="0" w:color="auto"/>
        <w:bottom w:val="none" w:sz="0" w:space="0" w:color="auto"/>
        <w:right w:val="none" w:sz="0" w:space="0" w:color="auto"/>
      </w:divBdr>
    </w:div>
    <w:div w:id="175850421">
      <w:bodyDiv w:val="1"/>
      <w:marLeft w:val="0"/>
      <w:marRight w:val="0"/>
      <w:marTop w:val="0"/>
      <w:marBottom w:val="0"/>
      <w:divBdr>
        <w:top w:val="none" w:sz="0" w:space="0" w:color="auto"/>
        <w:left w:val="none" w:sz="0" w:space="0" w:color="auto"/>
        <w:bottom w:val="none" w:sz="0" w:space="0" w:color="auto"/>
        <w:right w:val="none" w:sz="0" w:space="0" w:color="auto"/>
      </w:divBdr>
    </w:div>
    <w:div w:id="267391526">
      <w:bodyDiv w:val="1"/>
      <w:marLeft w:val="0"/>
      <w:marRight w:val="0"/>
      <w:marTop w:val="0"/>
      <w:marBottom w:val="0"/>
      <w:divBdr>
        <w:top w:val="none" w:sz="0" w:space="0" w:color="auto"/>
        <w:left w:val="none" w:sz="0" w:space="0" w:color="auto"/>
        <w:bottom w:val="none" w:sz="0" w:space="0" w:color="auto"/>
        <w:right w:val="none" w:sz="0" w:space="0" w:color="auto"/>
      </w:divBdr>
    </w:div>
    <w:div w:id="352924808">
      <w:bodyDiv w:val="1"/>
      <w:marLeft w:val="0"/>
      <w:marRight w:val="0"/>
      <w:marTop w:val="0"/>
      <w:marBottom w:val="0"/>
      <w:divBdr>
        <w:top w:val="none" w:sz="0" w:space="0" w:color="auto"/>
        <w:left w:val="none" w:sz="0" w:space="0" w:color="auto"/>
        <w:bottom w:val="none" w:sz="0" w:space="0" w:color="auto"/>
        <w:right w:val="none" w:sz="0" w:space="0" w:color="auto"/>
      </w:divBdr>
    </w:div>
    <w:div w:id="355814318">
      <w:bodyDiv w:val="1"/>
      <w:marLeft w:val="0"/>
      <w:marRight w:val="0"/>
      <w:marTop w:val="0"/>
      <w:marBottom w:val="0"/>
      <w:divBdr>
        <w:top w:val="none" w:sz="0" w:space="0" w:color="auto"/>
        <w:left w:val="none" w:sz="0" w:space="0" w:color="auto"/>
        <w:bottom w:val="none" w:sz="0" w:space="0" w:color="auto"/>
        <w:right w:val="none" w:sz="0" w:space="0" w:color="auto"/>
      </w:divBdr>
      <w:divsChild>
        <w:div w:id="867570050">
          <w:marLeft w:val="0"/>
          <w:marRight w:val="0"/>
          <w:marTop w:val="0"/>
          <w:marBottom w:val="0"/>
          <w:divBdr>
            <w:top w:val="single" w:sz="2" w:space="0" w:color="111111"/>
            <w:left w:val="single" w:sz="2" w:space="0" w:color="111111"/>
            <w:bottom w:val="single" w:sz="2" w:space="0" w:color="111111"/>
            <w:right w:val="single" w:sz="6" w:space="0" w:color="111111"/>
          </w:divBdr>
          <w:divsChild>
            <w:div w:id="922374885">
              <w:marLeft w:val="0"/>
              <w:marRight w:val="0"/>
              <w:marTop w:val="0"/>
              <w:marBottom w:val="0"/>
              <w:divBdr>
                <w:top w:val="single" w:sz="6" w:space="0" w:color="C0C0C0"/>
                <w:left w:val="single" w:sz="6" w:space="0" w:color="C0C0C0"/>
                <w:bottom w:val="single" w:sz="6" w:space="0" w:color="C0C0C0"/>
                <w:right w:val="single" w:sz="6" w:space="0" w:color="C0C0C0"/>
              </w:divBdr>
              <w:divsChild>
                <w:div w:id="2007518368">
                  <w:marLeft w:val="0"/>
                  <w:marRight w:val="0"/>
                  <w:marTop w:val="0"/>
                  <w:marBottom w:val="0"/>
                  <w:divBdr>
                    <w:top w:val="none" w:sz="0" w:space="0" w:color="auto"/>
                    <w:left w:val="none" w:sz="0" w:space="0" w:color="auto"/>
                    <w:bottom w:val="single" w:sz="48" w:space="0" w:color="F6F6F6"/>
                    <w:right w:val="none" w:sz="0" w:space="0" w:color="auto"/>
                  </w:divBdr>
                </w:div>
              </w:divsChild>
            </w:div>
          </w:divsChild>
        </w:div>
        <w:div w:id="1971857478">
          <w:marLeft w:val="0"/>
          <w:marRight w:val="0"/>
          <w:marTop w:val="0"/>
          <w:marBottom w:val="0"/>
          <w:divBdr>
            <w:top w:val="none" w:sz="0" w:space="0" w:color="111111"/>
            <w:left w:val="none" w:sz="0" w:space="0" w:color="111111"/>
            <w:bottom w:val="none" w:sz="0" w:space="0" w:color="111111"/>
            <w:right w:val="none" w:sz="0" w:space="0" w:color="111111"/>
          </w:divBdr>
          <w:divsChild>
            <w:div w:id="1589122263">
              <w:marLeft w:val="0"/>
              <w:marRight w:val="0"/>
              <w:marTop w:val="0"/>
              <w:marBottom w:val="0"/>
              <w:divBdr>
                <w:top w:val="single" w:sz="6" w:space="0" w:color="C0C0C0"/>
                <w:left w:val="single" w:sz="6" w:space="0" w:color="C0C0C0"/>
                <w:bottom w:val="single" w:sz="6" w:space="0" w:color="C0C0C0"/>
                <w:right w:val="single" w:sz="6" w:space="0" w:color="C0C0C0"/>
              </w:divBdr>
              <w:divsChild>
                <w:div w:id="74669342">
                  <w:marLeft w:val="0"/>
                  <w:marRight w:val="0"/>
                  <w:marTop w:val="0"/>
                  <w:marBottom w:val="0"/>
                  <w:divBdr>
                    <w:top w:val="none" w:sz="0" w:space="0" w:color="auto"/>
                    <w:left w:val="none" w:sz="0" w:space="0" w:color="auto"/>
                    <w:bottom w:val="none" w:sz="0" w:space="0" w:color="auto"/>
                    <w:right w:val="none" w:sz="0" w:space="0" w:color="auto"/>
                  </w:divBdr>
                  <w:divsChild>
                    <w:div w:id="408383035">
                      <w:marLeft w:val="0"/>
                      <w:marRight w:val="0"/>
                      <w:marTop w:val="0"/>
                      <w:marBottom w:val="0"/>
                      <w:divBdr>
                        <w:top w:val="none" w:sz="0" w:space="0" w:color="auto"/>
                        <w:left w:val="none" w:sz="0" w:space="0" w:color="auto"/>
                        <w:bottom w:val="none" w:sz="0" w:space="0" w:color="auto"/>
                        <w:right w:val="none" w:sz="0" w:space="0" w:color="auto"/>
                      </w:divBdr>
                      <w:divsChild>
                        <w:div w:id="1748263453">
                          <w:marLeft w:val="0"/>
                          <w:marRight w:val="0"/>
                          <w:marTop w:val="0"/>
                          <w:marBottom w:val="0"/>
                          <w:divBdr>
                            <w:top w:val="none" w:sz="0" w:space="0" w:color="auto"/>
                            <w:left w:val="none" w:sz="0" w:space="0" w:color="auto"/>
                            <w:bottom w:val="none" w:sz="0" w:space="0" w:color="auto"/>
                            <w:right w:val="single" w:sz="6" w:space="0" w:color="C0C0C0"/>
                          </w:divBdr>
                          <w:divsChild>
                            <w:div w:id="1095204145">
                              <w:marLeft w:val="0"/>
                              <w:marRight w:val="0"/>
                              <w:marTop w:val="0"/>
                              <w:marBottom w:val="0"/>
                              <w:divBdr>
                                <w:top w:val="none" w:sz="0" w:space="0" w:color="auto"/>
                                <w:left w:val="none" w:sz="0" w:space="0" w:color="auto"/>
                                <w:bottom w:val="none" w:sz="0" w:space="0" w:color="auto"/>
                                <w:right w:val="none" w:sz="0" w:space="0" w:color="auto"/>
                              </w:divBdr>
                            </w:div>
                          </w:divsChild>
                        </w:div>
                        <w:div w:id="398021746">
                          <w:marLeft w:val="0"/>
                          <w:marRight w:val="0"/>
                          <w:marTop w:val="0"/>
                          <w:marBottom w:val="0"/>
                          <w:divBdr>
                            <w:top w:val="none" w:sz="0" w:space="0" w:color="auto"/>
                            <w:left w:val="none" w:sz="0" w:space="0" w:color="auto"/>
                            <w:bottom w:val="none" w:sz="0" w:space="0" w:color="auto"/>
                            <w:right w:val="single" w:sz="6" w:space="0" w:color="C0C0C0"/>
                          </w:divBdr>
                          <w:divsChild>
                            <w:div w:id="175652058">
                              <w:marLeft w:val="0"/>
                              <w:marRight w:val="0"/>
                              <w:marTop w:val="0"/>
                              <w:marBottom w:val="0"/>
                              <w:divBdr>
                                <w:top w:val="none" w:sz="0" w:space="0" w:color="auto"/>
                                <w:left w:val="none" w:sz="0" w:space="0" w:color="auto"/>
                                <w:bottom w:val="none" w:sz="0" w:space="0" w:color="auto"/>
                                <w:right w:val="none" w:sz="0" w:space="0" w:color="auto"/>
                              </w:divBdr>
                            </w:div>
                          </w:divsChild>
                        </w:div>
                        <w:div w:id="1779522134">
                          <w:marLeft w:val="0"/>
                          <w:marRight w:val="0"/>
                          <w:marTop w:val="0"/>
                          <w:marBottom w:val="0"/>
                          <w:divBdr>
                            <w:top w:val="none" w:sz="0" w:space="0" w:color="auto"/>
                            <w:left w:val="none" w:sz="0" w:space="0" w:color="auto"/>
                            <w:bottom w:val="none" w:sz="0" w:space="0" w:color="auto"/>
                            <w:right w:val="single" w:sz="6" w:space="0" w:color="C0C0C0"/>
                          </w:divBdr>
                          <w:divsChild>
                            <w:div w:id="1021320994">
                              <w:marLeft w:val="0"/>
                              <w:marRight w:val="0"/>
                              <w:marTop w:val="0"/>
                              <w:marBottom w:val="0"/>
                              <w:divBdr>
                                <w:top w:val="none" w:sz="0" w:space="0" w:color="auto"/>
                                <w:left w:val="none" w:sz="0" w:space="0" w:color="auto"/>
                                <w:bottom w:val="none" w:sz="0" w:space="0" w:color="auto"/>
                                <w:right w:val="none" w:sz="0" w:space="0" w:color="auto"/>
                              </w:divBdr>
                            </w:div>
                          </w:divsChild>
                        </w:div>
                        <w:div w:id="1000237614">
                          <w:marLeft w:val="0"/>
                          <w:marRight w:val="0"/>
                          <w:marTop w:val="0"/>
                          <w:marBottom w:val="0"/>
                          <w:divBdr>
                            <w:top w:val="none" w:sz="0" w:space="0" w:color="auto"/>
                            <w:left w:val="none" w:sz="0" w:space="0" w:color="auto"/>
                            <w:bottom w:val="none" w:sz="0" w:space="0" w:color="auto"/>
                            <w:right w:val="single" w:sz="6" w:space="0" w:color="C0C0C0"/>
                          </w:divBdr>
                          <w:divsChild>
                            <w:div w:id="631057219">
                              <w:marLeft w:val="0"/>
                              <w:marRight w:val="0"/>
                              <w:marTop w:val="0"/>
                              <w:marBottom w:val="0"/>
                              <w:divBdr>
                                <w:top w:val="none" w:sz="0" w:space="0" w:color="auto"/>
                                <w:left w:val="none" w:sz="0" w:space="0" w:color="auto"/>
                                <w:bottom w:val="none" w:sz="0" w:space="0" w:color="auto"/>
                                <w:right w:val="none" w:sz="0" w:space="0" w:color="auto"/>
                              </w:divBdr>
                            </w:div>
                          </w:divsChild>
                        </w:div>
                        <w:div w:id="183980894">
                          <w:marLeft w:val="0"/>
                          <w:marRight w:val="0"/>
                          <w:marTop w:val="0"/>
                          <w:marBottom w:val="0"/>
                          <w:divBdr>
                            <w:top w:val="none" w:sz="0" w:space="0" w:color="auto"/>
                            <w:left w:val="none" w:sz="0" w:space="0" w:color="auto"/>
                            <w:bottom w:val="none" w:sz="0" w:space="0" w:color="auto"/>
                            <w:right w:val="single" w:sz="6" w:space="0" w:color="C0C0C0"/>
                          </w:divBdr>
                          <w:divsChild>
                            <w:div w:id="55933464">
                              <w:marLeft w:val="0"/>
                              <w:marRight w:val="0"/>
                              <w:marTop w:val="0"/>
                              <w:marBottom w:val="0"/>
                              <w:divBdr>
                                <w:top w:val="none" w:sz="0" w:space="0" w:color="auto"/>
                                <w:left w:val="none" w:sz="0" w:space="0" w:color="auto"/>
                                <w:bottom w:val="none" w:sz="0" w:space="0" w:color="auto"/>
                                <w:right w:val="none" w:sz="0" w:space="0" w:color="auto"/>
                              </w:divBdr>
                            </w:div>
                          </w:divsChild>
                        </w:div>
                        <w:div w:id="2012028986">
                          <w:marLeft w:val="0"/>
                          <w:marRight w:val="0"/>
                          <w:marTop w:val="0"/>
                          <w:marBottom w:val="0"/>
                          <w:divBdr>
                            <w:top w:val="none" w:sz="0" w:space="0" w:color="auto"/>
                            <w:left w:val="none" w:sz="0" w:space="0" w:color="auto"/>
                            <w:bottom w:val="none" w:sz="0" w:space="0" w:color="auto"/>
                            <w:right w:val="single" w:sz="6" w:space="0" w:color="C0C0C0"/>
                          </w:divBdr>
                          <w:divsChild>
                            <w:div w:id="1426993332">
                              <w:marLeft w:val="0"/>
                              <w:marRight w:val="0"/>
                              <w:marTop w:val="0"/>
                              <w:marBottom w:val="0"/>
                              <w:divBdr>
                                <w:top w:val="none" w:sz="0" w:space="0" w:color="auto"/>
                                <w:left w:val="none" w:sz="0" w:space="0" w:color="auto"/>
                                <w:bottom w:val="none" w:sz="0" w:space="0" w:color="auto"/>
                                <w:right w:val="none" w:sz="0" w:space="0" w:color="auto"/>
                              </w:divBdr>
                            </w:div>
                          </w:divsChild>
                        </w:div>
                        <w:div w:id="1136030321">
                          <w:marLeft w:val="0"/>
                          <w:marRight w:val="0"/>
                          <w:marTop w:val="0"/>
                          <w:marBottom w:val="0"/>
                          <w:divBdr>
                            <w:top w:val="none" w:sz="0" w:space="0" w:color="auto"/>
                            <w:left w:val="none" w:sz="0" w:space="0" w:color="auto"/>
                            <w:bottom w:val="none" w:sz="0" w:space="0" w:color="auto"/>
                            <w:right w:val="single" w:sz="6" w:space="0" w:color="C0C0C0"/>
                          </w:divBdr>
                          <w:divsChild>
                            <w:div w:id="1925843947">
                              <w:marLeft w:val="0"/>
                              <w:marRight w:val="0"/>
                              <w:marTop w:val="0"/>
                              <w:marBottom w:val="0"/>
                              <w:divBdr>
                                <w:top w:val="none" w:sz="0" w:space="0" w:color="auto"/>
                                <w:left w:val="none" w:sz="0" w:space="0" w:color="auto"/>
                                <w:bottom w:val="none" w:sz="0" w:space="0" w:color="auto"/>
                                <w:right w:val="none" w:sz="0" w:space="0" w:color="auto"/>
                              </w:divBdr>
                            </w:div>
                          </w:divsChild>
                        </w:div>
                        <w:div w:id="676274225">
                          <w:marLeft w:val="0"/>
                          <w:marRight w:val="0"/>
                          <w:marTop w:val="0"/>
                          <w:marBottom w:val="0"/>
                          <w:divBdr>
                            <w:top w:val="none" w:sz="0" w:space="0" w:color="auto"/>
                            <w:left w:val="none" w:sz="0" w:space="0" w:color="auto"/>
                            <w:bottom w:val="none" w:sz="0" w:space="0" w:color="auto"/>
                            <w:right w:val="single" w:sz="6" w:space="0" w:color="C0C0C0"/>
                          </w:divBdr>
                          <w:divsChild>
                            <w:div w:id="2098821676">
                              <w:marLeft w:val="0"/>
                              <w:marRight w:val="0"/>
                              <w:marTop w:val="0"/>
                              <w:marBottom w:val="0"/>
                              <w:divBdr>
                                <w:top w:val="none" w:sz="0" w:space="0" w:color="auto"/>
                                <w:left w:val="none" w:sz="0" w:space="0" w:color="auto"/>
                                <w:bottom w:val="none" w:sz="0" w:space="0" w:color="auto"/>
                                <w:right w:val="none" w:sz="0" w:space="0" w:color="auto"/>
                              </w:divBdr>
                            </w:div>
                          </w:divsChild>
                        </w:div>
                        <w:div w:id="1924758199">
                          <w:marLeft w:val="0"/>
                          <w:marRight w:val="0"/>
                          <w:marTop w:val="0"/>
                          <w:marBottom w:val="0"/>
                          <w:divBdr>
                            <w:top w:val="none" w:sz="0" w:space="0" w:color="auto"/>
                            <w:left w:val="none" w:sz="0" w:space="0" w:color="auto"/>
                            <w:bottom w:val="none" w:sz="0" w:space="0" w:color="auto"/>
                            <w:right w:val="single" w:sz="6" w:space="0" w:color="C0C0C0"/>
                          </w:divBdr>
                          <w:divsChild>
                            <w:div w:id="249314565">
                              <w:marLeft w:val="0"/>
                              <w:marRight w:val="0"/>
                              <w:marTop w:val="0"/>
                              <w:marBottom w:val="0"/>
                              <w:divBdr>
                                <w:top w:val="none" w:sz="0" w:space="0" w:color="auto"/>
                                <w:left w:val="none" w:sz="0" w:space="0" w:color="auto"/>
                                <w:bottom w:val="none" w:sz="0" w:space="0" w:color="auto"/>
                                <w:right w:val="none" w:sz="0" w:space="0" w:color="auto"/>
                              </w:divBdr>
                            </w:div>
                          </w:divsChild>
                        </w:div>
                        <w:div w:id="1340035742">
                          <w:marLeft w:val="0"/>
                          <w:marRight w:val="0"/>
                          <w:marTop w:val="0"/>
                          <w:marBottom w:val="0"/>
                          <w:divBdr>
                            <w:top w:val="none" w:sz="0" w:space="0" w:color="auto"/>
                            <w:left w:val="none" w:sz="0" w:space="0" w:color="auto"/>
                            <w:bottom w:val="none" w:sz="0" w:space="0" w:color="auto"/>
                            <w:right w:val="single" w:sz="6" w:space="0" w:color="C0C0C0"/>
                          </w:divBdr>
                          <w:divsChild>
                            <w:div w:id="2088456607">
                              <w:marLeft w:val="0"/>
                              <w:marRight w:val="0"/>
                              <w:marTop w:val="0"/>
                              <w:marBottom w:val="0"/>
                              <w:divBdr>
                                <w:top w:val="none" w:sz="0" w:space="0" w:color="auto"/>
                                <w:left w:val="none" w:sz="0" w:space="0" w:color="auto"/>
                                <w:bottom w:val="none" w:sz="0" w:space="0" w:color="auto"/>
                                <w:right w:val="none" w:sz="0" w:space="0" w:color="auto"/>
                              </w:divBdr>
                            </w:div>
                          </w:divsChild>
                        </w:div>
                        <w:div w:id="3615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17410">
              <w:marLeft w:val="0"/>
              <w:marRight w:val="0"/>
              <w:marTop w:val="0"/>
              <w:marBottom w:val="0"/>
              <w:divBdr>
                <w:top w:val="single" w:sz="6" w:space="0" w:color="C0C0C0"/>
                <w:left w:val="single" w:sz="6" w:space="0" w:color="C0C0C0"/>
                <w:bottom w:val="single" w:sz="6" w:space="0" w:color="C0C0C0"/>
                <w:right w:val="single" w:sz="6" w:space="0" w:color="C0C0C0"/>
              </w:divBdr>
              <w:divsChild>
                <w:div w:id="19813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14775">
      <w:bodyDiv w:val="1"/>
      <w:marLeft w:val="0"/>
      <w:marRight w:val="0"/>
      <w:marTop w:val="0"/>
      <w:marBottom w:val="0"/>
      <w:divBdr>
        <w:top w:val="none" w:sz="0" w:space="0" w:color="auto"/>
        <w:left w:val="none" w:sz="0" w:space="0" w:color="auto"/>
        <w:bottom w:val="none" w:sz="0" w:space="0" w:color="auto"/>
        <w:right w:val="none" w:sz="0" w:space="0" w:color="auto"/>
      </w:divBdr>
    </w:div>
    <w:div w:id="653679856">
      <w:bodyDiv w:val="1"/>
      <w:marLeft w:val="0"/>
      <w:marRight w:val="0"/>
      <w:marTop w:val="0"/>
      <w:marBottom w:val="0"/>
      <w:divBdr>
        <w:top w:val="none" w:sz="0" w:space="0" w:color="auto"/>
        <w:left w:val="none" w:sz="0" w:space="0" w:color="auto"/>
        <w:bottom w:val="none" w:sz="0" w:space="0" w:color="auto"/>
        <w:right w:val="none" w:sz="0" w:space="0" w:color="auto"/>
      </w:divBdr>
    </w:div>
    <w:div w:id="807354085">
      <w:bodyDiv w:val="1"/>
      <w:marLeft w:val="0"/>
      <w:marRight w:val="0"/>
      <w:marTop w:val="0"/>
      <w:marBottom w:val="0"/>
      <w:divBdr>
        <w:top w:val="none" w:sz="0" w:space="0" w:color="auto"/>
        <w:left w:val="none" w:sz="0" w:space="0" w:color="auto"/>
        <w:bottom w:val="none" w:sz="0" w:space="0" w:color="auto"/>
        <w:right w:val="none" w:sz="0" w:space="0" w:color="auto"/>
      </w:divBdr>
    </w:div>
    <w:div w:id="884755381">
      <w:bodyDiv w:val="1"/>
      <w:marLeft w:val="0"/>
      <w:marRight w:val="0"/>
      <w:marTop w:val="0"/>
      <w:marBottom w:val="0"/>
      <w:divBdr>
        <w:top w:val="none" w:sz="0" w:space="0" w:color="auto"/>
        <w:left w:val="none" w:sz="0" w:space="0" w:color="auto"/>
        <w:bottom w:val="none" w:sz="0" w:space="0" w:color="auto"/>
        <w:right w:val="none" w:sz="0" w:space="0" w:color="auto"/>
      </w:divBdr>
    </w:div>
    <w:div w:id="1022511510">
      <w:bodyDiv w:val="1"/>
      <w:marLeft w:val="0"/>
      <w:marRight w:val="0"/>
      <w:marTop w:val="0"/>
      <w:marBottom w:val="0"/>
      <w:divBdr>
        <w:top w:val="none" w:sz="0" w:space="0" w:color="auto"/>
        <w:left w:val="none" w:sz="0" w:space="0" w:color="auto"/>
        <w:bottom w:val="none" w:sz="0" w:space="0" w:color="auto"/>
        <w:right w:val="none" w:sz="0" w:space="0" w:color="auto"/>
      </w:divBdr>
    </w:div>
    <w:div w:id="1145662973">
      <w:bodyDiv w:val="1"/>
      <w:marLeft w:val="0"/>
      <w:marRight w:val="0"/>
      <w:marTop w:val="0"/>
      <w:marBottom w:val="0"/>
      <w:divBdr>
        <w:top w:val="none" w:sz="0" w:space="0" w:color="auto"/>
        <w:left w:val="none" w:sz="0" w:space="0" w:color="auto"/>
        <w:bottom w:val="none" w:sz="0" w:space="0" w:color="auto"/>
        <w:right w:val="none" w:sz="0" w:space="0" w:color="auto"/>
      </w:divBdr>
    </w:div>
    <w:div w:id="1222012365">
      <w:bodyDiv w:val="1"/>
      <w:marLeft w:val="0"/>
      <w:marRight w:val="0"/>
      <w:marTop w:val="0"/>
      <w:marBottom w:val="0"/>
      <w:divBdr>
        <w:top w:val="none" w:sz="0" w:space="0" w:color="auto"/>
        <w:left w:val="none" w:sz="0" w:space="0" w:color="auto"/>
        <w:bottom w:val="none" w:sz="0" w:space="0" w:color="auto"/>
        <w:right w:val="none" w:sz="0" w:space="0" w:color="auto"/>
      </w:divBdr>
    </w:div>
    <w:div w:id="1970351900">
      <w:bodyDiv w:val="1"/>
      <w:marLeft w:val="0"/>
      <w:marRight w:val="0"/>
      <w:marTop w:val="0"/>
      <w:marBottom w:val="0"/>
      <w:divBdr>
        <w:top w:val="none" w:sz="0" w:space="0" w:color="auto"/>
        <w:left w:val="none" w:sz="0" w:space="0" w:color="auto"/>
        <w:bottom w:val="none" w:sz="0" w:space="0" w:color="auto"/>
        <w:right w:val="none" w:sz="0" w:space="0" w:color="auto"/>
      </w:divBdr>
    </w:div>
    <w:div w:id="2110082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bllcompras.com/Home/Login"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portal.camnobres-mt.agilicloud.com.br/Cidadao/ConsultaLicitacoes.aspx" TargetMode="External"/><Relationship Id="rId42" Type="http://schemas.openxmlformats.org/officeDocument/2006/relationships/hyperlink" Target="http://www.portaldoempreendedor.gov.br"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portal.camnobres-mt.agilicloud.com.br/Cidadao/ConsultaLicitacoes.aspx" TargetMode="External"/><Relationship Id="rId40" Type="http://schemas.openxmlformats.org/officeDocument/2006/relationships/hyperlink" Target="https://bllcompras.com/Home/Login"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bll.org.br/" TargetMode="External"/><Relationship Id="rId10" Type="http://schemas.openxmlformats.org/officeDocument/2006/relationships/hyperlink" Target="https://bll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will2carvalho@hotmail.com" TargetMode="External"/><Relationship Id="rId48"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portal.camnobres-mt.agilicloud.com.br/Cidadao/ConsultaLicitacoes.aspx" TargetMode="External"/><Relationship Id="rId46" Type="http://schemas.openxmlformats.org/officeDocument/2006/relationships/footer" Target="foot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mailto:licitacao@nobres.mt.leg.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nobres.mt.leg.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AE0CA-3241-4FA9-ADD9-A3D8EC042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1164</TotalTime>
  <Pages>41</Pages>
  <Words>19902</Words>
  <Characters>107477</Characters>
  <Application>Microsoft Office Word</Application>
  <DocSecurity>0</DocSecurity>
  <Lines>895</Lines>
  <Paragraphs>254</Paragraphs>
  <ScaleCrop>false</ScaleCrop>
  <HeadingPairs>
    <vt:vector size="2" baseType="variant">
      <vt:variant>
        <vt:lpstr>Título</vt:lpstr>
      </vt:variant>
      <vt:variant>
        <vt:i4>1</vt:i4>
      </vt:variant>
    </vt:vector>
  </HeadingPairs>
  <TitlesOfParts>
    <vt:vector size="1" baseType="lpstr">
      <vt:lpstr>P O R T A R I A     017/2006</vt:lpstr>
    </vt:vector>
  </TitlesOfParts>
  <Company>Camara de Nobres</Company>
  <LinksUpToDate>false</LinksUpToDate>
  <CharactersWithSpaces>127125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R T A R I A     017/2006</dc:title>
  <dc:subject/>
  <dc:creator>Camara Municipal de Nobres</dc:creator>
  <cp:keywords/>
  <dc:description/>
  <cp:lastModifiedBy>Usuario</cp:lastModifiedBy>
  <cp:revision>70</cp:revision>
  <cp:lastPrinted>2024-06-25T13:38:00Z</cp:lastPrinted>
  <dcterms:created xsi:type="dcterms:W3CDTF">2024-03-07T20:32:00Z</dcterms:created>
  <dcterms:modified xsi:type="dcterms:W3CDTF">2024-06-25T13:39:00Z</dcterms:modified>
</cp:coreProperties>
</file>