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F41C26" w14:textId="55EFC508" w:rsidR="005240A6" w:rsidRPr="000523CA" w:rsidRDefault="005240A6" w:rsidP="00EB50E0">
      <w:pPr>
        <w:tabs>
          <w:tab w:val="left" w:pos="284"/>
          <w:tab w:val="left" w:pos="567"/>
        </w:tabs>
        <w:spacing w:after="160" w:line="259" w:lineRule="auto"/>
        <w:ind w:left="0" w:firstLine="0"/>
        <w:rPr>
          <w:rFonts w:ascii="Calibri" w:hAnsi="Calibri" w:cs="Calibri"/>
          <w:b/>
          <w:bCs/>
          <w:i/>
          <w:iCs/>
          <w:color w:val="FF0000"/>
          <w:szCs w:val="20"/>
        </w:rPr>
      </w:pPr>
    </w:p>
    <w:p w14:paraId="6A66A66F" w14:textId="6047EF41" w:rsidR="004D7ACD" w:rsidRPr="000523CA" w:rsidRDefault="004D7ACD" w:rsidP="00EB50E0">
      <w:pPr>
        <w:tabs>
          <w:tab w:val="left" w:pos="284"/>
          <w:tab w:val="left" w:pos="567"/>
        </w:tabs>
        <w:spacing w:after="160" w:line="259" w:lineRule="auto"/>
        <w:ind w:left="0" w:firstLine="0"/>
        <w:rPr>
          <w:rFonts w:ascii="Calibri" w:hAnsi="Calibri" w:cs="Calibri"/>
          <w:b/>
          <w:bCs/>
          <w:i/>
          <w:iCs/>
          <w:color w:val="FF0000"/>
          <w:szCs w:val="20"/>
        </w:rPr>
      </w:pPr>
    </w:p>
    <w:p w14:paraId="60E799A3" w14:textId="77777777" w:rsidR="004D7ACD" w:rsidRPr="000523CA" w:rsidRDefault="004D7ACD" w:rsidP="00EB50E0">
      <w:pPr>
        <w:tabs>
          <w:tab w:val="left" w:pos="284"/>
          <w:tab w:val="left" w:pos="567"/>
        </w:tabs>
        <w:ind w:left="0" w:firstLine="0"/>
        <w:rPr>
          <w:rFonts w:ascii="Calibri" w:hAnsi="Calibri" w:cs="Calibri"/>
          <w:b/>
          <w:bCs/>
          <w:i/>
          <w:iCs/>
          <w:noProof/>
          <w:color w:val="FF0000"/>
          <w:szCs w:val="18"/>
        </w:rPr>
      </w:pPr>
      <w:r w:rsidRPr="000523CA">
        <w:rPr>
          <w:rFonts w:ascii="Calibri" w:hAnsi="Calibri" w:cs="Calibri"/>
          <w:color w:val="5B5B5F"/>
          <w:sz w:val="36"/>
          <w:szCs w:val="36"/>
        </w:rPr>
        <w:t>Aviso de</w:t>
      </w:r>
      <w:r w:rsidRPr="000523CA">
        <w:rPr>
          <w:rFonts w:ascii="Calibri" w:hAnsi="Calibri" w:cs="Calibri"/>
          <w:noProof/>
          <w:color w:val="FF0000"/>
          <w:szCs w:val="18"/>
        </w:rPr>
        <w:t xml:space="preserve"> </w:t>
      </w:r>
    </w:p>
    <w:p w14:paraId="2FFDF30F" w14:textId="7830C917" w:rsidR="004D7ACD" w:rsidRPr="000523CA" w:rsidRDefault="004D7ACD" w:rsidP="00EB50E0">
      <w:pPr>
        <w:tabs>
          <w:tab w:val="left" w:pos="284"/>
          <w:tab w:val="left" w:pos="567"/>
        </w:tabs>
        <w:ind w:left="0" w:firstLine="0"/>
        <w:rPr>
          <w:rFonts w:ascii="Calibri" w:hAnsi="Calibri" w:cs="Calibri"/>
          <w:color w:val="405CA1"/>
          <w:sz w:val="56"/>
          <w:szCs w:val="56"/>
        </w:rPr>
      </w:pPr>
      <w:r w:rsidRPr="000523CA">
        <w:rPr>
          <w:rFonts w:ascii="Calibri" w:hAnsi="Calibri" w:cs="Calibri"/>
          <w:color w:val="405CA1"/>
          <w:sz w:val="56"/>
          <w:szCs w:val="56"/>
        </w:rPr>
        <w:t>CONTRATAÇÃO</w:t>
      </w:r>
    </w:p>
    <w:p w14:paraId="3C624F0E" w14:textId="3196EE67" w:rsidR="004D7ACD" w:rsidRPr="000523CA" w:rsidRDefault="004D7ACD" w:rsidP="00EB50E0">
      <w:pPr>
        <w:tabs>
          <w:tab w:val="left" w:pos="284"/>
          <w:tab w:val="left" w:pos="567"/>
        </w:tabs>
        <w:ind w:left="0" w:firstLine="0"/>
        <w:rPr>
          <w:rFonts w:ascii="Calibri" w:hAnsi="Calibri" w:cs="Calibri"/>
          <w:color w:val="405CA1"/>
          <w:sz w:val="56"/>
          <w:szCs w:val="56"/>
        </w:rPr>
      </w:pPr>
      <w:r w:rsidRPr="000523CA">
        <w:rPr>
          <w:rFonts w:ascii="Calibri" w:hAnsi="Calibri" w:cs="Calibri"/>
          <w:color w:val="405CA1"/>
          <w:sz w:val="56"/>
          <w:szCs w:val="56"/>
        </w:rPr>
        <w:t>DIRETA</w:t>
      </w:r>
    </w:p>
    <w:p w14:paraId="207A5BCA" w14:textId="5F04E07C" w:rsidR="002129E1" w:rsidRPr="000523CA" w:rsidRDefault="002129E1" w:rsidP="00EB50E0">
      <w:pPr>
        <w:tabs>
          <w:tab w:val="left" w:pos="284"/>
          <w:tab w:val="left" w:pos="567"/>
        </w:tabs>
        <w:ind w:left="0" w:firstLine="0"/>
        <w:rPr>
          <w:rFonts w:ascii="Calibri" w:hAnsi="Calibri" w:cs="Calibri"/>
          <w:b/>
          <w:bCs/>
          <w:color w:val="5B5B5F"/>
          <w:sz w:val="28"/>
          <w:szCs w:val="28"/>
        </w:rPr>
      </w:pPr>
      <w:r w:rsidRPr="000523CA">
        <w:rPr>
          <w:rFonts w:ascii="Calibri" w:hAnsi="Calibri" w:cs="Calibri"/>
          <w:bCs/>
          <w:color w:val="5B5B5F"/>
          <w:sz w:val="28"/>
          <w:szCs w:val="28"/>
        </w:rPr>
        <w:t>00</w:t>
      </w:r>
      <w:r w:rsidR="006E1631" w:rsidRPr="000523CA">
        <w:rPr>
          <w:rFonts w:ascii="Calibri" w:hAnsi="Calibri" w:cs="Calibri"/>
          <w:bCs/>
          <w:color w:val="5B5B5F"/>
          <w:sz w:val="28"/>
          <w:szCs w:val="28"/>
        </w:rPr>
        <w:t>0</w:t>
      </w:r>
      <w:r w:rsidR="00AA256E">
        <w:rPr>
          <w:rFonts w:ascii="Calibri" w:hAnsi="Calibri" w:cs="Calibri"/>
          <w:bCs/>
          <w:color w:val="5B5B5F"/>
          <w:sz w:val="28"/>
          <w:szCs w:val="28"/>
        </w:rPr>
        <w:t>8</w:t>
      </w:r>
      <w:r w:rsidRPr="000523CA">
        <w:rPr>
          <w:rFonts w:ascii="Calibri" w:hAnsi="Calibri" w:cs="Calibri"/>
          <w:bCs/>
          <w:color w:val="5B5B5F"/>
          <w:sz w:val="28"/>
          <w:szCs w:val="28"/>
        </w:rPr>
        <w:t>/202</w:t>
      </w:r>
      <w:r w:rsidR="006E1631" w:rsidRPr="000523CA">
        <w:rPr>
          <w:rFonts w:ascii="Calibri" w:hAnsi="Calibri" w:cs="Calibri"/>
          <w:bCs/>
          <w:color w:val="5B5B5F"/>
          <w:sz w:val="28"/>
          <w:szCs w:val="28"/>
        </w:rPr>
        <w:t>3</w:t>
      </w:r>
    </w:p>
    <w:p w14:paraId="161BA620" w14:textId="77777777" w:rsidR="004D7ACD" w:rsidRPr="000523CA" w:rsidRDefault="004D7ACD" w:rsidP="00EB50E0">
      <w:pPr>
        <w:tabs>
          <w:tab w:val="left" w:pos="284"/>
          <w:tab w:val="left" w:pos="567"/>
        </w:tabs>
        <w:spacing w:line="259" w:lineRule="auto"/>
        <w:ind w:left="0" w:firstLine="0"/>
        <w:rPr>
          <w:rFonts w:ascii="Calibri" w:hAnsi="Calibri" w:cs="Calibri"/>
          <w:b/>
          <w:bCs/>
          <w:color w:val="405CA1"/>
          <w:sz w:val="32"/>
          <w:szCs w:val="32"/>
        </w:rPr>
      </w:pPr>
    </w:p>
    <w:p w14:paraId="3DC0DE69" w14:textId="77777777" w:rsidR="004D7ACD" w:rsidRPr="000523CA" w:rsidRDefault="004D7ACD" w:rsidP="00EB50E0">
      <w:pPr>
        <w:tabs>
          <w:tab w:val="left" w:pos="284"/>
          <w:tab w:val="left" w:pos="567"/>
        </w:tabs>
        <w:spacing w:line="259" w:lineRule="auto"/>
        <w:ind w:left="0" w:firstLine="0"/>
        <w:rPr>
          <w:rFonts w:ascii="Calibri" w:hAnsi="Calibri" w:cs="Calibri"/>
          <w:b/>
          <w:bCs/>
          <w:color w:val="405CA1"/>
          <w:sz w:val="32"/>
          <w:szCs w:val="32"/>
        </w:rPr>
      </w:pPr>
      <w:r w:rsidRPr="000523CA">
        <w:rPr>
          <w:rFonts w:ascii="Calibri" w:hAnsi="Calibri" w:cs="Calibri"/>
          <w:b/>
          <w:bCs/>
          <w:color w:val="405CA1"/>
          <w:sz w:val="32"/>
          <w:szCs w:val="32"/>
        </w:rPr>
        <w:t>CONTRATANTE (UASG)</w:t>
      </w:r>
    </w:p>
    <w:p w14:paraId="09DED44F" w14:textId="00A4A0A5" w:rsidR="004D7ACD" w:rsidRPr="000523CA" w:rsidRDefault="008D339C" w:rsidP="00EB50E0">
      <w:pPr>
        <w:tabs>
          <w:tab w:val="left" w:pos="284"/>
          <w:tab w:val="left" w:pos="567"/>
        </w:tabs>
        <w:ind w:left="0" w:firstLine="0"/>
        <w:rPr>
          <w:rFonts w:ascii="Calibri" w:hAnsi="Calibri" w:cs="Calibri"/>
          <w:b/>
          <w:bCs/>
          <w:color w:val="405CA1"/>
          <w:sz w:val="32"/>
          <w:szCs w:val="32"/>
        </w:rPr>
      </w:pPr>
      <w:r w:rsidRPr="000523CA">
        <w:rPr>
          <w:rFonts w:ascii="Calibri" w:hAnsi="Calibri" w:cs="Calibri"/>
          <w:color w:val="333333"/>
          <w:sz w:val="25"/>
          <w:szCs w:val="25"/>
          <w:shd w:val="clear" w:color="auto" w:fill="FFFFFF"/>
        </w:rPr>
        <w:t>926357 - CONSELHO DE ARQUITETURA E URBANISMO DO DF</w:t>
      </w:r>
    </w:p>
    <w:p w14:paraId="0585A46F" w14:textId="77777777" w:rsidR="008D339C" w:rsidRPr="000523CA" w:rsidRDefault="008D339C" w:rsidP="00EB50E0">
      <w:pPr>
        <w:tabs>
          <w:tab w:val="left" w:pos="284"/>
          <w:tab w:val="left" w:pos="567"/>
        </w:tabs>
        <w:ind w:left="0" w:firstLine="0"/>
        <w:rPr>
          <w:rFonts w:ascii="Calibri" w:hAnsi="Calibri" w:cs="Calibri"/>
          <w:b/>
          <w:bCs/>
          <w:color w:val="405CA1"/>
          <w:sz w:val="32"/>
          <w:szCs w:val="32"/>
        </w:rPr>
      </w:pPr>
    </w:p>
    <w:p w14:paraId="33915508" w14:textId="3B24956F" w:rsidR="004D7ACD" w:rsidRPr="000523CA" w:rsidRDefault="004D7ACD" w:rsidP="00EB50E0">
      <w:pPr>
        <w:tabs>
          <w:tab w:val="left" w:pos="284"/>
          <w:tab w:val="left" w:pos="567"/>
        </w:tabs>
        <w:ind w:left="0" w:firstLine="0"/>
        <w:rPr>
          <w:rFonts w:ascii="Calibri" w:hAnsi="Calibri" w:cs="Calibri"/>
          <w:b/>
          <w:bCs/>
          <w:color w:val="5B5B5F"/>
          <w:szCs w:val="20"/>
        </w:rPr>
      </w:pPr>
      <w:r w:rsidRPr="000523CA">
        <w:rPr>
          <w:rFonts w:ascii="Calibri" w:hAnsi="Calibri" w:cs="Calibri"/>
          <w:b/>
          <w:bCs/>
          <w:color w:val="405CA1"/>
          <w:sz w:val="32"/>
          <w:szCs w:val="32"/>
        </w:rPr>
        <w:t>OBJETO</w:t>
      </w:r>
    </w:p>
    <w:p w14:paraId="35076501" w14:textId="20895C54" w:rsidR="00C352C3" w:rsidRPr="000523CA" w:rsidRDefault="006C5000" w:rsidP="00EB50E0">
      <w:pPr>
        <w:tabs>
          <w:tab w:val="left" w:pos="284"/>
          <w:tab w:val="left" w:pos="567"/>
        </w:tabs>
        <w:ind w:left="0" w:firstLine="0"/>
        <w:rPr>
          <w:rFonts w:ascii="Calibri" w:hAnsi="Calibri" w:cs="Calibri"/>
          <w:sz w:val="24"/>
        </w:rPr>
      </w:pPr>
      <w:r w:rsidRPr="000523CA">
        <w:rPr>
          <w:rFonts w:ascii="Calibri" w:hAnsi="Calibri" w:cs="Calibri"/>
          <w:sz w:val="24"/>
        </w:rPr>
        <w:t xml:space="preserve">CONTRATAÇÃO DE SERVIÇOS DE AGENTE INTERMEDIADOR DE ESTAGIÁRIOS PARA O </w:t>
      </w:r>
      <w:r w:rsidR="00294816">
        <w:rPr>
          <w:rFonts w:ascii="Calibri" w:hAnsi="Calibri" w:cs="Calibri"/>
          <w:sz w:val="24"/>
        </w:rPr>
        <w:t>CAU/DF</w:t>
      </w:r>
    </w:p>
    <w:p w14:paraId="1B75399C" w14:textId="77777777" w:rsidR="006C5000" w:rsidRPr="000523CA" w:rsidRDefault="006C5000" w:rsidP="00EB50E0">
      <w:pPr>
        <w:tabs>
          <w:tab w:val="left" w:pos="284"/>
          <w:tab w:val="left" w:pos="567"/>
        </w:tabs>
        <w:ind w:left="0" w:firstLine="0"/>
        <w:rPr>
          <w:rFonts w:ascii="Calibri" w:hAnsi="Calibri" w:cs="Calibri"/>
          <w:color w:val="5B5B5F"/>
          <w:sz w:val="24"/>
        </w:rPr>
      </w:pPr>
    </w:p>
    <w:p w14:paraId="756B4D76" w14:textId="0D98ABE7" w:rsidR="004D7ACD" w:rsidRPr="000523CA" w:rsidRDefault="004D7ACD" w:rsidP="00EB50E0">
      <w:pPr>
        <w:tabs>
          <w:tab w:val="left" w:pos="284"/>
          <w:tab w:val="left" w:pos="567"/>
        </w:tabs>
        <w:ind w:left="0" w:firstLine="0"/>
        <w:rPr>
          <w:rFonts w:ascii="Calibri" w:hAnsi="Calibri" w:cs="Calibri"/>
          <w:b/>
          <w:bCs/>
          <w:color w:val="405CA1"/>
          <w:sz w:val="32"/>
          <w:szCs w:val="32"/>
        </w:rPr>
      </w:pPr>
      <w:r w:rsidRPr="000523CA">
        <w:rPr>
          <w:rFonts w:ascii="Calibri" w:hAnsi="Calibri" w:cs="Calibri"/>
          <w:b/>
          <w:bCs/>
          <w:color w:val="405CA1"/>
          <w:sz w:val="32"/>
          <w:szCs w:val="32"/>
        </w:rPr>
        <w:t>VALOR TOTAL DA CONTRATAÇÃO</w:t>
      </w:r>
    </w:p>
    <w:p w14:paraId="01452C07" w14:textId="6A1BC3E5" w:rsidR="008B72D9" w:rsidRPr="000523CA" w:rsidRDefault="00913C93" w:rsidP="00EB50E0">
      <w:pPr>
        <w:tabs>
          <w:tab w:val="left" w:pos="284"/>
          <w:tab w:val="left" w:pos="567"/>
        </w:tabs>
        <w:ind w:left="0" w:firstLine="0"/>
        <w:rPr>
          <w:rFonts w:ascii="Calibri" w:hAnsi="Calibri" w:cs="Calibri"/>
          <w:color w:val="405CA1"/>
          <w:sz w:val="32"/>
          <w:szCs w:val="32"/>
        </w:rPr>
      </w:pPr>
      <w:r w:rsidRPr="000523CA">
        <w:rPr>
          <w:rFonts w:ascii="Calibri" w:hAnsi="Calibri" w:cs="Calibri"/>
          <w:sz w:val="24"/>
        </w:rPr>
        <w:t>R$ 27.598,20 (VINTE E SETE MIL QUINHENTOS E NOVENTA E OITO REAIS E VINTE CENTAVOS)</w:t>
      </w:r>
    </w:p>
    <w:p w14:paraId="4C54E507" w14:textId="77777777" w:rsidR="00913C93" w:rsidRPr="000523CA" w:rsidRDefault="00913C93" w:rsidP="00EB50E0">
      <w:pPr>
        <w:tabs>
          <w:tab w:val="left" w:pos="284"/>
          <w:tab w:val="left" w:pos="567"/>
        </w:tabs>
        <w:ind w:left="0" w:firstLine="0"/>
        <w:rPr>
          <w:rFonts w:ascii="Calibri" w:hAnsi="Calibri" w:cs="Calibri"/>
          <w:b/>
          <w:bCs/>
          <w:color w:val="405CA1"/>
          <w:sz w:val="32"/>
          <w:szCs w:val="32"/>
        </w:rPr>
      </w:pPr>
    </w:p>
    <w:p w14:paraId="61370D13" w14:textId="46372360" w:rsidR="004D7ACD" w:rsidRPr="000523CA" w:rsidRDefault="002850E4" w:rsidP="00EB50E0">
      <w:pPr>
        <w:tabs>
          <w:tab w:val="left" w:pos="284"/>
          <w:tab w:val="left" w:pos="567"/>
        </w:tabs>
        <w:ind w:left="0" w:firstLine="0"/>
        <w:rPr>
          <w:rFonts w:ascii="Calibri" w:hAnsi="Calibri" w:cs="Calibri"/>
          <w:b/>
          <w:bCs/>
          <w:color w:val="405CA1"/>
          <w:sz w:val="32"/>
          <w:szCs w:val="32"/>
        </w:rPr>
      </w:pPr>
      <w:r w:rsidRPr="000523CA">
        <w:rPr>
          <w:rFonts w:ascii="Calibri" w:hAnsi="Calibri" w:cs="Calibri"/>
          <w:b/>
          <w:bCs/>
          <w:color w:val="405CA1"/>
          <w:sz w:val="32"/>
          <w:szCs w:val="32"/>
        </w:rPr>
        <w:t>DATA DA SESSÃO</w:t>
      </w:r>
      <w:r w:rsidR="004D7ACD" w:rsidRPr="000523CA">
        <w:rPr>
          <w:rFonts w:ascii="Calibri" w:hAnsi="Calibri" w:cs="Calibri"/>
          <w:b/>
          <w:bCs/>
          <w:color w:val="405CA1"/>
          <w:sz w:val="32"/>
          <w:szCs w:val="32"/>
        </w:rPr>
        <w:t xml:space="preserve"> </w:t>
      </w:r>
    </w:p>
    <w:p w14:paraId="17FD6C32" w14:textId="79AE3482" w:rsidR="004D7ACD" w:rsidRPr="000523CA" w:rsidRDefault="004D7ACD" w:rsidP="00EB50E0">
      <w:pPr>
        <w:tabs>
          <w:tab w:val="left" w:pos="284"/>
          <w:tab w:val="left" w:pos="567"/>
        </w:tabs>
        <w:ind w:left="0" w:firstLine="0"/>
        <w:rPr>
          <w:rFonts w:ascii="Calibri" w:hAnsi="Calibri" w:cs="Calibri"/>
          <w:color w:val="5B5B5F"/>
          <w:sz w:val="28"/>
          <w:szCs w:val="28"/>
        </w:rPr>
      </w:pPr>
      <w:r w:rsidRPr="000523CA">
        <w:rPr>
          <w:rFonts w:ascii="Calibri" w:hAnsi="Calibri" w:cs="Calibri"/>
          <w:color w:val="5B5B5F"/>
          <w:sz w:val="28"/>
          <w:szCs w:val="28"/>
        </w:rPr>
        <w:t xml:space="preserve">De </w:t>
      </w:r>
      <w:r w:rsidR="00C442DC">
        <w:rPr>
          <w:rFonts w:ascii="Calibri" w:hAnsi="Calibri" w:cs="Calibri"/>
          <w:b/>
          <w:bCs/>
          <w:color w:val="5B5B5F"/>
          <w:sz w:val="28"/>
          <w:szCs w:val="28"/>
        </w:rPr>
        <w:t>14</w:t>
      </w:r>
      <w:r w:rsidRPr="000523CA">
        <w:rPr>
          <w:rFonts w:ascii="Calibri" w:hAnsi="Calibri" w:cs="Calibri"/>
          <w:b/>
          <w:bCs/>
          <w:color w:val="5B5B5F"/>
          <w:sz w:val="28"/>
          <w:szCs w:val="28"/>
        </w:rPr>
        <w:t>/</w:t>
      </w:r>
      <w:r w:rsidR="00C442DC">
        <w:rPr>
          <w:rFonts w:ascii="Calibri" w:hAnsi="Calibri" w:cs="Calibri"/>
          <w:b/>
          <w:bCs/>
          <w:color w:val="5B5B5F"/>
          <w:sz w:val="28"/>
          <w:szCs w:val="28"/>
        </w:rPr>
        <w:t>12</w:t>
      </w:r>
      <w:r w:rsidRPr="000523CA">
        <w:rPr>
          <w:rFonts w:ascii="Calibri" w:hAnsi="Calibri" w:cs="Calibri"/>
          <w:b/>
          <w:bCs/>
          <w:color w:val="5B5B5F"/>
          <w:sz w:val="28"/>
          <w:szCs w:val="28"/>
        </w:rPr>
        <w:t>/202</w:t>
      </w:r>
      <w:r w:rsidR="00C442DC">
        <w:rPr>
          <w:rFonts w:ascii="Calibri" w:hAnsi="Calibri" w:cs="Calibri"/>
          <w:b/>
          <w:bCs/>
          <w:color w:val="5B5B5F"/>
          <w:sz w:val="28"/>
          <w:szCs w:val="28"/>
        </w:rPr>
        <w:t>3</w:t>
      </w:r>
    </w:p>
    <w:p w14:paraId="72C1E665" w14:textId="77777777" w:rsidR="004D7ACD" w:rsidRPr="000523CA" w:rsidRDefault="004D7ACD" w:rsidP="00EB50E0">
      <w:pPr>
        <w:tabs>
          <w:tab w:val="left" w:pos="284"/>
          <w:tab w:val="left" w:pos="567"/>
        </w:tabs>
        <w:ind w:left="0" w:firstLine="0"/>
        <w:rPr>
          <w:rFonts w:ascii="Calibri" w:hAnsi="Calibri" w:cs="Calibri"/>
          <w:color w:val="5B5B5F"/>
          <w:sz w:val="32"/>
          <w:szCs w:val="32"/>
        </w:rPr>
      </w:pPr>
    </w:p>
    <w:p w14:paraId="13B0A79B" w14:textId="3A674CCF" w:rsidR="004D7ACD" w:rsidRPr="000523CA" w:rsidRDefault="002850E4" w:rsidP="00EB50E0">
      <w:pPr>
        <w:tabs>
          <w:tab w:val="left" w:pos="284"/>
          <w:tab w:val="left" w:pos="567"/>
        </w:tabs>
        <w:ind w:left="0" w:firstLine="0"/>
        <w:rPr>
          <w:rFonts w:ascii="Calibri" w:hAnsi="Calibri" w:cs="Calibri"/>
          <w:b/>
          <w:bCs/>
          <w:color w:val="405CA1"/>
          <w:sz w:val="32"/>
          <w:szCs w:val="32"/>
        </w:rPr>
      </w:pPr>
      <w:r w:rsidRPr="000523CA">
        <w:rPr>
          <w:rFonts w:ascii="Calibri" w:hAnsi="Calibri" w:cs="Calibri"/>
          <w:b/>
          <w:bCs/>
          <w:color w:val="405CA1"/>
          <w:sz w:val="32"/>
          <w:szCs w:val="32"/>
        </w:rPr>
        <w:t>HORÁRIO DA FASE D</w:t>
      </w:r>
      <w:r w:rsidR="004D7ACD" w:rsidRPr="000523CA">
        <w:rPr>
          <w:rFonts w:ascii="Calibri" w:hAnsi="Calibri" w:cs="Calibri"/>
          <w:b/>
          <w:bCs/>
          <w:color w:val="405CA1"/>
          <w:sz w:val="32"/>
          <w:szCs w:val="32"/>
        </w:rPr>
        <w:t>E LANCES</w:t>
      </w:r>
    </w:p>
    <w:p w14:paraId="7C4D3461" w14:textId="74A038EF" w:rsidR="002850E4" w:rsidRPr="000523CA" w:rsidRDefault="008B72D9" w:rsidP="00EB50E0">
      <w:pPr>
        <w:tabs>
          <w:tab w:val="left" w:pos="284"/>
          <w:tab w:val="left" w:pos="567"/>
        </w:tabs>
        <w:ind w:left="0" w:firstLine="0"/>
        <w:rPr>
          <w:rFonts w:ascii="Calibri" w:hAnsi="Calibri" w:cs="Calibri"/>
          <w:color w:val="5B5B5F"/>
          <w:sz w:val="24"/>
        </w:rPr>
      </w:pPr>
      <w:r w:rsidRPr="000523CA">
        <w:rPr>
          <w:rFonts w:ascii="Calibri" w:hAnsi="Calibri" w:cs="Calibri"/>
          <w:color w:val="5B5B5F"/>
          <w:sz w:val="24"/>
        </w:rPr>
        <w:t>DAS 10:00H ATÉ 16:00H</w:t>
      </w:r>
    </w:p>
    <w:p w14:paraId="20E228F9" w14:textId="77777777" w:rsidR="004D7ACD" w:rsidRPr="000523CA" w:rsidRDefault="004D7ACD" w:rsidP="00EB50E0">
      <w:pPr>
        <w:tabs>
          <w:tab w:val="left" w:pos="284"/>
          <w:tab w:val="left" w:pos="567"/>
        </w:tabs>
        <w:ind w:left="0" w:firstLine="0"/>
        <w:rPr>
          <w:rFonts w:ascii="Calibri" w:hAnsi="Calibri" w:cs="Calibri"/>
          <w:b/>
          <w:bCs/>
          <w:color w:val="405CA1"/>
          <w:sz w:val="32"/>
          <w:szCs w:val="32"/>
        </w:rPr>
      </w:pPr>
    </w:p>
    <w:p w14:paraId="2B049367" w14:textId="77777777" w:rsidR="008B72D9" w:rsidRPr="000523CA" w:rsidRDefault="00DD2A4A" w:rsidP="00EB50E0">
      <w:pPr>
        <w:tabs>
          <w:tab w:val="left" w:pos="284"/>
          <w:tab w:val="left" w:pos="567"/>
        </w:tabs>
        <w:spacing w:after="160" w:line="259" w:lineRule="auto"/>
        <w:ind w:left="0" w:firstLine="0"/>
        <w:rPr>
          <w:rFonts w:ascii="Calibri" w:hAnsi="Calibri" w:cs="Calibri"/>
          <w:b/>
          <w:bCs/>
          <w:color w:val="405CA1"/>
          <w:sz w:val="32"/>
          <w:szCs w:val="32"/>
        </w:rPr>
      </w:pPr>
      <w:r w:rsidRPr="000523CA">
        <w:rPr>
          <w:rFonts w:ascii="Calibri" w:hAnsi="Calibri" w:cs="Calibri"/>
          <w:b/>
          <w:bCs/>
          <w:color w:val="405CA1"/>
          <w:sz w:val="32"/>
          <w:szCs w:val="32"/>
        </w:rPr>
        <w:t>CRITÉRIO DE JULGAMENTO:</w:t>
      </w:r>
    </w:p>
    <w:p w14:paraId="77E20D38" w14:textId="397FD396" w:rsidR="008B72D9" w:rsidRPr="000523CA" w:rsidRDefault="008B72D9" w:rsidP="00EB50E0">
      <w:pPr>
        <w:tabs>
          <w:tab w:val="left" w:pos="284"/>
          <w:tab w:val="left" w:pos="567"/>
        </w:tabs>
        <w:spacing w:after="160" w:line="259" w:lineRule="auto"/>
        <w:ind w:left="0" w:firstLine="0"/>
        <w:rPr>
          <w:rFonts w:ascii="Calibri" w:hAnsi="Calibri" w:cs="Calibri"/>
          <w:sz w:val="24"/>
        </w:rPr>
      </w:pPr>
      <w:r w:rsidRPr="000523CA">
        <w:rPr>
          <w:rFonts w:ascii="Calibri" w:hAnsi="Calibri" w:cs="Calibri"/>
          <w:sz w:val="24"/>
        </w:rPr>
        <w:t>MENOR PREÇO POR ITEM</w:t>
      </w:r>
    </w:p>
    <w:p w14:paraId="6A4FB740" w14:textId="4F24D78E" w:rsidR="004D7ACD" w:rsidRPr="000523CA" w:rsidRDefault="004D7ACD" w:rsidP="00EB50E0">
      <w:pPr>
        <w:tabs>
          <w:tab w:val="left" w:pos="284"/>
          <w:tab w:val="left" w:pos="567"/>
        </w:tabs>
        <w:spacing w:after="160" w:line="259" w:lineRule="auto"/>
        <w:ind w:left="0" w:firstLine="0"/>
        <w:jc w:val="left"/>
        <w:rPr>
          <w:rFonts w:ascii="Calibri" w:hAnsi="Calibri" w:cs="Calibri"/>
          <w:b/>
          <w:bCs/>
          <w:color w:val="405CA1"/>
          <w:sz w:val="32"/>
          <w:szCs w:val="32"/>
        </w:rPr>
      </w:pPr>
      <w:r w:rsidRPr="000523CA">
        <w:rPr>
          <w:rFonts w:ascii="Calibri" w:hAnsi="Calibri" w:cs="Calibri"/>
          <w:b/>
          <w:bCs/>
          <w:color w:val="405CA1"/>
          <w:sz w:val="32"/>
          <w:szCs w:val="32"/>
        </w:rPr>
        <w:t>PREFERÊNCIA</w:t>
      </w:r>
      <w:r w:rsidR="006A24D3">
        <w:rPr>
          <w:rFonts w:ascii="Calibri" w:hAnsi="Calibri" w:cs="Calibri"/>
          <w:b/>
          <w:bCs/>
          <w:color w:val="405CA1"/>
          <w:sz w:val="32"/>
          <w:szCs w:val="32"/>
        </w:rPr>
        <w:t xml:space="preserve"> </w:t>
      </w:r>
      <w:r w:rsidRPr="000523CA">
        <w:rPr>
          <w:rFonts w:ascii="Calibri" w:hAnsi="Calibri" w:cs="Calibri"/>
          <w:b/>
          <w:bCs/>
          <w:color w:val="405CA1"/>
          <w:sz w:val="32"/>
          <w:szCs w:val="32"/>
        </w:rPr>
        <w:t>ME/EPP/EQUIPARADAS</w:t>
      </w:r>
      <w:r w:rsidRPr="000523CA">
        <w:rPr>
          <w:rFonts w:ascii="Calibri" w:hAnsi="Calibri" w:cs="Calibri"/>
          <w:b/>
          <w:bCs/>
          <w:color w:val="405CA1"/>
          <w:sz w:val="32"/>
          <w:szCs w:val="32"/>
        </w:rPr>
        <w:br/>
      </w:r>
      <w:r w:rsidRPr="000523CA">
        <w:rPr>
          <w:rFonts w:ascii="Calibri" w:hAnsi="Calibri" w:cs="Calibri"/>
          <w:sz w:val="24"/>
        </w:rPr>
        <w:t>SIM</w:t>
      </w:r>
    </w:p>
    <w:p w14:paraId="61915A59" w14:textId="69D4460B" w:rsidR="004D7ACD" w:rsidRPr="000523CA" w:rsidRDefault="004D7ACD" w:rsidP="00EB50E0">
      <w:pPr>
        <w:tabs>
          <w:tab w:val="left" w:pos="284"/>
          <w:tab w:val="left" w:pos="567"/>
        </w:tabs>
        <w:spacing w:after="160" w:line="259" w:lineRule="auto"/>
        <w:ind w:left="0" w:firstLine="0"/>
        <w:rPr>
          <w:rFonts w:ascii="Calibri" w:hAnsi="Calibri" w:cs="Calibri"/>
          <w:b/>
          <w:bCs/>
          <w:i/>
          <w:iCs/>
          <w:color w:val="FF0000"/>
          <w:szCs w:val="20"/>
        </w:rPr>
      </w:pPr>
    </w:p>
    <w:p w14:paraId="0F8FF615" w14:textId="51490C65" w:rsidR="004D7ACD" w:rsidRPr="000523CA" w:rsidRDefault="004D7ACD" w:rsidP="00EB50E0">
      <w:pPr>
        <w:tabs>
          <w:tab w:val="left" w:pos="284"/>
          <w:tab w:val="left" w:pos="567"/>
        </w:tabs>
        <w:spacing w:after="160" w:line="259" w:lineRule="auto"/>
        <w:ind w:left="0" w:firstLine="0"/>
        <w:rPr>
          <w:rFonts w:ascii="Calibri" w:hAnsi="Calibri" w:cs="Calibri"/>
          <w:b/>
          <w:bCs/>
          <w:i/>
          <w:iCs/>
          <w:color w:val="FF0000"/>
          <w:szCs w:val="20"/>
        </w:rPr>
      </w:pPr>
    </w:p>
    <w:p w14:paraId="7A6D712E" w14:textId="15D815AA" w:rsidR="004D7ACD" w:rsidRPr="000523CA" w:rsidRDefault="004D7ACD" w:rsidP="00EB50E0">
      <w:pPr>
        <w:tabs>
          <w:tab w:val="left" w:pos="284"/>
          <w:tab w:val="left" w:pos="567"/>
        </w:tabs>
        <w:spacing w:after="160" w:line="259" w:lineRule="auto"/>
        <w:ind w:left="0" w:firstLine="0"/>
        <w:rPr>
          <w:rFonts w:ascii="Calibri" w:hAnsi="Calibri" w:cs="Calibri"/>
          <w:b/>
          <w:bCs/>
          <w:i/>
          <w:iCs/>
          <w:color w:val="FF0000"/>
          <w:szCs w:val="20"/>
        </w:rPr>
      </w:pPr>
    </w:p>
    <w:p w14:paraId="1DC3D714" w14:textId="49E8E92F" w:rsidR="004D7ACD" w:rsidRPr="000523CA" w:rsidRDefault="004D7ACD" w:rsidP="00EB50E0">
      <w:pPr>
        <w:tabs>
          <w:tab w:val="left" w:pos="284"/>
          <w:tab w:val="left" w:pos="567"/>
        </w:tabs>
        <w:spacing w:after="160" w:line="259" w:lineRule="auto"/>
        <w:ind w:left="0" w:firstLine="0"/>
        <w:rPr>
          <w:rFonts w:ascii="Calibri" w:hAnsi="Calibri" w:cs="Calibri"/>
          <w:b/>
          <w:bCs/>
          <w:i/>
          <w:iCs/>
          <w:color w:val="FF0000"/>
          <w:szCs w:val="20"/>
        </w:rPr>
      </w:pPr>
    </w:p>
    <w:p w14:paraId="074699F4" w14:textId="6FFBF7ED" w:rsidR="004D7ACD" w:rsidRPr="000523CA" w:rsidRDefault="004D7ACD" w:rsidP="00EB50E0">
      <w:pPr>
        <w:tabs>
          <w:tab w:val="left" w:pos="284"/>
          <w:tab w:val="left" w:pos="567"/>
        </w:tabs>
        <w:spacing w:after="160" w:line="259" w:lineRule="auto"/>
        <w:ind w:left="0" w:firstLine="0"/>
        <w:rPr>
          <w:rFonts w:ascii="Calibri" w:hAnsi="Calibri" w:cs="Calibri"/>
          <w:b/>
          <w:bCs/>
          <w:i/>
          <w:iCs/>
          <w:color w:val="FF0000"/>
          <w:szCs w:val="20"/>
        </w:rPr>
      </w:pPr>
    </w:p>
    <w:p w14:paraId="306337CF" w14:textId="082F6E0A" w:rsidR="004D7ACD" w:rsidRPr="000523CA" w:rsidRDefault="004D7ACD" w:rsidP="00EB50E0">
      <w:pPr>
        <w:tabs>
          <w:tab w:val="left" w:pos="284"/>
          <w:tab w:val="left" w:pos="567"/>
        </w:tabs>
        <w:spacing w:after="160" w:line="259" w:lineRule="auto"/>
        <w:ind w:left="0" w:firstLine="0"/>
        <w:rPr>
          <w:rFonts w:ascii="Calibri" w:hAnsi="Calibri" w:cs="Calibri"/>
          <w:b/>
          <w:bCs/>
          <w:i/>
          <w:iCs/>
          <w:color w:val="FF0000"/>
          <w:szCs w:val="20"/>
        </w:rPr>
      </w:pPr>
    </w:p>
    <w:p w14:paraId="7808C257" w14:textId="77777777" w:rsidR="002850E4" w:rsidRPr="000523CA" w:rsidRDefault="002850E4" w:rsidP="00EB50E0">
      <w:pPr>
        <w:tabs>
          <w:tab w:val="left" w:pos="284"/>
          <w:tab w:val="left" w:pos="567"/>
        </w:tabs>
        <w:spacing w:after="160" w:line="259" w:lineRule="auto"/>
        <w:ind w:left="0" w:firstLine="0"/>
        <w:rPr>
          <w:rFonts w:ascii="Calibri" w:hAnsi="Calibri" w:cs="Calibri"/>
          <w:b/>
          <w:bCs/>
          <w:i/>
          <w:iCs/>
          <w:color w:val="FF0000"/>
          <w:szCs w:val="20"/>
        </w:rPr>
      </w:pPr>
      <w:r w:rsidRPr="000523CA">
        <w:rPr>
          <w:rFonts w:ascii="Calibri" w:hAnsi="Calibri" w:cs="Calibri"/>
          <w:b/>
          <w:bCs/>
          <w:i/>
          <w:iCs/>
          <w:color w:val="FF0000"/>
          <w:szCs w:val="20"/>
        </w:rPr>
        <w:br w:type="page"/>
      </w:r>
    </w:p>
    <w:p w14:paraId="7EE9151E" w14:textId="77777777" w:rsidR="00781AFF" w:rsidRPr="000523CA" w:rsidRDefault="00781AFF" w:rsidP="00EB50E0">
      <w:pPr>
        <w:tabs>
          <w:tab w:val="left" w:pos="284"/>
          <w:tab w:val="left" w:pos="567"/>
        </w:tabs>
        <w:spacing w:line="276" w:lineRule="auto"/>
        <w:ind w:left="0" w:firstLine="0"/>
        <w:jc w:val="center"/>
        <w:rPr>
          <w:rFonts w:ascii="Calibri" w:hAnsi="Calibri" w:cs="Calibri"/>
          <w:b/>
          <w:bCs/>
          <w:i/>
          <w:iCs/>
          <w:color w:val="FF0000"/>
          <w:szCs w:val="20"/>
        </w:rPr>
      </w:pPr>
    </w:p>
    <w:p w14:paraId="3247FC6E" w14:textId="245ECC26" w:rsidR="00781AFF" w:rsidRPr="000523CA" w:rsidRDefault="00781AFF" w:rsidP="00EB50E0">
      <w:pPr>
        <w:tabs>
          <w:tab w:val="left" w:pos="284"/>
          <w:tab w:val="left" w:pos="567"/>
        </w:tabs>
        <w:spacing w:after="160" w:line="259" w:lineRule="auto"/>
        <w:ind w:left="0" w:firstLine="0"/>
        <w:rPr>
          <w:rFonts w:ascii="Calibri" w:hAnsi="Calibri" w:cs="Calibri"/>
          <w:b/>
          <w:bCs/>
          <w:i/>
          <w:iCs/>
          <w:color w:val="FF0000"/>
          <w:szCs w:val="20"/>
        </w:rPr>
      </w:pPr>
    </w:p>
    <w:sdt>
      <w:sdtPr>
        <w:rPr>
          <w:rFonts w:ascii="Calibri" w:eastAsia="Times New Roman" w:hAnsi="Calibri" w:cs="Calibri"/>
          <w:color w:val="auto"/>
          <w:sz w:val="20"/>
          <w:szCs w:val="24"/>
        </w:rPr>
        <w:id w:val="158742138"/>
        <w:docPartObj>
          <w:docPartGallery w:val="Table of Contents"/>
          <w:docPartUnique/>
        </w:docPartObj>
      </w:sdtPr>
      <w:sdtEndPr>
        <w:rPr>
          <w:b/>
          <w:bCs/>
        </w:rPr>
      </w:sdtEndPr>
      <w:sdtContent>
        <w:p w14:paraId="0EABDC09" w14:textId="63DF332D" w:rsidR="00781AFF" w:rsidRPr="000523CA" w:rsidRDefault="00781AFF" w:rsidP="00EB50E0">
          <w:pPr>
            <w:pStyle w:val="CabealhodoSumrio"/>
            <w:tabs>
              <w:tab w:val="left" w:pos="284"/>
              <w:tab w:val="left" w:pos="567"/>
            </w:tabs>
            <w:rPr>
              <w:rFonts w:ascii="Calibri" w:hAnsi="Calibri" w:cs="Calibri"/>
              <w:color w:val="auto"/>
            </w:rPr>
          </w:pPr>
          <w:r w:rsidRPr="000523CA">
            <w:rPr>
              <w:rFonts w:ascii="Calibri" w:hAnsi="Calibri" w:cs="Calibri"/>
            </w:rPr>
            <w:t>Sumário</w:t>
          </w:r>
        </w:p>
        <w:p w14:paraId="331A3151" w14:textId="18355024" w:rsidR="00852A52" w:rsidRPr="000523CA" w:rsidRDefault="00781AFF" w:rsidP="00EB50E0">
          <w:pPr>
            <w:pStyle w:val="Sumrio1"/>
            <w:tabs>
              <w:tab w:val="left" w:pos="284"/>
              <w:tab w:val="left" w:pos="567"/>
            </w:tabs>
            <w:ind w:left="0" w:firstLine="0"/>
            <w:rPr>
              <w:rFonts w:ascii="Calibri" w:eastAsiaTheme="minorEastAsia" w:hAnsi="Calibri" w:cs="Calibri"/>
              <w:noProof/>
              <w:sz w:val="22"/>
              <w:szCs w:val="22"/>
            </w:rPr>
          </w:pPr>
          <w:r w:rsidRPr="000523CA">
            <w:rPr>
              <w:rFonts w:ascii="Calibri" w:hAnsi="Calibri" w:cs="Calibri"/>
            </w:rPr>
            <w:fldChar w:fldCharType="begin"/>
          </w:r>
          <w:r w:rsidRPr="000523CA">
            <w:rPr>
              <w:rFonts w:ascii="Calibri" w:hAnsi="Calibri" w:cs="Calibri"/>
            </w:rPr>
            <w:instrText xml:space="preserve"> TOC \o "1-3" \h \z \u </w:instrText>
          </w:r>
          <w:r w:rsidRPr="000523CA">
            <w:rPr>
              <w:rFonts w:ascii="Calibri" w:hAnsi="Calibri" w:cs="Calibri"/>
            </w:rPr>
            <w:fldChar w:fldCharType="separate"/>
          </w:r>
          <w:hyperlink w:anchor="_Toc142925860" w:history="1">
            <w:r w:rsidR="00852A52" w:rsidRPr="000523CA">
              <w:rPr>
                <w:rStyle w:val="Hyperlink"/>
                <w:rFonts w:ascii="Calibri" w:eastAsia="Arial Unicode MS" w:hAnsi="Calibri" w:cs="Calibri"/>
                <w:noProof/>
                <w:color w:val="auto"/>
                <w:lang w:bidi="hi-IN"/>
              </w:rPr>
              <w:t>1.</w:t>
            </w:r>
            <w:r w:rsidR="00852A52" w:rsidRPr="000523CA">
              <w:rPr>
                <w:rFonts w:ascii="Calibri" w:eastAsiaTheme="minorEastAsia" w:hAnsi="Calibri" w:cs="Calibri"/>
                <w:noProof/>
                <w:sz w:val="22"/>
                <w:szCs w:val="22"/>
              </w:rPr>
              <w:tab/>
            </w:r>
            <w:r w:rsidR="00852A52" w:rsidRPr="000523CA">
              <w:rPr>
                <w:rStyle w:val="Hyperlink"/>
                <w:rFonts w:ascii="Calibri" w:eastAsia="Arial Unicode MS" w:hAnsi="Calibri" w:cs="Calibri"/>
                <w:noProof/>
                <w:color w:val="auto"/>
                <w:lang w:bidi="hi-IN"/>
              </w:rPr>
              <w:t>OBJETO DA CONTRATAÇÃO DIRETA</w:t>
            </w:r>
            <w:r w:rsidR="00852A52" w:rsidRPr="000523CA">
              <w:rPr>
                <w:rFonts w:ascii="Calibri" w:hAnsi="Calibri" w:cs="Calibri"/>
                <w:noProof/>
                <w:webHidden/>
              </w:rPr>
              <w:tab/>
            </w:r>
            <w:r w:rsidR="00BE616C" w:rsidRPr="000523CA">
              <w:rPr>
                <w:rFonts w:ascii="Calibri" w:hAnsi="Calibri" w:cs="Calibri"/>
                <w:noProof/>
                <w:webHidden/>
              </w:rPr>
              <w:t>3</w:t>
            </w:r>
          </w:hyperlink>
        </w:p>
        <w:p w14:paraId="2EA72DAC" w14:textId="324F91CC" w:rsidR="00852A52" w:rsidRPr="000523CA" w:rsidRDefault="00AA256E" w:rsidP="00EB50E0">
          <w:pPr>
            <w:pStyle w:val="Sumrio1"/>
            <w:tabs>
              <w:tab w:val="left" w:pos="284"/>
              <w:tab w:val="left" w:pos="567"/>
            </w:tabs>
            <w:ind w:left="0" w:firstLine="0"/>
            <w:rPr>
              <w:rFonts w:ascii="Calibri" w:eastAsiaTheme="minorEastAsia" w:hAnsi="Calibri" w:cs="Calibri"/>
              <w:noProof/>
              <w:sz w:val="22"/>
              <w:szCs w:val="22"/>
            </w:rPr>
          </w:pPr>
          <w:hyperlink w:anchor="_Toc142925862" w:history="1">
            <w:r w:rsidR="00BE616C" w:rsidRPr="000523CA">
              <w:rPr>
                <w:rStyle w:val="Hyperlink"/>
                <w:rFonts w:ascii="Calibri" w:eastAsia="Arial Unicode MS" w:hAnsi="Calibri" w:cs="Calibri"/>
                <w:noProof/>
                <w:color w:val="auto"/>
                <w:lang w:bidi="hi-IN"/>
              </w:rPr>
              <w:t>2</w:t>
            </w:r>
            <w:r w:rsidR="00852A52" w:rsidRPr="000523CA">
              <w:rPr>
                <w:rStyle w:val="Hyperlink"/>
                <w:rFonts w:ascii="Calibri" w:eastAsia="Arial Unicode MS" w:hAnsi="Calibri" w:cs="Calibri"/>
                <w:noProof/>
                <w:color w:val="auto"/>
                <w:lang w:bidi="hi-IN"/>
              </w:rPr>
              <w:t>.</w:t>
            </w:r>
            <w:r w:rsidR="00852A52" w:rsidRPr="000523CA">
              <w:rPr>
                <w:rFonts w:ascii="Calibri" w:eastAsiaTheme="minorEastAsia" w:hAnsi="Calibri" w:cs="Calibri"/>
                <w:noProof/>
                <w:sz w:val="22"/>
                <w:szCs w:val="22"/>
              </w:rPr>
              <w:tab/>
            </w:r>
            <w:r w:rsidR="00852A52" w:rsidRPr="000523CA">
              <w:rPr>
                <w:rStyle w:val="Hyperlink"/>
                <w:rFonts w:ascii="Calibri" w:eastAsia="Arial Unicode MS" w:hAnsi="Calibri" w:cs="Calibri"/>
                <w:noProof/>
                <w:color w:val="auto"/>
                <w:lang w:bidi="hi-IN"/>
              </w:rPr>
              <w:t>PARTICIPAÇÃO NA DISPENSA ELETRÔNICA.</w:t>
            </w:r>
            <w:r w:rsidR="00852A52" w:rsidRPr="000523CA">
              <w:rPr>
                <w:rFonts w:ascii="Calibri" w:hAnsi="Calibri" w:cs="Calibri"/>
                <w:noProof/>
                <w:webHidden/>
              </w:rPr>
              <w:tab/>
            </w:r>
            <w:r w:rsidR="00BE616C" w:rsidRPr="000523CA">
              <w:rPr>
                <w:rFonts w:ascii="Calibri" w:hAnsi="Calibri" w:cs="Calibri"/>
                <w:noProof/>
                <w:webHidden/>
              </w:rPr>
              <w:t>4</w:t>
            </w:r>
          </w:hyperlink>
        </w:p>
        <w:p w14:paraId="5E8FE0F8" w14:textId="56DDF0CA" w:rsidR="00852A52" w:rsidRPr="000523CA" w:rsidRDefault="00AA256E" w:rsidP="00EB50E0">
          <w:pPr>
            <w:pStyle w:val="Sumrio1"/>
            <w:tabs>
              <w:tab w:val="left" w:pos="284"/>
              <w:tab w:val="left" w:pos="567"/>
            </w:tabs>
            <w:ind w:left="0" w:firstLine="0"/>
            <w:rPr>
              <w:rFonts w:ascii="Calibri" w:eastAsiaTheme="minorEastAsia" w:hAnsi="Calibri" w:cs="Calibri"/>
              <w:noProof/>
              <w:sz w:val="22"/>
              <w:szCs w:val="22"/>
            </w:rPr>
          </w:pPr>
          <w:hyperlink w:anchor="_Toc142925863" w:history="1">
            <w:r w:rsidR="00BE616C" w:rsidRPr="000523CA">
              <w:rPr>
                <w:rStyle w:val="Hyperlink"/>
                <w:rFonts w:ascii="Calibri" w:eastAsia="Arial Unicode MS" w:hAnsi="Calibri" w:cs="Calibri"/>
                <w:noProof/>
                <w:color w:val="auto"/>
                <w:lang w:bidi="hi-IN"/>
              </w:rPr>
              <w:t>3</w:t>
            </w:r>
            <w:r w:rsidR="00852A52" w:rsidRPr="000523CA">
              <w:rPr>
                <w:rStyle w:val="Hyperlink"/>
                <w:rFonts w:ascii="Calibri" w:eastAsia="Arial Unicode MS" w:hAnsi="Calibri" w:cs="Calibri"/>
                <w:noProof/>
                <w:color w:val="auto"/>
                <w:lang w:bidi="hi-IN"/>
              </w:rPr>
              <w:t>.</w:t>
            </w:r>
            <w:r w:rsidR="00852A52" w:rsidRPr="000523CA">
              <w:rPr>
                <w:rFonts w:ascii="Calibri" w:eastAsiaTheme="minorEastAsia" w:hAnsi="Calibri" w:cs="Calibri"/>
                <w:noProof/>
                <w:sz w:val="22"/>
                <w:szCs w:val="22"/>
              </w:rPr>
              <w:tab/>
            </w:r>
            <w:r w:rsidR="00852A52" w:rsidRPr="000523CA">
              <w:rPr>
                <w:rStyle w:val="Hyperlink"/>
                <w:rFonts w:ascii="Calibri" w:eastAsia="Arial Unicode MS" w:hAnsi="Calibri" w:cs="Calibri"/>
                <w:noProof/>
                <w:color w:val="auto"/>
                <w:lang w:bidi="hi-IN"/>
              </w:rPr>
              <w:t>INGRESSO NA DISPENSA ELETRÔNICA E CADASTRAMENTO DA PROPOSTA INICIAL</w:t>
            </w:r>
            <w:r w:rsidR="00852A52" w:rsidRPr="000523CA">
              <w:rPr>
                <w:rFonts w:ascii="Calibri" w:hAnsi="Calibri" w:cs="Calibri"/>
                <w:noProof/>
                <w:webHidden/>
              </w:rPr>
              <w:tab/>
            </w:r>
            <w:r w:rsidR="00BE616C" w:rsidRPr="000523CA">
              <w:rPr>
                <w:rFonts w:ascii="Calibri" w:hAnsi="Calibri" w:cs="Calibri"/>
                <w:noProof/>
                <w:webHidden/>
              </w:rPr>
              <w:t>5</w:t>
            </w:r>
          </w:hyperlink>
        </w:p>
        <w:p w14:paraId="50B680DB" w14:textId="7E77B320" w:rsidR="00852A52" w:rsidRPr="000523CA" w:rsidRDefault="00AA256E" w:rsidP="00EB50E0">
          <w:pPr>
            <w:pStyle w:val="Sumrio1"/>
            <w:tabs>
              <w:tab w:val="left" w:pos="284"/>
              <w:tab w:val="left" w:pos="567"/>
            </w:tabs>
            <w:ind w:left="0" w:firstLine="0"/>
            <w:rPr>
              <w:rFonts w:ascii="Calibri" w:eastAsiaTheme="minorEastAsia" w:hAnsi="Calibri" w:cs="Calibri"/>
              <w:noProof/>
              <w:sz w:val="22"/>
              <w:szCs w:val="22"/>
            </w:rPr>
          </w:pPr>
          <w:hyperlink w:anchor="_Toc142925864" w:history="1">
            <w:r w:rsidR="00BE616C" w:rsidRPr="000523CA">
              <w:rPr>
                <w:rStyle w:val="Hyperlink"/>
                <w:rFonts w:ascii="Calibri" w:eastAsia="Arial Unicode MS" w:hAnsi="Calibri" w:cs="Calibri"/>
                <w:noProof/>
                <w:color w:val="auto"/>
                <w:lang w:bidi="hi-IN"/>
              </w:rPr>
              <w:t>4</w:t>
            </w:r>
            <w:r w:rsidR="00852A52" w:rsidRPr="000523CA">
              <w:rPr>
                <w:rStyle w:val="Hyperlink"/>
                <w:rFonts w:ascii="Calibri" w:eastAsia="Arial Unicode MS" w:hAnsi="Calibri" w:cs="Calibri"/>
                <w:noProof/>
                <w:color w:val="auto"/>
                <w:lang w:bidi="hi-IN"/>
              </w:rPr>
              <w:t>.</w:t>
            </w:r>
            <w:r w:rsidR="00852A52" w:rsidRPr="000523CA">
              <w:rPr>
                <w:rFonts w:ascii="Calibri" w:eastAsiaTheme="minorEastAsia" w:hAnsi="Calibri" w:cs="Calibri"/>
                <w:noProof/>
                <w:sz w:val="22"/>
                <w:szCs w:val="22"/>
              </w:rPr>
              <w:tab/>
            </w:r>
            <w:r w:rsidR="00852A52" w:rsidRPr="000523CA">
              <w:rPr>
                <w:rStyle w:val="Hyperlink"/>
                <w:rFonts w:ascii="Calibri" w:eastAsia="Arial Unicode MS" w:hAnsi="Calibri" w:cs="Calibri"/>
                <w:noProof/>
                <w:color w:val="auto"/>
                <w:lang w:bidi="hi-IN"/>
              </w:rPr>
              <w:t>FASE DE LANCES</w:t>
            </w:r>
            <w:r w:rsidR="00852A52" w:rsidRPr="000523CA">
              <w:rPr>
                <w:rFonts w:ascii="Calibri" w:hAnsi="Calibri" w:cs="Calibri"/>
                <w:noProof/>
                <w:webHidden/>
              </w:rPr>
              <w:tab/>
            </w:r>
            <w:r w:rsidR="00BE616C" w:rsidRPr="000523CA">
              <w:rPr>
                <w:rFonts w:ascii="Calibri" w:hAnsi="Calibri" w:cs="Calibri"/>
                <w:noProof/>
                <w:webHidden/>
              </w:rPr>
              <w:t>6</w:t>
            </w:r>
          </w:hyperlink>
        </w:p>
        <w:p w14:paraId="047A2795" w14:textId="4D8039D5" w:rsidR="00852A52" w:rsidRPr="000523CA" w:rsidRDefault="00AA256E" w:rsidP="00EB50E0">
          <w:pPr>
            <w:pStyle w:val="Sumrio1"/>
            <w:tabs>
              <w:tab w:val="left" w:pos="284"/>
              <w:tab w:val="left" w:pos="567"/>
            </w:tabs>
            <w:ind w:left="0" w:firstLine="0"/>
            <w:rPr>
              <w:rFonts w:ascii="Calibri" w:eastAsiaTheme="minorEastAsia" w:hAnsi="Calibri" w:cs="Calibri"/>
              <w:noProof/>
              <w:sz w:val="22"/>
              <w:szCs w:val="22"/>
            </w:rPr>
          </w:pPr>
          <w:hyperlink w:anchor="_Toc142925865" w:history="1">
            <w:r w:rsidR="00BE616C" w:rsidRPr="000523CA">
              <w:rPr>
                <w:rStyle w:val="Hyperlink"/>
                <w:rFonts w:ascii="Calibri" w:eastAsia="Arial Unicode MS" w:hAnsi="Calibri" w:cs="Calibri"/>
                <w:noProof/>
                <w:color w:val="auto"/>
                <w:lang w:bidi="hi-IN"/>
              </w:rPr>
              <w:t>5</w:t>
            </w:r>
            <w:r w:rsidR="00852A52" w:rsidRPr="000523CA">
              <w:rPr>
                <w:rStyle w:val="Hyperlink"/>
                <w:rFonts w:ascii="Calibri" w:eastAsia="Arial Unicode MS" w:hAnsi="Calibri" w:cs="Calibri"/>
                <w:noProof/>
                <w:color w:val="auto"/>
                <w:lang w:bidi="hi-IN"/>
              </w:rPr>
              <w:t>.</w:t>
            </w:r>
            <w:r w:rsidR="00852A52" w:rsidRPr="000523CA">
              <w:rPr>
                <w:rFonts w:ascii="Calibri" w:eastAsiaTheme="minorEastAsia" w:hAnsi="Calibri" w:cs="Calibri"/>
                <w:noProof/>
                <w:sz w:val="22"/>
                <w:szCs w:val="22"/>
              </w:rPr>
              <w:tab/>
            </w:r>
            <w:r w:rsidR="00A431F6" w:rsidRPr="000523CA">
              <w:rPr>
                <w:rFonts w:ascii="Calibri" w:hAnsi="Calibri" w:cs="Calibri"/>
              </w:rPr>
              <w:t xml:space="preserve">JULGAMENTO E ACEITAÇÃO DAS PROPOSTAS </w:t>
            </w:r>
            <w:r w:rsidR="00852A52" w:rsidRPr="000523CA">
              <w:rPr>
                <w:rFonts w:ascii="Calibri" w:hAnsi="Calibri" w:cs="Calibri"/>
                <w:noProof/>
                <w:webHidden/>
              </w:rPr>
              <w:tab/>
            </w:r>
            <w:r w:rsidR="00BE616C" w:rsidRPr="000523CA">
              <w:rPr>
                <w:rFonts w:ascii="Calibri" w:hAnsi="Calibri" w:cs="Calibri"/>
                <w:noProof/>
                <w:webHidden/>
              </w:rPr>
              <w:t>7</w:t>
            </w:r>
          </w:hyperlink>
        </w:p>
        <w:p w14:paraId="5D4D2052" w14:textId="2C0A947D" w:rsidR="00852A52" w:rsidRPr="000523CA" w:rsidRDefault="00AA256E" w:rsidP="00EB50E0">
          <w:pPr>
            <w:pStyle w:val="Sumrio1"/>
            <w:tabs>
              <w:tab w:val="left" w:pos="284"/>
              <w:tab w:val="left" w:pos="567"/>
            </w:tabs>
            <w:ind w:left="0" w:firstLine="0"/>
            <w:rPr>
              <w:rFonts w:ascii="Calibri" w:eastAsiaTheme="minorEastAsia" w:hAnsi="Calibri" w:cs="Calibri"/>
              <w:noProof/>
              <w:sz w:val="22"/>
              <w:szCs w:val="22"/>
            </w:rPr>
          </w:pPr>
          <w:hyperlink w:anchor="_Toc142925866" w:history="1">
            <w:r w:rsidR="00BE616C" w:rsidRPr="000523CA">
              <w:rPr>
                <w:rStyle w:val="Hyperlink"/>
                <w:rFonts w:ascii="Calibri" w:eastAsia="Arial Unicode MS" w:hAnsi="Calibri" w:cs="Calibri"/>
                <w:noProof/>
                <w:color w:val="auto"/>
                <w:lang w:bidi="hi-IN"/>
              </w:rPr>
              <w:t>6</w:t>
            </w:r>
            <w:r w:rsidR="00852A52" w:rsidRPr="000523CA">
              <w:rPr>
                <w:rStyle w:val="Hyperlink"/>
                <w:rFonts w:ascii="Calibri" w:eastAsia="Arial Unicode MS" w:hAnsi="Calibri" w:cs="Calibri"/>
                <w:noProof/>
                <w:color w:val="auto"/>
                <w:lang w:bidi="hi-IN"/>
              </w:rPr>
              <w:t>.</w:t>
            </w:r>
            <w:r w:rsidR="00852A52" w:rsidRPr="000523CA">
              <w:rPr>
                <w:rFonts w:ascii="Calibri" w:eastAsiaTheme="minorEastAsia" w:hAnsi="Calibri" w:cs="Calibri"/>
                <w:noProof/>
                <w:sz w:val="22"/>
                <w:szCs w:val="22"/>
              </w:rPr>
              <w:tab/>
            </w:r>
            <w:r w:rsidR="00852A52" w:rsidRPr="000523CA">
              <w:rPr>
                <w:rStyle w:val="Hyperlink"/>
                <w:rFonts w:ascii="Calibri" w:eastAsia="Arial Unicode MS" w:hAnsi="Calibri" w:cs="Calibri"/>
                <w:noProof/>
                <w:color w:val="auto"/>
                <w:lang w:bidi="hi-IN"/>
              </w:rPr>
              <w:t>HABILITAÇÃO</w:t>
            </w:r>
            <w:r w:rsidR="00852A52" w:rsidRPr="000523CA">
              <w:rPr>
                <w:rFonts w:ascii="Calibri" w:hAnsi="Calibri" w:cs="Calibri"/>
                <w:noProof/>
                <w:webHidden/>
              </w:rPr>
              <w:tab/>
            </w:r>
            <w:r w:rsidR="00BE616C" w:rsidRPr="000523CA">
              <w:rPr>
                <w:rFonts w:ascii="Calibri" w:hAnsi="Calibri" w:cs="Calibri"/>
                <w:noProof/>
                <w:webHidden/>
              </w:rPr>
              <w:t>9</w:t>
            </w:r>
          </w:hyperlink>
        </w:p>
        <w:p w14:paraId="4D3CDF3A" w14:textId="73E9AD4F" w:rsidR="00852A52" w:rsidRPr="000523CA" w:rsidRDefault="00AA256E" w:rsidP="00EB50E0">
          <w:pPr>
            <w:pStyle w:val="Sumrio1"/>
            <w:tabs>
              <w:tab w:val="left" w:pos="284"/>
              <w:tab w:val="left" w:pos="567"/>
            </w:tabs>
            <w:ind w:left="0" w:firstLine="0"/>
            <w:rPr>
              <w:rFonts w:ascii="Calibri" w:eastAsiaTheme="minorEastAsia" w:hAnsi="Calibri" w:cs="Calibri"/>
              <w:noProof/>
              <w:sz w:val="22"/>
              <w:szCs w:val="22"/>
            </w:rPr>
          </w:pPr>
          <w:hyperlink w:anchor="_Toc142925869" w:history="1">
            <w:r w:rsidR="00BE616C" w:rsidRPr="000523CA">
              <w:rPr>
                <w:rStyle w:val="Hyperlink"/>
                <w:rFonts w:ascii="Calibri" w:eastAsia="Arial Unicode MS" w:hAnsi="Calibri" w:cs="Calibri"/>
                <w:noProof/>
                <w:color w:val="auto"/>
                <w:lang w:bidi="hi-IN"/>
              </w:rPr>
              <w:t>7</w:t>
            </w:r>
            <w:r w:rsidR="00852A52" w:rsidRPr="000523CA">
              <w:rPr>
                <w:rStyle w:val="Hyperlink"/>
                <w:rFonts w:ascii="Calibri" w:eastAsia="Arial Unicode MS" w:hAnsi="Calibri" w:cs="Calibri"/>
                <w:noProof/>
                <w:color w:val="auto"/>
                <w:lang w:bidi="hi-IN"/>
              </w:rPr>
              <w:t>.</w:t>
            </w:r>
            <w:r w:rsidR="00852A52" w:rsidRPr="000523CA">
              <w:rPr>
                <w:rFonts w:ascii="Calibri" w:eastAsiaTheme="minorEastAsia" w:hAnsi="Calibri" w:cs="Calibri"/>
                <w:noProof/>
                <w:sz w:val="22"/>
                <w:szCs w:val="22"/>
              </w:rPr>
              <w:tab/>
            </w:r>
            <w:r w:rsidR="00852A52" w:rsidRPr="000523CA">
              <w:rPr>
                <w:rStyle w:val="Hyperlink"/>
                <w:rFonts w:ascii="Calibri" w:eastAsia="Arial Unicode MS" w:hAnsi="Calibri" w:cs="Calibri"/>
                <w:noProof/>
                <w:color w:val="auto"/>
                <w:lang w:bidi="hi-IN"/>
              </w:rPr>
              <w:t>CONTRATAÇÃO</w:t>
            </w:r>
            <w:r w:rsidR="00852A52" w:rsidRPr="000523CA">
              <w:rPr>
                <w:rFonts w:ascii="Calibri" w:hAnsi="Calibri" w:cs="Calibri"/>
                <w:noProof/>
                <w:webHidden/>
              </w:rPr>
              <w:tab/>
            </w:r>
            <w:r w:rsidR="00BE616C" w:rsidRPr="000523CA">
              <w:rPr>
                <w:rFonts w:ascii="Calibri" w:hAnsi="Calibri" w:cs="Calibri"/>
                <w:noProof/>
                <w:webHidden/>
              </w:rPr>
              <w:t>9</w:t>
            </w:r>
          </w:hyperlink>
        </w:p>
        <w:p w14:paraId="334C9614" w14:textId="3BDAB1DF" w:rsidR="00852A52" w:rsidRPr="000523CA" w:rsidRDefault="00AA256E" w:rsidP="00EB50E0">
          <w:pPr>
            <w:pStyle w:val="Sumrio1"/>
            <w:tabs>
              <w:tab w:val="left" w:pos="284"/>
              <w:tab w:val="left" w:pos="567"/>
            </w:tabs>
            <w:ind w:left="0" w:firstLine="0"/>
            <w:rPr>
              <w:rFonts w:ascii="Calibri" w:eastAsiaTheme="minorEastAsia" w:hAnsi="Calibri" w:cs="Calibri"/>
              <w:noProof/>
              <w:sz w:val="22"/>
              <w:szCs w:val="22"/>
            </w:rPr>
          </w:pPr>
          <w:hyperlink w:anchor="_Toc142925870" w:history="1">
            <w:r w:rsidR="00BE616C" w:rsidRPr="000523CA">
              <w:rPr>
                <w:rStyle w:val="Hyperlink"/>
                <w:rFonts w:ascii="Calibri" w:eastAsia="Arial Unicode MS" w:hAnsi="Calibri" w:cs="Calibri"/>
                <w:noProof/>
                <w:color w:val="auto"/>
                <w:lang w:bidi="hi-IN"/>
              </w:rPr>
              <w:t>8</w:t>
            </w:r>
            <w:r w:rsidR="00852A52" w:rsidRPr="000523CA">
              <w:rPr>
                <w:rStyle w:val="Hyperlink"/>
                <w:rFonts w:ascii="Calibri" w:eastAsia="Arial Unicode MS" w:hAnsi="Calibri" w:cs="Calibri"/>
                <w:noProof/>
                <w:color w:val="auto"/>
                <w:lang w:bidi="hi-IN"/>
              </w:rPr>
              <w:t>.</w:t>
            </w:r>
            <w:r w:rsidR="00852A52" w:rsidRPr="000523CA">
              <w:rPr>
                <w:rFonts w:ascii="Calibri" w:eastAsiaTheme="minorEastAsia" w:hAnsi="Calibri" w:cs="Calibri"/>
                <w:noProof/>
                <w:sz w:val="22"/>
                <w:szCs w:val="22"/>
              </w:rPr>
              <w:tab/>
            </w:r>
            <w:r w:rsidR="00852A52" w:rsidRPr="000523CA">
              <w:rPr>
                <w:rStyle w:val="Hyperlink"/>
                <w:rFonts w:ascii="Calibri" w:eastAsia="Arial Unicode MS" w:hAnsi="Calibri" w:cs="Calibri"/>
                <w:noProof/>
                <w:color w:val="auto"/>
                <w:lang w:bidi="hi-IN"/>
              </w:rPr>
              <w:t>INFRAÇÕES E SANÇÕES ADMINISTRATIVAS</w:t>
            </w:r>
            <w:r w:rsidR="00852A52" w:rsidRPr="000523CA">
              <w:rPr>
                <w:rFonts w:ascii="Calibri" w:hAnsi="Calibri" w:cs="Calibri"/>
                <w:noProof/>
                <w:webHidden/>
              </w:rPr>
              <w:tab/>
            </w:r>
            <w:r w:rsidR="00852A52" w:rsidRPr="000523CA">
              <w:rPr>
                <w:rFonts w:ascii="Calibri" w:hAnsi="Calibri" w:cs="Calibri"/>
                <w:noProof/>
                <w:webHidden/>
              </w:rPr>
              <w:fldChar w:fldCharType="begin"/>
            </w:r>
            <w:r w:rsidR="00852A52" w:rsidRPr="000523CA">
              <w:rPr>
                <w:rFonts w:ascii="Calibri" w:hAnsi="Calibri" w:cs="Calibri"/>
                <w:noProof/>
                <w:webHidden/>
              </w:rPr>
              <w:instrText xml:space="preserve"> PAGEREF _Toc142925870 \h </w:instrText>
            </w:r>
            <w:r w:rsidR="00852A52" w:rsidRPr="000523CA">
              <w:rPr>
                <w:rFonts w:ascii="Calibri" w:hAnsi="Calibri" w:cs="Calibri"/>
                <w:noProof/>
                <w:webHidden/>
              </w:rPr>
            </w:r>
            <w:r w:rsidR="00852A52" w:rsidRPr="000523CA">
              <w:rPr>
                <w:rFonts w:ascii="Calibri" w:hAnsi="Calibri" w:cs="Calibri"/>
                <w:noProof/>
                <w:webHidden/>
              </w:rPr>
              <w:fldChar w:fldCharType="separate"/>
            </w:r>
            <w:r w:rsidR="00852A52" w:rsidRPr="000523CA">
              <w:rPr>
                <w:rFonts w:ascii="Calibri" w:hAnsi="Calibri" w:cs="Calibri"/>
                <w:noProof/>
                <w:webHidden/>
              </w:rPr>
              <w:t>1</w:t>
            </w:r>
            <w:r w:rsidR="00BE616C" w:rsidRPr="000523CA">
              <w:rPr>
                <w:rFonts w:ascii="Calibri" w:hAnsi="Calibri" w:cs="Calibri"/>
                <w:noProof/>
                <w:webHidden/>
              </w:rPr>
              <w:t>0</w:t>
            </w:r>
            <w:r w:rsidR="00852A52" w:rsidRPr="000523CA">
              <w:rPr>
                <w:rFonts w:ascii="Calibri" w:hAnsi="Calibri" w:cs="Calibri"/>
                <w:noProof/>
                <w:webHidden/>
              </w:rPr>
              <w:fldChar w:fldCharType="end"/>
            </w:r>
          </w:hyperlink>
        </w:p>
        <w:p w14:paraId="1C264739" w14:textId="5B004F2B" w:rsidR="00852A52" w:rsidRPr="000523CA" w:rsidRDefault="00AA256E" w:rsidP="00EB50E0">
          <w:pPr>
            <w:pStyle w:val="Sumrio1"/>
            <w:tabs>
              <w:tab w:val="left" w:pos="284"/>
              <w:tab w:val="left" w:pos="567"/>
            </w:tabs>
            <w:ind w:left="0" w:firstLine="0"/>
            <w:rPr>
              <w:rFonts w:ascii="Calibri" w:eastAsiaTheme="minorEastAsia" w:hAnsi="Calibri" w:cs="Calibri"/>
              <w:noProof/>
              <w:sz w:val="22"/>
              <w:szCs w:val="22"/>
            </w:rPr>
          </w:pPr>
          <w:hyperlink w:anchor="_Toc142925871" w:history="1">
            <w:r w:rsidR="00BE616C" w:rsidRPr="000523CA">
              <w:rPr>
                <w:rStyle w:val="Hyperlink"/>
                <w:rFonts w:ascii="Calibri" w:eastAsia="Arial Unicode MS" w:hAnsi="Calibri" w:cs="Calibri"/>
                <w:noProof/>
                <w:color w:val="auto"/>
                <w:lang w:bidi="hi-IN"/>
              </w:rPr>
              <w:t>9</w:t>
            </w:r>
            <w:r w:rsidR="00852A52" w:rsidRPr="000523CA">
              <w:rPr>
                <w:rStyle w:val="Hyperlink"/>
                <w:rFonts w:ascii="Calibri" w:eastAsia="Arial Unicode MS" w:hAnsi="Calibri" w:cs="Calibri"/>
                <w:noProof/>
                <w:color w:val="auto"/>
                <w:lang w:bidi="hi-IN"/>
              </w:rPr>
              <w:t>.</w:t>
            </w:r>
            <w:r w:rsidR="00852A52" w:rsidRPr="000523CA">
              <w:rPr>
                <w:rFonts w:ascii="Calibri" w:eastAsiaTheme="minorEastAsia" w:hAnsi="Calibri" w:cs="Calibri"/>
                <w:noProof/>
                <w:sz w:val="22"/>
                <w:szCs w:val="22"/>
              </w:rPr>
              <w:tab/>
            </w:r>
            <w:r w:rsidR="00852A52" w:rsidRPr="000523CA">
              <w:rPr>
                <w:rStyle w:val="Hyperlink"/>
                <w:rFonts w:ascii="Calibri" w:eastAsia="Arial Unicode MS" w:hAnsi="Calibri" w:cs="Calibri"/>
                <w:noProof/>
                <w:color w:val="auto"/>
                <w:lang w:bidi="hi-IN"/>
              </w:rPr>
              <w:t>DAS DISPOSIÇÕES GERAIS</w:t>
            </w:r>
            <w:r w:rsidR="00852A52" w:rsidRPr="000523CA">
              <w:rPr>
                <w:rFonts w:ascii="Calibri" w:hAnsi="Calibri" w:cs="Calibri"/>
                <w:noProof/>
                <w:webHidden/>
              </w:rPr>
              <w:tab/>
            </w:r>
            <w:r w:rsidR="00852A52" w:rsidRPr="000523CA">
              <w:rPr>
                <w:rFonts w:ascii="Calibri" w:hAnsi="Calibri" w:cs="Calibri"/>
                <w:noProof/>
                <w:webHidden/>
              </w:rPr>
              <w:fldChar w:fldCharType="begin"/>
            </w:r>
            <w:r w:rsidR="00852A52" w:rsidRPr="000523CA">
              <w:rPr>
                <w:rFonts w:ascii="Calibri" w:hAnsi="Calibri" w:cs="Calibri"/>
                <w:noProof/>
                <w:webHidden/>
              </w:rPr>
              <w:instrText xml:space="preserve"> PAGEREF _Toc142925871 \h </w:instrText>
            </w:r>
            <w:r w:rsidR="00852A52" w:rsidRPr="000523CA">
              <w:rPr>
                <w:rFonts w:ascii="Calibri" w:hAnsi="Calibri" w:cs="Calibri"/>
                <w:noProof/>
                <w:webHidden/>
              </w:rPr>
            </w:r>
            <w:r w:rsidR="00852A52" w:rsidRPr="000523CA">
              <w:rPr>
                <w:rFonts w:ascii="Calibri" w:hAnsi="Calibri" w:cs="Calibri"/>
                <w:noProof/>
                <w:webHidden/>
              </w:rPr>
              <w:fldChar w:fldCharType="separate"/>
            </w:r>
            <w:r w:rsidR="00852A52" w:rsidRPr="000523CA">
              <w:rPr>
                <w:rFonts w:ascii="Calibri" w:hAnsi="Calibri" w:cs="Calibri"/>
                <w:noProof/>
                <w:webHidden/>
              </w:rPr>
              <w:t>1</w:t>
            </w:r>
            <w:r w:rsidR="00BE616C" w:rsidRPr="000523CA">
              <w:rPr>
                <w:rFonts w:ascii="Calibri" w:hAnsi="Calibri" w:cs="Calibri"/>
                <w:noProof/>
                <w:webHidden/>
              </w:rPr>
              <w:t>2</w:t>
            </w:r>
            <w:r w:rsidR="00852A52" w:rsidRPr="000523CA">
              <w:rPr>
                <w:rFonts w:ascii="Calibri" w:hAnsi="Calibri" w:cs="Calibri"/>
                <w:noProof/>
                <w:webHidden/>
              </w:rPr>
              <w:fldChar w:fldCharType="end"/>
            </w:r>
          </w:hyperlink>
        </w:p>
        <w:p w14:paraId="7224F11A" w14:textId="05C2B7FB" w:rsidR="00781AFF" w:rsidRPr="000523CA" w:rsidRDefault="00781AFF" w:rsidP="00EB50E0">
          <w:pPr>
            <w:tabs>
              <w:tab w:val="left" w:pos="284"/>
              <w:tab w:val="left" w:pos="567"/>
            </w:tabs>
            <w:ind w:left="0" w:firstLine="0"/>
            <w:rPr>
              <w:rFonts w:ascii="Calibri" w:hAnsi="Calibri" w:cs="Calibri"/>
            </w:rPr>
          </w:pPr>
          <w:r w:rsidRPr="000523CA">
            <w:rPr>
              <w:rFonts w:ascii="Calibri" w:hAnsi="Calibri" w:cs="Calibri"/>
              <w:b/>
              <w:bCs/>
            </w:rPr>
            <w:fldChar w:fldCharType="end"/>
          </w:r>
        </w:p>
      </w:sdtContent>
    </w:sdt>
    <w:p w14:paraId="6B2A9566" w14:textId="09699363" w:rsidR="00781AFF" w:rsidRPr="000523CA" w:rsidRDefault="00781AFF" w:rsidP="00EB50E0">
      <w:pPr>
        <w:tabs>
          <w:tab w:val="left" w:pos="284"/>
          <w:tab w:val="left" w:pos="567"/>
        </w:tabs>
        <w:spacing w:after="160" w:line="259" w:lineRule="auto"/>
        <w:ind w:left="0" w:firstLine="0"/>
        <w:rPr>
          <w:rFonts w:ascii="Calibri" w:hAnsi="Calibri" w:cs="Calibri"/>
          <w:b/>
          <w:bCs/>
          <w:i/>
          <w:iCs/>
          <w:color w:val="FF0000"/>
          <w:szCs w:val="20"/>
        </w:rPr>
      </w:pPr>
    </w:p>
    <w:p w14:paraId="6B3BB3E9" w14:textId="77777777" w:rsidR="00781AFF" w:rsidRPr="000523CA" w:rsidRDefault="00781AFF" w:rsidP="00EB50E0">
      <w:pPr>
        <w:tabs>
          <w:tab w:val="left" w:pos="284"/>
          <w:tab w:val="left" w:pos="567"/>
        </w:tabs>
        <w:spacing w:after="160" w:line="259" w:lineRule="auto"/>
        <w:ind w:left="0" w:firstLine="0"/>
        <w:rPr>
          <w:rFonts w:ascii="Calibri" w:hAnsi="Calibri" w:cs="Calibri"/>
          <w:b/>
          <w:bCs/>
          <w:i/>
          <w:iCs/>
          <w:color w:val="FF0000"/>
          <w:szCs w:val="20"/>
        </w:rPr>
      </w:pPr>
      <w:r w:rsidRPr="000523CA">
        <w:rPr>
          <w:rFonts w:ascii="Calibri" w:hAnsi="Calibri" w:cs="Calibri"/>
          <w:b/>
          <w:bCs/>
          <w:i/>
          <w:iCs/>
          <w:color w:val="FF0000"/>
          <w:szCs w:val="20"/>
        </w:rPr>
        <w:br w:type="page"/>
      </w:r>
    </w:p>
    <w:p w14:paraId="4F35CDB0" w14:textId="1F001BA9" w:rsidR="00C074DA" w:rsidRPr="00CF1165" w:rsidRDefault="00564479" w:rsidP="00EB50E0">
      <w:pPr>
        <w:tabs>
          <w:tab w:val="left" w:pos="284"/>
          <w:tab w:val="left" w:pos="567"/>
          <w:tab w:val="left" w:pos="851"/>
          <w:tab w:val="left" w:pos="1134"/>
        </w:tabs>
        <w:ind w:left="0" w:firstLine="0"/>
        <w:jc w:val="center"/>
        <w:rPr>
          <w:rFonts w:ascii="Calibri" w:hAnsi="Calibri" w:cs="Calibri"/>
          <w:b/>
          <w:bCs/>
          <w:sz w:val="22"/>
          <w:szCs w:val="22"/>
        </w:rPr>
      </w:pPr>
      <w:r w:rsidRPr="00CF1165">
        <w:rPr>
          <w:rFonts w:ascii="Calibri" w:hAnsi="Calibri" w:cs="Calibri"/>
          <w:b/>
          <w:bCs/>
          <w:sz w:val="22"/>
          <w:szCs w:val="22"/>
        </w:rPr>
        <w:lastRenderedPageBreak/>
        <w:t>CONSELHO DE ARQUITETURA E URBANISMO DO DISTRITO FEDERAL</w:t>
      </w:r>
    </w:p>
    <w:p w14:paraId="563ED1E5" w14:textId="5CAD6E73" w:rsidR="004D3C0A" w:rsidRPr="00CF1165" w:rsidRDefault="00C074DA" w:rsidP="00EB50E0">
      <w:pPr>
        <w:tabs>
          <w:tab w:val="left" w:pos="284"/>
          <w:tab w:val="left" w:pos="567"/>
          <w:tab w:val="left" w:pos="851"/>
          <w:tab w:val="left" w:pos="1134"/>
        </w:tabs>
        <w:ind w:left="0" w:firstLine="0"/>
        <w:jc w:val="center"/>
        <w:rPr>
          <w:rFonts w:ascii="Calibri" w:hAnsi="Calibri" w:cs="Calibri"/>
          <w:b/>
          <w:bCs/>
          <w:color w:val="5B5B5F"/>
          <w:sz w:val="22"/>
          <w:szCs w:val="22"/>
        </w:rPr>
      </w:pPr>
      <w:r w:rsidRPr="00CF1165">
        <w:rPr>
          <w:rFonts w:ascii="Calibri" w:hAnsi="Calibri" w:cs="Calibri"/>
          <w:b/>
          <w:bCs/>
          <w:color w:val="000000" w:themeColor="text1"/>
          <w:sz w:val="22"/>
          <w:szCs w:val="22"/>
        </w:rPr>
        <w:t xml:space="preserve">AVISO DE CONTRATAÇÃO DIRETA Nº </w:t>
      </w:r>
      <w:r w:rsidR="000E27E2">
        <w:rPr>
          <w:rFonts w:ascii="Calibri" w:hAnsi="Calibri" w:cs="Calibri"/>
          <w:b/>
          <w:bCs/>
          <w:color w:val="000000" w:themeColor="text1"/>
          <w:sz w:val="22"/>
          <w:szCs w:val="22"/>
        </w:rPr>
        <w:t>8</w:t>
      </w:r>
      <w:r w:rsidR="00C442DC" w:rsidRPr="00CF1165">
        <w:rPr>
          <w:rFonts w:ascii="Calibri" w:hAnsi="Calibri" w:cs="Calibri"/>
          <w:b/>
          <w:bCs/>
          <w:color w:val="000000" w:themeColor="text1"/>
          <w:sz w:val="22"/>
          <w:szCs w:val="22"/>
        </w:rPr>
        <w:t>/2023</w:t>
      </w:r>
      <w:r w:rsidR="00C442DC" w:rsidRPr="00CF1165">
        <w:rPr>
          <w:rStyle w:val="Refdenotaderodap"/>
          <w:rFonts w:ascii="Calibri" w:hAnsi="Calibri" w:cs="Calibri"/>
          <w:b/>
          <w:bCs/>
          <w:color w:val="000000" w:themeColor="text1"/>
          <w:sz w:val="22"/>
          <w:szCs w:val="22"/>
        </w:rPr>
        <w:footnoteReference w:id="2"/>
      </w:r>
    </w:p>
    <w:p w14:paraId="5E20A7FC" w14:textId="43072658" w:rsidR="00C074DA" w:rsidRPr="00CF1165" w:rsidRDefault="00C074DA" w:rsidP="00EB50E0">
      <w:pPr>
        <w:tabs>
          <w:tab w:val="left" w:pos="284"/>
          <w:tab w:val="left" w:pos="567"/>
          <w:tab w:val="left" w:pos="851"/>
          <w:tab w:val="left" w:pos="1134"/>
        </w:tabs>
        <w:ind w:left="0" w:firstLine="0"/>
        <w:jc w:val="center"/>
        <w:rPr>
          <w:rFonts w:ascii="Calibri" w:hAnsi="Calibri" w:cs="Calibri"/>
          <w:b/>
          <w:bCs/>
          <w:color w:val="000000" w:themeColor="text1"/>
          <w:sz w:val="22"/>
          <w:szCs w:val="22"/>
        </w:rPr>
      </w:pPr>
    </w:p>
    <w:p w14:paraId="25D96097" w14:textId="3BB5FAE2" w:rsidR="00C074DA" w:rsidRPr="00CF1165" w:rsidRDefault="00C074DA" w:rsidP="00EB50E0">
      <w:pPr>
        <w:tabs>
          <w:tab w:val="left" w:pos="284"/>
          <w:tab w:val="left" w:pos="567"/>
          <w:tab w:val="left" w:pos="851"/>
          <w:tab w:val="left" w:pos="1134"/>
        </w:tabs>
        <w:ind w:left="0" w:firstLine="0"/>
        <w:jc w:val="center"/>
        <w:rPr>
          <w:rFonts w:ascii="Calibri" w:hAnsi="Calibri" w:cs="Calibri"/>
          <w:b/>
          <w:bCs/>
          <w:color w:val="000000"/>
          <w:sz w:val="22"/>
          <w:szCs w:val="22"/>
        </w:rPr>
      </w:pPr>
      <w:r w:rsidRPr="00CF1165">
        <w:rPr>
          <w:rFonts w:ascii="Calibri" w:hAnsi="Calibri" w:cs="Calibri"/>
          <w:b/>
          <w:bCs/>
          <w:color w:val="000000" w:themeColor="text1"/>
          <w:sz w:val="22"/>
          <w:szCs w:val="22"/>
        </w:rPr>
        <w:t>(Processo Administrativo n°</w:t>
      </w:r>
      <w:r w:rsidR="00C442DC" w:rsidRPr="00CF1165">
        <w:rPr>
          <w:rFonts w:ascii="Calibri" w:hAnsi="Calibri" w:cs="Calibri"/>
          <w:b/>
          <w:bCs/>
          <w:color w:val="000000" w:themeColor="text1"/>
          <w:sz w:val="22"/>
          <w:szCs w:val="22"/>
        </w:rPr>
        <w:t xml:space="preserve"> 00153.000128/2023-24</w:t>
      </w:r>
      <w:r w:rsidRPr="00CF1165">
        <w:rPr>
          <w:rFonts w:ascii="Calibri" w:hAnsi="Calibri" w:cs="Calibri"/>
          <w:b/>
          <w:bCs/>
          <w:color w:val="000000" w:themeColor="text1"/>
          <w:sz w:val="22"/>
          <w:szCs w:val="22"/>
        </w:rPr>
        <w:t>)</w:t>
      </w:r>
    </w:p>
    <w:p w14:paraId="1F5B45DE" w14:textId="77777777" w:rsidR="00C074DA" w:rsidRPr="00CF1165" w:rsidRDefault="00C074DA" w:rsidP="00EB50E0">
      <w:pPr>
        <w:tabs>
          <w:tab w:val="left" w:pos="284"/>
          <w:tab w:val="left" w:pos="567"/>
          <w:tab w:val="left" w:pos="851"/>
          <w:tab w:val="left" w:pos="1134"/>
        </w:tabs>
        <w:ind w:left="0" w:firstLine="0"/>
        <w:rPr>
          <w:rFonts w:ascii="Calibri" w:hAnsi="Calibri" w:cs="Calibri"/>
          <w:sz w:val="22"/>
          <w:szCs w:val="22"/>
        </w:rPr>
      </w:pPr>
    </w:p>
    <w:p w14:paraId="0B94144B" w14:textId="55E9164B" w:rsidR="00C074DA" w:rsidRPr="00CF1165" w:rsidRDefault="00C074DA" w:rsidP="00EB50E0">
      <w:pPr>
        <w:tabs>
          <w:tab w:val="left" w:pos="284"/>
          <w:tab w:val="left" w:pos="567"/>
          <w:tab w:val="left" w:pos="851"/>
          <w:tab w:val="left" w:pos="1134"/>
        </w:tabs>
        <w:snapToGrid w:val="0"/>
        <w:ind w:left="0" w:firstLine="0"/>
        <w:rPr>
          <w:rFonts w:ascii="Calibri" w:hAnsi="Calibri" w:cs="Calibri"/>
          <w:color w:val="000000"/>
          <w:sz w:val="22"/>
          <w:szCs w:val="22"/>
        </w:rPr>
      </w:pPr>
      <w:r w:rsidRPr="00CF1165">
        <w:rPr>
          <w:rFonts w:ascii="Calibri" w:hAnsi="Calibri" w:cs="Calibri"/>
          <w:color w:val="000000" w:themeColor="text1"/>
          <w:sz w:val="22"/>
          <w:szCs w:val="22"/>
        </w:rPr>
        <w:t>Torna-se público que o(a)</w:t>
      </w:r>
      <w:r w:rsidRPr="00CF1165">
        <w:rPr>
          <w:rFonts w:ascii="Calibri" w:eastAsia="Arial" w:hAnsi="Calibri" w:cs="Calibri"/>
          <w:color w:val="000000" w:themeColor="text1"/>
          <w:sz w:val="22"/>
          <w:szCs w:val="22"/>
        </w:rPr>
        <w:t xml:space="preserve"> </w:t>
      </w:r>
      <w:r w:rsidR="00564479" w:rsidRPr="00CF1165">
        <w:rPr>
          <w:rFonts w:ascii="Calibri" w:eastAsia="Arial" w:hAnsi="Calibri" w:cs="Calibri"/>
          <w:sz w:val="22"/>
          <w:szCs w:val="22"/>
        </w:rPr>
        <w:t>Conselho de Arquitetura e Urbanismo do DF</w:t>
      </w:r>
      <w:r w:rsidR="00564479" w:rsidRPr="00CF1165">
        <w:rPr>
          <w:rFonts w:ascii="Calibri" w:eastAsia="Arial" w:hAnsi="Calibri" w:cs="Calibri"/>
          <w:color w:val="000000" w:themeColor="text1"/>
          <w:sz w:val="22"/>
          <w:szCs w:val="22"/>
        </w:rPr>
        <w:t>,</w:t>
      </w:r>
      <w:r w:rsidRPr="00CF1165">
        <w:rPr>
          <w:rFonts w:ascii="Calibri" w:hAnsi="Calibri" w:cs="Calibri"/>
          <w:color w:val="000000" w:themeColor="text1"/>
          <w:sz w:val="22"/>
          <w:szCs w:val="22"/>
        </w:rPr>
        <w:t xml:space="preserve"> por meio d</w:t>
      </w:r>
      <w:r w:rsidR="00564479" w:rsidRPr="00CF1165">
        <w:rPr>
          <w:rFonts w:ascii="Calibri" w:hAnsi="Calibri" w:cs="Calibri"/>
          <w:color w:val="000000" w:themeColor="text1"/>
          <w:sz w:val="22"/>
          <w:szCs w:val="22"/>
        </w:rPr>
        <w:t xml:space="preserve">a </w:t>
      </w:r>
      <w:r w:rsidR="00564479" w:rsidRPr="00CF1165">
        <w:rPr>
          <w:rFonts w:ascii="Calibri" w:eastAsia="Arial" w:hAnsi="Calibri" w:cs="Calibri"/>
          <w:sz w:val="22"/>
          <w:szCs w:val="22"/>
        </w:rPr>
        <w:t>GERADM</w:t>
      </w:r>
      <w:r w:rsidRPr="00CF1165">
        <w:rPr>
          <w:rFonts w:ascii="Calibri" w:hAnsi="Calibri" w:cs="Calibri"/>
          <w:color w:val="000000" w:themeColor="text1"/>
          <w:sz w:val="22"/>
          <w:szCs w:val="22"/>
        </w:rPr>
        <w:t xml:space="preserve">, realizará Dispensa Eletrônica, </w:t>
      </w:r>
      <w:r w:rsidRPr="00CF1165">
        <w:rPr>
          <w:rFonts w:ascii="Calibri" w:hAnsi="Calibri" w:cs="Calibri"/>
          <w:bCs/>
          <w:color w:val="000000" w:themeColor="text1"/>
          <w:sz w:val="22"/>
          <w:szCs w:val="22"/>
        </w:rPr>
        <w:t xml:space="preserve">com critério de </w:t>
      </w:r>
      <w:r w:rsidRPr="00E82894">
        <w:rPr>
          <w:rFonts w:ascii="Calibri" w:hAnsi="Calibri" w:cs="Calibri"/>
          <w:bCs/>
          <w:color w:val="000000" w:themeColor="text1"/>
          <w:sz w:val="22"/>
          <w:szCs w:val="22"/>
        </w:rPr>
        <w:t>julgamento</w:t>
      </w:r>
      <w:r w:rsidRPr="00E82894">
        <w:rPr>
          <w:rFonts w:ascii="Calibri" w:hAnsi="Calibri" w:cs="Calibri"/>
          <w:b/>
          <w:bCs/>
          <w:color w:val="000000" w:themeColor="text1"/>
          <w:sz w:val="22"/>
          <w:szCs w:val="22"/>
        </w:rPr>
        <w:t xml:space="preserve"> </w:t>
      </w:r>
      <w:r w:rsidRPr="00E82894">
        <w:rPr>
          <w:rFonts w:ascii="Calibri" w:hAnsi="Calibri" w:cs="Calibri"/>
          <w:sz w:val="22"/>
          <w:szCs w:val="22"/>
        </w:rPr>
        <w:t>menor preço</w:t>
      </w:r>
      <w:r w:rsidR="00564479" w:rsidRPr="00CF1165">
        <w:rPr>
          <w:rFonts w:ascii="Calibri" w:hAnsi="Calibri" w:cs="Calibri"/>
          <w:i/>
          <w:sz w:val="22"/>
          <w:szCs w:val="22"/>
        </w:rPr>
        <w:t>,</w:t>
      </w:r>
      <w:r w:rsidR="00564479" w:rsidRPr="00CF1165">
        <w:rPr>
          <w:rFonts w:ascii="Calibri" w:hAnsi="Calibri" w:cs="Calibri"/>
          <w:i/>
          <w:color w:val="FF0000"/>
          <w:sz w:val="22"/>
          <w:szCs w:val="22"/>
        </w:rPr>
        <w:t xml:space="preserve"> </w:t>
      </w:r>
      <w:r w:rsidRPr="00CF1165">
        <w:rPr>
          <w:rFonts w:ascii="Calibri" w:hAnsi="Calibri" w:cs="Calibri"/>
          <w:color w:val="000000" w:themeColor="text1"/>
          <w:sz w:val="22"/>
          <w:szCs w:val="22"/>
        </w:rPr>
        <w:t xml:space="preserve">na hipótese do </w:t>
      </w:r>
      <w:hyperlink r:id="rId11" w:anchor="art75" w:history="1">
        <w:r w:rsidRPr="00CF1165">
          <w:rPr>
            <w:rStyle w:val="Hyperlink"/>
            <w:rFonts w:ascii="Calibri" w:hAnsi="Calibri" w:cs="Calibri"/>
            <w:sz w:val="22"/>
            <w:szCs w:val="22"/>
          </w:rPr>
          <w:t>art. 75</w:t>
        </w:r>
      </w:hyperlink>
      <w:r w:rsidRPr="00CF1165">
        <w:rPr>
          <w:rFonts w:ascii="Calibri" w:hAnsi="Calibri" w:cs="Calibri"/>
          <w:i/>
          <w:iCs/>
          <w:color w:val="000000" w:themeColor="text1"/>
          <w:sz w:val="22"/>
          <w:szCs w:val="22"/>
        </w:rPr>
        <w:t>,</w:t>
      </w:r>
      <w:r w:rsidRPr="00CF1165">
        <w:rPr>
          <w:rFonts w:ascii="Calibri" w:hAnsi="Calibri" w:cs="Calibri"/>
          <w:i/>
          <w:iCs/>
          <w:sz w:val="22"/>
          <w:szCs w:val="22"/>
        </w:rPr>
        <w:t xml:space="preserve"> inciso</w:t>
      </w:r>
      <w:r w:rsidR="00564479" w:rsidRPr="00CF1165">
        <w:rPr>
          <w:rFonts w:ascii="Calibri" w:hAnsi="Calibri" w:cs="Calibri"/>
          <w:i/>
          <w:iCs/>
          <w:sz w:val="22"/>
          <w:szCs w:val="22"/>
        </w:rPr>
        <w:t xml:space="preserve"> II</w:t>
      </w:r>
      <w:r w:rsidR="00CF1165">
        <w:rPr>
          <w:rFonts w:ascii="Calibri" w:hAnsi="Calibri" w:cs="Calibri"/>
          <w:i/>
          <w:iCs/>
          <w:sz w:val="22"/>
          <w:szCs w:val="22"/>
        </w:rPr>
        <w:t>,</w:t>
      </w:r>
      <w:r w:rsidRPr="00CF1165">
        <w:rPr>
          <w:rFonts w:ascii="Calibri" w:hAnsi="Calibri" w:cs="Calibri"/>
          <w:color w:val="FF0000"/>
          <w:sz w:val="22"/>
          <w:szCs w:val="22"/>
        </w:rPr>
        <w:t xml:space="preserve"> </w:t>
      </w:r>
      <w:r w:rsidRPr="00CF1165">
        <w:rPr>
          <w:rFonts w:ascii="Calibri" w:hAnsi="Calibri" w:cs="Calibri"/>
          <w:bCs/>
          <w:sz w:val="22"/>
          <w:szCs w:val="22"/>
        </w:rPr>
        <w:t xml:space="preserve">nos termos da </w:t>
      </w:r>
      <w:hyperlink r:id="rId12" w:history="1">
        <w:r w:rsidRPr="00CF1165">
          <w:rPr>
            <w:rStyle w:val="Hyperlink"/>
            <w:rFonts w:ascii="Calibri" w:hAnsi="Calibri" w:cs="Calibri"/>
            <w:bCs/>
            <w:sz w:val="22"/>
            <w:szCs w:val="22"/>
          </w:rPr>
          <w:t>Lei n.º 14.133, de 1º de abril de 2021</w:t>
        </w:r>
      </w:hyperlink>
      <w:r w:rsidRPr="00CF1165">
        <w:rPr>
          <w:rFonts w:ascii="Calibri" w:hAnsi="Calibri" w:cs="Calibri"/>
          <w:bCs/>
          <w:sz w:val="22"/>
          <w:szCs w:val="22"/>
        </w:rPr>
        <w:t xml:space="preserve">, da </w:t>
      </w:r>
      <w:hyperlink r:id="rId13" w:history="1">
        <w:r w:rsidRPr="00CF1165">
          <w:rPr>
            <w:rStyle w:val="Hyperlink"/>
            <w:rFonts w:ascii="Calibri" w:hAnsi="Calibri" w:cs="Calibri"/>
            <w:bCs/>
            <w:sz w:val="22"/>
            <w:szCs w:val="22"/>
          </w:rPr>
          <w:t>Instrução Normativa Seges/ME</w:t>
        </w:r>
        <w:r w:rsidR="00D52B5C" w:rsidRPr="00CF1165">
          <w:rPr>
            <w:rStyle w:val="Hyperlink"/>
            <w:rFonts w:ascii="Calibri" w:hAnsi="Calibri" w:cs="Calibri"/>
            <w:bCs/>
            <w:sz w:val="22"/>
            <w:szCs w:val="22"/>
          </w:rPr>
          <w:t xml:space="preserve"> </w:t>
        </w:r>
        <w:r w:rsidRPr="00CF1165">
          <w:rPr>
            <w:rStyle w:val="Hyperlink"/>
            <w:rFonts w:ascii="Calibri" w:hAnsi="Calibri" w:cs="Calibri"/>
            <w:bCs/>
            <w:sz w:val="22"/>
            <w:szCs w:val="22"/>
          </w:rPr>
          <w:t>nº 67, de 2021</w:t>
        </w:r>
      </w:hyperlink>
      <w:r w:rsidRPr="00CF1165">
        <w:rPr>
          <w:rFonts w:ascii="Calibri" w:hAnsi="Calibri" w:cs="Calibri"/>
          <w:bCs/>
          <w:sz w:val="22"/>
          <w:szCs w:val="22"/>
        </w:rPr>
        <w:t>, e demais normas aplicáveis</w:t>
      </w:r>
      <w:r w:rsidRPr="00CF1165">
        <w:rPr>
          <w:rFonts w:ascii="Calibri" w:hAnsi="Calibri" w:cs="Calibri"/>
          <w:color w:val="000000"/>
          <w:sz w:val="22"/>
          <w:szCs w:val="22"/>
        </w:rPr>
        <w:t>.</w:t>
      </w:r>
    </w:p>
    <w:p w14:paraId="4ADB2F07" w14:textId="77777777" w:rsidR="00C074DA" w:rsidRPr="00CF1165" w:rsidRDefault="00C074DA"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27FD1770" w14:textId="77777777" w:rsidR="00C074DA" w:rsidRPr="00CF1165" w:rsidRDefault="00C074DA"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3378FBCE" w14:textId="44673548" w:rsidR="00C074DA" w:rsidRPr="00CF1165" w:rsidRDefault="00C074DA" w:rsidP="00EB50E0">
      <w:pPr>
        <w:tabs>
          <w:tab w:val="left" w:pos="284"/>
          <w:tab w:val="left" w:pos="567"/>
          <w:tab w:val="left" w:pos="851"/>
          <w:tab w:val="left" w:pos="1134"/>
        </w:tabs>
        <w:ind w:left="0" w:firstLine="0"/>
        <w:rPr>
          <w:rFonts w:ascii="Calibri" w:hAnsi="Calibri" w:cs="Calibri"/>
          <w:b/>
          <w:bCs/>
          <w:sz w:val="22"/>
          <w:szCs w:val="22"/>
        </w:rPr>
      </w:pPr>
      <w:r w:rsidRPr="00CF1165">
        <w:rPr>
          <w:rFonts w:ascii="Calibri" w:hAnsi="Calibri" w:cs="Calibri"/>
          <w:b/>
          <w:bCs/>
          <w:color w:val="000000" w:themeColor="text1"/>
          <w:sz w:val="22"/>
          <w:szCs w:val="22"/>
        </w:rPr>
        <w:t>Data da sessão:</w:t>
      </w:r>
      <w:r w:rsidR="009042B2" w:rsidRPr="00CF1165">
        <w:rPr>
          <w:rFonts w:ascii="Calibri" w:hAnsi="Calibri" w:cs="Calibri"/>
          <w:b/>
          <w:bCs/>
          <w:color w:val="000000" w:themeColor="text1"/>
          <w:sz w:val="22"/>
          <w:szCs w:val="22"/>
        </w:rPr>
        <w:t xml:space="preserve"> </w:t>
      </w:r>
      <w:r w:rsidR="002319F9">
        <w:rPr>
          <w:rFonts w:ascii="Calibri" w:hAnsi="Calibri" w:cs="Calibri"/>
          <w:color w:val="000000" w:themeColor="text1"/>
          <w:sz w:val="22"/>
          <w:szCs w:val="22"/>
        </w:rPr>
        <w:t>14/12/2023</w:t>
      </w:r>
    </w:p>
    <w:p w14:paraId="4360D8B0" w14:textId="6E6030D9" w:rsidR="00C074DA" w:rsidRPr="002319F9" w:rsidRDefault="00C074DA" w:rsidP="00EB50E0">
      <w:p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b/>
          <w:bCs/>
          <w:color w:val="000000" w:themeColor="text1"/>
          <w:sz w:val="22"/>
          <w:szCs w:val="22"/>
        </w:rPr>
        <w:t>Horário da Fase de Lances:</w:t>
      </w:r>
      <w:r w:rsidRPr="00CF1165">
        <w:rPr>
          <w:rFonts w:ascii="Calibri" w:hAnsi="Calibri" w:cs="Calibri"/>
          <w:color w:val="000000" w:themeColor="text1"/>
          <w:sz w:val="22"/>
          <w:szCs w:val="22"/>
        </w:rPr>
        <w:t xml:space="preserve"> </w:t>
      </w:r>
      <w:r w:rsidR="009042B2" w:rsidRPr="002319F9">
        <w:rPr>
          <w:rFonts w:ascii="Calibri" w:hAnsi="Calibri" w:cs="Calibri"/>
          <w:sz w:val="22"/>
          <w:szCs w:val="22"/>
        </w:rPr>
        <w:t>1</w:t>
      </w:r>
      <w:r w:rsidR="008B72D9" w:rsidRPr="002319F9">
        <w:rPr>
          <w:rFonts w:ascii="Calibri" w:hAnsi="Calibri" w:cs="Calibri"/>
          <w:sz w:val="22"/>
          <w:szCs w:val="22"/>
        </w:rPr>
        <w:t>0</w:t>
      </w:r>
      <w:r w:rsidR="009042B2" w:rsidRPr="002319F9">
        <w:rPr>
          <w:rFonts w:ascii="Calibri" w:hAnsi="Calibri" w:cs="Calibri"/>
          <w:sz w:val="22"/>
          <w:szCs w:val="22"/>
        </w:rPr>
        <w:t>:00</w:t>
      </w:r>
      <w:r w:rsidRPr="002319F9">
        <w:rPr>
          <w:rFonts w:ascii="Calibri" w:hAnsi="Calibri" w:cs="Calibri"/>
          <w:sz w:val="22"/>
          <w:szCs w:val="22"/>
        </w:rPr>
        <w:t xml:space="preserve"> às </w:t>
      </w:r>
      <w:r w:rsidR="009042B2" w:rsidRPr="002319F9">
        <w:rPr>
          <w:rFonts w:ascii="Calibri" w:hAnsi="Calibri" w:cs="Calibri"/>
          <w:sz w:val="22"/>
          <w:szCs w:val="22"/>
        </w:rPr>
        <w:t>16:00</w:t>
      </w:r>
    </w:p>
    <w:p w14:paraId="7565C362" w14:textId="63D4CD2E" w:rsidR="00C074DA" w:rsidRPr="00CF1165" w:rsidRDefault="00C074DA" w:rsidP="00EB50E0">
      <w:p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b/>
          <w:bCs/>
          <w:color w:val="000000" w:themeColor="text1"/>
          <w:sz w:val="22"/>
          <w:szCs w:val="22"/>
        </w:rPr>
        <w:t>Link</w:t>
      </w:r>
      <w:r w:rsidRPr="00CF1165">
        <w:rPr>
          <w:rFonts w:ascii="Calibri" w:hAnsi="Calibri" w:cs="Calibri"/>
          <w:color w:val="000000" w:themeColor="text1"/>
          <w:sz w:val="22"/>
          <w:szCs w:val="22"/>
        </w:rPr>
        <w:t xml:space="preserve">: </w:t>
      </w:r>
      <w:r w:rsidR="00F15888" w:rsidRPr="00CF1165">
        <w:rPr>
          <w:rFonts w:ascii="Calibri" w:hAnsi="Calibri" w:cs="Calibri"/>
          <w:sz w:val="22"/>
          <w:szCs w:val="22"/>
        </w:rPr>
        <w:t xml:space="preserve">Portal de Compras do Governo Federal – </w:t>
      </w:r>
      <w:r w:rsidR="00F15888" w:rsidRPr="00CF1165">
        <w:rPr>
          <w:rFonts w:ascii="Calibri" w:hAnsi="Calibri" w:cs="Calibri"/>
          <w:sz w:val="22"/>
          <w:szCs w:val="22"/>
          <w:u w:val="single"/>
        </w:rPr>
        <w:t>https://www.gov.br/compras/pt-br</w:t>
      </w:r>
    </w:p>
    <w:p w14:paraId="5C057292" w14:textId="0329AD2A" w:rsidR="00C074DA" w:rsidRPr="00CF1165" w:rsidRDefault="00C074DA" w:rsidP="00EB50E0">
      <w:pPr>
        <w:tabs>
          <w:tab w:val="left" w:pos="284"/>
          <w:tab w:val="left" w:pos="567"/>
          <w:tab w:val="left" w:pos="851"/>
          <w:tab w:val="left" w:pos="1134"/>
        </w:tabs>
        <w:ind w:left="0" w:firstLine="0"/>
        <w:rPr>
          <w:rFonts w:ascii="Calibri" w:hAnsi="Calibri" w:cs="Calibri"/>
          <w:i/>
          <w:iCs/>
          <w:color w:val="FF0000"/>
          <w:sz w:val="22"/>
          <w:szCs w:val="22"/>
        </w:rPr>
      </w:pPr>
      <w:r w:rsidRPr="002319F9">
        <w:rPr>
          <w:rFonts w:ascii="Calibri" w:hAnsi="Calibri" w:cs="Calibri"/>
          <w:b/>
          <w:bCs/>
          <w:sz w:val="22"/>
          <w:szCs w:val="22"/>
        </w:rPr>
        <w:t>Critério de Julgamento:</w:t>
      </w:r>
      <w:r w:rsidRPr="00CF1165">
        <w:rPr>
          <w:rFonts w:ascii="Calibri" w:hAnsi="Calibri" w:cs="Calibri"/>
          <w:sz w:val="22"/>
          <w:szCs w:val="22"/>
        </w:rPr>
        <w:t xml:space="preserve"> </w:t>
      </w:r>
      <w:r w:rsidRPr="002319F9">
        <w:rPr>
          <w:rFonts w:ascii="Calibri" w:hAnsi="Calibri" w:cs="Calibri"/>
          <w:sz w:val="22"/>
          <w:szCs w:val="22"/>
        </w:rPr>
        <w:t>menor preço</w:t>
      </w:r>
      <w:r w:rsidRPr="00CF1165">
        <w:rPr>
          <w:rFonts w:ascii="Calibri" w:hAnsi="Calibri" w:cs="Calibri"/>
          <w:i/>
          <w:iCs/>
          <w:sz w:val="22"/>
          <w:szCs w:val="22"/>
        </w:rPr>
        <w:t xml:space="preserve"> </w:t>
      </w:r>
    </w:p>
    <w:p w14:paraId="107D6988" w14:textId="77777777" w:rsidR="00C074DA" w:rsidRPr="00CF1165" w:rsidRDefault="00C074DA" w:rsidP="00EB50E0">
      <w:pPr>
        <w:tabs>
          <w:tab w:val="left" w:pos="284"/>
          <w:tab w:val="left" w:pos="567"/>
          <w:tab w:val="left" w:pos="851"/>
          <w:tab w:val="left" w:pos="1134"/>
        </w:tabs>
        <w:ind w:left="0" w:firstLine="0"/>
        <w:rPr>
          <w:rFonts w:ascii="Calibri" w:hAnsi="Calibri" w:cs="Calibri"/>
          <w:b/>
          <w:bCs/>
          <w:i/>
          <w:iCs/>
          <w:color w:val="FF0000"/>
          <w:sz w:val="22"/>
          <w:szCs w:val="22"/>
        </w:rPr>
      </w:pPr>
    </w:p>
    <w:p w14:paraId="53D67D6C" w14:textId="77777777" w:rsidR="00C074DA" w:rsidRPr="00CF1165" w:rsidRDefault="00C074DA" w:rsidP="00EB50E0">
      <w:pPr>
        <w:tabs>
          <w:tab w:val="left" w:pos="284"/>
          <w:tab w:val="left" w:pos="567"/>
          <w:tab w:val="left" w:pos="851"/>
          <w:tab w:val="left" w:pos="1134"/>
        </w:tabs>
        <w:ind w:left="0" w:firstLine="0"/>
        <w:rPr>
          <w:rFonts w:ascii="Calibri" w:hAnsi="Calibri" w:cs="Calibri"/>
          <w:sz w:val="22"/>
          <w:szCs w:val="22"/>
        </w:rPr>
      </w:pPr>
    </w:p>
    <w:p w14:paraId="3726F79B" w14:textId="77777777" w:rsidR="00C074DA" w:rsidRDefault="00C074DA" w:rsidP="00EB50E0">
      <w:pPr>
        <w:pStyle w:val="Ttulo1"/>
        <w:tabs>
          <w:tab w:val="left" w:pos="284"/>
          <w:tab w:val="left" w:pos="567"/>
          <w:tab w:val="left" w:pos="851"/>
          <w:tab w:val="left" w:pos="1134"/>
        </w:tabs>
        <w:spacing w:before="0" w:after="0" w:line="240" w:lineRule="auto"/>
        <w:ind w:left="0" w:firstLine="0"/>
        <w:rPr>
          <w:rFonts w:ascii="Calibri" w:hAnsi="Calibri" w:cs="Calibri"/>
          <w:sz w:val="22"/>
          <w:szCs w:val="22"/>
        </w:rPr>
      </w:pPr>
      <w:bookmarkStart w:id="0" w:name="_Toc142925860"/>
      <w:r w:rsidRPr="00CF1165">
        <w:rPr>
          <w:rFonts w:ascii="Calibri" w:hAnsi="Calibri" w:cs="Calibri"/>
          <w:sz w:val="22"/>
          <w:szCs w:val="22"/>
        </w:rPr>
        <w:t>OBJETO DA CONTRATAÇÃO DIRETA</w:t>
      </w:r>
      <w:bookmarkEnd w:id="0"/>
    </w:p>
    <w:p w14:paraId="671973D4" w14:textId="77777777" w:rsidR="002319F9" w:rsidRPr="002319F9" w:rsidRDefault="002319F9" w:rsidP="00EB50E0">
      <w:pPr>
        <w:tabs>
          <w:tab w:val="left" w:pos="284"/>
          <w:tab w:val="left" w:pos="567"/>
        </w:tabs>
        <w:ind w:left="0" w:firstLine="0"/>
        <w:rPr>
          <w:lang w:eastAsia="zh-CN" w:bidi="hi-IN"/>
        </w:rPr>
      </w:pPr>
    </w:p>
    <w:p w14:paraId="6CF5CC4C" w14:textId="44DB51D8" w:rsidR="00C074DA" w:rsidRPr="002319F9" w:rsidRDefault="00C074DA" w:rsidP="00EB50E0">
      <w:pPr>
        <w:pStyle w:val="PADRO"/>
        <w:keepNext w:val="0"/>
        <w:widowControl/>
        <w:numPr>
          <w:ilvl w:val="1"/>
          <w:numId w:val="1"/>
        </w:numPr>
        <w:shd w:val="clear" w:color="auto" w:fill="auto"/>
        <w:tabs>
          <w:tab w:val="left" w:pos="284"/>
          <w:tab w:val="left" w:pos="567"/>
          <w:tab w:val="left" w:pos="851"/>
          <w:tab w:val="left" w:pos="1134"/>
        </w:tabs>
        <w:spacing w:before="0" w:after="0" w:line="240" w:lineRule="auto"/>
        <w:ind w:left="0" w:firstLine="0"/>
        <w:rPr>
          <w:rFonts w:ascii="Calibri" w:hAnsi="Calibri" w:cs="Calibri"/>
          <w:sz w:val="22"/>
          <w:szCs w:val="22"/>
        </w:rPr>
      </w:pPr>
      <w:r w:rsidRPr="00CF1165">
        <w:rPr>
          <w:rFonts w:ascii="Calibri" w:hAnsi="Calibri" w:cs="Calibri"/>
          <w:color w:val="000000" w:themeColor="text1"/>
          <w:sz w:val="22"/>
          <w:szCs w:val="22"/>
        </w:rPr>
        <w:t xml:space="preserve">O objeto </w:t>
      </w:r>
      <w:r w:rsidR="008E7EF6" w:rsidRPr="00CF1165">
        <w:rPr>
          <w:rFonts w:ascii="Calibri" w:hAnsi="Calibri" w:cs="Calibri"/>
          <w:color w:val="000000" w:themeColor="text1"/>
          <w:sz w:val="22"/>
          <w:szCs w:val="22"/>
        </w:rPr>
        <w:t>do presente procedimento</w:t>
      </w:r>
      <w:r w:rsidRPr="00CF1165">
        <w:rPr>
          <w:rFonts w:ascii="Calibri" w:hAnsi="Calibri" w:cs="Calibri"/>
          <w:color w:val="000000" w:themeColor="text1"/>
          <w:sz w:val="22"/>
          <w:szCs w:val="22"/>
        </w:rPr>
        <w:t xml:space="preserve"> é a escolha da proposta mais vantajosa para a </w:t>
      </w:r>
      <w:r w:rsidRPr="00CF1165">
        <w:rPr>
          <w:rFonts w:ascii="Calibri" w:hAnsi="Calibri" w:cs="Calibri"/>
          <w:sz w:val="22"/>
          <w:szCs w:val="22"/>
        </w:rPr>
        <w:t xml:space="preserve">contratação, </w:t>
      </w:r>
      <w:r w:rsidRPr="00CF1165">
        <w:rPr>
          <w:rFonts w:ascii="Calibri" w:hAnsi="Calibri" w:cs="Calibri"/>
          <w:color w:val="000000" w:themeColor="text1"/>
          <w:sz w:val="22"/>
          <w:szCs w:val="22"/>
        </w:rPr>
        <w:t>por dispensa de licitação, de</w:t>
      </w:r>
      <w:r w:rsidR="009042B2" w:rsidRPr="00CF1165">
        <w:rPr>
          <w:rFonts w:ascii="Calibri" w:hAnsi="Calibri" w:cs="Calibri"/>
          <w:color w:val="FF0000"/>
          <w:sz w:val="22"/>
          <w:szCs w:val="22"/>
        </w:rPr>
        <w:t xml:space="preserve"> </w:t>
      </w:r>
      <w:r w:rsidR="009042B2" w:rsidRPr="00CF1165">
        <w:rPr>
          <w:rFonts w:ascii="Calibri" w:hAnsi="Calibri" w:cs="Calibri"/>
          <w:sz w:val="22"/>
          <w:szCs w:val="22"/>
        </w:rPr>
        <w:t>serviços de empresa intermediadora de estagiários</w:t>
      </w:r>
      <w:r w:rsidRPr="00CF1165">
        <w:rPr>
          <w:rFonts w:ascii="Calibri" w:hAnsi="Calibri" w:cs="Calibri"/>
          <w:b/>
          <w:bCs/>
          <w:color w:val="000000" w:themeColor="text1"/>
          <w:sz w:val="22"/>
          <w:szCs w:val="22"/>
        </w:rPr>
        <w:t>,</w:t>
      </w:r>
      <w:r w:rsidRPr="00CF1165">
        <w:rPr>
          <w:rFonts w:ascii="Calibri" w:hAnsi="Calibri" w:cs="Calibri"/>
          <w:color w:val="000000" w:themeColor="text1"/>
          <w:sz w:val="22"/>
          <w:szCs w:val="22"/>
        </w:rPr>
        <w:t xml:space="preserve"> conforme condições, quantidades e exigências estabelecidas neste Aviso de Contratação Direta e seus anexos.</w:t>
      </w:r>
    </w:p>
    <w:p w14:paraId="24C4A835" w14:textId="77777777" w:rsidR="002319F9" w:rsidRPr="00CF1165" w:rsidRDefault="002319F9" w:rsidP="00EB50E0">
      <w:pPr>
        <w:pStyle w:val="PADRO"/>
        <w:keepNext w:val="0"/>
        <w:widowControl/>
        <w:shd w:val="clear" w:color="auto" w:fill="auto"/>
        <w:tabs>
          <w:tab w:val="left" w:pos="284"/>
          <w:tab w:val="left" w:pos="567"/>
          <w:tab w:val="left" w:pos="851"/>
          <w:tab w:val="left" w:pos="1134"/>
        </w:tabs>
        <w:spacing w:before="0" w:after="0" w:line="240" w:lineRule="auto"/>
        <w:ind w:left="0" w:firstLine="0"/>
        <w:rPr>
          <w:rFonts w:ascii="Calibri" w:hAnsi="Calibri" w:cs="Calibri"/>
          <w:sz w:val="22"/>
          <w:szCs w:val="22"/>
        </w:rPr>
      </w:pPr>
    </w:p>
    <w:tbl>
      <w:tblPr>
        <w:tblStyle w:val="TabeladeGradeClara1"/>
        <w:tblW w:w="5000" w:type="pct"/>
        <w:jc w:val="center"/>
        <w:tblLook w:val="04A0" w:firstRow="1" w:lastRow="0" w:firstColumn="1" w:lastColumn="0" w:noHBand="0" w:noVBand="1"/>
      </w:tblPr>
      <w:tblGrid>
        <w:gridCol w:w="738"/>
        <w:gridCol w:w="4645"/>
        <w:gridCol w:w="1416"/>
        <w:gridCol w:w="514"/>
        <w:gridCol w:w="1585"/>
        <w:gridCol w:w="1558"/>
      </w:tblGrid>
      <w:tr w:rsidR="009042B2" w:rsidRPr="00CF1165" w14:paraId="7DCCF76D" w14:textId="77777777" w:rsidTr="00E36B2C">
        <w:trPr>
          <w:trHeight w:val="567"/>
          <w:jc w:val="center"/>
        </w:trPr>
        <w:tc>
          <w:tcPr>
            <w:tcW w:w="5000" w:type="pct"/>
            <w:gridSpan w:val="6"/>
            <w:vAlign w:val="center"/>
          </w:tcPr>
          <w:p w14:paraId="1291C8B1" w14:textId="72369FE3" w:rsidR="009042B2" w:rsidRPr="00E82894" w:rsidRDefault="009042B2" w:rsidP="00EB50E0">
            <w:pPr>
              <w:pStyle w:val="Nvel3-R"/>
              <w:numPr>
                <w:ilvl w:val="0"/>
                <w:numId w:val="0"/>
              </w:numPr>
              <w:tabs>
                <w:tab w:val="left" w:pos="284"/>
                <w:tab w:val="left" w:pos="567"/>
                <w:tab w:val="left" w:pos="851"/>
                <w:tab w:val="left" w:pos="1134"/>
              </w:tabs>
              <w:spacing w:before="0" w:after="0" w:line="240" w:lineRule="auto"/>
              <w:jc w:val="center"/>
              <w:rPr>
                <w:rFonts w:ascii="Calibri" w:hAnsi="Calibri" w:cs="Calibri"/>
                <w:i w:val="0"/>
                <w:iCs w:val="0"/>
                <w:sz w:val="22"/>
                <w:szCs w:val="22"/>
              </w:rPr>
            </w:pPr>
            <w:r w:rsidRPr="00E82894">
              <w:rPr>
                <w:rFonts w:ascii="Calibri" w:eastAsia="Carlito" w:hAnsi="Calibri" w:cs="Calibri"/>
                <w:b/>
                <w:bCs/>
                <w:i w:val="0"/>
                <w:iCs w:val="0"/>
                <w:color w:val="auto"/>
                <w:sz w:val="22"/>
                <w:szCs w:val="22"/>
              </w:rPr>
              <w:t>Descrição e especificação qualitativa e quantitativa</w:t>
            </w:r>
          </w:p>
        </w:tc>
      </w:tr>
      <w:tr w:rsidR="009042B2" w:rsidRPr="00CF1165" w14:paraId="1B4CDF2D" w14:textId="77777777" w:rsidTr="00A75380">
        <w:tblPrEx>
          <w:jc w:val="left"/>
        </w:tblPrEx>
        <w:trPr>
          <w:trHeight w:val="567"/>
        </w:trPr>
        <w:tc>
          <w:tcPr>
            <w:tcW w:w="353" w:type="pct"/>
            <w:vAlign w:val="center"/>
          </w:tcPr>
          <w:p w14:paraId="3B3D1B97" w14:textId="77777777" w:rsidR="009042B2" w:rsidRPr="00CF1165" w:rsidRDefault="009042B2" w:rsidP="00EB50E0">
            <w:pPr>
              <w:tabs>
                <w:tab w:val="left" w:pos="284"/>
                <w:tab w:val="left" w:pos="567"/>
                <w:tab w:val="left" w:pos="851"/>
                <w:tab w:val="left" w:pos="1134"/>
              </w:tabs>
              <w:ind w:left="0" w:firstLine="0"/>
              <w:contextualSpacing/>
              <w:jc w:val="center"/>
              <w:rPr>
                <w:rFonts w:ascii="Calibri" w:hAnsi="Calibri" w:cs="Calibri"/>
                <w:b/>
                <w:sz w:val="22"/>
                <w:szCs w:val="22"/>
              </w:rPr>
            </w:pPr>
            <w:r w:rsidRPr="00CF1165">
              <w:rPr>
                <w:rFonts w:ascii="Calibri" w:hAnsi="Calibri" w:cs="Calibri"/>
                <w:b/>
                <w:sz w:val="22"/>
                <w:szCs w:val="22"/>
              </w:rPr>
              <w:t>Item</w:t>
            </w:r>
          </w:p>
        </w:tc>
        <w:tc>
          <w:tcPr>
            <w:tcW w:w="2221" w:type="pct"/>
            <w:vAlign w:val="center"/>
          </w:tcPr>
          <w:p w14:paraId="32584799" w14:textId="77777777" w:rsidR="009042B2" w:rsidRPr="00CF1165" w:rsidRDefault="009042B2" w:rsidP="00EB50E0">
            <w:pPr>
              <w:tabs>
                <w:tab w:val="left" w:pos="284"/>
                <w:tab w:val="left" w:pos="567"/>
                <w:tab w:val="left" w:pos="851"/>
                <w:tab w:val="left" w:pos="1134"/>
              </w:tabs>
              <w:ind w:left="0" w:firstLine="0"/>
              <w:contextualSpacing/>
              <w:jc w:val="center"/>
              <w:rPr>
                <w:rFonts w:ascii="Calibri" w:hAnsi="Calibri" w:cs="Calibri"/>
                <w:b/>
                <w:sz w:val="22"/>
                <w:szCs w:val="22"/>
              </w:rPr>
            </w:pPr>
            <w:r w:rsidRPr="00CF1165">
              <w:rPr>
                <w:rFonts w:ascii="Calibri" w:hAnsi="Calibri" w:cs="Calibri"/>
                <w:b/>
                <w:sz w:val="22"/>
                <w:szCs w:val="22"/>
              </w:rPr>
              <w:t>Especificação</w:t>
            </w:r>
          </w:p>
        </w:tc>
        <w:tc>
          <w:tcPr>
            <w:tcW w:w="677" w:type="pct"/>
            <w:vAlign w:val="center"/>
          </w:tcPr>
          <w:p w14:paraId="7FBF86F4" w14:textId="77777777" w:rsidR="009042B2" w:rsidRPr="00CF1165" w:rsidRDefault="009042B2" w:rsidP="00EB50E0">
            <w:pPr>
              <w:tabs>
                <w:tab w:val="left" w:pos="284"/>
                <w:tab w:val="left" w:pos="567"/>
                <w:tab w:val="left" w:pos="851"/>
                <w:tab w:val="left" w:pos="1134"/>
              </w:tabs>
              <w:ind w:left="0" w:firstLine="0"/>
              <w:contextualSpacing/>
              <w:jc w:val="center"/>
              <w:rPr>
                <w:rFonts w:ascii="Calibri" w:hAnsi="Calibri" w:cs="Calibri"/>
                <w:b/>
                <w:bCs/>
                <w:sz w:val="22"/>
                <w:szCs w:val="22"/>
              </w:rPr>
            </w:pPr>
            <w:r w:rsidRPr="00CF1165">
              <w:rPr>
                <w:rFonts w:ascii="Calibri" w:hAnsi="Calibri" w:cs="Calibri"/>
                <w:b/>
                <w:bCs/>
                <w:sz w:val="22"/>
                <w:szCs w:val="22"/>
              </w:rPr>
              <w:t>CATSER</w:t>
            </w:r>
          </w:p>
        </w:tc>
        <w:tc>
          <w:tcPr>
            <w:tcW w:w="246" w:type="pct"/>
            <w:vAlign w:val="center"/>
          </w:tcPr>
          <w:p w14:paraId="71A93EB1" w14:textId="7D3EBD7C" w:rsidR="009042B2" w:rsidRPr="00CF1165" w:rsidRDefault="009042B2" w:rsidP="00EB50E0">
            <w:pPr>
              <w:tabs>
                <w:tab w:val="left" w:pos="284"/>
                <w:tab w:val="left" w:pos="567"/>
                <w:tab w:val="left" w:pos="851"/>
                <w:tab w:val="left" w:pos="1134"/>
              </w:tabs>
              <w:ind w:left="0" w:firstLine="0"/>
              <w:contextualSpacing/>
              <w:jc w:val="center"/>
              <w:rPr>
                <w:rFonts w:ascii="Calibri" w:hAnsi="Calibri" w:cs="Calibri"/>
                <w:b/>
                <w:sz w:val="22"/>
                <w:szCs w:val="22"/>
              </w:rPr>
            </w:pPr>
            <w:r w:rsidRPr="00CF1165">
              <w:rPr>
                <w:rFonts w:ascii="Calibri" w:hAnsi="Calibri" w:cs="Calibri"/>
                <w:b/>
                <w:sz w:val="22"/>
                <w:szCs w:val="22"/>
              </w:rPr>
              <w:t>Qt.</w:t>
            </w:r>
          </w:p>
        </w:tc>
        <w:tc>
          <w:tcPr>
            <w:tcW w:w="758" w:type="pct"/>
            <w:vAlign w:val="center"/>
          </w:tcPr>
          <w:p w14:paraId="04D6F67A" w14:textId="77777777" w:rsidR="009042B2" w:rsidRPr="00CF1165" w:rsidRDefault="009042B2" w:rsidP="00EB50E0">
            <w:pPr>
              <w:tabs>
                <w:tab w:val="left" w:pos="284"/>
                <w:tab w:val="left" w:pos="567"/>
                <w:tab w:val="left" w:pos="851"/>
                <w:tab w:val="left" w:pos="1134"/>
              </w:tabs>
              <w:ind w:left="0" w:firstLine="0"/>
              <w:contextualSpacing/>
              <w:jc w:val="center"/>
              <w:rPr>
                <w:rFonts w:ascii="Calibri" w:hAnsi="Calibri" w:cs="Calibri"/>
                <w:b/>
                <w:sz w:val="22"/>
                <w:szCs w:val="22"/>
              </w:rPr>
            </w:pPr>
            <w:r w:rsidRPr="00CF1165">
              <w:rPr>
                <w:rFonts w:ascii="Calibri" w:hAnsi="Calibri" w:cs="Calibri"/>
                <w:b/>
                <w:sz w:val="22"/>
                <w:szCs w:val="22"/>
              </w:rPr>
              <w:t>Valor médio unitário (mensal)</w:t>
            </w:r>
          </w:p>
        </w:tc>
        <w:tc>
          <w:tcPr>
            <w:tcW w:w="745" w:type="pct"/>
            <w:vAlign w:val="center"/>
          </w:tcPr>
          <w:p w14:paraId="45BA68A2" w14:textId="77777777" w:rsidR="009042B2" w:rsidRPr="00CF1165" w:rsidRDefault="009042B2" w:rsidP="00EB50E0">
            <w:pPr>
              <w:tabs>
                <w:tab w:val="left" w:pos="284"/>
                <w:tab w:val="left" w:pos="567"/>
                <w:tab w:val="left" w:pos="851"/>
                <w:tab w:val="left" w:pos="1134"/>
              </w:tabs>
              <w:ind w:left="0" w:firstLine="0"/>
              <w:contextualSpacing/>
              <w:jc w:val="center"/>
              <w:rPr>
                <w:rFonts w:ascii="Calibri" w:hAnsi="Calibri" w:cs="Calibri"/>
                <w:b/>
                <w:sz w:val="22"/>
                <w:szCs w:val="22"/>
              </w:rPr>
            </w:pPr>
            <w:r w:rsidRPr="00CF1165">
              <w:rPr>
                <w:rFonts w:ascii="Calibri" w:hAnsi="Calibri" w:cs="Calibri"/>
                <w:b/>
                <w:sz w:val="22"/>
                <w:szCs w:val="22"/>
              </w:rPr>
              <w:t>Valor médio total (mensal)</w:t>
            </w:r>
          </w:p>
        </w:tc>
      </w:tr>
      <w:tr w:rsidR="009042B2" w:rsidRPr="00CF1165" w14:paraId="5508C86E" w14:textId="77777777" w:rsidTr="00A75380">
        <w:tblPrEx>
          <w:jc w:val="left"/>
        </w:tblPrEx>
        <w:trPr>
          <w:trHeight w:val="567"/>
        </w:trPr>
        <w:tc>
          <w:tcPr>
            <w:tcW w:w="353" w:type="pct"/>
            <w:vAlign w:val="center"/>
          </w:tcPr>
          <w:p w14:paraId="6F1A9065" w14:textId="77777777" w:rsidR="009042B2" w:rsidRPr="00CF1165" w:rsidRDefault="009042B2" w:rsidP="00EB50E0">
            <w:pPr>
              <w:tabs>
                <w:tab w:val="left" w:pos="284"/>
                <w:tab w:val="left" w:pos="567"/>
                <w:tab w:val="left" w:pos="851"/>
                <w:tab w:val="left" w:pos="1134"/>
              </w:tabs>
              <w:ind w:left="0" w:firstLine="0"/>
              <w:contextualSpacing/>
              <w:jc w:val="center"/>
              <w:rPr>
                <w:rFonts w:ascii="Calibri" w:hAnsi="Calibri" w:cs="Calibri"/>
                <w:b/>
                <w:bCs/>
                <w:sz w:val="22"/>
                <w:szCs w:val="22"/>
              </w:rPr>
            </w:pPr>
            <w:r w:rsidRPr="00CF1165">
              <w:rPr>
                <w:rFonts w:ascii="Calibri" w:hAnsi="Calibri" w:cs="Calibri"/>
                <w:b/>
                <w:bCs/>
                <w:sz w:val="22"/>
                <w:szCs w:val="22"/>
              </w:rPr>
              <w:t>1</w:t>
            </w:r>
          </w:p>
        </w:tc>
        <w:tc>
          <w:tcPr>
            <w:tcW w:w="2221" w:type="pct"/>
            <w:vAlign w:val="center"/>
          </w:tcPr>
          <w:p w14:paraId="692264BB" w14:textId="4E707243" w:rsidR="009042B2" w:rsidRPr="00CF1165" w:rsidRDefault="009042B2" w:rsidP="00EB50E0">
            <w:pPr>
              <w:tabs>
                <w:tab w:val="left" w:pos="284"/>
                <w:tab w:val="left" w:pos="567"/>
                <w:tab w:val="left" w:pos="851"/>
                <w:tab w:val="left" w:pos="1134"/>
              </w:tabs>
              <w:ind w:left="0" w:firstLine="0"/>
              <w:contextualSpacing/>
              <w:rPr>
                <w:rFonts w:ascii="Calibri" w:hAnsi="Calibri" w:cs="Calibri"/>
                <w:sz w:val="22"/>
                <w:szCs w:val="22"/>
              </w:rPr>
            </w:pPr>
            <w:r w:rsidRPr="00CF1165">
              <w:rPr>
                <w:rFonts w:ascii="Calibri" w:hAnsi="Calibri" w:cs="Calibri"/>
                <w:sz w:val="22"/>
                <w:szCs w:val="22"/>
              </w:rPr>
              <w:t xml:space="preserve">Contratação de agente intermediador de estagiários para o </w:t>
            </w:r>
            <w:r w:rsidR="00294816">
              <w:rPr>
                <w:rFonts w:ascii="Calibri" w:hAnsi="Calibri" w:cs="Calibri"/>
                <w:sz w:val="22"/>
                <w:szCs w:val="22"/>
              </w:rPr>
              <w:t>CAU/DF</w:t>
            </w:r>
            <w:r w:rsidRPr="00CF1165">
              <w:rPr>
                <w:rFonts w:ascii="Calibri" w:hAnsi="Calibri" w:cs="Calibri"/>
                <w:sz w:val="22"/>
                <w:szCs w:val="22"/>
              </w:rPr>
              <w:t>.</w:t>
            </w:r>
          </w:p>
        </w:tc>
        <w:tc>
          <w:tcPr>
            <w:tcW w:w="677" w:type="pct"/>
            <w:vAlign w:val="center"/>
          </w:tcPr>
          <w:p w14:paraId="677F4574" w14:textId="77777777" w:rsidR="009042B2" w:rsidRPr="00CF1165" w:rsidRDefault="009042B2" w:rsidP="00EB50E0">
            <w:pPr>
              <w:tabs>
                <w:tab w:val="left" w:pos="284"/>
                <w:tab w:val="left" w:pos="567"/>
                <w:tab w:val="left" w:pos="851"/>
                <w:tab w:val="left" w:pos="1134"/>
              </w:tabs>
              <w:ind w:left="0" w:firstLine="0"/>
              <w:contextualSpacing/>
              <w:jc w:val="center"/>
              <w:rPr>
                <w:rFonts w:ascii="Calibri" w:hAnsi="Calibri" w:cs="Calibri"/>
                <w:sz w:val="22"/>
                <w:szCs w:val="22"/>
              </w:rPr>
            </w:pPr>
            <w:r w:rsidRPr="00CF1165">
              <w:rPr>
                <w:rFonts w:ascii="Calibri" w:hAnsi="Calibri" w:cs="Calibri"/>
                <w:sz w:val="22"/>
                <w:szCs w:val="22"/>
              </w:rPr>
              <w:t>15156</w:t>
            </w:r>
          </w:p>
        </w:tc>
        <w:tc>
          <w:tcPr>
            <w:tcW w:w="246" w:type="pct"/>
            <w:vAlign w:val="center"/>
          </w:tcPr>
          <w:p w14:paraId="18986615" w14:textId="686D73BC" w:rsidR="009042B2" w:rsidRPr="00CF1165" w:rsidRDefault="002319F9" w:rsidP="00EB50E0">
            <w:pPr>
              <w:tabs>
                <w:tab w:val="left" w:pos="284"/>
                <w:tab w:val="left" w:pos="567"/>
                <w:tab w:val="left" w:pos="851"/>
                <w:tab w:val="left" w:pos="1134"/>
              </w:tabs>
              <w:ind w:left="0" w:firstLine="0"/>
              <w:contextualSpacing/>
              <w:jc w:val="center"/>
              <w:rPr>
                <w:rFonts w:ascii="Calibri" w:hAnsi="Calibri" w:cs="Calibri"/>
                <w:sz w:val="22"/>
                <w:szCs w:val="22"/>
              </w:rPr>
            </w:pPr>
            <w:r>
              <w:rPr>
                <w:rFonts w:ascii="Calibri" w:hAnsi="Calibri" w:cs="Calibri"/>
                <w:sz w:val="22"/>
                <w:szCs w:val="22"/>
              </w:rPr>
              <w:t>6</w:t>
            </w:r>
          </w:p>
        </w:tc>
        <w:tc>
          <w:tcPr>
            <w:tcW w:w="758" w:type="pct"/>
            <w:vAlign w:val="center"/>
          </w:tcPr>
          <w:p w14:paraId="2990FF88" w14:textId="7BE4159A" w:rsidR="009042B2" w:rsidRPr="00CF1165" w:rsidRDefault="009042B2" w:rsidP="00EB50E0">
            <w:pPr>
              <w:tabs>
                <w:tab w:val="left" w:pos="284"/>
                <w:tab w:val="left" w:pos="567"/>
                <w:tab w:val="left" w:pos="851"/>
                <w:tab w:val="left" w:pos="1134"/>
              </w:tabs>
              <w:ind w:left="0" w:firstLine="0"/>
              <w:contextualSpacing/>
              <w:jc w:val="center"/>
              <w:rPr>
                <w:rFonts w:ascii="Calibri" w:hAnsi="Calibri" w:cs="Calibri"/>
                <w:sz w:val="22"/>
                <w:szCs w:val="22"/>
              </w:rPr>
            </w:pPr>
            <w:r w:rsidRPr="00CF1165">
              <w:rPr>
                <w:rFonts w:ascii="Calibri" w:hAnsi="Calibri" w:cs="Calibri"/>
                <w:sz w:val="22"/>
                <w:szCs w:val="22"/>
              </w:rPr>
              <w:t xml:space="preserve">R$ </w:t>
            </w:r>
            <w:r w:rsidR="00A75380">
              <w:rPr>
                <w:rFonts w:ascii="Calibri" w:hAnsi="Calibri" w:cs="Calibri"/>
                <w:sz w:val="22"/>
                <w:szCs w:val="22"/>
              </w:rPr>
              <w:t>81,87</w:t>
            </w:r>
          </w:p>
        </w:tc>
        <w:tc>
          <w:tcPr>
            <w:tcW w:w="745" w:type="pct"/>
            <w:vAlign w:val="center"/>
          </w:tcPr>
          <w:p w14:paraId="3AA7DE52" w14:textId="7E68978A" w:rsidR="009042B2" w:rsidRPr="00CF1165" w:rsidRDefault="009042B2" w:rsidP="00EB50E0">
            <w:pPr>
              <w:tabs>
                <w:tab w:val="left" w:pos="284"/>
                <w:tab w:val="left" w:pos="567"/>
                <w:tab w:val="left" w:pos="851"/>
                <w:tab w:val="left" w:pos="1134"/>
              </w:tabs>
              <w:ind w:left="0" w:firstLine="0"/>
              <w:jc w:val="center"/>
              <w:rPr>
                <w:rFonts w:ascii="Calibri" w:hAnsi="Calibri" w:cs="Calibri"/>
                <w:sz w:val="22"/>
                <w:szCs w:val="22"/>
              </w:rPr>
            </w:pPr>
            <w:r w:rsidRPr="00CF1165">
              <w:rPr>
                <w:rFonts w:ascii="Calibri" w:hAnsi="Calibri" w:cs="Calibri"/>
                <w:sz w:val="22"/>
                <w:szCs w:val="22"/>
              </w:rPr>
              <w:t xml:space="preserve">R$ </w:t>
            </w:r>
            <w:r w:rsidR="00A75380">
              <w:rPr>
                <w:rFonts w:ascii="Calibri" w:hAnsi="Calibri" w:cs="Calibri"/>
                <w:sz w:val="22"/>
                <w:szCs w:val="22"/>
              </w:rPr>
              <w:t>491,21</w:t>
            </w:r>
          </w:p>
        </w:tc>
      </w:tr>
      <w:tr w:rsidR="009042B2" w:rsidRPr="00CF1165" w14:paraId="464F1B09" w14:textId="77777777" w:rsidTr="00E36B2C">
        <w:tblPrEx>
          <w:jc w:val="left"/>
        </w:tblPrEx>
        <w:trPr>
          <w:trHeight w:val="567"/>
        </w:trPr>
        <w:tc>
          <w:tcPr>
            <w:tcW w:w="5000" w:type="pct"/>
            <w:gridSpan w:val="6"/>
            <w:vAlign w:val="center"/>
          </w:tcPr>
          <w:p w14:paraId="4CFDF93B" w14:textId="3B7DBC04" w:rsidR="009042B2" w:rsidRPr="00CF1165" w:rsidRDefault="00CA43A9" w:rsidP="00EB50E0">
            <w:pPr>
              <w:pStyle w:val="Ttulo1"/>
              <w:numPr>
                <w:ilvl w:val="0"/>
                <w:numId w:val="0"/>
              </w:numPr>
              <w:tabs>
                <w:tab w:val="left" w:pos="284"/>
                <w:tab w:val="left" w:pos="567"/>
                <w:tab w:val="left" w:pos="851"/>
                <w:tab w:val="left" w:pos="1134"/>
              </w:tabs>
              <w:spacing w:before="0" w:after="0" w:line="240" w:lineRule="auto"/>
              <w:rPr>
                <w:rFonts w:ascii="Calibri" w:hAnsi="Calibri" w:cs="Calibri"/>
                <w:sz w:val="22"/>
                <w:szCs w:val="22"/>
              </w:rPr>
            </w:pPr>
            <w:r w:rsidRPr="00CF1165">
              <w:rPr>
                <w:rFonts w:ascii="Calibri" w:hAnsi="Calibri" w:cs="Calibri"/>
                <w:sz w:val="22"/>
                <w:szCs w:val="22"/>
              </w:rPr>
              <w:t xml:space="preserve">Valor médio total </w:t>
            </w:r>
            <w:r w:rsidR="009B6AED">
              <w:rPr>
                <w:rFonts w:ascii="Calibri" w:hAnsi="Calibri" w:cs="Calibri"/>
                <w:sz w:val="22"/>
                <w:szCs w:val="22"/>
              </w:rPr>
              <w:t>6</w:t>
            </w:r>
            <w:r w:rsidRPr="00CF1165">
              <w:rPr>
                <w:rFonts w:ascii="Calibri" w:hAnsi="Calibri" w:cs="Calibri"/>
                <w:sz w:val="22"/>
                <w:szCs w:val="22"/>
              </w:rPr>
              <w:t>0 (</w:t>
            </w:r>
            <w:r w:rsidR="009B6AED">
              <w:rPr>
                <w:rFonts w:ascii="Calibri" w:hAnsi="Calibri" w:cs="Calibri"/>
                <w:sz w:val="22"/>
                <w:szCs w:val="22"/>
              </w:rPr>
              <w:t>sessenta</w:t>
            </w:r>
            <w:r w:rsidRPr="00CF1165">
              <w:rPr>
                <w:rFonts w:ascii="Calibri" w:hAnsi="Calibri" w:cs="Calibri"/>
                <w:sz w:val="22"/>
                <w:szCs w:val="22"/>
              </w:rPr>
              <w:t xml:space="preserve">) meses: </w:t>
            </w:r>
            <w:bookmarkStart w:id="1" w:name="_Hlk151116077"/>
            <w:r w:rsidRPr="00CF1165">
              <w:rPr>
                <w:rFonts w:ascii="Calibri" w:hAnsi="Calibri" w:cs="Calibri"/>
                <w:b w:val="0"/>
                <w:sz w:val="22"/>
                <w:szCs w:val="22"/>
              </w:rPr>
              <w:t xml:space="preserve">R$ </w:t>
            </w:r>
            <w:r w:rsidR="004F718E" w:rsidRPr="004F718E">
              <w:rPr>
                <w:rFonts w:ascii="Calibri" w:hAnsi="Calibri" w:cs="Calibri"/>
                <w:b w:val="0"/>
                <w:bCs/>
                <w:sz w:val="22"/>
                <w:szCs w:val="22"/>
              </w:rPr>
              <w:t>29.47</w:t>
            </w:r>
            <w:r w:rsidR="003C3D5D">
              <w:rPr>
                <w:rFonts w:ascii="Calibri" w:hAnsi="Calibri" w:cs="Calibri"/>
                <w:b w:val="0"/>
                <w:bCs/>
                <w:sz w:val="22"/>
                <w:szCs w:val="22"/>
              </w:rPr>
              <w:t>3</w:t>
            </w:r>
            <w:r w:rsidR="004F718E" w:rsidRPr="004F718E">
              <w:rPr>
                <w:rFonts w:ascii="Calibri" w:hAnsi="Calibri" w:cs="Calibri"/>
                <w:b w:val="0"/>
                <w:bCs/>
                <w:sz w:val="22"/>
                <w:szCs w:val="22"/>
              </w:rPr>
              <w:t>,</w:t>
            </w:r>
            <w:r w:rsidR="003C3D5D">
              <w:rPr>
                <w:rFonts w:ascii="Calibri" w:hAnsi="Calibri" w:cs="Calibri"/>
                <w:b w:val="0"/>
                <w:bCs/>
                <w:sz w:val="22"/>
                <w:szCs w:val="22"/>
              </w:rPr>
              <w:t>20</w:t>
            </w:r>
            <w:r w:rsidR="004F718E" w:rsidRPr="004F718E">
              <w:rPr>
                <w:rFonts w:ascii="Calibri" w:hAnsi="Calibri" w:cs="Calibri"/>
                <w:b w:val="0"/>
                <w:bCs/>
                <w:sz w:val="22"/>
                <w:szCs w:val="22"/>
              </w:rPr>
              <w:t xml:space="preserve"> </w:t>
            </w:r>
            <w:r w:rsidRPr="00CF1165">
              <w:rPr>
                <w:rFonts w:ascii="Calibri" w:hAnsi="Calibri" w:cs="Calibri"/>
                <w:b w:val="0"/>
                <w:bCs/>
                <w:sz w:val="22"/>
                <w:szCs w:val="22"/>
              </w:rPr>
              <w:t xml:space="preserve">(vinte e </w:t>
            </w:r>
            <w:r w:rsidR="004F718E">
              <w:rPr>
                <w:rFonts w:ascii="Calibri" w:hAnsi="Calibri" w:cs="Calibri"/>
                <w:b w:val="0"/>
                <w:bCs/>
                <w:sz w:val="22"/>
                <w:szCs w:val="22"/>
              </w:rPr>
              <w:t xml:space="preserve">nove mil quatrocentos e setenta e </w:t>
            </w:r>
            <w:r w:rsidR="003C3D5D">
              <w:rPr>
                <w:rFonts w:ascii="Calibri" w:hAnsi="Calibri" w:cs="Calibri"/>
                <w:b w:val="0"/>
                <w:bCs/>
                <w:sz w:val="22"/>
                <w:szCs w:val="22"/>
              </w:rPr>
              <w:t>três</w:t>
            </w:r>
            <w:r w:rsidR="004F718E">
              <w:rPr>
                <w:rFonts w:ascii="Calibri" w:hAnsi="Calibri" w:cs="Calibri"/>
                <w:b w:val="0"/>
                <w:bCs/>
                <w:sz w:val="22"/>
                <w:szCs w:val="22"/>
              </w:rPr>
              <w:t xml:space="preserve"> reais e quarenta e </w:t>
            </w:r>
            <w:r w:rsidR="003C3D5D">
              <w:rPr>
                <w:rFonts w:ascii="Calibri" w:hAnsi="Calibri" w:cs="Calibri"/>
                <w:b w:val="0"/>
                <w:bCs/>
                <w:sz w:val="22"/>
                <w:szCs w:val="22"/>
              </w:rPr>
              <w:t>vinte</w:t>
            </w:r>
            <w:r w:rsidR="004F718E">
              <w:rPr>
                <w:rFonts w:ascii="Calibri" w:hAnsi="Calibri" w:cs="Calibri"/>
                <w:b w:val="0"/>
                <w:bCs/>
                <w:sz w:val="22"/>
                <w:szCs w:val="22"/>
              </w:rPr>
              <w:t xml:space="preserve"> centa</w:t>
            </w:r>
            <w:r w:rsidR="00CD315A">
              <w:rPr>
                <w:rFonts w:ascii="Calibri" w:hAnsi="Calibri" w:cs="Calibri"/>
                <w:b w:val="0"/>
                <w:bCs/>
                <w:sz w:val="22"/>
                <w:szCs w:val="22"/>
              </w:rPr>
              <w:t>v</w:t>
            </w:r>
            <w:r w:rsidR="004F718E">
              <w:rPr>
                <w:rFonts w:ascii="Calibri" w:hAnsi="Calibri" w:cs="Calibri"/>
                <w:b w:val="0"/>
                <w:bCs/>
                <w:sz w:val="22"/>
                <w:szCs w:val="22"/>
              </w:rPr>
              <w:t>os</w:t>
            </w:r>
            <w:r w:rsidRPr="00CF1165">
              <w:rPr>
                <w:rFonts w:ascii="Calibri" w:hAnsi="Calibri" w:cs="Calibri"/>
                <w:b w:val="0"/>
                <w:bCs/>
                <w:sz w:val="22"/>
                <w:szCs w:val="22"/>
              </w:rPr>
              <w:t>)</w:t>
            </w:r>
            <w:bookmarkEnd w:id="1"/>
          </w:p>
        </w:tc>
      </w:tr>
    </w:tbl>
    <w:p w14:paraId="17577E37" w14:textId="77777777" w:rsidR="009042B2" w:rsidRPr="00CF1165" w:rsidRDefault="009042B2" w:rsidP="00EB50E0">
      <w:pPr>
        <w:pStyle w:val="PADRO"/>
        <w:keepNext w:val="0"/>
        <w:widowControl/>
        <w:shd w:val="clear" w:color="auto" w:fill="auto"/>
        <w:tabs>
          <w:tab w:val="left" w:pos="284"/>
          <w:tab w:val="left" w:pos="567"/>
          <w:tab w:val="left" w:pos="851"/>
          <w:tab w:val="left" w:pos="1134"/>
        </w:tabs>
        <w:spacing w:before="0" w:after="0" w:line="240" w:lineRule="auto"/>
        <w:ind w:left="0" w:firstLine="0"/>
        <w:rPr>
          <w:rFonts w:ascii="Calibri" w:hAnsi="Calibri" w:cs="Calibri"/>
          <w:sz w:val="22"/>
          <w:szCs w:val="22"/>
        </w:rPr>
      </w:pPr>
    </w:p>
    <w:p w14:paraId="5DCDF3B2" w14:textId="77777777" w:rsidR="00C074DA" w:rsidRDefault="00C074DA" w:rsidP="00EB50E0">
      <w:pPr>
        <w:pStyle w:val="PADRO"/>
        <w:keepNext w:val="0"/>
        <w:widowControl/>
        <w:numPr>
          <w:ilvl w:val="2"/>
          <w:numId w:val="1"/>
        </w:numPr>
        <w:shd w:val="clear" w:color="auto" w:fill="auto"/>
        <w:tabs>
          <w:tab w:val="left" w:pos="284"/>
          <w:tab w:val="left" w:pos="567"/>
          <w:tab w:val="left" w:pos="851"/>
          <w:tab w:val="left" w:pos="1134"/>
        </w:tabs>
        <w:spacing w:before="0" w:after="0" w:line="240" w:lineRule="auto"/>
        <w:ind w:left="0" w:firstLine="0"/>
        <w:rPr>
          <w:rFonts w:ascii="Calibri" w:hAnsi="Calibri" w:cs="Calibri"/>
          <w:sz w:val="22"/>
          <w:szCs w:val="22"/>
        </w:rPr>
      </w:pPr>
      <w:r w:rsidRPr="00CF1165">
        <w:rPr>
          <w:rFonts w:ascii="Calibri" w:hAnsi="Calibri" w:cs="Calibri"/>
          <w:sz w:val="22"/>
          <w:szCs w:val="22"/>
        </w:rPr>
        <w:t>Havendo mais de um item, faculta-se ao fornecedor a participação em quantos forem de seu interesse.</w:t>
      </w:r>
    </w:p>
    <w:p w14:paraId="37CB9D5F" w14:textId="77777777" w:rsidR="003C3D5D" w:rsidRPr="00CF1165" w:rsidRDefault="003C3D5D" w:rsidP="00EB50E0">
      <w:pPr>
        <w:pStyle w:val="PADRO"/>
        <w:keepNext w:val="0"/>
        <w:widowControl/>
        <w:shd w:val="clear" w:color="auto" w:fill="auto"/>
        <w:tabs>
          <w:tab w:val="left" w:pos="284"/>
          <w:tab w:val="left" w:pos="567"/>
          <w:tab w:val="left" w:pos="851"/>
          <w:tab w:val="left" w:pos="1134"/>
        </w:tabs>
        <w:spacing w:before="0" w:after="0" w:line="240" w:lineRule="auto"/>
        <w:ind w:left="0" w:firstLine="0"/>
        <w:rPr>
          <w:rFonts w:ascii="Calibri" w:hAnsi="Calibri" w:cs="Calibri"/>
          <w:sz w:val="22"/>
          <w:szCs w:val="22"/>
        </w:rPr>
      </w:pPr>
    </w:p>
    <w:p w14:paraId="410AD54C" w14:textId="3E754BF0" w:rsidR="00C074DA" w:rsidRPr="00CF1165" w:rsidRDefault="00C074DA" w:rsidP="00EB50E0">
      <w:pPr>
        <w:pStyle w:val="PADRO"/>
        <w:keepNext w:val="0"/>
        <w:widowControl/>
        <w:numPr>
          <w:ilvl w:val="1"/>
          <w:numId w:val="1"/>
        </w:numPr>
        <w:shd w:val="clear" w:color="auto" w:fill="auto"/>
        <w:tabs>
          <w:tab w:val="left" w:pos="284"/>
          <w:tab w:val="left" w:pos="567"/>
          <w:tab w:val="left" w:pos="851"/>
          <w:tab w:val="left" w:pos="1134"/>
        </w:tabs>
        <w:spacing w:before="0" w:after="0" w:line="240" w:lineRule="auto"/>
        <w:ind w:left="0" w:firstLine="0"/>
        <w:rPr>
          <w:rFonts w:ascii="Calibri" w:hAnsi="Calibri" w:cs="Calibri"/>
          <w:color w:val="000000" w:themeColor="text1"/>
          <w:sz w:val="22"/>
          <w:szCs w:val="22"/>
        </w:rPr>
      </w:pPr>
      <w:r w:rsidRPr="00CF1165">
        <w:rPr>
          <w:rFonts w:ascii="Calibri" w:hAnsi="Calibri" w:cs="Calibri"/>
          <w:sz w:val="22"/>
          <w:szCs w:val="22"/>
        </w:rPr>
        <w:t>O critério de julgamento adotado será o</w:t>
      </w:r>
      <w:r w:rsidRPr="00CF1165">
        <w:rPr>
          <w:rFonts w:ascii="Calibri" w:hAnsi="Calibri" w:cs="Calibri"/>
          <w:i/>
          <w:iCs/>
          <w:sz w:val="22"/>
          <w:szCs w:val="22"/>
        </w:rPr>
        <w:t xml:space="preserve"> </w:t>
      </w:r>
      <w:r w:rsidRPr="003C3D5D">
        <w:rPr>
          <w:rFonts w:ascii="Calibri" w:hAnsi="Calibri" w:cs="Calibri"/>
          <w:sz w:val="22"/>
          <w:szCs w:val="22"/>
        </w:rPr>
        <w:t>menor preço</w:t>
      </w:r>
      <w:r w:rsidR="003C3D5D" w:rsidRPr="003C3D5D">
        <w:rPr>
          <w:rFonts w:ascii="Calibri" w:hAnsi="Calibri" w:cs="Calibri"/>
          <w:sz w:val="22"/>
          <w:szCs w:val="22"/>
        </w:rPr>
        <w:t>,</w:t>
      </w:r>
      <w:r w:rsidRPr="00CF1165">
        <w:rPr>
          <w:rFonts w:ascii="Calibri" w:hAnsi="Calibri" w:cs="Calibri"/>
          <w:color w:val="FF0000"/>
          <w:sz w:val="22"/>
          <w:szCs w:val="22"/>
        </w:rPr>
        <w:t xml:space="preserve"> </w:t>
      </w:r>
      <w:r w:rsidRPr="00CF1165">
        <w:rPr>
          <w:rFonts w:ascii="Calibri" w:hAnsi="Calibri" w:cs="Calibri"/>
          <w:sz w:val="22"/>
          <w:szCs w:val="22"/>
        </w:rPr>
        <w:t>observadas as exigências contidas neste Aviso de Contratação Direta e seus Anexos quanto às especificações do objeto.</w:t>
      </w:r>
    </w:p>
    <w:p w14:paraId="5BD45C5D" w14:textId="34EEFBF2" w:rsidR="008024D5" w:rsidRPr="00CF1165" w:rsidRDefault="008024D5" w:rsidP="00EB50E0">
      <w:pPr>
        <w:tabs>
          <w:tab w:val="left" w:pos="284"/>
          <w:tab w:val="left" w:pos="567"/>
          <w:tab w:val="left" w:pos="851"/>
          <w:tab w:val="left" w:pos="1134"/>
        </w:tabs>
        <w:ind w:left="0" w:firstLine="0"/>
        <w:rPr>
          <w:rFonts w:ascii="Calibri" w:eastAsia="WenQuanYi Micro Hei" w:hAnsi="Calibri" w:cs="Calibri"/>
          <w:b/>
          <w:sz w:val="22"/>
          <w:szCs w:val="22"/>
          <w:lang w:eastAsia="zh-CN" w:bidi="hi-IN"/>
        </w:rPr>
      </w:pPr>
    </w:p>
    <w:p w14:paraId="57A59216" w14:textId="5610DB43" w:rsidR="00C074DA" w:rsidRDefault="00C074DA" w:rsidP="00EB50E0">
      <w:pPr>
        <w:pStyle w:val="Ttulo1"/>
        <w:tabs>
          <w:tab w:val="left" w:pos="284"/>
          <w:tab w:val="left" w:pos="567"/>
          <w:tab w:val="left" w:pos="851"/>
          <w:tab w:val="left" w:pos="1134"/>
        </w:tabs>
        <w:spacing w:before="0" w:after="0" w:line="240" w:lineRule="auto"/>
        <w:ind w:left="0" w:firstLine="0"/>
        <w:rPr>
          <w:rFonts w:ascii="Calibri" w:hAnsi="Calibri" w:cs="Calibri"/>
          <w:sz w:val="22"/>
          <w:szCs w:val="22"/>
        </w:rPr>
      </w:pPr>
      <w:bookmarkStart w:id="2" w:name="_Toc142925862"/>
      <w:r w:rsidRPr="00CF1165">
        <w:rPr>
          <w:rFonts w:ascii="Calibri" w:hAnsi="Calibri" w:cs="Calibri"/>
          <w:sz w:val="22"/>
          <w:szCs w:val="22"/>
        </w:rPr>
        <w:t>PARTICIPAÇÃO NA DISPENSA ELETRÔNICA.</w:t>
      </w:r>
      <w:bookmarkEnd w:id="2"/>
    </w:p>
    <w:p w14:paraId="0ADF72AD" w14:textId="77777777" w:rsidR="003C3D5D" w:rsidRPr="003C3D5D" w:rsidRDefault="003C3D5D" w:rsidP="00EB50E0">
      <w:pPr>
        <w:tabs>
          <w:tab w:val="left" w:pos="284"/>
          <w:tab w:val="left" w:pos="567"/>
        </w:tabs>
        <w:ind w:left="0" w:firstLine="0"/>
        <w:rPr>
          <w:lang w:eastAsia="zh-CN" w:bidi="hi-IN"/>
        </w:rPr>
      </w:pPr>
    </w:p>
    <w:p w14:paraId="11E9018D" w14:textId="21F9A9B2" w:rsidR="0007324C" w:rsidRDefault="00C074DA" w:rsidP="00EB50E0">
      <w:pPr>
        <w:numPr>
          <w:ilvl w:val="1"/>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 xml:space="preserve">A </w:t>
      </w:r>
      <w:r w:rsidRPr="00CF1165">
        <w:rPr>
          <w:rFonts w:ascii="Calibri" w:hAnsi="Calibri" w:cs="Calibri"/>
          <w:color w:val="000000" w:themeColor="text1"/>
          <w:sz w:val="22"/>
          <w:szCs w:val="22"/>
        </w:rPr>
        <w:t>participação</w:t>
      </w:r>
      <w:r w:rsidRPr="00CF1165">
        <w:rPr>
          <w:rFonts w:ascii="Calibri" w:hAnsi="Calibri" w:cs="Calibri"/>
          <w:sz w:val="22"/>
          <w:szCs w:val="22"/>
        </w:rPr>
        <w:t xml:space="preserve"> na presente dispensa eletrônica ocorrerá por meio do </w:t>
      </w:r>
      <w:r w:rsidRPr="00CF1165">
        <w:rPr>
          <w:rFonts w:ascii="Calibri" w:hAnsi="Calibri" w:cs="Calibri"/>
          <w:bCs/>
          <w:sz w:val="22"/>
          <w:szCs w:val="22"/>
        </w:rPr>
        <w:t>Sistema de Dispensa Eletrônica, ferramenta informatizada</w:t>
      </w:r>
      <w:r w:rsidRPr="00CF1165">
        <w:rPr>
          <w:rFonts w:ascii="Calibri" w:hAnsi="Calibri" w:cs="Calibri"/>
          <w:sz w:val="22"/>
          <w:szCs w:val="22"/>
        </w:rPr>
        <w:t xml:space="preserve"> integrante do Sistema de Compras do Governo Federal – Compras.gov.br, disponível no </w:t>
      </w:r>
      <w:r w:rsidRPr="00CF1165">
        <w:rPr>
          <w:rFonts w:ascii="Calibri" w:hAnsi="Calibri" w:cs="Calibri"/>
          <w:bCs/>
          <w:sz w:val="22"/>
          <w:szCs w:val="22"/>
        </w:rPr>
        <w:t xml:space="preserve">Portal de Compras do Governo Federal, no endereço eletrônico </w:t>
      </w:r>
      <w:hyperlink r:id="rId14" w:history="1">
        <w:r w:rsidRPr="00CF1165">
          <w:rPr>
            <w:rStyle w:val="Hyperlink"/>
            <w:rFonts w:ascii="Calibri" w:hAnsi="Calibri" w:cs="Calibri"/>
            <w:bCs/>
            <w:sz w:val="22"/>
            <w:szCs w:val="22"/>
          </w:rPr>
          <w:t>www.gov.br/compras</w:t>
        </w:r>
      </w:hyperlink>
      <w:r w:rsidRPr="00CF1165">
        <w:rPr>
          <w:rFonts w:ascii="Calibri" w:hAnsi="Calibri" w:cs="Calibri"/>
          <w:bCs/>
          <w:sz w:val="22"/>
          <w:szCs w:val="22"/>
        </w:rPr>
        <w:t>.</w:t>
      </w:r>
      <w:r w:rsidRPr="00CF1165">
        <w:rPr>
          <w:rFonts w:ascii="Calibri" w:hAnsi="Calibri" w:cs="Calibri"/>
          <w:sz w:val="22"/>
          <w:szCs w:val="22"/>
        </w:rPr>
        <w:t xml:space="preserve"> </w:t>
      </w:r>
    </w:p>
    <w:p w14:paraId="42F1BE86" w14:textId="77777777" w:rsidR="003C3D5D" w:rsidRPr="00CF1165" w:rsidRDefault="003C3D5D" w:rsidP="00EB50E0">
      <w:pPr>
        <w:tabs>
          <w:tab w:val="left" w:pos="284"/>
          <w:tab w:val="left" w:pos="567"/>
          <w:tab w:val="left" w:pos="851"/>
          <w:tab w:val="left" w:pos="1134"/>
        </w:tabs>
        <w:ind w:left="0" w:firstLine="0"/>
        <w:rPr>
          <w:rFonts w:ascii="Calibri" w:hAnsi="Calibri" w:cs="Calibri"/>
          <w:sz w:val="22"/>
          <w:szCs w:val="22"/>
        </w:rPr>
      </w:pPr>
    </w:p>
    <w:p w14:paraId="18C8E9C6" w14:textId="5A46F975" w:rsidR="003A2726" w:rsidRDefault="003A2726" w:rsidP="00EB50E0">
      <w:pPr>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 xml:space="preserve">O procedimento será divulgado no Compras.gov.br e no </w:t>
      </w:r>
      <w:hyperlink r:id="rId15" w:history="1">
        <w:r w:rsidRPr="00CF1165">
          <w:rPr>
            <w:rStyle w:val="Hyperlink"/>
            <w:rFonts w:ascii="Calibri" w:hAnsi="Calibri" w:cs="Calibri"/>
            <w:sz w:val="22"/>
            <w:szCs w:val="22"/>
          </w:rPr>
          <w:t>Portal Nacional de Contratações Públicas - PNCP</w:t>
        </w:r>
      </w:hyperlink>
      <w:r w:rsidRPr="00CF1165">
        <w:rPr>
          <w:rFonts w:ascii="Calibri" w:hAnsi="Calibri" w:cs="Calibri"/>
          <w:sz w:val="22"/>
          <w:szCs w:val="22"/>
        </w:rPr>
        <w:t>, e encaminhado automaticamente aos fornecedores registrados no Sistema de Registro Cadastral Unificado - Sicaf, por mensagem eletrônica, na correspondente linha de fornecimento que pretende atender.</w:t>
      </w:r>
    </w:p>
    <w:p w14:paraId="221B1F89" w14:textId="77777777" w:rsidR="003C3D5D" w:rsidRPr="00CF1165" w:rsidRDefault="003C3D5D" w:rsidP="00EB50E0">
      <w:pPr>
        <w:tabs>
          <w:tab w:val="left" w:pos="284"/>
          <w:tab w:val="left" w:pos="567"/>
          <w:tab w:val="left" w:pos="851"/>
          <w:tab w:val="left" w:pos="1134"/>
        </w:tabs>
        <w:ind w:left="0" w:firstLine="0"/>
        <w:rPr>
          <w:rFonts w:ascii="Calibri" w:hAnsi="Calibri" w:cs="Calibri"/>
          <w:sz w:val="22"/>
          <w:szCs w:val="22"/>
        </w:rPr>
      </w:pPr>
    </w:p>
    <w:p w14:paraId="6EBD1603" w14:textId="412401F9" w:rsidR="003A2726" w:rsidRPr="003C3D5D" w:rsidRDefault="003A2726" w:rsidP="00EB50E0">
      <w:pPr>
        <w:numPr>
          <w:ilvl w:val="2"/>
          <w:numId w:val="1"/>
        </w:numPr>
        <w:tabs>
          <w:tab w:val="left" w:pos="284"/>
          <w:tab w:val="left" w:pos="567"/>
          <w:tab w:val="left" w:pos="851"/>
          <w:tab w:val="left" w:pos="1134"/>
        </w:tabs>
        <w:ind w:left="0" w:firstLine="0"/>
        <w:rPr>
          <w:rStyle w:val="Hyperlink"/>
          <w:rFonts w:ascii="Calibri" w:hAnsi="Calibri" w:cs="Calibri"/>
          <w:color w:val="auto"/>
          <w:sz w:val="22"/>
          <w:szCs w:val="22"/>
          <w:u w:val="none"/>
        </w:rPr>
      </w:pPr>
      <w:r w:rsidRPr="00CF1165">
        <w:rPr>
          <w:rFonts w:ascii="Calibri" w:hAnsi="Calibri" w:cs="Calibri"/>
          <w:sz w:val="22"/>
          <w:szCs w:val="22"/>
        </w:rPr>
        <w:t xml:space="preserve">O Compras.gov.br poderá ser acessado pela web ou pelo </w:t>
      </w:r>
      <w:hyperlink r:id="rId16" w:history="1">
        <w:r w:rsidRPr="00CF1165">
          <w:rPr>
            <w:rStyle w:val="Hyperlink"/>
            <w:rFonts w:ascii="Calibri" w:hAnsi="Calibri" w:cs="Calibri"/>
            <w:sz w:val="22"/>
            <w:szCs w:val="22"/>
          </w:rPr>
          <w:t>aplicativo Compras.gov.br</w:t>
        </w:r>
        <w:r w:rsidR="005639CC" w:rsidRPr="00CF1165">
          <w:rPr>
            <w:rStyle w:val="Hyperlink"/>
            <w:rFonts w:ascii="Calibri" w:hAnsi="Calibri" w:cs="Calibri"/>
            <w:sz w:val="22"/>
            <w:szCs w:val="22"/>
          </w:rPr>
          <w:t>.</w:t>
        </w:r>
      </w:hyperlink>
    </w:p>
    <w:p w14:paraId="58182F02" w14:textId="77777777" w:rsidR="003C3D5D" w:rsidRPr="00CF1165" w:rsidRDefault="003C3D5D" w:rsidP="00EB50E0">
      <w:pPr>
        <w:tabs>
          <w:tab w:val="left" w:pos="284"/>
          <w:tab w:val="left" w:pos="567"/>
          <w:tab w:val="left" w:pos="851"/>
          <w:tab w:val="left" w:pos="1134"/>
        </w:tabs>
        <w:ind w:left="0" w:firstLine="0"/>
        <w:rPr>
          <w:rFonts w:ascii="Calibri" w:hAnsi="Calibri" w:cs="Calibri"/>
          <w:sz w:val="22"/>
          <w:szCs w:val="22"/>
        </w:rPr>
      </w:pPr>
    </w:p>
    <w:p w14:paraId="2E259904" w14:textId="5B4CACD8" w:rsidR="00CE36D9" w:rsidRDefault="00C074DA" w:rsidP="00EB50E0">
      <w:pPr>
        <w:numPr>
          <w:ilvl w:val="2"/>
          <w:numId w:val="1"/>
        </w:numPr>
        <w:tabs>
          <w:tab w:val="left" w:pos="284"/>
          <w:tab w:val="left" w:pos="567"/>
          <w:tab w:val="left" w:pos="851"/>
          <w:tab w:val="left" w:pos="1134"/>
        </w:tabs>
        <w:snapToGrid w:val="0"/>
        <w:ind w:left="0" w:firstLine="0"/>
        <w:rPr>
          <w:rFonts w:ascii="Calibri" w:hAnsi="Calibri" w:cs="Calibri"/>
          <w:sz w:val="22"/>
          <w:szCs w:val="22"/>
        </w:rPr>
      </w:pPr>
      <w:r w:rsidRPr="00CF1165">
        <w:rPr>
          <w:rFonts w:ascii="Calibri" w:hAnsi="Calibri" w:cs="Calibri"/>
          <w:sz w:val="22"/>
          <w:szCs w:val="22"/>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FA984A5" w14:textId="77777777" w:rsidR="003C3D5D" w:rsidRPr="00CF1165" w:rsidRDefault="003C3D5D" w:rsidP="00EB50E0">
      <w:pPr>
        <w:tabs>
          <w:tab w:val="left" w:pos="284"/>
          <w:tab w:val="left" w:pos="567"/>
          <w:tab w:val="left" w:pos="851"/>
          <w:tab w:val="left" w:pos="1134"/>
        </w:tabs>
        <w:snapToGrid w:val="0"/>
        <w:ind w:left="0" w:firstLine="0"/>
        <w:rPr>
          <w:rFonts w:ascii="Calibri" w:hAnsi="Calibri" w:cs="Calibri"/>
          <w:sz w:val="22"/>
          <w:szCs w:val="22"/>
        </w:rPr>
      </w:pPr>
    </w:p>
    <w:p w14:paraId="5B801FB3" w14:textId="3923D16A" w:rsidR="00C074DA" w:rsidRDefault="00C074DA" w:rsidP="00EB50E0">
      <w:pPr>
        <w:numPr>
          <w:ilvl w:val="1"/>
          <w:numId w:val="1"/>
        </w:numPr>
        <w:tabs>
          <w:tab w:val="left" w:pos="284"/>
          <w:tab w:val="left" w:pos="567"/>
          <w:tab w:val="left" w:pos="851"/>
          <w:tab w:val="left" w:pos="1134"/>
        </w:tabs>
        <w:ind w:left="0" w:firstLine="0"/>
        <w:rPr>
          <w:rFonts w:ascii="Calibri" w:hAnsi="Calibri" w:cs="Calibri"/>
          <w:color w:val="000000" w:themeColor="text1"/>
          <w:sz w:val="22"/>
          <w:szCs w:val="22"/>
        </w:rPr>
      </w:pPr>
      <w:bookmarkStart w:id="3" w:name="_Ref144286315"/>
      <w:r w:rsidRPr="00CF1165">
        <w:rPr>
          <w:rFonts w:ascii="Calibri" w:hAnsi="Calibri" w:cs="Calibri"/>
          <w:color w:val="000000" w:themeColor="text1"/>
          <w:sz w:val="22"/>
          <w:szCs w:val="22"/>
        </w:rPr>
        <w:t>Não poderão participar desta dispensa de licitação os fornecedores:</w:t>
      </w:r>
      <w:bookmarkEnd w:id="3"/>
    </w:p>
    <w:p w14:paraId="704D7555" w14:textId="77777777" w:rsidR="003C3D5D" w:rsidRPr="00CF1165" w:rsidRDefault="003C3D5D"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5D4CF9E8" w14:textId="77777777" w:rsidR="00C074DA" w:rsidRDefault="00C074DA" w:rsidP="00EB50E0">
      <w:pPr>
        <w:numPr>
          <w:ilvl w:val="2"/>
          <w:numId w:val="1"/>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themeColor="text1"/>
          <w:sz w:val="22"/>
          <w:szCs w:val="22"/>
        </w:rPr>
        <w:t>que não atendam às condições deste Aviso de Contratação Direta e seu(s) anexo(s);</w:t>
      </w:r>
    </w:p>
    <w:p w14:paraId="6950E3EA" w14:textId="77777777" w:rsidR="003C3D5D" w:rsidRPr="00CF1165" w:rsidRDefault="003C3D5D"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6D1C17FD" w14:textId="77777777" w:rsidR="00C074DA" w:rsidRDefault="00C074DA" w:rsidP="00EB50E0">
      <w:pPr>
        <w:numPr>
          <w:ilvl w:val="2"/>
          <w:numId w:val="1"/>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themeColor="text1"/>
          <w:sz w:val="22"/>
          <w:szCs w:val="22"/>
        </w:rPr>
        <w:t>estrangeiros que não tenham representação legal no Brasil com poderes expressos para receber citação e responder administrativa ou judicialmente;</w:t>
      </w:r>
    </w:p>
    <w:p w14:paraId="5E75E77A" w14:textId="77777777" w:rsidR="003C3D5D" w:rsidRPr="00CF1165" w:rsidRDefault="003C3D5D"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69D13586" w14:textId="77777777" w:rsidR="00C074DA" w:rsidRDefault="00C074DA" w:rsidP="00EB50E0">
      <w:pPr>
        <w:numPr>
          <w:ilvl w:val="2"/>
          <w:numId w:val="1"/>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themeColor="text1"/>
          <w:sz w:val="22"/>
          <w:szCs w:val="22"/>
        </w:rPr>
        <w:t>que se enquadrem nas seguintes vedações:</w:t>
      </w:r>
    </w:p>
    <w:p w14:paraId="6F8E1EB1" w14:textId="77777777" w:rsidR="003C3D5D" w:rsidRPr="00CF1165" w:rsidRDefault="003C3D5D"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19FF562F" w14:textId="77777777" w:rsidR="00C074DA" w:rsidRPr="002B6CF4" w:rsidRDefault="00C074DA" w:rsidP="00EB50E0">
      <w:pPr>
        <w:numPr>
          <w:ilvl w:val="3"/>
          <w:numId w:val="4"/>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sz w:val="22"/>
          <w:szCs w:val="22"/>
        </w:rPr>
        <w:t>autor do anteprojeto, do projeto básico ou do projeto executivo, pessoa física ou jurídica, quando a contratação versar sobre obra, serviços ou fornecimento de bens a ele relacionados;</w:t>
      </w:r>
    </w:p>
    <w:p w14:paraId="63068672"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739A1041" w14:textId="77777777" w:rsidR="00C074DA" w:rsidRPr="002B6CF4" w:rsidRDefault="00C074DA" w:rsidP="00EB50E0">
      <w:pPr>
        <w:numPr>
          <w:ilvl w:val="3"/>
          <w:numId w:val="4"/>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75F884AE"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786E7CE1" w14:textId="77777777" w:rsidR="00C074DA" w:rsidRPr="002B6CF4" w:rsidRDefault="00C074DA" w:rsidP="00EB50E0">
      <w:pPr>
        <w:numPr>
          <w:ilvl w:val="3"/>
          <w:numId w:val="4"/>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sz w:val="22"/>
          <w:szCs w:val="22"/>
        </w:rPr>
        <w:t>pessoa física ou jurídica que se encontre, ao tempo da contratação, impossibilitada de contratar em decorrência de sanção que lhe foi imposta;</w:t>
      </w:r>
    </w:p>
    <w:p w14:paraId="3523B139"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41B9B9E7" w14:textId="0170A3B9" w:rsidR="00C074DA" w:rsidRPr="002B6CF4" w:rsidRDefault="00C074DA" w:rsidP="00EB50E0">
      <w:pPr>
        <w:numPr>
          <w:ilvl w:val="3"/>
          <w:numId w:val="4"/>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sz w:val="22"/>
          <w:szCs w:val="22"/>
        </w:rPr>
        <w:t xml:space="preserve">aquele que mantenha vínculo de natureza técnica, comercial, econômica, financeira, trabalhista ou civil com dirigente do </w:t>
      </w:r>
      <w:r w:rsidR="00294816">
        <w:rPr>
          <w:rFonts w:ascii="Calibri" w:hAnsi="Calibri" w:cs="Calibri"/>
          <w:color w:val="000000"/>
          <w:sz w:val="22"/>
          <w:szCs w:val="22"/>
        </w:rPr>
        <w:t>CAU/DF</w:t>
      </w:r>
      <w:r w:rsidRPr="00CF1165">
        <w:rPr>
          <w:rFonts w:ascii="Calibri" w:hAnsi="Calibri" w:cs="Calibri"/>
          <w:color w:val="000000"/>
          <w:sz w:val="22"/>
          <w:szCs w:val="22"/>
        </w:rPr>
        <w:t xml:space="preserve"> contratante ou com agente público que desempenhe função na</w:t>
      </w:r>
      <w:r w:rsidR="009257AD" w:rsidRPr="00CF1165">
        <w:rPr>
          <w:rFonts w:ascii="Calibri" w:hAnsi="Calibri" w:cs="Calibri"/>
          <w:color w:val="000000"/>
          <w:sz w:val="22"/>
          <w:szCs w:val="22"/>
        </w:rPr>
        <w:t xml:space="preserve"> dispensa de</w:t>
      </w:r>
      <w:r w:rsidRPr="00CF1165">
        <w:rPr>
          <w:rFonts w:ascii="Calibri" w:hAnsi="Calibri" w:cs="Calibri"/>
          <w:color w:val="000000"/>
          <w:sz w:val="22"/>
          <w:szCs w:val="22"/>
        </w:rPr>
        <w:t xml:space="preserve"> licitação ou atue na fiscalização ou na gestão do contrato, ou que deles seja cônjuge, companheiro ou parente em linha reta, colateral ou por afinidade, até o terceiro grau;</w:t>
      </w:r>
    </w:p>
    <w:p w14:paraId="20145566"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0D1D97A1" w14:textId="77777777" w:rsidR="00C074DA" w:rsidRPr="002B6CF4" w:rsidRDefault="00C074DA" w:rsidP="00EB50E0">
      <w:pPr>
        <w:numPr>
          <w:ilvl w:val="3"/>
          <w:numId w:val="4"/>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sz w:val="22"/>
          <w:szCs w:val="22"/>
        </w:rPr>
        <w:t>empresas controladoras, controladas ou coligadas, nos termos da </w:t>
      </w:r>
      <w:hyperlink r:id="rId17">
        <w:r w:rsidRPr="00CF1165">
          <w:rPr>
            <w:rStyle w:val="LinkdaInternet"/>
            <w:rFonts w:ascii="Calibri" w:eastAsia="Calibri" w:hAnsi="Calibri" w:cs="Calibri"/>
            <w:sz w:val="22"/>
            <w:szCs w:val="22"/>
          </w:rPr>
          <w:t>Lei nº 6.404, de 15 de dezembro de 1976</w:t>
        </w:r>
      </w:hyperlink>
      <w:r w:rsidRPr="00CF1165">
        <w:rPr>
          <w:rFonts w:ascii="Calibri" w:hAnsi="Calibri" w:cs="Calibri"/>
          <w:color w:val="000000"/>
          <w:sz w:val="22"/>
          <w:szCs w:val="22"/>
        </w:rPr>
        <w:t>, concorrendo entre si;</w:t>
      </w:r>
    </w:p>
    <w:p w14:paraId="03F87D87"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434EC49E" w14:textId="77777777" w:rsidR="00C074DA" w:rsidRPr="002B6CF4" w:rsidRDefault="00C074DA" w:rsidP="00EB50E0">
      <w:pPr>
        <w:numPr>
          <w:ilvl w:val="3"/>
          <w:numId w:val="4"/>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706C8DFA"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7A59E243" w14:textId="3D39E0BC" w:rsidR="002B6CF4" w:rsidRDefault="00C074DA" w:rsidP="00EB50E0">
      <w:pPr>
        <w:numPr>
          <w:ilvl w:val="3"/>
          <w:numId w:val="1"/>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sz w:val="22"/>
          <w:szCs w:val="22"/>
        </w:rPr>
        <w:t>Equiparam-se aos autores do projeto as empresas integrantes do mesmo grupo econômico;</w:t>
      </w:r>
    </w:p>
    <w:p w14:paraId="7DA27364" w14:textId="77777777" w:rsidR="002B6CF4" w:rsidRPr="002B6CF4"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208ED236" w14:textId="77777777" w:rsidR="00C074DA" w:rsidRPr="002B6CF4" w:rsidRDefault="00C074DA" w:rsidP="00EB50E0">
      <w:pPr>
        <w:numPr>
          <w:ilvl w:val="3"/>
          <w:numId w:val="1"/>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sz w:val="22"/>
          <w:szCs w:val="22"/>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0ED1026A"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22232907" w14:textId="77777777" w:rsidR="00C074DA" w:rsidRPr="002B6CF4" w:rsidRDefault="00C074DA" w:rsidP="00EB50E0">
      <w:pPr>
        <w:numPr>
          <w:ilvl w:val="2"/>
          <w:numId w:val="1"/>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sz w:val="22"/>
          <w:szCs w:val="22"/>
        </w:rPr>
        <w:t>organizações da Sociedade Civil de Interesse Público - OSCIP, atuando nessa condição (Acórdão nº 746/2014-TCU-Plenário); e</w:t>
      </w:r>
    </w:p>
    <w:p w14:paraId="6B82592A"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39E9A8FE" w14:textId="77777777" w:rsidR="00C074DA" w:rsidRPr="00E82894"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r w:rsidRPr="00E82894">
        <w:rPr>
          <w:rFonts w:ascii="Calibri" w:hAnsi="Calibri" w:cs="Calibri"/>
          <w:sz w:val="22"/>
          <w:szCs w:val="22"/>
        </w:rPr>
        <w:t>sociedades cooperativas.</w:t>
      </w:r>
      <w:bookmarkStart w:id="4" w:name="_Hlk519667815"/>
      <w:bookmarkEnd w:id="4"/>
    </w:p>
    <w:p w14:paraId="57222523" w14:textId="77777777" w:rsidR="002B6CF4" w:rsidRPr="00CF1165" w:rsidRDefault="002B6CF4" w:rsidP="00EB50E0">
      <w:pPr>
        <w:tabs>
          <w:tab w:val="left" w:pos="284"/>
          <w:tab w:val="left" w:pos="567"/>
          <w:tab w:val="left" w:pos="851"/>
          <w:tab w:val="left" w:pos="1134"/>
        </w:tabs>
        <w:ind w:left="0" w:firstLine="0"/>
        <w:rPr>
          <w:rFonts w:ascii="Calibri" w:hAnsi="Calibri" w:cs="Calibri"/>
          <w:i/>
          <w:sz w:val="22"/>
          <w:szCs w:val="22"/>
        </w:rPr>
      </w:pPr>
    </w:p>
    <w:p w14:paraId="0DC60EE5" w14:textId="5E71B015" w:rsidR="00C074DA" w:rsidRPr="00CF1165" w:rsidRDefault="00C074DA" w:rsidP="00EB50E0">
      <w:pPr>
        <w:numPr>
          <w:ilvl w:val="1"/>
          <w:numId w:val="1"/>
        </w:numPr>
        <w:tabs>
          <w:tab w:val="left" w:pos="284"/>
          <w:tab w:val="left" w:pos="567"/>
          <w:tab w:val="left" w:pos="851"/>
          <w:tab w:val="left" w:pos="1134"/>
        </w:tabs>
        <w:ind w:left="0" w:firstLine="0"/>
        <w:rPr>
          <w:rFonts w:ascii="Calibri" w:hAnsi="Calibri" w:cs="Calibri"/>
          <w:bCs/>
          <w:sz w:val="22"/>
          <w:szCs w:val="22"/>
        </w:rPr>
      </w:pPr>
      <w:r w:rsidRPr="00CF1165">
        <w:rPr>
          <w:rFonts w:ascii="Calibri" w:hAnsi="Calibri" w:cs="Calibri"/>
          <w:bCs/>
          <w:sz w:val="22"/>
          <w:szCs w:val="22"/>
        </w:rPr>
        <w:t xml:space="preserve">Não poderá participar, direta ou indiretamente, da dispensa eletrônica ou da execução do contrato agente público do </w:t>
      </w:r>
      <w:r w:rsidR="00294816">
        <w:rPr>
          <w:rFonts w:ascii="Calibri" w:hAnsi="Calibri" w:cs="Calibri"/>
          <w:bCs/>
          <w:sz w:val="22"/>
          <w:szCs w:val="22"/>
        </w:rPr>
        <w:t>CAU/DF</w:t>
      </w:r>
      <w:r w:rsidRPr="00CF1165">
        <w:rPr>
          <w:rFonts w:ascii="Calibri" w:hAnsi="Calibri" w:cs="Calibri"/>
          <w:bCs/>
          <w:sz w:val="22"/>
          <w:szCs w:val="22"/>
        </w:rPr>
        <w:t xml:space="preserve"> contratante, devendo ser observadas as situações que possam configurar conflito de interesses no exercício ou após o exercício do cargo ou emprego, nos termos da legislação que disciplina a matéria, conforme </w:t>
      </w:r>
      <w:hyperlink r:id="rId18" w:anchor="art9§1" w:history="1">
        <w:r w:rsidRPr="00CF1165">
          <w:rPr>
            <w:rStyle w:val="Hyperlink"/>
            <w:rFonts w:ascii="Calibri" w:hAnsi="Calibri" w:cs="Calibri"/>
            <w:bCs/>
            <w:sz w:val="22"/>
            <w:szCs w:val="22"/>
          </w:rPr>
          <w:t>§ 1º do art. 9º da Lei n.º 14.133, de 2021</w:t>
        </w:r>
      </w:hyperlink>
      <w:r w:rsidRPr="00CF1165">
        <w:rPr>
          <w:rFonts w:ascii="Calibri" w:hAnsi="Calibri" w:cs="Calibri"/>
          <w:bCs/>
          <w:sz w:val="22"/>
          <w:szCs w:val="22"/>
        </w:rPr>
        <w:t>.</w:t>
      </w:r>
    </w:p>
    <w:p w14:paraId="02361799" w14:textId="77777777" w:rsidR="00C074DA" w:rsidRPr="00CF1165" w:rsidRDefault="00C074DA" w:rsidP="00EB50E0">
      <w:pPr>
        <w:tabs>
          <w:tab w:val="left" w:pos="284"/>
          <w:tab w:val="left" w:pos="567"/>
          <w:tab w:val="left" w:pos="851"/>
          <w:tab w:val="left" w:pos="1134"/>
        </w:tabs>
        <w:ind w:left="0" w:firstLine="0"/>
        <w:rPr>
          <w:rFonts w:ascii="Calibri" w:hAnsi="Calibri" w:cs="Calibri"/>
          <w:bCs/>
          <w:sz w:val="22"/>
          <w:szCs w:val="22"/>
        </w:rPr>
      </w:pPr>
    </w:p>
    <w:p w14:paraId="2A0F564F" w14:textId="24404684" w:rsidR="002B6CF4" w:rsidRDefault="00C074DA" w:rsidP="00EB50E0">
      <w:pPr>
        <w:pStyle w:val="Ttulo1"/>
        <w:tabs>
          <w:tab w:val="left" w:pos="284"/>
          <w:tab w:val="left" w:pos="567"/>
          <w:tab w:val="left" w:pos="851"/>
          <w:tab w:val="left" w:pos="1134"/>
        </w:tabs>
        <w:spacing w:before="0" w:after="0" w:line="240" w:lineRule="auto"/>
        <w:ind w:left="0" w:firstLine="0"/>
        <w:rPr>
          <w:rFonts w:ascii="Calibri" w:hAnsi="Calibri" w:cs="Calibri"/>
          <w:sz w:val="22"/>
          <w:szCs w:val="22"/>
        </w:rPr>
      </w:pPr>
      <w:bookmarkStart w:id="5" w:name="_Toc142925863"/>
      <w:r w:rsidRPr="00CF1165">
        <w:rPr>
          <w:rFonts w:ascii="Calibri" w:hAnsi="Calibri" w:cs="Calibri"/>
          <w:sz w:val="22"/>
          <w:szCs w:val="22"/>
        </w:rPr>
        <w:t>INGRESSO NA DISPENSA ELETRÔNICA E CADASTRAMENTO DA PROPOSTA INICIAL</w:t>
      </w:r>
      <w:bookmarkEnd w:id="5"/>
    </w:p>
    <w:p w14:paraId="6CE66BE8" w14:textId="77777777" w:rsidR="002B6CF4" w:rsidRPr="002B6CF4" w:rsidRDefault="002B6CF4" w:rsidP="00EB50E0">
      <w:pPr>
        <w:tabs>
          <w:tab w:val="left" w:pos="284"/>
          <w:tab w:val="left" w:pos="567"/>
        </w:tabs>
        <w:ind w:left="0" w:firstLine="0"/>
        <w:rPr>
          <w:lang w:eastAsia="zh-CN" w:bidi="hi-IN"/>
        </w:rPr>
      </w:pPr>
    </w:p>
    <w:p w14:paraId="174DC6A0" w14:textId="77777777" w:rsidR="00C074DA" w:rsidRPr="002B6CF4" w:rsidRDefault="00C074DA" w:rsidP="00EB50E0">
      <w:pPr>
        <w:numPr>
          <w:ilvl w:val="1"/>
          <w:numId w:val="1"/>
        </w:numPr>
        <w:tabs>
          <w:tab w:val="left" w:pos="284"/>
          <w:tab w:val="left" w:pos="567"/>
          <w:tab w:val="left" w:pos="851"/>
          <w:tab w:val="left" w:pos="1134"/>
        </w:tabs>
        <w:snapToGrid w:val="0"/>
        <w:ind w:left="0" w:firstLine="0"/>
        <w:rPr>
          <w:rFonts w:ascii="Calibri" w:hAnsi="Calibri" w:cs="Calibri"/>
          <w:sz w:val="22"/>
          <w:szCs w:val="22"/>
        </w:rPr>
      </w:pPr>
      <w:r w:rsidRPr="00CF1165">
        <w:rPr>
          <w:rFonts w:ascii="Calibri" w:hAnsi="Calibri" w:cs="Calibri"/>
          <w:color w:val="000000" w:themeColor="text1"/>
          <w:sz w:val="22"/>
          <w:szCs w:val="22"/>
        </w:rPr>
        <w:t>O ingresso do fornecedor na disputa da dispensa eletrônica ocorrerá com o cadastramento de sua proposta inicial, na forma deste item.</w:t>
      </w:r>
    </w:p>
    <w:p w14:paraId="020B055F" w14:textId="77777777" w:rsidR="002B6CF4" w:rsidRPr="00CF1165" w:rsidRDefault="002B6CF4" w:rsidP="00EB50E0">
      <w:pPr>
        <w:tabs>
          <w:tab w:val="left" w:pos="284"/>
          <w:tab w:val="left" w:pos="567"/>
          <w:tab w:val="left" w:pos="851"/>
          <w:tab w:val="left" w:pos="1134"/>
        </w:tabs>
        <w:snapToGrid w:val="0"/>
        <w:ind w:left="0" w:firstLine="0"/>
        <w:rPr>
          <w:rFonts w:ascii="Calibri" w:hAnsi="Calibri" w:cs="Calibri"/>
          <w:sz w:val="22"/>
          <w:szCs w:val="22"/>
        </w:rPr>
      </w:pPr>
    </w:p>
    <w:p w14:paraId="1DC997B5" w14:textId="6CB7921B" w:rsidR="00C074DA" w:rsidRDefault="00C074DA" w:rsidP="00EB50E0">
      <w:pPr>
        <w:numPr>
          <w:ilvl w:val="1"/>
          <w:numId w:val="1"/>
        </w:numPr>
        <w:tabs>
          <w:tab w:val="left" w:pos="284"/>
          <w:tab w:val="left" w:pos="567"/>
          <w:tab w:val="left" w:pos="851"/>
          <w:tab w:val="left" w:pos="1134"/>
        </w:tabs>
        <w:snapToGrid w:val="0"/>
        <w:ind w:left="0" w:firstLine="0"/>
        <w:rPr>
          <w:rFonts w:ascii="Calibri" w:hAnsi="Calibri" w:cs="Calibri"/>
          <w:color w:val="000000" w:themeColor="text1"/>
          <w:sz w:val="22"/>
          <w:szCs w:val="22"/>
        </w:rPr>
      </w:pPr>
      <w:r w:rsidRPr="00CF1165">
        <w:rPr>
          <w:rFonts w:ascii="Calibri" w:hAnsi="Calibri" w:cs="Calibri"/>
          <w:color w:val="000000" w:themeColor="text1"/>
          <w:sz w:val="22"/>
          <w:szCs w:val="22"/>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6C09D8DE" w14:textId="77777777" w:rsidR="002B6CF4" w:rsidRPr="00CF1165" w:rsidRDefault="002B6CF4" w:rsidP="00EB50E0">
      <w:pPr>
        <w:tabs>
          <w:tab w:val="left" w:pos="284"/>
          <w:tab w:val="left" w:pos="567"/>
          <w:tab w:val="left" w:pos="851"/>
          <w:tab w:val="left" w:pos="1134"/>
        </w:tabs>
        <w:snapToGrid w:val="0"/>
        <w:ind w:left="0" w:firstLine="0"/>
        <w:rPr>
          <w:rFonts w:ascii="Calibri" w:hAnsi="Calibri" w:cs="Calibri"/>
          <w:color w:val="000000" w:themeColor="text1"/>
          <w:sz w:val="22"/>
          <w:szCs w:val="22"/>
        </w:rPr>
      </w:pPr>
    </w:p>
    <w:p w14:paraId="596D060D" w14:textId="6D828312" w:rsidR="003860A3" w:rsidRPr="00E82894" w:rsidRDefault="003860A3" w:rsidP="00EB50E0">
      <w:pPr>
        <w:pStyle w:val="PargrafodaLista"/>
        <w:numPr>
          <w:ilvl w:val="2"/>
          <w:numId w:val="1"/>
        </w:numPr>
        <w:tabs>
          <w:tab w:val="left" w:pos="284"/>
          <w:tab w:val="left" w:pos="567"/>
          <w:tab w:val="left" w:pos="851"/>
          <w:tab w:val="left" w:pos="1134"/>
        </w:tabs>
        <w:ind w:left="0" w:firstLine="0"/>
        <w:rPr>
          <w:rFonts w:ascii="Calibri" w:hAnsi="Calibri" w:cs="Calibri"/>
          <w:sz w:val="22"/>
          <w:szCs w:val="22"/>
        </w:rPr>
      </w:pPr>
      <w:r w:rsidRPr="00E82894">
        <w:rPr>
          <w:rFonts w:ascii="Calibri" w:hAnsi="Calibri" w:cs="Calibri"/>
          <w:sz w:val="22"/>
          <w:szCs w:val="22"/>
        </w:rPr>
        <w:t xml:space="preserve">O </w:t>
      </w:r>
      <w:r w:rsidR="002368AD" w:rsidRPr="00E82894">
        <w:rPr>
          <w:rFonts w:ascii="Calibri" w:hAnsi="Calibri" w:cs="Calibri"/>
          <w:sz w:val="22"/>
          <w:szCs w:val="22"/>
        </w:rPr>
        <w:t>fornecedor</w:t>
      </w:r>
      <w:r w:rsidRPr="00E82894">
        <w:rPr>
          <w:rFonts w:ascii="Calibri" w:hAnsi="Calibri" w:cs="Calibri"/>
          <w:sz w:val="22"/>
          <w:szCs w:val="22"/>
        </w:rPr>
        <w:t xml:space="preserve"> NÃO poderá oferecer proposta em quantitativo inferior ao máximo previsto par</w:t>
      </w:r>
      <w:r w:rsidR="00203505" w:rsidRPr="00E82894">
        <w:rPr>
          <w:rFonts w:ascii="Calibri" w:hAnsi="Calibri" w:cs="Calibri"/>
          <w:sz w:val="22"/>
          <w:szCs w:val="22"/>
        </w:rPr>
        <w:t xml:space="preserve">a </w:t>
      </w:r>
      <w:r w:rsidRPr="00E82894">
        <w:rPr>
          <w:rFonts w:ascii="Calibri" w:hAnsi="Calibri" w:cs="Calibri"/>
          <w:sz w:val="22"/>
          <w:szCs w:val="22"/>
        </w:rPr>
        <w:t>contratação.</w:t>
      </w:r>
    </w:p>
    <w:p w14:paraId="5AAB175C" w14:textId="77777777" w:rsidR="002B6CF4" w:rsidRPr="00CF1165" w:rsidRDefault="002B6CF4" w:rsidP="00EB50E0">
      <w:pPr>
        <w:pStyle w:val="PargrafodaLista"/>
        <w:tabs>
          <w:tab w:val="left" w:pos="284"/>
          <w:tab w:val="left" w:pos="567"/>
          <w:tab w:val="left" w:pos="851"/>
          <w:tab w:val="left" w:pos="1134"/>
        </w:tabs>
        <w:ind w:left="0" w:firstLine="0"/>
        <w:rPr>
          <w:rFonts w:ascii="Calibri" w:hAnsi="Calibri" w:cs="Calibri"/>
          <w:i/>
          <w:iCs/>
          <w:sz w:val="22"/>
          <w:szCs w:val="22"/>
        </w:rPr>
      </w:pPr>
    </w:p>
    <w:p w14:paraId="59CDBB57" w14:textId="18D8FBF2" w:rsidR="00C074DA" w:rsidRDefault="00C074DA" w:rsidP="00EB50E0">
      <w:pPr>
        <w:numPr>
          <w:ilvl w:val="1"/>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 xml:space="preserve">Todas as especificações do </w:t>
      </w:r>
      <w:r w:rsidRPr="00CF1165">
        <w:rPr>
          <w:rFonts w:ascii="Calibri" w:hAnsi="Calibri" w:cs="Calibri"/>
          <w:color w:val="000000" w:themeColor="text1"/>
          <w:sz w:val="22"/>
          <w:szCs w:val="22"/>
        </w:rPr>
        <w:t>objeto</w:t>
      </w:r>
      <w:r w:rsidRPr="00CF1165">
        <w:rPr>
          <w:rFonts w:ascii="Calibri" w:hAnsi="Calibri" w:cs="Calibri"/>
          <w:sz w:val="22"/>
          <w:szCs w:val="22"/>
        </w:rPr>
        <w:t xml:space="preserve"> contidas na proposta, em especial o preço ou o </w:t>
      </w:r>
      <w:r w:rsidR="00DF6D57" w:rsidRPr="00CF1165">
        <w:rPr>
          <w:rFonts w:ascii="Calibri" w:hAnsi="Calibri" w:cs="Calibri"/>
          <w:sz w:val="22"/>
          <w:szCs w:val="22"/>
        </w:rPr>
        <w:t>desconto ofertado</w:t>
      </w:r>
      <w:r w:rsidRPr="00CF1165">
        <w:rPr>
          <w:rFonts w:ascii="Calibri" w:hAnsi="Calibri" w:cs="Calibri"/>
          <w:sz w:val="22"/>
          <w:szCs w:val="22"/>
        </w:rPr>
        <w:t>, vinculam a Contratada.</w:t>
      </w:r>
    </w:p>
    <w:p w14:paraId="124316A2" w14:textId="77777777" w:rsidR="002B6CF4" w:rsidRPr="00CF1165" w:rsidRDefault="002B6CF4" w:rsidP="00EB50E0">
      <w:pPr>
        <w:tabs>
          <w:tab w:val="left" w:pos="284"/>
          <w:tab w:val="left" w:pos="567"/>
          <w:tab w:val="left" w:pos="851"/>
          <w:tab w:val="left" w:pos="1134"/>
        </w:tabs>
        <w:ind w:left="0" w:firstLine="0"/>
        <w:rPr>
          <w:rFonts w:ascii="Calibri" w:hAnsi="Calibri" w:cs="Calibri"/>
          <w:sz w:val="22"/>
          <w:szCs w:val="22"/>
        </w:rPr>
      </w:pPr>
    </w:p>
    <w:p w14:paraId="4498E879"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Nos valores propostos estarão inclusos todos os custos operacionais, encargos previdenciários, trabalhistas, tributários, comerciais e quaisquer outros que incidam direta ou indiretamente na execução do objeto;</w:t>
      </w:r>
    </w:p>
    <w:p w14:paraId="3FA7DC7E" w14:textId="77777777" w:rsidR="002B6CF4" w:rsidRPr="00CF1165" w:rsidRDefault="002B6CF4" w:rsidP="00EB50E0">
      <w:pPr>
        <w:tabs>
          <w:tab w:val="left" w:pos="284"/>
          <w:tab w:val="left" w:pos="567"/>
          <w:tab w:val="left" w:pos="851"/>
          <w:tab w:val="left" w:pos="1134"/>
        </w:tabs>
        <w:ind w:left="0" w:firstLine="0"/>
        <w:rPr>
          <w:rFonts w:ascii="Calibri" w:hAnsi="Calibri" w:cs="Calibri"/>
          <w:sz w:val="22"/>
          <w:szCs w:val="22"/>
        </w:rPr>
      </w:pPr>
    </w:p>
    <w:p w14:paraId="391B4B11" w14:textId="77777777" w:rsidR="00C074DA"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121B314" w14:textId="77777777" w:rsidR="002B6CF4" w:rsidRPr="00CF1165" w:rsidRDefault="002B6CF4" w:rsidP="00EB50E0">
      <w:pPr>
        <w:tabs>
          <w:tab w:val="left" w:pos="284"/>
          <w:tab w:val="left" w:pos="567"/>
          <w:tab w:val="left" w:pos="851"/>
          <w:tab w:val="left" w:pos="1134"/>
        </w:tabs>
        <w:ind w:left="0" w:firstLine="0"/>
        <w:rPr>
          <w:rFonts w:ascii="Calibri" w:hAnsi="Calibri" w:cs="Calibri"/>
          <w:sz w:val="22"/>
          <w:szCs w:val="22"/>
        </w:rPr>
      </w:pPr>
    </w:p>
    <w:p w14:paraId="671B8E3C" w14:textId="77777777" w:rsidR="00C074DA"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Os preços ofertados, tanto na proposta inicial, quanto na etapa de lances, serão de exclusiva responsabilidade do fornecedor, não lhe assistindo o direito de pleitear qualquer alteração, sob alegação de erro, omissão ou qualquer outro pretexto.</w:t>
      </w:r>
    </w:p>
    <w:p w14:paraId="5CB09174" w14:textId="77777777" w:rsidR="002B6CF4" w:rsidRPr="00CF1165" w:rsidRDefault="002B6CF4" w:rsidP="00EB50E0">
      <w:pPr>
        <w:tabs>
          <w:tab w:val="left" w:pos="284"/>
          <w:tab w:val="left" w:pos="567"/>
          <w:tab w:val="left" w:pos="851"/>
          <w:tab w:val="left" w:pos="1134"/>
        </w:tabs>
        <w:ind w:left="0" w:firstLine="0"/>
        <w:rPr>
          <w:rFonts w:ascii="Calibri" w:hAnsi="Calibri" w:cs="Calibri"/>
          <w:sz w:val="22"/>
          <w:szCs w:val="22"/>
        </w:rPr>
      </w:pPr>
    </w:p>
    <w:p w14:paraId="272C8371"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629D1323" w14:textId="77777777" w:rsidR="002B6CF4" w:rsidRPr="00CF1165" w:rsidRDefault="002B6CF4" w:rsidP="00EB50E0">
      <w:pPr>
        <w:tabs>
          <w:tab w:val="left" w:pos="284"/>
          <w:tab w:val="left" w:pos="567"/>
          <w:tab w:val="left" w:pos="851"/>
          <w:tab w:val="left" w:pos="1134"/>
        </w:tabs>
        <w:ind w:left="0" w:firstLine="0"/>
        <w:rPr>
          <w:rFonts w:ascii="Calibri" w:hAnsi="Calibri" w:cs="Calibri"/>
          <w:sz w:val="22"/>
          <w:szCs w:val="22"/>
        </w:rPr>
      </w:pPr>
    </w:p>
    <w:p w14:paraId="71BB5240"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Independentemente do percentual do tributo que constar da planilha, no pagamento serão retidos na fonte os percentuais estabelecidos pela legislação vigente.</w:t>
      </w:r>
    </w:p>
    <w:p w14:paraId="32B0CFF9" w14:textId="77777777" w:rsidR="002B6CF4" w:rsidRPr="00CF1165" w:rsidRDefault="002B6CF4" w:rsidP="00EB50E0">
      <w:pPr>
        <w:tabs>
          <w:tab w:val="left" w:pos="284"/>
          <w:tab w:val="left" w:pos="567"/>
          <w:tab w:val="left" w:pos="851"/>
          <w:tab w:val="left" w:pos="1134"/>
        </w:tabs>
        <w:ind w:left="0" w:firstLine="0"/>
        <w:rPr>
          <w:rFonts w:ascii="Calibri" w:hAnsi="Calibri" w:cs="Calibri"/>
          <w:sz w:val="22"/>
          <w:szCs w:val="22"/>
        </w:rPr>
      </w:pPr>
    </w:p>
    <w:p w14:paraId="3A4F570A" w14:textId="7A1B4B3A" w:rsidR="00C074DA" w:rsidRDefault="00C074DA" w:rsidP="00EB50E0">
      <w:pPr>
        <w:numPr>
          <w:ilvl w:val="1"/>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 xml:space="preserve">A apresentação das propostas implica obrigatoriedade do cumprimento das disposições nelas contidas, em conformidade com o que dispõe o </w:t>
      </w:r>
      <w:r w:rsidRPr="00CF1165">
        <w:rPr>
          <w:rFonts w:ascii="Calibri" w:hAnsi="Calibri" w:cs="Calibri"/>
          <w:iCs/>
          <w:sz w:val="22"/>
          <w:szCs w:val="22"/>
        </w:rPr>
        <w:t>Termo de Referência</w:t>
      </w:r>
      <w:r w:rsidRPr="00CF1165">
        <w:rPr>
          <w:rFonts w:ascii="Calibri" w:hAnsi="Calibri" w:cs="Calibri"/>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2AC3ABCA" w14:textId="77777777" w:rsidR="002B6CF4" w:rsidRPr="00CF1165" w:rsidRDefault="002B6CF4" w:rsidP="00EB50E0">
      <w:pPr>
        <w:tabs>
          <w:tab w:val="left" w:pos="284"/>
          <w:tab w:val="left" w:pos="567"/>
          <w:tab w:val="left" w:pos="851"/>
          <w:tab w:val="left" w:pos="1134"/>
        </w:tabs>
        <w:ind w:left="0" w:firstLine="0"/>
        <w:rPr>
          <w:rFonts w:ascii="Calibri" w:hAnsi="Calibri" w:cs="Calibri"/>
          <w:sz w:val="22"/>
          <w:szCs w:val="22"/>
        </w:rPr>
      </w:pPr>
    </w:p>
    <w:p w14:paraId="760936AE" w14:textId="77777777" w:rsidR="00C074DA" w:rsidRPr="002B6CF4" w:rsidRDefault="00C074DA" w:rsidP="00EB50E0">
      <w:pPr>
        <w:numPr>
          <w:ilvl w:val="1"/>
          <w:numId w:val="1"/>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themeColor="text1"/>
          <w:sz w:val="22"/>
          <w:szCs w:val="22"/>
        </w:rPr>
        <w:t>No cadastramento da proposta inicial, o fornecedor deverá, também, assinalar Termo de Aceitação, em campo próprio do sistema eletrônico, relativo às seguintes declarações:</w:t>
      </w:r>
      <w:r w:rsidRPr="00CF1165">
        <w:rPr>
          <w:rFonts w:ascii="Calibri" w:eastAsia="Zurich BT" w:hAnsi="Calibri" w:cs="Calibri"/>
          <w:color w:val="000000" w:themeColor="text1"/>
          <w:sz w:val="22"/>
          <w:szCs w:val="22"/>
        </w:rPr>
        <w:t xml:space="preserve"> </w:t>
      </w:r>
    </w:p>
    <w:p w14:paraId="2FB539E3"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5A839A1C" w14:textId="77777777" w:rsidR="00C074DA" w:rsidRPr="00CF1165" w:rsidRDefault="00C074DA" w:rsidP="00EB50E0">
      <w:pPr>
        <w:pStyle w:val="PargrafodaLista"/>
        <w:numPr>
          <w:ilvl w:val="0"/>
          <w:numId w:val="2"/>
        </w:numPr>
        <w:tabs>
          <w:tab w:val="left" w:pos="284"/>
          <w:tab w:val="left" w:pos="567"/>
          <w:tab w:val="left" w:pos="851"/>
          <w:tab w:val="left" w:pos="1134"/>
          <w:tab w:val="left" w:pos="1440"/>
        </w:tabs>
        <w:snapToGrid w:val="0"/>
        <w:ind w:left="0" w:firstLine="0"/>
        <w:rPr>
          <w:rFonts w:ascii="Calibri" w:hAnsi="Calibri" w:cs="Calibri"/>
          <w:bCs/>
          <w:vanish/>
          <w:color w:val="000000" w:themeColor="text1"/>
          <w:sz w:val="22"/>
          <w:szCs w:val="22"/>
        </w:rPr>
      </w:pPr>
    </w:p>
    <w:p w14:paraId="05BC0967" w14:textId="77777777" w:rsidR="00C074DA" w:rsidRPr="00CF1165" w:rsidRDefault="00C074DA" w:rsidP="00EB50E0">
      <w:pPr>
        <w:pStyle w:val="PargrafodaLista"/>
        <w:numPr>
          <w:ilvl w:val="1"/>
          <w:numId w:val="2"/>
        </w:numPr>
        <w:tabs>
          <w:tab w:val="left" w:pos="284"/>
          <w:tab w:val="left" w:pos="567"/>
          <w:tab w:val="left" w:pos="851"/>
          <w:tab w:val="left" w:pos="1134"/>
          <w:tab w:val="left" w:pos="1440"/>
        </w:tabs>
        <w:snapToGrid w:val="0"/>
        <w:ind w:left="0" w:firstLine="0"/>
        <w:rPr>
          <w:rFonts w:ascii="Calibri" w:hAnsi="Calibri" w:cs="Calibri"/>
          <w:bCs/>
          <w:vanish/>
          <w:color w:val="000000" w:themeColor="text1"/>
          <w:sz w:val="22"/>
          <w:szCs w:val="22"/>
        </w:rPr>
      </w:pPr>
    </w:p>
    <w:p w14:paraId="19C1771B" w14:textId="77777777" w:rsidR="00C074DA" w:rsidRPr="00CF1165" w:rsidRDefault="00C074DA" w:rsidP="00EB50E0">
      <w:pPr>
        <w:pStyle w:val="PargrafodaLista"/>
        <w:numPr>
          <w:ilvl w:val="1"/>
          <w:numId w:val="2"/>
        </w:numPr>
        <w:tabs>
          <w:tab w:val="left" w:pos="284"/>
          <w:tab w:val="left" w:pos="567"/>
          <w:tab w:val="left" w:pos="851"/>
          <w:tab w:val="left" w:pos="1134"/>
          <w:tab w:val="left" w:pos="1440"/>
        </w:tabs>
        <w:snapToGrid w:val="0"/>
        <w:ind w:left="0" w:firstLine="0"/>
        <w:rPr>
          <w:rFonts w:ascii="Calibri" w:hAnsi="Calibri" w:cs="Calibri"/>
          <w:bCs/>
          <w:vanish/>
          <w:color w:val="000000" w:themeColor="text1"/>
          <w:sz w:val="22"/>
          <w:szCs w:val="22"/>
        </w:rPr>
      </w:pPr>
    </w:p>
    <w:p w14:paraId="2E03139D" w14:textId="77777777" w:rsidR="00C074DA" w:rsidRPr="00CF1165" w:rsidRDefault="00C074DA" w:rsidP="00EB50E0">
      <w:pPr>
        <w:pStyle w:val="PargrafodaLista"/>
        <w:numPr>
          <w:ilvl w:val="1"/>
          <w:numId w:val="2"/>
        </w:numPr>
        <w:tabs>
          <w:tab w:val="left" w:pos="284"/>
          <w:tab w:val="left" w:pos="567"/>
          <w:tab w:val="left" w:pos="851"/>
          <w:tab w:val="left" w:pos="1134"/>
          <w:tab w:val="left" w:pos="1440"/>
        </w:tabs>
        <w:snapToGrid w:val="0"/>
        <w:ind w:left="0" w:firstLine="0"/>
        <w:rPr>
          <w:rFonts w:ascii="Calibri" w:hAnsi="Calibri" w:cs="Calibri"/>
          <w:bCs/>
          <w:vanish/>
          <w:color w:val="000000" w:themeColor="text1"/>
          <w:sz w:val="22"/>
          <w:szCs w:val="22"/>
        </w:rPr>
      </w:pPr>
    </w:p>
    <w:p w14:paraId="54AB42B6" w14:textId="77777777" w:rsidR="00CE5CE1" w:rsidRDefault="00C074DA" w:rsidP="00EB50E0">
      <w:pPr>
        <w:numPr>
          <w:ilvl w:val="2"/>
          <w:numId w:val="1"/>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themeColor="text1"/>
          <w:sz w:val="22"/>
          <w:szCs w:val="22"/>
        </w:rPr>
        <w:t>que inexistem fatos impeditivos para sua habilitação no certame, ciente da obrigatoriedade de declarar ocorrências posteriores;</w:t>
      </w:r>
    </w:p>
    <w:p w14:paraId="0E4CCA02"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4714287B" w14:textId="0260BFD0" w:rsidR="00C074DA" w:rsidRDefault="00C074DA" w:rsidP="00EB50E0">
      <w:pPr>
        <w:numPr>
          <w:ilvl w:val="2"/>
          <w:numId w:val="1"/>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themeColor="text1"/>
          <w:sz w:val="22"/>
          <w:szCs w:val="22"/>
        </w:rPr>
        <w:t>que está ciente e concorda com as condições contidas no Aviso de Contratação Direta e seus anexos;</w:t>
      </w:r>
    </w:p>
    <w:p w14:paraId="01C68DB3"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6B61C43B" w14:textId="77777777" w:rsidR="00C074DA" w:rsidRDefault="00C074DA" w:rsidP="00EB50E0">
      <w:pPr>
        <w:numPr>
          <w:ilvl w:val="2"/>
          <w:numId w:val="1"/>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themeColor="text1"/>
          <w:sz w:val="22"/>
          <w:szCs w:val="22"/>
        </w:rPr>
        <w:t>que se responsabiliza pelas transações que forem efetuadas no sistema, assumindo-as como firmes e verdadeiras;</w:t>
      </w:r>
    </w:p>
    <w:p w14:paraId="75F70C90"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20B20B90" w14:textId="3FB41B34" w:rsidR="00C074DA" w:rsidRDefault="00C074DA" w:rsidP="00EB50E0">
      <w:pPr>
        <w:numPr>
          <w:ilvl w:val="2"/>
          <w:numId w:val="1"/>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themeColor="text1"/>
          <w:sz w:val="22"/>
          <w:szCs w:val="22"/>
        </w:rPr>
        <w:t xml:space="preserve">que cumpre as exigências de reserva de cargos para pessoa com deficiência e para reabilitado da Previdência Social, de que trata </w:t>
      </w:r>
      <w:hyperlink r:id="rId19" w:anchor="art93" w:history="1">
        <w:r w:rsidRPr="00CF1165">
          <w:rPr>
            <w:rStyle w:val="Hyperlink"/>
            <w:rFonts w:ascii="Calibri" w:hAnsi="Calibri" w:cs="Calibri"/>
            <w:sz w:val="22"/>
            <w:szCs w:val="22"/>
          </w:rPr>
          <w:t>o art. 93 da Lei nº 8.213/91</w:t>
        </w:r>
      </w:hyperlink>
      <w:r w:rsidRPr="00CF1165">
        <w:rPr>
          <w:rFonts w:ascii="Calibri" w:hAnsi="Calibri" w:cs="Calibri"/>
          <w:color w:val="000000" w:themeColor="text1"/>
          <w:sz w:val="22"/>
          <w:szCs w:val="22"/>
        </w:rPr>
        <w:t>.</w:t>
      </w:r>
    </w:p>
    <w:p w14:paraId="4FD5B0B8"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69725E2A" w14:textId="07566540" w:rsidR="00C074DA" w:rsidRDefault="00C074DA" w:rsidP="00EB50E0">
      <w:pPr>
        <w:numPr>
          <w:ilvl w:val="2"/>
          <w:numId w:val="1"/>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themeColor="text1"/>
          <w:sz w:val="22"/>
          <w:szCs w:val="22"/>
        </w:rPr>
        <w:lastRenderedPageBreak/>
        <w:t xml:space="preserve">que não emprega menor de 18 anos em trabalho noturno, perigoso ou insalubre e não emprega menor de 16 anos, salvo menor, a partir de 14 anos, na condição de aprendiz, nos termos do </w:t>
      </w:r>
      <w:hyperlink r:id="rId20" w:anchor="art7" w:history="1">
        <w:r w:rsidRPr="00CF1165">
          <w:rPr>
            <w:rStyle w:val="Hyperlink"/>
            <w:rFonts w:ascii="Calibri" w:hAnsi="Calibri" w:cs="Calibri"/>
            <w:sz w:val="22"/>
            <w:szCs w:val="22"/>
          </w:rPr>
          <w:t>artigo 7°, XXXIII, da Constituição</w:t>
        </w:r>
      </w:hyperlink>
      <w:r w:rsidRPr="00CF1165">
        <w:rPr>
          <w:rFonts w:ascii="Calibri" w:hAnsi="Calibri" w:cs="Calibri"/>
          <w:color w:val="000000" w:themeColor="text1"/>
          <w:sz w:val="22"/>
          <w:szCs w:val="22"/>
        </w:rPr>
        <w:t>;</w:t>
      </w:r>
    </w:p>
    <w:p w14:paraId="56F28F30"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31BADC70" w14:textId="6A32AB9C" w:rsidR="00644BA4" w:rsidRPr="002B6CF4" w:rsidRDefault="00644BA4" w:rsidP="00EB50E0">
      <w:pPr>
        <w:numPr>
          <w:ilvl w:val="1"/>
          <w:numId w:val="1"/>
        </w:numPr>
        <w:tabs>
          <w:tab w:val="left" w:pos="284"/>
          <w:tab w:val="left" w:pos="567"/>
          <w:tab w:val="left" w:pos="851"/>
          <w:tab w:val="left" w:pos="1134"/>
        </w:tabs>
        <w:ind w:left="0" w:firstLine="0"/>
        <w:rPr>
          <w:rStyle w:val="Hyperlink"/>
          <w:rFonts w:ascii="Calibri" w:hAnsi="Calibri" w:cs="Calibri"/>
          <w:color w:val="000000" w:themeColor="text1"/>
          <w:sz w:val="22"/>
          <w:szCs w:val="22"/>
          <w:u w:val="none"/>
        </w:rPr>
      </w:pPr>
      <w:r w:rsidRPr="00CF1165">
        <w:rPr>
          <w:rFonts w:ascii="Calibri" w:hAnsi="Calibri" w:cs="Calibri"/>
          <w:color w:val="000000" w:themeColor="text1"/>
          <w:sz w:val="22"/>
          <w:szCs w:val="22"/>
        </w:rPr>
        <w:t>O</w:t>
      </w:r>
      <w:r w:rsidR="00B77399" w:rsidRPr="00CF1165">
        <w:rPr>
          <w:rFonts w:ascii="Calibri" w:hAnsi="Calibri" w:cs="Calibri"/>
          <w:color w:val="000000" w:themeColor="text1"/>
          <w:sz w:val="22"/>
          <w:szCs w:val="22"/>
        </w:rPr>
        <w:t xml:space="preserve"> fornecedor </w:t>
      </w:r>
      <w:r w:rsidRPr="00CF1165">
        <w:rPr>
          <w:rFonts w:ascii="Calibri" w:hAnsi="Calibri" w:cs="Calibri"/>
          <w:color w:val="000000" w:themeColor="text1"/>
          <w:sz w:val="22"/>
          <w:szCs w:val="22"/>
        </w:rPr>
        <w:t xml:space="preserve">organizado em cooperativa deverá declarar, ainda, em campo próprio do sistema eletrônico, que cumpre os requisitos estabelecidos no </w:t>
      </w:r>
      <w:hyperlink r:id="rId21" w:anchor="art16" w:history="1">
        <w:r w:rsidRPr="00CF1165">
          <w:rPr>
            <w:rStyle w:val="Hyperlink"/>
            <w:rFonts w:ascii="Calibri" w:hAnsi="Calibri" w:cs="Calibri"/>
            <w:sz w:val="22"/>
            <w:szCs w:val="22"/>
          </w:rPr>
          <w:t>artigo 16 da Lei nº 14.133, de 2021.</w:t>
        </w:r>
      </w:hyperlink>
    </w:p>
    <w:p w14:paraId="5EB1849E"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63935CB4" w14:textId="47CEAA8F" w:rsidR="00C074DA" w:rsidRPr="002B6CF4" w:rsidRDefault="00C074DA" w:rsidP="00EB50E0">
      <w:pPr>
        <w:numPr>
          <w:ilvl w:val="1"/>
          <w:numId w:val="1"/>
        </w:numPr>
        <w:tabs>
          <w:tab w:val="left" w:pos="284"/>
          <w:tab w:val="left" w:pos="567"/>
          <w:tab w:val="left" w:pos="851"/>
          <w:tab w:val="left" w:pos="1134"/>
        </w:tabs>
        <w:ind w:left="0" w:firstLine="0"/>
        <w:rPr>
          <w:rStyle w:val="Hyperlink"/>
          <w:rFonts w:ascii="Calibri" w:hAnsi="Calibri" w:cs="Calibri"/>
          <w:color w:val="000000" w:themeColor="text1"/>
          <w:sz w:val="22"/>
          <w:szCs w:val="22"/>
          <w:u w:val="none"/>
        </w:rPr>
      </w:pPr>
      <w:r w:rsidRPr="00CF1165">
        <w:rPr>
          <w:rFonts w:ascii="Calibri" w:hAnsi="Calibri" w:cs="Calibri"/>
          <w:color w:val="000000" w:themeColor="text1"/>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CF1165">
          <w:rPr>
            <w:rStyle w:val="Hyperlink"/>
            <w:rFonts w:ascii="Calibri" w:hAnsi="Calibri" w:cs="Calibri"/>
            <w:sz w:val="22"/>
            <w:szCs w:val="22"/>
          </w:rPr>
          <w:t>artigo 3° da Lei Complementar nº 123, de 2006</w:t>
        </w:r>
      </w:hyperlink>
      <w:r w:rsidRPr="00CF1165">
        <w:rPr>
          <w:rFonts w:ascii="Calibri" w:hAnsi="Calibri" w:cs="Calibri"/>
          <w:color w:val="000000" w:themeColor="text1"/>
          <w:sz w:val="22"/>
          <w:szCs w:val="22"/>
        </w:rPr>
        <w:t xml:space="preserve">, estando apto a usufruir do tratamento favorecido estabelecido em seus arts. 42 a 49, observado o disposto nos </w:t>
      </w:r>
      <w:hyperlink r:id="rId23" w:anchor="art4§1" w:history="1">
        <w:r w:rsidRPr="00CF1165">
          <w:rPr>
            <w:rStyle w:val="Hyperlink"/>
            <w:rFonts w:ascii="Calibri" w:hAnsi="Calibri" w:cs="Calibri"/>
            <w:sz w:val="22"/>
            <w:szCs w:val="22"/>
          </w:rPr>
          <w:t>§§ 1º ao 3º do art. 4º, da Lei n.º 14.133, de 2021.</w:t>
        </w:r>
      </w:hyperlink>
    </w:p>
    <w:p w14:paraId="46A9EB4C" w14:textId="77777777" w:rsidR="002B6CF4" w:rsidRPr="00CF1165" w:rsidRDefault="002B6CF4"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4CD28817" w14:textId="77777777" w:rsidR="00C074DA" w:rsidRDefault="00C074DA" w:rsidP="00EB50E0">
      <w:pPr>
        <w:pStyle w:val="Ttulo1"/>
        <w:tabs>
          <w:tab w:val="left" w:pos="284"/>
          <w:tab w:val="left" w:pos="567"/>
          <w:tab w:val="left" w:pos="851"/>
          <w:tab w:val="left" w:pos="1134"/>
        </w:tabs>
        <w:spacing w:before="0" w:after="0" w:line="240" w:lineRule="auto"/>
        <w:ind w:left="0" w:firstLine="0"/>
        <w:rPr>
          <w:rFonts w:ascii="Calibri" w:hAnsi="Calibri" w:cs="Calibri"/>
          <w:sz w:val="22"/>
          <w:szCs w:val="22"/>
        </w:rPr>
      </w:pPr>
      <w:bookmarkStart w:id="6" w:name="_Toc142925864"/>
      <w:r w:rsidRPr="00CF1165">
        <w:rPr>
          <w:rFonts w:ascii="Calibri" w:hAnsi="Calibri" w:cs="Calibri"/>
          <w:sz w:val="22"/>
          <w:szCs w:val="22"/>
        </w:rPr>
        <w:t>FASE DE LANCES</w:t>
      </w:r>
      <w:bookmarkEnd w:id="6"/>
    </w:p>
    <w:p w14:paraId="3DC1ED43" w14:textId="77777777" w:rsidR="002B6CF4" w:rsidRPr="002B6CF4" w:rsidRDefault="002B6CF4" w:rsidP="00EB50E0">
      <w:pPr>
        <w:tabs>
          <w:tab w:val="left" w:pos="284"/>
          <w:tab w:val="left" w:pos="567"/>
        </w:tabs>
        <w:ind w:left="0" w:firstLine="0"/>
        <w:rPr>
          <w:lang w:eastAsia="zh-CN" w:bidi="hi-IN"/>
        </w:rPr>
      </w:pPr>
    </w:p>
    <w:p w14:paraId="43BBC042" w14:textId="77777777" w:rsidR="00C074DA"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lang w:eastAsia="en-US"/>
        </w:rPr>
        <w:t xml:space="preserve">A partir da data e horário estabelecidos neste Aviso de Contratação Direta, a sessão pública será automaticamente aberta pelo sistema para o envio de lances públicos e sucessivos, </w:t>
      </w:r>
      <w:r w:rsidRPr="00CF1165">
        <w:rPr>
          <w:rFonts w:ascii="Calibri" w:hAnsi="Calibri" w:cs="Calibri"/>
          <w:bCs/>
          <w:sz w:val="22"/>
          <w:szCs w:val="22"/>
          <w:lang w:eastAsia="en-US"/>
        </w:rPr>
        <w:t>exclusivamente por meio do sistema eletrônico</w:t>
      </w:r>
      <w:r w:rsidRPr="00CF1165">
        <w:rPr>
          <w:rFonts w:ascii="Calibri" w:hAnsi="Calibri" w:cs="Calibri"/>
          <w:sz w:val="22"/>
          <w:szCs w:val="22"/>
          <w:lang w:eastAsia="en-US"/>
        </w:rPr>
        <w:t xml:space="preserve">, </w:t>
      </w:r>
      <w:r w:rsidRPr="00CF1165">
        <w:rPr>
          <w:rFonts w:ascii="Calibri" w:hAnsi="Calibri" w:cs="Calibri"/>
          <w:color w:val="000000" w:themeColor="text1"/>
          <w:sz w:val="22"/>
          <w:szCs w:val="22"/>
          <w:lang w:eastAsia="en-US"/>
        </w:rPr>
        <w:t>sendo encerrado no horário de finalização de lances também já previsto neste aviso.</w:t>
      </w:r>
    </w:p>
    <w:p w14:paraId="537E8AA2" w14:textId="77777777" w:rsidR="002B6CF4" w:rsidRPr="00CF1165" w:rsidRDefault="002B6CF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14CB7F04" w14:textId="77777777" w:rsidR="00C074DA"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rPr>
        <w:t xml:space="preserve">Iniciada a etapa competitiva, os fornecedores deverão encaminhar lances exclusivamente por meio de sistema eletrônico, sendo imediatamente informados do seu recebimento e do valor consignado no registro. </w:t>
      </w:r>
    </w:p>
    <w:p w14:paraId="6C8BDBDB" w14:textId="77777777" w:rsidR="002B6CF4" w:rsidRPr="00CF1165" w:rsidRDefault="002B6CF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5DD48A87" w14:textId="7F29CC26" w:rsidR="00C074DA"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sz w:val="22"/>
          <w:szCs w:val="22"/>
          <w:lang w:eastAsia="en-US"/>
        </w:rPr>
      </w:pPr>
      <w:r w:rsidRPr="00CF1165">
        <w:rPr>
          <w:rFonts w:ascii="Calibri" w:hAnsi="Calibri" w:cs="Calibri"/>
          <w:sz w:val="22"/>
          <w:szCs w:val="22"/>
        </w:rPr>
        <w:t xml:space="preserve">O lance </w:t>
      </w:r>
      <w:r w:rsidRPr="00E82894">
        <w:rPr>
          <w:rFonts w:ascii="Calibri" w:hAnsi="Calibri" w:cs="Calibri"/>
          <w:color w:val="000000" w:themeColor="text1"/>
          <w:sz w:val="22"/>
          <w:szCs w:val="22"/>
          <w:lang w:eastAsia="en-US"/>
        </w:rPr>
        <w:t>deverá</w:t>
      </w:r>
      <w:r w:rsidRPr="00E82894">
        <w:rPr>
          <w:rFonts w:ascii="Calibri" w:hAnsi="Calibri" w:cs="Calibri"/>
          <w:sz w:val="22"/>
          <w:szCs w:val="22"/>
        </w:rPr>
        <w:t xml:space="preserve"> ser ofertado pelo valor unitário</w:t>
      </w:r>
      <w:r w:rsidR="00546C3F" w:rsidRPr="00E82894">
        <w:rPr>
          <w:rFonts w:ascii="Calibri" w:hAnsi="Calibri" w:cs="Calibri"/>
          <w:sz w:val="22"/>
          <w:szCs w:val="22"/>
        </w:rPr>
        <w:t xml:space="preserve"> </w:t>
      </w:r>
      <w:r w:rsidRPr="00E82894">
        <w:rPr>
          <w:rFonts w:ascii="Calibri" w:hAnsi="Calibri" w:cs="Calibri"/>
          <w:sz w:val="22"/>
          <w:szCs w:val="22"/>
        </w:rPr>
        <w:t>do item.</w:t>
      </w:r>
    </w:p>
    <w:p w14:paraId="667B9B2F" w14:textId="77777777" w:rsidR="002B6CF4" w:rsidRPr="00CF1165" w:rsidRDefault="002B6CF4" w:rsidP="00EB50E0">
      <w:pPr>
        <w:pStyle w:val="PargrafodaLista"/>
        <w:tabs>
          <w:tab w:val="left" w:pos="284"/>
          <w:tab w:val="left" w:pos="567"/>
          <w:tab w:val="left" w:pos="851"/>
          <w:tab w:val="left" w:pos="1134"/>
        </w:tabs>
        <w:ind w:left="0" w:firstLine="0"/>
        <w:rPr>
          <w:rFonts w:ascii="Calibri" w:hAnsi="Calibri" w:cs="Calibri"/>
          <w:sz w:val="22"/>
          <w:szCs w:val="22"/>
          <w:lang w:eastAsia="en-US"/>
        </w:rPr>
      </w:pPr>
    </w:p>
    <w:p w14:paraId="45B167AB" w14:textId="11F0AEF8" w:rsidR="002B6CF4" w:rsidRDefault="00C074DA" w:rsidP="00EB50E0">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tabs>
          <w:tab w:val="left" w:pos="284"/>
          <w:tab w:val="left" w:pos="567"/>
          <w:tab w:val="left" w:pos="851"/>
          <w:tab w:val="left" w:pos="1134"/>
        </w:tabs>
        <w:spacing w:before="0"/>
        <w:ind w:left="0" w:firstLine="0"/>
        <w:contextualSpacing/>
        <w:rPr>
          <w:rFonts w:ascii="Calibri" w:hAnsi="Calibri" w:cs="Calibri"/>
          <w:i w:val="0"/>
          <w:iCs w:val="0"/>
          <w:color w:val="000000" w:themeColor="text1"/>
          <w:sz w:val="22"/>
          <w:szCs w:val="22"/>
        </w:rPr>
      </w:pPr>
      <w:r w:rsidRPr="00CF1165">
        <w:rPr>
          <w:rFonts w:ascii="Calibri" w:hAnsi="Calibri" w:cs="Calibri"/>
          <w:i w:val="0"/>
          <w:iCs w:val="0"/>
          <w:color w:val="000000" w:themeColor="text1"/>
          <w:sz w:val="22"/>
          <w:szCs w:val="22"/>
        </w:rPr>
        <w:t xml:space="preserve">O fornecedor somente poderá oferecer valor inferior ou percentual de desconto </w:t>
      </w:r>
      <w:r w:rsidR="0016421C" w:rsidRPr="00CF1165">
        <w:rPr>
          <w:rFonts w:ascii="Calibri" w:hAnsi="Calibri" w:cs="Calibri"/>
          <w:i w:val="0"/>
          <w:iCs w:val="0"/>
          <w:color w:val="000000" w:themeColor="text1"/>
          <w:sz w:val="22"/>
          <w:szCs w:val="22"/>
        </w:rPr>
        <w:t xml:space="preserve">superior </w:t>
      </w:r>
      <w:r w:rsidRPr="00CF1165">
        <w:rPr>
          <w:rFonts w:ascii="Calibri" w:hAnsi="Calibri" w:cs="Calibri"/>
          <w:i w:val="0"/>
          <w:iCs w:val="0"/>
          <w:color w:val="000000" w:themeColor="text1"/>
          <w:sz w:val="22"/>
          <w:szCs w:val="22"/>
        </w:rPr>
        <w:t>ao último lance por ele ofertado e registrado pelo sistema.</w:t>
      </w:r>
    </w:p>
    <w:p w14:paraId="7E035C9C" w14:textId="77777777" w:rsidR="002B6CF4" w:rsidRPr="002B6CF4" w:rsidRDefault="002B6CF4" w:rsidP="00EB50E0">
      <w:pPr>
        <w:tabs>
          <w:tab w:val="left" w:pos="284"/>
          <w:tab w:val="left" w:pos="567"/>
        </w:tabs>
        <w:ind w:left="0" w:firstLine="0"/>
        <w:rPr>
          <w:lang w:eastAsia="en-US"/>
        </w:rPr>
      </w:pPr>
    </w:p>
    <w:p w14:paraId="6C79FBED" w14:textId="77777777" w:rsidR="00C074DA"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C292B39" w14:textId="77777777" w:rsidR="002B6CF4" w:rsidRPr="00CF1165" w:rsidRDefault="002B6CF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1EC2933C" w14:textId="5B4C5CC8" w:rsidR="00C074DA" w:rsidRPr="002B6CF4"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sz w:val="22"/>
          <w:szCs w:val="22"/>
        </w:rPr>
        <w:t>O intervalo mínimo de diferença de valores ou percentuais entre os lances, que incidirá tanto em relação aos lances intermediários quanto em relação ao que cobrir a melhor oferta é de</w:t>
      </w:r>
      <w:r w:rsidRPr="00CF1165">
        <w:rPr>
          <w:rFonts w:ascii="Calibri" w:hAnsi="Calibri" w:cs="Calibri"/>
          <w:i/>
          <w:iCs/>
          <w:sz w:val="22"/>
          <w:szCs w:val="22"/>
        </w:rPr>
        <w:t xml:space="preserve"> </w:t>
      </w:r>
      <w:r w:rsidR="002B6CF4">
        <w:rPr>
          <w:rFonts w:ascii="Calibri" w:hAnsi="Calibri" w:cs="Calibri"/>
          <w:sz w:val="22"/>
          <w:szCs w:val="22"/>
        </w:rPr>
        <w:t>0,5</w:t>
      </w:r>
      <w:r w:rsidR="00E91CFC" w:rsidRPr="00CF1165">
        <w:rPr>
          <w:rFonts w:ascii="Calibri" w:hAnsi="Calibri" w:cs="Calibri"/>
          <w:sz w:val="22"/>
          <w:szCs w:val="22"/>
        </w:rPr>
        <w:t>% (</w:t>
      </w:r>
      <w:r w:rsidR="00E82894">
        <w:rPr>
          <w:rFonts w:ascii="Calibri" w:hAnsi="Calibri" w:cs="Calibri"/>
          <w:sz w:val="22"/>
          <w:szCs w:val="22"/>
        </w:rPr>
        <w:t>zero vírgula cinco</w:t>
      </w:r>
      <w:r w:rsidR="00E91CFC" w:rsidRPr="00CF1165">
        <w:rPr>
          <w:rFonts w:ascii="Calibri" w:hAnsi="Calibri" w:cs="Calibri"/>
          <w:sz w:val="22"/>
          <w:szCs w:val="22"/>
        </w:rPr>
        <w:t xml:space="preserve"> por cento).</w:t>
      </w:r>
    </w:p>
    <w:p w14:paraId="06C7ED0E" w14:textId="77777777" w:rsidR="002B6CF4" w:rsidRPr="00CF1165" w:rsidRDefault="002B6CF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29971A13" w14:textId="77777777" w:rsidR="00C074DA"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lang w:eastAsia="en-US"/>
        </w:rPr>
        <w:t>Havendo lances iguais ao menor já ofertado, prevalecerá aquele que for recebido e registrado primeiro no sistema.</w:t>
      </w:r>
    </w:p>
    <w:p w14:paraId="084CF937"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24D00400" w14:textId="77777777" w:rsidR="00C074DA"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lang w:eastAsia="en-US"/>
        </w:rPr>
        <w:t>Caso o fornecedor não apresente lances, concorrerá com o valor de sua proposta.</w:t>
      </w:r>
    </w:p>
    <w:p w14:paraId="2FB2A66C"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5B363736" w14:textId="77777777" w:rsidR="00C074DA"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lang w:eastAsia="en-US"/>
        </w:rPr>
        <w:t>Durante o procedimento, os fornecedores serão informados, em tempo real, do valor do menor lance ou do maior desconto registrado, vedada a identificação do fornecedor.</w:t>
      </w:r>
    </w:p>
    <w:p w14:paraId="0F459626"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49F0E9D5" w14:textId="77777777" w:rsidR="00C074DA"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lang w:eastAsia="en-US"/>
        </w:rPr>
        <w:t>Imediatamente após o término do prazo estabelecido para a fase de lances, haverá o seu encerramento, com o ordenamento e divulgação dos lances, pelo sistema, em ordem crescente de classificação.</w:t>
      </w:r>
    </w:p>
    <w:p w14:paraId="7C91887B"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3A477AB4" w14:textId="77777777" w:rsidR="00C074DA" w:rsidRPr="00E82894"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color w:val="000000" w:themeColor="text1"/>
          <w:sz w:val="22"/>
          <w:szCs w:val="22"/>
          <w:lang w:eastAsia="en-US"/>
        </w:rPr>
        <w:t>O encerramento da fase de lances ocorrerá de forma automática pontualmente no horário indicado, sem qualquer possibilidade de prorrogação e não havendo tempo aleatório ou mecanismo similar.</w:t>
      </w:r>
    </w:p>
    <w:p w14:paraId="02444668"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sz w:val="22"/>
          <w:szCs w:val="22"/>
        </w:rPr>
      </w:pPr>
    </w:p>
    <w:p w14:paraId="633B1B90" w14:textId="2CB7CBC1" w:rsidR="00C074DA" w:rsidRDefault="00C074DA" w:rsidP="00EB50E0">
      <w:pPr>
        <w:pStyle w:val="Ttulo1"/>
        <w:tabs>
          <w:tab w:val="left" w:pos="284"/>
          <w:tab w:val="left" w:pos="567"/>
          <w:tab w:val="left" w:pos="851"/>
          <w:tab w:val="left" w:pos="1134"/>
        </w:tabs>
        <w:spacing w:before="0" w:after="0" w:line="240" w:lineRule="auto"/>
        <w:ind w:left="0" w:firstLine="0"/>
        <w:rPr>
          <w:rFonts w:ascii="Calibri" w:hAnsi="Calibri" w:cs="Calibri"/>
          <w:sz w:val="22"/>
          <w:szCs w:val="22"/>
        </w:rPr>
      </w:pPr>
      <w:bookmarkStart w:id="7" w:name="_Toc142925865"/>
      <w:r w:rsidRPr="00CF1165">
        <w:rPr>
          <w:rFonts w:ascii="Calibri" w:hAnsi="Calibri" w:cs="Calibri"/>
          <w:sz w:val="22"/>
          <w:szCs w:val="22"/>
        </w:rPr>
        <w:t xml:space="preserve">JULGAMENTO </w:t>
      </w:r>
      <w:r w:rsidR="007923D0" w:rsidRPr="00CF1165">
        <w:rPr>
          <w:rFonts w:ascii="Calibri" w:hAnsi="Calibri" w:cs="Calibri"/>
          <w:sz w:val="22"/>
          <w:szCs w:val="22"/>
        </w:rPr>
        <w:t xml:space="preserve">E ACEITAÇÃO </w:t>
      </w:r>
      <w:r w:rsidRPr="00CF1165">
        <w:rPr>
          <w:rFonts w:ascii="Calibri" w:hAnsi="Calibri" w:cs="Calibri"/>
          <w:sz w:val="22"/>
          <w:szCs w:val="22"/>
        </w:rPr>
        <w:t xml:space="preserve">DAS PROPOSTAS </w:t>
      </w:r>
      <w:bookmarkEnd w:id="7"/>
    </w:p>
    <w:p w14:paraId="0D9F31A2" w14:textId="77777777" w:rsidR="00E82894" w:rsidRPr="00E82894" w:rsidRDefault="00E82894" w:rsidP="00EB50E0">
      <w:pPr>
        <w:tabs>
          <w:tab w:val="left" w:pos="284"/>
          <w:tab w:val="left" w:pos="567"/>
        </w:tabs>
        <w:ind w:left="0" w:firstLine="0"/>
        <w:rPr>
          <w:lang w:eastAsia="zh-CN" w:bidi="hi-IN"/>
        </w:rPr>
      </w:pPr>
    </w:p>
    <w:p w14:paraId="6D9D4AC9" w14:textId="2F3FC694" w:rsidR="00C074DA"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 xml:space="preserve">Encerrada a fase de lances, </w:t>
      </w:r>
      <w:r w:rsidR="001B0A83" w:rsidRPr="00CF1165">
        <w:rPr>
          <w:rFonts w:ascii="Calibri" w:hAnsi="Calibri" w:cs="Calibri"/>
          <w:sz w:val="22"/>
          <w:szCs w:val="22"/>
        </w:rPr>
        <w:t>quando</w:t>
      </w:r>
      <w:r w:rsidR="00192417" w:rsidRPr="00CF1165">
        <w:rPr>
          <w:rFonts w:ascii="Calibri" w:hAnsi="Calibri" w:cs="Calibri"/>
          <w:sz w:val="22"/>
          <w:szCs w:val="22"/>
        </w:rPr>
        <w:t xml:space="preserve"> a proposta do primeiro colocado permanecer acima do preço máximo ou </w:t>
      </w:r>
      <w:r w:rsidR="001B0A83" w:rsidRPr="00CF1165">
        <w:rPr>
          <w:rFonts w:ascii="Calibri" w:hAnsi="Calibri" w:cs="Calibri"/>
          <w:sz w:val="22"/>
          <w:szCs w:val="22"/>
        </w:rPr>
        <w:t>abaixo d</w:t>
      </w:r>
      <w:r w:rsidR="00192417" w:rsidRPr="00CF1165">
        <w:rPr>
          <w:rFonts w:ascii="Calibri" w:hAnsi="Calibri" w:cs="Calibri"/>
          <w:sz w:val="22"/>
          <w:szCs w:val="22"/>
        </w:rPr>
        <w:t>o desconto definido para a contratação, o pregoeiro poderá negociar condições mais vantajosas</w:t>
      </w:r>
      <w:r w:rsidR="001B0A83" w:rsidRPr="00CF1165">
        <w:rPr>
          <w:rFonts w:ascii="Calibri" w:hAnsi="Calibri" w:cs="Calibri"/>
          <w:sz w:val="22"/>
          <w:szCs w:val="22"/>
        </w:rPr>
        <w:t>.</w:t>
      </w:r>
    </w:p>
    <w:p w14:paraId="11FCEEEC"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sz w:val="22"/>
          <w:szCs w:val="22"/>
        </w:rPr>
      </w:pPr>
    </w:p>
    <w:p w14:paraId="4597A398" w14:textId="6B5CC3AA" w:rsidR="00C074DA" w:rsidRPr="00E82894"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color w:val="000000"/>
          <w:sz w:val="22"/>
          <w:szCs w:val="22"/>
        </w:rPr>
        <w:t xml:space="preserve">Neste caso, será encaminhada contraproposta ao fornecedor que tenha apresentado o </w:t>
      </w:r>
      <w:r w:rsidR="001B0A83" w:rsidRPr="00CF1165">
        <w:rPr>
          <w:rFonts w:ascii="Calibri" w:hAnsi="Calibri" w:cs="Calibri"/>
          <w:color w:val="000000"/>
          <w:sz w:val="22"/>
          <w:szCs w:val="22"/>
        </w:rPr>
        <w:t xml:space="preserve">menor </w:t>
      </w:r>
      <w:r w:rsidRPr="00CF1165">
        <w:rPr>
          <w:rFonts w:ascii="Calibri" w:hAnsi="Calibri" w:cs="Calibri"/>
          <w:color w:val="000000"/>
          <w:sz w:val="22"/>
          <w:szCs w:val="22"/>
        </w:rPr>
        <w:t>preço</w:t>
      </w:r>
      <w:r w:rsidR="001B0A83" w:rsidRPr="00CF1165">
        <w:rPr>
          <w:rFonts w:ascii="Calibri" w:hAnsi="Calibri" w:cs="Calibri"/>
          <w:color w:val="000000"/>
          <w:sz w:val="22"/>
          <w:szCs w:val="22"/>
        </w:rPr>
        <w:t xml:space="preserve"> ou o maior desconto</w:t>
      </w:r>
      <w:r w:rsidRPr="00CF1165">
        <w:rPr>
          <w:rFonts w:ascii="Calibri" w:hAnsi="Calibri" w:cs="Calibri"/>
          <w:color w:val="000000"/>
          <w:sz w:val="22"/>
          <w:szCs w:val="22"/>
        </w:rPr>
        <w:t>, para que seja obtida a melhor proposta compatível</w:t>
      </w:r>
      <w:r w:rsidR="001B0A83" w:rsidRPr="00CF1165">
        <w:rPr>
          <w:rFonts w:ascii="Calibri" w:hAnsi="Calibri" w:cs="Calibri"/>
          <w:color w:val="000000"/>
          <w:sz w:val="22"/>
          <w:szCs w:val="22"/>
        </w:rPr>
        <w:t xml:space="preserve"> em relação</w:t>
      </w:r>
      <w:r w:rsidRPr="00CF1165">
        <w:rPr>
          <w:rFonts w:ascii="Calibri" w:hAnsi="Calibri" w:cs="Calibri"/>
          <w:color w:val="000000"/>
          <w:sz w:val="22"/>
          <w:szCs w:val="22"/>
        </w:rPr>
        <w:t xml:space="preserve"> ao </w:t>
      </w:r>
      <w:r w:rsidR="00430497" w:rsidRPr="00CF1165">
        <w:rPr>
          <w:rFonts w:ascii="Calibri" w:hAnsi="Calibri" w:cs="Calibri"/>
          <w:color w:val="000000"/>
          <w:sz w:val="22"/>
          <w:szCs w:val="22"/>
        </w:rPr>
        <w:t xml:space="preserve">estipulado </w:t>
      </w:r>
      <w:r w:rsidRPr="00CF1165">
        <w:rPr>
          <w:rFonts w:ascii="Calibri" w:hAnsi="Calibri" w:cs="Calibri"/>
          <w:color w:val="000000"/>
          <w:sz w:val="22"/>
          <w:szCs w:val="22"/>
        </w:rPr>
        <w:t>pela Administração.</w:t>
      </w:r>
    </w:p>
    <w:p w14:paraId="0ED06C97"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sz w:val="22"/>
          <w:szCs w:val="22"/>
        </w:rPr>
      </w:pPr>
    </w:p>
    <w:p w14:paraId="656BEA43" w14:textId="69136F0B" w:rsidR="00C074DA"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lastRenderedPageBreak/>
        <w:t xml:space="preserve">A negociação poderá ser feita com os demais fornecedores classificados, </w:t>
      </w:r>
      <w:r w:rsidRPr="00CF1165">
        <w:rPr>
          <w:rFonts w:ascii="Calibri" w:hAnsi="Calibri" w:cs="Calibri"/>
          <w:sz w:val="22"/>
          <w:szCs w:val="22"/>
          <w:shd w:val="clear" w:color="auto" w:fill="FFFFFF"/>
        </w:rPr>
        <w:t>exclusivamente por meio do sistema,</w:t>
      </w:r>
      <w:r w:rsidRPr="00CF1165">
        <w:rPr>
          <w:rFonts w:ascii="Calibri" w:hAnsi="Calibri" w:cs="Calibri"/>
          <w:sz w:val="22"/>
          <w:szCs w:val="22"/>
        </w:rPr>
        <w:t xml:space="preserve"> respeitada a ordem de classificação, quando o primeiro colocado, mesmo após a negociação, for desclassificado em razão de sua proposta permanecer acima do preço máximo </w:t>
      </w:r>
      <w:r w:rsidR="000C7D67" w:rsidRPr="00CF1165">
        <w:rPr>
          <w:rFonts w:ascii="Calibri" w:hAnsi="Calibri" w:cs="Calibri"/>
          <w:sz w:val="22"/>
          <w:szCs w:val="22"/>
        </w:rPr>
        <w:t xml:space="preserve">ou abaixo do desconto </w:t>
      </w:r>
      <w:r w:rsidRPr="00CF1165">
        <w:rPr>
          <w:rFonts w:ascii="Calibri" w:hAnsi="Calibri" w:cs="Calibri"/>
          <w:sz w:val="22"/>
          <w:szCs w:val="22"/>
        </w:rPr>
        <w:t>definido para a contratação.</w:t>
      </w:r>
    </w:p>
    <w:p w14:paraId="4AD63DE7"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sz w:val="22"/>
          <w:szCs w:val="22"/>
        </w:rPr>
      </w:pPr>
    </w:p>
    <w:p w14:paraId="780709B1" w14:textId="70F13E75" w:rsidR="00C074DA" w:rsidRPr="00E82894"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Em qualquer caso, concluída a negociação, se houver, o resultado será</w:t>
      </w:r>
      <w:r w:rsidR="000C7D67" w:rsidRPr="00CF1165">
        <w:rPr>
          <w:rFonts w:ascii="Calibri" w:hAnsi="Calibri" w:cs="Calibri"/>
          <w:sz w:val="22"/>
          <w:szCs w:val="22"/>
        </w:rPr>
        <w:t xml:space="preserve"> divulgado a todos e </w:t>
      </w:r>
      <w:r w:rsidRPr="00CF1165">
        <w:rPr>
          <w:rFonts w:ascii="Calibri" w:hAnsi="Calibri" w:cs="Calibri"/>
          <w:sz w:val="22"/>
          <w:szCs w:val="22"/>
        </w:rPr>
        <w:t xml:space="preserve">registrado na ata do procedimento da dispensa eletrônica, </w:t>
      </w:r>
      <w:r w:rsidRPr="00CF1165">
        <w:rPr>
          <w:rFonts w:ascii="Calibri" w:hAnsi="Calibri" w:cs="Calibri"/>
          <w:sz w:val="22"/>
          <w:szCs w:val="22"/>
          <w:shd w:val="clear" w:color="auto" w:fill="FFFFFF"/>
        </w:rPr>
        <w:t>devendo esta ser anexada aos autos do processo de contratação.</w:t>
      </w:r>
    </w:p>
    <w:p w14:paraId="0C4928DC"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sz w:val="22"/>
          <w:szCs w:val="22"/>
        </w:rPr>
      </w:pPr>
    </w:p>
    <w:p w14:paraId="219BC956" w14:textId="685717BA" w:rsidR="00B97D5F" w:rsidRDefault="00B97D5F" w:rsidP="00EB50E0">
      <w:pPr>
        <w:pStyle w:val="PargrafodaLista"/>
        <w:numPr>
          <w:ilvl w:val="1"/>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Constatada a compatibilidade entre o valor da proposta e o estipulado para a contratação, será solicitad</w:t>
      </w:r>
      <w:r w:rsidR="002E384A" w:rsidRPr="00CF1165">
        <w:rPr>
          <w:rFonts w:ascii="Calibri" w:hAnsi="Calibri" w:cs="Calibri"/>
          <w:sz w:val="22"/>
          <w:szCs w:val="22"/>
        </w:rPr>
        <w:t>o</w:t>
      </w:r>
      <w:r w:rsidRPr="00CF1165">
        <w:rPr>
          <w:rFonts w:ascii="Calibri" w:hAnsi="Calibri" w:cs="Calibri"/>
          <w:sz w:val="22"/>
          <w:szCs w:val="22"/>
        </w:rPr>
        <w:t xml:space="preserve"> ao fornecedor </w:t>
      </w:r>
      <w:r w:rsidR="001B32B2" w:rsidRPr="00CF1165">
        <w:rPr>
          <w:rFonts w:ascii="Calibri" w:hAnsi="Calibri" w:cs="Calibri"/>
          <w:sz w:val="22"/>
          <w:szCs w:val="22"/>
        </w:rPr>
        <w:t xml:space="preserve">o envio da proposta adequada ao último lance ofertado </w:t>
      </w:r>
      <w:r w:rsidR="002A0FB2" w:rsidRPr="00CF1165">
        <w:rPr>
          <w:rFonts w:ascii="Calibri" w:hAnsi="Calibri" w:cs="Calibri"/>
          <w:sz w:val="22"/>
          <w:szCs w:val="22"/>
        </w:rPr>
        <w:t xml:space="preserve">ou </w:t>
      </w:r>
      <w:r w:rsidRPr="00CF1165">
        <w:rPr>
          <w:rFonts w:ascii="Calibri" w:hAnsi="Calibri" w:cs="Calibri"/>
          <w:sz w:val="22"/>
          <w:szCs w:val="22"/>
        </w:rPr>
        <w:t xml:space="preserve">ao valor negociado, </w:t>
      </w:r>
      <w:r w:rsidR="002A0FB2" w:rsidRPr="00CF1165">
        <w:rPr>
          <w:rFonts w:ascii="Calibri" w:hAnsi="Calibri" w:cs="Calibri"/>
          <w:sz w:val="22"/>
          <w:szCs w:val="22"/>
        </w:rPr>
        <w:t xml:space="preserve">se for o caso, </w:t>
      </w:r>
      <w:r w:rsidRPr="00CF1165">
        <w:rPr>
          <w:rFonts w:ascii="Calibri" w:hAnsi="Calibri" w:cs="Calibri"/>
          <w:sz w:val="22"/>
          <w:szCs w:val="22"/>
        </w:rPr>
        <w:t>acompanhada d</w:t>
      </w:r>
      <w:r w:rsidR="002E384A" w:rsidRPr="00CF1165">
        <w:rPr>
          <w:rFonts w:ascii="Calibri" w:hAnsi="Calibri" w:cs="Calibri"/>
          <w:sz w:val="22"/>
          <w:szCs w:val="22"/>
        </w:rPr>
        <w:t>os</w:t>
      </w:r>
      <w:r w:rsidRPr="00CF1165">
        <w:rPr>
          <w:rFonts w:ascii="Calibri" w:hAnsi="Calibri" w:cs="Calibri"/>
          <w:sz w:val="22"/>
          <w:szCs w:val="22"/>
        </w:rPr>
        <w:t xml:space="preserve"> documentos complementares, </w:t>
      </w:r>
      <w:r w:rsidR="006B6755" w:rsidRPr="00CF1165">
        <w:rPr>
          <w:rFonts w:ascii="Calibri" w:hAnsi="Calibri" w:cs="Calibri"/>
          <w:sz w:val="22"/>
          <w:szCs w:val="22"/>
        </w:rPr>
        <w:t>quando</w:t>
      </w:r>
      <w:r w:rsidRPr="00CF1165">
        <w:rPr>
          <w:rFonts w:ascii="Calibri" w:hAnsi="Calibri" w:cs="Calibri"/>
          <w:sz w:val="22"/>
          <w:szCs w:val="22"/>
        </w:rPr>
        <w:t xml:space="preserve"> necessários. </w:t>
      </w:r>
    </w:p>
    <w:p w14:paraId="4166E93A"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sz w:val="22"/>
          <w:szCs w:val="22"/>
        </w:rPr>
      </w:pPr>
    </w:p>
    <w:p w14:paraId="50762AF5" w14:textId="73519735" w:rsidR="00C46B38" w:rsidRDefault="00C46B38" w:rsidP="00EB50E0">
      <w:pPr>
        <w:pStyle w:val="PargrafodaLista"/>
        <w:numPr>
          <w:ilvl w:val="1"/>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Encerrada a etapa de negociação,</w:t>
      </w:r>
      <w:r w:rsidR="00770F49" w:rsidRPr="00CF1165">
        <w:rPr>
          <w:rFonts w:ascii="Calibri" w:hAnsi="Calibri" w:cs="Calibri"/>
          <w:sz w:val="22"/>
          <w:szCs w:val="22"/>
        </w:rPr>
        <w:t xml:space="preserve"> se houver,</w:t>
      </w:r>
      <w:r w:rsidRPr="00CF1165">
        <w:rPr>
          <w:rFonts w:ascii="Calibri" w:hAnsi="Calibri" w:cs="Calibri"/>
          <w:sz w:val="22"/>
          <w:szCs w:val="22"/>
        </w:rPr>
        <w:t xml:space="preserve"> o pregoeiro verificará se o fornecedor provisoriamente classificado em primeiro lugar atende às condições de participação no certame, conforme previsto no art. 14 da Lei nº 14.133/2021, legislação correlata e no</w:t>
      </w:r>
      <w:r w:rsidR="00FB3D71" w:rsidRPr="00CF1165">
        <w:rPr>
          <w:rFonts w:ascii="Calibri" w:hAnsi="Calibri" w:cs="Calibri"/>
          <w:sz w:val="22"/>
          <w:szCs w:val="22"/>
        </w:rPr>
        <w:t>s</w:t>
      </w:r>
      <w:r w:rsidRPr="00CF1165">
        <w:rPr>
          <w:rFonts w:ascii="Calibri" w:hAnsi="Calibri" w:cs="Calibri"/>
          <w:sz w:val="22"/>
          <w:szCs w:val="22"/>
        </w:rPr>
        <w:t xml:space="preserve"> ite</w:t>
      </w:r>
      <w:r w:rsidR="00FB3D71" w:rsidRPr="00CF1165">
        <w:rPr>
          <w:rFonts w:ascii="Calibri" w:hAnsi="Calibri" w:cs="Calibri"/>
          <w:sz w:val="22"/>
          <w:szCs w:val="22"/>
        </w:rPr>
        <w:t>ns</w:t>
      </w:r>
      <w:r w:rsidRPr="00CF1165">
        <w:rPr>
          <w:rFonts w:ascii="Calibri" w:hAnsi="Calibri" w:cs="Calibri"/>
          <w:sz w:val="22"/>
          <w:szCs w:val="22"/>
        </w:rPr>
        <w:t xml:space="preserve"> </w:t>
      </w:r>
      <w:r w:rsidR="00FB3D71" w:rsidRPr="00CF1165">
        <w:rPr>
          <w:rFonts w:ascii="Calibri" w:hAnsi="Calibri" w:cs="Calibri"/>
          <w:sz w:val="22"/>
          <w:szCs w:val="22"/>
        </w:rPr>
        <w:fldChar w:fldCharType="begin"/>
      </w:r>
      <w:r w:rsidR="00FB3D71" w:rsidRPr="00CF1165">
        <w:rPr>
          <w:rFonts w:ascii="Calibri" w:hAnsi="Calibri" w:cs="Calibri"/>
          <w:sz w:val="22"/>
          <w:szCs w:val="22"/>
        </w:rPr>
        <w:instrText xml:space="preserve"> REF _Ref144286315 \r \h </w:instrText>
      </w:r>
      <w:r w:rsidR="000523CA" w:rsidRPr="00CF1165">
        <w:rPr>
          <w:rFonts w:ascii="Calibri" w:hAnsi="Calibri" w:cs="Calibri"/>
          <w:sz w:val="22"/>
          <w:szCs w:val="22"/>
        </w:rPr>
        <w:instrText xml:space="preserve"> \* MERGEFORMAT </w:instrText>
      </w:r>
      <w:r w:rsidR="00FB3D71" w:rsidRPr="00CF1165">
        <w:rPr>
          <w:rFonts w:ascii="Calibri" w:hAnsi="Calibri" w:cs="Calibri"/>
          <w:sz w:val="22"/>
          <w:szCs w:val="22"/>
        </w:rPr>
      </w:r>
      <w:r w:rsidR="00FB3D71" w:rsidRPr="00CF1165">
        <w:rPr>
          <w:rFonts w:ascii="Calibri" w:hAnsi="Calibri" w:cs="Calibri"/>
          <w:sz w:val="22"/>
          <w:szCs w:val="22"/>
        </w:rPr>
        <w:fldChar w:fldCharType="separate"/>
      </w:r>
      <w:r w:rsidR="00FB3D71" w:rsidRPr="00CF1165">
        <w:rPr>
          <w:rFonts w:ascii="Calibri" w:hAnsi="Calibri" w:cs="Calibri"/>
          <w:sz w:val="22"/>
          <w:szCs w:val="22"/>
        </w:rPr>
        <w:t>3.3</w:t>
      </w:r>
      <w:r w:rsidR="00FB3D71" w:rsidRPr="00CF1165">
        <w:rPr>
          <w:rFonts w:ascii="Calibri" w:hAnsi="Calibri" w:cs="Calibri"/>
          <w:sz w:val="22"/>
          <w:szCs w:val="22"/>
        </w:rPr>
        <w:fldChar w:fldCharType="end"/>
      </w:r>
      <w:r w:rsidR="005722E5" w:rsidRPr="00CF1165">
        <w:rPr>
          <w:rFonts w:ascii="Calibri" w:hAnsi="Calibri" w:cs="Calibri"/>
          <w:sz w:val="22"/>
          <w:szCs w:val="22"/>
        </w:rPr>
        <w:t xml:space="preserve"> e seguintes deste Aviso</w:t>
      </w:r>
      <w:r w:rsidRPr="00CF1165">
        <w:rPr>
          <w:rFonts w:ascii="Calibri" w:hAnsi="Calibri" w:cs="Calibri"/>
          <w:sz w:val="22"/>
          <w:szCs w:val="22"/>
        </w:rPr>
        <w:t xml:space="preserve">, especialmente quanto à existência de sanção que impeça a participação </w:t>
      </w:r>
      <w:r w:rsidR="00CB236F" w:rsidRPr="00CF1165">
        <w:rPr>
          <w:rFonts w:ascii="Calibri" w:hAnsi="Calibri" w:cs="Calibri"/>
          <w:sz w:val="22"/>
          <w:szCs w:val="22"/>
          <w:lang w:eastAsia="ar-SA"/>
        </w:rPr>
        <w:t xml:space="preserve">no processo de contratação direta </w:t>
      </w:r>
      <w:r w:rsidRPr="00CF1165">
        <w:rPr>
          <w:rFonts w:ascii="Calibri" w:hAnsi="Calibri" w:cs="Calibri"/>
          <w:sz w:val="22"/>
          <w:szCs w:val="22"/>
        </w:rPr>
        <w:t>ou a futura contratação, mediante a consulta aos seguintes cadastros:</w:t>
      </w:r>
    </w:p>
    <w:p w14:paraId="4E57AE43"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sz w:val="22"/>
          <w:szCs w:val="22"/>
        </w:rPr>
      </w:pPr>
    </w:p>
    <w:p w14:paraId="605ADEFB" w14:textId="77777777" w:rsidR="00C46B38" w:rsidRDefault="00C46B38" w:rsidP="00EB50E0">
      <w:pPr>
        <w:pStyle w:val="PargrafodaLista"/>
        <w:numPr>
          <w:ilvl w:val="2"/>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 xml:space="preserve">SICAF;  </w:t>
      </w:r>
    </w:p>
    <w:p w14:paraId="017E00E3"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sz w:val="22"/>
          <w:szCs w:val="22"/>
        </w:rPr>
      </w:pPr>
    </w:p>
    <w:p w14:paraId="19292531" w14:textId="77777777" w:rsidR="00C46B38" w:rsidRDefault="00C46B38" w:rsidP="00EB50E0">
      <w:pPr>
        <w:pStyle w:val="PargrafodaLista"/>
        <w:numPr>
          <w:ilvl w:val="2"/>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 xml:space="preserve">Cadastro Nacional de Empresas Inidôneas e Suspensas - CEIS, mantido pela Controladoria-Geral da União (https://www.portaltransparencia.gov.br/sancoes/ceis); e </w:t>
      </w:r>
    </w:p>
    <w:p w14:paraId="1DDC77BC"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sz w:val="22"/>
          <w:szCs w:val="22"/>
        </w:rPr>
      </w:pPr>
    </w:p>
    <w:p w14:paraId="5A8492C1" w14:textId="77777777" w:rsidR="00C46B38" w:rsidRDefault="00C46B38" w:rsidP="00EB50E0">
      <w:pPr>
        <w:pStyle w:val="PargrafodaLista"/>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color w:val="000000"/>
          <w:sz w:val="22"/>
          <w:szCs w:val="22"/>
        </w:rPr>
        <w:t>Cadastro Nacional de Empresas Punidas – CNEP, mantido pela Controladoria-Geral da União (https://www.portaltransparencia</w:t>
      </w:r>
      <w:r w:rsidRPr="00CF1165">
        <w:rPr>
          <w:rFonts w:ascii="Calibri" w:hAnsi="Calibri" w:cs="Calibri"/>
          <w:sz w:val="22"/>
          <w:szCs w:val="22"/>
        </w:rPr>
        <w:t xml:space="preserve">.gov.br/sancoes/cnep). </w:t>
      </w:r>
    </w:p>
    <w:p w14:paraId="1E5574A9"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sz w:val="22"/>
          <w:szCs w:val="22"/>
        </w:rPr>
      </w:pPr>
    </w:p>
    <w:p w14:paraId="2AFEDAAB" w14:textId="165FCF84" w:rsidR="00C46B38" w:rsidRDefault="00C46B38" w:rsidP="00EB50E0">
      <w:pPr>
        <w:pStyle w:val="PargrafodaLista"/>
        <w:numPr>
          <w:ilvl w:val="1"/>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 xml:space="preserve">A consulta aos cadastros será realizada em nome da empresa </w:t>
      </w:r>
      <w:r w:rsidR="001B3E19" w:rsidRPr="00CF1165">
        <w:rPr>
          <w:rFonts w:ascii="Calibri" w:hAnsi="Calibri" w:cs="Calibri"/>
          <w:sz w:val="22"/>
          <w:szCs w:val="22"/>
        </w:rPr>
        <w:t>fornecedora</w:t>
      </w:r>
      <w:r w:rsidRPr="00CF1165">
        <w:rPr>
          <w:rFonts w:ascii="Calibri" w:hAnsi="Calibri" w:cs="Calibri"/>
          <w:sz w:val="22"/>
          <w:szCs w:val="22"/>
        </w:rPr>
        <w:t xml:space="preserve"> </w:t>
      </w:r>
      <w:r w:rsidR="00E82894" w:rsidRPr="00CF1165">
        <w:rPr>
          <w:rFonts w:ascii="Calibri" w:hAnsi="Calibri" w:cs="Calibri"/>
          <w:sz w:val="22"/>
          <w:szCs w:val="22"/>
        </w:rPr>
        <w:t>e</w:t>
      </w:r>
      <w:r w:rsidRPr="00CF1165">
        <w:rPr>
          <w:rFonts w:ascii="Calibri" w:hAnsi="Calibri" w:cs="Calibri"/>
          <w:sz w:val="22"/>
          <w:szCs w:val="22"/>
        </w:rPr>
        <w:t xml:space="preserve"> de seu sócio majoritário, por força da vedação de que trata o artigo 12 da Lei n° 8.429, de 1992.</w:t>
      </w:r>
    </w:p>
    <w:p w14:paraId="076935EE"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sz w:val="22"/>
          <w:szCs w:val="22"/>
        </w:rPr>
      </w:pPr>
    </w:p>
    <w:p w14:paraId="0E17A2D2" w14:textId="3663F72B" w:rsidR="00C46B38" w:rsidRDefault="00C46B38" w:rsidP="00EB50E0">
      <w:pPr>
        <w:pStyle w:val="PargrafodaLista"/>
        <w:numPr>
          <w:ilvl w:val="1"/>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 xml:space="preserve">Caso conste na Consulta de Situação do </w:t>
      </w:r>
      <w:r w:rsidR="001B3E19" w:rsidRPr="00CF1165">
        <w:rPr>
          <w:rFonts w:ascii="Calibri" w:hAnsi="Calibri" w:cs="Calibri"/>
          <w:sz w:val="22"/>
          <w:szCs w:val="22"/>
        </w:rPr>
        <w:t>fornecedor</w:t>
      </w:r>
      <w:r w:rsidRPr="00CF1165">
        <w:rPr>
          <w:rFonts w:ascii="Calibri" w:hAnsi="Calibri" w:cs="Calibri"/>
          <w:sz w:val="22"/>
          <w:szCs w:val="22"/>
        </w:rPr>
        <w:t xml:space="preserve"> a existência de Ocorrências Impeditivas Indiretas, o </w:t>
      </w:r>
      <w:r w:rsidR="00C5743C" w:rsidRPr="00CF1165">
        <w:rPr>
          <w:rFonts w:ascii="Calibri" w:hAnsi="Calibri" w:cs="Calibri"/>
          <w:sz w:val="22"/>
          <w:szCs w:val="22"/>
        </w:rPr>
        <w:t>órgão</w:t>
      </w:r>
      <w:r w:rsidR="006B15F7" w:rsidRPr="00CF1165">
        <w:rPr>
          <w:rFonts w:ascii="Calibri" w:hAnsi="Calibri" w:cs="Calibri"/>
          <w:sz w:val="22"/>
          <w:szCs w:val="22"/>
        </w:rPr>
        <w:t xml:space="preserve"> </w:t>
      </w:r>
      <w:r w:rsidRPr="00CF1165">
        <w:rPr>
          <w:rFonts w:ascii="Calibri" w:hAnsi="Calibri" w:cs="Calibri"/>
          <w:sz w:val="22"/>
          <w:szCs w:val="22"/>
        </w:rPr>
        <w:t>diligenciará para verificar se houve fraude por parte das empresas apontadas no Relatório de Ocorrências Impeditivas Indiretas. (IN nº 3/2018, art. 29, caput)</w:t>
      </w:r>
      <w:r w:rsidR="00E82894">
        <w:rPr>
          <w:rFonts w:ascii="Calibri" w:hAnsi="Calibri" w:cs="Calibri"/>
          <w:sz w:val="22"/>
          <w:szCs w:val="22"/>
        </w:rPr>
        <w:t>.</w:t>
      </w:r>
    </w:p>
    <w:p w14:paraId="34B9ECED"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sz w:val="22"/>
          <w:szCs w:val="22"/>
        </w:rPr>
      </w:pPr>
    </w:p>
    <w:p w14:paraId="3BCE1DD1" w14:textId="77777777" w:rsidR="00C46B38" w:rsidRDefault="00C46B38" w:rsidP="00EB50E0">
      <w:pPr>
        <w:pStyle w:val="PargrafodaLista"/>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 xml:space="preserve">A tentativa de burla será verificada por meio dos vínculos societários, linhas de fornecimento </w:t>
      </w:r>
      <w:r w:rsidRPr="00CF1165">
        <w:rPr>
          <w:rFonts w:ascii="Calibri" w:hAnsi="Calibri" w:cs="Calibri"/>
          <w:color w:val="000000"/>
          <w:sz w:val="22"/>
          <w:szCs w:val="22"/>
        </w:rPr>
        <w:t>similares</w:t>
      </w:r>
      <w:r w:rsidRPr="00CF1165">
        <w:rPr>
          <w:rFonts w:ascii="Calibri" w:hAnsi="Calibri" w:cs="Calibri"/>
          <w:sz w:val="22"/>
          <w:szCs w:val="22"/>
        </w:rPr>
        <w:t>, dentre outros. (IN nº 3/2018, art. 29, §1º).</w:t>
      </w:r>
    </w:p>
    <w:p w14:paraId="6A1B5A4C"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sz w:val="22"/>
          <w:szCs w:val="22"/>
        </w:rPr>
      </w:pPr>
    </w:p>
    <w:p w14:paraId="6D5AB85C" w14:textId="35264766" w:rsidR="00C46B38" w:rsidRDefault="00C46B38" w:rsidP="00EB50E0">
      <w:pPr>
        <w:pStyle w:val="PargrafodaLista"/>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 xml:space="preserve">O </w:t>
      </w:r>
      <w:r w:rsidR="00A1772F" w:rsidRPr="00CF1165">
        <w:rPr>
          <w:rFonts w:ascii="Calibri" w:hAnsi="Calibri" w:cs="Calibri"/>
          <w:color w:val="000000" w:themeColor="text1"/>
          <w:sz w:val="22"/>
          <w:szCs w:val="22"/>
        </w:rPr>
        <w:t>fornecedor</w:t>
      </w:r>
      <w:r w:rsidRPr="00CF1165">
        <w:rPr>
          <w:rFonts w:ascii="Calibri" w:hAnsi="Calibri" w:cs="Calibri"/>
          <w:sz w:val="22"/>
          <w:szCs w:val="22"/>
        </w:rPr>
        <w:t xml:space="preserve"> </w:t>
      </w:r>
      <w:r w:rsidRPr="00CF1165">
        <w:rPr>
          <w:rFonts w:ascii="Calibri" w:hAnsi="Calibri" w:cs="Calibri"/>
          <w:color w:val="000000"/>
          <w:sz w:val="22"/>
          <w:szCs w:val="22"/>
        </w:rPr>
        <w:t>será</w:t>
      </w:r>
      <w:r w:rsidRPr="00CF1165">
        <w:rPr>
          <w:rFonts w:ascii="Calibri" w:hAnsi="Calibri" w:cs="Calibri"/>
          <w:sz w:val="22"/>
          <w:szCs w:val="22"/>
        </w:rPr>
        <w:t xml:space="preserve"> convocado para manifestação previamente a uma eventual desclassificação. (IN nº 3/2018, art. 29, §2º).</w:t>
      </w:r>
    </w:p>
    <w:p w14:paraId="16350FE8"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sz w:val="22"/>
          <w:szCs w:val="22"/>
        </w:rPr>
      </w:pPr>
    </w:p>
    <w:p w14:paraId="4C5F8EAB" w14:textId="188DD146" w:rsidR="00C46B38" w:rsidRDefault="00C46B38" w:rsidP="00EB50E0">
      <w:pPr>
        <w:pStyle w:val="PargrafodaLista"/>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 xml:space="preserve">Constatada a existência de sanção, o </w:t>
      </w:r>
      <w:r w:rsidR="0085324E" w:rsidRPr="00CF1165">
        <w:rPr>
          <w:rFonts w:ascii="Calibri" w:hAnsi="Calibri" w:cs="Calibri"/>
          <w:color w:val="000000" w:themeColor="text1"/>
          <w:sz w:val="22"/>
          <w:szCs w:val="22"/>
        </w:rPr>
        <w:t>fornecedor</w:t>
      </w:r>
      <w:r w:rsidRPr="00CF1165">
        <w:rPr>
          <w:rFonts w:ascii="Calibri" w:hAnsi="Calibri" w:cs="Calibri"/>
          <w:sz w:val="22"/>
          <w:szCs w:val="22"/>
        </w:rPr>
        <w:t xml:space="preserve"> será reputado inabilitado, por falta de condição de participação.</w:t>
      </w:r>
    </w:p>
    <w:p w14:paraId="0F369AB8"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sz w:val="22"/>
          <w:szCs w:val="22"/>
        </w:rPr>
      </w:pPr>
    </w:p>
    <w:p w14:paraId="74F0B30A" w14:textId="481A5391" w:rsidR="00FA35BE" w:rsidRDefault="00FA35BE" w:rsidP="00EB50E0">
      <w:pPr>
        <w:pStyle w:val="PargrafodaLista"/>
        <w:numPr>
          <w:ilvl w:val="1"/>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 xml:space="preserve">Verificadas as condições de participação, o </w:t>
      </w:r>
      <w:r w:rsidR="009831C8" w:rsidRPr="00CF1165">
        <w:rPr>
          <w:rFonts w:ascii="Calibri" w:hAnsi="Calibri" w:cs="Calibri"/>
          <w:sz w:val="22"/>
          <w:szCs w:val="22"/>
        </w:rPr>
        <w:t xml:space="preserve">gestor </w:t>
      </w:r>
      <w:r w:rsidRPr="00CF1165">
        <w:rPr>
          <w:rFonts w:ascii="Calibri" w:hAnsi="Calibri" w:cs="Calibri"/>
          <w:sz w:val="22"/>
          <w:szCs w:val="22"/>
        </w:rPr>
        <w:t xml:space="preserve">examinará a proposta classificada em primeiro lugar quanto à adequação ao objeto e à compatibilidade do preço em relação ao máximo estipulado para contratação neste </w:t>
      </w:r>
      <w:r w:rsidR="009831C8" w:rsidRPr="00CF1165">
        <w:rPr>
          <w:rFonts w:ascii="Calibri" w:hAnsi="Calibri" w:cs="Calibri"/>
          <w:sz w:val="22"/>
          <w:szCs w:val="22"/>
        </w:rPr>
        <w:t>Aviso de Contratação Direta</w:t>
      </w:r>
      <w:r w:rsidRPr="00CF1165">
        <w:rPr>
          <w:rFonts w:ascii="Calibri" w:hAnsi="Calibri" w:cs="Calibri"/>
          <w:sz w:val="22"/>
          <w:szCs w:val="22"/>
        </w:rPr>
        <w:t xml:space="preserve"> e em seus anexos</w:t>
      </w:r>
      <w:r w:rsidR="00226EC1" w:rsidRPr="00CF1165">
        <w:rPr>
          <w:rFonts w:ascii="Calibri" w:hAnsi="Calibri" w:cs="Calibri"/>
          <w:sz w:val="22"/>
          <w:szCs w:val="22"/>
        </w:rPr>
        <w:t>.</w:t>
      </w:r>
    </w:p>
    <w:p w14:paraId="6141C2C7"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sz w:val="22"/>
          <w:szCs w:val="22"/>
        </w:rPr>
      </w:pPr>
    </w:p>
    <w:p w14:paraId="7E637FBA" w14:textId="77777777" w:rsidR="00C074DA" w:rsidRPr="00E82894"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i/>
          <w:color w:val="000000" w:themeColor="text1"/>
          <w:sz w:val="22"/>
          <w:szCs w:val="22"/>
        </w:rPr>
      </w:pPr>
      <w:r w:rsidRPr="00CF1165">
        <w:rPr>
          <w:rFonts w:ascii="Calibri" w:hAnsi="Calibri" w:cs="Calibri"/>
          <w:color w:val="000000" w:themeColor="text1"/>
          <w:sz w:val="22"/>
          <w:szCs w:val="22"/>
          <w:lang w:eastAsia="en-US"/>
        </w:rPr>
        <w:t xml:space="preserve">Será desclassificada a proposta vencedora que: </w:t>
      </w:r>
    </w:p>
    <w:p w14:paraId="7AC400AB"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i/>
          <w:color w:val="000000" w:themeColor="text1"/>
          <w:sz w:val="22"/>
          <w:szCs w:val="22"/>
        </w:rPr>
      </w:pPr>
    </w:p>
    <w:p w14:paraId="4A280F23" w14:textId="77777777" w:rsidR="00C074DA" w:rsidRPr="00E82894"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i/>
          <w:color w:val="000000" w:themeColor="text1"/>
          <w:sz w:val="22"/>
          <w:szCs w:val="22"/>
        </w:rPr>
      </w:pPr>
      <w:r w:rsidRPr="00CF1165">
        <w:rPr>
          <w:rFonts w:ascii="Calibri" w:hAnsi="Calibri" w:cs="Calibri"/>
          <w:color w:val="000000"/>
          <w:sz w:val="22"/>
          <w:szCs w:val="22"/>
        </w:rPr>
        <w:t>contiver vícios insanáveis</w:t>
      </w:r>
      <w:r w:rsidRPr="00CF1165">
        <w:rPr>
          <w:rFonts w:ascii="Calibri" w:hAnsi="Calibri" w:cs="Calibri"/>
          <w:iCs/>
          <w:color w:val="000000" w:themeColor="text1"/>
          <w:sz w:val="22"/>
          <w:szCs w:val="22"/>
        </w:rPr>
        <w:t>;</w:t>
      </w:r>
    </w:p>
    <w:p w14:paraId="51E495DA"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i/>
          <w:color w:val="000000" w:themeColor="text1"/>
          <w:sz w:val="22"/>
          <w:szCs w:val="22"/>
        </w:rPr>
      </w:pPr>
    </w:p>
    <w:p w14:paraId="7DD98242" w14:textId="77777777" w:rsidR="00C074DA" w:rsidRPr="00E82894"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i/>
          <w:color w:val="000000" w:themeColor="text1"/>
          <w:sz w:val="22"/>
          <w:szCs w:val="22"/>
        </w:rPr>
      </w:pPr>
      <w:r w:rsidRPr="00CF1165">
        <w:rPr>
          <w:rFonts w:ascii="Calibri" w:hAnsi="Calibri" w:cs="Calibri"/>
          <w:color w:val="000000"/>
          <w:sz w:val="22"/>
          <w:szCs w:val="22"/>
        </w:rPr>
        <w:t>não obedecer às especificações técnicas pormenorizadas neste aviso ou em seus anexos</w:t>
      </w:r>
      <w:r w:rsidRPr="00CF1165">
        <w:rPr>
          <w:rFonts w:ascii="Calibri" w:hAnsi="Calibri" w:cs="Calibri"/>
          <w:iCs/>
          <w:color w:val="000000" w:themeColor="text1"/>
          <w:sz w:val="22"/>
          <w:szCs w:val="22"/>
        </w:rPr>
        <w:t>;</w:t>
      </w:r>
    </w:p>
    <w:p w14:paraId="788FB941"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i/>
          <w:color w:val="000000" w:themeColor="text1"/>
          <w:sz w:val="22"/>
          <w:szCs w:val="22"/>
        </w:rPr>
      </w:pPr>
    </w:p>
    <w:p w14:paraId="1C67284C" w14:textId="32D5E2FB" w:rsidR="00C074DA" w:rsidRPr="00E82894"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color w:val="FF0000"/>
          <w:sz w:val="22"/>
          <w:szCs w:val="22"/>
        </w:rPr>
      </w:pPr>
      <w:r w:rsidRPr="00CF1165">
        <w:rPr>
          <w:rFonts w:ascii="Calibri" w:hAnsi="Calibri" w:cs="Calibri"/>
          <w:sz w:val="22"/>
          <w:szCs w:val="22"/>
        </w:rPr>
        <w:t xml:space="preserve">apresentar preços inexequíveis ou </w:t>
      </w:r>
      <w:r w:rsidR="0000594B" w:rsidRPr="00CF1165">
        <w:rPr>
          <w:rFonts w:ascii="Calibri" w:hAnsi="Calibri" w:cs="Calibri"/>
          <w:sz w:val="22"/>
          <w:szCs w:val="22"/>
        </w:rPr>
        <w:t xml:space="preserve">que </w:t>
      </w:r>
      <w:r w:rsidRPr="00CF1165">
        <w:rPr>
          <w:rFonts w:ascii="Calibri" w:hAnsi="Calibri" w:cs="Calibri"/>
          <w:sz w:val="22"/>
          <w:szCs w:val="22"/>
        </w:rPr>
        <w:t>permanecerem acima do preço máximo definido para a contratação</w:t>
      </w:r>
      <w:r w:rsidR="00E82894" w:rsidRPr="00E82894">
        <w:rPr>
          <w:rFonts w:ascii="Calibri" w:hAnsi="Calibri" w:cs="Calibri"/>
          <w:sz w:val="22"/>
          <w:szCs w:val="22"/>
        </w:rPr>
        <w:t>;</w:t>
      </w:r>
    </w:p>
    <w:p w14:paraId="2C8E8581" w14:textId="77777777" w:rsidR="00E82894" w:rsidRPr="00E82894" w:rsidRDefault="00E82894" w:rsidP="00EB50E0">
      <w:pPr>
        <w:pStyle w:val="PargrafodaLista"/>
        <w:tabs>
          <w:tab w:val="left" w:pos="284"/>
          <w:tab w:val="left" w:pos="567"/>
        </w:tabs>
        <w:ind w:left="0" w:firstLine="0"/>
        <w:rPr>
          <w:rFonts w:ascii="Calibri" w:hAnsi="Calibri" w:cs="Calibri"/>
          <w:color w:val="FF0000"/>
          <w:sz w:val="22"/>
          <w:szCs w:val="22"/>
        </w:rPr>
      </w:pPr>
    </w:p>
    <w:p w14:paraId="2424A304"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FF0000"/>
          <w:sz w:val="22"/>
          <w:szCs w:val="22"/>
        </w:rPr>
      </w:pPr>
    </w:p>
    <w:p w14:paraId="558CCBF9" w14:textId="77777777" w:rsidR="00C074DA" w:rsidRPr="00E82894"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i/>
          <w:color w:val="000000" w:themeColor="text1"/>
          <w:sz w:val="22"/>
          <w:szCs w:val="22"/>
        </w:rPr>
      </w:pPr>
      <w:r w:rsidRPr="00CF1165">
        <w:rPr>
          <w:rFonts w:ascii="Calibri" w:hAnsi="Calibri" w:cs="Calibri"/>
          <w:color w:val="000000"/>
          <w:sz w:val="22"/>
          <w:szCs w:val="22"/>
        </w:rPr>
        <w:t>não tiver sua exequibilidade demonstrada, quando exigido pela Administração</w:t>
      </w:r>
      <w:r w:rsidRPr="00CF1165">
        <w:rPr>
          <w:rFonts w:ascii="Calibri" w:hAnsi="Calibri" w:cs="Calibri"/>
          <w:iCs/>
          <w:color w:val="000000" w:themeColor="text1"/>
          <w:sz w:val="22"/>
          <w:szCs w:val="22"/>
        </w:rPr>
        <w:t>;</w:t>
      </w:r>
    </w:p>
    <w:p w14:paraId="46E2500D"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i/>
          <w:color w:val="000000" w:themeColor="text1"/>
          <w:sz w:val="22"/>
          <w:szCs w:val="22"/>
        </w:rPr>
      </w:pPr>
    </w:p>
    <w:p w14:paraId="1579E1A8" w14:textId="77777777" w:rsidR="00C074DA" w:rsidRPr="00E82894"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i/>
          <w:color w:val="000000" w:themeColor="text1"/>
          <w:sz w:val="22"/>
          <w:szCs w:val="22"/>
        </w:rPr>
      </w:pPr>
      <w:r w:rsidRPr="00CF1165">
        <w:rPr>
          <w:rFonts w:ascii="Calibri" w:hAnsi="Calibri" w:cs="Calibri"/>
          <w:color w:val="000000"/>
          <w:sz w:val="22"/>
          <w:szCs w:val="22"/>
        </w:rPr>
        <w:t>apresentar desconformidade com quaisquer outras exigências deste aviso ou seus anexos, desde que insanável.</w:t>
      </w:r>
    </w:p>
    <w:p w14:paraId="10F5562F"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i/>
          <w:color w:val="000000" w:themeColor="text1"/>
          <w:sz w:val="22"/>
          <w:szCs w:val="22"/>
        </w:rPr>
      </w:pPr>
    </w:p>
    <w:p w14:paraId="7FD2A778" w14:textId="77777777" w:rsidR="00C074DA" w:rsidRPr="00E82894"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i/>
          <w:color w:val="000000" w:themeColor="text1"/>
          <w:sz w:val="22"/>
          <w:szCs w:val="22"/>
        </w:rPr>
      </w:pPr>
      <w:r w:rsidRPr="00CF1165">
        <w:rPr>
          <w:rFonts w:ascii="Calibri" w:hAnsi="Calibri" w:cs="Calibri"/>
          <w:color w:val="000000" w:themeColor="text1"/>
          <w:sz w:val="22"/>
          <w:szCs w:val="22"/>
          <w:lang w:eastAsia="en-US"/>
        </w:rPr>
        <w:t>Quando</w:t>
      </w:r>
      <w:r w:rsidRPr="00CF1165">
        <w:rPr>
          <w:rFonts w:ascii="Calibri" w:hAnsi="Calibri" w:cs="Calibri"/>
          <w:sz w:val="22"/>
          <w:szCs w:val="22"/>
        </w:rPr>
        <w:t xml:space="preserve"> o fornecedor não conseguir comprovar que possui ou possuirá recursos suficientes para executar a contento o objeto, será considerada inexequível a proposta de preços ou menor lance que:</w:t>
      </w:r>
    </w:p>
    <w:p w14:paraId="6EAEFC01"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i/>
          <w:color w:val="000000" w:themeColor="text1"/>
          <w:sz w:val="22"/>
          <w:szCs w:val="22"/>
        </w:rPr>
      </w:pPr>
    </w:p>
    <w:p w14:paraId="4F6FA4B3" w14:textId="77777777" w:rsidR="00C074DA" w:rsidRPr="00E82894"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i/>
          <w:color w:val="000000" w:themeColor="text1"/>
          <w:sz w:val="22"/>
          <w:szCs w:val="22"/>
        </w:rPr>
      </w:pPr>
      <w:r w:rsidRPr="00CF1165">
        <w:rPr>
          <w:rFonts w:ascii="Calibri" w:hAnsi="Calibri" w:cs="Calibri"/>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AF23964"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i/>
          <w:color w:val="000000" w:themeColor="text1"/>
          <w:sz w:val="22"/>
          <w:szCs w:val="22"/>
        </w:rPr>
      </w:pPr>
    </w:p>
    <w:p w14:paraId="090E357B" w14:textId="77777777" w:rsidR="00C074DA" w:rsidRPr="00E82894"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sz w:val="22"/>
          <w:szCs w:val="22"/>
        </w:rPr>
        <w:t>apresentar um ou mais valores da planilha de custo que sejam inferiores àqueles fixados em instrumentos de caráter normativo obrigatório, tais como leis, medidas provisórias e convenções coletivas de trabalho vigentes.</w:t>
      </w:r>
    </w:p>
    <w:p w14:paraId="7F8A19A1"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4078DE72" w14:textId="5D13525C" w:rsidR="00C074DA"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lang w:eastAsia="en-US"/>
        </w:rPr>
        <w:t xml:space="preserve">Se houver indícios de inexequibilidade da proposta de preço, ou em caso da necessidade de esclarecimentos </w:t>
      </w:r>
      <w:r w:rsidRPr="00CF1165">
        <w:rPr>
          <w:rFonts w:ascii="Calibri" w:hAnsi="Calibri" w:cs="Calibri"/>
          <w:sz w:val="22"/>
          <w:szCs w:val="22"/>
        </w:rPr>
        <w:t>complementares</w:t>
      </w:r>
      <w:r w:rsidRPr="00CF1165">
        <w:rPr>
          <w:rFonts w:ascii="Calibri" w:hAnsi="Calibri" w:cs="Calibri"/>
          <w:color w:val="000000" w:themeColor="text1"/>
          <w:sz w:val="22"/>
          <w:szCs w:val="22"/>
          <w:lang w:eastAsia="en-US"/>
        </w:rPr>
        <w:t>, poderão ser efetuadas diligências, para que</w:t>
      </w:r>
      <w:r w:rsidR="00F67805" w:rsidRPr="00CF1165">
        <w:rPr>
          <w:rFonts w:ascii="Calibri" w:hAnsi="Calibri" w:cs="Calibri"/>
          <w:color w:val="000000" w:themeColor="text1"/>
          <w:sz w:val="22"/>
          <w:szCs w:val="22"/>
          <w:lang w:eastAsia="en-US"/>
        </w:rPr>
        <w:t xml:space="preserve"> </w:t>
      </w:r>
      <w:r w:rsidRPr="00CF1165">
        <w:rPr>
          <w:rFonts w:ascii="Calibri" w:hAnsi="Calibri" w:cs="Calibri"/>
          <w:color w:val="000000" w:themeColor="text1"/>
          <w:sz w:val="22"/>
          <w:szCs w:val="22"/>
          <w:lang w:eastAsia="en-US"/>
        </w:rPr>
        <w:t>o fornecedor comprove a exequibilidade da proposta.</w:t>
      </w:r>
    </w:p>
    <w:p w14:paraId="6D49B968"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77FAA236" w14:textId="1F7707EE" w:rsidR="00C074DA"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lang w:eastAsia="en-US"/>
        </w:rPr>
        <w:t xml:space="preserve">Erros no preenchimento da planilha </w:t>
      </w:r>
      <w:r w:rsidR="005528A8" w:rsidRPr="00CF1165">
        <w:rPr>
          <w:rFonts w:ascii="Calibri" w:hAnsi="Calibri" w:cs="Calibri"/>
          <w:color w:val="000000" w:themeColor="text1"/>
          <w:sz w:val="22"/>
          <w:szCs w:val="22"/>
          <w:lang w:eastAsia="en-US"/>
        </w:rPr>
        <w:t>não</w:t>
      </w:r>
      <w:r w:rsidRPr="00CF1165">
        <w:rPr>
          <w:rFonts w:ascii="Calibri" w:hAnsi="Calibri" w:cs="Calibri"/>
          <w:color w:val="000000" w:themeColor="text1"/>
          <w:sz w:val="22"/>
          <w:szCs w:val="22"/>
          <w:lang w:eastAsia="en-US"/>
        </w:rPr>
        <w:t xml:space="preserve"> constituem motivo para a </w:t>
      </w:r>
      <w:r w:rsidR="005528A8" w:rsidRPr="00CF1165">
        <w:rPr>
          <w:rFonts w:ascii="Calibri" w:hAnsi="Calibri" w:cs="Calibri"/>
          <w:color w:val="000000" w:themeColor="text1"/>
          <w:sz w:val="22"/>
          <w:szCs w:val="22"/>
          <w:lang w:eastAsia="en-US"/>
        </w:rPr>
        <w:t>desclassificação</w:t>
      </w:r>
      <w:r w:rsidRPr="00CF1165">
        <w:rPr>
          <w:rFonts w:ascii="Calibri" w:hAnsi="Calibri" w:cs="Calibri"/>
          <w:color w:val="000000" w:themeColor="text1"/>
          <w:sz w:val="22"/>
          <w:szCs w:val="22"/>
          <w:lang w:eastAsia="en-US"/>
        </w:rPr>
        <w:t xml:space="preserve"> da proposta. A planilha </w:t>
      </w:r>
      <w:r w:rsidR="00E82894" w:rsidRPr="00CF1165">
        <w:rPr>
          <w:rFonts w:ascii="Calibri" w:hAnsi="Calibri" w:cs="Calibri"/>
          <w:sz w:val="22"/>
          <w:szCs w:val="22"/>
        </w:rPr>
        <w:t>pode</w:t>
      </w:r>
      <w:r w:rsidRPr="00CF1165">
        <w:rPr>
          <w:rFonts w:ascii="Calibri" w:hAnsi="Calibri" w:cs="Calibri"/>
          <w:sz w:val="22"/>
          <w:szCs w:val="22"/>
        </w:rPr>
        <w:t>́</w:t>
      </w:r>
      <w:r w:rsidRPr="00CF1165">
        <w:rPr>
          <w:rFonts w:ascii="Calibri" w:hAnsi="Calibri" w:cs="Calibri"/>
          <w:color w:val="000000" w:themeColor="text1"/>
          <w:sz w:val="22"/>
          <w:szCs w:val="22"/>
          <w:lang w:eastAsia="en-US"/>
        </w:rPr>
        <w:t xml:space="preserve"> ser ajustada pelo fornecedor, no prazo indicado pelo sistema, desde que não haja majoração do preço.</w:t>
      </w:r>
    </w:p>
    <w:p w14:paraId="74190F16"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652DF9E9" w14:textId="77777777" w:rsidR="00C074DA"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lang w:eastAsia="en-US"/>
        </w:rPr>
        <w:t>O ajuste de que trata este dispositivo se limita a sanar erros ou falhas que não alterem a substância das propostas;</w:t>
      </w:r>
    </w:p>
    <w:p w14:paraId="7AB6A83F"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2FD94912" w14:textId="55F669E9" w:rsidR="00C074DA" w:rsidRDefault="00C074DA" w:rsidP="00EB50E0">
      <w:pPr>
        <w:pStyle w:val="PargrafodaLista"/>
        <w:numPr>
          <w:ilvl w:val="2"/>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lang w:eastAsia="en-US"/>
        </w:rPr>
        <w:t xml:space="preserve">Considera-se erro no preenchimento da planilha passível de correção a </w:t>
      </w:r>
      <w:r w:rsidR="005528A8" w:rsidRPr="00CF1165">
        <w:rPr>
          <w:rFonts w:ascii="Calibri" w:hAnsi="Calibri" w:cs="Calibri"/>
          <w:color w:val="000000" w:themeColor="text1"/>
          <w:sz w:val="22"/>
          <w:szCs w:val="22"/>
          <w:lang w:eastAsia="en-US"/>
        </w:rPr>
        <w:t>indicação</w:t>
      </w:r>
      <w:r w:rsidRPr="00CF1165">
        <w:rPr>
          <w:rFonts w:ascii="Calibri" w:hAnsi="Calibri" w:cs="Calibri"/>
          <w:color w:val="000000" w:themeColor="text1"/>
          <w:sz w:val="22"/>
          <w:szCs w:val="22"/>
          <w:lang w:eastAsia="en-US"/>
        </w:rPr>
        <w:t xml:space="preserve"> de recolhimento de impostos e </w:t>
      </w:r>
      <w:r w:rsidR="005528A8" w:rsidRPr="00CF1165">
        <w:rPr>
          <w:rFonts w:ascii="Calibri" w:hAnsi="Calibri" w:cs="Calibri"/>
          <w:color w:val="000000" w:themeColor="text1"/>
          <w:sz w:val="22"/>
          <w:szCs w:val="22"/>
          <w:lang w:eastAsia="en-US"/>
        </w:rPr>
        <w:t>contribuições</w:t>
      </w:r>
      <w:r w:rsidRPr="00CF1165">
        <w:rPr>
          <w:rFonts w:ascii="Calibri" w:hAnsi="Calibri" w:cs="Calibri"/>
          <w:color w:val="000000" w:themeColor="text1"/>
          <w:sz w:val="22"/>
          <w:szCs w:val="22"/>
          <w:lang w:eastAsia="en-US"/>
        </w:rPr>
        <w:t xml:space="preserve"> na forma do Simples Nacional, quando não cabível esse regime.</w:t>
      </w:r>
    </w:p>
    <w:p w14:paraId="53EAA808"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3DD500D2" w14:textId="77777777" w:rsidR="00C074DA"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lang w:eastAsia="en-US"/>
        </w:rPr>
        <w:t>Para fins de análise da proposta quanto ao cumprimento das especificações do objeto, poderá ser colhida a manifestação escrita do setor requisitante do serviço ou da área especializada no objeto.</w:t>
      </w:r>
    </w:p>
    <w:p w14:paraId="21F78F8C"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2F8D447E" w14:textId="77777777" w:rsidR="00C074DA"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lang w:eastAsia="en-US"/>
        </w:rPr>
        <w:t>Se a proposta ou lance vencedor for desclassificado, será examinada a proposta ou lance subsequente, e, assim sucessivamente, na ordem de classificação.</w:t>
      </w:r>
    </w:p>
    <w:p w14:paraId="194F9892"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59896532" w14:textId="77777777" w:rsidR="00C074DA"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lang w:eastAsia="en-US"/>
        </w:rPr>
        <w:t>Havendo necessidade, a sessão será suspensa, informando-se no “chat” a nova data e horário para a sua continuidade.</w:t>
      </w:r>
    </w:p>
    <w:p w14:paraId="0A9768F8"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06FC1DB0" w14:textId="77777777" w:rsidR="00C074DA" w:rsidRDefault="00C074DA" w:rsidP="00EB50E0">
      <w:pPr>
        <w:pStyle w:val="PargrafodaLista"/>
        <w:numPr>
          <w:ilvl w:val="1"/>
          <w:numId w:val="1"/>
        </w:numPr>
        <w:tabs>
          <w:tab w:val="left" w:pos="284"/>
          <w:tab w:val="left" w:pos="567"/>
          <w:tab w:val="left" w:pos="851"/>
          <w:tab w:val="left" w:pos="1134"/>
        </w:tabs>
        <w:ind w:left="0" w:firstLine="0"/>
        <w:rPr>
          <w:rFonts w:ascii="Calibri" w:hAnsi="Calibri" w:cs="Calibri"/>
          <w:color w:val="000000" w:themeColor="text1"/>
          <w:sz w:val="22"/>
          <w:szCs w:val="22"/>
          <w:lang w:eastAsia="en-US"/>
        </w:rPr>
      </w:pPr>
      <w:r w:rsidRPr="00CF1165">
        <w:rPr>
          <w:rFonts w:ascii="Calibri" w:hAnsi="Calibri" w:cs="Calibri"/>
          <w:color w:val="000000" w:themeColor="text1"/>
          <w:sz w:val="22"/>
          <w:szCs w:val="22"/>
          <w:lang w:eastAsia="en-US"/>
        </w:rPr>
        <w:t>Encerrada a análise quanto à aceitação da proposta, será iniciada a fase de habilitação, observado o disposto neste Aviso de Contratação Direta. </w:t>
      </w:r>
    </w:p>
    <w:p w14:paraId="57C06875" w14:textId="77777777" w:rsidR="00E82894" w:rsidRPr="00CF1165" w:rsidRDefault="00E8289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lang w:eastAsia="en-US"/>
        </w:rPr>
      </w:pPr>
    </w:p>
    <w:p w14:paraId="110B9958" w14:textId="77777777" w:rsidR="00C074DA" w:rsidRDefault="00C074DA" w:rsidP="00EB50E0">
      <w:pPr>
        <w:pStyle w:val="Ttulo1"/>
        <w:tabs>
          <w:tab w:val="left" w:pos="284"/>
          <w:tab w:val="left" w:pos="567"/>
          <w:tab w:val="left" w:pos="851"/>
          <w:tab w:val="left" w:pos="1134"/>
        </w:tabs>
        <w:spacing w:before="0" w:after="0" w:line="240" w:lineRule="auto"/>
        <w:ind w:left="0" w:firstLine="0"/>
        <w:rPr>
          <w:rFonts w:ascii="Calibri" w:hAnsi="Calibri" w:cs="Calibri"/>
          <w:sz w:val="22"/>
          <w:szCs w:val="22"/>
        </w:rPr>
      </w:pPr>
      <w:bookmarkStart w:id="8" w:name="_Toc142925866"/>
      <w:r w:rsidRPr="00CF1165">
        <w:rPr>
          <w:rFonts w:ascii="Calibri" w:hAnsi="Calibri" w:cs="Calibri"/>
          <w:sz w:val="22"/>
          <w:szCs w:val="22"/>
        </w:rPr>
        <w:t>HABILITAÇÃO</w:t>
      </w:r>
      <w:bookmarkEnd w:id="8"/>
    </w:p>
    <w:p w14:paraId="01FC8B68" w14:textId="77777777" w:rsidR="00E82894" w:rsidRPr="00E82894" w:rsidRDefault="00E82894" w:rsidP="00EB50E0">
      <w:pPr>
        <w:tabs>
          <w:tab w:val="left" w:pos="284"/>
          <w:tab w:val="left" w:pos="567"/>
        </w:tabs>
        <w:ind w:left="0" w:firstLine="0"/>
        <w:rPr>
          <w:lang w:eastAsia="zh-CN" w:bidi="hi-IN"/>
        </w:rPr>
      </w:pPr>
    </w:p>
    <w:p w14:paraId="0506857C" w14:textId="2A6332F5" w:rsidR="00C074DA" w:rsidRPr="00E82894" w:rsidRDefault="00C074DA" w:rsidP="00EB50E0">
      <w:pPr>
        <w:numPr>
          <w:ilvl w:val="1"/>
          <w:numId w:val="1"/>
        </w:numPr>
        <w:tabs>
          <w:tab w:val="left" w:pos="284"/>
          <w:tab w:val="left" w:pos="567"/>
          <w:tab w:val="left" w:pos="851"/>
          <w:tab w:val="left" w:pos="1134"/>
        </w:tabs>
        <w:ind w:left="0" w:firstLine="0"/>
        <w:contextualSpacing/>
        <w:rPr>
          <w:rFonts w:ascii="Calibri" w:hAnsi="Calibri" w:cs="Calibri"/>
          <w:b/>
          <w:sz w:val="22"/>
          <w:szCs w:val="22"/>
          <w:lang w:eastAsia="ar-SA"/>
        </w:rPr>
      </w:pPr>
      <w:r w:rsidRPr="00CF1165">
        <w:rPr>
          <w:rFonts w:ascii="Calibri" w:hAnsi="Calibri" w:cs="Calibri"/>
          <w:sz w:val="22"/>
          <w:szCs w:val="22"/>
          <w:lang w:eastAsia="ar-SA"/>
        </w:rPr>
        <w:t xml:space="preserve">Os </w:t>
      </w:r>
      <w:r w:rsidRPr="00CF1165">
        <w:rPr>
          <w:rFonts w:ascii="Calibri" w:hAnsi="Calibri" w:cs="Calibri"/>
          <w:color w:val="000000"/>
          <w:sz w:val="22"/>
          <w:szCs w:val="22"/>
        </w:rPr>
        <w:t>documentos</w:t>
      </w:r>
      <w:r w:rsidRPr="00CF1165">
        <w:rPr>
          <w:rFonts w:ascii="Calibri" w:hAnsi="Calibri" w:cs="Calibri"/>
          <w:sz w:val="22"/>
          <w:szCs w:val="22"/>
          <w:lang w:eastAsia="ar-SA"/>
        </w:rPr>
        <w:t xml:space="preserve"> a serem exigidos para fins de habilitação</w:t>
      </w:r>
      <w:r w:rsidR="00EB68AC" w:rsidRPr="00CF1165">
        <w:rPr>
          <w:rFonts w:ascii="Calibri" w:hAnsi="Calibri" w:cs="Calibri"/>
          <w:sz w:val="22"/>
          <w:szCs w:val="22"/>
          <w:lang w:eastAsia="ar-SA"/>
        </w:rPr>
        <w:t xml:space="preserve">, </w:t>
      </w:r>
      <w:r w:rsidR="00EB68AC" w:rsidRPr="00CF1165">
        <w:rPr>
          <w:rFonts w:ascii="Calibri" w:hAnsi="Calibri" w:cs="Calibri"/>
          <w:b/>
          <w:sz w:val="22"/>
          <w:szCs w:val="22"/>
          <w:lang w:eastAsia="ar-SA"/>
        </w:rPr>
        <w:t>nos termos dos arts. 62 a 70 da Lei nº 14.133, de 2021,</w:t>
      </w:r>
      <w:r w:rsidRPr="00CF1165">
        <w:rPr>
          <w:rFonts w:ascii="Calibri" w:hAnsi="Calibri" w:cs="Calibri"/>
          <w:sz w:val="22"/>
          <w:szCs w:val="22"/>
          <w:lang w:eastAsia="ar-SA"/>
        </w:rPr>
        <w:t xml:space="preserve"> constam </w:t>
      </w:r>
      <w:r w:rsidR="00EB68AC" w:rsidRPr="00CF1165">
        <w:rPr>
          <w:rFonts w:ascii="Calibri" w:hAnsi="Calibri" w:cs="Calibri"/>
          <w:sz w:val="22"/>
          <w:szCs w:val="22"/>
          <w:lang w:eastAsia="ar-SA"/>
        </w:rPr>
        <w:t xml:space="preserve">do Termo de Referência </w:t>
      </w:r>
      <w:r w:rsidRPr="00CF1165">
        <w:rPr>
          <w:rFonts w:ascii="Calibri" w:hAnsi="Calibri" w:cs="Calibri"/>
          <w:sz w:val="22"/>
          <w:szCs w:val="22"/>
          <w:lang w:eastAsia="ar-SA"/>
        </w:rPr>
        <w:t>e serão solicitados do fornecedor mais bem classificado na fase de lances.</w:t>
      </w:r>
    </w:p>
    <w:p w14:paraId="5D33CA11" w14:textId="77777777" w:rsidR="00E82894" w:rsidRPr="00CF1165" w:rsidRDefault="00E82894" w:rsidP="00EB50E0">
      <w:pPr>
        <w:tabs>
          <w:tab w:val="left" w:pos="284"/>
          <w:tab w:val="left" w:pos="567"/>
          <w:tab w:val="left" w:pos="851"/>
          <w:tab w:val="left" w:pos="1134"/>
        </w:tabs>
        <w:ind w:left="0" w:firstLine="0"/>
        <w:contextualSpacing/>
        <w:rPr>
          <w:rFonts w:ascii="Calibri" w:hAnsi="Calibri" w:cs="Calibri"/>
          <w:b/>
          <w:sz w:val="22"/>
          <w:szCs w:val="22"/>
          <w:lang w:eastAsia="ar-SA"/>
        </w:rPr>
      </w:pPr>
    </w:p>
    <w:p w14:paraId="1D48F771" w14:textId="033AED29" w:rsidR="00C074DA" w:rsidRPr="00E82894" w:rsidRDefault="0088296C" w:rsidP="00EB50E0">
      <w:pPr>
        <w:numPr>
          <w:ilvl w:val="1"/>
          <w:numId w:val="1"/>
        </w:numPr>
        <w:tabs>
          <w:tab w:val="left" w:pos="284"/>
          <w:tab w:val="left" w:pos="567"/>
          <w:tab w:val="left" w:pos="851"/>
          <w:tab w:val="left" w:pos="1134"/>
        </w:tabs>
        <w:ind w:left="0" w:firstLine="0"/>
        <w:contextualSpacing/>
        <w:rPr>
          <w:rFonts w:ascii="Calibri" w:hAnsi="Calibri" w:cs="Calibri"/>
          <w:sz w:val="22"/>
          <w:szCs w:val="22"/>
        </w:rPr>
      </w:pPr>
      <w:r w:rsidRPr="00CF1165">
        <w:rPr>
          <w:rFonts w:ascii="Calibri" w:hAnsi="Calibri" w:cs="Calibri"/>
          <w:sz w:val="22"/>
          <w:szCs w:val="22"/>
        </w:rPr>
        <w:t>A</w:t>
      </w:r>
      <w:r w:rsidR="00C074DA" w:rsidRPr="00CF1165">
        <w:rPr>
          <w:rFonts w:ascii="Calibri" w:hAnsi="Calibri" w:cs="Calibri"/>
          <w:sz w:val="22"/>
          <w:szCs w:val="22"/>
        </w:rPr>
        <w:t xml:space="preserve"> habilitação dos fornecedores será verificada por meio do SICAF, nos documentos por ele abrangidos</w:t>
      </w:r>
      <w:r w:rsidR="00C074DA" w:rsidRPr="00CF1165">
        <w:rPr>
          <w:rFonts w:ascii="Calibri" w:hAnsi="Calibri" w:cs="Calibri"/>
          <w:color w:val="000000" w:themeColor="text1"/>
          <w:sz w:val="22"/>
          <w:szCs w:val="22"/>
        </w:rPr>
        <w:t>.</w:t>
      </w:r>
    </w:p>
    <w:p w14:paraId="5D355DD7" w14:textId="77777777" w:rsidR="00E82894" w:rsidRPr="00CF1165" w:rsidRDefault="00E82894" w:rsidP="00EB50E0">
      <w:pPr>
        <w:tabs>
          <w:tab w:val="left" w:pos="284"/>
          <w:tab w:val="left" w:pos="567"/>
          <w:tab w:val="left" w:pos="851"/>
          <w:tab w:val="left" w:pos="1134"/>
        </w:tabs>
        <w:ind w:left="0" w:firstLine="0"/>
        <w:contextualSpacing/>
        <w:rPr>
          <w:rFonts w:ascii="Calibri" w:hAnsi="Calibri" w:cs="Calibri"/>
          <w:sz w:val="22"/>
          <w:szCs w:val="22"/>
        </w:rPr>
      </w:pPr>
    </w:p>
    <w:p w14:paraId="13495D3B" w14:textId="77777777" w:rsidR="00C074DA" w:rsidRDefault="00C074DA" w:rsidP="00EB50E0">
      <w:pPr>
        <w:numPr>
          <w:ilvl w:val="2"/>
          <w:numId w:val="1"/>
        </w:numPr>
        <w:tabs>
          <w:tab w:val="left" w:pos="284"/>
          <w:tab w:val="left" w:pos="567"/>
          <w:tab w:val="left" w:pos="851"/>
          <w:tab w:val="left" w:pos="1134"/>
        </w:tabs>
        <w:ind w:left="0" w:firstLine="0"/>
        <w:contextualSpacing/>
        <w:rPr>
          <w:rFonts w:ascii="Calibri" w:hAnsi="Calibri" w:cs="Calibri"/>
          <w:color w:val="000000" w:themeColor="text1"/>
          <w:sz w:val="22"/>
          <w:szCs w:val="22"/>
        </w:rPr>
      </w:pPr>
      <w:r w:rsidRPr="00CF1165">
        <w:rPr>
          <w:rFonts w:ascii="Calibri" w:hAnsi="Calibri" w:cs="Calibri"/>
          <w:color w:val="000000" w:themeColor="text1"/>
          <w:sz w:val="22"/>
          <w:szCs w:val="22"/>
        </w:rPr>
        <w:t>É dever do fornecedor atualizar previamente as comprovações constantes do SICAF para que estejam vigentes na data da abertura da sessão pública, ou encaminhar, quando solicitado, a respectiva documentação atualizada.</w:t>
      </w:r>
    </w:p>
    <w:p w14:paraId="39461046" w14:textId="77777777" w:rsidR="00E82894" w:rsidRPr="00CF1165" w:rsidRDefault="00E82894" w:rsidP="00EB50E0">
      <w:pPr>
        <w:tabs>
          <w:tab w:val="left" w:pos="284"/>
          <w:tab w:val="left" w:pos="567"/>
          <w:tab w:val="left" w:pos="851"/>
          <w:tab w:val="left" w:pos="1134"/>
        </w:tabs>
        <w:ind w:left="0" w:firstLine="0"/>
        <w:contextualSpacing/>
        <w:rPr>
          <w:rFonts w:ascii="Calibri" w:hAnsi="Calibri" w:cs="Calibri"/>
          <w:color w:val="000000" w:themeColor="text1"/>
          <w:sz w:val="22"/>
          <w:szCs w:val="22"/>
        </w:rPr>
      </w:pPr>
    </w:p>
    <w:p w14:paraId="008A563C" w14:textId="77777777" w:rsidR="00C074DA" w:rsidRDefault="00C074DA" w:rsidP="00EB50E0">
      <w:pPr>
        <w:numPr>
          <w:ilvl w:val="2"/>
          <w:numId w:val="1"/>
        </w:numPr>
        <w:tabs>
          <w:tab w:val="left" w:pos="284"/>
          <w:tab w:val="left" w:pos="567"/>
          <w:tab w:val="left" w:pos="851"/>
          <w:tab w:val="left" w:pos="1134"/>
        </w:tabs>
        <w:ind w:left="0" w:firstLine="0"/>
        <w:contextualSpacing/>
        <w:rPr>
          <w:rFonts w:ascii="Calibri" w:hAnsi="Calibri" w:cs="Calibri"/>
          <w:color w:val="000000" w:themeColor="text1"/>
          <w:sz w:val="22"/>
          <w:szCs w:val="22"/>
        </w:rPr>
      </w:pPr>
      <w:r w:rsidRPr="00CF1165">
        <w:rPr>
          <w:rFonts w:ascii="Calibri" w:hAnsi="Calibri" w:cs="Calibri"/>
          <w:color w:val="000000" w:themeColor="text1"/>
          <w:sz w:val="22"/>
          <w:szCs w:val="22"/>
        </w:rPr>
        <w:t>O descumprimento do subitem acima implicará a inabilitação do fornecedor, exceto se a consulta aos sítios eletrônicos oficiais emissores de certidões lograr êxito em encontrar a(s) certidão(ões) válida(s).</w:t>
      </w:r>
    </w:p>
    <w:p w14:paraId="5B1A727F" w14:textId="77777777" w:rsidR="00E82894" w:rsidRDefault="00E82894" w:rsidP="00EB50E0">
      <w:pPr>
        <w:pStyle w:val="PargrafodaLista"/>
        <w:tabs>
          <w:tab w:val="left" w:pos="284"/>
          <w:tab w:val="left" w:pos="567"/>
        </w:tabs>
        <w:ind w:left="0" w:firstLine="0"/>
        <w:rPr>
          <w:rFonts w:ascii="Calibri" w:hAnsi="Calibri" w:cs="Calibri"/>
          <w:color w:val="000000" w:themeColor="text1"/>
          <w:sz w:val="22"/>
          <w:szCs w:val="22"/>
        </w:rPr>
      </w:pPr>
    </w:p>
    <w:p w14:paraId="09ECC3A6" w14:textId="77777777" w:rsidR="00E82894" w:rsidRPr="00CF1165" w:rsidRDefault="00E82894" w:rsidP="00EB50E0">
      <w:pPr>
        <w:tabs>
          <w:tab w:val="left" w:pos="284"/>
          <w:tab w:val="left" w:pos="567"/>
          <w:tab w:val="left" w:pos="851"/>
          <w:tab w:val="left" w:pos="1134"/>
        </w:tabs>
        <w:ind w:left="0" w:firstLine="0"/>
        <w:contextualSpacing/>
        <w:rPr>
          <w:rFonts w:ascii="Calibri" w:hAnsi="Calibri" w:cs="Calibri"/>
          <w:color w:val="000000" w:themeColor="text1"/>
          <w:sz w:val="22"/>
          <w:szCs w:val="22"/>
        </w:rPr>
      </w:pPr>
    </w:p>
    <w:p w14:paraId="561AFF4E" w14:textId="16266AED" w:rsidR="00C074DA" w:rsidRDefault="00C074DA" w:rsidP="00EB50E0">
      <w:pPr>
        <w:numPr>
          <w:ilvl w:val="1"/>
          <w:numId w:val="1"/>
        </w:numPr>
        <w:tabs>
          <w:tab w:val="left" w:pos="284"/>
          <w:tab w:val="left" w:pos="567"/>
          <w:tab w:val="left" w:pos="851"/>
          <w:tab w:val="left" w:pos="1134"/>
        </w:tabs>
        <w:ind w:left="0" w:firstLine="0"/>
        <w:contextualSpacing/>
        <w:rPr>
          <w:rFonts w:ascii="Calibri" w:hAnsi="Calibri" w:cs="Calibri"/>
          <w:color w:val="000000" w:themeColor="text1"/>
          <w:sz w:val="22"/>
          <w:szCs w:val="22"/>
        </w:rPr>
      </w:pPr>
      <w:r w:rsidRPr="00CF1165">
        <w:rPr>
          <w:rFonts w:ascii="Calibri" w:hAnsi="Calibri" w:cs="Calibri"/>
          <w:color w:val="000000" w:themeColor="text1"/>
          <w:sz w:val="22"/>
          <w:szCs w:val="22"/>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w:t>
      </w:r>
      <w:r w:rsidRPr="00CF1165">
        <w:rPr>
          <w:rFonts w:ascii="Calibri" w:hAnsi="Calibri" w:cs="Calibri"/>
          <w:sz w:val="22"/>
          <w:szCs w:val="22"/>
        </w:rPr>
        <w:t xml:space="preserve">de </w:t>
      </w:r>
      <w:r w:rsidR="005528A8" w:rsidRPr="00CF1165">
        <w:rPr>
          <w:rFonts w:ascii="Calibri" w:hAnsi="Calibri" w:cs="Calibri"/>
          <w:sz w:val="22"/>
          <w:szCs w:val="22"/>
        </w:rPr>
        <w:t>2 (duas) horas,</w:t>
      </w:r>
      <w:r w:rsidRPr="00CF1165">
        <w:rPr>
          <w:rFonts w:ascii="Calibri" w:hAnsi="Calibri" w:cs="Calibri"/>
          <w:sz w:val="22"/>
          <w:szCs w:val="22"/>
        </w:rPr>
        <w:t xml:space="preserve"> </w:t>
      </w:r>
      <w:r w:rsidRPr="00CF1165">
        <w:rPr>
          <w:rFonts w:ascii="Calibri" w:hAnsi="Calibri" w:cs="Calibri"/>
          <w:color w:val="000000" w:themeColor="text1"/>
          <w:sz w:val="22"/>
          <w:szCs w:val="22"/>
        </w:rPr>
        <w:t>sob pena de inabilitação. (</w:t>
      </w:r>
      <w:hyperlink r:id="rId24" w:anchor="art19§3" w:history="1">
        <w:r w:rsidRPr="00CF1165">
          <w:rPr>
            <w:rStyle w:val="Hyperlink"/>
            <w:rFonts w:ascii="Calibri" w:hAnsi="Calibri" w:cs="Calibri"/>
            <w:sz w:val="22"/>
            <w:szCs w:val="22"/>
          </w:rPr>
          <w:t>art. 19, § 3º, da IN Seges/ME nº 67, de 2021</w:t>
        </w:r>
      </w:hyperlink>
      <w:r w:rsidRPr="00CF1165">
        <w:rPr>
          <w:rFonts w:ascii="Calibri" w:hAnsi="Calibri" w:cs="Calibri"/>
          <w:color w:val="000000" w:themeColor="text1"/>
          <w:sz w:val="22"/>
          <w:szCs w:val="22"/>
        </w:rPr>
        <w:t>).</w:t>
      </w:r>
    </w:p>
    <w:p w14:paraId="4FF4A6A5" w14:textId="77777777" w:rsidR="00E82894" w:rsidRPr="00CF1165" w:rsidRDefault="00E82894" w:rsidP="00EB50E0">
      <w:pPr>
        <w:tabs>
          <w:tab w:val="left" w:pos="284"/>
          <w:tab w:val="left" w:pos="567"/>
          <w:tab w:val="left" w:pos="851"/>
          <w:tab w:val="left" w:pos="1134"/>
        </w:tabs>
        <w:ind w:left="0" w:firstLine="0"/>
        <w:contextualSpacing/>
        <w:rPr>
          <w:rFonts w:ascii="Calibri" w:hAnsi="Calibri" w:cs="Calibri"/>
          <w:color w:val="000000" w:themeColor="text1"/>
          <w:sz w:val="22"/>
          <w:szCs w:val="22"/>
        </w:rPr>
      </w:pPr>
    </w:p>
    <w:p w14:paraId="64C1466D" w14:textId="77777777" w:rsidR="00C074DA" w:rsidRPr="00E82894" w:rsidRDefault="00C074DA" w:rsidP="00EB50E0">
      <w:pPr>
        <w:numPr>
          <w:ilvl w:val="1"/>
          <w:numId w:val="1"/>
        </w:numPr>
        <w:tabs>
          <w:tab w:val="left" w:pos="284"/>
          <w:tab w:val="left" w:pos="567"/>
          <w:tab w:val="left" w:pos="851"/>
          <w:tab w:val="left" w:pos="1134"/>
        </w:tabs>
        <w:ind w:left="0" w:firstLine="0"/>
        <w:contextualSpacing/>
        <w:rPr>
          <w:rFonts w:ascii="Calibri" w:hAnsi="Calibri" w:cs="Calibri"/>
          <w:b/>
          <w:bCs/>
          <w:sz w:val="22"/>
          <w:szCs w:val="22"/>
        </w:rPr>
      </w:pPr>
      <w:r w:rsidRPr="00CF1165">
        <w:rPr>
          <w:rFonts w:ascii="Calibri" w:hAnsi="Calibri" w:cs="Calibri"/>
          <w:color w:val="000000" w:themeColor="text1"/>
          <w:sz w:val="22"/>
          <w:szCs w:val="22"/>
        </w:rPr>
        <w:t>Somente haverá a necessidade de comprovação do preenchimento de requisitos mediante apresentação dos documentos originais não-digitais quando houver dúvida em relação à integridade do documento digital.</w:t>
      </w:r>
    </w:p>
    <w:p w14:paraId="49929AFC" w14:textId="77777777" w:rsidR="00E82894" w:rsidRPr="00CF1165" w:rsidRDefault="00E82894" w:rsidP="00EB50E0">
      <w:pPr>
        <w:tabs>
          <w:tab w:val="left" w:pos="284"/>
          <w:tab w:val="left" w:pos="567"/>
          <w:tab w:val="left" w:pos="851"/>
          <w:tab w:val="left" w:pos="1134"/>
        </w:tabs>
        <w:ind w:left="0" w:firstLine="0"/>
        <w:contextualSpacing/>
        <w:rPr>
          <w:rFonts w:ascii="Calibri" w:hAnsi="Calibri" w:cs="Calibri"/>
          <w:b/>
          <w:bCs/>
          <w:sz w:val="22"/>
          <w:szCs w:val="22"/>
        </w:rPr>
      </w:pPr>
    </w:p>
    <w:p w14:paraId="65B7A8E6" w14:textId="77777777" w:rsidR="00C074DA" w:rsidRDefault="00C074DA" w:rsidP="00EB50E0">
      <w:pPr>
        <w:numPr>
          <w:ilvl w:val="1"/>
          <w:numId w:val="1"/>
        </w:numPr>
        <w:tabs>
          <w:tab w:val="left" w:pos="284"/>
          <w:tab w:val="left" w:pos="567"/>
          <w:tab w:val="left" w:pos="851"/>
          <w:tab w:val="left" w:pos="1134"/>
        </w:tabs>
        <w:ind w:left="0" w:firstLine="0"/>
        <w:contextualSpacing/>
        <w:rPr>
          <w:rFonts w:ascii="Calibri" w:hAnsi="Calibri" w:cs="Calibri"/>
          <w:color w:val="000000" w:themeColor="text1"/>
          <w:sz w:val="22"/>
          <w:szCs w:val="22"/>
        </w:rPr>
      </w:pPr>
      <w:r w:rsidRPr="00CF1165">
        <w:rPr>
          <w:rFonts w:ascii="Calibri" w:hAnsi="Calibri" w:cs="Calibri"/>
          <w:color w:val="000000" w:themeColor="text1"/>
          <w:sz w:val="22"/>
          <w:szCs w:val="22"/>
        </w:rPr>
        <w:t>Não serão aceitos documentos de habilitação com indicação de CNPJ/CPF diferentes, salvo aqueles legalmente permitidos.</w:t>
      </w:r>
    </w:p>
    <w:p w14:paraId="08B42C0B" w14:textId="77777777" w:rsidR="00E82894" w:rsidRPr="00CF1165" w:rsidRDefault="00E82894" w:rsidP="00EB50E0">
      <w:pPr>
        <w:tabs>
          <w:tab w:val="left" w:pos="284"/>
          <w:tab w:val="left" w:pos="567"/>
          <w:tab w:val="left" w:pos="851"/>
          <w:tab w:val="left" w:pos="1134"/>
        </w:tabs>
        <w:ind w:left="0" w:firstLine="0"/>
        <w:contextualSpacing/>
        <w:rPr>
          <w:rFonts w:ascii="Calibri" w:hAnsi="Calibri" w:cs="Calibri"/>
          <w:color w:val="000000" w:themeColor="text1"/>
          <w:sz w:val="22"/>
          <w:szCs w:val="22"/>
        </w:rPr>
      </w:pPr>
    </w:p>
    <w:p w14:paraId="51D76F92" w14:textId="77777777" w:rsidR="00C074DA" w:rsidRDefault="00C074DA" w:rsidP="00EB50E0">
      <w:pPr>
        <w:numPr>
          <w:ilvl w:val="1"/>
          <w:numId w:val="1"/>
        </w:numPr>
        <w:tabs>
          <w:tab w:val="left" w:pos="284"/>
          <w:tab w:val="left" w:pos="567"/>
          <w:tab w:val="left" w:pos="851"/>
          <w:tab w:val="left" w:pos="1134"/>
        </w:tabs>
        <w:ind w:left="0" w:firstLine="0"/>
        <w:contextualSpacing/>
        <w:rPr>
          <w:rFonts w:ascii="Calibri" w:hAnsi="Calibri" w:cs="Calibri"/>
          <w:color w:val="000000" w:themeColor="text1"/>
          <w:sz w:val="22"/>
          <w:szCs w:val="22"/>
        </w:rPr>
      </w:pPr>
      <w:r w:rsidRPr="00CF1165">
        <w:rPr>
          <w:rFonts w:ascii="Calibri" w:hAnsi="Calibri" w:cs="Calibri"/>
          <w:color w:val="000000" w:themeColor="text1"/>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D599648" w14:textId="77777777" w:rsidR="00E82894" w:rsidRPr="00CF1165" w:rsidRDefault="00E82894" w:rsidP="00EB50E0">
      <w:pPr>
        <w:tabs>
          <w:tab w:val="left" w:pos="284"/>
          <w:tab w:val="left" w:pos="567"/>
          <w:tab w:val="left" w:pos="851"/>
          <w:tab w:val="left" w:pos="1134"/>
        </w:tabs>
        <w:ind w:left="0" w:firstLine="0"/>
        <w:contextualSpacing/>
        <w:rPr>
          <w:rFonts w:ascii="Calibri" w:hAnsi="Calibri" w:cs="Calibri"/>
          <w:color w:val="000000" w:themeColor="text1"/>
          <w:sz w:val="22"/>
          <w:szCs w:val="22"/>
        </w:rPr>
      </w:pPr>
    </w:p>
    <w:p w14:paraId="1734F261" w14:textId="11F4DD67" w:rsidR="00C074DA" w:rsidRDefault="00C074DA" w:rsidP="00EB50E0">
      <w:pPr>
        <w:numPr>
          <w:ilvl w:val="1"/>
          <w:numId w:val="1"/>
        </w:numPr>
        <w:tabs>
          <w:tab w:val="left" w:pos="284"/>
          <w:tab w:val="left" w:pos="567"/>
          <w:tab w:val="left" w:pos="851"/>
          <w:tab w:val="left" w:pos="1134"/>
        </w:tabs>
        <w:ind w:left="0" w:firstLine="0"/>
        <w:contextualSpacing/>
        <w:rPr>
          <w:rFonts w:ascii="Calibri" w:hAnsi="Calibri" w:cs="Calibri"/>
          <w:color w:val="000000" w:themeColor="text1"/>
          <w:sz w:val="22"/>
          <w:szCs w:val="22"/>
        </w:rPr>
      </w:pPr>
      <w:r w:rsidRPr="00CF1165">
        <w:rPr>
          <w:rFonts w:ascii="Calibri" w:hAnsi="Calibri" w:cs="Calibri"/>
          <w:color w:val="000000" w:themeColor="text1"/>
          <w:sz w:val="22"/>
          <w:szCs w:val="22"/>
        </w:rPr>
        <w:t xml:space="preserve">Serão aceitos registros de CNPJ de </w:t>
      </w:r>
      <w:r w:rsidR="005C6A23" w:rsidRPr="00CF1165">
        <w:rPr>
          <w:rFonts w:ascii="Calibri" w:hAnsi="Calibri" w:cs="Calibri"/>
          <w:color w:val="000000" w:themeColor="text1"/>
          <w:sz w:val="22"/>
          <w:szCs w:val="22"/>
        </w:rPr>
        <w:t>fornecedor</w:t>
      </w:r>
      <w:r w:rsidRPr="00CF1165">
        <w:rPr>
          <w:rFonts w:ascii="Calibri" w:hAnsi="Calibri" w:cs="Calibri"/>
          <w:color w:val="000000" w:themeColor="text1"/>
          <w:sz w:val="22"/>
          <w:szCs w:val="22"/>
        </w:rPr>
        <w:t xml:space="preserve"> matriz e filial com diferenças de números de documentos pertinentes ao CND e ao CRF/FGTS, quando for comprovada a centralização do recolhimento dessas contribuições.</w:t>
      </w:r>
    </w:p>
    <w:p w14:paraId="0B216F50" w14:textId="77777777" w:rsidR="00E82894" w:rsidRPr="00CF1165" w:rsidRDefault="00E82894" w:rsidP="00EB50E0">
      <w:pPr>
        <w:tabs>
          <w:tab w:val="left" w:pos="284"/>
          <w:tab w:val="left" w:pos="567"/>
          <w:tab w:val="left" w:pos="851"/>
          <w:tab w:val="left" w:pos="1134"/>
        </w:tabs>
        <w:ind w:left="0" w:firstLine="0"/>
        <w:contextualSpacing/>
        <w:rPr>
          <w:rFonts w:ascii="Calibri" w:hAnsi="Calibri" w:cs="Calibri"/>
          <w:color w:val="000000" w:themeColor="text1"/>
          <w:sz w:val="22"/>
          <w:szCs w:val="22"/>
        </w:rPr>
      </w:pPr>
    </w:p>
    <w:p w14:paraId="57945FB6" w14:textId="77777777" w:rsidR="00C074DA" w:rsidRDefault="00C074DA" w:rsidP="00EB50E0">
      <w:pPr>
        <w:numPr>
          <w:ilvl w:val="1"/>
          <w:numId w:val="1"/>
        </w:numPr>
        <w:tabs>
          <w:tab w:val="left" w:pos="284"/>
          <w:tab w:val="left" w:pos="567"/>
          <w:tab w:val="left" w:pos="851"/>
          <w:tab w:val="left" w:pos="1134"/>
        </w:tabs>
        <w:ind w:left="0" w:firstLine="0"/>
        <w:contextualSpacing/>
        <w:rPr>
          <w:rFonts w:ascii="Calibri" w:hAnsi="Calibri" w:cs="Calibri"/>
          <w:bCs/>
          <w:sz w:val="22"/>
          <w:szCs w:val="22"/>
        </w:rPr>
      </w:pPr>
      <w:r w:rsidRPr="00CF1165">
        <w:rPr>
          <w:rFonts w:ascii="Calibri" w:hAnsi="Calibri" w:cs="Calibri"/>
          <w:bCs/>
          <w:sz w:val="22"/>
          <w:szCs w:val="22"/>
        </w:rPr>
        <w:t xml:space="preserve">Havendo </w:t>
      </w:r>
      <w:r w:rsidRPr="00CF1165">
        <w:rPr>
          <w:rFonts w:ascii="Calibri" w:hAnsi="Calibri" w:cs="Calibri"/>
          <w:iCs/>
          <w:sz w:val="22"/>
          <w:szCs w:val="22"/>
        </w:rPr>
        <w:t>necessidade</w:t>
      </w:r>
      <w:r w:rsidRPr="00CF1165">
        <w:rPr>
          <w:rFonts w:ascii="Calibri" w:hAnsi="Calibri" w:cs="Calibri"/>
          <w:bCs/>
          <w:sz w:val="22"/>
          <w:szCs w:val="22"/>
        </w:rPr>
        <w:t xml:space="preserve"> de analisar minuciosamente os documentos exigidos, a sessão será suspensa, sendo informada a nova data e horário para a sua continuidade.</w:t>
      </w:r>
    </w:p>
    <w:p w14:paraId="641D8EFD" w14:textId="77777777" w:rsidR="00E82894" w:rsidRPr="00CF1165" w:rsidRDefault="00E82894" w:rsidP="00EB50E0">
      <w:pPr>
        <w:tabs>
          <w:tab w:val="left" w:pos="284"/>
          <w:tab w:val="left" w:pos="567"/>
          <w:tab w:val="left" w:pos="851"/>
          <w:tab w:val="left" w:pos="1134"/>
        </w:tabs>
        <w:ind w:left="0" w:firstLine="0"/>
        <w:contextualSpacing/>
        <w:rPr>
          <w:rFonts w:ascii="Calibri" w:hAnsi="Calibri" w:cs="Calibri"/>
          <w:bCs/>
          <w:sz w:val="22"/>
          <w:szCs w:val="22"/>
        </w:rPr>
      </w:pPr>
    </w:p>
    <w:p w14:paraId="7228BE14" w14:textId="77777777" w:rsidR="00C074DA" w:rsidRDefault="00C074DA" w:rsidP="00EB50E0">
      <w:pPr>
        <w:numPr>
          <w:ilvl w:val="1"/>
          <w:numId w:val="1"/>
        </w:numPr>
        <w:tabs>
          <w:tab w:val="left" w:pos="284"/>
          <w:tab w:val="left" w:pos="567"/>
          <w:tab w:val="left" w:pos="851"/>
          <w:tab w:val="left" w:pos="1134"/>
        </w:tabs>
        <w:ind w:left="0" w:firstLine="0"/>
        <w:contextualSpacing/>
        <w:rPr>
          <w:rFonts w:ascii="Calibri" w:hAnsi="Calibri" w:cs="Calibri"/>
          <w:color w:val="000000"/>
          <w:sz w:val="22"/>
          <w:szCs w:val="22"/>
        </w:rPr>
      </w:pPr>
      <w:r w:rsidRPr="00CF1165">
        <w:rPr>
          <w:rFonts w:ascii="Calibri" w:hAnsi="Calibri" w:cs="Calibri"/>
          <w:color w:val="000000"/>
          <w:sz w:val="22"/>
          <w:szCs w:val="22"/>
        </w:rPr>
        <w:t xml:space="preserve">Será inabilitado o fornecedor que não comprovar sua habilitação, seja por não apresentar </w:t>
      </w:r>
      <w:r w:rsidRPr="00CF1165">
        <w:rPr>
          <w:rFonts w:ascii="Calibri" w:hAnsi="Calibri" w:cs="Calibri"/>
          <w:iCs/>
          <w:sz w:val="22"/>
          <w:szCs w:val="22"/>
        </w:rPr>
        <w:t>quaisquer</w:t>
      </w:r>
      <w:r w:rsidRPr="00CF1165">
        <w:rPr>
          <w:rFonts w:ascii="Calibri" w:hAnsi="Calibri" w:cs="Calibri"/>
          <w:color w:val="000000"/>
          <w:sz w:val="22"/>
          <w:szCs w:val="22"/>
        </w:rPr>
        <w:t xml:space="preserve"> dos </w:t>
      </w:r>
      <w:r w:rsidRPr="00CF1165">
        <w:rPr>
          <w:rFonts w:ascii="Calibri" w:hAnsi="Calibri" w:cs="Calibri"/>
          <w:bCs/>
          <w:sz w:val="22"/>
          <w:szCs w:val="22"/>
        </w:rPr>
        <w:t>documentos</w:t>
      </w:r>
      <w:r w:rsidRPr="00CF1165">
        <w:rPr>
          <w:rFonts w:ascii="Calibri" w:hAnsi="Calibri" w:cs="Calibri"/>
          <w:color w:val="000000"/>
          <w:sz w:val="22"/>
          <w:szCs w:val="22"/>
        </w:rPr>
        <w:t xml:space="preserve"> exigidos, ou apresentá-los em desacordo com o estabelecido neste Aviso de Contratação Direta.</w:t>
      </w:r>
    </w:p>
    <w:p w14:paraId="2915D5AF" w14:textId="77777777" w:rsidR="00E82894" w:rsidRPr="00CF1165" w:rsidRDefault="00E82894" w:rsidP="00EB50E0">
      <w:pPr>
        <w:tabs>
          <w:tab w:val="left" w:pos="284"/>
          <w:tab w:val="left" w:pos="567"/>
          <w:tab w:val="left" w:pos="851"/>
          <w:tab w:val="left" w:pos="1134"/>
        </w:tabs>
        <w:ind w:left="0" w:firstLine="0"/>
        <w:contextualSpacing/>
        <w:rPr>
          <w:rFonts w:ascii="Calibri" w:hAnsi="Calibri" w:cs="Calibri"/>
          <w:color w:val="000000"/>
          <w:sz w:val="22"/>
          <w:szCs w:val="22"/>
        </w:rPr>
      </w:pPr>
    </w:p>
    <w:p w14:paraId="2010F3DD" w14:textId="3A796C89" w:rsidR="00C074DA" w:rsidRDefault="00C074DA" w:rsidP="00EB50E0">
      <w:pPr>
        <w:numPr>
          <w:ilvl w:val="2"/>
          <w:numId w:val="1"/>
        </w:numPr>
        <w:tabs>
          <w:tab w:val="left" w:pos="284"/>
          <w:tab w:val="left" w:pos="567"/>
          <w:tab w:val="left" w:pos="851"/>
          <w:tab w:val="left" w:pos="1134"/>
        </w:tabs>
        <w:ind w:left="0" w:firstLine="0"/>
        <w:contextualSpacing/>
        <w:rPr>
          <w:rFonts w:ascii="Calibri" w:hAnsi="Calibri" w:cs="Calibri"/>
          <w:color w:val="000000"/>
          <w:sz w:val="22"/>
          <w:szCs w:val="22"/>
        </w:rPr>
      </w:pPr>
      <w:r w:rsidRPr="00CF1165">
        <w:rPr>
          <w:rFonts w:ascii="Calibri" w:hAnsi="Calibri" w:cs="Calibri"/>
          <w:color w:val="000000"/>
          <w:sz w:val="22"/>
          <w:szCs w:val="22"/>
        </w:rPr>
        <w:t xml:space="preserve">Na hipótese de o fornecedor não atender às exigências para a habilitação, o </w:t>
      </w:r>
      <w:r w:rsidR="00294816">
        <w:rPr>
          <w:rFonts w:ascii="Calibri" w:hAnsi="Calibri" w:cs="Calibri"/>
          <w:color w:val="000000"/>
          <w:sz w:val="22"/>
          <w:szCs w:val="22"/>
        </w:rPr>
        <w:t>CAU/DF</w:t>
      </w:r>
      <w:r w:rsidRPr="00CF1165">
        <w:rPr>
          <w:rFonts w:ascii="Calibri" w:hAnsi="Calibri" w:cs="Calibri"/>
          <w:color w:val="000000"/>
          <w:sz w:val="22"/>
          <w:szCs w:val="22"/>
        </w:rPr>
        <w:t xml:space="preserve"> examinará a proposta subsequente, e assim sucessivamente, na ordem de classificação, até a apuração de uma proposta que atenda às especificações do objeto e as condições de habilitação</w:t>
      </w:r>
      <w:r w:rsidR="00E82894">
        <w:rPr>
          <w:rFonts w:ascii="Calibri" w:hAnsi="Calibri" w:cs="Calibri"/>
          <w:color w:val="000000"/>
          <w:sz w:val="22"/>
          <w:szCs w:val="22"/>
        </w:rPr>
        <w:t>.</w:t>
      </w:r>
    </w:p>
    <w:p w14:paraId="7762EDE8" w14:textId="77777777" w:rsidR="00E82894" w:rsidRPr="00CF1165" w:rsidRDefault="00E82894" w:rsidP="00EB50E0">
      <w:pPr>
        <w:tabs>
          <w:tab w:val="left" w:pos="284"/>
          <w:tab w:val="left" w:pos="567"/>
          <w:tab w:val="left" w:pos="851"/>
          <w:tab w:val="left" w:pos="1134"/>
        </w:tabs>
        <w:ind w:left="0" w:firstLine="0"/>
        <w:contextualSpacing/>
        <w:rPr>
          <w:rFonts w:ascii="Calibri" w:hAnsi="Calibri" w:cs="Calibri"/>
          <w:color w:val="000000"/>
          <w:sz w:val="22"/>
          <w:szCs w:val="22"/>
        </w:rPr>
      </w:pPr>
    </w:p>
    <w:p w14:paraId="4F3F7B7B" w14:textId="2E2240EB" w:rsidR="00937679" w:rsidRPr="00E82894" w:rsidRDefault="00C074DA" w:rsidP="00EB50E0">
      <w:pPr>
        <w:numPr>
          <w:ilvl w:val="1"/>
          <w:numId w:val="1"/>
        </w:numPr>
        <w:tabs>
          <w:tab w:val="left" w:pos="284"/>
          <w:tab w:val="left" w:pos="567"/>
          <w:tab w:val="left" w:pos="851"/>
          <w:tab w:val="left" w:pos="1134"/>
        </w:tabs>
        <w:ind w:left="0" w:firstLine="0"/>
        <w:contextualSpacing/>
        <w:rPr>
          <w:rFonts w:ascii="Calibri" w:hAnsi="Calibri" w:cs="Calibri"/>
          <w:sz w:val="22"/>
          <w:szCs w:val="22"/>
        </w:rPr>
      </w:pPr>
      <w:r w:rsidRPr="00CF1165">
        <w:rPr>
          <w:rFonts w:ascii="Calibri" w:hAnsi="Calibri" w:cs="Calibri"/>
          <w:iCs/>
          <w:sz w:val="22"/>
          <w:szCs w:val="22"/>
        </w:rPr>
        <w:t>Constatado o atendimento às exigências de habilitação, o fornecedor será habilitado.</w:t>
      </w:r>
    </w:p>
    <w:p w14:paraId="27205EDF" w14:textId="77777777" w:rsidR="00E82894" w:rsidRPr="00CF1165" w:rsidRDefault="00E82894" w:rsidP="00EB50E0">
      <w:pPr>
        <w:tabs>
          <w:tab w:val="left" w:pos="284"/>
          <w:tab w:val="left" w:pos="567"/>
          <w:tab w:val="left" w:pos="851"/>
          <w:tab w:val="left" w:pos="1134"/>
        </w:tabs>
        <w:ind w:left="0" w:firstLine="0"/>
        <w:contextualSpacing/>
        <w:rPr>
          <w:rFonts w:ascii="Calibri" w:hAnsi="Calibri" w:cs="Calibri"/>
          <w:sz w:val="22"/>
          <w:szCs w:val="22"/>
        </w:rPr>
      </w:pPr>
    </w:p>
    <w:p w14:paraId="14B3CF1C" w14:textId="65B503F1" w:rsidR="00E82894" w:rsidRDefault="00C074DA" w:rsidP="00EB50E0">
      <w:pPr>
        <w:pStyle w:val="Ttulo1"/>
        <w:tabs>
          <w:tab w:val="left" w:pos="284"/>
          <w:tab w:val="left" w:pos="567"/>
          <w:tab w:val="left" w:pos="851"/>
          <w:tab w:val="left" w:pos="1134"/>
        </w:tabs>
        <w:spacing w:before="0" w:after="0" w:line="240" w:lineRule="auto"/>
        <w:ind w:left="0" w:firstLine="0"/>
        <w:rPr>
          <w:rFonts w:ascii="Calibri" w:hAnsi="Calibri" w:cs="Calibri"/>
          <w:sz w:val="22"/>
          <w:szCs w:val="22"/>
        </w:rPr>
      </w:pPr>
      <w:bookmarkStart w:id="9" w:name="_Toc142925869"/>
      <w:r w:rsidRPr="00CF1165">
        <w:rPr>
          <w:rFonts w:ascii="Calibri" w:hAnsi="Calibri" w:cs="Calibri"/>
          <w:sz w:val="22"/>
          <w:szCs w:val="22"/>
        </w:rPr>
        <w:t>CONTRATAÇÃO</w:t>
      </w:r>
      <w:bookmarkEnd w:id="9"/>
    </w:p>
    <w:p w14:paraId="7E0AEB4C" w14:textId="77777777" w:rsidR="00E82894" w:rsidRPr="00E82894" w:rsidRDefault="00E82894" w:rsidP="00EB50E0">
      <w:pPr>
        <w:tabs>
          <w:tab w:val="left" w:pos="284"/>
          <w:tab w:val="left" w:pos="567"/>
        </w:tabs>
        <w:ind w:left="0" w:firstLine="0"/>
        <w:rPr>
          <w:lang w:eastAsia="zh-CN" w:bidi="hi-IN"/>
        </w:rPr>
      </w:pPr>
    </w:p>
    <w:p w14:paraId="5DA2774B" w14:textId="77777777" w:rsidR="00C074DA" w:rsidRDefault="00C074DA" w:rsidP="00EB50E0">
      <w:pPr>
        <w:numPr>
          <w:ilvl w:val="1"/>
          <w:numId w:val="1"/>
        </w:numPr>
        <w:tabs>
          <w:tab w:val="left" w:pos="284"/>
          <w:tab w:val="left" w:pos="567"/>
          <w:tab w:val="left" w:pos="851"/>
          <w:tab w:val="left" w:pos="1134"/>
        </w:tabs>
        <w:ind w:left="0" w:firstLine="0"/>
        <w:rPr>
          <w:rFonts w:ascii="Calibri" w:eastAsia="Arial" w:hAnsi="Calibri" w:cs="Calibri"/>
          <w:color w:val="000000"/>
          <w:sz w:val="22"/>
          <w:szCs w:val="22"/>
        </w:rPr>
      </w:pPr>
      <w:r w:rsidRPr="00CF1165">
        <w:rPr>
          <w:rFonts w:ascii="Calibri" w:eastAsia="Arial" w:hAnsi="Calibri" w:cs="Calibri"/>
          <w:color w:val="000000"/>
          <w:sz w:val="22"/>
          <w:szCs w:val="22"/>
        </w:rPr>
        <w:t>Após a homologação e adjudicação, caso se conclua pela contratação, será firmado Termo de Contrato ou emitido instrumento equivalente.</w:t>
      </w:r>
    </w:p>
    <w:p w14:paraId="69C35A3A" w14:textId="77777777" w:rsidR="00E82894" w:rsidRPr="00CF1165" w:rsidRDefault="00E82894" w:rsidP="00EB50E0">
      <w:pPr>
        <w:tabs>
          <w:tab w:val="left" w:pos="284"/>
          <w:tab w:val="left" w:pos="567"/>
          <w:tab w:val="left" w:pos="851"/>
          <w:tab w:val="left" w:pos="1134"/>
        </w:tabs>
        <w:ind w:left="0" w:firstLine="0"/>
        <w:rPr>
          <w:rFonts w:ascii="Calibri" w:eastAsia="Arial" w:hAnsi="Calibri" w:cs="Calibri"/>
          <w:color w:val="000000"/>
          <w:sz w:val="22"/>
          <w:szCs w:val="22"/>
        </w:rPr>
      </w:pPr>
    </w:p>
    <w:p w14:paraId="1D39ACAB" w14:textId="506FB762" w:rsidR="00C074DA" w:rsidRPr="00E82894" w:rsidRDefault="00C074DA" w:rsidP="00EB50E0">
      <w:pPr>
        <w:numPr>
          <w:ilvl w:val="1"/>
          <w:numId w:val="1"/>
        </w:numPr>
        <w:tabs>
          <w:tab w:val="left" w:pos="284"/>
          <w:tab w:val="left" w:pos="567"/>
          <w:tab w:val="left" w:pos="851"/>
          <w:tab w:val="left" w:pos="1134"/>
        </w:tabs>
        <w:ind w:left="0" w:firstLine="0"/>
        <w:rPr>
          <w:rFonts w:ascii="Calibri" w:eastAsia="Arial" w:hAnsi="Calibri" w:cs="Calibri"/>
          <w:color w:val="000000"/>
          <w:sz w:val="22"/>
          <w:szCs w:val="22"/>
        </w:rPr>
      </w:pPr>
      <w:r w:rsidRPr="00E82894">
        <w:rPr>
          <w:rFonts w:ascii="Calibri" w:eastAsia="Arial" w:hAnsi="Calibri" w:cs="Calibri"/>
          <w:color w:val="000000"/>
          <w:sz w:val="22"/>
          <w:szCs w:val="22"/>
        </w:rPr>
        <w:t xml:space="preserve">O adjudicatário terá o prazo de </w:t>
      </w:r>
      <w:r w:rsidR="00C776E2" w:rsidRPr="00E82894">
        <w:rPr>
          <w:rFonts w:ascii="Calibri" w:eastAsia="Arial" w:hAnsi="Calibri" w:cs="Calibri"/>
          <w:sz w:val="22"/>
          <w:szCs w:val="22"/>
        </w:rPr>
        <w:t xml:space="preserve">5 </w:t>
      </w:r>
      <w:r w:rsidRPr="00E82894">
        <w:rPr>
          <w:rFonts w:ascii="Calibri" w:eastAsia="Arial" w:hAnsi="Calibri" w:cs="Calibri"/>
          <w:sz w:val="22"/>
          <w:szCs w:val="22"/>
        </w:rPr>
        <w:t>(</w:t>
      </w:r>
      <w:r w:rsidR="00C776E2" w:rsidRPr="00E82894">
        <w:rPr>
          <w:rFonts w:ascii="Calibri" w:eastAsia="Arial" w:hAnsi="Calibri" w:cs="Calibri"/>
          <w:sz w:val="22"/>
          <w:szCs w:val="22"/>
        </w:rPr>
        <w:t>cinco</w:t>
      </w:r>
      <w:r w:rsidRPr="00E82894">
        <w:rPr>
          <w:rFonts w:ascii="Calibri" w:eastAsia="Arial" w:hAnsi="Calibri" w:cs="Calibri"/>
          <w:sz w:val="22"/>
          <w:szCs w:val="22"/>
        </w:rPr>
        <w:t>) dias úteis</w:t>
      </w:r>
      <w:r w:rsidRPr="00E82894">
        <w:rPr>
          <w:rFonts w:ascii="Calibri" w:eastAsia="Arial" w:hAnsi="Calibri" w:cs="Calibri"/>
          <w:color w:val="000000"/>
          <w:sz w:val="22"/>
          <w:szCs w:val="22"/>
        </w:rPr>
        <w:t xml:space="preserve">, contados a partir da data de sua convocação, </w:t>
      </w:r>
      <w:r w:rsidRPr="00E82894">
        <w:rPr>
          <w:rFonts w:ascii="Calibri" w:eastAsia="Arial" w:hAnsi="Calibri" w:cs="Calibri"/>
          <w:sz w:val="22"/>
          <w:szCs w:val="22"/>
        </w:rPr>
        <w:t xml:space="preserve">para assinar o Termo de Contrato, sob pena de decair o direito à contratação, sem prejuízo das sanções previstas neste Aviso de Contratação </w:t>
      </w:r>
      <w:r w:rsidRPr="00E82894">
        <w:rPr>
          <w:rFonts w:ascii="Calibri" w:eastAsia="Arial" w:hAnsi="Calibri" w:cs="Calibri"/>
          <w:color w:val="000000"/>
          <w:sz w:val="22"/>
          <w:szCs w:val="22"/>
        </w:rPr>
        <w:t xml:space="preserve">Direta. </w:t>
      </w:r>
    </w:p>
    <w:p w14:paraId="0F525CCF" w14:textId="77777777" w:rsidR="00E82894" w:rsidRPr="00CF1165" w:rsidRDefault="00E82894" w:rsidP="00EB50E0">
      <w:pPr>
        <w:tabs>
          <w:tab w:val="left" w:pos="284"/>
          <w:tab w:val="left" w:pos="567"/>
          <w:tab w:val="left" w:pos="851"/>
          <w:tab w:val="left" w:pos="1134"/>
        </w:tabs>
        <w:ind w:left="0" w:firstLine="0"/>
        <w:rPr>
          <w:rFonts w:ascii="Calibri" w:eastAsia="Arial" w:hAnsi="Calibri" w:cs="Calibri"/>
          <w:color w:val="000000"/>
          <w:sz w:val="22"/>
          <w:szCs w:val="22"/>
        </w:rPr>
      </w:pPr>
    </w:p>
    <w:p w14:paraId="48A1EB52" w14:textId="0CD8FA0E" w:rsidR="00C074DA" w:rsidRDefault="00C074DA" w:rsidP="00EB50E0">
      <w:pPr>
        <w:numPr>
          <w:ilvl w:val="2"/>
          <w:numId w:val="1"/>
        </w:numPr>
        <w:tabs>
          <w:tab w:val="left" w:pos="284"/>
          <w:tab w:val="left" w:pos="567"/>
          <w:tab w:val="left" w:pos="851"/>
          <w:tab w:val="left" w:pos="1134"/>
        </w:tabs>
        <w:ind w:left="0" w:firstLine="0"/>
        <w:rPr>
          <w:rFonts w:ascii="Calibri" w:eastAsia="Arial" w:hAnsi="Calibri" w:cs="Calibri"/>
          <w:color w:val="000000"/>
          <w:sz w:val="22"/>
          <w:szCs w:val="22"/>
        </w:rPr>
      </w:pPr>
      <w:r w:rsidRPr="00CF1165">
        <w:rPr>
          <w:rFonts w:ascii="Calibri" w:eastAsia="Arial" w:hAnsi="Calibri" w:cs="Calibri"/>
          <w:color w:val="000000"/>
          <w:sz w:val="22"/>
          <w:szCs w:val="22"/>
        </w:rPr>
        <w:t xml:space="preserve">Alternativamente à convocação para comparecer perante o </w:t>
      </w:r>
      <w:r w:rsidR="00294816">
        <w:rPr>
          <w:rFonts w:ascii="Calibri" w:eastAsia="Arial" w:hAnsi="Calibri" w:cs="Calibri"/>
          <w:color w:val="000000"/>
          <w:sz w:val="22"/>
          <w:szCs w:val="22"/>
        </w:rPr>
        <w:t>CAU/DF</w:t>
      </w:r>
      <w:r w:rsidRPr="00CF1165">
        <w:rPr>
          <w:rFonts w:ascii="Calibri" w:eastAsia="Arial" w:hAnsi="Calibri" w:cs="Calibri"/>
          <w:color w:val="000000"/>
          <w:sz w:val="22"/>
          <w:szCs w:val="22"/>
        </w:rPr>
        <w:t xml:space="preserv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sidR="00C776E2" w:rsidRPr="00CF1165">
        <w:rPr>
          <w:rFonts w:ascii="Calibri" w:eastAsia="Arial" w:hAnsi="Calibri" w:cs="Calibri"/>
          <w:color w:val="000000"/>
          <w:sz w:val="22"/>
          <w:szCs w:val="22"/>
        </w:rPr>
        <w:t>5 (cinco)</w:t>
      </w:r>
      <w:r w:rsidRPr="00CF1165">
        <w:rPr>
          <w:rFonts w:ascii="Calibri" w:eastAsia="Arial" w:hAnsi="Calibri" w:cs="Calibri"/>
          <w:color w:val="000000"/>
          <w:sz w:val="22"/>
          <w:szCs w:val="22"/>
        </w:rPr>
        <w:t xml:space="preserve"> dias</w:t>
      </w:r>
      <w:r w:rsidR="00C776E2" w:rsidRPr="00CF1165">
        <w:rPr>
          <w:rFonts w:ascii="Calibri" w:eastAsia="Arial" w:hAnsi="Calibri" w:cs="Calibri"/>
          <w:color w:val="000000"/>
          <w:sz w:val="22"/>
          <w:szCs w:val="22"/>
        </w:rPr>
        <w:t xml:space="preserve"> úteis</w:t>
      </w:r>
      <w:r w:rsidRPr="00CF1165">
        <w:rPr>
          <w:rFonts w:ascii="Calibri" w:eastAsia="Arial" w:hAnsi="Calibri" w:cs="Calibri"/>
          <w:color w:val="000000"/>
          <w:sz w:val="22"/>
          <w:szCs w:val="22"/>
        </w:rPr>
        <w:t>, a contar da data de seu recebimento ou da disponibilização do acesso ao sistema de processo eletrônico.</w:t>
      </w:r>
    </w:p>
    <w:p w14:paraId="647E7785" w14:textId="77777777" w:rsidR="009B2F35" w:rsidRPr="00CF1165" w:rsidRDefault="009B2F35" w:rsidP="00EB50E0">
      <w:pPr>
        <w:tabs>
          <w:tab w:val="left" w:pos="284"/>
          <w:tab w:val="left" w:pos="567"/>
          <w:tab w:val="left" w:pos="851"/>
          <w:tab w:val="left" w:pos="1134"/>
        </w:tabs>
        <w:ind w:left="0" w:firstLine="0"/>
        <w:rPr>
          <w:rFonts w:ascii="Calibri" w:eastAsia="Arial" w:hAnsi="Calibri" w:cs="Calibri"/>
          <w:color w:val="000000"/>
          <w:sz w:val="22"/>
          <w:szCs w:val="22"/>
        </w:rPr>
      </w:pPr>
    </w:p>
    <w:p w14:paraId="06CD8268" w14:textId="77777777" w:rsidR="00C074DA" w:rsidRDefault="00C074DA" w:rsidP="00EB50E0">
      <w:pPr>
        <w:numPr>
          <w:ilvl w:val="2"/>
          <w:numId w:val="1"/>
        </w:numPr>
        <w:tabs>
          <w:tab w:val="left" w:pos="284"/>
          <w:tab w:val="left" w:pos="567"/>
          <w:tab w:val="left" w:pos="851"/>
          <w:tab w:val="left" w:pos="1134"/>
        </w:tabs>
        <w:ind w:left="0" w:firstLine="0"/>
        <w:rPr>
          <w:rFonts w:ascii="Calibri" w:eastAsia="Arial" w:hAnsi="Calibri" w:cs="Calibri"/>
          <w:color w:val="000000"/>
          <w:sz w:val="22"/>
          <w:szCs w:val="22"/>
        </w:rPr>
      </w:pPr>
      <w:r w:rsidRPr="00CF1165">
        <w:rPr>
          <w:rFonts w:ascii="Calibri" w:eastAsia="Arial" w:hAnsi="Calibri" w:cs="Calibri"/>
          <w:color w:val="000000"/>
          <w:sz w:val="22"/>
          <w:szCs w:val="22"/>
        </w:rPr>
        <w:t>O prazo previsto no subitem anterior poderá ser prorrogado, por igual período, por solicitação justificada do adjudicatário e aceita pela Administração.</w:t>
      </w:r>
    </w:p>
    <w:p w14:paraId="66EAEC7D" w14:textId="77777777" w:rsidR="009B2F35" w:rsidRPr="009B2F35" w:rsidRDefault="009B2F35" w:rsidP="00EB50E0">
      <w:pPr>
        <w:tabs>
          <w:tab w:val="left" w:pos="284"/>
          <w:tab w:val="left" w:pos="567"/>
          <w:tab w:val="left" w:pos="851"/>
          <w:tab w:val="left" w:pos="1134"/>
        </w:tabs>
        <w:ind w:left="0" w:firstLine="0"/>
        <w:rPr>
          <w:rFonts w:ascii="Calibri" w:eastAsia="Arial" w:hAnsi="Calibri" w:cs="Calibri"/>
          <w:iCs/>
          <w:color w:val="000000"/>
          <w:sz w:val="22"/>
          <w:szCs w:val="22"/>
        </w:rPr>
      </w:pPr>
    </w:p>
    <w:p w14:paraId="36ECBC9D" w14:textId="77777777" w:rsidR="00C074DA" w:rsidRDefault="00C074DA" w:rsidP="00EB50E0">
      <w:pPr>
        <w:numPr>
          <w:ilvl w:val="1"/>
          <w:numId w:val="1"/>
        </w:numPr>
        <w:tabs>
          <w:tab w:val="left" w:pos="284"/>
          <w:tab w:val="left" w:pos="567"/>
          <w:tab w:val="left" w:pos="851"/>
          <w:tab w:val="left" w:pos="1134"/>
        </w:tabs>
        <w:ind w:left="0" w:firstLine="0"/>
        <w:rPr>
          <w:rFonts w:ascii="Calibri" w:eastAsia="Arial" w:hAnsi="Calibri" w:cs="Calibri"/>
          <w:iCs/>
          <w:sz w:val="22"/>
          <w:szCs w:val="22"/>
        </w:rPr>
      </w:pPr>
      <w:r w:rsidRPr="009B2F35">
        <w:rPr>
          <w:rFonts w:ascii="Calibri" w:eastAsia="Arial" w:hAnsi="Calibri" w:cs="Calibri"/>
          <w:iCs/>
          <w:sz w:val="22"/>
          <w:szCs w:val="22"/>
        </w:rPr>
        <w:t>O Aceite da Nota de Empenho ou do instrumento equivalente, emitida ao fornecedor adjudicado, implica o reconhecimento de que:</w:t>
      </w:r>
    </w:p>
    <w:p w14:paraId="5D577D25" w14:textId="77777777" w:rsidR="009B2F35" w:rsidRPr="009B2F35" w:rsidRDefault="009B2F35" w:rsidP="00EB50E0">
      <w:pPr>
        <w:tabs>
          <w:tab w:val="left" w:pos="284"/>
          <w:tab w:val="left" w:pos="567"/>
          <w:tab w:val="left" w:pos="851"/>
          <w:tab w:val="left" w:pos="1134"/>
        </w:tabs>
        <w:ind w:left="0" w:firstLine="0"/>
        <w:rPr>
          <w:rFonts w:ascii="Calibri" w:eastAsia="Arial" w:hAnsi="Calibri" w:cs="Calibri"/>
          <w:iCs/>
          <w:sz w:val="22"/>
          <w:szCs w:val="22"/>
        </w:rPr>
      </w:pPr>
    </w:p>
    <w:p w14:paraId="330CA023" w14:textId="7DDE4453" w:rsidR="00C074DA" w:rsidRDefault="00C074DA" w:rsidP="00EB50E0">
      <w:pPr>
        <w:numPr>
          <w:ilvl w:val="2"/>
          <w:numId w:val="1"/>
        </w:numPr>
        <w:tabs>
          <w:tab w:val="left" w:pos="284"/>
          <w:tab w:val="left" w:pos="567"/>
          <w:tab w:val="left" w:pos="851"/>
          <w:tab w:val="left" w:pos="1134"/>
        </w:tabs>
        <w:ind w:left="0" w:firstLine="0"/>
        <w:rPr>
          <w:rFonts w:ascii="Calibri" w:eastAsia="Arial" w:hAnsi="Calibri" w:cs="Calibri"/>
          <w:iCs/>
          <w:sz w:val="22"/>
          <w:szCs w:val="22"/>
        </w:rPr>
      </w:pPr>
      <w:r w:rsidRPr="009B2F35">
        <w:rPr>
          <w:rFonts w:ascii="Calibri" w:eastAsia="Arial" w:hAnsi="Calibri" w:cs="Calibri"/>
          <w:iCs/>
          <w:sz w:val="22"/>
          <w:szCs w:val="22"/>
        </w:rPr>
        <w:lastRenderedPageBreak/>
        <w:t xml:space="preserve">referida Nota está substituindo o contrato, aplicando-se à relação de negócios ali estabelecida as disposições da </w:t>
      </w:r>
      <w:hyperlink r:id="rId25" w:history="1">
        <w:r w:rsidRPr="009B2F35">
          <w:rPr>
            <w:rStyle w:val="Hyperlink"/>
            <w:rFonts w:ascii="Calibri" w:eastAsia="Arial" w:hAnsi="Calibri" w:cs="Calibri"/>
            <w:iCs/>
            <w:color w:val="auto"/>
            <w:sz w:val="22"/>
            <w:szCs w:val="22"/>
          </w:rPr>
          <w:t>Lei nº 14.133, de 2021</w:t>
        </w:r>
      </w:hyperlink>
      <w:r w:rsidRPr="009B2F35">
        <w:rPr>
          <w:rFonts w:ascii="Calibri" w:eastAsia="Arial" w:hAnsi="Calibri" w:cs="Calibri"/>
          <w:iCs/>
          <w:sz w:val="22"/>
          <w:szCs w:val="22"/>
        </w:rPr>
        <w:t>;</w:t>
      </w:r>
    </w:p>
    <w:p w14:paraId="51E658FF" w14:textId="77777777" w:rsidR="009B2F35" w:rsidRPr="009B2F35" w:rsidRDefault="009B2F35" w:rsidP="00EB50E0">
      <w:pPr>
        <w:tabs>
          <w:tab w:val="left" w:pos="284"/>
          <w:tab w:val="left" w:pos="567"/>
          <w:tab w:val="left" w:pos="851"/>
          <w:tab w:val="left" w:pos="1134"/>
        </w:tabs>
        <w:ind w:left="0" w:firstLine="0"/>
        <w:rPr>
          <w:rFonts w:ascii="Calibri" w:eastAsia="Arial" w:hAnsi="Calibri" w:cs="Calibri"/>
          <w:iCs/>
          <w:sz w:val="22"/>
          <w:szCs w:val="22"/>
        </w:rPr>
      </w:pPr>
    </w:p>
    <w:p w14:paraId="06683509" w14:textId="77777777" w:rsidR="00C074DA" w:rsidRDefault="00C074DA" w:rsidP="00EB50E0">
      <w:pPr>
        <w:numPr>
          <w:ilvl w:val="2"/>
          <w:numId w:val="1"/>
        </w:numPr>
        <w:tabs>
          <w:tab w:val="left" w:pos="284"/>
          <w:tab w:val="left" w:pos="567"/>
          <w:tab w:val="left" w:pos="851"/>
          <w:tab w:val="left" w:pos="1134"/>
        </w:tabs>
        <w:ind w:left="0" w:firstLine="0"/>
        <w:rPr>
          <w:rFonts w:ascii="Calibri" w:eastAsia="Arial" w:hAnsi="Calibri" w:cs="Calibri"/>
          <w:iCs/>
          <w:sz w:val="22"/>
          <w:szCs w:val="22"/>
        </w:rPr>
      </w:pPr>
      <w:r w:rsidRPr="009B2F35">
        <w:rPr>
          <w:rFonts w:ascii="Calibri" w:eastAsia="Arial" w:hAnsi="Calibri" w:cs="Calibri"/>
          <w:iCs/>
          <w:sz w:val="22"/>
          <w:szCs w:val="22"/>
        </w:rPr>
        <w:t>a contratada se vincula à sua proposta e às previsões contidas no Aviso de Contratação Direta e seus anexos;</w:t>
      </w:r>
    </w:p>
    <w:p w14:paraId="17F5B854" w14:textId="77777777" w:rsidR="009B2F35" w:rsidRPr="009B2F35" w:rsidRDefault="009B2F35" w:rsidP="00EB50E0">
      <w:pPr>
        <w:tabs>
          <w:tab w:val="left" w:pos="284"/>
          <w:tab w:val="left" w:pos="567"/>
          <w:tab w:val="left" w:pos="851"/>
          <w:tab w:val="left" w:pos="1134"/>
        </w:tabs>
        <w:ind w:left="0" w:firstLine="0"/>
        <w:rPr>
          <w:rFonts w:ascii="Calibri" w:eastAsia="Arial" w:hAnsi="Calibri" w:cs="Calibri"/>
          <w:iCs/>
          <w:sz w:val="22"/>
          <w:szCs w:val="22"/>
        </w:rPr>
      </w:pPr>
    </w:p>
    <w:p w14:paraId="66C75756" w14:textId="5B4A362F" w:rsidR="00C074DA" w:rsidRDefault="00C074DA" w:rsidP="00EB50E0">
      <w:pPr>
        <w:numPr>
          <w:ilvl w:val="2"/>
          <w:numId w:val="1"/>
        </w:numPr>
        <w:tabs>
          <w:tab w:val="left" w:pos="284"/>
          <w:tab w:val="left" w:pos="567"/>
          <w:tab w:val="left" w:pos="851"/>
          <w:tab w:val="left" w:pos="1134"/>
        </w:tabs>
        <w:ind w:left="0" w:firstLine="0"/>
        <w:rPr>
          <w:rFonts w:ascii="Calibri" w:eastAsia="Arial" w:hAnsi="Calibri" w:cs="Calibri"/>
          <w:iCs/>
          <w:sz w:val="22"/>
          <w:szCs w:val="22"/>
        </w:rPr>
      </w:pPr>
      <w:r w:rsidRPr="009B2F35">
        <w:rPr>
          <w:rFonts w:ascii="Calibri" w:eastAsia="Arial" w:hAnsi="Calibri" w:cs="Calibri"/>
          <w:iCs/>
          <w:sz w:val="22"/>
          <w:szCs w:val="22"/>
        </w:rPr>
        <w:t xml:space="preserve">a contratada reconhece que as hipóteses de rescisão são aquelas previstas nos </w:t>
      </w:r>
      <w:hyperlink r:id="rId26" w:anchor="art137" w:history="1">
        <w:r w:rsidRPr="009B2F35">
          <w:rPr>
            <w:rStyle w:val="Hyperlink"/>
            <w:rFonts w:ascii="Calibri" w:eastAsia="Arial" w:hAnsi="Calibri" w:cs="Calibri"/>
            <w:iCs/>
            <w:color w:val="auto"/>
            <w:sz w:val="22"/>
            <w:szCs w:val="22"/>
          </w:rPr>
          <w:t>artigos 137 e 138 da Lei nº 14.133, de 2021</w:t>
        </w:r>
      </w:hyperlink>
      <w:r w:rsidRPr="009B2F35">
        <w:rPr>
          <w:rFonts w:ascii="Calibri" w:eastAsia="Arial" w:hAnsi="Calibri" w:cs="Calibri"/>
          <w:iCs/>
          <w:sz w:val="22"/>
          <w:szCs w:val="22"/>
        </w:rPr>
        <w:t xml:space="preserve"> e reconhece os direitos da Administração previstos nos </w:t>
      </w:r>
      <w:hyperlink r:id="rId27" w:anchor="art137" w:history="1">
        <w:r w:rsidRPr="009B2F35">
          <w:rPr>
            <w:rStyle w:val="Hyperlink"/>
            <w:rFonts w:ascii="Calibri" w:eastAsia="Arial" w:hAnsi="Calibri" w:cs="Calibri"/>
            <w:iCs/>
            <w:color w:val="auto"/>
            <w:sz w:val="22"/>
            <w:szCs w:val="22"/>
          </w:rPr>
          <w:t>artigos 137 a 139 da mesma Lei</w:t>
        </w:r>
      </w:hyperlink>
      <w:r w:rsidRPr="009B2F35">
        <w:rPr>
          <w:rFonts w:ascii="Calibri" w:eastAsia="Arial" w:hAnsi="Calibri" w:cs="Calibri"/>
          <w:iCs/>
          <w:sz w:val="22"/>
          <w:szCs w:val="22"/>
        </w:rPr>
        <w:t>.</w:t>
      </w:r>
    </w:p>
    <w:p w14:paraId="1F67C6ED" w14:textId="77777777" w:rsidR="009B2F35" w:rsidRPr="009B2F35" w:rsidRDefault="009B2F35" w:rsidP="00EB50E0">
      <w:pPr>
        <w:tabs>
          <w:tab w:val="left" w:pos="284"/>
          <w:tab w:val="left" w:pos="567"/>
          <w:tab w:val="left" w:pos="851"/>
          <w:tab w:val="left" w:pos="1134"/>
        </w:tabs>
        <w:ind w:left="0" w:firstLine="0"/>
        <w:rPr>
          <w:rFonts w:ascii="Calibri" w:eastAsia="Arial" w:hAnsi="Calibri" w:cs="Calibri"/>
          <w:iCs/>
          <w:sz w:val="22"/>
          <w:szCs w:val="22"/>
        </w:rPr>
      </w:pPr>
    </w:p>
    <w:p w14:paraId="0C6C8CD9" w14:textId="77777777" w:rsidR="00C074DA" w:rsidRDefault="00C074DA" w:rsidP="00EB50E0">
      <w:pPr>
        <w:numPr>
          <w:ilvl w:val="1"/>
          <w:numId w:val="1"/>
        </w:numPr>
        <w:tabs>
          <w:tab w:val="left" w:pos="284"/>
          <w:tab w:val="left" w:pos="567"/>
          <w:tab w:val="left" w:pos="851"/>
          <w:tab w:val="left" w:pos="1134"/>
        </w:tabs>
        <w:ind w:left="0" w:firstLine="0"/>
        <w:rPr>
          <w:rFonts w:ascii="Calibri" w:eastAsia="Arial" w:hAnsi="Calibri" w:cs="Calibri"/>
          <w:iCs/>
          <w:color w:val="000000"/>
          <w:sz w:val="22"/>
          <w:szCs w:val="22"/>
        </w:rPr>
      </w:pPr>
      <w:r w:rsidRPr="009B2F35">
        <w:rPr>
          <w:rFonts w:ascii="Calibri" w:eastAsia="Arial" w:hAnsi="Calibri" w:cs="Calibri"/>
          <w:iCs/>
          <w:color w:val="000000"/>
          <w:sz w:val="22"/>
          <w:szCs w:val="22"/>
        </w:rPr>
        <w:t xml:space="preserve">O prazo de vigência da contratação é o estabelecido no Termo de Referência. </w:t>
      </w:r>
    </w:p>
    <w:p w14:paraId="00033B12" w14:textId="77777777" w:rsidR="009B2F35" w:rsidRPr="009B2F35" w:rsidRDefault="009B2F35" w:rsidP="00EB50E0">
      <w:pPr>
        <w:tabs>
          <w:tab w:val="left" w:pos="284"/>
          <w:tab w:val="left" w:pos="567"/>
          <w:tab w:val="left" w:pos="851"/>
          <w:tab w:val="left" w:pos="1134"/>
        </w:tabs>
        <w:ind w:left="0" w:firstLine="0"/>
        <w:rPr>
          <w:rFonts w:ascii="Calibri" w:eastAsia="Arial" w:hAnsi="Calibri" w:cs="Calibri"/>
          <w:iCs/>
          <w:color w:val="000000"/>
          <w:sz w:val="22"/>
          <w:szCs w:val="22"/>
        </w:rPr>
      </w:pPr>
    </w:p>
    <w:p w14:paraId="3B641249" w14:textId="77777777" w:rsidR="00C074DA" w:rsidRPr="009B2F35" w:rsidRDefault="00C074DA" w:rsidP="00EB50E0">
      <w:pPr>
        <w:numPr>
          <w:ilvl w:val="1"/>
          <w:numId w:val="1"/>
        </w:numPr>
        <w:tabs>
          <w:tab w:val="left" w:pos="284"/>
          <w:tab w:val="left" w:pos="567"/>
          <w:tab w:val="left" w:pos="851"/>
          <w:tab w:val="left" w:pos="1134"/>
        </w:tabs>
        <w:ind w:left="0" w:firstLine="0"/>
        <w:rPr>
          <w:rFonts w:ascii="Calibri" w:eastAsia="Arial" w:hAnsi="Calibri" w:cs="Calibri"/>
          <w:iCs/>
          <w:color w:val="000000"/>
          <w:sz w:val="22"/>
          <w:szCs w:val="22"/>
        </w:rPr>
      </w:pPr>
      <w:r w:rsidRPr="009B2F35">
        <w:rPr>
          <w:rFonts w:ascii="Calibri" w:hAnsi="Calibri" w:cs="Calibri"/>
          <w:iCs/>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14:paraId="21357F66" w14:textId="77777777" w:rsidR="009B2F35" w:rsidRPr="009B2F35" w:rsidRDefault="009B2F35" w:rsidP="00EB50E0">
      <w:pPr>
        <w:tabs>
          <w:tab w:val="left" w:pos="284"/>
          <w:tab w:val="left" w:pos="567"/>
          <w:tab w:val="left" w:pos="851"/>
          <w:tab w:val="left" w:pos="1134"/>
        </w:tabs>
        <w:ind w:left="0" w:firstLine="0"/>
        <w:rPr>
          <w:rFonts w:ascii="Calibri" w:eastAsia="Arial" w:hAnsi="Calibri" w:cs="Calibri"/>
          <w:iCs/>
          <w:color w:val="000000"/>
          <w:sz w:val="22"/>
          <w:szCs w:val="22"/>
        </w:rPr>
      </w:pPr>
    </w:p>
    <w:p w14:paraId="6AEAA6DA" w14:textId="77777777" w:rsidR="00C074DA" w:rsidRDefault="00C074DA" w:rsidP="00EB50E0">
      <w:pPr>
        <w:pStyle w:val="Ttulo1"/>
        <w:tabs>
          <w:tab w:val="left" w:pos="284"/>
          <w:tab w:val="left" w:pos="567"/>
          <w:tab w:val="left" w:pos="851"/>
          <w:tab w:val="left" w:pos="1134"/>
        </w:tabs>
        <w:spacing w:before="0" w:after="0" w:line="240" w:lineRule="auto"/>
        <w:ind w:left="0" w:firstLine="0"/>
        <w:rPr>
          <w:rFonts w:ascii="Calibri" w:hAnsi="Calibri" w:cs="Calibri"/>
          <w:iCs/>
          <w:sz w:val="22"/>
          <w:szCs w:val="22"/>
        </w:rPr>
      </w:pPr>
      <w:bookmarkStart w:id="10" w:name="_Toc142925870"/>
      <w:r w:rsidRPr="009B2F35">
        <w:rPr>
          <w:rFonts w:ascii="Calibri" w:hAnsi="Calibri" w:cs="Calibri"/>
          <w:iCs/>
          <w:sz w:val="22"/>
          <w:szCs w:val="22"/>
        </w:rPr>
        <w:t>INFRAÇÕES E SANÇÕES ADMINISTRATIVAS</w:t>
      </w:r>
      <w:bookmarkEnd w:id="10"/>
    </w:p>
    <w:p w14:paraId="269FC602" w14:textId="77777777" w:rsidR="009B2F35" w:rsidRPr="009B2F35" w:rsidRDefault="009B2F35" w:rsidP="00EB50E0">
      <w:pPr>
        <w:tabs>
          <w:tab w:val="left" w:pos="284"/>
          <w:tab w:val="left" w:pos="567"/>
        </w:tabs>
        <w:ind w:left="0" w:firstLine="0"/>
        <w:rPr>
          <w:lang w:eastAsia="zh-CN" w:bidi="hi-IN"/>
        </w:rPr>
      </w:pPr>
    </w:p>
    <w:p w14:paraId="470FE3AB" w14:textId="07438888" w:rsidR="00C074DA" w:rsidRPr="009B2F35" w:rsidRDefault="00C074DA" w:rsidP="00EB50E0">
      <w:pPr>
        <w:numPr>
          <w:ilvl w:val="1"/>
          <w:numId w:val="1"/>
        </w:numPr>
        <w:tabs>
          <w:tab w:val="left" w:pos="284"/>
          <w:tab w:val="left" w:pos="567"/>
          <w:tab w:val="left" w:pos="851"/>
          <w:tab w:val="left" w:pos="1134"/>
        </w:tabs>
        <w:ind w:left="0" w:firstLine="0"/>
        <w:rPr>
          <w:rFonts w:ascii="Calibri" w:hAnsi="Calibri" w:cs="Calibri"/>
          <w:b/>
          <w:sz w:val="22"/>
          <w:szCs w:val="22"/>
        </w:rPr>
      </w:pPr>
      <w:r w:rsidRPr="00CF1165">
        <w:rPr>
          <w:rFonts w:ascii="Calibri" w:hAnsi="Calibri" w:cs="Calibri"/>
          <w:sz w:val="22"/>
          <w:szCs w:val="22"/>
        </w:rPr>
        <w:t xml:space="preserve">Comete infração administrativa o fornecedor que praticar quaisquer das </w:t>
      </w:r>
      <w:r w:rsidR="00651FED" w:rsidRPr="00CF1165">
        <w:rPr>
          <w:rFonts w:ascii="Calibri" w:hAnsi="Calibri" w:cs="Calibri"/>
          <w:sz w:val="22"/>
          <w:szCs w:val="22"/>
        </w:rPr>
        <w:t>hipóteses previstas</w:t>
      </w:r>
      <w:r w:rsidRPr="00CF1165">
        <w:rPr>
          <w:rFonts w:ascii="Calibri" w:hAnsi="Calibri" w:cs="Calibri"/>
          <w:sz w:val="22"/>
          <w:szCs w:val="22"/>
        </w:rPr>
        <w:t xml:space="preserve"> no </w:t>
      </w:r>
      <w:hyperlink r:id="rId28" w:anchor="art155" w:history="1">
        <w:r w:rsidRPr="00CF1165">
          <w:rPr>
            <w:rStyle w:val="Hyperlink"/>
            <w:rFonts w:ascii="Calibri" w:hAnsi="Calibri" w:cs="Calibri"/>
            <w:sz w:val="22"/>
            <w:szCs w:val="22"/>
          </w:rPr>
          <w:t>art. 155 da Lei nº 14.133, de 2021</w:t>
        </w:r>
      </w:hyperlink>
      <w:r w:rsidRPr="00CF1165">
        <w:rPr>
          <w:rFonts w:ascii="Calibri" w:hAnsi="Calibri" w:cs="Calibri"/>
          <w:sz w:val="22"/>
          <w:szCs w:val="22"/>
        </w:rPr>
        <w:t xml:space="preserve">, quais sejam: </w:t>
      </w:r>
    </w:p>
    <w:p w14:paraId="652250DD" w14:textId="77777777" w:rsidR="009B2F35" w:rsidRPr="00CF1165" w:rsidRDefault="009B2F35" w:rsidP="00EB50E0">
      <w:pPr>
        <w:tabs>
          <w:tab w:val="left" w:pos="284"/>
          <w:tab w:val="left" w:pos="567"/>
          <w:tab w:val="left" w:pos="851"/>
          <w:tab w:val="left" w:pos="1134"/>
        </w:tabs>
        <w:ind w:left="0" w:firstLine="0"/>
        <w:rPr>
          <w:rFonts w:ascii="Calibri" w:hAnsi="Calibri" w:cs="Calibri"/>
          <w:b/>
          <w:sz w:val="22"/>
          <w:szCs w:val="22"/>
        </w:rPr>
      </w:pPr>
    </w:p>
    <w:p w14:paraId="479DF54E" w14:textId="77777777" w:rsidR="00C074DA"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bookmarkStart w:id="11" w:name="_Ref143509900"/>
      <w:r w:rsidRPr="00CF1165">
        <w:rPr>
          <w:rFonts w:ascii="Calibri" w:hAnsi="Calibri" w:cs="Calibri"/>
          <w:color w:val="000000"/>
          <w:sz w:val="22"/>
          <w:szCs w:val="22"/>
        </w:rPr>
        <w:t>dar causa à inexecução parcial do contrato</w:t>
      </w:r>
      <w:r w:rsidRPr="00CF1165">
        <w:rPr>
          <w:rFonts w:ascii="Calibri" w:hAnsi="Calibri" w:cs="Calibri"/>
          <w:sz w:val="22"/>
          <w:szCs w:val="22"/>
        </w:rPr>
        <w:t>;</w:t>
      </w:r>
      <w:bookmarkEnd w:id="11"/>
    </w:p>
    <w:p w14:paraId="3CFCA99F"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11D8978B" w14:textId="77777777" w:rsidR="00C074DA" w:rsidRPr="009B2F35"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bookmarkStart w:id="12" w:name="_Ref143510015"/>
      <w:r w:rsidRPr="00CF1165">
        <w:rPr>
          <w:rFonts w:ascii="Calibri" w:hAnsi="Calibri" w:cs="Calibri"/>
          <w:color w:val="000000"/>
          <w:sz w:val="22"/>
          <w:szCs w:val="22"/>
        </w:rPr>
        <w:t>dar causa à inexecução parcial do contrato que cause grave dano à Administração, ao funcionamento dos serviços públicos ou ao interesse coletivo;</w:t>
      </w:r>
      <w:bookmarkEnd w:id="12"/>
    </w:p>
    <w:p w14:paraId="65B7E8AE"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3D3A59AE" w14:textId="77777777" w:rsidR="00C074DA" w:rsidRPr="009B2F35"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color w:val="000000"/>
          <w:sz w:val="22"/>
          <w:szCs w:val="22"/>
        </w:rPr>
        <w:t>dar causa à inexecução total do contrato;</w:t>
      </w:r>
    </w:p>
    <w:p w14:paraId="130F6755"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028F4C2B" w14:textId="77777777" w:rsidR="00C074DA" w:rsidRPr="009B2F35"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color w:val="000000"/>
          <w:sz w:val="22"/>
          <w:szCs w:val="22"/>
        </w:rPr>
        <w:t>deixar de entregar a documentação exigida para o certame;</w:t>
      </w:r>
    </w:p>
    <w:p w14:paraId="6E8D2620"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4E69CCEF" w14:textId="77777777" w:rsidR="00C074DA" w:rsidRPr="009B2F35"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color w:val="000000"/>
          <w:sz w:val="22"/>
          <w:szCs w:val="22"/>
        </w:rPr>
        <w:t>não manter a proposta, salvo em decorrência de fato superveniente devidamente justificado;</w:t>
      </w:r>
    </w:p>
    <w:p w14:paraId="29C0DCB8"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4BE7D953" w14:textId="77777777" w:rsidR="00C074DA" w:rsidRPr="009B2F35"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color w:val="000000"/>
          <w:sz w:val="22"/>
          <w:szCs w:val="22"/>
        </w:rPr>
        <w:t>não celebrar o contrato ou não entregar a documentação exigida para a contratação, quando convocado dentro do prazo de validade de sua proposta;</w:t>
      </w:r>
    </w:p>
    <w:p w14:paraId="44D7459F"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1889103C" w14:textId="79505650" w:rsidR="00C074DA" w:rsidRPr="009B2F35"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color w:val="000000"/>
          <w:sz w:val="22"/>
          <w:szCs w:val="22"/>
        </w:rPr>
        <w:t> </w:t>
      </w:r>
      <w:bookmarkStart w:id="13" w:name="_Ref143510046"/>
      <w:r w:rsidRPr="00CF1165">
        <w:rPr>
          <w:rFonts w:ascii="Calibri" w:hAnsi="Calibri" w:cs="Calibri"/>
          <w:color w:val="000000"/>
          <w:sz w:val="22"/>
          <w:szCs w:val="22"/>
        </w:rPr>
        <w:t>ensejar o retardamento da execução ou da entrega do objeto da</w:t>
      </w:r>
      <w:r w:rsidR="00917D4F" w:rsidRPr="00CF1165">
        <w:rPr>
          <w:rFonts w:ascii="Calibri" w:hAnsi="Calibri" w:cs="Calibri"/>
          <w:color w:val="000000"/>
          <w:sz w:val="22"/>
          <w:szCs w:val="22"/>
        </w:rPr>
        <w:t xml:space="preserve"> contratação direta </w:t>
      </w:r>
      <w:r w:rsidRPr="00CF1165">
        <w:rPr>
          <w:rFonts w:ascii="Calibri" w:hAnsi="Calibri" w:cs="Calibri"/>
          <w:color w:val="000000"/>
          <w:sz w:val="22"/>
          <w:szCs w:val="22"/>
        </w:rPr>
        <w:t>sem motivo justificado;</w:t>
      </w:r>
      <w:bookmarkEnd w:id="13"/>
    </w:p>
    <w:p w14:paraId="0F6405CF"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5D40816C" w14:textId="77777777" w:rsidR="00C074DA" w:rsidRPr="009B2F35"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bookmarkStart w:id="14" w:name="_Ref143510088"/>
      <w:r w:rsidRPr="00CF1165">
        <w:rPr>
          <w:rFonts w:ascii="Calibri" w:hAnsi="Calibri" w:cs="Calibri"/>
          <w:color w:val="000000"/>
          <w:sz w:val="22"/>
          <w:szCs w:val="22"/>
        </w:rPr>
        <w:t>apresentar declaração ou documentação falsa exigida para o certame ou prestar declaração falsa durante a dispensa eletrônica ou a execução do contrato;</w:t>
      </w:r>
      <w:bookmarkEnd w:id="14"/>
    </w:p>
    <w:p w14:paraId="3FFEDB05"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0EB1EBD9" w14:textId="77777777" w:rsidR="00C074DA" w:rsidRPr="009B2F35"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color w:val="000000"/>
          <w:sz w:val="22"/>
          <w:szCs w:val="22"/>
        </w:rPr>
        <w:t>fraudar a dispensa eletrônica ou praticar ato fraudulento na execução do contrato;</w:t>
      </w:r>
    </w:p>
    <w:p w14:paraId="25B2C659"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5AB18E9D" w14:textId="77777777" w:rsidR="00C074DA" w:rsidRPr="009B2F35"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color w:val="000000"/>
          <w:sz w:val="22"/>
          <w:szCs w:val="22"/>
        </w:rPr>
        <w:t> comportar-se de modo inidôneo ou cometer fraude de qualquer natureza;</w:t>
      </w:r>
    </w:p>
    <w:p w14:paraId="5D3F35B5"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68B9125F" w14:textId="77777777" w:rsidR="00C074DA" w:rsidRDefault="00C074DA" w:rsidP="00EB50E0">
      <w:pPr>
        <w:pStyle w:val="PargrafodaLista"/>
        <w:numPr>
          <w:ilvl w:val="3"/>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0F0C6C2" w14:textId="77777777" w:rsidR="009B2F35" w:rsidRPr="00CF1165" w:rsidRDefault="009B2F35" w:rsidP="00EB50E0">
      <w:pPr>
        <w:pStyle w:val="PargrafodaLista"/>
        <w:tabs>
          <w:tab w:val="left" w:pos="284"/>
          <w:tab w:val="left" w:pos="567"/>
          <w:tab w:val="left" w:pos="851"/>
          <w:tab w:val="left" w:pos="1134"/>
        </w:tabs>
        <w:ind w:left="0" w:firstLine="0"/>
        <w:rPr>
          <w:rFonts w:ascii="Calibri" w:hAnsi="Calibri" w:cs="Calibri"/>
          <w:sz w:val="22"/>
          <w:szCs w:val="22"/>
        </w:rPr>
      </w:pPr>
    </w:p>
    <w:p w14:paraId="1F02B196" w14:textId="77777777" w:rsidR="00C074DA" w:rsidRPr="009B2F35"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color w:val="000000"/>
          <w:sz w:val="22"/>
          <w:szCs w:val="22"/>
        </w:rPr>
        <w:t> praticar atos ilícitos com vistas a frustrar os objetivos deste certame.</w:t>
      </w:r>
    </w:p>
    <w:p w14:paraId="3E106A84"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4563909F" w14:textId="16D32D50" w:rsidR="00C074DA" w:rsidRPr="00CF1165" w:rsidRDefault="00C074DA" w:rsidP="00EB50E0">
      <w:pPr>
        <w:numPr>
          <w:ilvl w:val="2"/>
          <w:numId w:val="1"/>
        </w:numPr>
        <w:tabs>
          <w:tab w:val="left" w:pos="284"/>
          <w:tab w:val="left" w:pos="567"/>
          <w:tab w:val="left" w:pos="851"/>
          <w:tab w:val="left" w:pos="1134"/>
        </w:tabs>
        <w:ind w:left="0" w:firstLine="0"/>
        <w:rPr>
          <w:rStyle w:val="Hyperlink"/>
          <w:rFonts w:ascii="Calibri" w:hAnsi="Calibri" w:cs="Calibri"/>
          <w:sz w:val="22"/>
          <w:szCs w:val="22"/>
        </w:rPr>
      </w:pPr>
      <w:bookmarkStart w:id="15" w:name="_Ref143509952"/>
      <w:r w:rsidRPr="00CF1165">
        <w:rPr>
          <w:rFonts w:ascii="Calibri" w:hAnsi="Calibri" w:cs="Calibri"/>
          <w:color w:val="000000"/>
          <w:sz w:val="22"/>
          <w:szCs w:val="22"/>
        </w:rPr>
        <w:t>praticar ato lesivo previsto no </w:t>
      </w:r>
      <w:r w:rsidR="00A50578" w:rsidRPr="00CF1165">
        <w:rPr>
          <w:rFonts w:ascii="Calibri" w:hAnsi="Calibri" w:cs="Calibri"/>
          <w:color w:val="000000"/>
          <w:sz w:val="22"/>
          <w:szCs w:val="22"/>
        </w:rPr>
        <w:fldChar w:fldCharType="begin"/>
      </w:r>
      <w:r w:rsidR="00A50578" w:rsidRPr="00CF1165">
        <w:rPr>
          <w:rFonts w:ascii="Calibri" w:hAnsi="Calibri" w:cs="Calibri"/>
          <w:color w:val="000000"/>
          <w:sz w:val="22"/>
          <w:szCs w:val="22"/>
        </w:rPr>
        <w:instrText xml:space="preserve"> HYPERLINK "http://www.planalto.gov.br/ccivil_03/_ato2019-2022/2021/lei/L14133.htm" \l "art5" </w:instrText>
      </w:r>
      <w:r w:rsidR="00A50578" w:rsidRPr="00CF1165">
        <w:rPr>
          <w:rFonts w:ascii="Calibri" w:hAnsi="Calibri" w:cs="Calibri"/>
          <w:color w:val="000000"/>
          <w:sz w:val="22"/>
          <w:szCs w:val="22"/>
        </w:rPr>
      </w:r>
      <w:r w:rsidR="00A50578" w:rsidRPr="00CF1165">
        <w:rPr>
          <w:rFonts w:ascii="Calibri" w:hAnsi="Calibri" w:cs="Calibri"/>
          <w:color w:val="000000"/>
          <w:sz w:val="22"/>
          <w:szCs w:val="22"/>
        </w:rPr>
        <w:fldChar w:fldCharType="separate"/>
      </w:r>
      <w:r w:rsidRPr="00CF1165">
        <w:rPr>
          <w:rStyle w:val="Hyperlink"/>
          <w:rFonts w:ascii="Calibri" w:hAnsi="Calibri" w:cs="Calibri"/>
          <w:sz w:val="22"/>
          <w:szCs w:val="22"/>
        </w:rPr>
        <w:t>art. 5º da Lei nº 12.846, de 1º de agosto de 2013.</w:t>
      </w:r>
      <w:r w:rsidR="009B2F35">
        <w:rPr>
          <w:rStyle w:val="Hyperlink"/>
          <w:rFonts w:ascii="Calibri" w:hAnsi="Calibri" w:cs="Calibri"/>
          <w:sz w:val="22"/>
          <w:szCs w:val="22"/>
        </w:rPr>
        <w:t xml:space="preserve"> </w:t>
      </w:r>
    </w:p>
    <w:p w14:paraId="036C0E61" w14:textId="77777777" w:rsidR="009B2F35" w:rsidRPr="009B2F35" w:rsidRDefault="00A50578" w:rsidP="00EB50E0">
      <w:pPr>
        <w:tabs>
          <w:tab w:val="left" w:pos="284"/>
          <w:tab w:val="left" w:pos="567"/>
          <w:tab w:val="left" w:pos="851"/>
          <w:tab w:val="left" w:pos="1134"/>
        </w:tabs>
        <w:ind w:left="0" w:firstLine="0"/>
        <w:rPr>
          <w:rFonts w:ascii="Calibri" w:hAnsi="Calibri" w:cs="Calibri"/>
          <w:b/>
          <w:sz w:val="22"/>
          <w:szCs w:val="22"/>
        </w:rPr>
      </w:pPr>
      <w:r w:rsidRPr="00CF1165">
        <w:rPr>
          <w:rFonts w:ascii="Calibri" w:hAnsi="Calibri" w:cs="Calibri"/>
          <w:color w:val="000000"/>
          <w:sz w:val="22"/>
          <w:szCs w:val="22"/>
        </w:rPr>
        <w:fldChar w:fldCharType="end"/>
      </w:r>
      <w:bookmarkEnd w:id="15"/>
    </w:p>
    <w:p w14:paraId="17B00865" w14:textId="3E7E03FE" w:rsidR="00C074DA" w:rsidRPr="009B2F35" w:rsidRDefault="00C074DA" w:rsidP="00EB50E0">
      <w:pPr>
        <w:numPr>
          <w:ilvl w:val="1"/>
          <w:numId w:val="1"/>
        </w:numPr>
        <w:tabs>
          <w:tab w:val="left" w:pos="284"/>
          <w:tab w:val="left" w:pos="567"/>
          <w:tab w:val="left" w:pos="851"/>
          <w:tab w:val="left" w:pos="1134"/>
        </w:tabs>
        <w:ind w:left="0" w:firstLine="0"/>
        <w:rPr>
          <w:rFonts w:ascii="Calibri" w:hAnsi="Calibri" w:cs="Calibri"/>
          <w:b/>
          <w:sz w:val="22"/>
          <w:szCs w:val="22"/>
        </w:rPr>
      </w:pPr>
      <w:r w:rsidRPr="00CF1165">
        <w:rPr>
          <w:rFonts w:ascii="Calibri" w:hAnsi="Calibri" w:cs="Calibri"/>
          <w:sz w:val="22"/>
          <w:szCs w:val="22"/>
        </w:rPr>
        <w:t>O fornecedor que cometer qualquer das infrações discriminadas nos subitens anteriores ficará sujeito, sem prejuízo da responsabilidade civil e criminal, às seguintes sanções:</w:t>
      </w:r>
    </w:p>
    <w:p w14:paraId="66C60C4A" w14:textId="77777777" w:rsidR="009B2F35" w:rsidRPr="00CF1165" w:rsidRDefault="009B2F35" w:rsidP="00EB50E0">
      <w:pPr>
        <w:tabs>
          <w:tab w:val="left" w:pos="284"/>
          <w:tab w:val="left" w:pos="567"/>
          <w:tab w:val="left" w:pos="851"/>
          <w:tab w:val="left" w:pos="1134"/>
        </w:tabs>
        <w:ind w:left="0" w:firstLine="0"/>
        <w:rPr>
          <w:rFonts w:ascii="Calibri" w:hAnsi="Calibri" w:cs="Calibri"/>
          <w:b/>
          <w:sz w:val="22"/>
          <w:szCs w:val="22"/>
        </w:rPr>
      </w:pPr>
    </w:p>
    <w:p w14:paraId="573EBBFE" w14:textId="214C48F0" w:rsidR="00C074DA" w:rsidRDefault="00C074DA" w:rsidP="00EB50E0">
      <w:pPr>
        <w:numPr>
          <w:ilvl w:val="2"/>
          <w:numId w:val="5"/>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lastRenderedPageBreak/>
        <w:t xml:space="preserve">Advertência pela falta do subitem </w:t>
      </w:r>
      <w:r w:rsidR="00FC40C7" w:rsidRPr="00CF1165">
        <w:rPr>
          <w:rFonts w:ascii="Calibri" w:hAnsi="Calibri" w:cs="Calibri"/>
          <w:sz w:val="22"/>
          <w:szCs w:val="22"/>
        </w:rPr>
        <w:fldChar w:fldCharType="begin"/>
      </w:r>
      <w:r w:rsidR="00FC40C7" w:rsidRPr="00CF1165">
        <w:rPr>
          <w:rFonts w:ascii="Calibri" w:hAnsi="Calibri" w:cs="Calibri"/>
          <w:sz w:val="22"/>
          <w:szCs w:val="22"/>
        </w:rPr>
        <w:instrText xml:space="preserve"> REF _Ref143509900 \r \h </w:instrText>
      </w:r>
      <w:r w:rsidR="000523CA" w:rsidRPr="00CF1165">
        <w:rPr>
          <w:rFonts w:ascii="Calibri" w:hAnsi="Calibri" w:cs="Calibri"/>
          <w:sz w:val="22"/>
          <w:szCs w:val="22"/>
        </w:rPr>
        <w:instrText xml:space="preserve"> \* MERGEFORMAT </w:instrText>
      </w:r>
      <w:r w:rsidR="00FC40C7" w:rsidRPr="00CF1165">
        <w:rPr>
          <w:rFonts w:ascii="Calibri" w:hAnsi="Calibri" w:cs="Calibri"/>
          <w:sz w:val="22"/>
          <w:szCs w:val="22"/>
        </w:rPr>
      </w:r>
      <w:r w:rsidR="00FC40C7" w:rsidRPr="00CF1165">
        <w:rPr>
          <w:rFonts w:ascii="Calibri" w:hAnsi="Calibri" w:cs="Calibri"/>
          <w:sz w:val="22"/>
          <w:szCs w:val="22"/>
        </w:rPr>
        <w:fldChar w:fldCharType="separate"/>
      </w:r>
      <w:r w:rsidR="009B2F35">
        <w:rPr>
          <w:rFonts w:ascii="Calibri" w:hAnsi="Calibri" w:cs="Calibri"/>
          <w:sz w:val="22"/>
          <w:szCs w:val="22"/>
        </w:rPr>
        <w:t>8</w:t>
      </w:r>
      <w:r w:rsidR="00FC40C7" w:rsidRPr="00CF1165">
        <w:rPr>
          <w:rFonts w:ascii="Calibri" w:hAnsi="Calibri" w:cs="Calibri"/>
          <w:sz w:val="22"/>
          <w:szCs w:val="22"/>
        </w:rPr>
        <w:t>.1.1</w:t>
      </w:r>
      <w:r w:rsidR="00FC40C7" w:rsidRPr="00CF1165">
        <w:rPr>
          <w:rFonts w:ascii="Calibri" w:hAnsi="Calibri" w:cs="Calibri"/>
          <w:sz w:val="22"/>
          <w:szCs w:val="22"/>
        </w:rPr>
        <w:fldChar w:fldCharType="end"/>
      </w:r>
      <w:r w:rsidR="00FC40C7" w:rsidRPr="00CF1165">
        <w:rPr>
          <w:rFonts w:ascii="Calibri" w:hAnsi="Calibri" w:cs="Calibri"/>
          <w:sz w:val="22"/>
          <w:szCs w:val="22"/>
        </w:rPr>
        <w:t xml:space="preserve"> </w:t>
      </w:r>
      <w:r w:rsidRPr="00CF1165">
        <w:rPr>
          <w:rFonts w:ascii="Calibri" w:hAnsi="Calibri" w:cs="Calibri"/>
          <w:sz w:val="22"/>
          <w:szCs w:val="22"/>
        </w:rPr>
        <w:t>deste Aviso de Contratação Direta, quando não se justificar a imposição de penalidade mais grave;</w:t>
      </w:r>
    </w:p>
    <w:p w14:paraId="7A2D0713"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1CBEED0C" w14:textId="0034AA8C" w:rsidR="00C074DA" w:rsidRDefault="00C074DA" w:rsidP="00EB50E0">
      <w:pPr>
        <w:numPr>
          <w:ilvl w:val="2"/>
          <w:numId w:val="5"/>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 xml:space="preserve">Multa de </w:t>
      </w:r>
      <w:r w:rsidR="00C776E2" w:rsidRPr="00CF1165">
        <w:rPr>
          <w:rFonts w:ascii="Calibri" w:hAnsi="Calibri" w:cs="Calibri"/>
          <w:sz w:val="22"/>
          <w:szCs w:val="22"/>
        </w:rPr>
        <w:t xml:space="preserve">10 </w:t>
      </w:r>
      <w:r w:rsidRPr="00CF1165">
        <w:rPr>
          <w:rFonts w:ascii="Calibri" w:hAnsi="Calibri" w:cs="Calibri"/>
          <w:sz w:val="22"/>
          <w:szCs w:val="22"/>
        </w:rPr>
        <w:t>% (</w:t>
      </w:r>
      <w:r w:rsidR="00C776E2" w:rsidRPr="00CF1165">
        <w:rPr>
          <w:rFonts w:ascii="Calibri" w:hAnsi="Calibri" w:cs="Calibri"/>
          <w:sz w:val="22"/>
          <w:szCs w:val="22"/>
        </w:rPr>
        <w:t>dez</w:t>
      </w:r>
      <w:r w:rsidRPr="00CF1165">
        <w:rPr>
          <w:rFonts w:ascii="Calibri" w:hAnsi="Calibri" w:cs="Calibri"/>
          <w:sz w:val="22"/>
          <w:szCs w:val="22"/>
        </w:rPr>
        <w:t xml:space="preserve"> por cento) sobre o valor estimado do(s) item(s) prejudicado(s) pela conduta do fornecedor, por qualquer das infrações dos subitens </w:t>
      </w:r>
      <w:r w:rsidR="001E31B4" w:rsidRPr="00CF1165">
        <w:rPr>
          <w:rFonts w:ascii="Calibri" w:hAnsi="Calibri" w:cs="Calibri"/>
          <w:sz w:val="22"/>
          <w:szCs w:val="22"/>
        </w:rPr>
        <w:fldChar w:fldCharType="begin"/>
      </w:r>
      <w:r w:rsidR="001E31B4" w:rsidRPr="00CF1165">
        <w:rPr>
          <w:rFonts w:ascii="Calibri" w:hAnsi="Calibri" w:cs="Calibri"/>
          <w:sz w:val="22"/>
          <w:szCs w:val="22"/>
        </w:rPr>
        <w:instrText xml:space="preserve"> REF _Ref143509900 \r \h </w:instrText>
      </w:r>
      <w:r w:rsidR="000523CA" w:rsidRPr="00CF1165">
        <w:rPr>
          <w:rFonts w:ascii="Calibri" w:hAnsi="Calibri" w:cs="Calibri"/>
          <w:sz w:val="22"/>
          <w:szCs w:val="22"/>
        </w:rPr>
        <w:instrText xml:space="preserve"> \* MERGEFORMAT </w:instrText>
      </w:r>
      <w:r w:rsidR="001E31B4" w:rsidRPr="00CF1165">
        <w:rPr>
          <w:rFonts w:ascii="Calibri" w:hAnsi="Calibri" w:cs="Calibri"/>
          <w:sz w:val="22"/>
          <w:szCs w:val="22"/>
        </w:rPr>
      </w:r>
      <w:r w:rsidR="001E31B4" w:rsidRPr="00CF1165">
        <w:rPr>
          <w:rFonts w:ascii="Calibri" w:hAnsi="Calibri" w:cs="Calibri"/>
          <w:sz w:val="22"/>
          <w:szCs w:val="22"/>
        </w:rPr>
        <w:fldChar w:fldCharType="separate"/>
      </w:r>
      <w:r w:rsidR="009B2F35">
        <w:rPr>
          <w:rFonts w:ascii="Calibri" w:hAnsi="Calibri" w:cs="Calibri"/>
          <w:sz w:val="22"/>
          <w:szCs w:val="22"/>
        </w:rPr>
        <w:t>8</w:t>
      </w:r>
      <w:r w:rsidR="001E31B4" w:rsidRPr="00CF1165">
        <w:rPr>
          <w:rFonts w:ascii="Calibri" w:hAnsi="Calibri" w:cs="Calibri"/>
          <w:sz w:val="22"/>
          <w:szCs w:val="22"/>
        </w:rPr>
        <w:t>.1.1</w:t>
      </w:r>
      <w:r w:rsidR="001E31B4" w:rsidRPr="00CF1165">
        <w:rPr>
          <w:rFonts w:ascii="Calibri" w:hAnsi="Calibri" w:cs="Calibri"/>
          <w:sz w:val="22"/>
          <w:szCs w:val="22"/>
        </w:rPr>
        <w:fldChar w:fldCharType="end"/>
      </w:r>
      <w:r w:rsidRPr="00CF1165">
        <w:rPr>
          <w:rFonts w:ascii="Calibri" w:hAnsi="Calibri" w:cs="Calibri"/>
          <w:sz w:val="22"/>
          <w:szCs w:val="22"/>
        </w:rPr>
        <w:t xml:space="preserve"> a</w:t>
      </w:r>
      <w:r w:rsidR="00DC4BC3" w:rsidRPr="00CF1165">
        <w:rPr>
          <w:rFonts w:ascii="Calibri" w:hAnsi="Calibri" w:cs="Calibri"/>
          <w:sz w:val="22"/>
          <w:szCs w:val="22"/>
        </w:rPr>
        <w:t xml:space="preserve"> </w:t>
      </w:r>
      <w:r w:rsidR="001E31B4" w:rsidRPr="00CF1165">
        <w:rPr>
          <w:rFonts w:ascii="Calibri" w:hAnsi="Calibri" w:cs="Calibri"/>
          <w:sz w:val="22"/>
          <w:szCs w:val="22"/>
        </w:rPr>
        <w:fldChar w:fldCharType="begin"/>
      </w:r>
      <w:r w:rsidR="001E31B4" w:rsidRPr="00CF1165">
        <w:rPr>
          <w:rFonts w:ascii="Calibri" w:hAnsi="Calibri" w:cs="Calibri"/>
          <w:sz w:val="22"/>
          <w:szCs w:val="22"/>
        </w:rPr>
        <w:instrText xml:space="preserve"> REF _Ref143509952 \r \h </w:instrText>
      </w:r>
      <w:r w:rsidR="000523CA" w:rsidRPr="00CF1165">
        <w:rPr>
          <w:rFonts w:ascii="Calibri" w:hAnsi="Calibri" w:cs="Calibri"/>
          <w:sz w:val="22"/>
          <w:szCs w:val="22"/>
        </w:rPr>
        <w:instrText xml:space="preserve"> \* MERGEFORMAT </w:instrText>
      </w:r>
      <w:r w:rsidR="001E31B4" w:rsidRPr="00CF1165">
        <w:rPr>
          <w:rFonts w:ascii="Calibri" w:hAnsi="Calibri" w:cs="Calibri"/>
          <w:sz w:val="22"/>
          <w:szCs w:val="22"/>
        </w:rPr>
      </w:r>
      <w:r w:rsidR="001E31B4" w:rsidRPr="00CF1165">
        <w:rPr>
          <w:rFonts w:ascii="Calibri" w:hAnsi="Calibri" w:cs="Calibri"/>
          <w:sz w:val="22"/>
          <w:szCs w:val="22"/>
        </w:rPr>
        <w:fldChar w:fldCharType="separate"/>
      </w:r>
      <w:r w:rsidR="009B2F35">
        <w:rPr>
          <w:rFonts w:ascii="Calibri" w:hAnsi="Calibri" w:cs="Calibri"/>
          <w:sz w:val="22"/>
          <w:szCs w:val="22"/>
        </w:rPr>
        <w:t>8</w:t>
      </w:r>
      <w:r w:rsidR="001E31B4" w:rsidRPr="00CF1165">
        <w:rPr>
          <w:rFonts w:ascii="Calibri" w:hAnsi="Calibri" w:cs="Calibri"/>
          <w:sz w:val="22"/>
          <w:szCs w:val="22"/>
        </w:rPr>
        <w:t>.1.12</w:t>
      </w:r>
      <w:r w:rsidR="001E31B4" w:rsidRPr="00CF1165">
        <w:rPr>
          <w:rFonts w:ascii="Calibri" w:hAnsi="Calibri" w:cs="Calibri"/>
          <w:sz w:val="22"/>
          <w:szCs w:val="22"/>
        </w:rPr>
        <w:fldChar w:fldCharType="end"/>
      </w:r>
      <w:r w:rsidRPr="00CF1165">
        <w:rPr>
          <w:rFonts w:ascii="Calibri" w:hAnsi="Calibri" w:cs="Calibri"/>
          <w:sz w:val="22"/>
          <w:szCs w:val="22"/>
        </w:rPr>
        <w:t>;</w:t>
      </w:r>
    </w:p>
    <w:p w14:paraId="2C917F73"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70C4748F" w14:textId="58F739E7" w:rsidR="00C074DA" w:rsidRDefault="00C074DA" w:rsidP="00EB50E0">
      <w:pPr>
        <w:numPr>
          <w:ilvl w:val="2"/>
          <w:numId w:val="5"/>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color w:val="000000"/>
          <w:sz w:val="22"/>
          <w:szCs w:val="22"/>
        </w:rPr>
        <w:t>Impedimento de licitar e contratar</w:t>
      </w:r>
      <w:r w:rsidRPr="00CF1165">
        <w:rPr>
          <w:rFonts w:ascii="Calibri" w:hAnsi="Calibri" w:cs="Calibri"/>
          <w:sz w:val="22"/>
          <w:szCs w:val="22"/>
        </w:rPr>
        <w:t xml:space="preserve"> </w:t>
      </w:r>
      <w:r w:rsidRPr="00CF1165">
        <w:rPr>
          <w:rFonts w:ascii="Calibri" w:hAnsi="Calibri" w:cs="Calibri"/>
          <w:color w:val="000000"/>
          <w:sz w:val="22"/>
          <w:szCs w:val="22"/>
        </w:rPr>
        <w:t xml:space="preserve">no âmbito da Administração Pública direta e indireta do ente federativo que tiver aplicado a sanção, pelo prazo máximo de 3 (três) anos, nos casos dos subitens </w:t>
      </w:r>
      <w:r w:rsidR="00E27B6A" w:rsidRPr="00CF1165">
        <w:rPr>
          <w:rFonts w:ascii="Calibri" w:hAnsi="Calibri" w:cs="Calibri"/>
          <w:color w:val="000000"/>
          <w:sz w:val="22"/>
          <w:szCs w:val="22"/>
        </w:rPr>
        <w:fldChar w:fldCharType="begin"/>
      </w:r>
      <w:r w:rsidR="00E27B6A" w:rsidRPr="00CF1165">
        <w:rPr>
          <w:rFonts w:ascii="Calibri" w:hAnsi="Calibri" w:cs="Calibri"/>
          <w:color w:val="000000"/>
          <w:sz w:val="22"/>
          <w:szCs w:val="22"/>
        </w:rPr>
        <w:instrText xml:space="preserve"> REF _Ref143510015 \r \h </w:instrText>
      </w:r>
      <w:r w:rsidR="000523CA" w:rsidRPr="00CF1165">
        <w:rPr>
          <w:rFonts w:ascii="Calibri" w:hAnsi="Calibri" w:cs="Calibri"/>
          <w:color w:val="000000"/>
          <w:sz w:val="22"/>
          <w:szCs w:val="22"/>
        </w:rPr>
        <w:instrText xml:space="preserve"> \* MERGEFORMAT </w:instrText>
      </w:r>
      <w:r w:rsidR="00E27B6A" w:rsidRPr="00CF1165">
        <w:rPr>
          <w:rFonts w:ascii="Calibri" w:hAnsi="Calibri" w:cs="Calibri"/>
          <w:color w:val="000000"/>
          <w:sz w:val="22"/>
          <w:szCs w:val="22"/>
        </w:rPr>
      </w:r>
      <w:r w:rsidR="00E27B6A" w:rsidRPr="00CF1165">
        <w:rPr>
          <w:rFonts w:ascii="Calibri" w:hAnsi="Calibri" w:cs="Calibri"/>
          <w:color w:val="000000"/>
          <w:sz w:val="22"/>
          <w:szCs w:val="22"/>
        </w:rPr>
        <w:fldChar w:fldCharType="separate"/>
      </w:r>
      <w:r w:rsidR="009B2F35">
        <w:rPr>
          <w:rFonts w:ascii="Calibri" w:hAnsi="Calibri" w:cs="Calibri"/>
          <w:color w:val="000000"/>
          <w:sz w:val="22"/>
          <w:szCs w:val="22"/>
        </w:rPr>
        <w:t>8</w:t>
      </w:r>
      <w:r w:rsidR="00E27B6A" w:rsidRPr="00CF1165">
        <w:rPr>
          <w:rFonts w:ascii="Calibri" w:hAnsi="Calibri" w:cs="Calibri"/>
          <w:color w:val="000000"/>
          <w:sz w:val="22"/>
          <w:szCs w:val="22"/>
        </w:rPr>
        <w:t>.1.2</w:t>
      </w:r>
      <w:r w:rsidR="00E27B6A" w:rsidRPr="00CF1165">
        <w:rPr>
          <w:rFonts w:ascii="Calibri" w:hAnsi="Calibri" w:cs="Calibri"/>
          <w:color w:val="000000"/>
          <w:sz w:val="22"/>
          <w:szCs w:val="22"/>
        </w:rPr>
        <w:fldChar w:fldCharType="end"/>
      </w:r>
      <w:r w:rsidR="00E27B6A" w:rsidRPr="00CF1165">
        <w:rPr>
          <w:rFonts w:ascii="Calibri" w:hAnsi="Calibri" w:cs="Calibri"/>
          <w:color w:val="000000"/>
          <w:sz w:val="22"/>
          <w:szCs w:val="22"/>
        </w:rPr>
        <w:t xml:space="preserve"> </w:t>
      </w:r>
      <w:r w:rsidRPr="00CF1165">
        <w:rPr>
          <w:rFonts w:ascii="Calibri" w:hAnsi="Calibri" w:cs="Calibri"/>
          <w:color w:val="000000"/>
          <w:sz w:val="22"/>
          <w:szCs w:val="22"/>
        </w:rPr>
        <w:t xml:space="preserve"> a </w:t>
      </w:r>
      <w:r w:rsidR="00E27B6A" w:rsidRPr="00CF1165">
        <w:rPr>
          <w:rFonts w:ascii="Calibri" w:hAnsi="Calibri" w:cs="Calibri"/>
          <w:color w:val="000000"/>
          <w:sz w:val="22"/>
          <w:szCs w:val="22"/>
        </w:rPr>
        <w:fldChar w:fldCharType="begin"/>
      </w:r>
      <w:r w:rsidR="00E27B6A" w:rsidRPr="00CF1165">
        <w:rPr>
          <w:rFonts w:ascii="Calibri" w:hAnsi="Calibri" w:cs="Calibri"/>
          <w:color w:val="000000"/>
          <w:sz w:val="22"/>
          <w:szCs w:val="22"/>
        </w:rPr>
        <w:instrText xml:space="preserve"> REF _Ref143510046 \r \h </w:instrText>
      </w:r>
      <w:r w:rsidR="000523CA" w:rsidRPr="00CF1165">
        <w:rPr>
          <w:rFonts w:ascii="Calibri" w:hAnsi="Calibri" w:cs="Calibri"/>
          <w:color w:val="000000"/>
          <w:sz w:val="22"/>
          <w:szCs w:val="22"/>
        </w:rPr>
        <w:instrText xml:space="preserve"> \* MERGEFORMAT </w:instrText>
      </w:r>
      <w:r w:rsidR="00E27B6A" w:rsidRPr="00CF1165">
        <w:rPr>
          <w:rFonts w:ascii="Calibri" w:hAnsi="Calibri" w:cs="Calibri"/>
          <w:color w:val="000000"/>
          <w:sz w:val="22"/>
          <w:szCs w:val="22"/>
        </w:rPr>
      </w:r>
      <w:r w:rsidR="00E27B6A" w:rsidRPr="00CF1165">
        <w:rPr>
          <w:rFonts w:ascii="Calibri" w:hAnsi="Calibri" w:cs="Calibri"/>
          <w:color w:val="000000"/>
          <w:sz w:val="22"/>
          <w:szCs w:val="22"/>
        </w:rPr>
        <w:fldChar w:fldCharType="separate"/>
      </w:r>
      <w:r w:rsidR="009B2F35">
        <w:rPr>
          <w:rFonts w:ascii="Calibri" w:hAnsi="Calibri" w:cs="Calibri"/>
          <w:color w:val="000000"/>
          <w:sz w:val="22"/>
          <w:szCs w:val="22"/>
        </w:rPr>
        <w:t>8</w:t>
      </w:r>
      <w:r w:rsidR="00E27B6A" w:rsidRPr="00CF1165">
        <w:rPr>
          <w:rFonts w:ascii="Calibri" w:hAnsi="Calibri" w:cs="Calibri"/>
          <w:color w:val="000000"/>
          <w:sz w:val="22"/>
          <w:szCs w:val="22"/>
        </w:rPr>
        <w:t>.1.7</w:t>
      </w:r>
      <w:r w:rsidR="00E27B6A" w:rsidRPr="00CF1165">
        <w:rPr>
          <w:rFonts w:ascii="Calibri" w:hAnsi="Calibri" w:cs="Calibri"/>
          <w:color w:val="000000"/>
          <w:sz w:val="22"/>
          <w:szCs w:val="22"/>
        </w:rPr>
        <w:fldChar w:fldCharType="end"/>
      </w:r>
      <w:r w:rsidR="00E27B6A" w:rsidRPr="00CF1165">
        <w:rPr>
          <w:rFonts w:ascii="Calibri" w:hAnsi="Calibri" w:cs="Calibri"/>
          <w:color w:val="000000"/>
          <w:sz w:val="22"/>
          <w:szCs w:val="22"/>
        </w:rPr>
        <w:t xml:space="preserve"> </w:t>
      </w:r>
      <w:r w:rsidRPr="00CF1165">
        <w:rPr>
          <w:rFonts w:ascii="Calibri" w:hAnsi="Calibri" w:cs="Calibri"/>
          <w:color w:val="000000"/>
          <w:sz w:val="22"/>
          <w:szCs w:val="22"/>
        </w:rPr>
        <w:t>deste Aviso de Contratação Direta, quando não se justificar a imposição de penalidade mais grave</w:t>
      </w:r>
      <w:r w:rsidRPr="00CF1165">
        <w:rPr>
          <w:rFonts w:ascii="Calibri" w:hAnsi="Calibri" w:cs="Calibri"/>
          <w:sz w:val="22"/>
          <w:szCs w:val="22"/>
        </w:rPr>
        <w:t>;</w:t>
      </w:r>
    </w:p>
    <w:p w14:paraId="6C5662BA"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3BB8771A" w14:textId="2191FC93" w:rsidR="00C074DA" w:rsidRDefault="00C074DA" w:rsidP="00EB50E0">
      <w:pPr>
        <w:numPr>
          <w:ilvl w:val="2"/>
          <w:numId w:val="5"/>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w:t>
      </w:r>
      <w:r w:rsidR="00E27B6A" w:rsidRPr="00CF1165">
        <w:rPr>
          <w:rFonts w:ascii="Calibri" w:hAnsi="Calibri" w:cs="Calibri"/>
          <w:color w:val="000000"/>
          <w:sz w:val="22"/>
          <w:szCs w:val="22"/>
        </w:rPr>
        <w:t xml:space="preserve"> </w:t>
      </w:r>
      <w:r w:rsidR="00E27B6A" w:rsidRPr="00CF1165">
        <w:rPr>
          <w:rFonts w:ascii="Calibri" w:hAnsi="Calibri" w:cs="Calibri"/>
          <w:color w:val="000000"/>
          <w:sz w:val="22"/>
          <w:szCs w:val="22"/>
        </w:rPr>
        <w:fldChar w:fldCharType="begin"/>
      </w:r>
      <w:r w:rsidR="00E27B6A" w:rsidRPr="00CF1165">
        <w:rPr>
          <w:rFonts w:ascii="Calibri" w:hAnsi="Calibri" w:cs="Calibri"/>
          <w:color w:val="000000"/>
          <w:sz w:val="22"/>
          <w:szCs w:val="22"/>
        </w:rPr>
        <w:instrText xml:space="preserve"> REF _Ref143510088 \r \h </w:instrText>
      </w:r>
      <w:r w:rsidR="000523CA" w:rsidRPr="00CF1165">
        <w:rPr>
          <w:rFonts w:ascii="Calibri" w:hAnsi="Calibri" w:cs="Calibri"/>
          <w:color w:val="000000"/>
          <w:sz w:val="22"/>
          <w:szCs w:val="22"/>
        </w:rPr>
        <w:instrText xml:space="preserve"> \* MERGEFORMAT </w:instrText>
      </w:r>
      <w:r w:rsidR="00E27B6A" w:rsidRPr="00CF1165">
        <w:rPr>
          <w:rFonts w:ascii="Calibri" w:hAnsi="Calibri" w:cs="Calibri"/>
          <w:color w:val="000000"/>
          <w:sz w:val="22"/>
          <w:szCs w:val="22"/>
        </w:rPr>
      </w:r>
      <w:r w:rsidR="00E27B6A" w:rsidRPr="00CF1165">
        <w:rPr>
          <w:rFonts w:ascii="Calibri" w:hAnsi="Calibri" w:cs="Calibri"/>
          <w:color w:val="000000"/>
          <w:sz w:val="22"/>
          <w:szCs w:val="22"/>
        </w:rPr>
        <w:fldChar w:fldCharType="separate"/>
      </w:r>
      <w:r w:rsidR="009B2F35">
        <w:rPr>
          <w:rFonts w:ascii="Calibri" w:hAnsi="Calibri" w:cs="Calibri"/>
          <w:color w:val="000000"/>
          <w:sz w:val="22"/>
          <w:szCs w:val="22"/>
        </w:rPr>
        <w:t>8</w:t>
      </w:r>
      <w:r w:rsidR="00E27B6A" w:rsidRPr="00CF1165">
        <w:rPr>
          <w:rFonts w:ascii="Calibri" w:hAnsi="Calibri" w:cs="Calibri"/>
          <w:color w:val="000000"/>
          <w:sz w:val="22"/>
          <w:szCs w:val="22"/>
        </w:rPr>
        <w:t>.1.8</w:t>
      </w:r>
      <w:r w:rsidR="00E27B6A" w:rsidRPr="00CF1165">
        <w:rPr>
          <w:rFonts w:ascii="Calibri" w:hAnsi="Calibri" w:cs="Calibri"/>
          <w:color w:val="000000"/>
          <w:sz w:val="22"/>
          <w:szCs w:val="22"/>
        </w:rPr>
        <w:fldChar w:fldCharType="end"/>
      </w:r>
      <w:r w:rsidRPr="00CF1165">
        <w:rPr>
          <w:rFonts w:ascii="Calibri" w:hAnsi="Calibri" w:cs="Calibri"/>
          <w:color w:val="000000"/>
          <w:sz w:val="22"/>
          <w:szCs w:val="22"/>
        </w:rPr>
        <w:t xml:space="preserve"> a</w:t>
      </w:r>
      <w:r w:rsidR="00E27B6A" w:rsidRPr="00CF1165">
        <w:rPr>
          <w:rFonts w:ascii="Calibri" w:hAnsi="Calibri" w:cs="Calibri"/>
          <w:color w:val="000000"/>
          <w:sz w:val="22"/>
          <w:szCs w:val="22"/>
        </w:rPr>
        <w:t xml:space="preserve"> </w:t>
      </w:r>
      <w:r w:rsidR="00E27B6A" w:rsidRPr="00CF1165">
        <w:rPr>
          <w:rFonts w:ascii="Calibri" w:hAnsi="Calibri" w:cs="Calibri"/>
          <w:color w:val="000000"/>
          <w:sz w:val="22"/>
          <w:szCs w:val="22"/>
        </w:rPr>
        <w:fldChar w:fldCharType="begin"/>
      </w:r>
      <w:r w:rsidR="00E27B6A" w:rsidRPr="00CF1165">
        <w:rPr>
          <w:rFonts w:ascii="Calibri" w:hAnsi="Calibri" w:cs="Calibri"/>
          <w:color w:val="000000"/>
          <w:sz w:val="22"/>
          <w:szCs w:val="22"/>
        </w:rPr>
        <w:instrText xml:space="preserve"> REF _Ref143509952 \r \h </w:instrText>
      </w:r>
      <w:r w:rsidR="000523CA" w:rsidRPr="00CF1165">
        <w:rPr>
          <w:rFonts w:ascii="Calibri" w:hAnsi="Calibri" w:cs="Calibri"/>
          <w:color w:val="000000"/>
          <w:sz w:val="22"/>
          <w:szCs w:val="22"/>
        </w:rPr>
        <w:instrText xml:space="preserve"> \* MERGEFORMAT </w:instrText>
      </w:r>
      <w:r w:rsidR="00E27B6A" w:rsidRPr="00CF1165">
        <w:rPr>
          <w:rFonts w:ascii="Calibri" w:hAnsi="Calibri" w:cs="Calibri"/>
          <w:color w:val="000000"/>
          <w:sz w:val="22"/>
          <w:szCs w:val="22"/>
        </w:rPr>
      </w:r>
      <w:r w:rsidR="00E27B6A" w:rsidRPr="00CF1165">
        <w:rPr>
          <w:rFonts w:ascii="Calibri" w:hAnsi="Calibri" w:cs="Calibri"/>
          <w:color w:val="000000"/>
          <w:sz w:val="22"/>
          <w:szCs w:val="22"/>
        </w:rPr>
        <w:fldChar w:fldCharType="separate"/>
      </w:r>
      <w:r w:rsidR="009B2F35">
        <w:rPr>
          <w:rFonts w:ascii="Calibri" w:hAnsi="Calibri" w:cs="Calibri"/>
          <w:color w:val="000000"/>
          <w:sz w:val="22"/>
          <w:szCs w:val="22"/>
        </w:rPr>
        <w:t>8</w:t>
      </w:r>
      <w:r w:rsidR="00E27B6A" w:rsidRPr="00CF1165">
        <w:rPr>
          <w:rFonts w:ascii="Calibri" w:hAnsi="Calibri" w:cs="Calibri"/>
          <w:color w:val="000000"/>
          <w:sz w:val="22"/>
          <w:szCs w:val="22"/>
        </w:rPr>
        <w:t>.1.12</w:t>
      </w:r>
      <w:r w:rsidR="00E27B6A" w:rsidRPr="00CF1165">
        <w:rPr>
          <w:rFonts w:ascii="Calibri" w:hAnsi="Calibri" w:cs="Calibri"/>
          <w:color w:val="000000"/>
          <w:sz w:val="22"/>
          <w:szCs w:val="22"/>
        </w:rPr>
        <w:fldChar w:fldCharType="end"/>
      </w:r>
      <w:r w:rsidRPr="00CF1165">
        <w:rPr>
          <w:rFonts w:ascii="Calibri" w:hAnsi="Calibri" w:cs="Calibri"/>
          <w:color w:val="000000"/>
          <w:sz w:val="22"/>
          <w:szCs w:val="22"/>
        </w:rPr>
        <w:t>, bem como nos demais casos que justifiquem a imposição da penalidade mais grave</w:t>
      </w:r>
      <w:r w:rsidRPr="00CF1165">
        <w:rPr>
          <w:rFonts w:ascii="Calibri" w:hAnsi="Calibri" w:cs="Calibri"/>
          <w:sz w:val="22"/>
          <w:szCs w:val="22"/>
        </w:rPr>
        <w:t>;</w:t>
      </w:r>
    </w:p>
    <w:p w14:paraId="459FD113" w14:textId="77777777" w:rsidR="009B2F35" w:rsidRPr="00CF1165" w:rsidRDefault="009B2F35" w:rsidP="00EB50E0">
      <w:pPr>
        <w:tabs>
          <w:tab w:val="left" w:pos="284"/>
          <w:tab w:val="left" w:pos="567"/>
          <w:tab w:val="left" w:pos="851"/>
          <w:tab w:val="left" w:pos="1134"/>
        </w:tabs>
        <w:ind w:left="0" w:firstLine="0"/>
        <w:rPr>
          <w:rFonts w:ascii="Calibri" w:hAnsi="Calibri" w:cs="Calibri"/>
          <w:sz w:val="22"/>
          <w:szCs w:val="22"/>
        </w:rPr>
      </w:pPr>
    </w:p>
    <w:p w14:paraId="2EBE02AD" w14:textId="50CAC900" w:rsidR="00C074DA" w:rsidRDefault="00C074DA" w:rsidP="00EB50E0">
      <w:pPr>
        <w:numPr>
          <w:ilvl w:val="1"/>
          <w:numId w:val="1"/>
        </w:numPr>
        <w:tabs>
          <w:tab w:val="left" w:pos="284"/>
          <w:tab w:val="left" w:pos="567"/>
          <w:tab w:val="left" w:pos="851"/>
          <w:tab w:val="left" w:pos="1134"/>
        </w:tabs>
        <w:ind w:left="0" w:firstLine="0"/>
        <w:rPr>
          <w:rFonts w:ascii="Calibri" w:hAnsi="Calibri" w:cs="Calibri"/>
          <w:bCs/>
          <w:sz w:val="22"/>
          <w:szCs w:val="22"/>
        </w:rPr>
      </w:pPr>
      <w:r w:rsidRPr="00CF1165">
        <w:rPr>
          <w:rFonts w:ascii="Calibri" w:hAnsi="Calibri" w:cs="Calibri"/>
          <w:bCs/>
          <w:sz w:val="22"/>
          <w:szCs w:val="22"/>
        </w:rPr>
        <w:t xml:space="preserve">A aplicação das sanções previstas neste </w:t>
      </w:r>
      <w:r w:rsidR="00852A52" w:rsidRPr="00CF1165">
        <w:rPr>
          <w:rFonts w:ascii="Calibri" w:hAnsi="Calibri" w:cs="Calibri"/>
          <w:bCs/>
          <w:sz w:val="22"/>
          <w:szCs w:val="22"/>
        </w:rPr>
        <w:t>Aviso</w:t>
      </w:r>
      <w:r w:rsidR="00590D16" w:rsidRPr="00CF1165">
        <w:rPr>
          <w:rFonts w:ascii="Calibri" w:hAnsi="Calibri" w:cs="Calibri"/>
          <w:bCs/>
          <w:sz w:val="22"/>
          <w:szCs w:val="22"/>
        </w:rPr>
        <w:t xml:space="preserve"> de Contratação Direta </w:t>
      </w:r>
      <w:r w:rsidRPr="00CF1165">
        <w:rPr>
          <w:rFonts w:ascii="Calibri" w:hAnsi="Calibri" w:cs="Calibri"/>
          <w:bCs/>
          <w:sz w:val="22"/>
          <w:szCs w:val="22"/>
        </w:rPr>
        <w:t>não exclui, em hipótese alguma, a obrigação de reparação integral do dano causado à Contratante (</w:t>
      </w:r>
      <w:hyperlink r:id="rId29" w:anchor="art156§9" w:history="1">
        <w:r w:rsidRPr="00CF1165">
          <w:rPr>
            <w:rStyle w:val="Hyperlink"/>
            <w:rFonts w:ascii="Calibri" w:hAnsi="Calibri" w:cs="Calibri"/>
            <w:bCs/>
            <w:sz w:val="22"/>
            <w:szCs w:val="22"/>
          </w:rPr>
          <w:t>art. 156, §9º</w:t>
        </w:r>
      </w:hyperlink>
      <w:r w:rsidRPr="00CF1165">
        <w:rPr>
          <w:rFonts w:ascii="Calibri" w:hAnsi="Calibri" w:cs="Calibri"/>
          <w:bCs/>
          <w:sz w:val="22"/>
          <w:szCs w:val="22"/>
        </w:rPr>
        <w:t>)</w:t>
      </w:r>
      <w:r w:rsidR="009B2F35">
        <w:rPr>
          <w:rFonts w:ascii="Calibri" w:hAnsi="Calibri" w:cs="Calibri"/>
          <w:bCs/>
          <w:sz w:val="22"/>
          <w:szCs w:val="22"/>
        </w:rPr>
        <w:t>.</w:t>
      </w:r>
    </w:p>
    <w:p w14:paraId="504A6328" w14:textId="77777777" w:rsidR="009B2F35" w:rsidRPr="00CF1165" w:rsidRDefault="009B2F35" w:rsidP="00EB50E0">
      <w:pPr>
        <w:tabs>
          <w:tab w:val="left" w:pos="284"/>
          <w:tab w:val="left" w:pos="567"/>
          <w:tab w:val="left" w:pos="851"/>
          <w:tab w:val="left" w:pos="1134"/>
        </w:tabs>
        <w:ind w:left="0" w:firstLine="0"/>
        <w:rPr>
          <w:rFonts w:ascii="Calibri" w:hAnsi="Calibri" w:cs="Calibri"/>
          <w:bCs/>
          <w:sz w:val="22"/>
          <w:szCs w:val="22"/>
        </w:rPr>
      </w:pPr>
    </w:p>
    <w:p w14:paraId="4A7985B5" w14:textId="4DAC242F" w:rsidR="00C074DA" w:rsidRDefault="00C074DA" w:rsidP="00EB50E0">
      <w:pPr>
        <w:numPr>
          <w:ilvl w:val="1"/>
          <w:numId w:val="1"/>
        </w:numPr>
        <w:tabs>
          <w:tab w:val="left" w:pos="284"/>
          <w:tab w:val="left" w:pos="567"/>
          <w:tab w:val="left" w:pos="851"/>
          <w:tab w:val="left" w:pos="1134"/>
        </w:tabs>
        <w:ind w:left="0" w:firstLine="0"/>
        <w:rPr>
          <w:rFonts w:ascii="Calibri" w:hAnsi="Calibri" w:cs="Calibri"/>
          <w:bCs/>
          <w:sz w:val="22"/>
          <w:szCs w:val="22"/>
        </w:rPr>
      </w:pPr>
      <w:r w:rsidRPr="00CF1165">
        <w:rPr>
          <w:rFonts w:ascii="Calibri" w:hAnsi="Calibri" w:cs="Calibri"/>
          <w:bCs/>
          <w:sz w:val="22"/>
          <w:szCs w:val="22"/>
        </w:rPr>
        <w:t xml:space="preserve">Todas as sanções previstas neste Aviso poderão ser aplicadas cumulativamente com a multa </w:t>
      </w:r>
      <w:hyperlink r:id="rId30" w:anchor="art156§7" w:history="1">
        <w:r w:rsidRPr="00CF1165">
          <w:rPr>
            <w:rStyle w:val="Hyperlink"/>
            <w:rFonts w:ascii="Calibri" w:hAnsi="Calibri" w:cs="Calibri"/>
            <w:bCs/>
            <w:sz w:val="22"/>
            <w:szCs w:val="22"/>
          </w:rPr>
          <w:t>(art. 156, §7º</w:t>
        </w:r>
      </w:hyperlink>
      <w:r w:rsidRPr="00CF1165">
        <w:rPr>
          <w:rFonts w:ascii="Calibri" w:hAnsi="Calibri" w:cs="Calibri"/>
          <w:bCs/>
          <w:sz w:val="22"/>
          <w:szCs w:val="22"/>
        </w:rPr>
        <w:t>).</w:t>
      </w:r>
    </w:p>
    <w:p w14:paraId="75AA58C1" w14:textId="77777777" w:rsidR="009B2F35" w:rsidRPr="00CF1165" w:rsidRDefault="009B2F35" w:rsidP="00EB50E0">
      <w:pPr>
        <w:tabs>
          <w:tab w:val="left" w:pos="284"/>
          <w:tab w:val="left" w:pos="567"/>
          <w:tab w:val="left" w:pos="851"/>
          <w:tab w:val="left" w:pos="1134"/>
        </w:tabs>
        <w:ind w:left="0" w:firstLine="0"/>
        <w:rPr>
          <w:rFonts w:ascii="Calibri" w:hAnsi="Calibri" w:cs="Calibri"/>
          <w:bCs/>
          <w:sz w:val="22"/>
          <w:szCs w:val="22"/>
        </w:rPr>
      </w:pPr>
    </w:p>
    <w:p w14:paraId="330B48F2" w14:textId="58DC156F" w:rsidR="00C074DA" w:rsidRDefault="00C074DA" w:rsidP="00EB50E0">
      <w:pPr>
        <w:numPr>
          <w:ilvl w:val="1"/>
          <w:numId w:val="1"/>
        </w:numPr>
        <w:tabs>
          <w:tab w:val="left" w:pos="284"/>
          <w:tab w:val="left" w:pos="567"/>
          <w:tab w:val="left" w:pos="851"/>
          <w:tab w:val="left" w:pos="1134"/>
        </w:tabs>
        <w:ind w:left="0" w:firstLine="0"/>
        <w:rPr>
          <w:rFonts w:ascii="Calibri" w:hAnsi="Calibri" w:cs="Calibri"/>
          <w:bCs/>
          <w:sz w:val="22"/>
          <w:szCs w:val="22"/>
        </w:rPr>
      </w:pPr>
      <w:r w:rsidRPr="00CF1165">
        <w:rPr>
          <w:rFonts w:ascii="Calibri" w:hAnsi="Calibri" w:cs="Calibri"/>
          <w:bCs/>
          <w:sz w:val="22"/>
          <w:szCs w:val="22"/>
        </w:rPr>
        <w:t>Antes da aplicação da multa</w:t>
      </w:r>
      <w:r w:rsidR="0092451E" w:rsidRPr="00CF1165">
        <w:rPr>
          <w:rFonts w:ascii="Calibri" w:hAnsi="Calibri" w:cs="Calibri"/>
          <w:bCs/>
          <w:sz w:val="22"/>
          <w:szCs w:val="22"/>
        </w:rPr>
        <w:t>,</w:t>
      </w:r>
      <w:r w:rsidRPr="00CF1165">
        <w:rPr>
          <w:rFonts w:ascii="Calibri" w:hAnsi="Calibri" w:cs="Calibri"/>
          <w:bCs/>
          <w:sz w:val="22"/>
          <w:szCs w:val="22"/>
        </w:rPr>
        <w:t xml:space="preserve"> será facultada a defesa do interessado no prazo de 15 (quinze) dias úteis, contado da data de sua intimação (</w:t>
      </w:r>
      <w:hyperlink r:id="rId31" w:anchor="art157" w:history="1">
        <w:r w:rsidRPr="00CF1165">
          <w:rPr>
            <w:rStyle w:val="Hyperlink"/>
            <w:rFonts w:ascii="Calibri" w:hAnsi="Calibri" w:cs="Calibri"/>
            <w:bCs/>
            <w:sz w:val="22"/>
            <w:szCs w:val="22"/>
          </w:rPr>
          <w:t>art. 157</w:t>
        </w:r>
      </w:hyperlink>
      <w:r w:rsidRPr="00CF1165">
        <w:rPr>
          <w:rFonts w:ascii="Calibri" w:hAnsi="Calibri" w:cs="Calibri"/>
          <w:bCs/>
          <w:sz w:val="22"/>
          <w:szCs w:val="22"/>
        </w:rPr>
        <w:t>)</w:t>
      </w:r>
      <w:r w:rsidR="009B2F35">
        <w:rPr>
          <w:rFonts w:ascii="Calibri" w:hAnsi="Calibri" w:cs="Calibri"/>
          <w:bCs/>
          <w:sz w:val="22"/>
          <w:szCs w:val="22"/>
        </w:rPr>
        <w:t>.</w:t>
      </w:r>
    </w:p>
    <w:p w14:paraId="41EBB581" w14:textId="77777777" w:rsidR="009B2F35" w:rsidRPr="00CF1165" w:rsidRDefault="009B2F35" w:rsidP="00EB50E0">
      <w:pPr>
        <w:tabs>
          <w:tab w:val="left" w:pos="284"/>
          <w:tab w:val="left" w:pos="567"/>
          <w:tab w:val="left" w:pos="851"/>
          <w:tab w:val="left" w:pos="1134"/>
        </w:tabs>
        <w:ind w:left="0" w:firstLine="0"/>
        <w:rPr>
          <w:rFonts w:ascii="Calibri" w:hAnsi="Calibri" w:cs="Calibri"/>
          <w:bCs/>
          <w:sz w:val="22"/>
          <w:szCs w:val="22"/>
        </w:rPr>
      </w:pPr>
    </w:p>
    <w:p w14:paraId="52FA3DBC" w14:textId="1D5E934E" w:rsidR="00C074DA" w:rsidRDefault="00C074DA" w:rsidP="00EB50E0">
      <w:pPr>
        <w:numPr>
          <w:ilvl w:val="1"/>
          <w:numId w:val="1"/>
        </w:numPr>
        <w:tabs>
          <w:tab w:val="left" w:pos="284"/>
          <w:tab w:val="left" w:pos="567"/>
          <w:tab w:val="left" w:pos="851"/>
          <w:tab w:val="left" w:pos="1134"/>
        </w:tabs>
        <w:ind w:left="0" w:firstLine="0"/>
        <w:rPr>
          <w:rFonts w:ascii="Calibri" w:hAnsi="Calibri" w:cs="Calibri"/>
          <w:bCs/>
          <w:sz w:val="22"/>
          <w:szCs w:val="22"/>
        </w:rPr>
      </w:pPr>
      <w:r w:rsidRPr="00CF1165">
        <w:rPr>
          <w:rFonts w:ascii="Calibri" w:hAnsi="Calibri" w:cs="Calibri"/>
          <w:bCs/>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CF1165">
          <w:rPr>
            <w:rStyle w:val="Hyperlink"/>
            <w:rFonts w:ascii="Calibri" w:hAnsi="Calibri" w:cs="Calibri"/>
            <w:bCs/>
            <w:sz w:val="22"/>
            <w:szCs w:val="22"/>
          </w:rPr>
          <w:t>art. 156, §8º</w:t>
        </w:r>
      </w:hyperlink>
      <w:r w:rsidRPr="00CF1165">
        <w:rPr>
          <w:rFonts w:ascii="Calibri" w:hAnsi="Calibri" w:cs="Calibri"/>
          <w:bCs/>
          <w:sz w:val="22"/>
          <w:szCs w:val="22"/>
        </w:rPr>
        <w:t>).</w:t>
      </w:r>
    </w:p>
    <w:p w14:paraId="043C54F8" w14:textId="77777777" w:rsidR="009B2F35" w:rsidRPr="00CF1165" w:rsidRDefault="009B2F35" w:rsidP="00EB50E0">
      <w:pPr>
        <w:tabs>
          <w:tab w:val="left" w:pos="284"/>
          <w:tab w:val="left" w:pos="567"/>
          <w:tab w:val="left" w:pos="851"/>
          <w:tab w:val="left" w:pos="1134"/>
        </w:tabs>
        <w:ind w:left="0" w:firstLine="0"/>
        <w:rPr>
          <w:rFonts w:ascii="Calibri" w:hAnsi="Calibri" w:cs="Calibri"/>
          <w:bCs/>
          <w:sz w:val="22"/>
          <w:szCs w:val="22"/>
        </w:rPr>
      </w:pPr>
    </w:p>
    <w:p w14:paraId="651F3C9F" w14:textId="493892EE" w:rsidR="00C074DA" w:rsidRPr="00CF1165" w:rsidRDefault="00C074DA" w:rsidP="00EB50E0">
      <w:pPr>
        <w:numPr>
          <w:ilvl w:val="1"/>
          <w:numId w:val="1"/>
        </w:numPr>
        <w:tabs>
          <w:tab w:val="left" w:pos="284"/>
          <w:tab w:val="left" w:pos="567"/>
          <w:tab w:val="left" w:pos="851"/>
          <w:tab w:val="left" w:pos="1134"/>
        </w:tabs>
        <w:ind w:left="0" w:firstLine="0"/>
        <w:rPr>
          <w:rFonts w:ascii="Calibri" w:hAnsi="Calibri" w:cs="Calibri"/>
          <w:bCs/>
          <w:sz w:val="22"/>
          <w:szCs w:val="22"/>
        </w:rPr>
      </w:pPr>
      <w:r w:rsidRPr="00CF1165">
        <w:rPr>
          <w:rFonts w:ascii="Calibri" w:hAnsi="Calibri" w:cs="Calibri"/>
          <w:bCs/>
          <w:sz w:val="22"/>
          <w:szCs w:val="22"/>
        </w:rPr>
        <w:t xml:space="preserve">Previamente ao encaminhamento à cobrança judicial, a multa poderá ser recolhida administrativamente no prazo máximo de </w:t>
      </w:r>
      <w:r w:rsidR="00C776E2" w:rsidRPr="00CF1165">
        <w:rPr>
          <w:rFonts w:ascii="Calibri" w:hAnsi="Calibri" w:cs="Calibri"/>
          <w:i/>
          <w:sz w:val="22"/>
          <w:szCs w:val="22"/>
        </w:rPr>
        <w:t xml:space="preserve">10 (dez) </w:t>
      </w:r>
      <w:r w:rsidRPr="00CF1165">
        <w:rPr>
          <w:rFonts w:ascii="Calibri" w:hAnsi="Calibri" w:cs="Calibri"/>
          <w:bCs/>
          <w:sz w:val="22"/>
          <w:szCs w:val="22"/>
        </w:rPr>
        <w:t>dias, a contar da data do recebimento da comunicação enviada pela autoridade competente.</w:t>
      </w:r>
      <w:bookmarkStart w:id="16" w:name="_Hlk78351618"/>
      <w:bookmarkEnd w:id="16"/>
    </w:p>
    <w:p w14:paraId="7A658C1B" w14:textId="3E9EE4FF" w:rsidR="00C074DA" w:rsidRDefault="00C074DA" w:rsidP="00EB50E0">
      <w:pPr>
        <w:numPr>
          <w:ilvl w:val="1"/>
          <w:numId w:val="1"/>
        </w:numPr>
        <w:tabs>
          <w:tab w:val="left" w:pos="284"/>
          <w:tab w:val="left" w:pos="567"/>
          <w:tab w:val="left" w:pos="851"/>
          <w:tab w:val="left" w:pos="1134"/>
        </w:tabs>
        <w:ind w:left="0" w:firstLine="0"/>
        <w:rPr>
          <w:rFonts w:ascii="Calibri" w:hAnsi="Calibri" w:cs="Calibri"/>
          <w:bCs/>
          <w:sz w:val="22"/>
          <w:szCs w:val="22"/>
        </w:rPr>
      </w:pPr>
      <w:r w:rsidRPr="00CF1165">
        <w:rPr>
          <w:rFonts w:ascii="Calibri" w:hAnsi="Calibri" w:cs="Calibri"/>
          <w:bCs/>
          <w:sz w:val="22"/>
          <w:szCs w:val="22"/>
        </w:rPr>
        <w:t xml:space="preserve">A aplicação das sanções realizar-se-á em processo administrativo que assegure o contraditório e a ampla defesa ao Contratado, observando-se o procedimento previsto no </w:t>
      </w:r>
      <w:r w:rsidRPr="00CF1165">
        <w:rPr>
          <w:rFonts w:ascii="Calibri" w:hAnsi="Calibri" w:cs="Calibri"/>
          <w:b/>
          <w:bCs/>
          <w:sz w:val="22"/>
          <w:szCs w:val="22"/>
        </w:rPr>
        <w:t xml:space="preserve">caput </w:t>
      </w:r>
      <w:r w:rsidRPr="00CF1165">
        <w:rPr>
          <w:rFonts w:ascii="Calibri" w:hAnsi="Calibri" w:cs="Calibri"/>
          <w:bCs/>
          <w:sz w:val="22"/>
          <w:szCs w:val="22"/>
        </w:rPr>
        <w:t xml:space="preserve">e parágrafos do </w:t>
      </w:r>
      <w:hyperlink r:id="rId33" w:anchor="art158" w:history="1">
        <w:r w:rsidRPr="00CF1165">
          <w:rPr>
            <w:rStyle w:val="Hyperlink"/>
            <w:rFonts w:ascii="Calibri" w:hAnsi="Calibri" w:cs="Calibri"/>
            <w:bCs/>
            <w:sz w:val="22"/>
            <w:szCs w:val="22"/>
          </w:rPr>
          <w:t>art. 158 da Lei nº 14.133, de 2021</w:t>
        </w:r>
      </w:hyperlink>
      <w:r w:rsidRPr="00CF1165">
        <w:rPr>
          <w:rFonts w:ascii="Calibri" w:hAnsi="Calibri" w:cs="Calibri"/>
          <w:bCs/>
          <w:sz w:val="22"/>
          <w:szCs w:val="22"/>
        </w:rPr>
        <w:t>, para as penalidades de impedimento de licitar e contratar e de declaração de inidoneidade para licitar ou contratar.</w:t>
      </w:r>
    </w:p>
    <w:p w14:paraId="2EC09FB7" w14:textId="77777777" w:rsidR="009B2F35" w:rsidRPr="00CF1165" w:rsidRDefault="009B2F35" w:rsidP="00EB50E0">
      <w:pPr>
        <w:tabs>
          <w:tab w:val="left" w:pos="284"/>
          <w:tab w:val="left" w:pos="567"/>
          <w:tab w:val="left" w:pos="851"/>
          <w:tab w:val="left" w:pos="1134"/>
        </w:tabs>
        <w:ind w:left="0" w:firstLine="0"/>
        <w:rPr>
          <w:rFonts w:ascii="Calibri" w:hAnsi="Calibri" w:cs="Calibri"/>
          <w:bCs/>
          <w:sz w:val="22"/>
          <w:szCs w:val="22"/>
        </w:rPr>
      </w:pPr>
    </w:p>
    <w:p w14:paraId="24BCDAAD" w14:textId="4FCCAAC4" w:rsidR="00C074DA" w:rsidRDefault="00C074DA" w:rsidP="00EB50E0">
      <w:pPr>
        <w:numPr>
          <w:ilvl w:val="1"/>
          <w:numId w:val="1"/>
        </w:numPr>
        <w:tabs>
          <w:tab w:val="left" w:pos="284"/>
          <w:tab w:val="left" w:pos="567"/>
          <w:tab w:val="left" w:pos="851"/>
          <w:tab w:val="left" w:pos="1134"/>
        </w:tabs>
        <w:ind w:left="0" w:firstLine="0"/>
        <w:rPr>
          <w:rFonts w:ascii="Calibri" w:hAnsi="Calibri" w:cs="Calibri"/>
          <w:bCs/>
          <w:sz w:val="22"/>
          <w:szCs w:val="22"/>
        </w:rPr>
      </w:pPr>
      <w:r w:rsidRPr="00CF1165">
        <w:rPr>
          <w:rFonts w:ascii="Calibri" w:hAnsi="Calibri" w:cs="Calibri"/>
          <w:bCs/>
          <w:sz w:val="22"/>
          <w:szCs w:val="22"/>
        </w:rPr>
        <w:t>Na aplicação das sanções serão considerados (</w:t>
      </w:r>
      <w:hyperlink r:id="rId34" w:anchor="art156§1" w:history="1">
        <w:r w:rsidRPr="00CF1165">
          <w:rPr>
            <w:rStyle w:val="Hyperlink"/>
            <w:rFonts w:ascii="Calibri" w:hAnsi="Calibri" w:cs="Calibri"/>
            <w:bCs/>
            <w:sz w:val="22"/>
            <w:szCs w:val="22"/>
          </w:rPr>
          <w:t>art. 156, §1º</w:t>
        </w:r>
      </w:hyperlink>
      <w:r w:rsidRPr="00CF1165">
        <w:rPr>
          <w:rFonts w:ascii="Calibri" w:hAnsi="Calibri" w:cs="Calibri"/>
          <w:bCs/>
          <w:sz w:val="22"/>
          <w:szCs w:val="22"/>
        </w:rPr>
        <w:t>):</w:t>
      </w:r>
    </w:p>
    <w:p w14:paraId="7D9C0D85" w14:textId="77777777" w:rsidR="009B2F35" w:rsidRPr="00CF1165" w:rsidRDefault="009B2F35" w:rsidP="00EB50E0">
      <w:pPr>
        <w:tabs>
          <w:tab w:val="left" w:pos="284"/>
          <w:tab w:val="left" w:pos="567"/>
          <w:tab w:val="left" w:pos="851"/>
          <w:tab w:val="left" w:pos="1134"/>
        </w:tabs>
        <w:ind w:left="0" w:firstLine="0"/>
        <w:rPr>
          <w:rFonts w:ascii="Calibri" w:hAnsi="Calibri" w:cs="Calibri"/>
          <w:bCs/>
          <w:sz w:val="22"/>
          <w:szCs w:val="22"/>
        </w:rPr>
      </w:pPr>
    </w:p>
    <w:p w14:paraId="7C1DE3DA"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bCs/>
          <w:sz w:val="22"/>
          <w:szCs w:val="22"/>
        </w:rPr>
      </w:pPr>
      <w:r w:rsidRPr="00CF1165">
        <w:rPr>
          <w:rFonts w:ascii="Calibri" w:hAnsi="Calibri" w:cs="Calibri"/>
          <w:bCs/>
          <w:sz w:val="22"/>
          <w:szCs w:val="22"/>
        </w:rPr>
        <w:t>a natureza e a gravidade da infração cometida;</w:t>
      </w:r>
    </w:p>
    <w:p w14:paraId="242CC1A8" w14:textId="77777777" w:rsidR="009B2F35" w:rsidRPr="00CF1165" w:rsidRDefault="009B2F35" w:rsidP="00EB50E0">
      <w:pPr>
        <w:tabs>
          <w:tab w:val="left" w:pos="284"/>
          <w:tab w:val="left" w:pos="567"/>
          <w:tab w:val="left" w:pos="851"/>
          <w:tab w:val="left" w:pos="1134"/>
        </w:tabs>
        <w:ind w:left="0" w:firstLine="0"/>
        <w:rPr>
          <w:rFonts w:ascii="Calibri" w:hAnsi="Calibri" w:cs="Calibri"/>
          <w:bCs/>
          <w:sz w:val="22"/>
          <w:szCs w:val="22"/>
        </w:rPr>
      </w:pPr>
    </w:p>
    <w:p w14:paraId="21BB2D90"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bCs/>
          <w:sz w:val="22"/>
          <w:szCs w:val="22"/>
        </w:rPr>
      </w:pPr>
      <w:r w:rsidRPr="00CF1165">
        <w:rPr>
          <w:rFonts w:ascii="Calibri" w:hAnsi="Calibri" w:cs="Calibri"/>
          <w:bCs/>
          <w:sz w:val="22"/>
          <w:szCs w:val="22"/>
        </w:rPr>
        <w:t>as peculiaridades do caso concreto;</w:t>
      </w:r>
    </w:p>
    <w:p w14:paraId="785DCD28" w14:textId="77777777" w:rsidR="009B2F35" w:rsidRPr="00CF1165" w:rsidRDefault="009B2F35" w:rsidP="00EB50E0">
      <w:pPr>
        <w:tabs>
          <w:tab w:val="left" w:pos="284"/>
          <w:tab w:val="left" w:pos="567"/>
          <w:tab w:val="left" w:pos="851"/>
          <w:tab w:val="left" w:pos="1134"/>
        </w:tabs>
        <w:ind w:left="0" w:firstLine="0"/>
        <w:rPr>
          <w:rFonts w:ascii="Calibri" w:hAnsi="Calibri" w:cs="Calibri"/>
          <w:bCs/>
          <w:sz w:val="22"/>
          <w:szCs w:val="22"/>
        </w:rPr>
      </w:pPr>
    </w:p>
    <w:p w14:paraId="24CFC175"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bCs/>
          <w:sz w:val="22"/>
          <w:szCs w:val="22"/>
        </w:rPr>
      </w:pPr>
      <w:r w:rsidRPr="00CF1165">
        <w:rPr>
          <w:rFonts w:ascii="Calibri" w:hAnsi="Calibri" w:cs="Calibri"/>
          <w:bCs/>
          <w:sz w:val="22"/>
          <w:szCs w:val="22"/>
        </w:rPr>
        <w:t>as circunstâncias agravantes ou atenuantes;</w:t>
      </w:r>
    </w:p>
    <w:p w14:paraId="0656228D" w14:textId="77777777" w:rsidR="009B2F35" w:rsidRPr="00CF1165" w:rsidRDefault="009B2F35" w:rsidP="00EB50E0">
      <w:pPr>
        <w:tabs>
          <w:tab w:val="left" w:pos="284"/>
          <w:tab w:val="left" w:pos="567"/>
          <w:tab w:val="left" w:pos="851"/>
          <w:tab w:val="left" w:pos="1134"/>
        </w:tabs>
        <w:ind w:left="0" w:firstLine="0"/>
        <w:rPr>
          <w:rFonts w:ascii="Calibri" w:hAnsi="Calibri" w:cs="Calibri"/>
          <w:bCs/>
          <w:sz w:val="22"/>
          <w:szCs w:val="22"/>
        </w:rPr>
      </w:pPr>
    </w:p>
    <w:p w14:paraId="513D7EAB"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bCs/>
          <w:sz w:val="22"/>
          <w:szCs w:val="22"/>
        </w:rPr>
      </w:pPr>
      <w:r w:rsidRPr="00CF1165">
        <w:rPr>
          <w:rFonts w:ascii="Calibri" w:hAnsi="Calibri" w:cs="Calibri"/>
          <w:bCs/>
          <w:sz w:val="22"/>
          <w:szCs w:val="22"/>
        </w:rPr>
        <w:t>os danos que dela provierem para o Contratante;</w:t>
      </w:r>
    </w:p>
    <w:p w14:paraId="31250D65" w14:textId="77777777" w:rsidR="009B2F35" w:rsidRPr="00CF1165" w:rsidRDefault="009B2F35" w:rsidP="00EB50E0">
      <w:pPr>
        <w:tabs>
          <w:tab w:val="left" w:pos="284"/>
          <w:tab w:val="left" w:pos="567"/>
          <w:tab w:val="left" w:pos="851"/>
          <w:tab w:val="left" w:pos="1134"/>
        </w:tabs>
        <w:ind w:left="0" w:firstLine="0"/>
        <w:rPr>
          <w:rFonts w:ascii="Calibri" w:hAnsi="Calibri" w:cs="Calibri"/>
          <w:bCs/>
          <w:sz w:val="22"/>
          <w:szCs w:val="22"/>
        </w:rPr>
      </w:pPr>
    </w:p>
    <w:p w14:paraId="3F3145CE"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bCs/>
          <w:sz w:val="22"/>
          <w:szCs w:val="22"/>
        </w:rPr>
      </w:pPr>
      <w:r w:rsidRPr="00CF1165">
        <w:rPr>
          <w:rFonts w:ascii="Calibri" w:hAnsi="Calibri" w:cs="Calibri"/>
          <w:bCs/>
          <w:sz w:val="22"/>
          <w:szCs w:val="22"/>
        </w:rPr>
        <w:t>a implantação ou o aperfeiçoamento de programa de integridade, conforme normas e orientações dos órgãos de controle.</w:t>
      </w:r>
    </w:p>
    <w:p w14:paraId="7992B453" w14:textId="77777777" w:rsidR="009B2F35" w:rsidRPr="00CF1165" w:rsidRDefault="009B2F35" w:rsidP="00EB50E0">
      <w:pPr>
        <w:tabs>
          <w:tab w:val="left" w:pos="284"/>
          <w:tab w:val="left" w:pos="567"/>
          <w:tab w:val="left" w:pos="851"/>
          <w:tab w:val="left" w:pos="1134"/>
        </w:tabs>
        <w:ind w:left="0" w:firstLine="0"/>
        <w:rPr>
          <w:rFonts w:ascii="Calibri" w:hAnsi="Calibri" w:cs="Calibri"/>
          <w:bCs/>
          <w:sz w:val="22"/>
          <w:szCs w:val="22"/>
        </w:rPr>
      </w:pPr>
    </w:p>
    <w:p w14:paraId="604FC7F3" w14:textId="74C45C08" w:rsidR="00C074DA" w:rsidRDefault="00C074DA" w:rsidP="00EB50E0">
      <w:pPr>
        <w:numPr>
          <w:ilvl w:val="1"/>
          <w:numId w:val="1"/>
        </w:numPr>
        <w:tabs>
          <w:tab w:val="left" w:pos="284"/>
          <w:tab w:val="left" w:pos="567"/>
          <w:tab w:val="left" w:pos="851"/>
          <w:tab w:val="left" w:pos="1134"/>
        </w:tabs>
        <w:ind w:left="0" w:firstLine="0"/>
        <w:rPr>
          <w:rFonts w:ascii="Calibri" w:hAnsi="Calibri" w:cs="Calibri"/>
          <w:bCs/>
          <w:sz w:val="22"/>
          <w:szCs w:val="22"/>
        </w:rPr>
      </w:pPr>
      <w:r w:rsidRPr="00CF1165">
        <w:rPr>
          <w:rFonts w:ascii="Calibri" w:hAnsi="Calibri" w:cs="Calibri"/>
          <w:bCs/>
          <w:sz w:val="22"/>
          <w:szCs w:val="22"/>
        </w:rPr>
        <w:t xml:space="preserve">Os atos previstos como infrações administrativas na </w:t>
      </w:r>
      <w:hyperlink r:id="rId35" w:history="1">
        <w:r w:rsidRPr="00CF1165">
          <w:rPr>
            <w:rStyle w:val="Hyperlink"/>
            <w:rFonts w:ascii="Calibri" w:hAnsi="Calibri" w:cs="Calibri"/>
            <w:bCs/>
            <w:sz w:val="22"/>
            <w:szCs w:val="22"/>
          </w:rPr>
          <w:t>Lei nº 14.133, de 2021</w:t>
        </w:r>
      </w:hyperlink>
      <w:r w:rsidRPr="00CF1165">
        <w:rPr>
          <w:rFonts w:ascii="Calibri" w:hAnsi="Calibri" w:cs="Calibri"/>
          <w:bCs/>
          <w:sz w:val="22"/>
          <w:szCs w:val="22"/>
        </w:rPr>
        <w:t xml:space="preserve">, ou em outras leis de licitações e contratos da Administração Pública que também sejam tipificados como atos lesivos na </w:t>
      </w:r>
      <w:hyperlink r:id="rId36" w:history="1">
        <w:r w:rsidRPr="00CF1165">
          <w:rPr>
            <w:rStyle w:val="Hyperlink"/>
            <w:rFonts w:ascii="Calibri" w:hAnsi="Calibri" w:cs="Calibri"/>
            <w:bCs/>
            <w:sz w:val="22"/>
            <w:szCs w:val="22"/>
          </w:rPr>
          <w:t>Lei nº 12.846, de 1º de agosto de 2013</w:t>
        </w:r>
      </w:hyperlink>
      <w:r w:rsidRPr="00CF1165">
        <w:rPr>
          <w:rFonts w:ascii="Calibri" w:hAnsi="Calibri" w:cs="Calibri"/>
          <w:bCs/>
          <w:sz w:val="22"/>
          <w:szCs w:val="22"/>
        </w:rPr>
        <w:t>, serão apurados e julgados conjuntamente, nos mesmos autos, observados o rito procedimental e autoridade competente definidos na referida Lei (</w:t>
      </w:r>
      <w:hyperlink r:id="rId37" w:anchor="art159" w:history="1">
        <w:r w:rsidRPr="00CF1165">
          <w:rPr>
            <w:rStyle w:val="Hyperlink"/>
            <w:rFonts w:ascii="Calibri" w:hAnsi="Calibri" w:cs="Calibri"/>
            <w:bCs/>
            <w:sz w:val="22"/>
            <w:szCs w:val="22"/>
          </w:rPr>
          <w:t>art. 159</w:t>
        </w:r>
      </w:hyperlink>
      <w:r w:rsidRPr="00CF1165">
        <w:rPr>
          <w:rFonts w:ascii="Calibri" w:hAnsi="Calibri" w:cs="Calibri"/>
          <w:bCs/>
          <w:sz w:val="22"/>
          <w:szCs w:val="22"/>
        </w:rPr>
        <w:t>).</w:t>
      </w:r>
    </w:p>
    <w:p w14:paraId="6ED25EFF" w14:textId="77777777" w:rsidR="009B2F35" w:rsidRPr="00CF1165" w:rsidRDefault="009B2F35" w:rsidP="00EB50E0">
      <w:pPr>
        <w:tabs>
          <w:tab w:val="left" w:pos="284"/>
          <w:tab w:val="left" w:pos="567"/>
          <w:tab w:val="left" w:pos="851"/>
          <w:tab w:val="left" w:pos="1134"/>
        </w:tabs>
        <w:ind w:left="0" w:firstLine="0"/>
        <w:rPr>
          <w:rFonts w:ascii="Calibri" w:hAnsi="Calibri" w:cs="Calibri"/>
          <w:bCs/>
          <w:sz w:val="22"/>
          <w:szCs w:val="22"/>
        </w:rPr>
      </w:pPr>
    </w:p>
    <w:p w14:paraId="6FB6A67E" w14:textId="2F95DF49" w:rsidR="00C074DA" w:rsidRPr="009B2F35" w:rsidRDefault="00C074DA" w:rsidP="00EB50E0">
      <w:pPr>
        <w:numPr>
          <w:ilvl w:val="1"/>
          <w:numId w:val="1"/>
        </w:numPr>
        <w:tabs>
          <w:tab w:val="left" w:pos="284"/>
          <w:tab w:val="left" w:pos="567"/>
          <w:tab w:val="left" w:pos="851"/>
          <w:tab w:val="left" w:pos="1134"/>
        </w:tabs>
        <w:ind w:left="0" w:firstLine="0"/>
        <w:rPr>
          <w:rFonts w:ascii="Calibri" w:hAnsi="Calibri" w:cs="Calibri"/>
          <w:bCs/>
          <w:i/>
          <w:sz w:val="22"/>
          <w:szCs w:val="22"/>
        </w:rPr>
      </w:pPr>
      <w:r w:rsidRPr="00CF1165">
        <w:rPr>
          <w:rFonts w:ascii="Calibri" w:hAnsi="Calibri" w:cs="Calibri"/>
          <w:bCs/>
          <w:sz w:val="22"/>
          <w:szCs w:val="22"/>
        </w:rPr>
        <w:t xml:space="preserve">A personalidade jurídica do Contratado poderá ser desconsiderada sempre que utilizada com abuso do direito para facilitar, encobrir ou dissimular a prática dos atos ilícitos previstos neste Contrato ou para provocar confusão </w:t>
      </w:r>
      <w:r w:rsidRPr="00CF1165">
        <w:rPr>
          <w:rFonts w:ascii="Calibri" w:hAnsi="Calibri" w:cs="Calibri"/>
          <w:bCs/>
          <w:sz w:val="22"/>
          <w:szCs w:val="22"/>
        </w:rPr>
        <w:lastRenderedPageBreak/>
        <w:t>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CF1165">
          <w:rPr>
            <w:rStyle w:val="Hyperlink"/>
            <w:rFonts w:ascii="Calibri" w:hAnsi="Calibri" w:cs="Calibri"/>
            <w:bCs/>
            <w:sz w:val="22"/>
            <w:szCs w:val="22"/>
          </w:rPr>
          <w:t>art. 160</w:t>
        </w:r>
      </w:hyperlink>
      <w:r w:rsidRPr="00CF1165">
        <w:rPr>
          <w:rFonts w:ascii="Calibri" w:hAnsi="Calibri" w:cs="Calibri"/>
          <w:bCs/>
          <w:sz w:val="22"/>
          <w:szCs w:val="22"/>
        </w:rPr>
        <w:t>)</w:t>
      </w:r>
      <w:r w:rsidR="009B2F35">
        <w:rPr>
          <w:rFonts w:ascii="Calibri" w:hAnsi="Calibri" w:cs="Calibri"/>
          <w:bCs/>
          <w:sz w:val="22"/>
          <w:szCs w:val="22"/>
        </w:rPr>
        <w:t>.</w:t>
      </w:r>
    </w:p>
    <w:p w14:paraId="5AA31B47" w14:textId="77777777" w:rsidR="009B2F35" w:rsidRPr="00CF1165" w:rsidRDefault="009B2F35" w:rsidP="00EB50E0">
      <w:pPr>
        <w:tabs>
          <w:tab w:val="left" w:pos="284"/>
          <w:tab w:val="left" w:pos="567"/>
          <w:tab w:val="left" w:pos="851"/>
          <w:tab w:val="left" w:pos="1134"/>
        </w:tabs>
        <w:ind w:left="0" w:firstLine="0"/>
        <w:rPr>
          <w:rFonts w:ascii="Calibri" w:hAnsi="Calibri" w:cs="Calibri"/>
          <w:bCs/>
          <w:i/>
          <w:sz w:val="22"/>
          <w:szCs w:val="22"/>
        </w:rPr>
      </w:pPr>
    </w:p>
    <w:p w14:paraId="4D1E1B38" w14:textId="664F7286" w:rsidR="00C074DA" w:rsidRPr="009B2F35" w:rsidRDefault="00C074DA" w:rsidP="00EB50E0">
      <w:pPr>
        <w:numPr>
          <w:ilvl w:val="1"/>
          <w:numId w:val="1"/>
        </w:numPr>
        <w:tabs>
          <w:tab w:val="left" w:pos="284"/>
          <w:tab w:val="left" w:pos="567"/>
          <w:tab w:val="left" w:pos="851"/>
          <w:tab w:val="left" w:pos="1134"/>
        </w:tabs>
        <w:ind w:left="0" w:firstLine="0"/>
        <w:rPr>
          <w:rFonts w:ascii="Calibri" w:hAnsi="Calibri" w:cs="Calibri"/>
          <w:bCs/>
          <w:i/>
          <w:sz w:val="22"/>
          <w:szCs w:val="22"/>
        </w:rPr>
      </w:pPr>
      <w:r w:rsidRPr="00CF1165">
        <w:rPr>
          <w:rFonts w:ascii="Calibri" w:hAnsi="Calibri" w:cs="Calibri"/>
          <w:bCs/>
          <w:sz w:val="22"/>
          <w:szCs w:val="22"/>
        </w:rPr>
        <w:t xml:space="preserve"> O Contratante deverá, no prazo máximo 15 (quinze) dias úteis, contado da data de aplicação da sanção, informar e manter atualizados os dados relativos às sanções por </w:t>
      </w:r>
      <w:r w:rsidR="0092451E" w:rsidRPr="00CF1165">
        <w:rPr>
          <w:rFonts w:ascii="Calibri" w:hAnsi="Calibri" w:cs="Calibri"/>
          <w:bCs/>
          <w:sz w:val="22"/>
          <w:szCs w:val="22"/>
        </w:rPr>
        <w:t xml:space="preserve">ele </w:t>
      </w:r>
      <w:r w:rsidRPr="00CF1165">
        <w:rPr>
          <w:rFonts w:ascii="Calibri" w:hAnsi="Calibri" w:cs="Calibri"/>
          <w:bCs/>
          <w:sz w:val="22"/>
          <w:szCs w:val="22"/>
        </w:rPr>
        <w:t>aplicadas, para fins de publicidade no Cadastro Nacional de Empresas Inidôneas e Suspensas (Ceis) e no Cadastro Nacional de Empresas Punidas (Cnep), instituídos no âmbito do Poder Executivo Federal. (</w:t>
      </w:r>
      <w:hyperlink r:id="rId39" w:anchor="art161" w:history="1">
        <w:r w:rsidRPr="00CF1165">
          <w:rPr>
            <w:rStyle w:val="Hyperlink"/>
            <w:rFonts w:ascii="Calibri" w:hAnsi="Calibri" w:cs="Calibri"/>
            <w:bCs/>
            <w:sz w:val="22"/>
            <w:szCs w:val="22"/>
          </w:rPr>
          <w:t>Art. 161</w:t>
        </w:r>
      </w:hyperlink>
      <w:r w:rsidRPr="00CF1165">
        <w:rPr>
          <w:rFonts w:ascii="Calibri" w:hAnsi="Calibri" w:cs="Calibri"/>
          <w:bCs/>
          <w:sz w:val="22"/>
          <w:szCs w:val="22"/>
        </w:rPr>
        <w:t>)</w:t>
      </w:r>
      <w:r w:rsidR="009B2F35">
        <w:rPr>
          <w:rFonts w:ascii="Calibri" w:hAnsi="Calibri" w:cs="Calibri"/>
          <w:bCs/>
          <w:sz w:val="22"/>
          <w:szCs w:val="22"/>
        </w:rPr>
        <w:t>.</w:t>
      </w:r>
    </w:p>
    <w:p w14:paraId="6531BE40" w14:textId="77777777" w:rsidR="009B2F35" w:rsidRPr="00CF1165" w:rsidRDefault="009B2F35" w:rsidP="00EB50E0">
      <w:pPr>
        <w:tabs>
          <w:tab w:val="left" w:pos="284"/>
          <w:tab w:val="left" w:pos="567"/>
          <w:tab w:val="left" w:pos="851"/>
          <w:tab w:val="left" w:pos="1134"/>
        </w:tabs>
        <w:ind w:left="0" w:firstLine="0"/>
        <w:rPr>
          <w:rFonts w:ascii="Calibri" w:hAnsi="Calibri" w:cs="Calibri"/>
          <w:bCs/>
          <w:i/>
          <w:sz w:val="22"/>
          <w:szCs w:val="22"/>
        </w:rPr>
      </w:pPr>
    </w:p>
    <w:p w14:paraId="17071F78" w14:textId="61237F12" w:rsidR="00C074DA" w:rsidRPr="009B2F35" w:rsidRDefault="00C074DA" w:rsidP="00EB50E0">
      <w:pPr>
        <w:numPr>
          <w:ilvl w:val="1"/>
          <w:numId w:val="1"/>
        </w:numPr>
        <w:tabs>
          <w:tab w:val="left" w:pos="284"/>
          <w:tab w:val="left" w:pos="567"/>
          <w:tab w:val="left" w:pos="851"/>
          <w:tab w:val="left" w:pos="1134"/>
        </w:tabs>
        <w:ind w:left="0" w:firstLine="0"/>
        <w:rPr>
          <w:rStyle w:val="Hyperlink"/>
          <w:rFonts w:ascii="Calibri" w:hAnsi="Calibri" w:cs="Calibri"/>
          <w:bCs/>
          <w:i/>
          <w:color w:val="auto"/>
          <w:sz w:val="22"/>
          <w:szCs w:val="22"/>
          <w:u w:val="none"/>
        </w:rPr>
      </w:pPr>
      <w:r w:rsidRPr="00CF1165">
        <w:rPr>
          <w:rFonts w:ascii="Calibri" w:hAnsi="Calibri" w:cs="Calibri"/>
          <w:bCs/>
          <w:sz w:val="22"/>
          <w:szCs w:val="22"/>
        </w:rPr>
        <w:t xml:space="preserve">As sanções de impedimento de licitar e contratar e declaração de inidoneidade para licitar ou contratar são passíveis de reabilitação na forma do </w:t>
      </w:r>
      <w:hyperlink r:id="rId40" w:anchor="art163" w:history="1">
        <w:r w:rsidRPr="00CF1165">
          <w:rPr>
            <w:rStyle w:val="Hyperlink"/>
            <w:rFonts w:ascii="Calibri" w:hAnsi="Calibri" w:cs="Calibri"/>
            <w:bCs/>
            <w:sz w:val="22"/>
            <w:szCs w:val="22"/>
          </w:rPr>
          <w:t>art. 163 da Lei nº 14.133, de 2021.</w:t>
        </w:r>
      </w:hyperlink>
    </w:p>
    <w:p w14:paraId="10C31BF9" w14:textId="77777777" w:rsidR="009B2F35" w:rsidRPr="00CF1165" w:rsidRDefault="009B2F35" w:rsidP="00EB50E0">
      <w:pPr>
        <w:tabs>
          <w:tab w:val="left" w:pos="284"/>
          <w:tab w:val="left" w:pos="567"/>
          <w:tab w:val="left" w:pos="851"/>
          <w:tab w:val="left" w:pos="1134"/>
        </w:tabs>
        <w:ind w:left="0" w:firstLine="0"/>
        <w:rPr>
          <w:rFonts w:ascii="Calibri" w:hAnsi="Calibri" w:cs="Calibri"/>
          <w:bCs/>
          <w:i/>
          <w:sz w:val="22"/>
          <w:szCs w:val="22"/>
        </w:rPr>
      </w:pPr>
    </w:p>
    <w:p w14:paraId="074EF632" w14:textId="77777777" w:rsidR="00C074DA" w:rsidRPr="00CF1165" w:rsidRDefault="00C074DA" w:rsidP="00EB50E0">
      <w:pPr>
        <w:numPr>
          <w:ilvl w:val="1"/>
          <w:numId w:val="1"/>
        </w:numPr>
        <w:tabs>
          <w:tab w:val="left" w:pos="284"/>
          <w:tab w:val="left" w:pos="567"/>
          <w:tab w:val="left" w:pos="851"/>
          <w:tab w:val="left" w:pos="1134"/>
        </w:tabs>
        <w:ind w:left="0" w:firstLine="0"/>
        <w:rPr>
          <w:rFonts w:ascii="Calibri" w:hAnsi="Calibri" w:cs="Calibri"/>
          <w:sz w:val="22"/>
          <w:szCs w:val="22"/>
        </w:rPr>
      </w:pPr>
      <w:r w:rsidRPr="00CF1165">
        <w:rPr>
          <w:rFonts w:ascii="Calibri" w:hAnsi="Calibri" w:cs="Calibri"/>
          <w:sz w:val="22"/>
          <w:szCs w:val="22"/>
        </w:rPr>
        <w:t>As sanções por atos praticados no decorrer da contratação estão previstas nos anexos a este Aviso.</w:t>
      </w:r>
    </w:p>
    <w:p w14:paraId="7B478718" w14:textId="77777777" w:rsidR="00C074DA" w:rsidRPr="00CF1165" w:rsidRDefault="00C074DA" w:rsidP="00EB50E0">
      <w:pPr>
        <w:tabs>
          <w:tab w:val="left" w:pos="284"/>
          <w:tab w:val="left" w:pos="567"/>
          <w:tab w:val="left" w:pos="851"/>
          <w:tab w:val="left" w:pos="1134"/>
        </w:tabs>
        <w:ind w:left="0" w:firstLine="0"/>
        <w:rPr>
          <w:rFonts w:ascii="Calibri" w:hAnsi="Calibri" w:cs="Calibri"/>
          <w:sz w:val="22"/>
          <w:szCs w:val="22"/>
        </w:rPr>
      </w:pPr>
    </w:p>
    <w:p w14:paraId="0216A6FF" w14:textId="77777777" w:rsidR="00C074DA" w:rsidRDefault="00C074DA" w:rsidP="00EB50E0">
      <w:pPr>
        <w:pStyle w:val="Ttulo1"/>
        <w:tabs>
          <w:tab w:val="left" w:pos="284"/>
          <w:tab w:val="left" w:pos="567"/>
          <w:tab w:val="left" w:pos="851"/>
          <w:tab w:val="left" w:pos="1134"/>
        </w:tabs>
        <w:spacing w:before="0" w:after="0" w:line="240" w:lineRule="auto"/>
        <w:ind w:left="0" w:firstLine="0"/>
        <w:rPr>
          <w:rFonts w:ascii="Calibri" w:hAnsi="Calibri" w:cs="Calibri"/>
          <w:sz w:val="22"/>
          <w:szCs w:val="22"/>
        </w:rPr>
      </w:pPr>
      <w:bookmarkStart w:id="17" w:name="_Toc142925871"/>
      <w:r w:rsidRPr="00CF1165">
        <w:rPr>
          <w:rFonts w:ascii="Calibri" w:hAnsi="Calibri" w:cs="Calibri"/>
          <w:sz w:val="22"/>
          <w:szCs w:val="22"/>
        </w:rPr>
        <w:t>DAS DISPOSIÇÕES GERAIS</w:t>
      </w:r>
      <w:bookmarkEnd w:id="17"/>
    </w:p>
    <w:p w14:paraId="67F423B5" w14:textId="77777777" w:rsidR="009B2F35" w:rsidRPr="009B2F35" w:rsidRDefault="009B2F35" w:rsidP="00EB50E0">
      <w:pPr>
        <w:tabs>
          <w:tab w:val="left" w:pos="284"/>
          <w:tab w:val="left" w:pos="567"/>
        </w:tabs>
        <w:ind w:left="0" w:firstLine="0"/>
        <w:rPr>
          <w:lang w:eastAsia="zh-CN" w:bidi="hi-IN"/>
        </w:rPr>
      </w:pPr>
    </w:p>
    <w:p w14:paraId="436BBE87"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No caso de todos os fornecedores restarem desclassificados ou inabilitados (procedimento fracassado), a Administração poderá:</w:t>
      </w:r>
    </w:p>
    <w:p w14:paraId="6521FAFA"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17790CCC" w14:textId="77777777" w:rsidR="00C074DA" w:rsidRDefault="00C074DA" w:rsidP="00EB50E0">
      <w:pPr>
        <w:numPr>
          <w:ilvl w:val="2"/>
          <w:numId w:val="1"/>
        </w:numPr>
        <w:tabs>
          <w:tab w:val="left" w:pos="284"/>
          <w:tab w:val="left" w:pos="567"/>
          <w:tab w:val="left" w:pos="851"/>
          <w:tab w:val="left" w:pos="1134"/>
        </w:tabs>
        <w:ind w:left="0" w:firstLine="0"/>
        <w:rPr>
          <w:rFonts w:ascii="Calibri" w:hAnsi="Calibri" w:cs="Calibri"/>
          <w:color w:val="000000"/>
          <w:sz w:val="22"/>
          <w:szCs w:val="22"/>
        </w:rPr>
      </w:pPr>
      <w:bookmarkStart w:id="18" w:name="_Ref143510170"/>
      <w:r w:rsidRPr="00CF1165">
        <w:rPr>
          <w:rFonts w:ascii="Calibri" w:hAnsi="Calibri" w:cs="Calibri"/>
          <w:color w:val="000000"/>
          <w:sz w:val="22"/>
          <w:szCs w:val="22"/>
        </w:rPr>
        <w:t>republicar o presente aviso com uma nova data;</w:t>
      </w:r>
      <w:bookmarkEnd w:id="18"/>
    </w:p>
    <w:p w14:paraId="7C74A68C"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19ECBA17" w14:textId="77777777" w:rsidR="00C074DA" w:rsidRDefault="00C074DA" w:rsidP="00EB50E0">
      <w:pPr>
        <w:numPr>
          <w:ilvl w:val="2"/>
          <w:numId w:val="1"/>
        </w:numPr>
        <w:tabs>
          <w:tab w:val="left" w:pos="284"/>
          <w:tab w:val="left" w:pos="567"/>
          <w:tab w:val="left" w:pos="851"/>
          <w:tab w:val="left" w:pos="1134"/>
        </w:tabs>
        <w:ind w:left="0" w:firstLine="0"/>
        <w:rPr>
          <w:rFonts w:ascii="Calibri" w:hAnsi="Calibri" w:cs="Calibri"/>
          <w:color w:val="000000"/>
          <w:sz w:val="22"/>
          <w:szCs w:val="22"/>
        </w:rPr>
      </w:pPr>
      <w:bookmarkStart w:id="19" w:name="_Ref143510198"/>
      <w:r w:rsidRPr="00CF1165">
        <w:rPr>
          <w:rFonts w:ascii="Calibri" w:hAnsi="Calibri" w:cs="Calibri"/>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bookmarkEnd w:id="19"/>
    </w:p>
    <w:p w14:paraId="0A99315C"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29ABBEE0" w14:textId="77777777" w:rsidR="00C074DA" w:rsidRDefault="00C074DA" w:rsidP="00EB50E0">
      <w:pPr>
        <w:numPr>
          <w:ilvl w:val="3"/>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No caso do subitem anterior, a contratação será operacionalizada fora deste procedimento.</w:t>
      </w:r>
    </w:p>
    <w:p w14:paraId="42CC7462"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3CC66BE5" w14:textId="77777777" w:rsidR="00C074DA" w:rsidRDefault="00C074DA" w:rsidP="00EB50E0">
      <w:pPr>
        <w:numPr>
          <w:ilvl w:val="2"/>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fixar prazo para que possa haver adequação das propostas ou da documentação de habilitação, conforme o caso.</w:t>
      </w:r>
    </w:p>
    <w:p w14:paraId="7918AB4F"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232605D6" w14:textId="2AC1613C" w:rsidR="00C074DA" w:rsidRDefault="00C074DA" w:rsidP="00EB50E0">
      <w:pPr>
        <w:numPr>
          <w:ilvl w:val="1"/>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 xml:space="preserve">As providências dos subitens </w:t>
      </w:r>
      <w:r w:rsidR="00135301" w:rsidRPr="00CF1165">
        <w:rPr>
          <w:rFonts w:ascii="Calibri" w:hAnsi="Calibri" w:cs="Calibri"/>
          <w:color w:val="000000"/>
          <w:sz w:val="22"/>
          <w:szCs w:val="22"/>
        </w:rPr>
        <w:fldChar w:fldCharType="begin"/>
      </w:r>
      <w:r w:rsidR="00135301" w:rsidRPr="00CF1165">
        <w:rPr>
          <w:rFonts w:ascii="Calibri" w:hAnsi="Calibri" w:cs="Calibri"/>
          <w:color w:val="000000"/>
          <w:sz w:val="22"/>
          <w:szCs w:val="22"/>
        </w:rPr>
        <w:instrText xml:space="preserve"> REF _Ref143510170 \r \h </w:instrText>
      </w:r>
      <w:r w:rsidR="000523CA" w:rsidRPr="00CF1165">
        <w:rPr>
          <w:rFonts w:ascii="Calibri" w:hAnsi="Calibri" w:cs="Calibri"/>
          <w:color w:val="000000"/>
          <w:sz w:val="22"/>
          <w:szCs w:val="22"/>
        </w:rPr>
        <w:instrText xml:space="preserve"> \* MERGEFORMAT </w:instrText>
      </w:r>
      <w:r w:rsidR="00135301" w:rsidRPr="00CF1165">
        <w:rPr>
          <w:rFonts w:ascii="Calibri" w:hAnsi="Calibri" w:cs="Calibri"/>
          <w:color w:val="000000"/>
          <w:sz w:val="22"/>
          <w:szCs w:val="22"/>
        </w:rPr>
      </w:r>
      <w:r w:rsidR="00135301" w:rsidRPr="00CF1165">
        <w:rPr>
          <w:rFonts w:ascii="Calibri" w:hAnsi="Calibri" w:cs="Calibri"/>
          <w:color w:val="000000"/>
          <w:sz w:val="22"/>
          <w:szCs w:val="22"/>
        </w:rPr>
        <w:fldChar w:fldCharType="separate"/>
      </w:r>
      <w:r w:rsidR="009B2F35">
        <w:rPr>
          <w:rFonts w:ascii="Calibri" w:hAnsi="Calibri" w:cs="Calibri"/>
          <w:color w:val="000000"/>
          <w:sz w:val="22"/>
          <w:szCs w:val="22"/>
        </w:rPr>
        <w:t>9</w:t>
      </w:r>
      <w:r w:rsidR="00135301" w:rsidRPr="00CF1165">
        <w:rPr>
          <w:rFonts w:ascii="Calibri" w:hAnsi="Calibri" w:cs="Calibri"/>
          <w:color w:val="000000"/>
          <w:sz w:val="22"/>
          <w:szCs w:val="22"/>
        </w:rPr>
        <w:t>.1.1</w:t>
      </w:r>
      <w:r w:rsidR="00135301" w:rsidRPr="00CF1165">
        <w:rPr>
          <w:rFonts w:ascii="Calibri" w:hAnsi="Calibri" w:cs="Calibri"/>
          <w:color w:val="000000"/>
          <w:sz w:val="22"/>
          <w:szCs w:val="22"/>
        </w:rPr>
        <w:fldChar w:fldCharType="end"/>
      </w:r>
      <w:r w:rsidR="00135301" w:rsidRPr="00CF1165">
        <w:rPr>
          <w:rFonts w:ascii="Calibri" w:hAnsi="Calibri" w:cs="Calibri"/>
          <w:color w:val="000000"/>
          <w:sz w:val="22"/>
          <w:szCs w:val="22"/>
        </w:rPr>
        <w:t xml:space="preserve"> </w:t>
      </w:r>
      <w:r w:rsidR="0045721D" w:rsidRPr="00CF1165">
        <w:rPr>
          <w:rFonts w:ascii="Calibri" w:hAnsi="Calibri" w:cs="Calibri"/>
          <w:color w:val="000000"/>
          <w:sz w:val="22"/>
          <w:szCs w:val="22"/>
        </w:rPr>
        <w:t xml:space="preserve"> e </w:t>
      </w:r>
      <w:r w:rsidR="00135301" w:rsidRPr="00CF1165">
        <w:rPr>
          <w:rFonts w:ascii="Calibri" w:hAnsi="Calibri" w:cs="Calibri"/>
          <w:color w:val="000000"/>
          <w:sz w:val="22"/>
          <w:szCs w:val="22"/>
        </w:rPr>
        <w:fldChar w:fldCharType="begin"/>
      </w:r>
      <w:r w:rsidR="00135301" w:rsidRPr="00CF1165">
        <w:rPr>
          <w:rFonts w:ascii="Calibri" w:hAnsi="Calibri" w:cs="Calibri"/>
          <w:color w:val="000000"/>
          <w:sz w:val="22"/>
          <w:szCs w:val="22"/>
        </w:rPr>
        <w:instrText xml:space="preserve"> REF _Ref143510198 \r \h </w:instrText>
      </w:r>
      <w:r w:rsidR="000523CA" w:rsidRPr="00CF1165">
        <w:rPr>
          <w:rFonts w:ascii="Calibri" w:hAnsi="Calibri" w:cs="Calibri"/>
          <w:color w:val="000000"/>
          <w:sz w:val="22"/>
          <w:szCs w:val="22"/>
        </w:rPr>
        <w:instrText xml:space="preserve"> \* MERGEFORMAT </w:instrText>
      </w:r>
      <w:r w:rsidR="00135301" w:rsidRPr="00CF1165">
        <w:rPr>
          <w:rFonts w:ascii="Calibri" w:hAnsi="Calibri" w:cs="Calibri"/>
          <w:color w:val="000000"/>
          <w:sz w:val="22"/>
          <w:szCs w:val="22"/>
        </w:rPr>
      </w:r>
      <w:r w:rsidR="00135301" w:rsidRPr="00CF1165">
        <w:rPr>
          <w:rFonts w:ascii="Calibri" w:hAnsi="Calibri" w:cs="Calibri"/>
          <w:color w:val="000000"/>
          <w:sz w:val="22"/>
          <w:szCs w:val="22"/>
        </w:rPr>
        <w:fldChar w:fldCharType="separate"/>
      </w:r>
      <w:r w:rsidR="009B2F35">
        <w:rPr>
          <w:rFonts w:ascii="Calibri" w:hAnsi="Calibri" w:cs="Calibri"/>
          <w:color w:val="000000"/>
          <w:sz w:val="22"/>
          <w:szCs w:val="22"/>
        </w:rPr>
        <w:t>9</w:t>
      </w:r>
      <w:r w:rsidR="00135301" w:rsidRPr="00CF1165">
        <w:rPr>
          <w:rFonts w:ascii="Calibri" w:hAnsi="Calibri" w:cs="Calibri"/>
          <w:color w:val="000000"/>
          <w:sz w:val="22"/>
          <w:szCs w:val="22"/>
        </w:rPr>
        <w:t>.1.2</w:t>
      </w:r>
      <w:r w:rsidR="00135301" w:rsidRPr="00CF1165">
        <w:rPr>
          <w:rFonts w:ascii="Calibri" w:hAnsi="Calibri" w:cs="Calibri"/>
          <w:color w:val="000000"/>
          <w:sz w:val="22"/>
          <w:szCs w:val="22"/>
        </w:rPr>
        <w:fldChar w:fldCharType="end"/>
      </w:r>
      <w:r w:rsidRPr="00CF1165">
        <w:rPr>
          <w:rFonts w:ascii="Calibri" w:hAnsi="Calibri" w:cs="Calibri"/>
          <w:color w:val="000000"/>
          <w:sz w:val="22"/>
          <w:szCs w:val="22"/>
        </w:rPr>
        <w:t xml:space="preserve"> também poderão ser utilizadas se não houver o comparecimento de quaisquer fornecedores interessados (procedimento deserto).</w:t>
      </w:r>
    </w:p>
    <w:p w14:paraId="650627AB"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04BAADD3" w14:textId="294A6348" w:rsidR="00C074DA" w:rsidRDefault="00C074DA" w:rsidP="00EB50E0">
      <w:pPr>
        <w:numPr>
          <w:ilvl w:val="1"/>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r w:rsidR="009B2F35">
        <w:rPr>
          <w:rFonts w:ascii="Calibri" w:hAnsi="Calibri" w:cs="Calibri"/>
          <w:color w:val="000000"/>
          <w:sz w:val="22"/>
          <w:szCs w:val="22"/>
        </w:rPr>
        <w:t>.</w:t>
      </w:r>
    </w:p>
    <w:p w14:paraId="28A5185F"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08AB2B48"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Caberá ao fornecedor acompanhar as operações, ficando responsável pelo ônus decorrente da perda do negócio diante da inobservância de quaisquer mensagens emitidas pela Administração ou de sua desconexão.</w:t>
      </w:r>
    </w:p>
    <w:p w14:paraId="7BBA9D76"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29A82267"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8E30B2B"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323C9A91" w14:textId="77777777" w:rsidR="00C074DA" w:rsidRPr="00CF1165" w:rsidRDefault="00C074DA" w:rsidP="00EB50E0">
      <w:pPr>
        <w:numPr>
          <w:ilvl w:val="1"/>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color w:val="000000" w:themeColor="text1"/>
          <w:sz w:val="22"/>
          <w:szCs w:val="22"/>
        </w:rPr>
      </w:pPr>
      <w:r w:rsidRPr="00CF1165">
        <w:rPr>
          <w:rFonts w:ascii="Calibri" w:hAnsi="Calibri" w:cs="Calibri"/>
          <w:color w:val="000000" w:themeColor="text1"/>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A800956"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2C4E7A61"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lastRenderedPageBreak/>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646DBE4"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59B9A45E"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39432375"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41E38EC7"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Em caso de divergência entre disposições deste Aviso de Contratação Direta e de seus anexos ou demais peças que compõem o processo, prevalecerá as deste Aviso.</w:t>
      </w:r>
    </w:p>
    <w:p w14:paraId="2D899BF8"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51E93FF5"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Da sessão pública será divulgada Ata no sistema eletrônico.</w:t>
      </w:r>
    </w:p>
    <w:p w14:paraId="5E659206"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7C4787C5" w14:textId="77777777" w:rsidR="00C074DA" w:rsidRDefault="00C074DA" w:rsidP="00EB50E0">
      <w:pPr>
        <w:numPr>
          <w:ilvl w:val="1"/>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Integram este Aviso de Contratação Direta, para todos os fins e efeitos, os seguintes anexos:</w:t>
      </w:r>
    </w:p>
    <w:p w14:paraId="3AAE4169"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5F3094BD" w14:textId="5CA62D6B" w:rsidR="00C074DA" w:rsidRDefault="00C074DA" w:rsidP="00EB50E0">
      <w:pPr>
        <w:numPr>
          <w:ilvl w:val="2"/>
          <w:numId w:val="1"/>
        </w:numPr>
        <w:tabs>
          <w:tab w:val="left" w:pos="284"/>
          <w:tab w:val="left" w:pos="567"/>
          <w:tab w:val="left" w:pos="851"/>
          <w:tab w:val="left" w:pos="1134"/>
        </w:tabs>
        <w:ind w:left="0" w:firstLine="0"/>
        <w:rPr>
          <w:rFonts w:ascii="Calibri" w:hAnsi="Calibri" w:cs="Calibri"/>
          <w:color w:val="000000"/>
          <w:sz w:val="22"/>
          <w:szCs w:val="22"/>
        </w:rPr>
      </w:pPr>
      <w:r w:rsidRPr="00CF1165">
        <w:rPr>
          <w:rFonts w:ascii="Calibri" w:hAnsi="Calibri" w:cs="Calibri"/>
          <w:color w:val="000000"/>
          <w:sz w:val="22"/>
          <w:szCs w:val="22"/>
        </w:rPr>
        <w:t xml:space="preserve">ANEXO I </w:t>
      </w:r>
      <w:r w:rsidR="003401AE" w:rsidRPr="00CF1165">
        <w:rPr>
          <w:rFonts w:ascii="Calibri" w:hAnsi="Calibri" w:cs="Calibri"/>
          <w:color w:val="000000"/>
          <w:sz w:val="22"/>
          <w:szCs w:val="22"/>
        </w:rPr>
        <w:t>– Termo</w:t>
      </w:r>
      <w:r w:rsidR="00852A52" w:rsidRPr="00CF1165">
        <w:rPr>
          <w:rFonts w:ascii="Calibri" w:hAnsi="Calibri" w:cs="Calibri"/>
          <w:color w:val="000000"/>
          <w:sz w:val="22"/>
          <w:szCs w:val="22"/>
        </w:rPr>
        <w:t xml:space="preserve"> de Referência</w:t>
      </w:r>
    </w:p>
    <w:p w14:paraId="436662A3" w14:textId="77777777" w:rsidR="009B2F35" w:rsidRPr="00CF1165" w:rsidRDefault="009B2F35" w:rsidP="00EB50E0">
      <w:pPr>
        <w:tabs>
          <w:tab w:val="left" w:pos="284"/>
          <w:tab w:val="left" w:pos="567"/>
          <w:tab w:val="left" w:pos="851"/>
          <w:tab w:val="left" w:pos="1134"/>
        </w:tabs>
        <w:ind w:left="0" w:firstLine="0"/>
        <w:rPr>
          <w:rFonts w:ascii="Calibri" w:hAnsi="Calibri" w:cs="Calibri"/>
          <w:color w:val="000000"/>
          <w:sz w:val="22"/>
          <w:szCs w:val="22"/>
        </w:rPr>
      </w:pPr>
    </w:p>
    <w:p w14:paraId="60659231" w14:textId="2DF777B2" w:rsidR="00C074DA" w:rsidRPr="009B2F35" w:rsidRDefault="00C074DA" w:rsidP="00EB50E0">
      <w:pPr>
        <w:numPr>
          <w:ilvl w:val="2"/>
          <w:numId w:val="1"/>
        </w:numPr>
        <w:tabs>
          <w:tab w:val="left" w:pos="284"/>
          <w:tab w:val="left" w:pos="567"/>
          <w:tab w:val="left" w:pos="851"/>
          <w:tab w:val="left" w:pos="1134"/>
        </w:tabs>
        <w:ind w:left="0" w:firstLine="0"/>
        <w:rPr>
          <w:rFonts w:ascii="Calibri" w:hAnsi="Calibri" w:cs="Calibri"/>
          <w:sz w:val="22"/>
          <w:szCs w:val="22"/>
        </w:rPr>
      </w:pPr>
      <w:r w:rsidRPr="009B2F35">
        <w:rPr>
          <w:rFonts w:ascii="Calibri" w:hAnsi="Calibri" w:cs="Calibri"/>
          <w:sz w:val="22"/>
          <w:szCs w:val="22"/>
        </w:rPr>
        <w:t>ANEXO II – Minuta de Termo de Contrato</w:t>
      </w:r>
    </w:p>
    <w:p w14:paraId="1AD603AC" w14:textId="77777777" w:rsidR="00C074DA" w:rsidRPr="00CF1165" w:rsidRDefault="00C074DA" w:rsidP="00EB50E0">
      <w:pPr>
        <w:tabs>
          <w:tab w:val="left" w:pos="284"/>
          <w:tab w:val="left" w:pos="567"/>
          <w:tab w:val="left" w:pos="851"/>
          <w:tab w:val="left" w:pos="1134"/>
        </w:tabs>
        <w:ind w:left="0" w:firstLine="0"/>
        <w:rPr>
          <w:rFonts w:ascii="Calibri" w:hAnsi="Calibri" w:cs="Calibri"/>
          <w:color w:val="000000"/>
          <w:sz w:val="22"/>
          <w:szCs w:val="22"/>
        </w:rPr>
      </w:pPr>
    </w:p>
    <w:p w14:paraId="1F57A57E" w14:textId="66EFA15E" w:rsidR="00C074DA" w:rsidRDefault="009B2F35" w:rsidP="00EB50E0">
      <w:pPr>
        <w:tabs>
          <w:tab w:val="left" w:pos="284"/>
          <w:tab w:val="left" w:pos="567"/>
          <w:tab w:val="left" w:pos="851"/>
          <w:tab w:val="left" w:pos="1134"/>
        </w:tabs>
        <w:ind w:left="0" w:firstLine="0"/>
        <w:rPr>
          <w:rFonts w:ascii="Calibri" w:hAnsi="Calibri" w:cs="Calibri"/>
          <w:color w:val="000000"/>
          <w:sz w:val="22"/>
          <w:szCs w:val="22"/>
        </w:rPr>
      </w:pPr>
      <w:r>
        <w:rPr>
          <w:rFonts w:ascii="Calibri" w:hAnsi="Calibri" w:cs="Calibri"/>
          <w:color w:val="000000"/>
          <w:sz w:val="22"/>
          <w:szCs w:val="22"/>
        </w:rPr>
        <w:t>8</w:t>
      </w:r>
      <w:r w:rsidR="00CB4838" w:rsidRPr="00CF1165">
        <w:rPr>
          <w:rFonts w:ascii="Calibri" w:hAnsi="Calibri" w:cs="Calibri"/>
          <w:color w:val="000000"/>
          <w:sz w:val="22"/>
          <w:szCs w:val="22"/>
        </w:rPr>
        <w:t xml:space="preserve"> </w:t>
      </w:r>
      <w:r w:rsidR="00C074DA" w:rsidRPr="00CF1165">
        <w:rPr>
          <w:rFonts w:ascii="Calibri" w:hAnsi="Calibri" w:cs="Calibri"/>
          <w:color w:val="000000"/>
          <w:sz w:val="22"/>
          <w:szCs w:val="22"/>
        </w:rPr>
        <w:t xml:space="preserve">de </w:t>
      </w:r>
      <w:r>
        <w:rPr>
          <w:rFonts w:ascii="Calibri" w:hAnsi="Calibri" w:cs="Calibri"/>
          <w:color w:val="000000"/>
          <w:sz w:val="22"/>
          <w:szCs w:val="22"/>
        </w:rPr>
        <w:t>dez</w:t>
      </w:r>
      <w:r w:rsidR="00CB4838" w:rsidRPr="00CF1165">
        <w:rPr>
          <w:rFonts w:ascii="Calibri" w:hAnsi="Calibri" w:cs="Calibri"/>
          <w:color w:val="000000"/>
          <w:sz w:val="22"/>
          <w:szCs w:val="22"/>
        </w:rPr>
        <w:t xml:space="preserve">embro </w:t>
      </w:r>
      <w:r w:rsidR="00C074DA" w:rsidRPr="00CF1165">
        <w:rPr>
          <w:rFonts w:ascii="Calibri" w:hAnsi="Calibri" w:cs="Calibri"/>
          <w:color w:val="000000"/>
          <w:sz w:val="22"/>
          <w:szCs w:val="22"/>
        </w:rPr>
        <w:t>de 20</w:t>
      </w:r>
      <w:r w:rsidR="00CB4838" w:rsidRPr="00CF1165">
        <w:rPr>
          <w:rFonts w:ascii="Calibri" w:hAnsi="Calibri" w:cs="Calibri"/>
          <w:color w:val="000000"/>
          <w:sz w:val="22"/>
          <w:szCs w:val="22"/>
        </w:rPr>
        <w:t>23</w:t>
      </w:r>
      <w:r w:rsidR="00BD13DA">
        <w:rPr>
          <w:rFonts w:ascii="Calibri" w:hAnsi="Calibri" w:cs="Calibri"/>
          <w:color w:val="000000"/>
          <w:sz w:val="22"/>
          <w:szCs w:val="22"/>
        </w:rPr>
        <w:t>.</w:t>
      </w:r>
    </w:p>
    <w:p w14:paraId="3452C8D7" w14:textId="77777777" w:rsidR="00BD13DA" w:rsidRPr="00CF1165" w:rsidRDefault="00BD13DA" w:rsidP="00EB50E0">
      <w:pPr>
        <w:tabs>
          <w:tab w:val="left" w:pos="284"/>
          <w:tab w:val="left" w:pos="567"/>
          <w:tab w:val="left" w:pos="851"/>
          <w:tab w:val="left" w:pos="1134"/>
        </w:tabs>
        <w:ind w:left="0" w:firstLine="0"/>
        <w:rPr>
          <w:rFonts w:ascii="Calibri" w:hAnsi="Calibri" w:cs="Calibri"/>
          <w:color w:val="000000"/>
          <w:sz w:val="22"/>
          <w:szCs w:val="22"/>
        </w:rPr>
      </w:pPr>
    </w:p>
    <w:p w14:paraId="00749B9C" w14:textId="0333BF32" w:rsidR="00C074DA" w:rsidRDefault="009B2F35" w:rsidP="00EB50E0">
      <w:pPr>
        <w:tabs>
          <w:tab w:val="left" w:pos="284"/>
          <w:tab w:val="left" w:pos="567"/>
          <w:tab w:val="left" w:pos="851"/>
          <w:tab w:val="left" w:pos="1134"/>
        </w:tabs>
        <w:ind w:left="0" w:firstLine="0"/>
        <w:rPr>
          <w:rFonts w:ascii="Calibri" w:hAnsi="Calibri" w:cs="Calibri"/>
          <w:b/>
          <w:bCs/>
          <w:iCs/>
          <w:color w:val="000000"/>
          <w:sz w:val="22"/>
          <w:szCs w:val="22"/>
        </w:rPr>
      </w:pPr>
      <w:r>
        <w:rPr>
          <w:rFonts w:ascii="Calibri" w:hAnsi="Calibri" w:cs="Calibri"/>
          <w:b/>
          <w:bCs/>
          <w:iCs/>
          <w:color w:val="000000"/>
          <w:sz w:val="22"/>
          <w:szCs w:val="22"/>
        </w:rPr>
        <w:t>MARCUS THEODORO DE CARVALHO</w:t>
      </w:r>
    </w:p>
    <w:p w14:paraId="2959A9C5" w14:textId="066CF700" w:rsidR="009B2F35" w:rsidRPr="009B2F35" w:rsidRDefault="009B2F35" w:rsidP="00EB50E0">
      <w:pPr>
        <w:tabs>
          <w:tab w:val="left" w:pos="284"/>
          <w:tab w:val="left" w:pos="567"/>
          <w:tab w:val="left" w:pos="851"/>
          <w:tab w:val="left" w:pos="1134"/>
        </w:tabs>
        <w:ind w:left="0" w:firstLine="0"/>
        <w:rPr>
          <w:rFonts w:ascii="Calibri" w:hAnsi="Calibri" w:cs="Calibri"/>
          <w:iCs/>
          <w:color w:val="000000"/>
          <w:sz w:val="22"/>
          <w:szCs w:val="22"/>
        </w:rPr>
      </w:pPr>
      <w:r w:rsidRPr="009B2F35">
        <w:rPr>
          <w:rFonts w:ascii="Calibri" w:hAnsi="Calibri" w:cs="Calibri"/>
          <w:iCs/>
          <w:color w:val="000000"/>
          <w:sz w:val="22"/>
          <w:szCs w:val="22"/>
        </w:rPr>
        <w:t>Agente de Contratação</w:t>
      </w:r>
    </w:p>
    <w:p w14:paraId="1936E47C" w14:textId="6E3A51AC" w:rsidR="009B2F35" w:rsidRPr="009B2F35" w:rsidRDefault="009B2F35" w:rsidP="00EB50E0">
      <w:pPr>
        <w:tabs>
          <w:tab w:val="left" w:pos="284"/>
          <w:tab w:val="left" w:pos="567"/>
          <w:tab w:val="left" w:pos="851"/>
          <w:tab w:val="left" w:pos="1134"/>
        </w:tabs>
        <w:ind w:left="0" w:firstLine="0"/>
        <w:rPr>
          <w:rFonts w:ascii="Calibri" w:hAnsi="Calibri" w:cs="Calibri"/>
          <w:sz w:val="22"/>
          <w:szCs w:val="22"/>
        </w:rPr>
      </w:pPr>
      <w:r w:rsidRPr="009B2F35">
        <w:rPr>
          <w:rFonts w:ascii="Calibri" w:hAnsi="Calibri" w:cs="Calibri"/>
          <w:iCs/>
          <w:color w:val="000000"/>
          <w:sz w:val="22"/>
          <w:szCs w:val="22"/>
        </w:rPr>
        <w:t xml:space="preserve">Portaria </w:t>
      </w:r>
      <w:r w:rsidR="00294816">
        <w:rPr>
          <w:rFonts w:ascii="Calibri" w:hAnsi="Calibri" w:cs="Calibri"/>
          <w:iCs/>
          <w:color w:val="000000"/>
          <w:sz w:val="22"/>
          <w:szCs w:val="22"/>
        </w:rPr>
        <w:t>CAU/DF</w:t>
      </w:r>
      <w:r w:rsidRPr="009B2F35">
        <w:rPr>
          <w:rFonts w:ascii="Calibri" w:hAnsi="Calibri" w:cs="Calibri"/>
          <w:iCs/>
          <w:color w:val="000000"/>
          <w:sz w:val="22"/>
          <w:szCs w:val="22"/>
        </w:rPr>
        <w:t xml:space="preserve"> nº </w:t>
      </w:r>
      <w:r w:rsidR="00BD13DA">
        <w:rPr>
          <w:rFonts w:ascii="Calibri" w:hAnsi="Calibri" w:cs="Calibri"/>
          <w:iCs/>
          <w:color w:val="000000"/>
          <w:sz w:val="22"/>
          <w:szCs w:val="22"/>
        </w:rPr>
        <w:t>17/2022</w:t>
      </w:r>
    </w:p>
    <w:p w14:paraId="14825211" w14:textId="77777777" w:rsidR="00C074DA" w:rsidRPr="00CF1165" w:rsidRDefault="00C074DA" w:rsidP="00EB50E0">
      <w:pPr>
        <w:tabs>
          <w:tab w:val="left" w:pos="284"/>
          <w:tab w:val="left" w:pos="567"/>
          <w:tab w:val="left" w:pos="851"/>
          <w:tab w:val="left" w:pos="1134"/>
        </w:tabs>
        <w:ind w:left="0" w:firstLine="0"/>
        <w:jc w:val="center"/>
        <w:rPr>
          <w:rFonts w:ascii="Calibri" w:hAnsi="Calibri" w:cs="Calibri"/>
          <w:b/>
          <w:bCs/>
          <w:sz w:val="22"/>
          <w:szCs w:val="22"/>
          <w:lang w:eastAsia="en-US"/>
        </w:rPr>
      </w:pPr>
    </w:p>
    <w:p w14:paraId="7C87FB23" w14:textId="77777777" w:rsidR="00CE5CE1" w:rsidRDefault="00CE5CE1" w:rsidP="00EB50E0">
      <w:pPr>
        <w:tabs>
          <w:tab w:val="left" w:pos="284"/>
          <w:tab w:val="left" w:pos="567"/>
        </w:tabs>
        <w:ind w:left="0" w:firstLine="0"/>
        <w:rPr>
          <w:rFonts w:ascii="Calibri" w:hAnsi="Calibri" w:cs="Calibri"/>
          <w:sz w:val="22"/>
          <w:szCs w:val="22"/>
        </w:rPr>
      </w:pPr>
    </w:p>
    <w:p w14:paraId="49212B6C" w14:textId="77777777" w:rsidR="00BD13DA" w:rsidRPr="00CF1165" w:rsidRDefault="00BD13DA" w:rsidP="00EB50E0">
      <w:pPr>
        <w:tabs>
          <w:tab w:val="left" w:pos="284"/>
          <w:tab w:val="left" w:pos="567"/>
          <w:tab w:val="left" w:pos="851"/>
          <w:tab w:val="left" w:pos="1134"/>
        </w:tabs>
        <w:ind w:left="0" w:firstLine="0"/>
        <w:jc w:val="center"/>
        <w:rPr>
          <w:rFonts w:ascii="Calibri" w:hAnsi="Calibri" w:cs="Calibri"/>
          <w:b/>
          <w:bCs/>
          <w:sz w:val="22"/>
          <w:szCs w:val="22"/>
        </w:rPr>
      </w:pPr>
      <w:r w:rsidRPr="00CF1165">
        <w:rPr>
          <w:rFonts w:ascii="Calibri" w:hAnsi="Calibri" w:cs="Calibri"/>
          <w:b/>
          <w:bCs/>
          <w:sz w:val="22"/>
          <w:szCs w:val="22"/>
        </w:rPr>
        <w:t>CONSELHO DE ARQUITETURA E URBANISMO DO DISTRITO FEDERAL</w:t>
      </w:r>
    </w:p>
    <w:p w14:paraId="188BB470" w14:textId="50FE0B1D" w:rsidR="00BD13DA" w:rsidRDefault="00BD13DA" w:rsidP="00EB50E0">
      <w:pPr>
        <w:tabs>
          <w:tab w:val="left" w:pos="284"/>
          <w:tab w:val="left" w:pos="567"/>
          <w:tab w:val="left" w:pos="851"/>
          <w:tab w:val="left" w:pos="1134"/>
        </w:tabs>
        <w:ind w:left="0" w:firstLine="0"/>
        <w:jc w:val="center"/>
        <w:rPr>
          <w:rFonts w:ascii="Calibri" w:hAnsi="Calibri" w:cs="Calibri"/>
          <w:b/>
          <w:bCs/>
          <w:color w:val="000000" w:themeColor="text1"/>
          <w:sz w:val="22"/>
          <w:szCs w:val="22"/>
        </w:rPr>
      </w:pPr>
      <w:r w:rsidRPr="00CF1165">
        <w:rPr>
          <w:rFonts w:ascii="Calibri" w:hAnsi="Calibri" w:cs="Calibri"/>
          <w:b/>
          <w:bCs/>
          <w:color w:val="000000" w:themeColor="text1"/>
          <w:sz w:val="22"/>
          <w:szCs w:val="22"/>
        </w:rPr>
        <w:t xml:space="preserve">AVISO DE CONTRATAÇÃO DIRETA Nº </w:t>
      </w:r>
      <w:r w:rsidR="000E27E2">
        <w:rPr>
          <w:rFonts w:ascii="Calibri" w:hAnsi="Calibri" w:cs="Calibri"/>
          <w:b/>
          <w:bCs/>
          <w:color w:val="000000" w:themeColor="text1"/>
          <w:sz w:val="22"/>
          <w:szCs w:val="22"/>
        </w:rPr>
        <w:t>8</w:t>
      </w:r>
      <w:r w:rsidRPr="00CF1165">
        <w:rPr>
          <w:rFonts w:ascii="Calibri" w:hAnsi="Calibri" w:cs="Calibri"/>
          <w:b/>
          <w:bCs/>
          <w:color w:val="000000" w:themeColor="text1"/>
          <w:sz w:val="22"/>
          <w:szCs w:val="22"/>
        </w:rPr>
        <w:t>/2023</w:t>
      </w:r>
    </w:p>
    <w:p w14:paraId="780F0D6D" w14:textId="77777777" w:rsidR="00BD13DA" w:rsidRDefault="00BD13DA" w:rsidP="00EB50E0">
      <w:pPr>
        <w:tabs>
          <w:tab w:val="left" w:pos="284"/>
          <w:tab w:val="left" w:pos="567"/>
          <w:tab w:val="left" w:pos="851"/>
          <w:tab w:val="left" w:pos="1134"/>
        </w:tabs>
        <w:ind w:left="0" w:firstLine="0"/>
        <w:jc w:val="center"/>
        <w:rPr>
          <w:rFonts w:ascii="Calibri" w:hAnsi="Calibri" w:cs="Calibri"/>
          <w:b/>
          <w:bCs/>
          <w:color w:val="000000" w:themeColor="text1"/>
          <w:sz w:val="22"/>
          <w:szCs w:val="22"/>
        </w:rPr>
      </w:pPr>
    </w:p>
    <w:p w14:paraId="5FE7A228" w14:textId="382A06E1" w:rsidR="00BD13DA" w:rsidRDefault="00BD13DA" w:rsidP="00EB50E0">
      <w:pPr>
        <w:tabs>
          <w:tab w:val="left" w:pos="284"/>
          <w:tab w:val="left" w:pos="567"/>
          <w:tab w:val="left" w:pos="851"/>
          <w:tab w:val="left" w:pos="1134"/>
        </w:tabs>
        <w:ind w:left="0" w:firstLine="0"/>
        <w:jc w:val="center"/>
        <w:rPr>
          <w:rFonts w:ascii="Calibri" w:hAnsi="Calibri" w:cs="Calibri"/>
          <w:b/>
          <w:bCs/>
          <w:color w:val="000000" w:themeColor="text1"/>
          <w:sz w:val="22"/>
          <w:szCs w:val="22"/>
        </w:rPr>
      </w:pPr>
      <w:r>
        <w:rPr>
          <w:rFonts w:ascii="Calibri" w:hAnsi="Calibri" w:cs="Calibri"/>
          <w:b/>
          <w:bCs/>
          <w:color w:val="000000" w:themeColor="text1"/>
          <w:sz w:val="22"/>
          <w:szCs w:val="22"/>
        </w:rPr>
        <w:t>ANEXO I</w:t>
      </w:r>
    </w:p>
    <w:p w14:paraId="7D2BAC01" w14:textId="77777777" w:rsidR="00BD13DA" w:rsidRDefault="00BD13DA" w:rsidP="00EB50E0">
      <w:pPr>
        <w:tabs>
          <w:tab w:val="left" w:pos="284"/>
          <w:tab w:val="left" w:pos="567"/>
          <w:tab w:val="left" w:pos="851"/>
          <w:tab w:val="left" w:pos="1134"/>
        </w:tabs>
        <w:ind w:left="0" w:firstLine="0"/>
        <w:jc w:val="center"/>
        <w:rPr>
          <w:rFonts w:ascii="Calibri" w:hAnsi="Calibri" w:cs="Calibri"/>
          <w:b/>
          <w:bCs/>
          <w:color w:val="000000" w:themeColor="text1"/>
          <w:sz w:val="22"/>
          <w:szCs w:val="22"/>
        </w:rPr>
      </w:pPr>
    </w:p>
    <w:p w14:paraId="3B776A90" w14:textId="0504F6EE" w:rsidR="00BD13DA" w:rsidRDefault="00BD13DA" w:rsidP="00EB50E0">
      <w:pPr>
        <w:tabs>
          <w:tab w:val="left" w:pos="284"/>
          <w:tab w:val="left" w:pos="567"/>
          <w:tab w:val="left" w:pos="851"/>
          <w:tab w:val="left" w:pos="1134"/>
        </w:tabs>
        <w:ind w:left="0" w:firstLine="0"/>
        <w:jc w:val="center"/>
        <w:rPr>
          <w:rFonts w:ascii="Calibri" w:hAnsi="Calibri" w:cs="Calibri"/>
          <w:b/>
          <w:bCs/>
          <w:color w:val="000000" w:themeColor="text1"/>
          <w:sz w:val="22"/>
          <w:szCs w:val="22"/>
        </w:rPr>
      </w:pPr>
      <w:r>
        <w:rPr>
          <w:rFonts w:ascii="Calibri" w:hAnsi="Calibri" w:cs="Calibri"/>
          <w:b/>
          <w:bCs/>
          <w:color w:val="000000" w:themeColor="text1"/>
          <w:sz w:val="22"/>
          <w:szCs w:val="22"/>
        </w:rPr>
        <w:t>TERMO DE REFERÊNCIA</w:t>
      </w:r>
      <w:r w:rsidR="0098178B">
        <w:rPr>
          <w:rStyle w:val="Refdenotaderodap"/>
          <w:rFonts w:ascii="Calibri" w:hAnsi="Calibri" w:cs="Calibri"/>
          <w:b/>
          <w:bCs/>
          <w:color w:val="000000" w:themeColor="text1"/>
          <w:sz w:val="22"/>
          <w:szCs w:val="22"/>
        </w:rPr>
        <w:footnoteReference w:id="3"/>
      </w:r>
    </w:p>
    <w:p w14:paraId="70ECABC1" w14:textId="77777777" w:rsidR="00BD13DA" w:rsidRDefault="00BD13DA" w:rsidP="00EB50E0">
      <w:pPr>
        <w:tabs>
          <w:tab w:val="left" w:pos="284"/>
          <w:tab w:val="left" w:pos="567"/>
          <w:tab w:val="left" w:pos="851"/>
          <w:tab w:val="left" w:pos="1134"/>
        </w:tabs>
        <w:ind w:left="0" w:firstLine="0"/>
        <w:jc w:val="center"/>
        <w:rPr>
          <w:rFonts w:ascii="Calibri" w:hAnsi="Calibri" w:cs="Calibri"/>
          <w:b/>
          <w:bCs/>
          <w:color w:val="000000" w:themeColor="text1"/>
          <w:sz w:val="22"/>
          <w:szCs w:val="22"/>
        </w:rPr>
      </w:pPr>
    </w:p>
    <w:p w14:paraId="3E9B5342" w14:textId="38E429A0" w:rsidR="00AD14BA" w:rsidRPr="00AD14BA" w:rsidRDefault="001265ED" w:rsidP="00EB50E0">
      <w:pPr>
        <w:pStyle w:val="PargrafodaLista"/>
        <w:numPr>
          <w:ilvl w:val="0"/>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AD14BA">
        <w:rPr>
          <w:rFonts w:ascii="Calibri" w:hAnsi="Calibri" w:cs="Calibri"/>
          <w:b/>
          <w:bCs/>
          <w:color w:val="000000" w:themeColor="text1"/>
          <w:sz w:val="22"/>
          <w:szCs w:val="22"/>
        </w:rPr>
        <w:t>CONDIÇÕES GERAIS DA CONTRATAÇÃO</w:t>
      </w:r>
    </w:p>
    <w:p w14:paraId="422AB090" w14:textId="77777777" w:rsidR="001265ED" w:rsidRPr="000C626C" w:rsidRDefault="001265ED"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7AC45FCC" w14:textId="4099CB4F" w:rsidR="001265ED" w:rsidRPr="00942D7B"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942D7B">
        <w:rPr>
          <w:rFonts w:ascii="Calibri" w:hAnsi="Calibri" w:cs="Calibri"/>
          <w:color w:val="000000" w:themeColor="text1"/>
          <w:sz w:val="22"/>
          <w:szCs w:val="22"/>
        </w:rPr>
        <w:t>Contratação de serviços de integração de estágio estudantil para preenchimento de até 6 (seis) vagas de estágio, ensino médio e superior, para o Conselho de Arquitetura e Urbanismo do Distrito Federal (</w:t>
      </w:r>
      <w:r w:rsidR="00294816">
        <w:rPr>
          <w:rFonts w:ascii="Calibri" w:hAnsi="Calibri" w:cs="Calibri"/>
          <w:color w:val="000000" w:themeColor="text1"/>
          <w:sz w:val="22"/>
          <w:szCs w:val="22"/>
        </w:rPr>
        <w:t>CAU/DF</w:t>
      </w:r>
      <w:r w:rsidRPr="00942D7B">
        <w:rPr>
          <w:rFonts w:ascii="Calibri" w:hAnsi="Calibri" w:cs="Calibri"/>
          <w:color w:val="000000" w:themeColor="text1"/>
          <w:sz w:val="22"/>
          <w:szCs w:val="22"/>
        </w:rPr>
        <w:t>).</w:t>
      </w:r>
    </w:p>
    <w:p w14:paraId="78E0A51D" w14:textId="77777777" w:rsidR="000C626C" w:rsidRDefault="000C626C"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tbl>
      <w:tblPr>
        <w:tblStyle w:val="TabeladeGradeClara1"/>
        <w:tblW w:w="5000" w:type="pct"/>
        <w:jc w:val="center"/>
        <w:tblLook w:val="04A0" w:firstRow="1" w:lastRow="0" w:firstColumn="1" w:lastColumn="0" w:noHBand="0" w:noVBand="1"/>
      </w:tblPr>
      <w:tblGrid>
        <w:gridCol w:w="738"/>
        <w:gridCol w:w="4645"/>
        <w:gridCol w:w="1416"/>
        <w:gridCol w:w="514"/>
        <w:gridCol w:w="1585"/>
        <w:gridCol w:w="1558"/>
      </w:tblGrid>
      <w:tr w:rsidR="000C626C" w:rsidRPr="00CF1165" w14:paraId="2B51DD43" w14:textId="77777777" w:rsidTr="002A63EA">
        <w:trPr>
          <w:trHeight w:val="567"/>
          <w:jc w:val="center"/>
        </w:trPr>
        <w:tc>
          <w:tcPr>
            <w:tcW w:w="5000" w:type="pct"/>
            <w:gridSpan w:val="6"/>
            <w:vAlign w:val="center"/>
          </w:tcPr>
          <w:p w14:paraId="077EECDF" w14:textId="77777777" w:rsidR="000C626C" w:rsidRPr="00E82894" w:rsidRDefault="000C626C" w:rsidP="00EB50E0">
            <w:pPr>
              <w:pStyle w:val="Nvel3-R"/>
              <w:numPr>
                <w:ilvl w:val="0"/>
                <w:numId w:val="0"/>
              </w:numPr>
              <w:tabs>
                <w:tab w:val="left" w:pos="284"/>
                <w:tab w:val="left" w:pos="567"/>
                <w:tab w:val="left" w:pos="851"/>
                <w:tab w:val="left" w:pos="1134"/>
              </w:tabs>
              <w:spacing w:before="0" w:after="0" w:line="240" w:lineRule="auto"/>
              <w:jc w:val="center"/>
              <w:rPr>
                <w:rFonts w:ascii="Calibri" w:hAnsi="Calibri" w:cs="Calibri"/>
                <w:i w:val="0"/>
                <w:iCs w:val="0"/>
                <w:sz w:val="22"/>
                <w:szCs w:val="22"/>
              </w:rPr>
            </w:pPr>
            <w:r w:rsidRPr="00E82894">
              <w:rPr>
                <w:rFonts w:ascii="Calibri" w:eastAsia="Carlito" w:hAnsi="Calibri" w:cs="Calibri"/>
                <w:b/>
                <w:bCs/>
                <w:i w:val="0"/>
                <w:iCs w:val="0"/>
                <w:color w:val="auto"/>
                <w:sz w:val="22"/>
                <w:szCs w:val="22"/>
              </w:rPr>
              <w:t>Descrição e especificação qualitativa e quantitativa</w:t>
            </w:r>
          </w:p>
        </w:tc>
      </w:tr>
      <w:tr w:rsidR="000C626C" w:rsidRPr="00CF1165" w14:paraId="5419598D" w14:textId="77777777" w:rsidTr="002A63EA">
        <w:tblPrEx>
          <w:jc w:val="left"/>
        </w:tblPrEx>
        <w:trPr>
          <w:trHeight w:val="567"/>
        </w:trPr>
        <w:tc>
          <w:tcPr>
            <w:tcW w:w="353" w:type="pct"/>
            <w:vAlign w:val="center"/>
          </w:tcPr>
          <w:p w14:paraId="7EA21A4B" w14:textId="77777777" w:rsidR="000C626C" w:rsidRPr="00CF1165" w:rsidRDefault="000C626C" w:rsidP="00EB50E0">
            <w:pPr>
              <w:tabs>
                <w:tab w:val="left" w:pos="284"/>
                <w:tab w:val="left" w:pos="567"/>
                <w:tab w:val="left" w:pos="851"/>
                <w:tab w:val="left" w:pos="1134"/>
              </w:tabs>
              <w:ind w:left="0" w:firstLine="0"/>
              <w:contextualSpacing/>
              <w:jc w:val="center"/>
              <w:rPr>
                <w:rFonts w:ascii="Calibri" w:hAnsi="Calibri" w:cs="Calibri"/>
                <w:b/>
                <w:sz w:val="22"/>
                <w:szCs w:val="22"/>
              </w:rPr>
            </w:pPr>
            <w:r w:rsidRPr="00CF1165">
              <w:rPr>
                <w:rFonts w:ascii="Calibri" w:hAnsi="Calibri" w:cs="Calibri"/>
                <w:b/>
                <w:sz w:val="22"/>
                <w:szCs w:val="22"/>
              </w:rPr>
              <w:t>Item</w:t>
            </w:r>
          </w:p>
        </w:tc>
        <w:tc>
          <w:tcPr>
            <w:tcW w:w="2221" w:type="pct"/>
            <w:vAlign w:val="center"/>
          </w:tcPr>
          <w:p w14:paraId="2BD7AFF9" w14:textId="77777777" w:rsidR="000C626C" w:rsidRPr="00CF1165" w:rsidRDefault="000C626C" w:rsidP="00EB50E0">
            <w:pPr>
              <w:tabs>
                <w:tab w:val="left" w:pos="284"/>
                <w:tab w:val="left" w:pos="567"/>
                <w:tab w:val="left" w:pos="851"/>
                <w:tab w:val="left" w:pos="1134"/>
              </w:tabs>
              <w:ind w:left="0" w:firstLine="0"/>
              <w:contextualSpacing/>
              <w:jc w:val="center"/>
              <w:rPr>
                <w:rFonts w:ascii="Calibri" w:hAnsi="Calibri" w:cs="Calibri"/>
                <w:b/>
                <w:sz w:val="22"/>
                <w:szCs w:val="22"/>
              </w:rPr>
            </w:pPr>
            <w:r w:rsidRPr="00CF1165">
              <w:rPr>
                <w:rFonts w:ascii="Calibri" w:hAnsi="Calibri" w:cs="Calibri"/>
                <w:b/>
                <w:sz w:val="22"/>
                <w:szCs w:val="22"/>
              </w:rPr>
              <w:t>Especificação</w:t>
            </w:r>
          </w:p>
        </w:tc>
        <w:tc>
          <w:tcPr>
            <w:tcW w:w="677" w:type="pct"/>
            <w:vAlign w:val="center"/>
          </w:tcPr>
          <w:p w14:paraId="0C86BFB2" w14:textId="77777777" w:rsidR="000C626C" w:rsidRPr="00CF1165" w:rsidRDefault="000C626C" w:rsidP="00EB50E0">
            <w:pPr>
              <w:tabs>
                <w:tab w:val="left" w:pos="284"/>
                <w:tab w:val="left" w:pos="567"/>
                <w:tab w:val="left" w:pos="851"/>
                <w:tab w:val="left" w:pos="1134"/>
              </w:tabs>
              <w:ind w:left="0" w:firstLine="0"/>
              <w:contextualSpacing/>
              <w:jc w:val="center"/>
              <w:rPr>
                <w:rFonts w:ascii="Calibri" w:hAnsi="Calibri" w:cs="Calibri"/>
                <w:b/>
                <w:bCs/>
                <w:sz w:val="22"/>
                <w:szCs w:val="22"/>
              </w:rPr>
            </w:pPr>
            <w:r w:rsidRPr="00CF1165">
              <w:rPr>
                <w:rFonts w:ascii="Calibri" w:hAnsi="Calibri" w:cs="Calibri"/>
                <w:b/>
                <w:bCs/>
                <w:sz w:val="22"/>
                <w:szCs w:val="22"/>
              </w:rPr>
              <w:t>CATSER</w:t>
            </w:r>
          </w:p>
        </w:tc>
        <w:tc>
          <w:tcPr>
            <w:tcW w:w="246" w:type="pct"/>
            <w:vAlign w:val="center"/>
          </w:tcPr>
          <w:p w14:paraId="2874DA25" w14:textId="77777777" w:rsidR="000C626C" w:rsidRPr="00CF1165" w:rsidRDefault="000C626C" w:rsidP="00EB50E0">
            <w:pPr>
              <w:tabs>
                <w:tab w:val="left" w:pos="284"/>
                <w:tab w:val="left" w:pos="567"/>
                <w:tab w:val="left" w:pos="851"/>
                <w:tab w:val="left" w:pos="1134"/>
              </w:tabs>
              <w:ind w:left="0" w:firstLine="0"/>
              <w:contextualSpacing/>
              <w:jc w:val="center"/>
              <w:rPr>
                <w:rFonts w:ascii="Calibri" w:hAnsi="Calibri" w:cs="Calibri"/>
                <w:b/>
                <w:sz w:val="22"/>
                <w:szCs w:val="22"/>
              </w:rPr>
            </w:pPr>
            <w:r w:rsidRPr="00CF1165">
              <w:rPr>
                <w:rFonts w:ascii="Calibri" w:hAnsi="Calibri" w:cs="Calibri"/>
                <w:b/>
                <w:sz w:val="22"/>
                <w:szCs w:val="22"/>
              </w:rPr>
              <w:t>Qt.</w:t>
            </w:r>
          </w:p>
        </w:tc>
        <w:tc>
          <w:tcPr>
            <w:tcW w:w="758" w:type="pct"/>
            <w:vAlign w:val="center"/>
          </w:tcPr>
          <w:p w14:paraId="25E1860D" w14:textId="77777777" w:rsidR="000C626C" w:rsidRPr="00CF1165" w:rsidRDefault="000C626C" w:rsidP="00EB50E0">
            <w:pPr>
              <w:tabs>
                <w:tab w:val="left" w:pos="284"/>
                <w:tab w:val="left" w:pos="567"/>
                <w:tab w:val="left" w:pos="851"/>
                <w:tab w:val="left" w:pos="1134"/>
              </w:tabs>
              <w:ind w:left="0" w:firstLine="0"/>
              <w:contextualSpacing/>
              <w:jc w:val="center"/>
              <w:rPr>
                <w:rFonts w:ascii="Calibri" w:hAnsi="Calibri" w:cs="Calibri"/>
                <w:b/>
                <w:sz w:val="22"/>
                <w:szCs w:val="22"/>
              </w:rPr>
            </w:pPr>
            <w:r w:rsidRPr="00CF1165">
              <w:rPr>
                <w:rFonts w:ascii="Calibri" w:hAnsi="Calibri" w:cs="Calibri"/>
                <w:b/>
                <w:sz w:val="22"/>
                <w:szCs w:val="22"/>
              </w:rPr>
              <w:t>Valor médio unitário (mensal)</w:t>
            </w:r>
          </w:p>
        </w:tc>
        <w:tc>
          <w:tcPr>
            <w:tcW w:w="745" w:type="pct"/>
            <w:vAlign w:val="center"/>
          </w:tcPr>
          <w:p w14:paraId="57E05492" w14:textId="77777777" w:rsidR="000C626C" w:rsidRPr="00CF1165" w:rsidRDefault="000C626C" w:rsidP="00EB50E0">
            <w:pPr>
              <w:tabs>
                <w:tab w:val="left" w:pos="284"/>
                <w:tab w:val="left" w:pos="567"/>
                <w:tab w:val="left" w:pos="851"/>
                <w:tab w:val="left" w:pos="1134"/>
              </w:tabs>
              <w:ind w:left="0" w:firstLine="0"/>
              <w:contextualSpacing/>
              <w:jc w:val="center"/>
              <w:rPr>
                <w:rFonts w:ascii="Calibri" w:hAnsi="Calibri" w:cs="Calibri"/>
                <w:b/>
                <w:sz w:val="22"/>
                <w:szCs w:val="22"/>
              </w:rPr>
            </w:pPr>
            <w:r w:rsidRPr="00CF1165">
              <w:rPr>
                <w:rFonts w:ascii="Calibri" w:hAnsi="Calibri" w:cs="Calibri"/>
                <w:b/>
                <w:sz w:val="22"/>
                <w:szCs w:val="22"/>
              </w:rPr>
              <w:t>Valor médio total (mensal)</w:t>
            </w:r>
          </w:p>
        </w:tc>
      </w:tr>
      <w:tr w:rsidR="000C626C" w:rsidRPr="00CF1165" w14:paraId="6C5714DB" w14:textId="77777777" w:rsidTr="002A63EA">
        <w:tblPrEx>
          <w:jc w:val="left"/>
        </w:tblPrEx>
        <w:trPr>
          <w:trHeight w:val="567"/>
        </w:trPr>
        <w:tc>
          <w:tcPr>
            <w:tcW w:w="353" w:type="pct"/>
            <w:vAlign w:val="center"/>
          </w:tcPr>
          <w:p w14:paraId="6B8D615E" w14:textId="77777777" w:rsidR="000C626C" w:rsidRPr="00CF1165" w:rsidRDefault="000C626C" w:rsidP="00EB50E0">
            <w:pPr>
              <w:tabs>
                <w:tab w:val="left" w:pos="284"/>
                <w:tab w:val="left" w:pos="567"/>
                <w:tab w:val="left" w:pos="851"/>
                <w:tab w:val="left" w:pos="1134"/>
              </w:tabs>
              <w:ind w:left="0" w:firstLine="0"/>
              <w:contextualSpacing/>
              <w:jc w:val="center"/>
              <w:rPr>
                <w:rFonts w:ascii="Calibri" w:hAnsi="Calibri" w:cs="Calibri"/>
                <w:b/>
                <w:bCs/>
                <w:sz w:val="22"/>
                <w:szCs w:val="22"/>
              </w:rPr>
            </w:pPr>
            <w:r w:rsidRPr="00CF1165">
              <w:rPr>
                <w:rFonts w:ascii="Calibri" w:hAnsi="Calibri" w:cs="Calibri"/>
                <w:b/>
                <w:bCs/>
                <w:sz w:val="22"/>
                <w:szCs w:val="22"/>
              </w:rPr>
              <w:t>1</w:t>
            </w:r>
          </w:p>
        </w:tc>
        <w:tc>
          <w:tcPr>
            <w:tcW w:w="2221" w:type="pct"/>
            <w:vAlign w:val="center"/>
          </w:tcPr>
          <w:p w14:paraId="29DD499D" w14:textId="53C50ABB" w:rsidR="000C626C" w:rsidRPr="00CF1165" w:rsidRDefault="000C626C" w:rsidP="00EB50E0">
            <w:pPr>
              <w:tabs>
                <w:tab w:val="left" w:pos="284"/>
                <w:tab w:val="left" w:pos="567"/>
                <w:tab w:val="left" w:pos="851"/>
                <w:tab w:val="left" w:pos="1134"/>
              </w:tabs>
              <w:ind w:left="0" w:firstLine="0"/>
              <w:contextualSpacing/>
              <w:rPr>
                <w:rFonts w:ascii="Calibri" w:hAnsi="Calibri" w:cs="Calibri"/>
                <w:sz w:val="22"/>
                <w:szCs w:val="22"/>
              </w:rPr>
            </w:pPr>
            <w:r w:rsidRPr="00CF1165">
              <w:rPr>
                <w:rFonts w:ascii="Calibri" w:hAnsi="Calibri" w:cs="Calibri"/>
                <w:sz w:val="22"/>
                <w:szCs w:val="22"/>
              </w:rPr>
              <w:t xml:space="preserve">Contratação de agente intermediador de estagiários para o </w:t>
            </w:r>
            <w:r w:rsidR="00294816">
              <w:rPr>
                <w:rFonts w:ascii="Calibri" w:hAnsi="Calibri" w:cs="Calibri"/>
                <w:sz w:val="22"/>
                <w:szCs w:val="22"/>
              </w:rPr>
              <w:t>CAU/DF</w:t>
            </w:r>
            <w:r w:rsidRPr="00CF1165">
              <w:rPr>
                <w:rFonts w:ascii="Calibri" w:hAnsi="Calibri" w:cs="Calibri"/>
                <w:sz w:val="22"/>
                <w:szCs w:val="22"/>
              </w:rPr>
              <w:t>.</w:t>
            </w:r>
          </w:p>
        </w:tc>
        <w:tc>
          <w:tcPr>
            <w:tcW w:w="677" w:type="pct"/>
            <w:vAlign w:val="center"/>
          </w:tcPr>
          <w:p w14:paraId="295DC642" w14:textId="77777777" w:rsidR="000C626C" w:rsidRPr="00CF1165" w:rsidRDefault="000C626C" w:rsidP="00EB50E0">
            <w:pPr>
              <w:tabs>
                <w:tab w:val="left" w:pos="284"/>
                <w:tab w:val="left" w:pos="567"/>
                <w:tab w:val="left" w:pos="851"/>
                <w:tab w:val="left" w:pos="1134"/>
              </w:tabs>
              <w:ind w:left="0" w:firstLine="0"/>
              <w:contextualSpacing/>
              <w:jc w:val="center"/>
              <w:rPr>
                <w:rFonts w:ascii="Calibri" w:hAnsi="Calibri" w:cs="Calibri"/>
                <w:sz w:val="22"/>
                <w:szCs w:val="22"/>
              </w:rPr>
            </w:pPr>
            <w:r w:rsidRPr="00CF1165">
              <w:rPr>
                <w:rFonts w:ascii="Calibri" w:hAnsi="Calibri" w:cs="Calibri"/>
                <w:sz w:val="22"/>
                <w:szCs w:val="22"/>
              </w:rPr>
              <w:t>15156</w:t>
            </w:r>
          </w:p>
        </w:tc>
        <w:tc>
          <w:tcPr>
            <w:tcW w:w="246" w:type="pct"/>
            <w:vAlign w:val="center"/>
          </w:tcPr>
          <w:p w14:paraId="0D8B8AA0" w14:textId="77777777" w:rsidR="000C626C" w:rsidRPr="00CF1165" w:rsidRDefault="000C626C" w:rsidP="00EB50E0">
            <w:pPr>
              <w:tabs>
                <w:tab w:val="left" w:pos="284"/>
                <w:tab w:val="left" w:pos="567"/>
                <w:tab w:val="left" w:pos="851"/>
                <w:tab w:val="left" w:pos="1134"/>
              </w:tabs>
              <w:ind w:left="0" w:firstLine="0"/>
              <w:contextualSpacing/>
              <w:jc w:val="center"/>
              <w:rPr>
                <w:rFonts w:ascii="Calibri" w:hAnsi="Calibri" w:cs="Calibri"/>
                <w:sz w:val="22"/>
                <w:szCs w:val="22"/>
              </w:rPr>
            </w:pPr>
            <w:r>
              <w:rPr>
                <w:rFonts w:ascii="Calibri" w:hAnsi="Calibri" w:cs="Calibri"/>
                <w:sz w:val="22"/>
                <w:szCs w:val="22"/>
              </w:rPr>
              <w:t>6</w:t>
            </w:r>
          </w:p>
        </w:tc>
        <w:tc>
          <w:tcPr>
            <w:tcW w:w="758" w:type="pct"/>
            <w:vAlign w:val="center"/>
          </w:tcPr>
          <w:p w14:paraId="3D51DBE4" w14:textId="77777777" w:rsidR="000C626C" w:rsidRPr="00CF1165" w:rsidRDefault="000C626C" w:rsidP="00EB50E0">
            <w:pPr>
              <w:tabs>
                <w:tab w:val="left" w:pos="284"/>
                <w:tab w:val="left" w:pos="567"/>
                <w:tab w:val="left" w:pos="851"/>
                <w:tab w:val="left" w:pos="1134"/>
              </w:tabs>
              <w:ind w:left="0" w:firstLine="0"/>
              <w:contextualSpacing/>
              <w:jc w:val="center"/>
              <w:rPr>
                <w:rFonts w:ascii="Calibri" w:hAnsi="Calibri" w:cs="Calibri"/>
                <w:sz w:val="22"/>
                <w:szCs w:val="22"/>
              </w:rPr>
            </w:pPr>
            <w:r w:rsidRPr="00CF1165">
              <w:rPr>
                <w:rFonts w:ascii="Calibri" w:hAnsi="Calibri" w:cs="Calibri"/>
                <w:sz w:val="22"/>
                <w:szCs w:val="22"/>
              </w:rPr>
              <w:t xml:space="preserve">R$ </w:t>
            </w:r>
            <w:r>
              <w:rPr>
                <w:rFonts w:ascii="Calibri" w:hAnsi="Calibri" w:cs="Calibri"/>
                <w:sz w:val="22"/>
                <w:szCs w:val="22"/>
              </w:rPr>
              <w:t>81,87</w:t>
            </w:r>
          </w:p>
        </w:tc>
        <w:tc>
          <w:tcPr>
            <w:tcW w:w="745" w:type="pct"/>
            <w:vAlign w:val="center"/>
          </w:tcPr>
          <w:p w14:paraId="086D8369" w14:textId="77777777" w:rsidR="000C626C" w:rsidRPr="00CF1165" w:rsidRDefault="000C626C" w:rsidP="00EB50E0">
            <w:pPr>
              <w:tabs>
                <w:tab w:val="left" w:pos="284"/>
                <w:tab w:val="left" w:pos="567"/>
                <w:tab w:val="left" w:pos="851"/>
                <w:tab w:val="left" w:pos="1134"/>
              </w:tabs>
              <w:ind w:left="0" w:firstLine="0"/>
              <w:jc w:val="center"/>
              <w:rPr>
                <w:rFonts w:ascii="Calibri" w:hAnsi="Calibri" w:cs="Calibri"/>
                <w:sz w:val="22"/>
                <w:szCs w:val="22"/>
              </w:rPr>
            </w:pPr>
            <w:r w:rsidRPr="00CF1165">
              <w:rPr>
                <w:rFonts w:ascii="Calibri" w:hAnsi="Calibri" w:cs="Calibri"/>
                <w:sz w:val="22"/>
                <w:szCs w:val="22"/>
              </w:rPr>
              <w:t xml:space="preserve">R$ </w:t>
            </w:r>
            <w:r>
              <w:rPr>
                <w:rFonts w:ascii="Calibri" w:hAnsi="Calibri" w:cs="Calibri"/>
                <w:sz w:val="22"/>
                <w:szCs w:val="22"/>
              </w:rPr>
              <w:t>491,21</w:t>
            </w:r>
          </w:p>
        </w:tc>
      </w:tr>
      <w:tr w:rsidR="000C626C" w:rsidRPr="00CF1165" w14:paraId="09EFB9F1" w14:textId="77777777" w:rsidTr="002A63EA">
        <w:tblPrEx>
          <w:jc w:val="left"/>
        </w:tblPrEx>
        <w:trPr>
          <w:trHeight w:val="567"/>
        </w:trPr>
        <w:tc>
          <w:tcPr>
            <w:tcW w:w="5000" w:type="pct"/>
            <w:gridSpan w:val="6"/>
            <w:vAlign w:val="center"/>
          </w:tcPr>
          <w:p w14:paraId="63C7FADC" w14:textId="105C8118" w:rsidR="000C626C" w:rsidRPr="00CF1165" w:rsidRDefault="000C626C" w:rsidP="00EB50E0">
            <w:pPr>
              <w:pStyle w:val="Ttulo1"/>
              <w:numPr>
                <w:ilvl w:val="0"/>
                <w:numId w:val="0"/>
              </w:numPr>
              <w:tabs>
                <w:tab w:val="left" w:pos="284"/>
                <w:tab w:val="left" w:pos="567"/>
                <w:tab w:val="left" w:pos="851"/>
                <w:tab w:val="left" w:pos="1134"/>
              </w:tabs>
              <w:spacing w:before="0" w:after="0" w:line="240" w:lineRule="auto"/>
              <w:rPr>
                <w:rFonts w:ascii="Calibri" w:hAnsi="Calibri" w:cs="Calibri"/>
                <w:sz w:val="22"/>
                <w:szCs w:val="22"/>
              </w:rPr>
            </w:pPr>
            <w:r w:rsidRPr="00CF1165">
              <w:rPr>
                <w:rFonts w:ascii="Calibri" w:hAnsi="Calibri" w:cs="Calibri"/>
                <w:sz w:val="22"/>
                <w:szCs w:val="22"/>
              </w:rPr>
              <w:t xml:space="preserve">Valor médio total </w:t>
            </w:r>
            <w:r>
              <w:rPr>
                <w:rFonts w:ascii="Calibri" w:hAnsi="Calibri" w:cs="Calibri"/>
                <w:sz w:val="22"/>
                <w:szCs w:val="22"/>
              </w:rPr>
              <w:t>6</w:t>
            </w:r>
            <w:r w:rsidRPr="00CF1165">
              <w:rPr>
                <w:rFonts w:ascii="Calibri" w:hAnsi="Calibri" w:cs="Calibri"/>
                <w:sz w:val="22"/>
                <w:szCs w:val="22"/>
              </w:rPr>
              <w:t>0 (</w:t>
            </w:r>
            <w:r>
              <w:rPr>
                <w:rFonts w:ascii="Calibri" w:hAnsi="Calibri" w:cs="Calibri"/>
                <w:sz w:val="22"/>
                <w:szCs w:val="22"/>
              </w:rPr>
              <w:t>sessenta</w:t>
            </w:r>
            <w:r w:rsidRPr="00CF1165">
              <w:rPr>
                <w:rFonts w:ascii="Calibri" w:hAnsi="Calibri" w:cs="Calibri"/>
                <w:sz w:val="22"/>
                <w:szCs w:val="22"/>
              </w:rPr>
              <w:t xml:space="preserve">) meses: </w:t>
            </w:r>
            <w:r w:rsidRPr="00CF1165">
              <w:rPr>
                <w:rFonts w:ascii="Calibri" w:hAnsi="Calibri" w:cs="Calibri"/>
                <w:b w:val="0"/>
                <w:sz w:val="22"/>
                <w:szCs w:val="22"/>
              </w:rPr>
              <w:t xml:space="preserve">R$ </w:t>
            </w:r>
            <w:r w:rsidRPr="004F718E">
              <w:rPr>
                <w:rFonts w:ascii="Calibri" w:hAnsi="Calibri" w:cs="Calibri"/>
                <w:b w:val="0"/>
                <w:bCs/>
                <w:sz w:val="22"/>
                <w:szCs w:val="22"/>
              </w:rPr>
              <w:t>29.47</w:t>
            </w:r>
            <w:r>
              <w:rPr>
                <w:rFonts w:ascii="Calibri" w:hAnsi="Calibri" w:cs="Calibri"/>
                <w:b w:val="0"/>
                <w:bCs/>
                <w:sz w:val="22"/>
                <w:szCs w:val="22"/>
              </w:rPr>
              <w:t>3</w:t>
            </w:r>
            <w:r w:rsidRPr="004F718E">
              <w:rPr>
                <w:rFonts w:ascii="Calibri" w:hAnsi="Calibri" w:cs="Calibri"/>
                <w:b w:val="0"/>
                <w:bCs/>
                <w:sz w:val="22"/>
                <w:szCs w:val="22"/>
              </w:rPr>
              <w:t>,</w:t>
            </w:r>
            <w:r>
              <w:rPr>
                <w:rFonts w:ascii="Calibri" w:hAnsi="Calibri" w:cs="Calibri"/>
                <w:b w:val="0"/>
                <w:bCs/>
                <w:sz w:val="22"/>
                <w:szCs w:val="22"/>
              </w:rPr>
              <w:t>20</w:t>
            </w:r>
            <w:r w:rsidRPr="004F718E">
              <w:rPr>
                <w:rFonts w:ascii="Calibri" w:hAnsi="Calibri" w:cs="Calibri"/>
                <w:b w:val="0"/>
                <w:bCs/>
                <w:sz w:val="22"/>
                <w:szCs w:val="22"/>
              </w:rPr>
              <w:t xml:space="preserve"> </w:t>
            </w:r>
            <w:r w:rsidRPr="00CF1165">
              <w:rPr>
                <w:rFonts w:ascii="Calibri" w:hAnsi="Calibri" w:cs="Calibri"/>
                <w:b w:val="0"/>
                <w:bCs/>
                <w:sz w:val="22"/>
                <w:szCs w:val="22"/>
              </w:rPr>
              <w:t xml:space="preserve">(vinte e </w:t>
            </w:r>
            <w:r>
              <w:rPr>
                <w:rFonts w:ascii="Calibri" w:hAnsi="Calibri" w:cs="Calibri"/>
                <w:b w:val="0"/>
                <w:bCs/>
                <w:sz w:val="22"/>
                <w:szCs w:val="22"/>
              </w:rPr>
              <w:t>nove mil quatrocentos e setenta e três reais e quarenta e vinte centavos</w:t>
            </w:r>
            <w:r w:rsidRPr="00CF1165">
              <w:rPr>
                <w:rFonts w:ascii="Calibri" w:hAnsi="Calibri" w:cs="Calibri"/>
                <w:b w:val="0"/>
                <w:bCs/>
                <w:sz w:val="22"/>
                <w:szCs w:val="22"/>
              </w:rPr>
              <w:t>)</w:t>
            </w:r>
            <w:r w:rsidR="009F2B13">
              <w:rPr>
                <w:rFonts w:ascii="Calibri" w:hAnsi="Calibri" w:cs="Calibri"/>
                <w:b w:val="0"/>
                <w:bCs/>
                <w:sz w:val="22"/>
                <w:szCs w:val="22"/>
              </w:rPr>
              <w:t>.</w:t>
            </w:r>
          </w:p>
        </w:tc>
      </w:tr>
    </w:tbl>
    <w:p w14:paraId="5DD30AC6" w14:textId="77777777" w:rsidR="000C626C" w:rsidRDefault="000C626C"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7173C8F8" w14:textId="59435BC8" w:rsidR="001265ED" w:rsidRPr="00942D7B"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942D7B">
        <w:rPr>
          <w:rFonts w:ascii="Calibri" w:hAnsi="Calibri" w:cs="Calibri"/>
          <w:color w:val="000000" w:themeColor="text1"/>
          <w:sz w:val="22"/>
          <w:szCs w:val="22"/>
        </w:rPr>
        <w:t>O prazo de vigência da contratação é de 60 (sessenta) meses contados da assinatura do contrato, prorrogável por até 10 anos, na forma dos artigos 106 e 107 da Lei n° 14.133, de 2021.</w:t>
      </w:r>
    </w:p>
    <w:p w14:paraId="68CD1FBA" w14:textId="77777777" w:rsidR="008C7505" w:rsidRDefault="008C7505"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34236A89" w14:textId="3D6843C9" w:rsidR="001265ED"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3045D9">
        <w:rPr>
          <w:rFonts w:ascii="Calibri" w:hAnsi="Calibri" w:cs="Calibri"/>
          <w:color w:val="000000" w:themeColor="text1"/>
          <w:sz w:val="22"/>
          <w:szCs w:val="22"/>
        </w:rPr>
        <w:t xml:space="preserve">Os serviços a serem contratados têm caráter de natureza continuada, cuja interrupção irá comprometer as atividades de aprendizagem dos estagiários, uma vez que o período de compromisso de estágio de um aluno pode se estender a até 4 (quatro) semestres no mesmo </w:t>
      </w:r>
      <w:r w:rsidR="00294816">
        <w:rPr>
          <w:rFonts w:ascii="Calibri" w:hAnsi="Calibri" w:cs="Calibri"/>
          <w:color w:val="000000" w:themeColor="text1"/>
          <w:sz w:val="22"/>
          <w:szCs w:val="22"/>
        </w:rPr>
        <w:t>CAU/DF</w:t>
      </w:r>
      <w:r w:rsidRPr="003045D9">
        <w:rPr>
          <w:rFonts w:ascii="Calibri" w:hAnsi="Calibri" w:cs="Calibri"/>
          <w:color w:val="000000" w:themeColor="text1"/>
          <w:sz w:val="22"/>
          <w:szCs w:val="22"/>
        </w:rPr>
        <w:t>. Por isso a contratação deve se estender por mais de um exercício financeiro e continuamente;</w:t>
      </w:r>
    </w:p>
    <w:p w14:paraId="2B0C8B6D" w14:textId="77777777" w:rsidR="003045D9" w:rsidRPr="003045D9" w:rsidRDefault="003045D9" w:rsidP="00EB50E0">
      <w:pPr>
        <w:pStyle w:val="PargrafodaLista"/>
        <w:tabs>
          <w:tab w:val="left" w:pos="284"/>
          <w:tab w:val="left" w:pos="567"/>
        </w:tabs>
        <w:ind w:left="0" w:firstLine="0"/>
        <w:rPr>
          <w:rFonts w:ascii="Calibri" w:hAnsi="Calibri" w:cs="Calibri"/>
          <w:color w:val="000000" w:themeColor="text1"/>
          <w:sz w:val="22"/>
          <w:szCs w:val="22"/>
        </w:rPr>
      </w:pPr>
    </w:p>
    <w:p w14:paraId="2003B4F1" w14:textId="5F4571FD" w:rsidR="001265ED"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3045D9">
        <w:rPr>
          <w:rFonts w:ascii="Calibri" w:hAnsi="Calibri" w:cs="Calibri"/>
          <w:color w:val="000000" w:themeColor="text1"/>
          <w:sz w:val="22"/>
          <w:szCs w:val="22"/>
        </w:rPr>
        <w:t>O contrato oferece maior detalhamento das regras que serão aplicadas em relação à vigência da contratação.</w:t>
      </w:r>
    </w:p>
    <w:p w14:paraId="2D194AE1" w14:textId="77777777" w:rsidR="003045D9" w:rsidRPr="003045D9" w:rsidRDefault="003045D9" w:rsidP="00EB50E0">
      <w:pPr>
        <w:pStyle w:val="PargrafodaLista"/>
        <w:tabs>
          <w:tab w:val="left" w:pos="284"/>
          <w:tab w:val="left" w:pos="567"/>
        </w:tabs>
        <w:ind w:left="0" w:firstLine="0"/>
        <w:rPr>
          <w:rFonts w:ascii="Calibri" w:hAnsi="Calibri" w:cs="Calibri"/>
          <w:color w:val="000000" w:themeColor="text1"/>
          <w:sz w:val="22"/>
          <w:szCs w:val="22"/>
        </w:rPr>
      </w:pPr>
    </w:p>
    <w:p w14:paraId="4E8315D8" w14:textId="6B4F8AC7" w:rsidR="001265ED" w:rsidRDefault="001265ED" w:rsidP="00EB50E0">
      <w:pPr>
        <w:pStyle w:val="PargrafodaLista"/>
        <w:numPr>
          <w:ilvl w:val="0"/>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3045D9">
        <w:rPr>
          <w:rFonts w:ascii="Calibri" w:hAnsi="Calibri" w:cs="Calibri"/>
          <w:b/>
          <w:bCs/>
          <w:color w:val="000000" w:themeColor="text1"/>
          <w:sz w:val="22"/>
          <w:szCs w:val="22"/>
        </w:rPr>
        <w:t>FUNDAMENTAÇÃO E DESCRIÇÃO DA NECESSIDADE DA CONTRATAÇÃO</w:t>
      </w:r>
    </w:p>
    <w:p w14:paraId="04C21698" w14:textId="77777777" w:rsidR="003045D9" w:rsidRDefault="003045D9"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45D84DAB" w14:textId="067D8EC2" w:rsidR="001265ED" w:rsidRPr="00CE701B"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3045D9">
        <w:rPr>
          <w:rFonts w:ascii="Calibri" w:hAnsi="Calibri" w:cs="Calibri"/>
          <w:color w:val="000000" w:themeColor="text1"/>
          <w:sz w:val="22"/>
          <w:szCs w:val="22"/>
        </w:rPr>
        <w:t>O objeto da contratação está previsto no Plano de Contratações Anual [2023/2024], conforme consta das informações básicas deste termo de referência.</w:t>
      </w:r>
    </w:p>
    <w:p w14:paraId="5DD70D92" w14:textId="77777777" w:rsidR="00CE701B" w:rsidRPr="00CE701B" w:rsidRDefault="00CE701B"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02CD38EF" w14:textId="2B09D922" w:rsidR="001265ED" w:rsidRDefault="001265ED" w:rsidP="00EB50E0">
      <w:pPr>
        <w:pStyle w:val="PargrafodaLista"/>
        <w:numPr>
          <w:ilvl w:val="0"/>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CE701B">
        <w:rPr>
          <w:rFonts w:ascii="Calibri" w:hAnsi="Calibri" w:cs="Calibri"/>
          <w:b/>
          <w:bCs/>
          <w:color w:val="000000" w:themeColor="text1"/>
          <w:sz w:val="22"/>
          <w:szCs w:val="22"/>
        </w:rPr>
        <w:t>DESCRIÇÃO DA SOLUÇÃO COMO UM TODO CONSIDERADO O CICLO DE VIDA DO OBJETO</w:t>
      </w:r>
    </w:p>
    <w:p w14:paraId="7168A397" w14:textId="77777777" w:rsidR="00CE701B" w:rsidRDefault="00CE701B"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2CF74594" w14:textId="19C90BEE" w:rsidR="001265ED" w:rsidRPr="00544C6F"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CE701B">
        <w:rPr>
          <w:rFonts w:ascii="Calibri" w:hAnsi="Calibri" w:cs="Calibri"/>
          <w:color w:val="000000" w:themeColor="text1"/>
          <w:sz w:val="22"/>
          <w:szCs w:val="22"/>
        </w:rPr>
        <w:t>A contratação de serviços de Agente de Integração de estagiários será responsável pelo recrutamento, pré-seleção e administração de todo o processo de estágios, de acordo com o quantitativo máximo estabelecido neste instrumento.</w:t>
      </w:r>
    </w:p>
    <w:p w14:paraId="15C949D5" w14:textId="77777777" w:rsidR="00544C6F" w:rsidRPr="00544C6F" w:rsidRDefault="00544C6F"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003D2CA6" w14:textId="05B73613" w:rsidR="001265ED" w:rsidRPr="007550A6"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544C6F">
        <w:rPr>
          <w:rFonts w:ascii="Calibri" w:hAnsi="Calibri" w:cs="Calibri"/>
          <w:color w:val="000000" w:themeColor="text1"/>
          <w:sz w:val="22"/>
          <w:szCs w:val="22"/>
        </w:rPr>
        <w:t xml:space="preserve">A instituição contratada deverá atuar como agente de integração entre o </w:t>
      </w:r>
      <w:r w:rsidR="00294816">
        <w:rPr>
          <w:rFonts w:ascii="Calibri" w:hAnsi="Calibri" w:cs="Calibri"/>
          <w:color w:val="000000" w:themeColor="text1"/>
          <w:sz w:val="22"/>
          <w:szCs w:val="22"/>
        </w:rPr>
        <w:t>CAU/DF</w:t>
      </w:r>
      <w:r w:rsidRPr="00544C6F">
        <w:rPr>
          <w:rFonts w:ascii="Calibri" w:hAnsi="Calibri" w:cs="Calibri"/>
          <w:color w:val="000000" w:themeColor="text1"/>
          <w:sz w:val="22"/>
          <w:szCs w:val="22"/>
        </w:rPr>
        <w:t xml:space="preserve"> e os estagiários de nível superior, de modo a viabilizar oportunidades de estágio obrigatório e não-obrigatório.</w:t>
      </w:r>
    </w:p>
    <w:p w14:paraId="329F642A" w14:textId="77777777" w:rsidR="007550A6" w:rsidRPr="007550A6" w:rsidRDefault="007550A6" w:rsidP="00EB50E0">
      <w:pPr>
        <w:pStyle w:val="PargrafodaLista"/>
        <w:tabs>
          <w:tab w:val="left" w:pos="284"/>
          <w:tab w:val="left" w:pos="567"/>
        </w:tabs>
        <w:ind w:left="0" w:firstLine="0"/>
        <w:rPr>
          <w:rFonts w:ascii="Calibri" w:hAnsi="Calibri" w:cs="Calibri"/>
          <w:b/>
          <w:bCs/>
          <w:color w:val="000000" w:themeColor="text1"/>
          <w:sz w:val="22"/>
          <w:szCs w:val="22"/>
        </w:rPr>
      </w:pPr>
    </w:p>
    <w:p w14:paraId="3A37D10B" w14:textId="625AF71B" w:rsidR="001265ED" w:rsidRPr="007550A6"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7550A6">
        <w:rPr>
          <w:rFonts w:ascii="Calibri" w:hAnsi="Calibri" w:cs="Calibri"/>
          <w:color w:val="000000" w:themeColor="text1"/>
          <w:sz w:val="22"/>
          <w:szCs w:val="22"/>
        </w:rPr>
        <w:t xml:space="preserve">Os interesses do </w:t>
      </w:r>
      <w:r w:rsidR="00294816">
        <w:rPr>
          <w:rFonts w:ascii="Calibri" w:hAnsi="Calibri" w:cs="Calibri"/>
          <w:color w:val="000000" w:themeColor="text1"/>
          <w:sz w:val="22"/>
          <w:szCs w:val="22"/>
        </w:rPr>
        <w:t>CAU/DF</w:t>
      </w:r>
      <w:r w:rsidRPr="007550A6">
        <w:rPr>
          <w:rFonts w:ascii="Calibri" w:hAnsi="Calibri" w:cs="Calibri"/>
          <w:color w:val="000000" w:themeColor="text1"/>
          <w:sz w:val="22"/>
          <w:szCs w:val="22"/>
        </w:rPr>
        <w:t xml:space="preserve"> na concessão de estagiários serão encaminhados ao setor responsável pelo Recurso Humanos do Órgão que, observando os pré-requisitos estabelecidos na legislação e no instrumento contratual, demandará à Contratada providenciar a pré-seleção e recrutamento de estudantes a serem encaminhados para entrevista, de acordo com as exigências estabelecidas pelo </w:t>
      </w:r>
      <w:r w:rsidR="00294816">
        <w:rPr>
          <w:rFonts w:ascii="Calibri" w:hAnsi="Calibri" w:cs="Calibri"/>
          <w:color w:val="000000" w:themeColor="text1"/>
          <w:sz w:val="22"/>
          <w:szCs w:val="22"/>
        </w:rPr>
        <w:t>CAU/DF</w:t>
      </w:r>
      <w:r w:rsidRPr="007550A6">
        <w:rPr>
          <w:rFonts w:ascii="Calibri" w:hAnsi="Calibri" w:cs="Calibri"/>
          <w:color w:val="000000" w:themeColor="text1"/>
          <w:sz w:val="22"/>
          <w:szCs w:val="22"/>
        </w:rPr>
        <w:t>.</w:t>
      </w:r>
    </w:p>
    <w:p w14:paraId="30E2D19B" w14:textId="77777777" w:rsidR="007550A6" w:rsidRPr="007550A6" w:rsidRDefault="007550A6" w:rsidP="00EB50E0">
      <w:pPr>
        <w:pStyle w:val="PargrafodaLista"/>
        <w:tabs>
          <w:tab w:val="left" w:pos="284"/>
          <w:tab w:val="left" w:pos="567"/>
        </w:tabs>
        <w:ind w:left="0" w:firstLine="0"/>
        <w:rPr>
          <w:rFonts w:ascii="Calibri" w:hAnsi="Calibri" w:cs="Calibri"/>
          <w:b/>
          <w:bCs/>
          <w:color w:val="000000" w:themeColor="text1"/>
          <w:sz w:val="22"/>
          <w:szCs w:val="22"/>
        </w:rPr>
      </w:pPr>
    </w:p>
    <w:p w14:paraId="7153F4F0" w14:textId="184A4012" w:rsidR="001265ED" w:rsidRPr="007550A6" w:rsidRDefault="001265ED" w:rsidP="00EB50E0">
      <w:pPr>
        <w:pStyle w:val="PargrafodaLista"/>
        <w:numPr>
          <w:ilvl w:val="0"/>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7550A6">
        <w:rPr>
          <w:rFonts w:ascii="Calibri" w:hAnsi="Calibri" w:cs="Calibri"/>
          <w:b/>
          <w:bCs/>
          <w:color w:val="000000" w:themeColor="text1"/>
          <w:sz w:val="22"/>
          <w:szCs w:val="22"/>
        </w:rPr>
        <w:t>REQUISITOS DA CONTRATAÇÃO</w:t>
      </w:r>
    </w:p>
    <w:p w14:paraId="3CE8800B" w14:textId="77777777" w:rsidR="001265ED" w:rsidRPr="000C626C" w:rsidRDefault="001265ED"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3E84EC5B" w14:textId="74FD6E0A" w:rsidR="001265ED" w:rsidRPr="007550A6" w:rsidRDefault="001265ED"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7550A6">
        <w:rPr>
          <w:rFonts w:ascii="Calibri" w:hAnsi="Calibri" w:cs="Calibri"/>
          <w:b/>
          <w:bCs/>
          <w:i/>
          <w:iCs/>
          <w:color w:val="000000" w:themeColor="text1"/>
          <w:sz w:val="22"/>
          <w:szCs w:val="22"/>
        </w:rPr>
        <w:t>Sustentabilidade</w:t>
      </w:r>
    </w:p>
    <w:p w14:paraId="0C6C280B" w14:textId="77777777" w:rsidR="001265ED" w:rsidRPr="000C626C" w:rsidRDefault="001265ED"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2C48DE54" w14:textId="23931F3E" w:rsidR="001265ED"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7550A6">
        <w:rPr>
          <w:rFonts w:ascii="Calibri" w:hAnsi="Calibri" w:cs="Calibri"/>
          <w:color w:val="000000" w:themeColor="text1"/>
          <w:sz w:val="22"/>
          <w:szCs w:val="22"/>
        </w:rPr>
        <w:t>Além dos critérios de sustentabilidade eventualmente inseridos na descrição do objeto, devem ser atendidos os seguintes requisitos, que se baseiam no Guia Nacional de Contratações Sustentáveis:</w:t>
      </w:r>
    </w:p>
    <w:p w14:paraId="2E6A6C95" w14:textId="77777777" w:rsidR="004315F2" w:rsidRDefault="004315F2"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14D8B745" w14:textId="6E5E1725" w:rsidR="008C2F7D" w:rsidRDefault="004315F2"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Pr>
          <w:rFonts w:ascii="Calibri" w:hAnsi="Calibri" w:cs="Calibri"/>
          <w:color w:val="000000" w:themeColor="text1"/>
          <w:sz w:val="22"/>
          <w:szCs w:val="22"/>
        </w:rPr>
        <w:t>É</w:t>
      </w:r>
      <w:r w:rsidR="001265ED" w:rsidRPr="004315F2">
        <w:rPr>
          <w:rFonts w:ascii="Calibri" w:hAnsi="Calibri" w:cs="Calibri"/>
          <w:color w:val="000000" w:themeColor="text1"/>
          <w:sz w:val="22"/>
          <w:szCs w:val="22"/>
        </w:rPr>
        <w:t xml:space="preserve"> de suma importância a produção do </w:t>
      </w:r>
      <w:r>
        <w:rPr>
          <w:rFonts w:ascii="Calibri" w:hAnsi="Calibri" w:cs="Calibri"/>
          <w:color w:val="000000" w:themeColor="text1"/>
          <w:sz w:val="22"/>
          <w:szCs w:val="22"/>
        </w:rPr>
        <w:t>Termo de Compromisso de Está</w:t>
      </w:r>
      <w:r w:rsidR="00DC687D">
        <w:rPr>
          <w:rFonts w:ascii="Calibri" w:hAnsi="Calibri" w:cs="Calibri"/>
          <w:color w:val="000000" w:themeColor="text1"/>
          <w:sz w:val="22"/>
          <w:szCs w:val="22"/>
        </w:rPr>
        <w:t xml:space="preserve">gio - </w:t>
      </w:r>
      <w:r w:rsidR="001265ED" w:rsidRPr="004315F2">
        <w:rPr>
          <w:rFonts w:ascii="Calibri" w:hAnsi="Calibri" w:cs="Calibri"/>
          <w:color w:val="000000" w:themeColor="text1"/>
          <w:sz w:val="22"/>
          <w:szCs w:val="22"/>
        </w:rPr>
        <w:t>TCE assim como os tramites para assinatura de forma digital, fazendo com que ocorra um baixo consumo de papel e consequentemente uma produção de lixo mais limitada.</w:t>
      </w:r>
    </w:p>
    <w:p w14:paraId="785F4545" w14:textId="77777777" w:rsidR="008C2F7D" w:rsidRDefault="008C2F7D"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6B073162" w14:textId="77777777" w:rsidR="008C2F7D" w:rsidRPr="008C2F7D" w:rsidRDefault="008C2F7D"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8C2F7D">
        <w:rPr>
          <w:rFonts w:ascii="Calibri" w:hAnsi="Calibri" w:cs="Calibri"/>
          <w:b/>
          <w:bCs/>
          <w:i/>
          <w:iCs/>
          <w:color w:val="000000" w:themeColor="text1"/>
          <w:sz w:val="22"/>
          <w:szCs w:val="22"/>
        </w:rPr>
        <w:t>Subcontratação</w:t>
      </w:r>
    </w:p>
    <w:p w14:paraId="5B5B62C7" w14:textId="77777777" w:rsidR="008C2F7D" w:rsidRPr="008C2F7D" w:rsidRDefault="008C2F7D"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5309D302" w14:textId="23F0FD35" w:rsidR="001265ED"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3F6130">
        <w:rPr>
          <w:rFonts w:ascii="Calibri" w:hAnsi="Calibri" w:cs="Calibri"/>
          <w:color w:val="000000" w:themeColor="text1"/>
          <w:sz w:val="22"/>
          <w:szCs w:val="22"/>
        </w:rPr>
        <w:t>Não é admitida a subcontratação do objeto contratual.</w:t>
      </w:r>
    </w:p>
    <w:p w14:paraId="3B2FD52C" w14:textId="77777777" w:rsidR="003F6130" w:rsidRDefault="003F6130"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2C4B5A38" w14:textId="77777777" w:rsidR="003F6130" w:rsidRPr="003F6130" w:rsidRDefault="003F6130"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3F6130">
        <w:rPr>
          <w:rFonts w:ascii="Calibri" w:hAnsi="Calibri" w:cs="Calibri"/>
          <w:b/>
          <w:bCs/>
          <w:i/>
          <w:iCs/>
          <w:color w:val="000000" w:themeColor="text1"/>
          <w:sz w:val="22"/>
          <w:szCs w:val="22"/>
        </w:rPr>
        <w:t>Garantia da contratação</w:t>
      </w:r>
    </w:p>
    <w:p w14:paraId="5C428FBB" w14:textId="77777777" w:rsidR="003F6130" w:rsidRDefault="003F6130"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45741608" w14:textId="1E052933" w:rsidR="001265ED"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3F6130">
        <w:rPr>
          <w:rFonts w:ascii="Calibri" w:hAnsi="Calibri" w:cs="Calibri"/>
          <w:color w:val="000000" w:themeColor="text1"/>
          <w:sz w:val="22"/>
          <w:szCs w:val="22"/>
        </w:rPr>
        <w:t xml:space="preserve">Não haverá exigência da garantia da contratação dos artigos 96 e seguintes da Lei nº 14.133, de 2021, pelas razões </w:t>
      </w:r>
      <w:r w:rsidR="003F6130">
        <w:rPr>
          <w:rFonts w:ascii="Calibri" w:hAnsi="Calibri" w:cs="Calibri"/>
          <w:color w:val="000000" w:themeColor="text1"/>
          <w:sz w:val="22"/>
          <w:szCs w:val="22"/>
        </w:rPr>
        <w:t xml:space="preserve">de baixo risco </w:t>
      </w:r>
      <w:r w:rsidR="00C928E7">
        <w:rPr>
          <w:rFonts w:ascii="Calibri" w:hAnsi="Calibri" w:cs="Calibri"/>
          <w:color w:val="000000" w:themeColor="text1"/>
          <w:sz w:val="22"/>
          <w:szCs w:val="22"/>
        </w:rPr>
        <w:t>na sua execução</w:t>
      </w:r>
      <w:r w:rsidRPr="003F6130">
        <w:rPr>
          <w:rFonts w:ascii="Calibri" w:hAnsi="Calibri" w:cs="Calibri"/>
          <w:color w:val="000000" w:themeColor="text1"/>
          <w:sz w:val="22"/>
          <w:szCs w:val="22"/>
        </w:rPr>
        <w:t>.</w:t>
      </w:r>
    </w:p>
    <w:p w14:paraId="7AC7C29C" w14:textId="77777777" w:rsidR="00C928E7" w:rsidRDefault="00C928E7"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10747258" w14:textId="77777777" w:rsidR="00C928E7" w:rsidRPr="00C928E7" w:rsidRDefault="00C928E7"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C928E7">
        <w:rPr>
          <w:rFonts w:ascii="Calibri" w:hAnsi="Calibri" w:cs="Calibri"/>
          <w:b/>
          <w:bCs/>
          <w:i/>
          <w:iCs/>
          <w:color w:val="000000" w:themeColor="text1"/>
          <w:sz w:val="22"/>
          <w:szCs w:val="22"/>
        </w:rPr>
        <w:t>Vistoria</w:t>
      </w:r>
    </w:p>
    <w:p w14:paraId="579605B4" w14:textId="77777777" w:rsidR="00C928E7" w:rsidRDefault="00C928E7"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1D096BC4" w14:textId="7F9EBC8C" w:rsidR="001265ED"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C928E7">
        <w:rPr>
          <w:rFonts w:ascii="Calibri" w:hAnsi="Calibri" w:cs="Calibri"/>
          <w:color w:val="000000" w:themeColor="text1"/>
          <w:sz w:val="22"/>
          <w:szCs w:val="22"/>
        </w:rPr>
        <w:t>Não há necessidade de realização de avaliação prévia do local de execução dos serviços.</w:t>
      </w:r>
    </w:p>
    <w:p w14:paraId="1C948635" w14:textId="77777777" w:rsidR="00C928E7" w:rsidRDefault="00C928E7"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29D41B27" w14:textId="686C58A9" w:rsidR="001265ED" w:rsidRDefault="001265ED" w:rsidP="00EB50E0">
      <w:pPr>
        <w:pStyle w:val="PargrafodaLista"/>
        <w:numPr>
          <w:ilvl w:val="0"/>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C928E7">
        <w:rPr>
          <w:rFonts w:ascii="Calibri" w:hAnsi="Calibri" w:cs="Calibri"/>
          <w:b/>
          <w:bCs/>
          <w:color w:val="000000" w:themeColor="text1"/>
          <w:sz w:val="22"/>
          <w:szCs w:val="22"/>
        </w:rPr>
        <w:t>MODELO DE EXECUÇÃO DO OBJETO</w:t>
      </w:r>
    </w:p>
    <w:p w14:paraId="4922741E" w14:textId="77777777" w:rsidR="001265ED" w:rsidRPr="000C626C" w:rsidRDefault="001265ED"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49CD91A4" w14:textId="77777777" w:rsidR="001265ED" w:rsidRPr="00A6341A" w:rsidRDefault="001265ED"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A6341A">
        <w:rPr>
          <w:rFonts w:ascii="Calibri" w:hAnsi="Calibri" w:cs="Calibri"/>
          <w:b/>
          <w:bCs/>
          <w:i/>
          <w:iCs/>
          <w:color w:val="000000" w:themeColor="text1"/>
          <w:sz w:val="22"/>
          <w:szCs w:val="22"/>
        </w:rPr>
        <w:lastRenderedPageBreak/>
        <w:t>Condições de execução</w:t>
      </w:r>
    </w:p>
    <w:p w14:paraId="6E592C3F" w14:textId="77777777" w:rsidR="001265ED" w:rsidRPr="000C626C" w:rsidRDefault="001265ED"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6E036DC3" w14:textId="6295A763" w:rsidR="001265ED"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A6341A">
        <w:rPr>
          <w:rFonts w:ascii="Calibri" w:hAnsi="Calibri" w:cs="Calibri"/>
          <w:color w:val="000000" w:themeColor="text1"/>
          <w:sz w:val="22"/>
          <w:szCs w:val="22"/>
        </w:rPr>
        <w:t>A execução do objeto seguirá a seguinte dinâmica:</w:t>
      </w:r>
    </w:p>
    <w:p w14:paraId="35E24F6B" w14:textId="77777777" w:rsidR="00A6341A" w:rsidRPr="00A6341A" w:rsidRDefault="00A6341A"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75B1E805" w14:textId="50292A54" w:rsidR="001265ED"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A6341A">
        <w:rPr>
          <w:rFonts w:ascii="Calibri" w:hAnsi="Calibri" w:cs="Calibri"/>
          <w:color w:val="000000" w:themeColor="text1"/>
          <w:sz w:val="22"/>
          <w:szCs w:val="22"/>
        </w:rPr>
        <w:t xml:space="preserve">Início da execução do objeto: 5 </w:t>
      </w:r>
      <w:r w:rsidR="00BA4092">
        <w:rPr>
          <w:rFonts w:ascii="Calibri" w:hAnsi="Calibri" w:cs="Calibri"/>
          <w:color w:val="000000" w:themeColor="text1"/>
          <w:sz w:val="22"/>
          <w:szCs w:val="22"/>
        </w:rPr>
        <w:t xml:space="preserve">(cinco) </w:t>
      </w:r>
      <w:r w:rsidRPr="00A6341A">
        <w:rPr>
          <w:rFonts w:ascii="Calibri" w:hAnsi="Calibri" w:cs="Calibri"/>
          <w:color w:val="000000" w:themeColor="text1"/>
          <w:sz w:val="22"/>
          <w:szCs w:val="22"/>
        </w:rPr>
        <w:t>dias da assinatura do contrato</w:t>
      </w:r>
      <w:r w:rsidR="00BA4092">
        <w:rPr>
          <w:rFonts w:ascii="Calibri" w:hAnsi="Calibri" w:cs="Calibri"/>
          <w:color w:val="000000" w:themeColor="text1"/>
          <w:sz w:val="22"/>
          <w:szCs w:val="22"/>
        </w:rPr>
        <w:t>;</w:t>
      </w:r>
    </w:p>
    <w:p w14:paraId="7B796889" w14:textId="77777777" w:rsidR="00BA4092" w:rsidRDefault="00BA4092"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52529BD6" w14:textId="77777777" w:rsidR="001265ED"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A4092">
        <w:rPr>
          <w:rFonts w:ascii="Calibri" w:hAnsi="Calibri" w:cs="Calibri"/>
          <w:color w:val="000000" w:themeColor="text1"/>
          <w:sz w:val="22"/>
          <w:szCs w:val="22"/>
        </w:rPr>
        <w:t>Descrição detalhada dos métodos, rotinas, etapas, tecnologias procedimentos, frequência e periodicidade de execução do trabalho:</w:t>
      </w:r>
    </w:p>
    <w:p w14:paraId="391FA467" w14:textId="77777777" w:rsidR="00BA4092" w:rsidRPr="00BA4092" w:rsidRDefault="00BA4092" w:rsidP="00EB50E0">
      <w:pPr>
        <w:pStyle w:val="PargrafodaLista"/>
        <w:tabs>
          <w:tab w:val="left" w:pos="284"/>
          <w:tab w:val="left" w:pos="567"/>
        </w:tabs>
        <w:ind w:left="0" w:firstLine="0"/>
        <w:rPr>
          <w:rFonts w:ascii="Calibri" w:hAnsi="Calibri" w:cs="Calibri"/>
          <w:color w:val="000000" w:themeColor="text1"/>
          <w:sz w:val="22"/>
          <w:szCs w:val="22"/>
        </w:rPr>
      </w:pPr>
    </w:p>
    <w:p w14:paraId="6AA6CC08" w14:textId="77777777" w:rsidR="001265ED" w:rsidRDefault="001265ED" w:rsidP="00EB50E0">
      <w:pPr>
        <w:pStyle w:val="PargrafodaLista"/>
        <w:numPr>
          <w:ilvl w:val="3"/>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A4092">
        <w:rPr>
          <w:rFonts w:ascii="Calibri" w:hAnsi="Calibri" w:cs="Calibri"/>
          <w:color w:val="000000" w:themeColor="text1"/>
          <w:sz w:val="22"/>
          <w:szCs w:val="22"/>
        </w:rPr>
        <w:t>A empresa contratada para intermediação de estagiários deverá seguir as seguintes demandas:</w:t>
      </w:r>
    </w:p>
    <w:p w14:paraId="24D856AD" w14:textId="77777777" w:rsidR="00BA4092" w:rsidRDefault="00BA4092"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1BD74AF7" w14:textId="0879A7E7" w:rsidR="001265ED" w:rsidRDefault="001265ED" w:rsidP="00EB50E0">
      <w:pPr>
        <w:pStyle w:val="PargrafodaLista"/>
        <w:numPr>
          <w:ilvl w:val="4"/>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A4092">
        <w:rPr>
          <w:rFonts w:ascii="Calibri" w:hAnsi="Calibri" w:cs="Calibri"/>
          <w:color w:val="000000" w:themeColor="text1"/>
          <w:sz w:val="22"/>
          <w:szCs w:val="22"/>
        </w:rPr>
        <w:t>Método: fazer a divulgação das vagas quando solicitado pelo Conselho através da própria plataforma da intermediadora</w:t>
      </w:r>
      <w:r w:rsidR="00BA4092">
        <w:rPr>
          <w:rFonts w:ascii="Calibri" w:hAnsi="Calibri" w:cs="Calibri"/>
          <w:color w:val="000000" w:themeColor="text1"/>
          <w:sz w:val="22"/>
          <w:szCs w:val="22"/>
        </w:rPr>
        <w:t>;</w:t>
      </w:r>
    </w:p>
    <w:p w14:paraId="28768ED9" w14:textId="77777777" w:rsidR="00BA4092" w:rsidRDefault="00BA4092"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6294656E" w14:textId="204C8C9B" w:rsidR="001265ED" w:rsidRDefault="001265ED" w:rsidP="00EB50E0">
      <w:pPr>
        <w:pStyle w:val="PargrafodaLista"/>
        <w:numPr>
          <w:ilvl w:val="4"/>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A4092">
        <w:rPr>
          <w:rFonts w:ascii="Calibri" w:hAnsi="Calibri" w:cs="Calibri"/>
          <w:color w:val="000000" w:themeColor="text1"/>
          <w:sz w:val="22"/>
          <w:szCs w:val="22"/>
        </w:rPr>
        <w:t xml:space="preserve">Etapas: receber os currículos dos futuros estagiários e encaminhar para o </w:t>
      </w:r>
      <w:r w:rsidR="00294816">
        <w:rPr>
          <w:rFonts w:ascii="Calibri" w:hAnsi="Calibri" w:cs="Calibri"/>
          <w:color w:val="000000" w:themeColor="text1"/>
          <w:sz w:val="22"/>
          <w:szCs w:val="22"/>
        </w:rPr>
        <w:t>CAU/DF</w:t>
      </w:r>
      <w:r w:rsidRPr="00BA4092">
        <w:rPr>
          <w:rFonts w:ascii="Calibri" w:hAnsi="Calibri" w:cs="Calibri"/>
          <w:color w:val="000000" w:themeColor="text1"/>
          <w:sz w:val="22"/>
          <w:szCs w:val="22"/>
        </w:rPr>
        <w:t>; preparar o termo de contrato de estágio (TCE) e solicitar que o futuro estagiário leia e assine; explicar ao estagiário suas obrigações e direitos com base no TCE; se solicitado pelo Conselho, a intermediadora deverá encaminhar o termo aditivo do contrato para o estagiário continuar suas atividades na concedente</w:t>
      </w:r>
      <w:r w:rsidR="00BA4092">
        <w:rPr>
          <w:rFonts w:ascii="Calibri" w:hAnsi="Calibri" w:cs="Calibri"/>
          <w:color w:val="000000" w:themeColor="text1"/>
          <w:sz w:val="22"/>
          <w:szCs w:val="22"/>
        </w:rPr>
        <w:t>;</w:t>
      </w:r>
    </w:p>
    <w:p w14:paraId="70652B7D" w14:textId="77777777" w:rsidR="00BA4092" w:rsidRDefault="00BA4092"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23206EA2" w14:textId="006B2A5A" w:rsidR="001265ED" w:rsidRDefault="001265ED" w:rsidP="00EB50E0">
      <w:pPr>
        <w:pStyle w:val="PargrafodaLista"/>
        <w:numPr>
          <w:ilvl w:val="4"/>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A4092">
        <w:rPr>
          <w:rFonts w:ascii="Calibri" w:hAnsi="Calibri" w:cs="Calibri"/>
          <w:color w:val="000000" w:themeColor="text1"/>
          <w:sz w:val="22"/>
          <w:szCs w:val="22"/>
        </w:rPr>
        <w:t>Rotinas: acompanhar o estagiário em todas as questões burocráticas mencionadas acima.</w:t>
      </w:r>
    </w:p>
    <w:p w14:paraId="0F3BF691" w14:textId="1F889972" w:rsidR="001265ED" w:rsidRDefault="001265ED" w:rsidP="00EB50E0">
      <w:pPr>
        <w:pStyle w:val="PargrafodaLista"/>
        <w:numPr>
          <w:ilvl w:val="3"/>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A4092">
        <w:rPr>
          <w:rFonts w:ascii="Calibri" w:hAnsi="Calibri" w:cs="Calibri"/>
          <w:color w:val="000000" w:themeColor="text1"/>
          <w:sz w:val="22"/>
          <w:szCs w:val="22"/>
        </w:rPr>
        <w:t xml:space="preserve">O </w:t>
      </w:r>
      <w:r w:rsidR="00294816">
        <w:rPr>
          <w:rFonts w:ascii="Calibri" w:hAnsi="Calibri" w:cs="Calibri"/>
          <w:color w:val="000000" w:themeColor="text1"/>
          <w:sz w:val="22"/>
          <w:szCs w:val="22"/>
        </w:rPr>
        <w:t>CAU/DF</w:t>
      </w:r>
      <w:r w:rsidRPr="00BA4092">
        <w:rPr>
          <w:rFonts w:ascii="Calibri" w:hAnsi="Calibri" w:cs="Calibri"/>
          <w:color w:val="000000" w:themeColor="text1"/>
          <w:sz w:val="22"/>
          <w:szCs w:val="22"/>
        </w:rPr>
        <w:t xml:space="preserve"> deverá seguir as seguintes demandas:</w:t>
      </w:r>
    </w:p>
    <w:p w14:paraId="5FB63C0D" w14:textId="77777777" w:rsidR="00BA4092" w:rsidRDefault="00BA4092"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57F101F5" w14:textId="237E1EA6" w:rsidR="001265ED" w:rsidRDefault="001265ED" w:rsidP="00EB50E0">
      <w:pPr>
        <w:pStyle w:val="PargrafodaLista"/>
        <w:numPr>
          <w:ilvl w:val="4"/>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A4092">
        <w:rPr>
          <w:rFonts w:ascii="Calibri" w:hAnsi="Calibri" w:cs="Calibri"/>
          <w:color w:val="000000" w:themeColor="text1"/>
          <w:sz w:val="22"/>
          <w:szCs w:val="22"/>
        </w:rPr>
        <w:t xml:space="preserve">Método: contratar uma empresa para prestar serviço como intermediadora de estagiários nível superior para o </w:t>
      </w:r>
      <w:r w:rsidR="00294816">
        <w:rPr>
          <w:rFonts w:ascii="Calibri" w:hAnsi="Calibri" w:cs="Calibri"/>
          <w:color w:val="000000" w:themeColor="text1"/>
          <w:sz w:val="22"/>
          <w:szCs w:val="22"/>
        </w:rPr>
        <w:t>CAU/DF</w:t>
      </w:r>
      <w:r w:rsidR="00BA4092">
        <w:rPr>
          <w:rFonts w:ascii="Calibri" w:hAnsi="Calibri" w:cs="Calibri"/>
          <w:color w:val="000000" w:themeColor="text1"/>
          <w:sz w:val="22"/>
          <w:szCs w:val="22"/>
        </w:rPr>
        <w:t>;</w:t>
      </w:r>
    </w:p>
    <w:p w14:paraId="13632914" w14:textId="77777777" w:rsidR="00BA4092" w:rsidRDefault="00BA4092"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14EC1673" w14:textId="0F60D11F" w:rsidR="001265ED" w:rsidRDefault="001265ED" w:rsidP="00EB50E0">
      <w:pPr>
        <w:pStyle w:val="PargrafodaLista"/>
        <w:numPr>
          <w:ilvl w:val="4"/>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A4092">
        <w:rPr>
          <w:rFonts w:ascii="Calibri" w:hAnsi="Calibri" w:cs="Calibri"/>
          <w:color w:val="000000" w:themeColor="text1"/>
          <w:sz w:val="22"/>
          <w:szCs w:val="22"/>
        </w:rPr>
        <w:t xml:space="preserve">Etapas: entrar em contato com o futuro estagiário para entender seu real interesse em participar do estágio; realizar uma entrevista para captar as primeiras impressões e fazer a seleção para o estágio; receber o TCE para assinar; descrever ao estagiário as tarefas que </w:t>
      </w:r>
      <w:r w:rsidR="00BA4092" w:rsidRPr="00BA4092">
        <w:rPr>
          <w:rFonts w:ascii="Calibri" w:hAnsi="Calibri" w:cs="Calibri"/>
          <w:color w:val="000000" w:themeColor="text1"/>
          <w:sz w:val="22"/>
          <w:szCs w:val="22"/>
        </w:rPr>
        <w:t>ele</w:t>
      </w:r>
      <w:r w:rsidRPr="00BA4092">
        <w:rPr>
          <w:rFonts w:ascii="Calibri" w:hAnsi="Calibri" w:cs="Calibri"/>
          <w:color w:val="000000" w:themeColor="text1"/>
          <w:sz w:val="22"/>
          <w:szCs w:val="22"/>
        </w:rPr>
        <w:t xml:space="preserve"> irá realizar no Conselho.</w:t>
      </w:r>
    </w:p>
    <w:p w14:paraId="369EB973" w14:textId="77777777" w:rsidR="00BA4092" w:rsidRPr="00BA4092" w:rsidRDefault="00BA4092" w:rsidP="00EB50E0">
      <w:pPr>
        <w:pStyle w:val="PargrafodaLista"/>
        <w:tabs>
          <w:tab w:val="left" w:pos="284"/>
          <w:tab w:val="left" w:pos="567"/>
        </w:tabs>
        <w:ind w:left="0" w:firstLine="0"/>
        <w:rPr>
          <w:rFonts w:ascii="Calibri" w:hAnsi="Calibri" w:cs="Calibri"/>
          <w:color w:val="000000" w:themeColor="text1"/>
          <w:sz w:val="22"/>
          <w:szCs w:val="22"/>
        </w:rPr>
      </w:pPr>
    </w:p>
    <w:p w14:paraId="0959704F" w14:textId="6980CBCC" w:rsidR="001265ED" w:rsidRDefault="001265ED" w:rsidP="00EB50E0">
      <w:pPr>
        <w:pStyle w:val="PargrafodaLista"/>
        <w:numPr>
          <w:ilvl w:val="4"/>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A4092">
        <w:rPr>
          <w:rFonts w:ascii="Calibri" w:hAnsi="Calibri" w:cs="Calibri"/>
          <w:color w:val="000000" w:themeColor="text1"/>
          <w:sz w:val="22"/>
          <w:szCs w:val="22"/>
        </w:rPr>
        <w:t xml:space="preserve">Rotinas: acompanhar o estagiário em sua rotina no </w:t>
      </w:r>
      <w:r w:rsidR="00294816">
        <w:rPr>
          <w:rFonts w:ascii="Calibri" w:hAnsi="Calibri" w:cs="Calibri"/>
          <w:color w:val="000000" w:themeColor="text1"/>
          <w:sz w:val="22"/>
          <w:szCs w:val="22"/>
        </w:rPr>
        <w:t>CAU/DF</w:t>
      </w:r>
      <w:r w:rsidRPr="00BA4092">
        <w:rPr>
          <w:rFonts w:ascii="Calibri" w:hAnsi="Calibri" w:cs="Calibri"/>
          <w:color w:val="000000" w:themeColor="text1"/>
          <w:sz w:val="22"/>
          <w:szCs w:val="22"/>
        </w:rPr>
        <w:t>; fazer feedbacks de seu trabalho para identificar se está ocorrendo alguma divergência ou lacunas de dificuldades a serem superadas.</w:t>
      </w:r>
    </w:p>
    <w:p w14:paraId="6D47F443" w14:textId="77777777" w:rsidR="00BA4092" w:rsidRPr="00BA4092" w:rsidRDefault="00BA4092" w:rsidP="00EB50E0">
      <w:pPr>
        <w:pStyle w:val="PargrafodaLista"/>
        <w:tabs>
          <w:tab w:val="left" w:pos="284"/>
          <w:tab w:val="left" w:pos="567"/>
        </w:tabs>
        <w:ind w:left="0" w:firstLine="0"/>
        <w:rPr>
          <w:rFonts w:ascii="Calibri" w:hAnsi="Calibri" w:cs="Calibri"/>
          <w:color w:val="000000" w:themeColor="text1"/>
          <w:sz w:val="22"/>
          <w:szCs w:val="22"/>
        </w:rPr>
      </w:pPr>
    </w:p>
    <w:p w14:paraId="762B3CC5" w14:textId="15616B53" w:rsidR="00BA4092" w:rsidRDefault="001265ED" w:rsidP="00EB50E0">
      <w:pPr>
        <w:pStyle w:val="PargrafodaLista"/>
        <w:numPr>
          <w:ilvl w:val="3"/>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A4092">
        <w:rPr>
          <w:rFonts w:ascii="Calibri" w:hAnsi="Calibri" w:cs="Calibri"/>
          <w:color w:val="000000" w:themeColor="text1"/>
          <w:sz w:val="22"/>
          <w:szCs w:val="22"/>
        </w:rPr>
        <w:t>O estagiário deverá seguir as seguintes demandas:</w:t>
      </w:r>
    </w:p>
    <w:p w14:paraId="3992C50C" w14:textId="77777777" w:rsidR="00BA4092" w:rsidRPr="00BA4092" w:rsidRDefault="00BA4092"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551E21FB" w14:textId="51412B20" w:rsidR="001265ED" w:rsidRDefault="001265ED" w:rsidP="00EB50E0">
      <w:pPr>
        <w:pStyle w:val="PargrafodaLista"/>
        <w:numPr>
          <w:ilvl w:val="4"/>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A4092">
        <w:rPr>
          <w:rFonts w:ascii="Calibri" w:hAnsi="Calibri" w:cs="Calibri"/>
          <w:color w:val="000000" w:themeColor="text1"/>
          <w:sz w:val="22"/>
          <w:szCs w:val="22"/>
        </w:rPr>
        <w:t xml:space="preserve">Etapas: demonstração de interesse pelo estágio divulgado; fazer a inscrição no site disponibilizado pela integradora e encaminhar o currículo atualizado; participar da entrevista com a concedente; ler e assinar o TCE tendo entendimento sobre suas obrigações e direitos; ser designado para o </w:t>
      </w:r>
      <w:r w:rsidR="00294816">
        <w:rPr>
          <w:rFonts w:ascii="Calibri" w:hAnsi="Calibri" w:cs="Calibri"/>
          <w:color w:val="000000" w:themeColor="text1"/>
          <w:sz w:val="22"/>
          <w:szCs w:val="22"/>
        </w:rPr>
        <w:t>CAU/DF</w:t>
      </w:r>
      <w:r w:rsidRPr="00BA4092">
        <w:rPr>
          <w:rFonts w:ascii="Calibri" w:hAnsi="Calibri" w:cs="Calibri"/>
          <w:color w:val="000000" w:themeColor="text1"/>
          <w:sz w:val="22"/>
          <w:szCs w:val="22"/>
        </w:rPr>
        <w:t xml:space="preserve"> e iniciar as rotinas que serão demandadas.</w:t>
      </w:r>
    </w:p>
    <w:p w14:paraId="54C1D9C9" w14:textId="77777777" w:rsidR="00BA4092" w:rsidRDefault="00BA4092"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2CF7D182" w14:textId="712C5357" w:rsidR="001265ED" w:rsidRDefault="001265ED" w:rsidP="00EB50E0">
      <w:pPr>
        <w:pStyle w:val="PargrafodaLista"/>
        <w:numPr>
          <w:ilvl w:val="4"/>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A4092">
        <w:rPr>
          <w:rFonts w:ascii="Calibri" w:hAnsi="Calibri" w:cs="Calibri"/>
          <w:color w:val="000000" w:themeColor="text1"/>
          <w:sz w:val="22"/>
          <w:szCs w:val="22"/>
        </w:rPr>
        <w:t>Rotinas: fazer as atividades solicitadas pelo supervisor do setor que for alocado; desenvolver um relatório parcial do estágio semestralmente; cumprir com os horários de entrada e saída de acordo com o combinado entre o mesmo e o supervisor;</w:t>
      </w:r>
    </w:p>
    <w:p w14:paraId="38EED219" w14:textId="77777777" w:rsidR="00D0410D" w:rsidRPr="00D0410D" w:rsidRDefault="00D0410D" w:rsidP="00EB50E0">
      <w:pPr>
        <w:pStyle w:val="PargrafodaLista"/>
        <w:tabs>
          <w:tab w:val="left" w:pos="284"/>
          <w:tab w:val="left" w:pos="567"/>
        </w:tabs>
        <w:ind w:left="0" w:firstLine="0"/>
        <w:rPr>
          <w:rFonts w:ascii="Calibri" w:hAnsi="Calibri" w:cs="Calibri"/>
          <w:color w:val="000000" w:themeColor="text1"/>
          <w:sz w:val="22"/>
          <w:szCs w:val="22"/>
        </w:rPr>
      </w:pPr>
    </w:p>
    <w:p w14:paraId="7C55F73F" w14:textId="4D361746" w:rsidR="001265ED" w:rsidRPr="00D0410D"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D0410D">
        <w:rPr>
          <w:rFonts w:ascii="Calibri" w:hAnsi="Calibri" w:cs="Calibri"/>
          <w:color w:val="000000" w:themeColor="text1"/>
          <w:sz w:val="22"/>
          <w:szCs w:val="22"/>
        </w:rPr>
        <w:t>O cronograma de realização dos serviços será determinado pelo setor demandante no Conselho e será acompanhado pelo fiscal do contrato.</w:t>
      </w:r>
    </w:p>
    <w:p w14:paraId="716346B0" w14:textId="77777777" w:rsidR="00BA4092" w:rsidRDefault="00BA4092"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271F1CCC" w14:textId="23CDA117" w:rsidR="001265ED"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A4092">
        <w:rPr>
          <w:rFonts w:ascii="Calibri" w:hAnsi="Calibri" w:cs="Calibri"/>
          <w:color w:val="000000" w:themeColor="text1"/>
          <w:sz w:val="22"/>
          <w:szCs w:val="22"/>
        </w:rPr>
        <w:t xml:space="preserve">O prazo de execução com início e fim se dará da seguinte forma: terá o início em </w:t>
      </w:r>
      <w:r w:rsidR="00907C0A">
        <w:rPr>
          <w:rFonts w:ascii="Calibri" w:hAnsi="Calibri" w:cs="Calibri"/>
          <w:color w:val="000000" w:themeColor="text1"/>
          <w:sz w:val="22"/>
          <w:szCs w:val="22"/>
        </w:rPr>
        <w:t>5</w:t>
      </w:r>
      <w:r w:rsidRPr="00BA4092">
        <w:rPr>
          <w:rFonts w:ascii="Calibri" w:hAnsi="Calibri" w:cs="Calibri"/>
          <w:color w:val="000000" w:themeColor="text1"/>
          <w:sz w:val="22"/>
          <w:szCs w:val="22"/>
        </w:rPr>
        <w:t xml:space="preserve"> (</w:t>
      </w:r>
      <w:r w:rsidR="00907C0A">
        <w:rPr>
          <w:rFonts w:ascii="Calibri" w:hAnsi="Calibri" w:cs="Calibri"/>
          <w:color w:val="000000" w:themeColor="text1"/>
          <w:sz w:val="22"/>
          <w:szCs w:val="22"/>
        </w:rPr>
        <w:t>cinco</w:t>
      </w:r>
      <w:r w:rsidRPr="00BA4092">
        <w:rPr>
          <w:rFonts w:ascii="Calibri" w:hAnsi="Calibri" w:cs="Calibri"/>
          <w:color w:val="000000" w:themeColor="text1"/>
          <w:sz w:val="22"/>
          <w:szCs w:val="22"/>
        </w:rPr>
        <w:t>) dia</w:t>
      </w:r>
      <w:r w:rsidR="00907C0A">
        <w:rPr>
          <w:rFonts w:ascii="Calibri" w:hAnsi="Calibri" w:cs="Calibri"/>
          <w:color w:val="000000" w:themeColor="text1"/>
          <w:sz w:val="22"/>
          <w:szCs w:val="22"/>
        </w:rPr>
        <w:t>s</w:t>
      </w:r>
      <w:r w:rsidRPr="00BA4092">
        <w:rPr>
          <w:rFonts w:ascii="Calibri" w:hAnsi="Calibri" w:cs="Calibri"/>
          <w:color w:val="000000" w:themeColor="text1"/>
          <w:sz w:val="22"/>
          <w:szCs w:val="22"/>
        </w:rPr>
        <w:t xml:space="preserve"> út</w:t>
      </w:r>
      <w:r w:rsidR="00907C0A">
        <w:rPr>
          <w:rFonts w:ascii="Calibri" w:hAnsi="Calibri" w:cs="Calibri"/>
          <w:color w:val="000000" w:themeColor="text1"/>
          <w:sz w:val="22"/>
          <w:szCs w:val="22"/>
        </w:rPr>
        <w:t>eis</w:t>
      </w:r>
      <w:r w:rsidRPr="00BA4092">
        <w:rPr>
          <w:rFonts w:ascii="Calibri" w:hAnsi="Calibri" w:cs="Calibri"/>
          <w:color w:val="000000" w:themeColor="text1"/>
          <w:sz w:val="22"/>
          <w:szCs w:val="22"/>
        </w:rPr>
        <w:t xml:space="preserve"> após a celebração do contrato.</w:t>
      </w:r>
    </w:p>
    <w:p w14:paraId="2ED6DDC3" w14:textId="77777777" w:rsidR="00907C0A" w:rsidRPr="00907C0A" w:rsidRDefault="00907C0A" w:rsidP="00EB50E0">
      <w:pPr>
        <w:pStyle w:val="PargrafodaLista"/>
        <w:tabs>
          <w:tab w:val="left" w:pos="284"/>
          <w:tab w:val="left" w:pos="567"/>
        </w:tabs>
        <w:ind w:left="0" w:firstLine="0"/>
        <w:rPr>
          <w:rFonts w:ascii="Calibri" w:hAnsi="Calibri" w:cs="Calibri"/>
          <w:color w:val="000000" w:themeColor="text1"/>
          <w:sz w:val="22"/>
          <w:szCs w:val="22"/>
        </w:rPr>
      </w:pPr>
    </w:p>
    <w:p w14:paraId="7AEFE51E" w14:textId="77777777" w:rsidR="001265ED"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907C0A">
        <w:rPr>
          <w:rFonts w:ascii="Calibri" w:hAnsi="Calibri" w:cs="Calibri"/>
          <w:color w:val="000000" w:themeColor="text1"/>
          <w:sz w:val="22"/>
          <w:szCs w:val="22"/>
        </w:rPr>
        <w:t>Local e horário da prestação dos serviços</w:t>
      </w:r>
    </w:p>
    <w:p w14:paraId="3F874607" w14:textId="77777777" w:rsidR="00907C0A" w:rsidRPr="00907C0A" w:rsidRDefault="00907C0A" w:rsidP="00EB50E0">
      <w:pPr>
        <w:pStyle w:val="PargrafodaLista"/>
        <w:tabs>
          <w:tab w:val="left" w:pos="284"/>
          <w:tab w:val="left" w:pos="567"/>
        </w:tabs>
        <w:ind w:left="0" w:firstLine="0"/>
        <w:rPr>
          <w:rFonts w:ascii="Calibri" w:hAnsi="Calibri" w:cs="Calibri"/>
          <w:color w:val="000000" w:themeColor="text1"/>
          <w:sz w:val="22"/>
          <w:szCs w:val="22"/>
        </w:rPr>
      </w:pPr>
    </w:p>
    <w:p w14:paraId="02E612E9" w14:textId="6A3039E3" w:rsidR="001265ED"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907C0A">
        <w:rPr>
          <w:rFonts w:ascii="Calibri" w:hAnsi="Calibri" w:cs="Calibri"/>
          <w:color w:val="000000" w:themeColor="text1"/>
          <w:sz w:val="22"/>
          <w:szCs w:val="22"/>
        </w:rPr>
        <w:t>Os serviços serão prestados no seguinte endereço: SEPN 510</w:t>
      </w:r>
      <w:r w:rsidR="00907C0A">
        <w:rPr>
          <w:rFonts w:ascii="Calibri" w:hAnsi="Calibri" w:cs="Calibri"/>
          <w:color w:val="000000" w:themeColor="text1"/>
          <w:sz w:val="22"/>
          <w:szCs w:val="22"/>
        </w:rPr>
        <w:t xml:space="preserve">, bloco </w:t>
      </w:r>
      <w:r w:rsidRPr="00907C0A">
        <w:rPr>
          <w:rFonts w:ascii="Calibri" w:hAnsi="Calibri" w:cs="Calibri"/>
          <w:color w:val="000000" w:themeColor="text1"/>
          <w:sz w:val="22"/>
          <w:szCs w:val="22"/>
        </w:rPr>
        <w:t>A</w:t>
      </w:r>
      <w:r w:rsidR="00907C0A">
        <w:rPr>
          <w:rFonts w:ascii="Calibri" w:hAnsi="Calibri" w:cs="Calibri"/>
          <w:color w:val="000000" w:themeColor="text1"/>
          <w:sz w:val="22"/>
          <w:szCs w:val="22"/>
        </w:rPr>
        <w:t>, térreo</w:t>
      </w:r>
      <w:r w:rsidRPr="00907C0A">
        <w:rPr>
          <w:rFonts w:ascii="Calibri" w:hAnsi="Calibri" w:cs="Calibri"/>
          <w:color w:val="000000" w:themeColor="text1"/>
          <w:sz w:val="22"/>
          <w:szCs w:val="22"/>
        </w:rPr>
        <w:t>, Brasília</w:t>
      </w:r>
      <w:r w:rsidR="00B43CDF">
        <w:rPr>
          <w:rFonts w:ascii="Calibri" w:hAnsi="Calibri" w:cs="Calibri"/>
          <w:color w:val="000000" w:themeColor="text1"/>
          <w:sz w:val="22"/>
          <w:szCs w:val="22"/>
        </w:rPr>
        <w:t>/</w:t>
      </w:r>
      <w:r w:rsidRPr="00907C0A">
        <w:rPr>
          <w:rFonts w:ascii="Calibri" w:hAnsi="Calibri" w:cs="Calibri"/>
          <w:color w:val="000000" w:themeColor="text1"/>
          <w:sz w:val="22"/>
          <w:szCs w:val="22"/>
        </w:rPr>
        <w:t xml:space="preserve">, </w:t>
      </w:r>
      <w:r w:rsidR="00B43CDF">
        <w:rPr>
          <w:rFonts w:ascii="Calibri" w:hAnsi="Calibri" w:cs="Calibri"/>
          <w:color w:val="000000" w:themeColor="text1"/>
          <w:sz w:val="22"/>
          <w:szCs w:val="22"/>
        </w:rPr>
        <w:t xml:space="preserve">CEP </w:t>
      </w:r>
      <w:r w:rsidRPr="00907C0A">
        <w:rPr>
          <w:rFonts w:ascii="Calibri" w:hAnsi="Calibri" w:cs="Calibri"/>
          <w:color w:val="000000" w:themeColor="text1"/>
          <w:sz w:val="22"/>
          <w:szCs w:val="22"/>
        </w:rPr>
        <w:t>70</w:t>
      </w:r>
      <w:r w:rsidR="00B43CDF">
        <w:rPr>
          <w:rFonts w:ascii="Calibri" w:hAnsi="Calibri" w:cs="Calibri"/>
          <w:color w:val="000000" w:themeColor="text1"/>
          <w:sz w:val="22"/>
          <w:szCs w:val="22"/>
        </w:rPr>
        <w:t>.</w:t>
      </w:r>
      <w:r w:rsidRPr="00907C0A">
        <w:rPr>
          <w:rFonts w:ascii="Calibri" w:hAnsi="Calibri" w:cs="Calibri"/>
          <w:color w:val="000000" w:themeColor="text1"/>
          <w:sz w:val="22"/>
          <w:szCs w:val="22"/>
        </w:rPr>
        <w:t>750-521</w:t>
      </w:r>
      <w:r w:rsidR="00B43CDF">
        <w:rPr>
          <w:rFonts w:ascii="Calibri" w:hAnsi="Calibri" w:cs="Calibri"/>
          <w:color w:val="000000" w:themeColor="text1"/>
          <w:sz w:val="22"/>
          <w:szCs w:val="22"/>
        </w:rPr>
        <w:t>.</w:t>
      </w:r>
    </w:p>
    <w:p w14:paraId="4A3CD901" w14:textId="77777777" w:rsidR="00B43CDF" w:rsidRPr="00B43CDF" w:rsidRDefault="00B43CDF" w:rsidP="00EB50E0">
      <w:pPr>
        <w:pStyle w:val="PargrafodaLista"/>
        <w:tabs>
          <w:tab w:val="left" w:pos="284"/>
          <w:tab w:val="left" w:pos="567"/>
        </w:tabs>
        <w:ind w:left="0" w:firstLine="0"/>
        <w:rPr>
          <w:rFonts w:ascii="Calibri" w:hAnsi="Calibri" w:cs="Calibri"/>
          <w:color w:val="000000" w:themeColor="text1"/>
          <w:sz w:val="22"/>
          <w:szCs w:val="22"/>
        </w:rPr>
      </w:pPr>
    </w:p>
    <w:p w14:paraId="19C08178" w14:textId="637CF632" w:rsidR="001265ED"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43CDF">
        <w:rPr>
          <w:rFonts w:ascii="Calibri" w:hAnsi="Calibri" w:cs="Calibri"/>
          <w:color w:val="000000" w:themeColor="text1"/>
          <w:sz w:val="22"/>
          <w:szCs w:val="22"/>
        </w:rPr>
        <w:lastRenderedPageBreak/>
        <w:t>Os serviços serão prestados no seguinte horário: De segunda a sexta-feira em horário a combinar entre supervisor e estagiário.</w:t>
      </w:r>
    </w:p>
    <w:p w14:paraId="569A8030" w14:textId="77777777" w:rsidR="00B43CDF" w:rsidRPr="00B43CDF" w:rsidRDefault="00B43CDF" w:rsidP="00EB50E0">
      <w:pPr>
        <w:pStyle w:val="PargrafodaLista"/>
        <w:tabs>
          <w:tab w:val="left" w:pos="284"/>
          <w:tab w:val="left" w:pos="567"/>
        </w:tabs>
        <w:ind w:left="0" w:firstLine="0"/>
        <w:rPr>
          <w:rFonts w:ascii="Calibri" w:hAnsi="Calibri" w:cs="Calibri"/>
          <w:color w:val="000000" w:themeColor="text1"/>
          <w:sz w:val="22"/>
          <w:szCs w:val="22"/>
        </w:rPr>
      </w:pPr>
    </w:p>
    <w:p w14:paraId="1B1E0E5E" w14:textId="77777777" w:rsidR="001265ED"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color w:val="000000" w:themeColor="text1"/>
          <w:sz w:val="22"/>
          <w:szCs w:val="22"/>
        </w:rPr>
      </w:pPr>
      <w:r w:rsidRPr="00B43CDF">
        <w:rPr>
          <w:rFonts w:ascii="Calibri" w:hAnsi="Calibri" w:cs="Calibri"/>
          <w:color w:val="000000" w:themeColor="text1"/>
          <w:sz w:val="22"/>
          <w:szCs w:val="22"/>
        </w:rPr>
        <w:t>Rotinas a serem cumpridas</w:t>
      </w:r>
    </w:p>
    <w:p w14:paraId="27CB6D6C" w14:textId="77777777" w:rsidR="00B43CDF" w:rsidRPr="00B43CDF" w:rsidRDefault="00B43CDF" w:rsidP="00EB50E0">
      <w:pPr>
        <w:pStyle w:val="PargrafodaLista"/>
        <w:tabs>
          <w:tab w:val="left" w:pos="284"/>
          <w:tab w:val="left" w:pos="567"/>
        </w:tabs>
        <w:ind w:left="0" w:firstLine="0"/>
        <w:rPr>
          <w:rFonts w:ascii="Calibri" w:hAnsi="Calibri" w:cs="Calibri"/>
          <w:color w:val="000000" w:themeColor="text1"/>
          <w:sz w:val="22"/>
          <w:szCs w:val="22"/>
        </w:rPr>
      </w:pPr>
    </w:p>
    <w:p w14:paraId="03854525" w14:textId="4609804B" w:rsidR="00B43CDF"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B43CDF">
        <w:rPr>
          <w:rFonts w:ascii="Calibri" w:hAnsi="Calibri" w:cs="Calibri"/>
          <w:b/>
          <w:bCs/>
          <w:color w:val="000000" w:themeColor="text1"/>
          <w:sz w:val="22"/>
          <w:szCs w:val="22"/>
        </w:rPr>
        <w:t>DO ESTAGIÁRIO:</w:t>
      </w:r>
    </w:p>
    <w:p w14:paraId="096EDECD" w14:textId="77777777" w:rsidR="00F6634A" w:rsidRDefault="00F6634A"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2F17A321" w14:textId="0B9F0A09" w:rsidR="00F6634A" w:rsidRPr="00F6634A" w:rsidRDefault="00F6634A" w:rsidP="00EB50E0">
      <w:pPr>
        <w:pStyle w:val="PargrafodaLista"/>
        <w:numPr>
          <w:ilvl w:val="0"/>
          <w:numId w:val="9"/>
        </w:numPr>
        <w:tabs>
          <w:tab w:val="left" w:pos="284"/>
          <w:tab w:val="left" w:pos="567"/>
          <w:tab w:val="left" w:pos="851"/>
          <w:tab w:val="left" w:pos="1134"/>
        </w:tabs>
        <w:ind w:left="0" w:firstLine="0"/>
        <w:rPr>
          <w:rFonts w:ascii="Calibri" w:hAnsi="Calibri" w:cs="Calibri"/>
          <w:color w:val="000000" w:themeColor="text1"/>
          <w:sz w:val="22"/>
          <w:szCs w:val="22"/>
        </w:rPr>
      </w:pPr>
      <w:r w:rsidRPr="00F6634A">
        <w:rPr>
          <w:rFonts w:ascii="Calibri" w:hAnsi="Calibri" w:cs="Calibri"/>
          <w:color w:val="000000" w:themeColor="text1"/>
          <w:sz w:val="22"/>
          <w:szCs w:val="22"/>
        </w:rPr>
        <w:t xml:space="preserve">Cumprir com o horário combinado entre o </w:t>
      </w:r>
      <w:r w:rsidR="00294816">
        <w:rPr>
          <w:rFonts w:ascii="Calibri" w:hAnsi="Calibri" w:cs="Calibri"/>
          <w:color w:val="000000" w:themeColor="text1"/>
          <w:sz w:val="22"/>
          <w:szCs w:val="22"/>
        </w:rPr>
        <w:t>CAU/DF</w:t>
      </w:r>
      <w:r w:rsidRPr="00F6634A">
        <w:rPr>
          <w:rFonts w:ascii="Calibri" w:hAnsi="Calibri" w:cs="Calibri"/>
          <w:color w:val="000000" w:themeColor="text1"/>
          <w:sz w:val="22"/>
          <w:szCs w:val="22"/>
        </w:rPr>
        <w:t xml:space="preserve"> e estagiário;</w:t>
      </w:r>
    </w:p>
    <w:p w14:paraId="38D9F617" w14:textId="77777777" w:rsidR="00F6634A" w:rsidRPr="000C626C" w:rsidRDefault="00F6634A"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1CC2A6AD" w14:textId="098207CA" w:rsidR="00F6634A" w:rsidRPr="00F6634A" w:rsidRDefault="00F6634A" w:rsidP="00EB50E0">
      <w:pPr>
        <w:pStyle w:val="PargrafodaLista"/>
        <w:numPr>
          <w:ilvl w:val="0"/>
          <w:numId w:val="9"/>
        </w:numPr>
        <w:tabs>
          <w:tab w:val="left" w:pos="284"/>
          <w:tab w:val="left" w:pos="567"/>
          <w:tab w:val="left" w:pos="851"/>
          <w:tab w:val="left" w:pos="1134"/>
        </w:tabs>
        <w:ind w:left="0" w:firstLine="0"/>
        <w:rPr>
          <w:rFonts w:ascii="Calibri" w:hAnsi="Calibri" w:cs="Calibri"/>
          <w:color w:val="000000" w:themeColor="text1"/>
          <w:sz w:val="22"/>
          <w:szCs w:val="22"/>
        </w:rPr>
      </w:pPr>
      <w:r w:rsidRPr="00F6634A">
        <w:rPr>
          <w:rFonts w:ascii="Calibri" w:hAnsi="Calibri" w:cs="Calibri"/>
          <w:color w:val="000000" w:themeColor="text1"/>
          <w:sz w:val="22"/>
          <w:szCs w:val="22"/>
        </w:rPr>
        <w:t>Fazer as atividades solicitadas pelo supervisor do setor que for alocado;</w:t>
      </w:r>
    </w:p>
    <w:p w14:paraId="7280F7E9" w14:textId="77777777" w:rsidR="00F6634A" w:rsidRPr="000C626C" w:rsidRDefault="00F6634A"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58B3A745" w14:textId="08BCED88" w:rsidR="00F6634A" w:rsidRPr="00F6634A" w:rsidRDefault="00F6634A" w:rsidP="00EB50E0">
      <w:pPr>
        <w:pStyle w:val="PargrafodaLista"/>
        <w:numPr>
          <w:ilvl w:val="0"/>
          <w:numId w:val="9"/>
        </w:numPr>
        <w:tabs>
          <w:tab w:val="left" w:pos="284"/>
          <w:tab w:val="left" w:pos="567"/>
          <w:tab w:val="left" w:pos="851"/>
          <w:tab w:val="left" w:pos="1134"/>
        </w:tabs>
        <w:ind w:left="0" w:firstLine="0"/>
        <w:rPr>
          <w:rFonts w:ascii="Calibri" w:hAnsi="Calibri" w:cs="Calibri"/>
          <w:color w:val="000000" w:themeColor="text1"/>
          <w:sz w:val="22"/>
          <w:szCs w:val="22"/>
        </w:rPr>
      </w:pPr>
      <w:r w:rsidRPr="00F6634A">
        <w:rPr>
          <w:rFonts w:ascii="Calibri" w:hAnsi="Calibri" w:cs="Calibri"/>
          <w:color w:val="000000" w:themeColor="text1"/>
          <w:sz w:val="22"/>
          <w:szCs w:val="22"/>
        </w:rPr>
        <w:t>Receber sugestão do supervisor sobre o desempenho;</w:t>
      </w:r>
    </w:p>
    <w:p w14:paraId="7F24E531" w14:textId="77777777" w:rsidR="00F6634A" w:rsidRPr="000C626C" w:rsidRDefault="00F6634A"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457994EB" w14:textId="07ED5AA0" w:rsidR="00F6634A" w:rsidRPr="00F6634A" w:rsidRDefault="00F6634A" w:rsidP="00EB50E0">
      <w:pPr>
        <w:pStyle w:val="PargrafodaLista"/>
        <w:numPr>
          <w:ilvl w:val="0"/>
          <w:numId w:val="9"/>
        </w:numPr>
        <w:tabs>
          <w:tab w:val="left" w:pos="284"/>
          <w:tab w:val="left" w:pos="567"/>
          <w:tab w:val="left" w:pos="851"/>
          <w:tab w:val="left" w:pos="1134"/>
        </w:tabs>
        <w:ind w:left="0" w:firstLine="0"/>
        <w:rPr>
          <w:rFonts w:ascii="Calibri" w:hAnsi="Calibri" w:cs="Calibri"/>
          <w:color w:val="000000" w:themeColor="text1"/>
          <w:sz w:val="22"/>
          <w:szCs w:val="22"/>
        </w:rPr>
      </w:pPr>
      <w:r w:rsidRPr="00F6634A">
        <w:rPr>
          <w:rFonts w:ascii="Calibri" w:hAnsi="Calibri" w:cs="Calibri"/>
          <w:color w:val="000000" w:themeColor="text1"/>
          <w:sz w:val="22"/>
          <w:szCs w:val="22"/>
        </w:rPr>
        <w:t>Respeitar os horários de almoço e pausas estabelecidos pelo Cau;</w:t>
      </w:r>
    </w:p>
    <w:p w14:paraId="6452C89F" w14:textId="77777777" w:rsidR="00F6634A" w:rsidRPr="000C626C" w:rsidRDefault="00F6634A"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56E76004" w14:textId="02DE7509" w:rsidR="00F6634A" w:rsidRPr="00F6634A" w:rsidRDefault="00F6634A" w:rsidP="00EB50E0">
      <w:pPr>
        <w:pStyle w:val="PargrafodaLista"/>
        <w:numPr>
          <w:ilvl w:val="0"/>
          <w:numId w:val="9"/>
        </w:numPr>
        <w:tabs>
          <w:tab w:val="left" w:pos="284"/>
          <w:tab w:val="left" w:pos="567"/>
          <w:tab w:val="left" w:pos="851"/>
          <w:tab w:val="left" w:pos="1134"/>
        </w:tabs>
        <w:ind w:left="0" w:firstLine="0"/>
        <w:rPr>
          <w:rFonts w:ascii="Calibri" w:hAnsi="Calibri" w:cs="Calibri"/>
          <w:color w:val="000000" w:themeColor="text1"/>
          <w:sz w:val="22"/>
          <w:szCs w:val="22"/>
        </w:rPr>
      </w:pPr>
      <w:r w:rsidRPr="00F6634A">
        <w:rPr>
          <w:rFonts w:ascii="Calibri" w:hAnsi="Calibri" w:cs="Calibri"/>
          <w:color w:val="000000" w:themeColor="text1"/>
          <w:sz w:val="22"/>
          <w:szCs w:val="22"/>
        </w:rPr>
        <w:t>Atualizar o supervisor do setor em que foi alocado a respeito do andamento das atividades;</w:t>
      </w:r>
    </w:p>
    <w:p w14:paraId="055B54A5" w14:textId="77777777" w:rsidR="00F6634A" w:rsidRPr="000C626C" w:rsidRDefault="00F6634A"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1BCAF398" w14:textId="4ED15625" w:rsidR="00F6634A" w:rsidRPr="00F6634A" w:rsidRDefault="00F6634A" w:rsidP="00EB50E0">
      <w:pPr>
        <w:pStyle w:val="PargrafodaLista"/>
        <w:numPr>
          <w:ilvl w:val="0"/>
          <w:numId w:val="9"/>
        </w:numPr>
        <w:tabs>
          <w:tab w:val="left" w:pos="284"/>
          <w:tab w:val="left" w:pos="567"/>
          <w:tab w:val="left" w:pos="851"/>
          <w:tab w:val="left" w:pos="1134"/>
        </w:tabs>
        <w:ind w:left="0" w:firstLine="0"/>
        <w:rPr>
          <w:rFonts w:ascii="Calibri" w:hAnsi="Calibri" w:cs="Calibri"/>
          <w:color w:val="000000" w:themeColor="text1"/>
          <w:sz w:val="22"/>
          <w:szCs w:val="22"/>
        </w:rPr>
      </w:pPr>
      <w:r w:rsidRPr="00F6634A">
        <w:rPr>
          <w:rFonts w:ascii="Calibri" w:hAnsi="Calibri" w:cs="Calibri"/>
          <w:color w:val="000000" w:themeColor="text1"/>
          <w:sz w:val="22"/>
          <w:szCs w:val="22"/>
        </w:rPr>
        <w:t>Desenvolver um relatório parcial do estágio semestralmente;</w:t>
      </w:r>
    </w:p>
    <w:p w14:paraId="0830F1AC" w14:textId="77777777" w:rsidR="00F6634A" w:rsidRPr="00F6634A" w:rsidRDefault="00F6634A"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13284264" w14:textId="69B1CBF2" w:rsidR="001265ED" w:rsidRPr="00E52620"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E52620">
        <w:rPr>
          <w:rFonts w:ascii="Calibri" w:hAnsi="Calibri" w:cs="Calibri"/>
          <w:b/>
          <w:bCs/>
          <w:color w:val="000000" w:themeColor="text1"/>
          <w:sz w:val="22"/>
          <w:szCs w:val="22"/>
        </w:rPr>
        <w:t>DA INTERMEDIADORA:</w:t>
      </w:r>
    </w:p>
    <w:p w14:paraId="1BED564E" w14:textId="77777777" w:rsidR="00F6634A" w:rsidRDefault="00F6634A"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6B5AF0EC" w14:textId="087FE234" w:rsidR="00F6634A" w:rsidRPr="00E52620" w:rsidRDefault="00F6634A" w:rsidP="00EB50E0">
      <w:pPr>
        <w:pStyle w:val="PargrafodaLista"/>
        <w:numPr>
          <w:ilvl w:val="0"/>
          <w:numId w:val="10"/>
        </w:numPr>
        <w:tabs>
          <w:tab w:val="left" w:pos="284"/>
          <w:tab w:val="left" w:pos="567"/>
          <w:tab w:val="left" w:pos="851"/>
          <w:tab w:val="left" w:pos="1134"/>
        </w:tabs>
        <w:ind w:left="0" w:firstLine="0"/>
        <w:rPr>
          <w:rFonts w:ascii="Calibri" w:hAnsi="Calibri" w:cs="Calibri"/>
          <w:color w:val="000000" w:themeColor="text1"/>
          <w:sz w:val="22"/>
          <w:szCs w:val="22"/>
        </w:rPr>
      </w:pPr>
      <w:r w:rsidRPr="00E52620">
        <w:rPr>
          <w:rFonts w:ascii="Calibri" w:hAnsi="Calibri" w:cs="Calibri"/>
          <w:color w:val="000000" w:themeColor="text1"/>
          <w:sz w:val="22"/>
          <w:szCs w:val="22"/>
        </w:rPr>
        <w:t xml:space="preserve">Divulgar as vagas oferecidas pelo </w:t>
      </w:r>
      <w:r w:rsidR="00294816">
        <w:rPr>
          <w:rFonts w:ascii="Calibri" w:hAnsi="Calibri" w:cs="Calibri"/>
          <w:color w:val="000000" w:themeColor="text1"/>
          <w:sz w:val="22"/>
          <w:szCs w:val="22"/>
        </w:rPr>
        <w:t>CAU/DF</w:t>
      </w:r>
      <w:r w:rsidRPr="00E52620">
        <w:rPr>
          <w:rFonts w:ascii="Calibri" w:hAnsi="Calibri" w:cs="Calibri"/>
          <w:color w:val="000000" w:themeColor="text1"/>
          <w:sz w:val="22"/>
          <w:szCs w:val="22"/>
        </w:rPr>
        <w:t>;</w:t>
      </w:r>
    </w:p>
    <w:p w14:paraId="1AD98D31" w14:textId="77777777" w:rsidR="00F6634A" w:rsidRPr="000C626C" w:rsidRDefault="00F6634A"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270A433B" w14:textId="0DD2F4C4" w:rsidR="00F6634A" w:rsidRPr="00E52620" w:rsidRDefault="00F6634A" w:rsidP="00EB50E0">
      <w:pPr>
        <w:pStyle w:val="PargrafodaLista"/>
        <w:numPr>
          <w:ilvl w:val="0"/>
          <w:numId w:val="10"/>
        </w:numPr>
        <w:tabs>
          <w:tab w:val="left" w:pos="284"/>
          <w:tab w:val="left" w:pos="567"/>
          <w:tab w:val="left" w:pos="851"/>
          <w:tab w:val="left" w:pos="1134"/>
        </w:tabs>
        <w:ind w:left="0" w:firstLine="0"/>
        <w:rPr>
          <w:rFonts w:ascii="Calibri" w:hAnsi="Calibri" w:cs="Calibri"/>
          <w:color w:val="000000" w:themeColor="text1"/>
          <w:sz w:val="22"/>
          <w:szCs w:val="22"/>
        </w:rPr>
      </w:pPr>
      <w:r w:rsidRPr="00E52620">
        <w:rPr>
          <w:rFonts w:ascii="Calibri" w:hAnsi="Calibri" w:cs="Calibri"/>
          <w:color w:val="000000" w:themeColor="text1"/>
          <w:sz w:val="22"/>
          <w:szCs w:val="22"/>
        </w:rPr>
        <w:t xml:space="preserve">Auxiliar os estudantes a </w:t>
      </w:r>
      <w:r w:rsidR="00E52620" w:rsidRPr="00E52620">
        <w:rPr>
          <w:rFonts w:ascii="Calibri" w:hAnsi="Calibri" w:cs="Calibri"/>
          <w:color w:val="000000" w:themeColor="text1"/>
          <w:sz w:val="22"/>
          <w:szCs w:val="22"/>
        </w:rPr>
        <w:t>realizarem</w:t>
      </w:r>
      <w:r w:rsidRPr="00E52620">
        <w:rPr>
          <w:rFonts w:ascii="Calibri" w:hAnsi="Calibri" w:cs="Calibri"/>
          <w:color w:val="000000" w:themeColor="text1"/>
          <w:sz w:val="22"/>
          <w:szCs w:val="22"/>
        </w:rPr>
        <w:t xml:space="preserve"> o cadastro na plataforma </w:t>
      </w:r>
      <w:r w:rsidR="00E52620" w:rsidRPr="00E52620">
        <w:rPr>
          <w:rFonts w:ascii="Calibri" w:hAnsi="Calibri" w:cs="Calibri"/>
          <w:color w:val="000000" w:themeColor="text1"/>
          <w:sz w:val="22"/>
          <w:szCs w:val="22"/>
        </w:rPr>
        <w:t>dela</w:t>
      </w:r>
      <w:r w:rsidRPr="00E52620">
        <w:rPr>
          <w:rFonts w:ascii="Calibri" w:hAnsi="Calibri" w:cs="Calibri"/>
          <w:color w:val="000000" w:themeColor="text1"/>
          <w:sz w:val="22"/>
          <w:szCs w:val="22"/>
        </w:rPr>
        <w:t>;</w:t>
      </w:r>
    </w:p>
    <w:p w14:paraId="4FC1EB46" w14:textId="77777777" w:rsidR="00F6634A" w:rsidRPr="000C626C" w:rsidRDefault="00F6634A"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5D6BC926" w14:textId="4713F0B6" w:rsidR="00F6634A" w:rsidRPr="00E52620" w:rsidRDefault="00F6634A" w:rsidP="00EB50E0">
      <w:pPr>
        <w:pStyle w:val="PargrafodaLista"/>
        <w:numPr>
          <w:ilvl w:val="0"/>
          <w:numId w:val="10"/>
        </w:numPr>
        <w:tabs>
          <w:tab w:val="left" w:pos="284"/>
          <w:tab w:val="left" w:pos="567"/>
          <w:tab w:val="left" w:pos="851"/>
          <w:tab w:val="left" w:pos="1134"/>
        </w:tabs>
        <w:ind w:left="0" w:firstLine="0"/>
        <w:rPr>
          <w:rFonts w:ascii="Calibri" w:hAnsi="Calibri" w:cs="Calibri"/>
          <w:color w:val="000000" w:themeColor="text1"/>
          <w:sz w:val="22"/>
          <w:szCs w:val="22"/>
        </w:rPr>
      </w:pPr>
      <w:r w:rsidRPr="00E52620">
        <w:rPr>
          <w:rFonts w:ascii="Calibri" w:hAnsi="Calibri" w:cs="Calibri"/>
          <w:color w:val="000000" w:themeColor="text1"/>
          <w:sz w:val="22"/>
          <w:szCs w:val="22"/>
        </w:rPr>
        <w:t>Informar aos futuros estagiários suas obrigações e direitos descritos no TCE e compartilhar as vias dos devidos documentos já assinados pela intermediadora para o estudante recolher as assinaturas entre as outras partes;</w:t>
      </w:r>
    </w:p>
    <w:p w14:paraId="0B10A627" w14:textId="77777777" w:rsidR="00F6634A" w:rsidRPr="000C626C" w:rsidRDefault="00F6634A"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18C2D680" w14:textId="32AB06FE" w:rsidR="00F6634A" w:rsidRPr="00E52620" w:rsidRDefault="00F6634A" w:rsidP="00EB50E0">
      <w:pPr>
        <w:pStyle w:val="PargrafodaLista"/>
        <w:numPr>
          <w:ilvl w:val="0"/>
          <w:numId w:val="10"/>
        </w:numPr>
        <w:tabs>
          <w:tab w:val="left" w:pos="284"/>
          <w:tab w:val="left" w:pos="567"/>
          <w:tab w:val="left" w:pos="851"/>
          <w:tab w:val="left" w:pos="1134"/>
        </w:tabs>
        <w:ind w:left="0" w:firstLine="0"/>
        <w:rPr>
          <w:rFonts w:ascii="Calibri" w:hAnsi="Calibri" w:cs="Calibri"/>
          <w:color w:val="000000" w:themeColor="text1"/>
          <w:sz w:val="22"/>
          <w:szCs w:val="22"/>
        </w:rPr>
      </w:pPr>
      <w:r w:rsidRPr="00E52620">
        <w:rPr>
          <w:rFonts w:ascii="Calibri" w:hAnsi="Calibri" w:cs="Calibri"/>
          <w:color w:val="000000" w:themeColor="text1"/>
          <w:sz w:val="22"/>
          <w:szCs w:val="22"/>
        </w:rPr>
        <w:t xml:space="preserve">Caso ocorra a renovação do TCE do estagiário, a intermediadora deverá encaminhar o aditivo ao </w:t>
      </w:r>
      <w:r w:rsidR="00294816">
        <w:rPr>
          <w:rFonts w:ascii="Calibri" w:hAnsi="Calibri" w:cs="Calibri"/>
          <w:color w:val="000000" w:themeColor="text1"/>
          <w:sz w:val="22"/>
          <w:szCs w:val="22"/>
        </w:rPr>
        <w:t>CAU/DF</w:t>
      </w:r>
      <w:r w:rsidRPr="00E52620">
        <w:rPr>
          <w:rFonts w:ascii="Calibri" w:hAnsi="Calibri" w:cs="Calibri"/>
          <w:color w:val="000000" w:themeColor="text1"/>
          <w:sz w:val="22"/>
          <w:szCs w:val="22"/>
        </w:rPr>
        <w:t xml:space="preserve"> para devida assinatura entre as partes.</w:t>
      </w:r>
    </w:p>
    <w:p w14:paraId="494CF102" w14:textId="77777777" w:rsidR="00F6634A" w:rsidRPr="00F6634A" w:rsidRDefault="00F6634A"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4F9901C5" w14:textId="0D58CC5F" w:rsidR="001265ED" w:rsidRPr="008B2F7B"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F6634A">
        <w:rPr>
          <w:rFonts w:ascii="Calibri" w:hAnsi="Calibri" w:cs="Calibri"/>
          <w:color w:val="000000" w:themeColor="text1"/>
          <w:sz w:val="22"/>
          <w:szCs w:val="22"/>
        </w:rPr>
        <w:t xml:space="preserve">DO </w:t>
      </w:r>
      <w:r w:rsidR="00294816">
        <w:rPr>
          <w:rFonts w:ascii="Calibri" w:hAnsi="Calibri" w:cs="Calibri"/>
          <w:color w:val="000000" w:themeColor="text1"/>
          <w:sz w:val="22"/>
          <w:szCs w:val="22"/>
        </w:rPr>
        <w:t>CAU/DF</w:t>
      </w:r>
      <w:r w:rsidRPr="00F6634A">
        <w:rPr>
          <w:rFonts w:ascii="Calibri" w:hAnsi="Calibri" w:cs="Calibri"/>
          <w:color w:val="000000" w:themeColor="text1"/>
          <w:sz w:val="22"/>
          <w:szCs w:val="22"/>
        </w:rPr>
        <w:t>:</w:t>
      </w:r>
    </w:p>
    <w:p w14:paraId="2678C7D1" w14:textId="77777777" w:rsidR="008B2F7B" w:rsidRDefault="008B2F7B"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0F94CC91" w14:textId="6DE0FB91" w:rsidR="008B2F7B" w:rsidRPr="008B2F7B" w:rsidRDefault="008B2F7B" w:rsidP="00EB50E0">
      <w:pPr>
        <w:pStyle w:val="PargrafodaLista"/>
        <w:numPr>
          <w:ilvl w:val="0"/>
          <w:numId w:val="11"/>
        </w:numPr>
        <w:tabs>
          <w:tab w:val="left" w:pos="284"/>
          <w:tab w:val="left" w:pos="567"/>
          <w:tab w:val="left" w:pos="851"/>
          <w:tab w:val="left" w:pos="1134"/>
        </w:tabs>
        <w:ind w:left="0" w:firstLine="0"/>
        <w:rPr>
          <w:rFonts w:ascii="Calibri" w:hAnsi="Calibri" w:cs="Calibri"/>
          <w:color w:val="000000" w:themeColor="text1"/>
          <w:sz w:val="22"/>
          <w:szCs w:val="22"/>
        </w:rPr>
      </w:pPr>
      <w:r w:rsidRPr="008B2F7B">
        <w:rPr>
          <w:rFonts w:ascii="Calibri" w:hAnsi="Calibri" w:cs="Calibri"/>
          <w:color w:val="000000" w:themeColor="text1"/>
          <w:sz w:val="22"/>
          <w:szCs w:val="22"/>
        </w:rPr>
        <w:t>Identificar a demanda e solicitar a integradora;</w:t>
      </w:r>
    </w:p>
    <w:p w14:paraId="5A788189" w14:textId="77777777" w:rsidR="008B2F7B" w:rsidRPr="000C626C" w:rsidRDefault="008B2F7B"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5C0E3AB6" w14:textId="6B1FCB74" w:rsidR="008B2F7B" w:rsidRPr="008B2F7B" w:rsidRDefault="008B2F7B" w:rsidP="00EB50E0">
      <w:pPr>
        <w:pStyle w:val="PargrafodaLista"/>
        <w:numPr>
          <w:ilvl w:val="0"/>
          <w:numId w:val="11"/>
        </w:numPr>
        <w:tabs>
          <w:tab w:val="left" w:pos="284"/>
          <w:tab w:val="left" w:pos="567"/>
          <w:tab w:val="left" w:pos="851"/>
          <w:tab w:val="left" w:pos="1134"/>
        </w:tabs>
        <w:ind w:left="0" w:firstLine="0"/>
        <w:rPr>
          <w:rFonts w:ascii="Calibri" w:hAnsi="Calibri" w:cs="Calibri"/>
          <w:color w:val="000000" w:themeColor="text1"/>
          <w:sz w:val="22"/>
          <w:szCs w:val="22"/>
        </w:rPr>
      </w:pPr>
      <w:r w:rsidRPr="008B2F7B">
        <w:rPr>
          <w:rFonts w:ascii="Calibri" w:hAnsi="Calibri" w:cs="Calibri"/>
          <w:color w:val="000000" w:themeColor="text1"/>
          <w:sz w:val="22"/>
          <w:szCs w:val="22"/>
        </w:rPr>
        <w:t>Analisar os currículos encaminhados pela intermediadora;</w:t>
      </w:r>
    </w:p>
    <w:p w14:paraId="28EF3F12" w14:textId="77777777" w:rsidR="008B2F7B" w:rsidRPr="000C626C" w:rsidRDefault="008B2F7B"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7D535F0A" w14:textId="3DCD22FE" w:rsidR="008B2F7B" w:rsidRPr="008B2F7B" w:rsidRDefault="008B2F7B" w:rsidP="00EB50E0">
      <w:pPr>
        <w:pStyle w:val="PargrafodaLista"/>
        <w:numPr>
          <w:ilvl w:val="0"/>
          <w:numId w:val="11"/>
        </w:numPr>
        <w:tabs>
          <w:tab w:val="left" w:pos="284"/>
          <w:tab w:val="left" w:pos="567"/>
          <w:tab w:val="left" w:pos="851"/>
          <w:tab w:val="left" w:pos="1134"/>
        </w:tabs>
        <w:ind w:left="0" w:firstLine="0"/>
        <w:rPr>
          <w:rFonts w:ascii="Calibri" w:hAnsi="Calibri" w:cs="Calibri"/>
          <w:color w:val="000000" w:themeColor="text1"/>
          <w:sz w:val="22"/>
          <w:szCs w:val="22"/>
        </w:rPr>
      </w:pPr>
      <w:r w:rsidRPr="008B2F7B">
        <w:rPr>
          <w:rFonts w:ascii="Calibri" w:hAnsi="Calibri" w:cs="Calibri"/>
          <w:color w:val="000000" w:themeColor="text1"/>
          <w:sz w:val="22"/>
          <w:szCs w:val="22"/>
        </w:rPr>
        <w:t>Entrevistar os estudantes e apresentar o Conselho a eles;</w:t>
      </w:r>
    </w:p>
    <w:p w14:paraId="02720A1B" w14:textId="77777777" w:rsidR="008B2F7B" w:rsidRPr="000C626C" w:rsidRDefault="008B2F7B"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6BFA70DE" w14:textId="01C43BE0" w:rsidR="008B2F7B" w:rsidRPr="008B2F7B" w:rsidRDefault="008B2F7B" w:rsidP="00EB50E0">
      <w:pPr>
        <w:pStyle w:val="PargrafodaLista"/>
        <w:numPr>
          <w:ilvl w:val="0"/>
          <w:numId w:val="11"/>
        </w:numPr>
        <w:tabs>
          <w:tab w:val="left" w:pos="284"/>
          <w:tab w:val="left" w:pos="567"/>
          <w:tab w:val="left" w:pos="851"/>
          <w:tab w:val="left" w:pos="1134"/>
        </w:tabs>
        <w:ind w:left="0" w:firstLine="0"/>
        <w:rPr>
          <w:rFonts w:ascii="Calibri" w:hAnsi="Calibri" w:cs="Calibri"/>
          <w:color w:val="000000" w:themeColor="text1"/>
          <w:sz w:val="22"/>
          <w:szCs w:val="22"/>
        </w:rPr>
      </w:pPr>
      <w:r w:rsidRPr="008B2F7B">
        <w:rPr>
          <w:rFonts w:ascii="Calibri" w:hAnsi="Calibri" w:cs="Calibri"/>
          <w:color w:val="000000" w:themeColor="text1"/>
          <w:sz w:val="22"/>
          <w:szCs w:val="22"/>
        </w:rPr>
        <w:t>Designar os estagiários para o setor em que será alocado;</w:t>
      </w:r>
    </w:p>
    <w:p w14:paraId="01C8E44C" w14:textId="77777777" w:rsidR="008B2F7B" w:rsidRPr="000C626C" w:rsidRDefault="008B2F7B"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12EAF487" w14:textId="6039AC6E" w:rsidR="008B2F7B" w:rsidRPr="008B2F7B" w:rsidRDefault="008B2F7B" w:rsidP="00EB50E0">
      <w:pPr>
        <w:pStyle w:val="PargrafodaLista"/>
        <w:numPr>
          <w:ilvl w:val="0"/>
          <w:numId w:val="11"/>
        </w:numPr>
        <w:tabs>
          <w:tab w:val="left" w:pos="284"/>
          <w:tab w:val="left" w:pos="567"/>
          <w:tab w:val="left" w:pos="851"/>
          <w:tab w:val="left" w:pos="1134"/>
        </w:tabs>
        <w:ind w:left="0" w:firstLine="0"/>
        <w:rPr>
          <w:rFonts w:ascii="Calibri" w:hAnsi="Calibri" w:cs="Calibri"/>
          <w:color w:val="000000" w:themeColor="text1"/>
          <w:sz w:val="22"/>
          <w:szCs w:val="22"/>
        </w:rPr>
      </w:pPr>
      <w:r w:rsidRPr="008B2F7B">
        <w:rPr>
          <w:rFonts w:ascii="Calibri" w:hAnsi="Calibri" w:cs="Calibri"/>
          <w:color w:val="000000" w:themeColor="text1"/>
          <w:sz w:val="22"/>
          <w:szCs w:val="22"/>
        </w:rPr>
        <w:t>Verificar o andamento das atividades dos estagiários e proporcionar avaliação devolutiva;</w:t>
      </w:r>
    </w:p>
    <w:p w14:paraId="614B8F64" w14:textId="77777777" w:rsidR="008B2F7B" w:rsidRDefault="008B2F7B"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573C4B18" w14:textId="77777777" w:rsidR="00E17C86" w:rsidRPr="00E17C86" w:rsidRDefault="00E17C86"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E17C86">
        <w:rPr>
          <w:rFonts w:ascii="Calibri" w:hAnsi="Calibri" w:cs="Calibri"/>
          <w:b/>
          <w:bCs/>
          <w:i/>
          <w:iCs/>
          <w:color w:val="000000" w:themeColor="text1"/>
          <w:sz w:val="22"/>
          <w:szCs w:val="22"/>
        </w:rPr>
        <w:t>Informações relevantes para o dimensionamento da proposta</w:t>
      </w:r>
    </w:p>
    <w:p w14:paraId="34879EC5" w14:textId="77777777" w:rsidR="00E17C86" w:rsidRPr="008B2F7B" w:rsidRDefault="00E17C86"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7BC477C0" w14:textId="63C2F862" w:rsidR="001265ED" w:rsidRPr="00E17C86"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E17C86">
        <w:rPr>
          <w:rFonts w:ascii="Calibri" w:hAnsi="Calibri" w:cs="Calibri"/>
          <w:color w:val="000000" w:themeColor="text1"/>
          <w:sz w:val="22"/>
          <w:szCs w:val="22"/>
        </w:rPr>
        <w:t>A demanda do órgão tem como base as seguintes características:</w:t>
      </w:r>
    </w:p>
    <w:p w14:paraId="66D4EADC" w14:textId="77777777" w:rsidR="00E17C86" w:rsidRPr="00E17C86" w:rsidRDefault="00E17C86"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2DF20B63" w14:textId="77777777" w:rsidR="001265ED" w:rsidRPr="00E17C86"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E17C86">
        <w:rPr>
          <w:rFonts w:ascii="Calibri" w:hAnsi="Calibri" w:cs="Calibri"/>
          <w:color w:val="000000" w:themeColor="text1"/>
          <w:sz w:val="22"/>
          <w:szCs w:val="22"/>
        </w:rPr>
        <w:t>A taxa de administração fixa, em reais, será paga por bolsa de estudo de estágio ocupada mensalmente;</w:t>
      </w:r>
    </w:p>
    <w:p w14:paraId="6132D36A" w14:textId="77777777" w:rsidR="00E17C86" w:rsidRPr="00E17C86" w:rsidRDefault="00E17C86"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09021629" w14:textId="77777777" w:rsidR="001265ED" w:rsidRPr="00E17C86"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E17C86">
        <w:rPr>
          <w:rFonts w:ascii="Calibri" w:hAnsi="Calibri" w:cs="Calibri"/>
          <w:color w:val="000000" w:themeColor="text1"/>
          <w:sz w:val="22"/>
          <w:szCs w:val="22"/>
        </w:rPr>
        <w:t>A taxa de administração, relativa aos estagiários em regime de estágio obrigatório não remunerado, terá por base de cálculo o valor de uma bolsa de estudo de estágio ocupada;</w:t>
      </w:r>
    </w:p>
    <w:p w14:paraId="276FF14A" w14:textId="77777777" w:rsidR="00E17C86" w:rsidRPr="00E17C86" w:rsidRDefault="00E17C86" w:rsidP="00EB50E0">
      <w:pPr>
        <w:pStyle w:val="PargrafodaLista"/>
        <w:tabs>
          <w:tab w:val="left" w:pos="284"/>
          <w:tab w:val="left" w:pos="567"/>
        </w:tabs>
        <w:ind w:left="0" w:firstLine="0"/>
        <w:rPr>
          <w:rFonts w:ascii="Calibri" w:hAnsi="Calibri" w:cs="Calibri"/>
          <w:b/>
          <w:bCs/>
          <w:color w:val="000000" w:themeColor="text1"/>
          <w:sz w:val="22"/>
          <w:szCs w:val="22"/>
        </w:rPr>
      </w:pPr>
    </w:p>
    <w:p w14:paraId="43D0AD17" w14:textId="77777777" w:rsidR="001265ED" w:rsidRPr="00E17C86"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E17C86">
        <w:rPr>
          <w:rFonts w:ascii="Calibri" w:hAnsi="Calibri" w:cs="Calibri"/>
          <w:color w:val="000000" w:themeColor="text1"/>
          <w:sz w:val="22"/>
          <w:szCs w:val="22"/>
        </w:rPr>
        <w:t>As atividades de estágio serão realizadas na sede da autarquia;</w:t>
      </w:r>
    </w:p>
    <w:p w14:paraId="5F58CE54" w14:textId="77777777" w:rsidR="00E17C86" w:rsidRPr="00E17C86" w:rsidRDefault="00E17C86" w:rsidP="00EB50E0">
      <w:pPr>
        <w:pStyle w:val="PargrafodaLista"/>
        <w:tabs>
          <w:tab w:val="left" w:pos="284"/>
          <w:tab w:val="left" w:pos="567"/>
          <w:tab w:val="left" w:pos="851"/>
        </w:tabs>
        <w:ind w:left="0" w:firstLine="0"/>
        <w:rPr>
          <w:rFonts w:ascii="Calibri" w:hAnsi="Calibri" w:cs="Calibri"/>
          <w:b/>
          <w:bCs/>
          <w:color w:val="000000" w:themeColor="text1"/>
          <w:sz w:val="22"/>
          <w:szCs w:val="22"/>
        </w:rPr>
      </w:pPr>
    </w:p>
    <w:p w14:paraId="3B5A7209" w14:textId="77777777" w:rsidR="001265ED" w:rsidRPr="00E17C86"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E17C86">
        <w:rPr>
          <w:rFonts w:ascii="Calibri" w:hAnsi="Calibri" w:cs="Calibri"/>
          <w:color w:val="000000" w:themeColor="text1"/>
          <w:sz w:val="22"/>
          <w:szCs w:val="22"/>
        </w:rPr>
        <w:t>A carga horária a ser cumprida pelo estagiário deverá ser compatível com o horário escolar, podendo ser de 30 (trinta) horas semanais;</w:t>
      </w:r>
    </w:p>
    <w:p w14:paraId="734A41F8" w14:textId="77777777" w:rsidR="00E17C86" w:rsidRPr="00E17C86" w:rsidRDefault="00E17C86" w:rsidP="00EB50E0">
      <w:pPr>
        <w:pStyle w:val="PargrafodaLista"/>
        <w:tabs>
          <w:tab w:val="left" w:pos="284"/>
          <w:tab w:val="left" w:pos="567"/>
          <w:tab w:val="left" w:pos="851"/>
        </w:tabs>
        <w:ind w:left="0" w:firstLine="0"/>
        <w:rPr>
          <w:rFonts w:ascii="Calibri" w:hAnsi="Calibri" w:cs="Calibri"/>
          <w:b/>
          <w:bCs/>
          <w:color w:val="000000" w:themeColor="text1"/>
          <w:sz w:val="22"/>
          <w:szCs w:val="22"/>
        </w:rPr>
      </w:pPr>
    </w:p>
    <w:p w14:paraId="7A8E5A9B" w14:textId="77777777" w:rsidR="001265ED" w:rsidRPr="00E17C86"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E17C86">
        <w:rPr>
          <w:rFonts w:ascii="Calibri" w:hAnsi="Calibri" w:cs="Calibri"/>
          <w:color w:val="000000" w:themeColor="text1"/>
          <w:sz w:val="22"/>
          <w:szCs w:val="22"/>
        </w:rPr>
        <w:t>Conforme estipulado no TCE, é assegurado ao estagiário, mediante comprovação, carga horária reduzida pelo menos à metade, nos períodos de avaliação de aprendizagem pelas instituições de ensino;</w:t>
      </w:r>
    </w:p>
    <w:p w14:paraId="229DA1B6" w14:textId="77777777" w:rsidR="00E17C86" w:rsidRPr="00E17C86" w:rsidRDefault="00E17C86" w:rsidP="00EB50E0">
      <w:pPr>
        <w:pStyle w:val="PargrafodaLista"/>
        <w:tabs>
          <w:tab w:val="left" w:pos="284"/>
          <w:tab w:val="left" w:pos="567"/>
          <w:tab w:val="left" w:pos="851"/>
        </w:tabs>
        <w:ind w:left="0" w:firstLine="0"/>
        <w:rPr>
          <w:rFonts w:ascii="Calibri" w:hAnsi="Calibri" w:cs="Calibri"/>
          <w:b/>
          <w:bCs/>
          <w:color w:val="000000" w:themeColor="text1"/>
          <w:sz w:val="22"/>
          <w:szCs w:val="22"/>
        </w:rPr>
      </w:pPr>
    </w:p>
    <w:p w14:paraId="4F3359E3" w14:textId="30D53A11" w:rsidR="001265ED" w:rsidRPr="00E17C86"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E17C86">
        <w:rPr>
          <w:rFonts w:ascii="Calibri" w:hAnsi="Calibri" w:cs="Calibri"/>
          <w:color w:val="000000" w:themeColor="text1"/>
          <w:sz w:val="22"/>
          <w:szCs w:val="22"/>
        </w:rPr>
        <w:t xml:space="preserve">Ressalta-se que o </w:t>
      </w:r>
      <w:r w:rsidR="00294816">
        <w:rPr>
          <w:rFonts w:ascii="Calibri" w:hAnsi="Calibri" w:cs="Calibri"/>
          <w:color w:val="000000" w:themeColor="text1"/>
          <w:sz w:val="22"/>
          <w:szCs w:val="22"/>
        </w:rPr>
        <w:t>CAU/DF</w:t>
      </w:r>
      <w:r w:rsidRPr="00E17C86">
        <w:rPr>
          <w:rFonts w:ascii="Calibri" w:hAnsi="Calibri" w:cs="Calibri"/>
          <w:color w:val="000000" w:themeColor="text1"/>
          <w:sz w:val="22"/>
          <w:szCs w:val="22"/>
        </w:rPr>
        <w:t xml:space="preserve"> não será obrigado a preencher o total das vagas disponibilizadas para estágio, haja vista que o preenchimento está condicionado ao seu interesse e a disponibilidade orçamentária e financeira.</w:t>
      </w:r>
    </w:p>
    <w:p w14:paraId="51CEE1A7" w14:textId="77777777" w:rsidR="00E17C86" w:rsidRPr="00E17C86" w:rsidRDefault="00E17C86"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72E43D3A" w14:textId="61C974A1" w:rsidR="00E17C86" w:rsidRPr="00E17C86" w:rsidRDefault="00E17C86"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E17C86">
        <w:rPr>
          <w:rFonts w:ascii="Calibri" w:hAnsi="Calibri" w:cs="Calibri"/>
          <w:b/>
          <w:bCs/>
          <w:i/>
          <w:iCs/>
          <w:color w:val="000000" w:themeColor="text1"/>
          <w:sz w:val="22"/>
          <w:szCs w:val="22"/>
        </w:rPr>
        <w:t>Procedimentos de transição e finalização do contrato</w:t>
      </w:r>
    </w:p>
    <w:p w14:paraId="59C527BD" w14:textId="77777777" w:rsidR="00E17C86" w:rsidRPr="00E17C86" w:rsidRDefault="00E17C86" w:rsidP="00EB50E0">
      <w:pPr>
        <w:pStyle w:val="PargrafodaLista"/>
        <w:tabs>
          <w:tab w:val="left" w:pos="284"/>
          <w:tab w:val="left" w:pos="567"/>
          <w:tab w:val="left" w:pos="851"/>
        </w:tabs>
        <w:ind w:left="0" w:firstLine="0"/>
        <w:rPr>
          <w:rFonts w:ascii="Calibri" w:hAnsi="Calibri" w:cs="Calibri"/>
          <w:b/>
          <w:bCs/>
          <w:color w:val="000000" w:themeColor="text1"/>
          <w:sz w:val="22"/>
          <w:szCs w:val="22"/>
        </w:rPr>
      </w:pPr>
    </w:p>
    <w:p w14:paraId="74E50C2F" w14:textId="0C13695F" w:rsidR="00E17C86"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E17C86">
        <w:rPr>
          <w:rFonts w:ascii="Calibri" w:hAnsi="Calibri" w:cs="Calibri"/>
          <w:color w:val="000000" w:themeColor="text1"/>
          <w:sz w:val="22"/>
          <w:szCs w:val="22"/>
        </w:rPr>
        <w:t>Não serão necessários procedimentos de transição e finalização do contrato devido às características do objeto.</w:t>
      </w:r>
    </w:p>
    <w:p w14:paraId="1BC1CDDE" w14:textId="77777777" w:rsidR="00E17C86" w:rsidRPr="00E17C86" w:rsidRDefault="00E17C86"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3385C004" w14:textId="77777777" w:rsidR="002A172C" w:rsidRPr="009B77B8" w:rsidRDefault="001265ED" w:rsidP="00EB50E0">
      <w:pPr>
        <w:pStyle w:val="PargrafodaLista"/>
        <w:numPr>
          <w:ilvl w:val="0"/>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9B77B8">
        <w:rPr>
          <w:rFonts w:ascii="Calibri" w:hAnsi="Calibri" w:cs="Calibri"/>
          <w:b/>
          <w:bCs/>
          <w:color w:val="000000" w:themeColor="text1"/>
          <w:sz w:val="22"/>
          <w:szCs w:val="22"/>
        </w:rPr>
        <w:t>MODELO DE GESTÃO DO CONTRATO</w:t>
      </w:r>
    </w:p>
    <w:p w14:paraId="7AE98297" w14:textId="77777777" w:rsidR="002A172C" w:rsidRPr="002A172C" w:rsidRDefault="002A172C"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72077D9F" w14:textId="49D6AFE3" w:rsidR="001265ED" w:rsidRPr="009B77B8"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2A172C">
        <w:rPr>
          <w:rFonts w:ascii="Calibri" w:hAnsi="Calibri" w:cs="Calibri"/>
          <w:color w:val="000000" w:themeColor="text1"/>
          <w:sz w:val="22"/>
          <w:szCs w:val="22"/>
        </w:rPr>
        <w:t>O contrato deverá ser executado fielmente pelas partes, de acordo com as cláusulas avençadas e as normas da Lei nº 14.133, de 2021, e cada parte responderá pelas consequências de sua inexecução total ou parcial.</w:t>
      </w:r>
    </w:p>
    <w:p w14:paraId="7AE3B21E" w14:textId="77777777" w:rsidR="009B77B8" w:rsidRPr="009B77B8" w:rsidRDefault="009B77B8"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3E7C5F2B" w14:textId="7B5EC20A" w:rsidR="001265ED" w:rsidRPr="009B77B8"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9B77B8">
        <w:rPr>
          <w:rFonts w:ascii="Calibri" w:hAnsi="Calibri" w:cs="Calibri"/>
          <w:color w:val="000000" w:themeColor="text1"/>
          <w:sz w:val="22"/>
          <w:szCs w:val="22"/>
        </w:rPr>
        <w:t>Em caso de impedimento, ordem de paralisação ou suspensão do contrato, o cronograma de execução será prorrogado automaticamente pelo tempo correspondente, anotadas tais circunstâncias mediante simples apostila.</w:t>
      </w:r>
    </w:p>
    <w:p w14:paraId="57DEAD16" w14:textId="77777777" w:rsidR="009B77B8" w:rsidRPr="009B77B8" w:rsidRDefault="009B77B8" w:rsidP="00EB50E0">
      <w:pPr>
        <w:pStyle w:val="PargrafodaLista"/>
        <w:tabs>
          <w:tab w:val="left" w:pos="284"/>
          <w:tab w:val="left" w:pos="567"/>
        </w:tabs>
        <w:ind w:left="0" w:firstLine="0"/>
        <w:rPr>
          <w:rFonts w:ascii="Calibri" w:hAnsi="Calibri" w:cs="Calibri"/>
          <w:b/>
          <w:bCs/>
          <w:color w:val="000000" w:themeColor="text1"/>
          <w:sz w:val="22"/>
          <w:szCs w:val="22"/>
        </w:rPr>
      </w:pPr>
    </w:p>
    <w:p w14:paraId="10C479C6" w14:textId="3F7C605A" w:rsidR="001265ED" w:rsidRPr="009B77B8"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9B77B8">
        <w:rPr>
          <w:rFonts w:ascii="Calibri" w:hAnsi="Calibri" w:cs="Calibri"/>
          <w:color w:val="000000" w:themeColor="text1"/>
          <w:sz w:val="22"/>
          <w:szCs w:val="22"/>
        </w:rPr>
        <w:t xml:space="preserve">As comunicações entre o </w:t>
      </w:r>
      <w:r w:rsidR="00294816">
        <w:rPr>
          <w:rFonts w:ascii="Calibri" w:hAnsi="Calibri" w:cs="Calibri"/>
          <w:color w:val="000000" w:themeColor="text1"/>
          <w:sz w:val="22"/>
          <w:szCs w:val="22"/>
        </w:rPr>
        <w:t>CAU/DF</w:t>
      </w:r>
      <w:r w:rsidRPr="009B77B8">
        <w:rPr>
          <w:rFonts w:ascii="Calibri" w:hAnsi="Calibri" w:cs="Calibri"/>
          <w:color w:val="000000" w:themeColor="text1"/>
          <w:sz w:val="22"/>
          <w:szCs w:val="22"/>
        </w:rPr>
        <w:t xml:space="preserve"> e a contratada devem ser realizadas por escrito sempre que o ato exigir tal formalidade, admitindo-se o uso de mensagem eletrônica para esse fim.</w:t>
      </w:r>
    </w:p>
    <w:p w14:paraId="0313E208" w14:textId="77777777" w:rsidR="009B77B8" w:rsidRPr="009B77B8" w:rsidRDefault="009B77B8" w:rsidP="00EB50E0">
      <w:pPr>
        <w:pStyle w:val="PargrafodaLista"/>
        <w:tabs>
          <w:tab w:val="left" w:pos="284"/>
          <w:tab w:val="left" w:pos="567"/>
        </w:tabs>
        <w:ind w:left="0" w:firstLine="0"/>
        <w:rPr>
          <w:rFonts w:ascii="Calibri" w:hAnsi="Calibri" w:cs="Calibri"/>
          <w:b/>
          <w:bCs/>
          <w:color w:val="000000" w:themeColor="text1"/>
          <w:sz w:val="22"/>
          <w:szCs w:val="22"/>
        </w:rPr>
      </w:pPr>
    </w:p>
    <w:p w14:paraId="46129ED6" w14:textId="2984E5DB" w:rsidR="001265ED" w:rsidRPr="00000498"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9B77B8">
        <w:rPr>
          <w:rFonts w:ascii="Calibri" w:hAnsi="Calibri" w:cs="Calibri"/>
          <w:color w:val="000000" w:themeColor="text1"/>
          <w:sz w:val="22"/>
          <w:szCs w:val="22"/>
        </w:rPr>
        <w:t xml:space="preserve">O </w:t>
      </w:r>
      <w:r w:rsidR="00294816">
        <w:rPr>
          <w:rFonts w:ascii="Calibri" w:hAnsi="Calibri" w:cs="Calibri"/>
          <w:color w:val="000000" w:themeColor="text1"/>
          <w:sz w:val="22"/>
          <w:szCs w:val="22"/>
        </w:rPr>
        <w:t>CAU/DF</w:t>
      </w:r>
      <w:r w:rsidRPr="009B77B8">
        <w:rPr>
          <w:rFonts w:ascii="Calibri" w:hAnsi="Calibri" w:cs="Calibri"/>
          <w:color w:val="000000" w:themeColor="text1"/>
          <w:sz w:val="22"/>
          <w:szCs w:val="22"/>
        </w:rPr>
        <w:t xml:space="preserve"> poderá convocar representante da empresa para adoção de providências que devam ser cumpridas de imediato.</w:t>
      </w:r>
    </w:p>
    <w:p w14:paraId="3E988530" w14:textId="77777777" w:rsidR="00000498" w:rsidRPr="00000498" w:rsidRDefault="00000498" w:rsidP="00EB50E0">
      <w:pPr>
        <w:pStyle w:val="PargrafodaLista"/>
        <w:tabs>
          <w:tab w:val="left" w:pos="284"/>
          <w:tab w:val="left" w:pos="567"/>
        </w:tabs>
        <w:ind w:left="0" w:firstLine="0"/>
        <w:rPr>
          <w:rFonts w:ascii="Calibri" w:hAnsi="Calibri" w:cs="Calibri"/>
          <w:b/>
          <w:bCs/>
          <w:color w:val="000000" w:themeColor="text1"/>
          <w:sz w:val="22"/>
          <w:szCs w:val="22"/>
        </w:rPr>
      </w:pPr>
    </w:p>
    <w:p w14:paraId="4A303796" w14:textId="4FEBEFDA" w:rsidR="001265ED" w:rsidRPr="00000498"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000498">
        <w:rPr>
          <w:rFonts w:ascii="Calibri" w:hAnsi="Calibri" w:cs="Calibri"/>
          <w:color w:val="000000" w:themeColor="text1"/>
          <w:sz w:val="22"/>
          <w:szCs w:val="22"/>
        </w:rPr>
        <w:t xml:space="preserve">Após a assinatura do contrato ou instrumento equivalente, o </w:t>
      </w:r>
      <w:r w:rsidR="00294816">
        <w:rPr>
          <w:rFonts w:ascii="Calibri" w:hAnsi="Calibri" w:cs="Calibri"/>
          <w:color w:val="000000" w:themeColor="text1"/>
          <w:sz w:val="22"/>
          <w:szCs w:val="22"/>
        </w:rPr>
        <w:t>CAU/DF</w:t>
      </w:r>
      <w:r w:rsidRPr="00000498">
        <w:rPr>
          <w:rFonts w:ascii="Calibri" w:hAnsi="Calibri" w:cs="Calibri"/>
          <w:color w:val="000000" w:themeColor="text1"/>
          <w:sz w:val="22"/>
          <w:szCs w:val="22"/>
        </w:rPr>
        <w:t xml:space="preserv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A5CEA6E" w14:textId="77777777" w:rsidR="00000498" w:rsidRPr="00000498" w:rsidRDefault="00000498" w:rsidP="00EB50E0">
      <w:pPr>
        <w:pStyle w:val="PargrafodaLista"/>
        <w:tabs>
          <w:tab w:val="left" w:pos="284"/>
          <w:tab w:val="left" w:pos="567"/>
        </w:tabs>
        <w:ind w:left="0" w:firstLine="0"/>
        <w:rPr>
          <w:rFonts w:ascii="Calibri" w:hAnsi="Calibri" w:cs="Calibri"/>
          <w:b/>
          <w:bCs/>
          <w:color w:val="000000" w:themeColor="text1"/>
          <w:sz w:val="22"/>
          <w:szCs w:val="22"/>
        </w:rPr>
      </w:pPr>
    </w:p>
    <w:p w14:paraId="7DD5FFA2" w14:textId="77777777" w:rsidR="00000498" w:rsidRPr="00000498" w:rsidRDefault="00000498"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000498">
        <w:rPr>
          <w:rFonts w:ascii="Calibri" w:hAnsi="Calibri" w:cs="Calibri"/>
          <w:b/>
          <w:bCs/>
          <w:i/>
          <w:iCs/>
          <w:color w:val="000000" w:themeColor="text1"/>
          <w:sz w:val="22"/>
          <w:szCs w:val="22"/>
        </w:rPr>
        <w:t>Preposto</w:t>
      </w:r>
    </w:p>
    <w:p w14:paraId="045C323E" w14:textId="77777777" w:rsidR="00000498" w:rsidRPr="00000498" w:rsidRDefault="00000498" w:rsidP="00EB50E0">
      <w:pPr>
        <w:pStyle w:val="PargrafodaLista"/>
        <w:tabs>
          <w:tab w:val="left" w:pos="284"/>
          <w:tab w:val="left" w:pos="567"/>
        </w:tabs>
        <w:ind w:left="0" w:firstLine="0"/>
        <w:rPr>
          <w:rFonts w:ascii="Calibri" w:hAnsi="Calibri" w:cs="Calibri"/>
          <w:b/>
          <w:bCs/>
          <w:color w:val="000000" w:themeColor="text1"/>
          <w:sz w:val="22"/>
          <w:szCs w:val="22"/>
        </w:rPr>
      </w:pPr>
    </w:p>
    <w:p w14:paraId="0EA33C69" w14:textId="7809B43C" w:rsidR="001265ED" w:rsidRPr="0081104B"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000498">
        <w:rPr>
          <w:rFonts w:ascii="Calibri" w:hAnsi="Calibri" w:cs="Calibri"/>
          <w:color w:val="000000" w:themeColor="text1"/>
          <w:sz w:val="22"/>
          <w:szCs w:val="22"/>
        </w:rPr>
        <w:t>A Contratada designará formalmente o preposto da empresa, antes do início da prestação dos serviços, indicando no instrumento os poderes e deveres em relação à execução do objeto contratado.</w:t>
      </w:r>
    </w:p>
    <w:p w14:paraId="19731090" w14:textId="77777777" w:rsidR="0081104B" w:rsidRPr="0081104B" w:rsidRDefault="0081104B"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7493DB79" w14:textId="06F69472" w:rsidR="001265ED" w:rsidRPr="0081104B"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81104B">
        <w:rPr>
          <w:rFonts w:ascii="Calibri" w:hAnsi="Calibri" w:cs="Calibri"/>
          <w:color w:val="000000" w:themeColor="text1"/>
          <w:sz w:val="22"/>
          <w:szCs w:val="22"/>
        </w:rPr>
        <w:t>A Contratada deverá manter preposto da empresa no local da execução do objeto durante o período da execução do contrato.</w:t>
      </w:r>
    </w:p>
    <w:p w14:paraId="6DD8B8DA" w14:textId="77777777" w:rsidR="0081104B" w:rsidRPr="0081104B" w:rsidRDefault="0081104B" w:rsidP="00EB50E0">
      <w:pPr>
        <w:pStyle w:val="PargrafodaLista"/>
        <w:tabs>
          <w:tab w:val="left" w:pos="284"/>
          <w:tab w:val="left" w:pos="567"/>
        </w:tabs>
        <w:ind w:left="0" w:firstLine="0"/>
        <w:rPr>
          <w:rFonts w:ascii="Calibri" w:hAnsi="Calibri" w:cs="Calibri"/>
          <w:b/>
          <w:bCs/>
          <w:color w:val="000000" w:themeColor="text1"/>
          <w:sz w:val="22"/>
          <w:szCs w:val="22"/>
        </w:rPr>
      </w:pPr>
    </w:p>
    <w:p w14:paraId="09584BC5" w14:textId="38BCDC9D" w:rsidR="0081104B"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81104B">
        <w:rPr>
          <w:rFonts w:ascii="Calibri" w:hAnsi="Calibri" w:cs="Calibri"/>
          <w:color w:val="000000" w:themeColor="text1"/>
          <w:sz w:val="22"/>
          <w:szCs w:val="22"/>
        </w:rPr>
        <w:t>A Contratante poderá recusar, desde que justificadamente, a indicação ou a manutenção do preposto da empresa, hipótese em que a Contratada designará outro para o exercício da atividade.</w:t>
      </w:r>
    </w:p>
    <w:p w14:paraId="76E2E26C" w14:textId="77777777" w:rsidR="0081104B" w:rsidRPr="0081104B" w:rsidRDefault="0081104B" w:rsidP="00EB50E0">
      <w:pPr>
        <w:pStyle w:val="PargrafodaLista"/>
        <w:tabs>
          <w:tab w:val="left" w:pos="284"/>
          <w:tab w:val="left" w:pos="567"/>
        </w:tabs>
        <w:ind w:left="0" w:firstLine="0"/>
        <w:rPr>
          <w:rFonts w:ascii="Calibri" w:hAnsi="Calibri" w:cs="Calibri"/>
          <w:b/>
          <w:bCs/>
          <w:color w:val="000000" w:themeColor="text1"/>
          <w:sz w:val="22"/>
          <w:szCs w:val="22"/>
        </w:rPr>
      </w:pPr>
    </w:p>
    <w:p w14:paraId="38F570D5" w14:textId="77777777" w:rsidR="0081104B" w:rsidRPr="0081104B" w:rsidRDefault="0081104B"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81104B">
        <w:rPr>
          <w:rFonts w:ascii="Calibri" w:hAnsi="Calibri" w:cs="Calibri"/>
          <w:b/>
          <w:bCs/>
          <w:i/>
          <w:iCs/>
          <w:color w:val="000000" w:themeColor="text1"/>
          <w:sz w:val="22"/>
          <w:szCs w:val="22"/>
        </w:rPr>
        <w:t>Fiscalização</w:t>
      </w:r>
    </w:p>
    <w:p w14:paraId="47385627" w14:textId="77777777" w:rsidR="0081104B" w:rsidRPr="0081104B" w:rsidRDefault="0081104B"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0F932F59" w14:textId="4B01E057" w:rsidR="001265ED" w:rsidRPr="00623554"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81104B">
        <w:rPr>
          <w:rFonts w:ascii="Calibri" w:hAnsi="Calibri" w:cs="Calibri"/>
          <w:color w:val="000000" w:themeColor="text1"/>
          <w:sz w:val="22"/>
          <w:szCs w:val="22"/>
        </w:rPr>
        <w:t>A execução do contrato deverá ser acompanhada e fiscalizada pelo fiscal do contrato, ou pelos respectivos substitutos (Lei nº 14.133, de 2021, art. 117, caput).</w:t>
      </w:r>
    </w:p>
    <w:p w14:paraId="47B7FEFB" w14:textId="77777777" w:rsidR="00623554" w:rsidRDefault="00623554" w:rsidP="00EB50E0">
      <w:pPr>
        <w:pStyle w:val="PargrafodaLista"/>
        <w:tabs>
          <w:tab w:val="left" w:pos="284"/>
          <w:tab w:val="left" w:pos="567"/>
          <w:tab w:val="left" w:pos="851"/>
          <w:tab w:val="left" w:pos="1134"/>
        </w:tabs>
        <w:ind w:left="0" w:firstLine="0"/>
        <w:rPr>
          <w:rFonts w:ascii="Calibri" w:hAnsi="Calibri" w:cs="Calibri"/>
          <w:color w:val="000000" w:themeColor="text1"/>
          <w:sz w:val="22"/>
          <w:szCs w:val="22"/>
        </w:rPr>
      </w:pPr>
    </w:p>
    <w:p w14:paraId="028105D9" w14:textId="77777777" w:rsidR="00623554" w:rsidRPr="00623554" w:rsidRDefault="00623554"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623554">
        <w:rPr>
          <w:rFonts w:ascii="Calibri" w:hAnsi="Calibri" w:cs="Calibri"/>
          <w:b/>
          <w:bCs/>
          <w:i/>
          <w:iCs/>
          <w:color w:val="000000" w:themeColor="text1"/>
          <w:sz w:val="22"/>
          <w:szCs w:val="22"/>
        </w:rPr>
        <w:t>Fiscalização Técnica</w:t>
      </w:r>
    </w:p>
    <w:p w14:paraId="3829278F" w14:textId="77777777" w:rsidR="00623554" w:rsidRPr="00623554" w:rsidRDefault="00623554"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62AEA497" w14:textId="281F6DED" w:rsidR="001265ED" w:rsidRPr="00623554"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23554">
        <w:rPr>
          <w:rFonts w:ascii="Calibri" w:hAnsi="Calibri" w:cs="Calibri"/>
          <w:color w:val="000000" w:themeColor="text1"/>
          <w:sz w:val="22"/>
          <w:szCs w:val="22"/>
        </w:rPr>
        <w:lastRenderedPageBreak/>
        <w:t>O fiscal técnico do contrato acompanhará a execução do contrato, para que sejam cumpridas todas as condições estabelecidas no contrato, de modo a assegurar os melhores resultados para a Administração. (Decreto nº 11.246, de 2022, art. 22, VI);</w:t>
      </w:r>
    </w:p>
    <w:p w14:paraId="0498610B" w14:textId="77777777" w:rsidR="00623554" w:rsidRPr="00623554" w:rsidRDefault="00623554"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06449BB2" w14:textId="4C131847" w:rsidR="001265ED" w:rsidRPr="00623554"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23554">
        <w:rPr>
          <w:rFonts w:ascii="Calibri" w:hAnsi="Calibri" w:cs="Calibri"/>
          <w:color w:val="000000" w:themeColor="text1"/>
          <w:sz w:val="22"/>
          <w:szCs w:val="22"/>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16884A6C" w14:textId="77777777" w:rsidR="00623554" w:rsidRPr="00623554" w:rsidRDefault="00623554" w:rsidP="00EB50E0">
      <w:pPr>
        <w:pStyle w:val="PargrafodaLista"/>
        <w:tabs>
          <w:tab w:val="left" w:pos="284"/>
          <w:tab w:val="left" w:pos="567"/>
        </w:tabs>
        <w:ind w:left="0" w:firstLine="0"/>
        <w:rPr>
          <w:rFonts w:ascii="Calibri" w:hAnsi="Calibri" w:cs="Calibri"/>
          <w:b/>
          <w:bCs/>
          <w:color w:val="000000" w:themeColor="text1"/>
          <w:sz w:val="22"/>
          <w:szCs w:val="22"/>
        </w:rPr>
      </w:pPr>
    </w:p>
    <w:p w14:paraId="0790CDE4" w14:textId="411D97E1" w:rsidR="001265ED" w:rsidRPr="00623554"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23554">
        <w:rPr>
          <w:rFonts w:ascii="Calibri" w:hAnsi="Calibri" w:cs="Calibri"/>
          <w:color w:val="000000" w:themeColor="text1"/>
          <w:sz w:val="22"/>
          <w:szCs w:val="22"/>
        </w:rPr>
        <w:t>Identificada qualquer inexatidão ou irregularidade, o fiscal técnico do contrato emitirá notificações para a correção da execução do contrato, determinando prazo para a correção. (Decreto nº 11.246, de 2022, art. 22, III);</w:t>
      </w:r>
    </w:p>
    <w:p w14:paraId="3EBB07C9" w14:textId="77777777" w:rsidR="00623554" w:rsidRPr="00623554" w:rsidRDefault="00623554" w:rsidP="00EB50E0">
      <w:pPr>
        <w:pStyle w:val="PargrafodaLista"/>
        <w:tabs>
          <w:tab w:val="left" w:pos="284"/>
          <w:tab w:val="left" w:pos="567"/>
        </w:tabs>
        <w:ind w:left="0" w:firstLine="0"/>
        <w:rPr>
          <w:rFonts w:ascii="Calibri" w:hAnsi="Calibri" w:cs="Calibri"/>
          <w:b/>
          <w:bCs/>
          <w:color w:val="000000" w:themeColor="text1"/>
          <w:sz w:val="22"/>
          <w:szCs w:val="22"/>
        </w:rPr>
      </w:pPr>
    </w:p>
    <w:p w14:paraId="3D8FC0D1" w14:textId="30282275" w:rsidR="001265ED" w:rsidRPr="00623554"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23554">
        <w:rPr>
          <w:rFonts w:ascii="Calibri" w:hAnsi="Calibri" w:cs="Calibri"/>
          <w:color w:val="000000" w:themeColor="text1"/>
          <w:sz w:val="22"/>
          <w:szCs w:val="22"/>
        </w:rPr>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76DF0929" w14:textId="77777777" w:rsidR="00623554" w:rsidRPr="00623554" w:rsidRDefault="00623554" w:rsidP="00EB50E0">
      <w:pPr>
        <w:pStyle w:val="PargrafodaLista"/>
        <w:tabs>
          <w:tab w:val="left" w:pos="284"/>
          <w:tab w:val="left" w:pos="567"/>
        </w:tabs>
        <w:ind w:left="0" w:firstLine="0"/>
        <w:rPr>
          <w:rFonts w:ascii="Calibri" w:hAnsi="Calibri" w:cs="Calibri"/>
          <w:b/>
          <w:bCs/>
          <w:color w:val="000000" w:themeColor="text1"/>
          <w:sz w:val="22"/>
          <w:szCs w:val="22"/>
        </w:rPr>
      </w:pPr>
    </w:p>
    <w:p w14:paraId="3CBD2C54" w14:textId="32252997" w:rsidR="001265ED" w:rsidRPr="00623554"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23554">
        <w:rPr>
          <w:rFonts w:ascii="Calibri" w:hAnsi="Calibri" w:cs="Calibri"/>
          <w:color w:val="000000" w:themeColor="text1"/>
          <w:sz w:val="22"/>
          <w:szCs w:val="22"/>
        </w:rPr>
        <w:t>No caso de ocorrências que possam inviabilizar a execução do contrato nas datas aprazadas, o fiscal técnico do contrato comunicará o fato imediatamente ao gestor do contrato. (Decreto nº 11.246, de 2022, art. 22, V);</w:t>
      </w:r>
    </w:p>
    <w:p w14:paraId="7B90F561" w14:textId="77777777" w:rsidR="00623554" w:rsidRPr="00623554" w:rsidRDefault="00623554" w:rsidP="00EB50E0">
      <w:pPr>
        <w:pStyle w:val="PargrafodaLista"/>
        <w:tabs>
          <w:tab w:val="left" w:pos="284"/>
          <w:tab w:val="left" w:pos="567"/>
        </w:tabs>
        <w:ind w:left="0" w:firstLine="0"/>
        <w:rPr>
          <w:rFonts w:ascii="Calibri" w:hAnsi="Calibri" w:cs="Calibri"/>
          <w:b/>
          <w:bCs/>
          <w:color w:val="000000" w:themeColor="text1"/>
          <w:sz w:val="22"/>
          <w:szCs w:val="22"/>
        </w:rPr>
      </w:pPr>
    </w:p>
    <w:p w14:paraId="71CE1981" w14:textId="77777777" w:rsidR="00623554"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23554">
        <w:rPr>
          <w:rFonts w:ascii="Calibri" w:hAnsi="Calibri" w:cs="Calibri"/>
          <w:color w:val="000000" w:themeColor="text1"/>
          <w:sz w:val="22"/>
          <w:szCs w:val="22"/>
        </w:rPr>
        <w:t>O fiscal técnico do contrato comunicará ao gestor do contrato, em tempo hábil, o término do contrato sob sua responsabilidade, com vistas à tempestiva renovação ou à prorrogação contratual (Decreto nº 11.246, de 2022, art. 22, VII).</w:t>
      </w:r>
    </w:p>
    <w:p w14:paraId="0AB5693F" w14:textId="77777777" w:rsidR="00623554" w:rsidRPr="00623554" w:rsidRDefault="00623554" w:rsidP="00EB50E0">
      <w:pPr>
        <w:pStyle w:val="PargrafodaLista"/>
        <w:tabs>
          <w:tab w:val="left" w:pos="284"/>
          <w:tab w:val="left" w:pos="567"/>
        </w:tabs>
        <w:ind w:left="0" w:firstLine="0"/>
        <w:rPr>
          <w:rFonts w:ascii="Calibri" w:hAnsi="Calibri" w:cs="Calibri"/>
          <w:color w:val="000000" w:themeColor="text1"/>
          <w:sz w:val="22"/>
          <w:szCs w:val="22"/>
        </w:rPr>
      </w:pPr>
    </w:p>
    <w:p w14:paraId="6AFE57E1" w14:textId="3741C923" w:rsidR="00623554" w:rsidRPr="00623554" w:rsidRDefault="00623554" w:rsidP="00EB50E0">
      <w:pPr>
        <w:pStyle w:val="PargrafodaLista"/>
        <w:tabs>
          <w:tab w:val="left" w:pos="284"/>
          <w:tab w:val="left" w:pos="567"/>
          <w:tab w:val="left" w:pos="851"/>
          <w:tab w:val="left" w:pos="1134"/>
        </w:tabs>
        <w:ind w:left="0" w:firstLine="0"/>
        <w:rPr>
          <w:rFonts w:ascii="Calibri" w:hAnsi="Calibri" w:cs="Calibri"/>
          <w:b/>
          <w:bCs/>
          <w:i/>
          <w:iCs/>
          <w:color w:val="000000" w:themeColor="text1"/>
          <w:sz w:val="22"/>
          <w:szCs w:val="22"/>
        </w:rPr>
      </w:pPr>
      <w:r w:rsidRPr="00623554">
        <w:rPr>
          <w:rFonts w:ascii="Calibri" w:hAnsi="Calibri" w:cs="Calibri"/>
          <w:b/>
          <w:bCs/>
          <w:i/>
          <w:iCs/>
          <w:color w:val="000000" w:themeColor="text1"/>
          <w:sz w:val="22"/>
          <w:szCs w:val="22"/>
        </w:rPr>
        <w:t>Fiscalização Administrativa</w:t>
      </w:r>
    </w:p>
    <w:p w14:paraId="0C8F3D30" w14:textId="77777777" w:rsidR="00623554" w:rsidRPr="00623554" w:rsidRDefault="00623554"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3C006567" w14:textId="54BF036F" w:rsidR="001265ED" w:rsidRPr="00623554"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23554">
        <w:rPr>
          <w:rFonts w:ascii="Calibri" w:hAnsi="Calibri" w:cs="Calibri"/>
          <w:color w:val="000000" w:themeColor="text1"/>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07167252" w14:textId="77777777" w:rsidR="00623554" w:rsidRPr="00623554" w:rsidRDefault="00623554"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676A1AC9" w14:textId="4A8A1548" w:rsidR="001265ED" w:rsidRPr="00623554"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23554">
        <w:rPr>
          <w:rFonts w:ascii="Calibri" w:hAnsi="Calibri" w:cs="Calibri"/>
          <w:color w:val="000000" w:themeColor="text1"/>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26342EB7" w14:textId="77777777" w:rsidR="00623554" w:rsidRPr="00623554" w:rsidRDefault="00623554" w:rsidP="00EB50E0">
      <w:pPr>
        <w:pStyle w:val="PargrafodaLista"/>
        <w:tabs>
          <w:tab w:val="left" w:pos="284"/>
          <w:tab w:val="left" w:pos="567"/>
        </w:tabs>
        <w:ind w:left="0" w:firstLine="0"/>
        <w:rPr>
          <w:rFonts w:ascii="Calibri" w:hAnsi="Calibri" w:cs="Calibri"/>
          <w:b/>
          <w:bCs/>
          <w:color w:val="000000" w:themeColor="text1"/>
          <w:sz w:val="22"/>
          <w:szCs w:val="22"/>
        </w:rPr>
      </w:pPr>
    </w:p>
    <w:p w14:paraId="4D39109F" w14:textId="2A463DB6" w:rsidR="001265ED" w:rsidRPr="00623554"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23554">
        <w:rPr>
          <w:rFonts w:ascii="Calibri" w:hAnsi="Calibri" w:cs="Calibri"/>
          <w:color w:val="000000" w:themeColor="text1"/>
          <w:sz w:val="22"/>
          <w:szCs w:val="22"/>
        </w:rPr>
        <w:t>Além do disposto acima, a fiscalização contratual obedecerá às seguintes rotinas:</w:t>
      </w:r>
    </w:p>
    <w:p w14:paraId="1205A39E" w14:textId="77777777" w:rsidR="00623554" w:rsidRPr="00623554" w:rsidRDefault="00623554" w:rsidP="00EB50E0">
      <w:pPr>
        <w:pStyle w:val="PargrafodaLista"/>
        <w:tabs>
          <w:tab w:val="left" w:pos="284"/>
          <w:tab w:val="left" w:pos="567"/>
        </w:tabs>
        <w:ind w:left="0" w:firstLine="0"/>
        <w:rPr>
          <w:rFonts w:ascii="Calibri" w:hAnsi="Calibri" w:cs="Calibri"/>
          <w:b/>
          <w:bCs/>
          <w:color w:val="000000" w:themeColor="text1"/>
          <w:sz w:val="22"/>
          <w:szCs w:val="22"/>
        </w:rPr>
      </w:pPr>
    </w:p>
    <w:p w14:paraId="1BCDCE1A" w14:textId="4CA7E3E1" w:rsidR="001265ED" w:rsidRPr="00DC04E7"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D35D73">
        <w:rPr>
          <w:rFonts w:ascii="Calibri" w:hAnsi="Calibri" w:cs="Calibri"/>
          <w:color w:val="000000" w:themeColor="text1"/>
          <w:sz w:val="22"/>
          <w:szCs w:val="22"/>
        </w:rPr>
        <w:t>Avaliação periódica pelos estagiários e supervisores de estágio quanto à qualidade dos serviços prestados pela contratada</w:t>
      </w:r>
      <w:r w:rsidR="00DC04E7">
        <w:rPr>
          <w:rFonts w:ascii="Calibri" w:hAnsi="Calibri" w:cs="Calibri"/>
          <w:color w:val="000000" w:themeColor="text1"/>
          <w:sz w:val="22"/>
          <w:szCs w:val="22"/>
        </w:rPr>
        <w:t>;</w:t>
      </w:r>
    </w:p>
    <w:p w14:paraId="63CB09A2" w14:textId="77777777" w:rsidR="00DC04E7" w:rsidRPr="00D35D73" w:rsidRDefault="00DC04E7"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61AA406B" w14:textId="309BADA8" w:rsidR="001265ED" w:rsidRPr="00DC04E7"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D35D73">
        <w:rPr>
          <w:rFonts w:ascii="Calibri" w:hAnsi="Calibri" w:cs="Calibri"/>
          <w:color w:val="000000" w:themeColor="text1"/>
          <w:sz w:val="22"/>
          <w:szCs w:val="22"/>
        </w:rPr>
        <w:t>Relatórios de execução dos serviços, a serem apresentados pela contratada</w:t>
      </w:r>
      <w:r w:rsidR="00DC04E7">
        <w:rPr>
          <w:rFonts w:ascii="Calibri" w:hAnsi="Calibri" w:cs="Calibri"/>
          <w:color w:val="000000" w:themeColor="text1"/>
          <w:sz w:val="22"/>
          <w:szCs w:val="22"/>
        </w:rPr>
        <w:t>; e</w:t>
      </w:r>
    </w:p>
    <w:p w14:paraId="4607048E" w14:textId="77777777" w:rsidR="00DC04E7" w:rsidRPr="00D35D73" w:rsidRDefault="00DC04E7"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64125EF9" w14:textId="670DF8F5" w:rsidR="00D35D73"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D35D73">
        <w:rPr>
          <w:rFonts w:ascii="Calibri" w:hAnsi="Calibri" w:cs="Calibri"/>
          <w:color w:val="000000" w:themeColor="text1"/>
          <w:sz w:val="22"/>
          <w:szCs w:val="22"/>
        </w:rPr>
        <w:t>Registro de eventuais reclamações ou informações relevantes reportadas pelos usuários, adotando-se as devidas providências.</w:t>
      </w:r>
    </w:p>
    <w:p w14:paraId="19C95634" w14:textId="77777777" w:rsidR="00D35D73" w:rsidRDefault="00D35D73"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6FCD54AD" w14:textId="77777777" w:rsidR="00D35D73" w:rsidRPr="00D35D73" w:rsidRDefault="00D35D73"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D35D73">
        <w:rPr>
          <w:rFonts w:ascii="Calibri" w:hAnsi="Calibri" w:cs="Calibri"/>
          <w:b/>
          <w:bCs/>
          <w:i/>
          <w:iCs/>
          <w:color w:val="000000" w:themeColor="text1"/>
          <w:sz w:val="22"/>
          <w:szCs w:val="22"/>
        </w:rPr>
        <w:t>Gestor do Contrato</w:t>
      </w:r>
    </w:p>
    <w:p w14:paraId="0BFDFADD" w14:textId="77777777" w:rsidR="00D35D73" w:rsidRPr="00D35D73" w:rsidRDefault="00D35D73"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0F3F4AC7" w14:textId="1B9172CB" w:rsidR="001265ED" w:rsidRPr="006735D2"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735D2">
        <w:rPr>
          <w:rFonts w:ascii="Calibri" w:hAnsi="Calibri" w:cs="Calibri"/>
          <w:color w:val="000000" w:themeColor="text1"/>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67C09E87" w14:textId="77777777" w:rsidR="006735D2" w:rsidRPr="006735D2" w:rsidRDefault="006735D2"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30AB0DE1" w14:textId="638E8E96" w:rsidR="001265ED" w:rsidRPr="006735D2"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735D2">
        <w:rPr>
          <w:rFonts w:ascii="Calibri" w:hAnsi="Calibri" w:cs="Calibri"/>
          <w:color w:val="000000" w:themeColor="text1"/>
          <w:sz w:val="22"/>
          <w:szCs w:val="22"/>
        </w:rPr>
        <w:lastRenderedPageBreak/>
        <w:t>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14:paraId="19FE0961" w14:textId="77777777" w:rsidR="006735D2" w:rsidRPr="006735D2" w:rsidRDefault="006735D2" w:rsidP="00EB50E0">
      <w:pPr>
        <w:pStyle w:val="PargrafodaLista"/>
        <w:tabs>
          <w:tab w:val="left" w:pos="284"/>
          <w:tab w:val="left" w:pos="567"/>
        </w:tabs>
        <w:ind w:left="0" w:firstLine="0"/>
        <w:rPr>
          <w:rFonts w:ascii="Calibri" w:hAnsi="Calibri" w:cs="Calibri"/>
          <w:b/>
          <w:bCs/>
          <w:color w:val="000000" w:themeColor="text1"/>
          <w:sz w:val="22"/>
          <w:szCs w:val="22"/>
        </w:rPr>
      </w:pPr>
    </w:p>
    <w:p w14:paraId="147FF834" w14:textId="1AE4D84A" w:rsidR="001265ED" w:rsidRPr="006735D2"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735D2">
        <w:rPr>
          <w:rFonts w:ascii="Calibri" w:hAnsi="Calibri" w:cs="Calibri"/>
          <w:color w:val="000000" w:themeColor="text1"/>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14:paraId="429F52C4" w14:textId="77777777" w:rsidR="006735D2" w:rsidRPr="006735D2" w:rsidRDefault="006735D2" w:rsidP="00EB50E0">
      <w:pPr>
        <w:pStyle w:val="PargrafodaLista"/>
        <w:tabs>
          <w:tab w:val="left" w:pos="284"/>
          <w:tab w:val="left" w:pos="567"/>
        </w:tabs>
        <w:ind w:left="0" w:firstLine="0"/>
        <w:rPr>
          <w:rFonts w:ascii="Calibri" w:hAnsi="Calibri" w:cs="Calibri"/>
          <w:b/>
          <w:bCs/>
          <w:color w:val="000000" w:themeColor="text1"/>
          <w:sz w:val="22"/>
          <w:szCs w:val="22"/>
        </w:rPr>
      </w:pPr>
    </w:p>
    <w:p w14:paraId="16372CCF" w14:textId="19B53CDA" w:rsidR="001265ED" w:rsidRPr="006735D2"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735D2">
        <w:rPr>
          <w:rFonts w:ascii="Calibri" w:hAnsi="Calibri" w:cs="Calibri"/>
          <w:color w:val="000000" w:themeColor="text1"/>
          <w:sz w:val="22"/>
          <w:szCs w:val="22"/>
        </w:rPr>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14:paraId="292A7F9A" w14:textId="77777777" w:rsidR="006735D2" w:rsidRPr="006735D2" w:rsidRDefault="006735D2" w:rsidP="00EB50E0">
      <w:pPr>
        <w:pStyle w:val="PargrafodaLista"/>
        <w:tabs>
          <w:tab w:val="left" w:pos="284"/>
          <w:tab w:val="left" w:pos="567"/>
        </w:tabs>
        <w:ind w:left="0" w:firstLine="0"/>
        <w:rPr>
          <w:rFonts w:ascii="Calibri" w:hAnsi="Calibri" w:cs="Calibri"/>
          <w:b/>
          <w:bCs/>
          <w:color w:val="000000" w:themeColor="text1"/>
          <w:sz w:val="22"/>
          <w:szCs w:val="22"/>
        </w:rPr>
      </w:pPr>
    </w:p>
    <w:p w14:paraId="76EFB07C" w14:textId="34E7047A" w:rsidR="001265ED" w:rsidRPr="006735D2"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735D2">
        <w:rPr>
          <w:rFonts w:ascii="Calibri" w:hAnsi="Calibri" w:cs="Calibri"/>
          <w:color w:val="000000" w:themeColor="text1"/>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14:paraId="1F4AE32F" w14:textId="77777777" w:rsidR="006735D2" w:rsidRPr="006735D2" w:rsidRDefault="006735D2" w:rsidP="00EB50E0">
      <w:pPr>
        <w:pStyle w:val="PargrafodaLista"/>
        <w:tabs>
          <w:tab w:val="left" w:pos="284"/>
          <w:tab w:val="left" w:pos="567"/>
        </w:tabs>
        <w:ind w:left="0" w:firstLine="0"/>
        <w:rPr>
          <w:rFonts w:ascii="Calibri" w:hAnsi="Calibri" w:cs="Calibri"/>
          <w:b/>
          <w:bCs/>
          <w:color w:val="000000" w:themeColor="text1"/>
          <w:sz w:val="22"/>
          <w:szCs w:val="22"/>
        </w:rPr>
      </w:pPr>
    </w:p>
    <w:p w14:paraId="4A731528" w14:textId="7CC85D86" w:rsidR="001265ED" w:rsidRPr="006735D2"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735D2">
        <w:rPr>
          <w:rFonts w:ascii="Calibri" w:hAnsi="Calibri" w:cs="Calibri"/>
          <w:color w:val="000000" w:themeColor="text1"/>
          <w:sz w:val="22"/>
          <w:szCs w:val="22"/>
        </w:rPr>
        <w:t>O gestor do contrato deverá elaborar relatório final com informações sobre a consecução dos objetivos que tenham justificado a contratação e eventuais condutas a serem adotadas para o aprimoramento das atividades da Administração. (Decreto nº 11.246, de 2022, art. 21, VI).</w:t>
      </w:r>
    </w:p>
    <w:p w14:paraId="61ADFA1A" w14:textId="77777777" w:rsidR="006735D2" w:rsidRPr="006735D2" w:rsidRDefault="006735D2" w:rsidP="00EB50E0">
      <w:pPr>
        <w:pStyle w:val="PargrafodaLista"/>
        <w:tabs>
          <w:tab w:val="left" w:pos="284"/>
          <w:tab w:val="left" w:pos="567"/>
        </w:tabs>
        <w:ind w:left="0" w:firstLine="0"/>
        <w:rPr>
          <w:rFonts w:ascii="Calibri" w:hAnsi="Calibri" w:cs="Calibri"/>
          <w:b/>
          <w:bCs/>
          <w:color w:val="000000" w:themeColor="text1"/>
          <w:sz w:val="22"/>
          <w:szCs w:val="22"/>
        </w:rPr>
      </w:pPr>
    </w:p>
    <w:p w14:paraId="51507529" w14:textId="618873D2" w:rsidR="001265ED" w:rsidRPr="006735D2"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735D2">
        <w:rPr>
          <w:rFonts w:ascii="Calibri" w:hAnsi="Calibri" w:cs="Calibri"/>
          <w:color w:val="000000" w:themeColor="text1"/>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64339040" w14:textId="77777777" w:rsidR="006735D2" w:rsidRPr="006735D2" w:rsidRDefault="006735D2" w:rsidP="00EB50E0">
      <w:pPr>
        <w:pStyle w:val="PargrafodaLista"/>
        <w:tabs>
          <w:tab w:val="left" w:pos="284"/>
          <w:tab w:val="left" w:pos="567"/>
        </w:tabs>
        <w:ind w:left="0" w:firstLine="0"/>
        <w:rPr>
          <w:rFonts w:ascii="Calibri" w:hAnsi="Calibri" w:cs="Calibri"/>
          <w:b/>
          <w:bCs/>
          <w:color w:val="000000" w:themeColor="text1"/>
          <w:sz w:val="22"/>
          <w:szCs w:val="22"/>
        </w:rPr>
      </w:pPr>
    </w:p>
    <w:p w14:paraId="4BDA4645" w14:textId="5E3D4109" w:rsidR="001265ED" w:rsidRDefault="001265ED" w:rsidP="00EB50E0">
      <w:pPr>
        <w:pStyle w:val="PargrafodaLista"/>
        <w:numPr>
          <w:ilvl w:val="0"/>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735D2">
        <w:rPr>
          <w:rFonts w:ascii="Calibri" w:hAnsi="Calibri" w:cs="Calibri"/>
          <w:b/>
          <w:bCs/>
          <w:color w:val="000000" w:themeColor="text1"/>
          <w:sz w:val="22"/>
          <w:szCs w:val="22"/>
        </w:rPr>
        <w:t>CRITÉRIOS DE MEDIÇÃO E PAGAMENTO</w:t>
      </w:r>
    </w:p>
    <w:p w14:paraId="7ECAE784" w14:textId="77777777" w:rsidR="006735D2" w:rsidRDefault="006735D2"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540CC1F5" w14:textId="2A8EC161" w:rsidR="001265ED" w:rsidRPr="006735D2"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735D2">
        <w:rPr>
          <w:rFonts w:ascii="Calibri" w:hAnsi="Calibri" w:cs="Calibri"/>
          <w:color w:val="000000" w:themeColor="text1"/>
          <w:sz w:val="22"/>
          <w:szCs w:val="22"/>
        </w:rPr>
        <w:t>A avaliação da execução do objeto utilizará instrumento para aferição da qualidade da prestação dos serviços.</w:t>
      </w:r>
    </w:p>
    <w:p w14:paraId="70338F49" w14:textId="77777777" w:rsidR="006735D2" w:rsidRPr="006735D2" w:rsidRDefault="006735D2"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41568EE3" w14:textId="77777777" w:rsidR="001265ED" w:rsidRPr="006735D2" w:rsidRDefault="001265ED" w:rsidP="00EB50E0">
      <w:pPr>
        <w:pStyle w:val="PargrafodaLista"/>
        <w:numPr>
          <w:ilvl w:val="1"/>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735D2">
        <w:rPr>
          <w:rFonts w:ascii="Calibri" w:hAnsi="Calibri" w:cs="Calibri"/>
          <w:color w:val="000000" w:themeColor="text1"/>
          <w:sz w:val="22"/>
          <w:szCs w:val="22"/>
        </w:rPr>
        <w:t>Será indicada a retenção ou glosa no pagamento, proporcional à irregularidade verificada, sem prejuízo das sanções cabíveis, caso se constate que a Contratada:</w:t>
      </w:r>
    </w:p>
    <w:p w14:paraId="2B01AF26" w14:textId="77777777" w:rsidR="006735D2" w:rsidRPr="006735D2" w:rsidRDefault="006735D2" w:rsidP="00EB50E0">
      <w:pPr>
        <w:pStyle w:val="PargrafodaLista"/>
        <w:tabs>
          <w:tab w:val="left" w:pos="284"/>
          <w:tab w:val="left" w:pos="567"/>
        </w:tabs>
        <w:ind w:left="0" w:firstLine="0"/>
        <w:rPr>
          <w:rFonts w:ascii="Calibri" w:hAnsi="Calibri" w:cs="Calibri"/>
          <w:b/>
          <w:bCs/>
          <w:color w:val="000000" w:themeColor="text1"/>
          <w:sz w:val="22"/>
          <w:szCs w:val="22"/>
        </w:rPr>
      </w:pPr>
    </w:p>
    <w:p w14:paraId="16E9F9FC" w14:textId="1A369279" w:rsidR="001265ED" w:rsidRPr="00DC04E7"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735D2">
        <w:rPr>
          <w:rFonts w:ascii="Calibri" w:hAnsi="Calibri" w:cs="Calibri"/>
          <w:color w:val="000000" w:themeColor="text1"/>
          <w:sz w:val="22"/>
          <w:szCs w:val="22"/>
        </w:rPr>
        <w:t>não produzir os resultados acordados</w:t>
      </w:r>
      <w:r w:rsidR="006735D2">
        <w:rPr>
          <w:rFonts w:ascii="Calibri" w:hAnsi="Calibri" w:cs="Calibri"/>
          <w:color w:val="000000" w:themeColor="text1"/>
          <w:sz w:val="22"/>
          <w:szCs w:val="22"/>
        </w:rPr>
        <w:t>;</w:t>
      </w:r>
    </w:p>
    <w:p w14:paraId="491B3C94" w14:textId="77777777" w:rsidR="00DC04E7" w:rsidRPr="00E075FA" w:rsidRDefault="00DC04E7"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7B9393FA" w14:textId="77777777" w:rsidR="001265ED" w:rsidRPr="00DC04E7"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E075FA">
        <w:rPr>
          <w:rFonts w:ascii="Calibri" w:hAnsi="Calibri" w:cs="Calibri"/>
          <w:color w:val="000000" w:themeColor="text1"/>
          <w:sz w:val="22"/>
          <w:szCs w:val="22"/>
        </w:rPr>
        <w:t>deixar de executar, ou não executar com a qualidade mínima exigida as atividades contratadas; ou</w:t>
      </w:r>
    </w:p>
    <w:p w14:paraId="7F4BFBBE" w14:textId="77777777" w:rsidR="00DC04E7" w:rsidRPr="00DC04E7" w:rsidRDefault="00DC04E7" w:rsidP="00EB50E0">
      <w:pPr>
        <w:pStyle w:val="PargrafodaLista"/>
        <w:tabs>
          <w:tab w:val="left" w:pos="284"/>
          <w:tab w:val="left" w:pos="567"/>
        </w:tabs>
        <w:ind w:left="0" w:firstLine="0"/>
        <w:rPr>
          <w:rFonts w:ascii="Calibri" w:hAnsi="Calibri" w:cs="Calibri"/>
          <w:b/>
          <w:bCs/>
          <w:color w:val="000000" w:themeColor="text1"/>
          <w:sz w:val="22"/>
          <w:szCs w:val="22"/>
        </w:rPr>
      </w:pPr>
    </w:p>
    <w:p w14:paraId="21FF3784" w14:textId="77777777" w:rsidR="001265ED" w:rsidRPr="0064222E"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DC04E7">
        <w:rPr>
          <w:rFonts w:ascii="Calibri" w:hAnsi="Calibri" w:cs="Calibri"/>
          <w:color w:val="000000" w:themeColor="text1"/>
          <w:sz w:val="22"/>
          <w:szCs w:val="22"/>
        </w:rPr>
        <w:t>deixar de utilizar materiais e recursos humanos exigidos para a execução do serviço, ou utilizá-los com qualidade ou quantidade inferior à demandada.</w:t>
      </w:r>
    </w:p>
    <w:p w14:paraId="2FEFEF06" w14:textId="77777777" w:rsidR="0064222E" w:rsidRPr="0064222E" w:rsidRDefault="0064222E" w:rsidP="00EB50E0">
      <w:pPr>
        <w:pStyle w:val="PargrafodaLista"/>
        <w:tabs>
          <w:tab w:val="left" w:pos="284"/>
          <w:tab w:val="left" w:pos="567"/>
        </w:tabs>
        <w:ind w:left="0" w:firstLine="0"/>
        <w:rPr>
          <w:rFonts w:ascii="Calibri" w:hAnsi="Calibri" w:cs="Calibri"/>
          <w:b/>
          <w:bCs/>
          <w:color w:val="000000" w:themeColor="text1"/>
          <w:sz w:val="22"/>
          <w:szCs w:val="22"/>
        </w:rPr>
      </w:pPr>
    </w:p>
    <w:p w14:paraId="10BB9C53" w14:textId="65472A85" w:rsidR="0064222E" w:rsidRDefault="001265ED" w:rsidP="00EB50E0">
      <w:pPr>
        <w:pStyle w:val="PargrafodaLista"/>
        <w:numPr>
          <w:ilvl w:val="2"/>
          <w:numId w:val="8"/>
        </w:numPr>
        <w:tabs>
          <w:tab w:val="left" w:pos="284"/>
          <w:tab w:val="left" w:pos="567"/>
          <w:tab w:val="left" w:pos="851"/>
          <w:tab w:val="left" w:pos="1134"/>
        </w:tabs>
        <w:ind w:left="0" w:firstLine="0"/>
        <w:rPr>
          <w:rFonts w:ascii="Calibri" w:hAnsi="Calibri" w:cs="Calibri"/>
          <w:b/>
          <w:bCs/>
          <w:color w:val="000000" w:themeColor="text1"/>
          <w:sz w:val="22"/>
          <w:szCs w:val="22"/>
        </w:rPr>
      </w:pPr>
      <w:r w:rsidRPr="0064222E">
        <w:rPr>
          <w:rFonts w:ascii="Calibri" w:hAnsi="Calibri" w:cs="Calibri"/>
          <w:color w:val="000000" w:themeColor="text1"/>
          <w:sz w:val="22"/>
          <w:szCs w:val="22"/>
        </w:rPr>
        <w:t>A utilização do IMR não impede a aplicação concomitante de outros mecanismos para a avaliação da prestação dos serviços.</w:t>
      </w:r>
    </w:p>
    <w:p w14:paraId="3CB233A0" w14:textId="77777777" w:rsidR="0064222E" w:rsidRPr="0064222E" w:rsidRDefault="0064222E" w:rsidP="00EB50E0">
      <w:pPr>
        <w:pStyle w:val="PargrafodaLista"/>
        <w:tabs>
          <w:tab w:val="left" w:pos="284"/>
          <w:tab w:val="left" w:pos="567"/>
        </w:tabs>
        <w:ind w:left="0" w:firstLine="0"/>
        <w:rPr>
          <w:rFonts w:ascii="Calibri" w:hAnsi="Calibri" w:cs="Calibri"/>
          <w:b/>
          <w:bCs/>
          <w:color w:val="000000" w:themeColor="text1"/>
          <w:sz w:val="22"/>
          <w:szCs w:val="22"/>
        </w:rPr>
      </w:pPr>
    </w:p>
    <w:p w14:paraId="799F5463" w14:textId="77777777" w:rsidR="0064222E" w:rsidRPr="0064222E" w:rsidRDefault="0064222E"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64222E">
        <w:rPr>
          <w:rFonts w:ascii="Calibri" w:hAnsi="Calibri" w:cs="Calibri"/>
          <w:b/>
          <w:bCs/>
          <w:i/>
          <w:iCs/>
          <w:color w:val="000000" w:themeColor="text1"/>
          <w:sz w:val="22"/>
          <w:szCs w:val="22"/>
        </w:rPr>
        <w:t>Do recebimento</w:t>
      </w:r>
    </w:p>
    <w:p w14:paraId="26D12FB7" w14:textId="77777777" w:rsidR="0064222E" w:rsidRPr="0064222E" w:rsidRDefault="0064222E" w:rsidP="00EB50E0">
      <w:pPr>
        <w:pStyle w:val="PargrafodaLista"/>
        <w:tabs>
          <w:tab w:val="left" w:pos="284"/>
          <w:tab w:val="left" w:pos="567"/>
          <w:tab w:val="left" w:pos="851"/>
          <w:tab w:val="left" w:pos="1134"/>
        </w:tabs>
        <w:ind w:left="0" w:firstLine="0"/>
        <w:rPr>
          <w:rFonts w:ascii="Calibri" w:hAnsi="Calibri" w:cs="Calibri"/>
          <w:b/>
          <w:bCs/>
          <w:color w:val="000000" w:themeColor="text1"/>
          <w:sz w:val="22"/>
          <w:szCs w:val="22"/>
        </w:rPr>
      </w:pPr>
    </w:p>
    <w:p w14:paraId="55A65721" w14:textId="2425D4E5" w:rsidR="001265ED" w:rsidRPr="00844700"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64222E">
        <w:rPr>
          <w:rFonts w:ascii="Calibri" w:hAnsi="Calibri" w:cs="Calibri"/>
          <w:color w:val="000000" w:themeColor="text1"/>
          <w:sz w:val="22"/>
          <w:szCs w:val="22"/>
        </w:rPr>
        <w:t>Os serviços serão recebidos provisoriamente, no prazo de 5 (cinco) dias, pelos fiscais técnico e administrativo, mediante termos detalhados, quando verificado o cumprimento das exigências de caráter técnico e administrativo. (Art. 140, I, a , da Lei nº 14.133, de 2021 e Arts. 22, X e 23, X do Decreto nº 11.246, de 2022).</w:t>
      </w:r>
    </w:p>
    <w:p w14:paraId="73690F3D" w14:textId="77777777" w:rsidR="00844700" w:rsidRPr="00844700" w:rsidRDefault="00844700"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0D5270E7" w14:textId="2E41B363" w:rsidR="001265ED" w:rsidRPr="00844700"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844700">
        <w:rPr>
          <w:rFonts w:ascii="Calibri" w:hAnsi="Calibri" w:cs="Calibri"/>
          <w:color w:val="000000" w:themeColor="text1"/>
          <w:sz w:val="22"/>
          <w:szCs w:val="22"/>
        </w:rPr>
        <w:t>O prazo da disposição acima será contado do recebimento de comunicação de cobrança oriunda do contratado com a comprovação da prestação dos serviços a que se referem a parcela a ser paga.</w:t>
      </w:r>
    </w:p>
    <w:p w14:paraId="76D22432" w14:textId="77777777" w:rsidR="00844700" w:rsidRPr="00844700" w:rsidRDefault="00844700" w:rsidP="00EB50E0">
      <w:pPr>
        <w:pStyle w:val="PargrafodaLista"/>
        <w:tabs>
          <w:tab w:val="left" w:pos="284"/>
          <w:tab w:val="left" w:pos="567"/>
        </w:tabs>
        <w:ind w:left="0" w:firstLine="0"/>
        <w:rPr>
          <w:rFonts w:ascii="Calibri" w:hAnsi="Calibri" w:cs="Calibri"/>
          <w:b/>
          <w:bCs/>
          <w:color w:val="000000" w:themeColor="text1"/>
          <w:sz w:val="22"/>
          <w:szCs w:val="22"/>
        </w:rPr>
      </w:pPr>
    </w:p>
    <w:p w14:paraId="66E9CCC3" w14:textId="4C989483" w:rsidR="001265ED" w:rsidRPr="00844700"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844700">
        <w:rPr>
          <w:rFonts w:ascii="Calibri" w:hAnsi="Calibri" w:cs="Calibri"/>
          <w:color w:val="000000" w:themeColor="text1"/>
          <w:sz w:val="22"/>
          <w:szCs w:val="22"/>
        </w:rPr>
        <w:lastRenderedPageBreak/>
        <w:t>O fiscal técnico do contrato realizará o recebimento provisório do objeto do contrato mediante termo detalhado que comprove o cumprimento das exigências de caráter técnico. (Art. 22, X, Decreto nº 11.246, de 2022).</w:t>
      </w:r>
    </w:p>
    <w:p w14:paraId="793F37C3" w14:textId="77777777" w:rsidR="00844700" w:rsidRPr="00844700" w:rsidRDefault="00844700" w:rsidP="00EB50E0">
      <w:pPr>
        <w:pStyle w:val="PargrafodaLista"/>
        <w:tabs>
          <w:tab w:val="left" w:pos="284"/>
          <w:tab w:val="left" w:pos="567"/>
        </w:tabs>
        <w:ind w:left="0" w:firstLine="0"/>
        <w:rPr>
          <w:rFonts w:ascii="Calibri" w:hAnsi="Calibri" w:cs="Calibri"/>
          <w:b/>
          <w:bCs/>
          <w:color w:val="000000" w:themeColor="text1"/>
          <w:sz w:val="22"/>
          <w:szCs w:val="22"/>
        </w:rPr>
      </w:pPr>
    </w:p>
    <w:p w14:paraId="58A9D3F4" w14:textId="62922BF8" w:rsidR="001265ED" w:rsidRPr="00844700"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844700">
        <w:rPr>
          <w:rFonts w:ascii="Calibri" w:hAnsi="Calibri" w:cs="Calibri"/>
          <w:color w:val="000000" w:themeColor="text1"/>
          <w:sz w:val="22"/>
          <w:szCs w:val="22"/>
        </w:rPr>
        <w:t>O fiscal administrativo do contrato realizará o recebimento provisório do objeto do contrato mediante termo detalhado que comprove o cumprimento das exigências de caráter administrativo. (Art. 23, X, Decreto nº 11.246, de 2022).</w:t>
      </w:r>
    </w:p>
    <w:p w14:paraId="3F2F8DE4" w14:textId="77777777" w:rsidR="00844700" w:rsidRPr="00844700" w:rsidRDefault="00844700" w:rsidP="00EB50E0">
      <w:pPr>
        <w:pStyle w:val="PargrafodaLista"/>
        <w:tabs>
          <w:tab w:val="left" w:pos="284"/>
          <w:tab w:val="left" w:pos="567"/>
        </w:tabs>
        <w:ind w:left="0" w:firstLine="0"/>
        <w:rPr>
          <w:rFonts w:ascii="Calibri" w:hAnsi="Calibri" w:cs="Calibri"/>
          <w:b/>
          <w:bCs/>
          <w:color w:val="000000" w:themeColor="text1"/>
          <w:sz w:val="22"/>
          <w:szCs w:val="22"/>
        </w:rPr>
      </w:pPr>
    </w:p>
    <w:p w14:paraId="40AF6208" w14:textId="65A0E6F7" w:rsidR="001265ED" w:rsidRPr="00844700"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844700">
        <w:rPr>
          <w:rFonts w:ascii="Calibri" w:hAnsi="Calibri" w:cs="Calibri"/>
          <w:color w:val="000000" w:themeColor="text1"/>
          <w:sz w:val="22"/>
          <w:szCs w:val="22"/>
        </w:rPr>
        <w:t>O fiscal setorial do contrato, quando houver, realizará o recebimento provisório sob o ponto de vista técnico e administrativo.</w:t>
      </w:r>
    </w:p>
    <w:p w14:paraId="14311BA0" w14:textId="77777777" w:rsidR="00844700" w:rsidRPr="00844700" w:rsidRDefault="00844700" w:rsidP="00EB50E0">
      <w:pPr>
        <w:pStyle w:val="PargrafodaLista"/>
        <w:tabs>
          <w:tab w:val="left" w:pos="284"/>
          <w:tab w:val="left" w:pos="567"/>
        </w:tabs>
        <w:ind w:left="0" w:firstLine="0"/>
        <w:rPr>
          <w:rFonts w:ascii="Calibri" w:hAnsi="Calibri" w:cs="Calibri"/>
          <w:b/>
          <w:bCs/>
          <w:color w:val="000000" w:themeColor="text1"/>
          <w:sz w:val="22"/>
          <w:szCs w:val="22"/>
        </w:rPr>
      </w:pPr>
    </w:p>
    <w:p w14:paraId="681C9EED" w14:textId="549092FF" w:rsidR="001265ED" w:rsidRPr="00844700"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844700">
        <w:rPr>
          <w:rFonts w:ascii="Calibri" w:hAnsi="Calibri" w:cs="Calibri"/>
          <w:color w:val="000000" w:themeColor="text1"/>
          <w:sz w:val="22"/>
          <w:szCs w:val="22"/>
        </w:rPr>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3B2E2D3" w14:textId="77777777" w:rsidR="00844700" w:rsidRPr="00844700" w:rsidRDefault="00844700" w:rsidP="00EB50E0">
      <w:pPr>
        <w:pStyle w:val="PargrafodaLista"/>
        <w:tabs>
          <w:tab w:val="left" w:pos="284"/>
          <w:tab w:val="left" w:pos="567"/>
        </w:tabs>
        <w:ind w:left="0" w:firstLine="0"/>
        <w:rPr>
          <w:rFonts w:ascii="Calibri" w:hAnsi="Calibri" w:cs="Calibri"/>
          <w:b/>
          <w:bCs/>
          <w:color w:val="000000" w:themeColor="text1"/>
          <w:sz w:val="22"/>
          <w:szCs w:val="22"/>
        </w:rPr>
      </w:pPr>
    </w:p>
    <w:p w14:paraId="6FBF0588" w14:textId="7B117551" w:rsidR="001265ED" w:rsidRPr="00BF255F"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844700">
        <w:rPr>
          <w:rFonts w:ascii="Calibri" w:hAnsi="Calibri" w:cs="Calibri"/>
          <w:color w:val="000000" w:themeColor="text1"/>
          <w:sz w:val="22"/>
          <w:szCs w:val="22"/>
        </w:rPr>
        <w:t>Será considerado como ocorrido o recebimento provisório com a entrega do termo detalhado ou, em havendo mais de um a ser feito, com a entrega do último</w:t>
      </w:r>
      <w:r w:rsidR="00844700">
        <w:rPr>
          <w:rFonts w:ascii="Calibri" w:hAnsi="Calibri" w:cs="Calibri"/>
          <w:color w:val="000000" w:themeColor="text1"/>
          <w:sz w:val="22"/>
          <w:szCs w:val="22"/>
        </w:rPr>
        <w:t>.</w:t>
      </w:r>
    </w:p>
    <w:p w14:paraId="1DB9397E" w14:textId="77777777" w:rsidR="00BF255F" w:rsidRPr="00BF255F" w:rsidRDefault="00BF255F"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66B2DABC" w14:textId="77777777" w:rsidR="001265ED" w:rsidRPr="00BF255F"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276FCB17"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649278FF" w14:textId="77777777" w:rsidR="001265ED" w:rsidRPr="00BF255F"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A fiscalização não efetuará o ateste da última e/ou única medição de serviços até que sejam sanadas todas as eventuais pendências que possam vir a ser apontadas no Recebimento Provisório. (Art. 119 c/c art. 140 da Lei nº 14133, de 2021)</w:t>
      </w:r>
    </w:p>
    <w:p w14:paraId="0618A426"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33D4D449" w14:textId="5B1261D0" w:rsidR="001265ED" w:rsidRPr="00BF255F"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O recebimento provisório também ficará sujeito, quando cabível, à conclusão de todos os testes de campo e à entrega dos Manuais e Instruções exigíveis.</w:t>
      </w:r>
    </w:p>
    <w:p w14:paraId="5402E33C"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770F0B79" w14:textId="77777777" w:rsidR="001265ED" w:rsidRPr="00BF255F"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Os serviços poderão ser rejeitados, no todo ou em parte, quando em desacordo com as especificações constantes neste Termo de Referência e na proposta, sem prejuízo da aplicação das penalidades.</w:t>
      </w:r>
    </w:p>
    <w:p w14:paraId="1217A397"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5ECD3A1B" w14:textId="3A9D98C3" w:rsidR="001265ED" w:rsidRPr="00BF255F"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50E6A81E" w14:textId="77777777" w:rsidR="00BF255F" w:rsidRPr="00BF255F" w:rsidRDefault="00BF255F"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2E57A928" w14:textId="2BA732CC" w:rsidR="001265ED" w:rsidRPr="00BF255F"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Os serviços serão recebidos definitivamente no prazo de 10 (dez) dias, contados do recebimento provisório, por servidor ou comissão designada pela autoridade competente, após a verificação da qualidade e quantidade do serviço e consequente aceitação mediante termo detalhado, obedecendo os seguintes procedimentos:</w:t>
      </w:r>
    </w:p>
    <w:p w14:paraId="198BD4E4"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6A32A102" w14:textId="77777777" w:rsidR="001265ED" w:rsidRPr="00BF255F"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(art. 21, VIII, Decreto nº 11.246, de 2022).</w:t>
      </w:r>
    </w:p>
    <w:p w14:paraId="3B4E086B" w14:textId="77777777" w:rsidR="00BF255F" w:rsidRPr="00BF255F" w:rsidRDefault="00BF255F"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49BC8334" w14:textId="77777777" w:rsidR="001265ED" w:rsidRPr="00BF255F"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21B60FD7"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4F0B1A01" w14:textId="77777777" w:rsidR="001265ED" w:rsidRPr="00BF255F"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lastRenderedPageBreak/>
        <w:t>Emitir Termo Detalhado para efeito de recebimento definitivo dos serviços prestados, com base nos relatórios e documentações apresentadas; e</w:t>
      </w:r>
    </w:p>
    <w:p w14:paraId="0CFD0C81"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054C7FD7" w14:textId="77777777" w:rsidR="001265ED" w:rsidRPr="00BF255F"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Comunicar a empresa para que emita a Nota Fiscal ou Fatura, com o valor exato dimensionado pela fiscalização.</w:t>
      </w:r>
    </w:p>
    <w:p w14:paraId="5FCE67F0"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0B7F20E8" w14:textId="7679D221" w:rsidR="001265ED" w:rsidRPr="00BF255F"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Enviar a documentação pertinente ao setor de contratos para a formalização dos procedimentos de liquidação e pagamento, no valor dimensionado pela fiscalização e gestão.</w:t>
      </w:r>
    </w:p>
    <w:p w14:paraId="6F4CD14C"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467716B0" w14:textId="4BA48A1A" w:rsidR="001265ED" w:rsidRPr="00BF255F"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14:paraId="67645DF6" w14:textId="77777777" w:rsidR="00BF255F" w:rsidRPr="00BF255F" w:rsidRDefault="00BF255F"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70F83D7C" w14:textId="6105BEFB" w:rsidR="001265ED" w:rsidRPr="00BF255F"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Nenhum prazo de recebimento ocorrerá enquanto pendente a solução, pelo contratado, de inconsistências verificadas na execução do objeto ou no instrumento de cobrança.</w:t>
      </w:r>
    </w:p>
    <w:p w14:paraId="629FE12F"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7B9DD5BA" w14:textId="51D1F6B5" w:rsidR="00BF255F"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O recebimento provisório ou definitivo não excluirá a responsabilidade civil pela solidez e pela segurança do serviço nem a responsabilidade ético-profissional pela perfeita execução do contrato.</w:t>
      </w:r>
    </w:p>
    <w:p w14:paraId="32EBEA52" w14:textId="77777777" w:rsidR="00BF255F" w:rsidRDefault="00BF255F"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1D9266DA" w14:textId="77777777" w:rsidR="00BF255F" w:rsidRPr="00BF255F" w:rsidRDefault="00BF255F"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BF255F">
        <w:rPr>
          <w:rFonts w:ascii="Calibri" w:hAnsi="Calibri" w:cs="Calibri"/>
          <w:b/>
          <w:bCs/>
          <w:i/>
          <w:iCs/>
          <w:color w:val="000000" w:themeColor="text1"/>
          <w:sz w:val="22"/>
          <w:szCs w:val="22"/>
        </w:rPr>
        <w:t>Liquidação</w:t>
      </w:r>
    </w:p>
    <w:p w14:paraId="5BFD9C15" w14:textId="77777777" w:rsidR="00BF255F" w:rsidRPr="00BF255F" w:rsidRDefault="00BF255F"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3A6AE773" w14:textId="5EF4019C" w:rsidR="001265ED" w:rsidRPr="00BF255F"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Recebida a Nota Fiscal ou documento de cobrança equivalente, correrá o prazo de dez dias úteis para fins de liquidação, na forma desta seção, prorrogáveis por igual período, nos termos do art. 7º, §2º da Instrução Normativa SEGES/ME nº 77/2022.</w:t>
      </w:r>
    </w:p>
    <w:p w14:paraId="1FE6009A" w14:textId="77777777" w:rsidR="00BF255F" w:rsidRPr="00BF255F" w:rsidRDefault="00BF255F"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0FF53BB6" w14:textId="72673450" w:rsidR="001265ED" w:rsidRPr="00BF255F"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O prazo de que trata o item anterior será reduzido à metade, mantendo-se a possibilidade de prorrogação, nos casos de contratações decorrentes de despesas cujos valores não ultrapassem o limite de que trata o inciso II do art. 75 da Lei nº 14.133, de 2021</w:t>
      </w:r>
      <w:r w:rsidR="00BF255F">
        <w:rPr>
          <w:rFonts w:ascii="Calibri" w:hAnsi="Calibri" w:cs="Calibri"/>
          <w:color w:val="000000" w:themeColor="text1"/>
          <w:sz w:val="22"/>
          <w:szCs w:val="22"/>
        </w:rPr>
        <w:t>.</w:t>
      </w:r>
    </w:p>
    <w:p w14:paraId="43CC0AF2"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72E95619" w14:textId="0227AFA3" w:rsidR="00BF255F"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Para fins de liquidação, o setor competente deve verificar se a Nota Fiscal ou Fatura apresentada expressa os elementos necessários e essenciais do documento, tais como:</w:t>
      </w:r>
    </w:p>
    <w:p w14:paraId="5BCFC3AF" w14:textId="77777777" w:rsidR="00BF255F" w:rsidRPr="000C626C" w:rsidRDefault="00BF255F"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4C92F979" w14:textId="77777777" w:rsidR="00BF255F" w:rsidRPr="00BF255F" w:rsidRDefault="00BF255F" w:rsidP="00EB50E0">
      <w:pPr>
        <w:pStyle w:val="PargrafodaLista"/>
        <w:numPr>
          <w:ilvl w:val="0"/>
          <w:numId w:val="12"/>
        </w:numPr>
        <w:tabs>
          <w:tab w:val="left" w:pos="284"/>
          <w:tab w:val="left" w:pos="567"/>
          <w:tab w:val="left" w:pos="851"/>
          <w:tab w:val="left" w:pos="1134"/>
        </w:tabs>
        <w:ind w:left="0" w:firstLine="0"/>
        <w:rPr>
          <w:rFonts w:ascii="Calibri" w:hAnsi="Calibri" w:cs="Calibri"/>
          <w:color w:val="000000" w:themeColor="text1"/>
          <w:sz w:val="22"/>
          <w:szCs w:val="22"/>
        </w:rPr>
      </w:pPr>
      <w:r w:rsidRPr="00BF255F">
        <w:rPr>
          <w:rFonts w:ascii="Calibri" w:hAnsi="Calibri" w:cs="Calibri"/>
          <w:color w:val="000000" w:themeColor="text1"/>
          <w:sz w:val="22"/>
          <w:szCs w:val="22"/>
        </w:rPr>
        <w:t>o prazo de validade;</w:t>
      </w:r>
    </w:p>
    <w:p w14:paraId="3D797C30" w14:textId="77777777" w:rsidR="00BF255F" w:rsidRPr="000C626C" w:rsidRDefault="00BF255F"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789E001F" w14:textId="77777777" w:rsidR="00BF255F" w:rsidRPr="00BF255F" w:rsidRDefault="00BF255F" w:rsidP="00EB50E0">
      <w:pPr>
        <w:pStyle w:val="PargrafodaLista"/>
        <w:numPr>
          <w:ilvl w:val="0"/>
          <w:numId w:val="12"/>
        </w:numPr>
        <w:tabs>
          <w:tab w:val="left" w:pos="284"/>
          <w:tab w:val="left" w:pos="567"/>
          <w:tab w:val="left" w:pos="851"/>
          <w:tab w:val="left" w:pos="1134"/>
        </w:tabs>
        <w:ind w:left="0" w:firstLine="0"/>
        <w:rPr>
          <w:rFonts w:ascii="Calibri" w:hAnsi="Calibri" w:cs="Calibri"/>
          <w:color w:val="000000" w:themeColor="text1"/>
          <w:sz w:val="22"/>
          <w:szCs w:val="22"/>
        </w:rPr>
      </w:pPr>
      <w:r w:rsidRPr="00BF255F">
        <w:rPr>
          <w:rFonts w:ascii="Calibri" w:hAnsi="Calibri" w:cs="Calibri"/>
          <w:color w:val="000000" w:themeColor="text1"/>
          <w:sz w:val="22"/>
          <w:szCs w:val="22"/>
        </w:rPr>
        <w:t>a data da emissão;</w:t>
      </w:r>
    </w:p>
    <w:p w14:paraId="6077986D" w14:textId="77777777" w:rsidR="00BF255F" w:rsidRPr="000C626C" w:rsidRDefault="00BF255F"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671F6E7A" w14:textId="77777777" w:rsidR="00BF255F" w:rsidRPr="00BF255F" w:rsidRDefault="00BF255F" w:rsidP="00EB50E0">
      <w:pPr>
        <w:pStyle w:val="PargrafodaLista"/>
        <w:numPr>
          <w:ilvl w:val="0"/>
          <w:numId w:val="12"/>
        </w:numPr>
        <w:tabs>
          <w:tab w:val="left" w:pos="284"/>
          <w:tab w:val="left" w:pos="567"/>
          <w:tab w:val="left" w:pos="851"/>
          <w:tab w:val="left" w:pos="1134"/>
        </w:tabs>
        <w:ind w:left="0" w:firstLine="0"/>
        <w:rPr>
          <w:rFonts w:ascii="Calibri" w:hAnsi="Calibri" w:cs="Calibri"/>
          <w:color w:val="000000" w:themeColor="text1"/>
          <w:sz w:val="22"/>
          <w:szCs w:val="22"/>
        </w:rPr>
      </w:pPr>
      <w:r w:rsidRPr="00BF255F">
        <w:rPr>
          <w:rFonts w:ascii="Calibri" w:hAnsi="Calibri" w:cs="Calibri"/>
          <w:color w:val="000000" w:themeColor="text1"/>
          <w:sz w:val="22"/>
          <w:szCs w:val="22"/>
        </w:rPr>
        <w:t>os dados do contrato e do órgão contratante;</w:t>
      </w:r>
    </w:p>
    <w:p w14:paraId="3BDE3934" w14:textId="77777777" w:rsidR="00BF255F" w:rsidRPr="000C626C" w:rsidRDefault="00BF255F"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57455588" w14:textId="77777777" w:rsidR="00BF255F" w:rsidRPr="00BF255F" w:rsidRDefault="00BF255F" w:rsidP="00EB50E0">
      <w:pPr>
        <w:pStyle w:val="PargrafodaLista"/>
        <w:numPr>
          <w:ilvl w:val="0"/>
          <w:numId w:val="12"/>
        </w:numPr>
        <w:tabs>
          <w:tab w:val="left" w:pos="284"/>
          <w:tab w:val="left" w:pos="567"/>
          <w:tab w:val="left" w:pos="851"/>
          <w:tab w:val="left" w:pos="1134"/>
        </w:tabs>
        <w:ind w:left="0" w:firstLine="0"/>
        <w:rPr>
          <w:rFonts w:ascii="Calibri" w:hAnsi="Calibri" w:cs="Calibri"/>
          <w:color w:val="000000" w:themeColor="text1"/>
          <w:sz w:val="22"/>
          <w:szCs w:val="22"/>
        </w:rPr>
      </w:pPr>
      <w:r w:rsidRPr="00BF255F">
        <w:rPr>
          <w:rFonts w:ascii="Calibri" w:hAnsi="Calibri" w:cs="Calibri"/>
          <w:color w:val="000000" w:themeColor="text1"/>
          <w:sz w:val="22"/>
          <w:szCs w:val="22"/>
        </w:rPr>
        <w:t>o período respectivo de execução do contrato;</w:t>
      </w:r>
    </w:p>
    <w:p w14:paraId="19EF33DA" w14:textId="77777777" w:rsidR="00BF255F" w:rsidRPr="000C626C" w:rsidRDefault="00BF255F"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08A4E5D3" w14:textId="77777777" w:rsidR="00BF255F" w:rsidRPr="00BF255F" w:rsidRDefault="00BF255F" w:rsidP="00EB50E0">
      <w:pPr>
        <w:pStyle w:val="PargrafodaLista"/>
        <w:numPr>
          <w:ilvl w:val="0"/>
          <w:numId w:val="12"/>
        </w:numPr>
        <w:tabs>
          <w:tab w:val="left" w:pos="284"/>
          <w:tab w:val="left" w:pos="567"/>
          <w:tab w:val="left" w:pos="851"/>
          <w:tab w:val="left" w:pos="1134"/>
        </w:tabs>
        <w:ind w:left="0" w:firstLine="0"/>
        <w:rPr>
          <w:rFonts w:ascii="Calibri" w:hAnsi="Calibri" w:cs="Calibri"/>
          <w:color w:val="000000" w:themeColor="text1"/>
          <w:sz w:val="22"/>
          <w:szCs w:val="22"/>
        </w:rPr>
      </w:pPr>
      <w:r w:rsidRPr="00BF255F">
        <w:rPr>
          <w:rFonts w:ascii="Calibri" w:hAnsi="Calibri" w:cs="Calibri"/>
          <w:color w:val="000000" w:themeColor="text1"/>
          <w:sz w:val="22"/>
          <w:szCs w:val="22"/>
        </w:rPr>
        <w:t>o valor a pagar; e</w:t>
      </w:r>
    </w:p>
    <w:p w14:paraId="391188E6" w14:textId="77777777" w:rsidR="00BF255F" w:rsidRPr="000C626C" w:rsidRDefault="00BF255F"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70BDB0B3" w14:textId="77777777" w:rsidR="00BF255F" w:rsidRPr="00BF255F" w:rsidRDefault="00BF255F" w:rsidP="00EB50E0">
      <w:pPr>
        <w:pStyle w:val="PargrafodaLista"/>
        <w:numPr>
          <w:ilvl w:val="0"/>
          <w:numId w:val="12"/>
        </w:numPr>
        <w:tabs>
          <w:tab w:val="left" w:pos="284"/>
          <w:tab w:val="left" w:pos="567"/>
          <w:tab w:val="left" w:pos="851"/>
          <w:tab w:val="left" w:pos="1134"/>
        </w:tabs>
        <w:ind w:left="0" w:firstLine="0"/>
        <w:rPr>
          <w:rFonts w:ascii="Calibri" w:hAnsi="Calibri" w:cs="Calibri"/>
          <w:color w:val="000000" w:themeColor="text1"/>
          <w:sz w:val="22"/>
          <w:szCs w:val="22"/>
        </w:rPr>
      </w:pPr>
      <w:r w:rsidRPr="00BF255F">
        <w:rPr>
          <w:rFonts w:ascii="Calibri" w:hAnsi="Calibri" w:cs="Calibri"/>
          <w:color w:val="000000" w:themeColor="text1"/>
          <w:sz w:val="22"/>
          <w:szCs w:val="22"/>
        </w:rPr>
        <w:t>eventual destaque do valor de retenções tributárias cabíveis.</w:t>
      </w:r>
    </w:p>
    <w:p w14:paraId="43600296" w14:textId="77777777" w:rsidR="00BF255F" w:rsidRPr="00BF255F" w:rsidRDefault="00BF255F"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73E05848" w14:textId="2A532F21" w:rsidR="00BF255F"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4A4402A3" w14:textId="77777777" w:rsidR="00BF255F" w:rsidRPr="00BF255F" w:rsidRDefault="00BF255F"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3C82B9BA" w14:textId="2DFDD2CE" w:rsidR="001265ED" w:rsidRPr="00BF255F"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AA4B5AB"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0E17E088" w14:textId="7DE1991C" w:rsidR="001265ED" w:rsidRPr="00BF255F"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lastRenderedPageBreak/>
        <w:t xml:space="preserve">A Administração deverá realizar consulta ao SICAF para: a) verificar a manutenção das condições de habilitação exigidas; b) identificar possível razão que impeça a contratação no âmbito do </w:t>
      </w:r>
      <w:r w:rsidR="00294816">
        <w:rPr>
          <w:rFonts w:ascii="Calibri" w:hAnsi="Calibri" w:cs="Calibri"/>
          <w:color w:val="000000" w:themeColor="text1"/>
          <w:sz w:val="22"/>
          <w:szCs w:val="22"/>
        </w:rPr>
        <w:t>CAU/DF</w:t>
      </w:r>
      <w:r w:rsidRPr="00BF255F">
        <w:rPr>
          <w:rFonts w:ascii="Calibri" w:hAnsi="Calibri" w:cs="Calibri"/>
          <w:color w:val="000000" w:themeColor="text1"/>
          <w:sz w:val="22"/>
          <w:szCs w:val="22"/>
        </w:rPr>
        <w:t>, tais como a proibição de contratar com a Administração ou com o Poder Público, bem como ocorrências impeditivas indiretas (INSTRUÇÃO NORMATIVA Nº 3, DE 26 DE ABRIL DE 2018).</w:t>
      </w:r>
    </w:p>
    <w:p w14:paraId="1C8AD390"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2F585EA3" w14:textId="01E0CD7E" w:rsidR="001265ED" w:rsidRPr="00BF255F"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A47387A"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0BFCC2FC" w14:textId="72D0F611" w:rsidR="001265ED" w:rsidRPr="00BF255F"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115542C7" w14:textId="77777777" w:rsidR="00BF255F" w:rsidRPr="00BF255F" w:rsidRDefault="00BF255F" w:rsidP="00EB50E0">
      <w:pPr>
        <w:pStyle w:val="PargrafodaLista"/>
        <w:tabs>
          <w:tab w:val="left" w:pos="284"/>
          <w:tab w:val="left" w:pos="567"/>
        </w:tabs>
        <w:ind w:left="0" w:firstLine="0"/>
        <w:rPr>
          <w:rFonts w:ascii="Calibri" w:hAnsi="Calibri" w:cs="Calibri"/>
          <w:b/>
          <w:bCs/>
          <w:color w:val="000000" w:themeColor="text1"/>
          <w:sz w:val="22"/>
          <w:szCs w:val="22"/>
        </w:rPr>
      </w:pPr>
    </w:p>
    <w:p w14:paraId="3EB52E17" w14:textId="0AC78C2D" w:rsidR="001265ED" w:rsidRPr="00BC4A86"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F255F">
        <w:rPr>
          <w:rFonts w:ascii="Calibri" w:hAnsi="Calibri" w:cs="Calibri"/>
          <w:color w:val="000000" w:themeColor="text1"/>
          <w:sz w:val="22"/>
          <w:szCs w:val="22"/>
        </w:rPr>
        <w:t>Persistindo a irregularidade, o contratante deverá adotar as medidas necessárias à rescisão contratual nos autos do processo administrativo correspondente, assegurada ao contratado a ampla defesa.</w:t>
      </w:r>
    </w:p>
    <w:p w14:paraId="63815D4D" w14:textId="77777777" w:rsidR="00BC4A86" w:rsidRPr="00BC4A86" w:rsidRDefault="00BC4A86" w:rsidP="00EB50E0">
      <w:pPr>
        <w:pStyle w:val="PargrafodaLista"/>
        <w:tabs>
          <w:tab w:val="left" w:pos="284"/>
          <w:tab w:val="left" w:pos="567"/>
        </w:tabs>
        <w:ind w:left="0" w:firstLine="0"/>
        <w:rPr>
          <w:rFonts w:ascii="Calibri" w:hAnsi="Calibri" w:cs="Calibri"/>
          <w:b/>
          <w:bCs/>
          <w:color w:val="000000" w:themeColor="text1"/>
          <w:sz w:val="22"/>
          <w:szCs w:val="22"/>
        </w:rPr>
      </w:pPr>
    </w:p>
    <w:p w14:paraId="2CFD8426" w14:textId="211C8914" w:rsidR="001265ED" w:rsidRPr="00BC4A86"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C4A86">
        <w:rPr>
          <w:rFonts w:ascii="Calibri" w:hAnsi="Calibri" w:cs="Calibri"/>
          <w:color w:val="000000" w:themeColor="text1"/>
          <w:sz w:val="22"/>
          <w:szCs w:val="22"/>
        </w:rPr>
        <w:t>Havendo a efetiva execução do objeto, os pagamentos serão realizados normalmente, até que se decida pela rescisão do contrato, caso o contratado não regularize sua situação junto ao SICAF.</w:t>
      </w:r>
    </w:p>
    <w:p w14:paraId="00B60AF5" w14:textId="77777777" w:rsidR="00BC4A86" w:rsidRPr="00BC4A86" w:rsidRDefault="00BC4A86" w:rsidP="00EB50E0">
      <w:pPr>
        <w:pStyle w:val="PargrafodaLista"/>
        <w:tabs>
          <w:tab w:val="left" w:pos="284"/>
          <w:tab w:val="left" w:pos="567"/>
        </w:tabs>
        <w:ind w:left="0" w:firstLine="0"/>
        <w:rPr>
          <w:rFonts w:ascii="Calibri" w:hAnsi="Calibri" w:cs="Calibri"/>
          <w:b/>
          <w:bCs/>
          <w:color w:val="000000" w:themeColor="text1"/>
          <w:sz w:val="22"/>
          <w:szCs w:val="22"/>
        </w:rPr>
      </w:pPr>
    </w:p>
    <w:p w14:paraId="23547A74" w14:textId="5C9DCCB7" w:rsidR="00BC4A86" w:rsidRDefault="00BC4A86"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BC4A86">
        <w:rPr>
          <w:rFonts w:ascii="Calibri" w:hAnsi="Calibri" w:cs="Calibri"/>
          <w:b/>
          <w:bCs/>
          <w:i/>
          <w:iCs/>
          <w:color w:val="000000" w:themeColor="text1"/>
          <w:sz w:val="22"/>
          <w:szCs w:val="22"/>
        </w:rPr>
        <w:t>Prazo de pagamento</w:t>
      </w:r>
    </w:p>
    <w:p w14:paraId="6206AE46" w14:textId="77777777" w:rsidR="00BC4A86" w:rsidRPr="00BC4A86" w:rsidRDefault="00BC4A86"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p>
    <w:p w14:paraId="0C08352E" w14:textId="64F3B10D" w:rsidR="001265ED" w:rsidRPr="00BC4A86"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C4A86">
        <w:rPr>
          <w:rFonts w:ascii="Calibri" w:hAnsi="Calibri" w:cs="Calibri"/>
          <w:color w:val="000000" w:themeColor="text1"/>
          <w:sz w:val="22"/>
          <w:szCs w:val="22"/>
        </w:rPr>
        <w:t>O pagamento será efetuado no prazo máximo de até dez dias úteis, contados da finalização da liquidação da despesa, conforme seção anterior, nos termos da Instrução Normativa SEGES/ME nº 77, de 2022.</w:t>
      </w:r>
    </w:p>
    <w:p w14:paraId="7CBC092D" w14:textId="77777777" w:rsidR="00BC4A86" w:rsidRPr="00BC4A86" w:rsidRDefault="00BC4A86"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4BB2FAF6" w14:textId="1C301ACC" w:rsidR="00BC4A86"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C4A86">
        <w:rPr>
          <w:rFonts w:ascii="Calibri" w:hAnsi="Calibri" w:cs="Calibri"/>
          <w:color w:val="000000" w:themeColor="text1"/>
          <w:sz w:val="22"/>
          <w:szCs w:val="22"/>
        </w:rPr>
        <w:t>No caso de atraso pelo Contratante, os valores devidos ao contratado serão atualizados monetariamente entre o termo final do prazo de pagamento até a data de sua efetiva realização, mediante aplicação do índice INPC de correção monetária</w:t>
      </w:r>
      <w:r w:rsidR="00BC4A86">
        <w:rPr>
          <w:rFonts w:ascii="Calibri" w:hAnsi="Calibri" w:cs="Calibri"/>
          <w:color w:val="000000" w:themeColor="text1"/>
          <w:sz w:val="22"/>
          <w:szCs w:val="22"/>
        </w:rPr>
        <w:t>.</w:t>
      </w:r>
    </w:p>
    <w:p w14:paraId="7198D85D" w14:textId="77777777" w:rsidR="00BC4A86" w:rsidRPr="00BC4A86" w:rsidRDefault="00BC4A86" w:rsidP="00EB50E0">
      <w:pPr>
        <w:pStyle w:val="PargrafodaLista"/>
        <w:tabs>
          <w:tab w:val="left" w:pos="284"/>
          <w:tab w:val="left" w:pos="567"/>
        </w:tabs>
        <w:ind w:left="0" w:firstLine="0"/>
        <w:rPr>
          <w:rFonts w:ascii="Calibri" w:hAnsi="Calibri" w:cs="Calibri"/>
          <w:b/>
          <w:bCs/>
          <w:color w:val="000000" w:themeColor="text1"/>
          <w:sz w:val="22"/>
          <w:szCs w:val="22"/>
        </w:rPr>
      </w:pPr>
    </w:p>
    <w:p w14:paraId="4AE17AD3" w14:textId="77777777" w:rsidR="00BC4A86" w:rsidRPr="00BC4A86" w:rsidRDefault="00BC4A86"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BC4A86">
        <w:rPr>
          <w:rFonts w:ascii="Calibri" w:hAnsi="Calibri" w:cs="Calibri"/>
          <w:b/>
          <w:bCs/>
          <w:i/>
          <w:iCs/>
          <w:color w:val="000000" w:themeColor="text1"/>
          <w:sz w:val="22"/>
          <w:szCs w:val="22"/>
        </w:rPr>
        <w:t>Forma de pagamento</w:t>
      </w:r>
    </w:p>
    <w:p w14:paraId="456E6C22" w14:textId="77777777" w:rsidR="00BC4A86" w:rsidRPr="00BC4A86" w:rsidRDefault="00BC4A86"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67A8B489" w14:textId="7A92F00E" w:rsidR="001265ED" w:rsidRPr="00BC4A86"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C4A86">
        <w:rPr>
          <w:rFonts w:ascii="Calibri" w:hAnsi="Calibri" w:cs="Calibri"/>
          <w:color w:val="000000" w:themeColor="text1"/>
          <w:sz w:val="22"/>
          <w:szCs w:val="22"/>
        </w:rPr>
        <w:t>O pagamento será realizado através de ordem bancária, para crédito em banco, agência e conta corrente indicados pelo contratado.</w:t>
      </w:r>
    </w:p>
    <w:p w14:paraId="1F636159" w14:textId="77777777" w:rsidR="00BC4A86" w:rsidRPr="00BC4A86" w:rsidRDefault="00BC4A86"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29CCA346" w14:textId="56BC293F" w:rsidR="001265ED" w:rsidRPr="00BC4A86"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C4A86">
        <w:rPr>
          <w:rFonts w:ascii="Calibri" w:hAnsi="Calibri" w:cs="Calibri"/>
          <w:color w:val="000000" w:themeColor="text1"/>
          <w:sz w:val="22"/>
          <w:szCs w:val="22"/>
        </w:rPr>
        <w:t>Será considerada data do pagamento o dia em que constar como emitida a ordem bancária para pagamento.</w:t>
      </w:r>
    </w:p>
    <w:p w14:paraId="0FC19F45" w14:textId="77777777" w:rsidR="00BC4A86" w:rsidRPr="00BC4A86" w:rsidRDefault="00BC4A86" w:rsidP="00EB50E0">
      <w:pPr>
        <w:pStyle w:val="PargrafodaLista"/>
        <w:tabs>
          <w:tab w:val="left" w:pos="284"/>
          <w:tab w:val="left" w:pos="567"/>
        </w:tabs>
        <w:ind w:left="0" w:firstLine="0"/>
        <w:rPr>
          <w:rFonts w:ascii="Calibri" w:hAnsi="Calibri" w:cs="Calibri"/>
          <w:b/>
          <w:bCs/>
          <w:color w:val="000000" w:themeColor="text1"/>
          <w:sz w:val="22"/>
          <w:szCs w:val="22"/>
        </w:rPr>
      </w:pPr>
    </w:p>
    <w:p w14:paraId="68BEA9EE" w14:textId="1F1B0AA6" w:rsidR="001265ED" w:rsidRPr="00BC4A86"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BC4A86">
        <w:rPr>
          <w:rFonts w:ascii="Calibri" w:hAnsi="Calibri" w:cs="Calibri"/>
          <w:color w:val="000000" w:themeColor="text1"/>
          <w:sz w:val="22"/>
          <w:szCs w:val="22"/>
        </w:rPr>
        <w:t>Quando do pagamento, será efetuada a retenção tributária prevista na legislação aplicável.</w:t>
      </w:r>
    </w:p>
    <w:p w14:paraId="4E2B18B3" w14:textId="77777777" w:rsidR="00BC4A86" w:rsidRPr="00BC4A86" w:rsidRDefault="00BC4A86" w:rsidP="00EB50E0">
      <w:pPr>
        <w:pStyle w:val="PargrafodaLista"/>
        <w:tabs>
          <w:tab w:val="left" w:pos="284"/>
          <w:tab w:val="left" w:pos="567"/>
        </w:tabs>
        <w:ind w:left="0" w:firstLine="0"/>
        <w:rPr>
          <w:rFonts w:ascii="Calibri" w:hAnsi="Calibri" w:cs="Calibri"/>
          <w:b/>
          <w:bCs/>
          <w:color w:val="000000" w:themeColor="text1"/>
          <w:sz w:val="22"/>
          <w:szCs w:val="22"/>
        </w:rPr>
      </w:pPr>
    </w:p>
    <w:p w14:paraId="4BC44739" w14:textId="77777777" w:rsidR="001265ED" w:rsidRPr="00F355FE"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355FE">
        <w:rPr>
          <w:rFonts w:ascii="Calibri" w:hAnsi="Calibri" w:cs="Calibri"/>
          <w:color w:val="000000" w:themeColor="text1"/>
          <w:sz w:val="22"/>
          <w:szCs w:val="22"/>
        </w:rPr>
        <w:t>Independentemente do percentual de tributo inserido na planilha, quando houver, serão retidos na fonte, quando da realização do pagamento, os percentuais estabelecidos na legislação vigente.</w:t>
      </w:r>
    </w:p>
    <w:p w14:paraId="197F2DD8" w14:textId="77777777" w:rsidR="00F355FE" w:rsidRPr="00F355FE" w:rsidRDefault="00F355FE"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7EFACBDF" w14:textId="7952EFFB" w:rsidR="001265ED" w:rsidRPr="00F355FE"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355FE">
        <w:rPr>
          <w:rFonts w:ascii="Calibri" w:hAnsi="Calibri" w:cs="Calibri"/>
          <w:color w:val="000000" w:themeColor="text1"/>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ED52A3" w14:textId="77777777" w:rsidR="00F355FE" w:rsidRDefault="00F355FE" w:rsidP="00EB50E0">
      <w:pPr>
        <w:pStyle w:val="PargrafodaLista"/>
        <w:keepNext/>
        <w:tabs>
          <w:tab w:val="left" w:pos="284"/>
          <w:tab w:val="left" w:pos="567"/>
          <w:tab w:val="left" w:pos="851"/>
          <w:tab w:val="left" w:pos="1134"/>
        </w:tabs>
        <w:ind w:left="0" w:firstLine="0"/>
        <w:mirrorIndents/>
        <w:rPr>
          <w:rFonts w:ascii="Calibri" w:hAnsi="Calibri" w:cs="Calibri"/>
          <w:color w:val="000000" w:themeColor="text1"/>
          <w:sz w:val="22"/>
          <w:szCs w:val="22"/>
        </w:rPr>
      </w:pPr>
    </w:p>
    <w:p w14:paraId="3EA9DECE" w14:textId="77777777" w:rsidR="00F355FE" w:rsidRPr="00F355FE" w:rsidRDefault="00F355FE"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F355FE">
        <w:rPr>
          <w:rFonts w:ascii="Calibri" w:hAnsi="Calibri" w:cs="Calibri"/>
          <w:b/>
          <w:bCs/>
          <w:i/>
          <w:iCs/>
          <w:color w:val="000000" w:themeColor="text1"/>
          <w:sz w:val="22"/>
          <w:szCs w:val="22"/>
        </w:rPr>
        <w:t>Cessão de crédito</w:t>
      </w:r>
    </w:p>
    <w:p w14:paraId="20AC3562" w14:textId="77777777" w:rsidR="00F355FE" w:rsidRPr="00F355FE" w:rsidRDefault="00F355FE"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3704CD28" w14:textId="19E63CFB" w:rsidR="001265ED" w:rsidRPr="00F355FE"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355FE">
        <w:rPr>
          <w:rFonts w:ascii="Calibri" w:hAnsi="Calibri" w:cs="Calibri"/>
          <w:color w:val="000000" w:themeColor="text1"/>
          <w:sz w:val="22"/>
          <w:szCs w:val="22"/>
        </w:rPr>
        <w:t>É admitida a cessão fiduciária de direitos creditícios com instituição financeira, nos termos e de acordo com os procedimentos previstos na Instrução Normativa SEGES/ME nº 53, de 8 de julho de 2020, conforme as regras deste presente tópico.</w:t>
      </w:r>
    </w:p>
    <w:p w14:paraId="0C5045CB" w14:textId="77777777" w:rsidR="00F355FE" w:rsidRPr="00F355FE" w:rsidRDefault="00F355FE"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6B4D1BC5" w14:textId="5B855E72" w:rsidR="001265ED" w:rsidRPr="00F355FE"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355FE">
        <w:rPr>
          <w:rFonts w:ascii="Calibri" w:hAnsi="Calibri" w:cs="Calibri"/>
          <w:color w:val="000000" w:themeColor="text1"/>
          <w:sz w:val="22"/>
          <w:szCs w:val="22"/>
        </w:rPr>
        <w:t>As cessões de crédito</w:t>
      </w:r>
      <w:r w:rsidR="00F355FE">
        <w:rPr>
          <w:rFonts w:ascii="Calibri" w:hAnsi="Calibri" w:cs="Calibri"/>
          <w:color w:val="000000" w:themeColor="text1"/>
          <w:sz w:val="22"/>
          <w:szCs w:val="22"/>
        </w:rPr>
        <w:t xml:space="preserve"> </w:t>
      </w:r>
      <w:r w:rsidRPr="00F355FE">
        <w:rPr>
          <w:rFonts w:ascii="Calibri" w:hAnsi="Calibri" w:cs="Calibri"/>
          <w:color w:val="000000" w:themeColor="text1"/>
          <w:sz w:val="22"/>
          <w:szCs w:val="22"/>
        </w:rPr>
        <w:t>não fiduciárias dependerão de prévia aprovação do contratante</w:t>
      </w:r>
      <w:r w:rsidR="00F355FE">
        <w:rPr>
          <w:rFonts w:ascii="Calibri" w:hAnsi="Calibri" w:cs="Calibri"/>
          <w:color w:val="000000" w:themeColor="text1"/>
          <w:sz w:val="22"/>
          <w:szCs w:val="22"/>
        </w:rPr>
        <w:t>.</w:t>
      </w:r>
    </w:p>
    <w:p w14:paraId="3A975ADB" w14:textId="77777777" w:rsidR="00F355FE" w:rsidRPr="00F355FE" w:rsidRDefault="00F355FE"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3710798D" w14:textId="587D7B05" w:rsidR="00F355FE"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355FE">
        <w:rPr>
          <w:rFonts w:ascii="Calibri" w:hAnsi="Calibri" w:cs="Calibri"/>
          <w:color w:val="000000" w:themeColor="text1"/>
          <w:sz w:val="22"/>
          <w:szCs w:val="22"/>
        </w:rPr>
        <w:t>A eficácia da cessão de crédito, de qualquer natureza, em relação à Administração, está condicionada à celebração de termo aditivo ao contrato administrativo.</w:t>
      </w:r>
    </w:p>
    <w:p w14:paraId="56692EFB" w14:textId="77777777" w:rsidR="00F355FE" w:rsidRPr="00F355FE" w:rsidRDefault="00F355FE"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64EA9B6B" w14:textId="7C8A603C" w:rsidR="001265ED" w:rsidRPr="00F355FE"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355FE">
        <w:rPr>
          <w:rFonts w:ascii="Calibri" w:hAnsi="Calibri" w:cs="Calibri"/>
          <w:color w:val="000000" w:themeColor="text1"/>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7A4BFD77" w14:textId="77777777" w:rsidR="00F355FE" w:rsidRPr="00F355FE" w:rsidRDefault="00F355FE" w:rsidP="00EB50E0">
      <w:pPr>
        <w:pStyle w:val="PargrafodaLista"/>
        <w:tabs>
          <w:tab w:val="left" w:pos="284"/>
          <w:tab w:val="left" w:pos="567"/>
        </w:tabs>
        <w:ind w:left="0" w:firstLine="0"/>
        <w:rPr>
          <w:rFonts w:ascii="Calibri" w:hAnsi="Calibri" w:cs="Calibri"/>
          <w:b/>
          <w:bCs/>
          <w:color w:val="000000" w:themeColor="text1"/>
          <w:sz w:val="22"/>
          <w:szCs w:val="22"/>
        </w:rPr>
      </w:pPr>
    </w:p>
    <w:p w14:paraId="58F0C9F2" w14:textId="59AD2C32" w:rsidR="001265ED" w:rsidRPr="00F355FE"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355FE">
        <w:rPr>
          <w:rFonts w:ascii="Calibri" w:hAnsi="Calibri" w:cs="Calibri"/>
          <w:color w:val="000000" w:themeColor="text1"/>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8 DE JULHO DE 2020 e Anexos)</w:t>
      </w:r>
      <w:r w:rsidR="00F355FE">
        <w:rPr>
          <w:rFonts w:ascii="Calibri" w:hAnsi="Calibri" w:cs="Calibri"/>
          <w:color w:val="000000" w:themeColor="text1"/>
          <w:sz w:val="22"/>
          <w:szCs w:val="22"/>
        </w:rPr>
        <w:t>.</w:t>
      </w:r>
    </w:p>
    <w:p w14:paraId="70267D64" w14:textId="77777777" w:rsidR="00F355FE" w:rsidRPr="00F355FE" w:rsidRDefault="00F355FE" w:rsidP="00EB50E0">
      <w:pPr>
        <w:pStyle w:val="PargrafodaLista"/>
        <w:tabs>
          <w:tab w:val="left" w:pos="284"/>
          <w:tab w:val="left" w:pos="567"/>
        </w:tabs>
        <w:ind w:left="0" w:firstLine="0"/>
        <w:rPr>
          <w:rFonts w:ascii="Calibri" w:hAnsi="Calibri" w:cs="Calibri"/>
          <w:b/>
          <w:bCs/>
          <w:color w:val="000000" w:themeColor="text1"/>
          <w:sz w:val="22"/>
          <w:szCs w:val="22"/>
        </w:rPr>
      </w:pPr>
    </w:p>
    <w:p w14:paraId="5765F06A" w14:textId="5748D9E3" w:rsidR="001265ED" w:rsidRPr="00F355FE"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355FE">
        <w:rPr>
          <w:rFonts w:ascii="Calibri" w:hAnsi="Calibri" w:cs="Calibri"/>
          <w:color w:val="000000" w:themeColor="text1"/>
          <w:sz w:val="22"/>
          <w:szCs w:val="22"/>
        </w:rPr>
        <w:t>A cessão de crédito não afetará a execução do objeto contratado, que continuará sob a integral responsabilidade do contratado.</w:t>
      </w:r>
    </w:p>
    <w:p w14:paraId="6CFF7A25" w14:textId="77777777" w:rsidR="00F355FE" w:rsidRPr="00F355FE" w:rsidRDefault="00F355FE" w:rsidP="00EB50E0">
      <w:pPr>
        <w:pStyle w:val="PargrafodaLista"/>
        <w:tabs>
          <w:tab w:val="left" w:pos="284"/>
          <w:tab w:val="left" w:pos="567"/>
        </w:tabs>
        <w:ind w:left="0" w:firstLine="0"/>
        <w:rPr>
          <w:rFonts w:ascii="Calibri" w:hAnsi="Calibri" w:cs="Calibri"/>
          <w:b/>
          <w:bCs/>
          <w:color w:val="000000" w:themeColor="text1"/>
          <w:sz w:val="22"/>
          <w:szCs w:val="22"/>
        </w:rPr>
      </w:pPr>
    </w:p>
    <w:p w14:paraId="28E58CEE" w14:textId="34B8AE13" w:rsidR="001265ED" w:rsidRDefault="001265ED" w:rsidP="00EB50E0">
      <w:pPr>
        <w:pStyle w:val="PargrafodaLista"/>
        <w:keepNext/>
        <w:numPr>
          <w:ilvl w:val="0"/>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355FE">
        <w:rPr>
          <w:rFonts w:ascii="Calibri" w:hAnsi="Calibri" w:cs="Calibri"/>
          <w:b/>
          <w:bCs/>
          <w:color w:val="000000" w:themeColor="text1"/>
          <w:sz w:val="22"/>
          <w:szCs w:val="22"/>
        </w:rPr>
        <w:t>FORMA E CRITÉRIOS DE SELEÇÃO E REGIME DE EXECUÇÃO</w:t>
      </w:r>
    </w:p>
    <w:p w14:paraId="24234CCA" w14:textId="77777777" w:rsidR="00F355FE" w:rsidRPr="000C626C" w:rsidRDefault="00F355FE"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7945B214" w14:textId="77777777" w:rsidR="00F355FE" w:rsidRPr="00F355FE" w:rsidRDefault="00F355FE"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F355FE">
        <w:rPr>
          <w:rFonts w:ascii="Calibri" w:hAnsi="Calibri" w:cs="Calibri"/>
          <w:b/>
          <w:bCs/>
          <w:i/>
          <w:iCs/>
          <w:color w:val="000000" w:themeColor="text1"/>
          <w:sz w:val="22"/>
          <w:szCs w:val="22"/>
        </w:rPr>
        <w:t>Forma de seleção e critério de julgamento da proposta</w:t>
      </w:r>
    </w:p>
    <w:p w14:paraId="00DCF09D" w14:textId="77777777" w:rsidR="00F355FE" w:rsidRDefault="00F355FE"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3A76670F" w14:textId="2F6D41A8" w:rsidR="001265ED" w:rsidRPr="00F355FE"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355FE">
        <w:rPr>
          <w:rFonts w:ascii="Calibri" w:hAnsi="Calibri" w:cs="Calibri"/>
          <w:color w:val="000000" w:themeColor="text1"/>
          <w:sz w:val="22"/>
          <w:szCs w:val="22"/>
        </w:rPr>
        <w:t>O contratado será selecionado por meio da realização de procedimento de dispensa de licitação, na forma eletrônica, com fundamento na hipótese do art. 75, inciso II da Lei nº 14.133/202, que culminará com a seleção da proposta de MENOR PREÇO.</w:t>
      </w:r>
    </w:p>
    <w:p w14:paraId="0F7A6185" w14:textId="77777777" w:rsidR="00F355FE" w:rsidRDefault="00F355FE" w:rsidP="00EB50E0">
      <w:pPr>
        <w:pStyle w:val="PargrafodaLista"/>
        <w:keepNext/>
        <w:tabs>
          <w:tab w:val="left" w:pos="284"/>
          <w:tab w:val="left" w:pos="567"/>
          <w:tab w:val="left" w:pos="851"/>
          <w:tab w:val="left" w:pos="1134"/>
        </w:tabs>
        <w:ind w:left="0" w:firstLine="0"/>
        <w:mirrorIndents/>
        <w:rPr>
          <w:rFonts w:ascii="Calibri" w:hAnsi="Calibri" w:cs="Calibri"/>
          <w:color w:val="000000" w:themeColor="text1"/>
          <w:sz w:val="22"/>
          <w:szCs w:val="22"/>
        </w:rPr>
      </w:pPr>
    </w:p>
    <w:p w14:paraId="06945084" w14:textId="77777777" w:rsidR="00F355FE" w:rsidRPr="00F355FE" w:rsidRDefault="00F355FE"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F355FE">
        <w:rPr>
          <w:rFonts w:ascii="Calibri" w:hAnsi="Calibri" w:cs="Calibri"/>
          <w:b/>
          <w:bCs/>
          <w:i/>
          <w:iCs/>
          <w:color w:val="000000" w:themeColor="text1"/>
          <w:sz w:val="22"/>
          <w:szCs w:val="22"/>
        </w:rPr>
        <w:t>Regime de execução</w:t>
      </w:r>
    </w:p>
    <w:p w14:paraId="4E420EC8" w14:textId="77777777" w:rsidR="00F355FE" w:rsidRPr="00F355FE" w:rsidRDefault="00F355FE"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699D8466" w14:textId="3F73FE54" w:rsidR="001265ED" w:rsidRPr="00F355FE"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355FE">
        <w:rPr>
          <w:rFonts w:ascii="Calibri" w:hAnsi="Calibri" w:cs="Calibri"/>
          <w:color w:val="000000" w:themeColor="text1"/>
          <w:sz w:val="22"/>
          <w:szCs w:val="22"/>
        </w:rPr>
        <w:t>O regime de execução do contrato será empreitada por preço unitário.</w:t>
      </w:r>
    </w:p>
    <w:p w14:paraId="3A649F16" w14:textId="77777777" w:rsidR="00F355FE" w:rsidRDefault="00F355FE" w:rsidP="00EB50E0">
      <w:pPr>
        <w:pStyle w:val="PargrafodaLista"/>
        <w:keepNext/>
        <w:tabs>
          <w:tab w:val="left" w:pos="284"/>
          <w:tab w:val="left" w:pos="567"/>
          <w:tab w:val="left" w:pos="851"/>
          <w:tab w:val="left" w:pos="1134"/>
        </w:tabs>
        <w:ind w:left="0" w:firstLine="0"/>
        <w:mirrorIndents/>
        <w:rPr>
          <w:rFonts w:ascii="Calibri" w:hAnsi="Calibri" w:cs="Calibri"/>
          <w:color w:val="000000" w:themeColor="text1"/>
          <w:sz w:val="22"/>
          <w:szCs w:val="22"/>
        </w:rPr>
      </w:pPr>
    </w:p>
    <w:p w14:paraId="404D42EF" w14:textId="77777777" w:rsidR="00F355FE" w:rsidRPr="00F355FE" w:rsidRDefault="00F355FE"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F355FE">
        <w:rPr>
          <w:rFonts w:ascii="Calibri" w:hAnsi="Calibri" w:cs="Calibri"/>
          <w:b/>
          <w:bCs/>
          <w:i/>
          <w:iCs/>
          <w:color w:val="000000" w:themeColor="text1"/>
          <w:sz w:val="22"/>
          <w:szCs w:val="22"/>
        </w:rPr>
        <w:t>Exigências de habilitação</w:t>
      </w:r>
    </w:p>
    <w:p w14:paraId="3452D02B" w14:textId="77777777" w:rsidR="00F355FE" w:rsidRPr="00F355FE" w:rsidRDefault="00F355FE"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3893D20E" w14:textId="46AF029D" w:rsidR="001265ED" w:rsidRPr="00F355FE"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355FE">
        <w:rPr>
          <w:rFonts w:ascii="Calibri" w:hAnsi="Calibri" w:cs="Calibri"/>
          <w:color w:val="000000" w:themeColor="text1"/>
          <w:sz w:val="22"/>
          <w:szCs w:val="22"/>
        </w:rPr>
        <w:t>Previamente à celebração do contrato, a Administração verificará o eventual descumprimento das condições para contratação, especialmente quanto à existência de sanção que a impeça, mediante a consulta a cadastros informativos oficiais, tais como:</w:t>
      </w:r>
    </w:p>
    <w:p w14:paraId="0BD61454" w14:textId="77777777" w:rsidR="00F355FE" w:rsidRDefault="00F355FE" w:rsidP="00EB50E0">
      <w:pPr>
        <w:pStyle w:val="PargrafodaLista"/>
        <w:keepNext/>
        <w:tabs>
          <w:tab w:val="left" w:pos="284"/>
          <w:tab w:val="left" w:pos="567"/>
          <w:tab w:val="left" w:pos="851"/>
          <w:tab w:val="left" w:pos="1134"/>
        </w:tabs>
        <w:ind w:left="0" w:firstLine="0"/>
        <w:mirrorIndents/>
        <w:rPr>
          <w:rFonts w:ascii="Calibri" w:hAnsi="Calibri" w:cs="Calibri"/>
          <w:color w:val="000000" w:themeColor="text1"/>
          <w:sz w:val="22"/>
          <w:szCs w:val="22"/>
        </w:rPr>
      </w:pPr>
    </w:p>
    <w:p w14:paraId="65726B40" w14:textId="40489A6F" w:rsidR="00F355FE" w:rsidRPr="00F355FE" w:rsidRDefault="00F355FE" w:rsidP="00EB50E0">
      <w:pPr>
        <w:pStyle w:val="PargrafodaLista"/>
        <w:numPr>
          <w:ilvl w:val="0"/>
          <w:numId w:val="13"/>
        </w:numPr>
        <w:tabs>
          <w:tab w:val="left" w:pos="284"/>
          <w:tab w:val="left" w:pos="567"/>
          <w:tab w:val="left" w:pos="851"/>
          <w:tab w:val="left" w:pos="1134"/>
        </w:tabs>
        <w:ind w:left="0" w:firstLine="0"/>
        <w:rPr>
          <w:rFonts w:ascii="Calibri" w:hAnsi="Calibri" w:cs="Calibri"/>
          <w:color w:val="000000" w:themeColor="text1"/>
          <w:sz w:val="22"/>
          <w:szCs w:val="22"/>
        </w:rPr>
      </w:pPr>
      <w:r w:rsidRPr="00F355FE">
        <w:rPr>
          <w:rFonts w:ascii="Calibri" w:hAnsi="Calibri" w:cs="Calibri"/>
          <w:color w:val="000000" w:themeColor="text1"/>
          <w:sz w:val="22"/>
          <w:szCs w:val="22"/>
        </w:rPr>
        <w:t>SICAF;</w:t>
      </w:r>
    </w:p>
    <w:p w14:paraId="7189601F" w14:textId="77777777" w:rsidR="00F355FE" w:rsidRPr="000C626C" w:rsidRDefault="00F355FE"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3E39785A" w14:textId="519C1B8D" w:rsidR="00F355FE" w:rsidRPr="00F355FE" w:rsidRDefault="00F355FE" w:rsidP="00EB50E0">
      <w:pPr>
        <w:pStyle w:val="PargrafodaLista"/>
        <w:numPr>
          <w:ilvl w:val="0"/>
          <w:numId w:val="13"/>
        </w:numPr>
        <w:tabs>
          <w:tab w:val="left" w:pos="284"/>
          <w:tab w:val="left" w:pos="567"/>
          <w:tab w:val="left" w:pos="851"/>
          <w:tab w:val="left" w:pos="1134"/>
        </w:tabs>
        <w:ind w:left="0" w:firstLine="0"/>
        <w:rPr>
          <w:rFonts w:ascii="Calibri" w:hAnsi="Calibri" w:cs="Calibri"/>
          <w:color w:val="000000" w:themeColor="text1"/>
          <w:sz w:val="22"/>
          <w:szCs w:val="22"/>
        </w:rPr>
      </w:pPr>
      <w:r w:rsidRPr="00F355FE">
        <w:rPr>
          <w:rFonts w:ascii="Calibri" w:hAnsi="Calibri" w:cs="Calibri"/>
          <w:color w:val="000000" w:themeColor="text1"/>
          <w:sz w:val="22"/>
          <w:szCs w:val="22"/>
        </w:rPr>
        <w:t>Cadastro Nacional de Empresas Inidôneas e Suspensas - CEIS, mantido pela Controladoria-Geral da União (www.portaldatransparencia.gov.br/ceis);</w:t>
      </w:r>
    </w:p>
    <w:p w14:paraId="3DCAEE89" w14:textId="77777777" w:rsidR="00F355FE" w:rsidRPr="000C626C" w:rsidRDefault="00F355FE"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2D2DCF71" w14:textId="53BD950D" w:rsidR="00F355FE" w:rsidRPr="00F355FE" w:rsidRDefault="00F355FE" w:rsidP="00EB50E0">
      <w:pPr>
        <w:pStyle w:val="PargrafodaLista"/>
        <w:numPr>
          <w:ilvl w:val="0"/>
          <w:numId w:val="13"/>
        </w:numPr>
        <w:tabs>
          <w:tab w:val="left" w:pos="284"/>
          <w:tab w:val="left" w:pos="567"/>
          <w:tab w:val="left" w:pos="851"/>
          <w:tab w:val="left" w:pos="1134"/>
        </w:tabs>
        <w:ind w:left="0" w:firstLine="0"/>
        <w:rPr>
          <w:rFonts w:ascii="Calibri" w:hAnsi="Calibri" w:cs="Calibri"/>
          <w:color w:val="000000" w:themeColor="text1"/>
          <w:sz w:val="22"/>
          <w:szCs w:val="22"/>
        </w:rPr>
      </w:pPr>
      <w:r w:rsidRPr="00F355FE">
        <w:rPr>
          <w:rFonts w:ascii="Calibri" w:hAnsi="Calibri" w:cs="Calibri"/>
          <w:color w:val="000000" w:themeColor="text1"/>
          <w:sz w:val="22"/>
          <w:szCs w:val="22"/>
        </w:rPr>
        <w:t>Cadastro Nacional de Empresas Punidas – CNEP, mantido pela Controladoria-Geral da União (https://www.portaltransparencia.gov.br/sancoes/cnep)</w:t>
      </w:r>
    </w:p>
    <w:p w14:paraId="3D1D003C" w14:textId="77777777" w:rsidR="00F355FE" w:rsidRPr="00F355FE" w:rsidRDefault="00F355FE"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23AE273C" w14:textId="68AC6A96"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A consulta aos cadastros será realizada em nome da empresa interessada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FD37B34" w14:textId="77777777" w:rsidR="00C02DD9" w:rsidRPr="00C02DD9" w:rsidRDefault="00C02DD9"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5B196BD7" w14:textId="141CA8C6"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Caso conste na Consulta de Situação do interessado a existência de Ocorrências Impeditivas Indiretas, o gestor diligenciará para verificar se houve fraude por parte das empresas apontadas no Relatório de Ocorrências Impeditivas Indiretas.</w:t>
      </w:r>
    </w:p>
    <w:p w14:paraId="26AC4BCA"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4CD630E5" w14:textId="00AE8C98"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A tentativa de burla será verificada por meio dos vínculos societários, linhas de fornecimento similares, dentre outros.</w:t>
      </w:r>
    </w:p>
    <w:p w14:paraId="5DF998BA"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400EE083" w14:textId="2D6630C9"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O interessado será convocado para manifestação previamente a uma eventual negativa de contratação.</w:t>
      </w:r>
    </w:p>
    <w:p w14:paraId="64846D53"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2DAD2E7B" w14:textId="1D48B340"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Caso atendidas as condições para contratação, a habilitação do interessado será verificada por meio do SICAF, nos documentos por ele abrangidos.</w:t>
      </w:r>
    </w:p>
    <w:p w14:paraId="2FE90555"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230938C5" w14:textId="320428A7"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É dever do interessado manter atualizada a respectiva documentação constante do SICAF, ou encaminhar, quando solicitado pela Administração, a respectiva documentação atualizada.</w:t>
      </w:r>
    </w:p>
    <w:p w14:paraId="37C6E063"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582AD0C0" w14:textId="6C203673"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Não serão aceitos documentos de habilitação com indicação de CNPJ/CPF diferentes, salvo aqueles legalmente permitidos.</w:t>
      </w:r>
    </w:p>
    <w:p w14:paraId="67953E2C"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2E98E80B" w14:textId="3DE52A5C"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Se o interessado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785FE5D0"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24C14F86" w14:textId="7E1ABB54"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Serão aceitos registros de CNPJ de fornecedor matriz e filial com diferenças de números de documentos pertinentes ao CND e ao CRF/FGTS, quando for comprovada a centralização do recolhimento dessas contribuições.</w:t>
      </w:r>
    </w:p>
    <w:p w14:paraId="6E3D5729"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4FB64D79" w14:textId="1F9295BD" w:rsid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Para fins de habilitação, deverá o interessado comprovar os seguintes requisitos, que serão exigidos conforme sua natureza jurídica:</w:t>
      </w:r>
    </w:p>
    <w:p w14:paraId="7943CF2C"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1406FA25" w14:textId="77777777" w:rsidR="00C02DD9" w:rsidRPr="00C02DD9" w:rsidRDefault="00C02DD9"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C02DD9">
        <w:rPr>
          <w:rFonts w:ascii="Calibri" w:hAnsi="Calibri" w:cs="Calibri"/>
          <w:b/>
          <w:bCs/>
          <w:i/>
          <w:iCs/>
          <w:color w:val="000000" w:themeColor="text1"/>
          <w:sz w:val="22"/>
          <w:szCs w:val="22"/>
        </w:rPr>
        <w:t>Habilitação jurídica</w:t>
      </w:r>
    </w:p>
    <w:p w14:paraId="361F8D8E" w14:textId="77777777" w:rsidR="00C02DD9" w:rsidRPr="00C02DD9" w:rsidRDefault="00C02DD9"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26D66F64" w14:textId="40709004"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Pessoa física: cédula de identidade (RG) ou documento equivalente que, por força de lei, tenha validade para fins de identificação em todo o território nacional;</w:t>
      </w:r>
    </w:p>
    <w:p w14:paraId="77486740" w14:textId="77777777" w:rsidR="00C02DD9" w:rsidRPr="00C02DD9" w:rsidRDefault="00C02DD9"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308CDE9C" w14:textId="2C8EE82D"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Empresário individual: inscrição no Registro Público de Empresas Mercantis, a cargo da Junta Comercial da respectiva sede;</w:t>
      </w:r>
    </w:p>
    <w:p w14:paraId="7B940FF7"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19010C48" w14:textId="23165547"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 xml:space="preserve">Microempreendedor Individual - MEI: Certificado da Condição de Microempreendedor Individual - CCMEI, cuja aceitação ficará condicionada à verificação da autenticidade no sítio </w:t>
      </w:r>
      <w:hyperlink r:id="rId41" w:history="1">
        <w:r w:rsidR="00C02DD9" w:rsidRPr="0099312C">
          <w:rPr>
            <w:rStyle w:val="Hyperlink"/>
            <w:rFonts w:ascii="Calibri" w:hAnsi="Calibri" w:cs="Calibri"/>
            <w:sz w:val="22"/>
            <w:szCs w:val="22"/>
          </w:rPr>
          <w:t>https://www.gov.br/empresas-e-negocios/pt-br/empreendedor</w:t>
        </w:r>
      </w:hyperlink>
      <w:r w:rsidRPr="00C02DD9">
        <w:rPr>
          <w:rFonts w:ascii="Calibri" w:hAnsi="Calibri" w:cs="Calibri"/>
          <w:color w:val="000000" w:themeColor="text1"/>
          <w:sz w:val="22"/>
          <w:szCs w:val="22"/>
        </w:rPr>
        <w:t>;</w:t>
      </w:r>
    </w:p>
    <w:p w14:paraId="2AD24E00"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65B1BC92" w14:textId="38BC6C93"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3BCFF49"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6E9C1F3A" w14:textId="66302159"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lastRenderedPageBreak/>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B838AF0"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65AD7F13" w14:textId="57FD9CC2"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Sociedade simples: inscrição do ato constitutivo no Registro Civil de Pessoas Jurídicas do local de sua sede, acompanhada de documento comprobatório de seus administradores;</w:t>
      </w:r>
    </w:p>
    <w:p w14:paraId="1D275903"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71952812" w14:textId="5D1E79DB"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r w:rsidR="00C02DD9">
        <w:rPr>
          <w:rFonts w:ascii="Calibri" w:hAnsi="Calibri" w:cs="Calibri"/>
          <w:color w:val="000000" w:themeColor="text1"/>
          <w:sz w:val="22"/>
          <w:szCs w:val="22"/>
        </w:rPr>
        <w:t>.</w:t>
      </w:r>
    </w:p>
    <w:p w14:paraId="437183FF"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68D09E10" w14:textId="236E283D"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0DA5B61B"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706DD1B0" w14:textId="3DDBBBD6" w:rsid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Os documentos apresentados deverão estar acompanhados de todas as alterações ou da consolidação respectiva.</w:t>
      </w:r>
    </w:p>
    <w:p w14:paraId="7175FFA1" w14:textId="77777777" w:rsidR="00C02DD9" w:rsidRDefault="00C02DD9"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7D10194D" w14:textId="1DF96F5C" w:rsidR="00C02DD9" w:rsidRDefault="00C02DD9" w:rsidP="00EB50E0">
      <w:pPr>
        <w:pStyle w:val="PargrafodaLista"/>
        <w:keepNext/>
        <w:tabs>
          <w:tab w:val="left" w:pos="284"/>
          <w:tab w:val="left" w:pos="567"/>
          <w:tab w:val="left" w:pos="851"/>
          <w:tab w:val="left" w:pos="1134"/>
        </w:tabs>
        <w:ind w:left="0" w:firstLine="0"/>
        <w:mirrorIndents/>
        <w:rPr>
          <w:rFonts w:ascii="Calibri" w:hAnsi="Calibri" w:cs="Calibri"/>
          <w:b/>
          <w:bCs/>
          <w:i/>
          <w:iCs/>
          <w:color w:val="000000" w:themeColor="text1"/>
          <w:sz w:val="22"/>
          <w:szCs w:val="22"/>
        </w:rPr>
      </w:pPr>
      <w:r w:rsidRPr="00C02DD9">
        <w:rPr>
          <w:rFonts w:ascii="Calibri" w:hAnsi="Calibri" w:cs="Calibri"/>
          <w:b/>
          <w:bCs/>
          <w:i/>
          <w:iCs/>
          <w:color w:val="000000" w:themeColor="text1"/>
          <w:sz w:val="22"/>
          <w:szCs w:val="22"/>
        </w:rPr>
        <w:t>Habilitação fiscal, social e trabalhista</w:t>
      </w:r>
    </w:p>
    <w:p w14:paraId="669C32B6" w14:textId="77777777" w:rsidR="00C02DD9" w:rsidRPr="00C02DD9" w:rsidRDefault="00C02DD9" w:rsidP="00EB50E0">
      <w:pPr>
        <w:pStyle w:val="PargrafodaLista"/>
        <w:keepNext/>
        <w:tabs>
          <w:tab w:val="left" w:pos="284"/>
          <w:tab w:val="left" w:pos="567"/>
          <w:tab w:val="left" w:pos="851"/>
          <w:tab w:val="left" w:pos="1134"/>
        </w:tabs>
        <w:ind w:left="0" w:firstLine="0"/>
        <w:mirrorIndents/>
        <w:rPr>
          <w:rFonts w:ascii="Calibri" w:hAnsi="Calibri" w:cs="Calibri"/>
          <w:b/>
          <w:bCs/>
          <w:i/>
          <w:iCs/>
          <w:color w:val="000000" w:themeColor="text1"/>
          <w:sz w:val="22"/>
          <w:szCs w:val="22"/>
        </w:rPr>
      </w:pPr>
    </w:p>
    <w:p w14:paraId="674AE632" w14:textId="485B7D25"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Prova de inscrição no Cadastro Nacional de Pessoas Jurídicas ou no Cadastro de Pessoas Físicas, conforme o caso;</w:t>
      </w:r>
    </w:p>
    <w:p w14:paraId="55DECF16" w14:textId="77777777" w:rsidR="00C02DD9" w:rsidRPr="00C02DD9" w:rsidRDefault="00C02DD9"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78622BE8" w14:textId="767C8EDA"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23508F"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280DCAA8" w14:textId="446CBEA7"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Prova de regularidade com o Fundo de Garantia do Tempo de Serviço (FGTS);</w:t>
      </w:r>
    </w:p>
    <w:p w14:paraId="207D0734"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6FA7D4EB" w14:textId="206DF567"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declaração de que não emprega menor de 18 anos em trabalho noturno, perigoso ou insalubre e não emprega menor de 16 anos, salvo menor, a partir de 14 anos, na condição de aprendiz, nos termos do artigo 7°, XXXIII, da Constituição;</w:t>
      </w:r>
    </w:p>
    <w:p w14:paraId="4E89E6DE"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626DA452" w14:textId="4D557C48"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F6E8B6B"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49A7535A" w14:textId="4493DC7C"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Prova de inscrição no cadastro de contribuintes Estadual/Distrital relativo ao domicílio ou sede do fornecedor, pertinente ao seu ramo de atividade e compatível com o objeto contratual;</w:t>
      </w:r>
    </w:p>
    <w:p w14:paraId="6D303098"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25F2A462" w14:textId="5DED9453" w:rsidR="001265ED" w:rsidRPr="00C02DD9"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Prova de regularidade com a Fazenda Estadual/Distrital do domicílio ou sede do fornecedor, relativa à atividade em cujo exercício contrata ou concorre</w:t>
      </w:r>
      <w:r w:rsidR="00C02DD9">
        <w:rPr>
          <w:rFonts w:ascii="Calibri" w:hAnsi="Calibri" w:cs="Calibri"/>
          <w:color w:val="000000" w:themeColor="text1"/>
          <w:sz w:val="22"/>
          <w:szCs w:val="22"/>
        </w:rPr>
        <w:t>;</w:t>
      </w:r>
    </w:p>
    <w:p w14:paraId="60160F74" w14:textId="77777777" w:rsidR="00C02DD9" w:rsidRPr="00C02DD9" w:rsidRDefault="00C02DD9" w:rsidP="00EB50E0">
      <w:pPr>
        <w:pStyle w:val="PargrafodaLista"/>
        <w:tabs>
          <w:tab w:val="left" w:pos="284"/>
          <w:tab w:val="left" w:pos="567"/>
        </w:tabs>
        <w:ind w:left="0" w:firstLine="0"/>
        <w:rPr>
          <w:rFonts w:ascii="Calibri" w:hAnsi="Calibri" w:cs="Calibri"/>
          <w:b/>
          <w:bCs/>
          <w:color w:val="000000" w:themeColor="text1"/>
          <w:sz w:val="22"/>
          <w:szCs w:val="22"/>
        </w:rPr>
      </w:pPr>
    </w:p>
    <w:p w14:paraId="52BE043C" w14:textId="1778EB99" w:rsidR="001265ED" w:rsidRPr="005B3D8D"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C02DD9">
        <w:rPr>
          <w:rFonts w:ascii="Calibri" w:hAnsi="Calibri" w:cs="Calibri"/>
          <w:color w:val="000000" w:themeColor="text1"/>
          <w:sz w:val="22"/>
          <w:szCs w:val="22"/>
        </w:rPr>
        <w:t>Caso o fornecedor seja considerado isento dos tributos</w:t>
      </w:r>
      <w:r w:rsidR="00C02DD9">
        <w:rPr>
          <w:rFonts w:ascii="Calibri" w:hAnsi="Calibri" w:cs="Calibri"/>
          <w:color w:val="000000" w:themeColor="text1"/>
          <w:sz w:val="22"/>
          <w:szCs w:val="22"/>
        </w:rPr>
        <w:t xml:space="preserve"> </w:t>
      </w:r>
      <w:r w:rsidRPr="00C02DD9">
        <w:rPr>
          <w:rFonts w:ascii="Calibri" w:hAnsi="Calibri" w:cs="Calibri"/>
          <w:color w:val="000000" w:themeColor="text1"/>
          <w:sz w:val="22"/>
          <w:szCs w:val="22"/>
        </w:rPr>
        <w:t>[Estadual/Distrital</w:t>
      </w:r>
      <w:r w:rsidR="005B3D8D">
        <w:rPr>
          <w:rFonts w:ascii="Calibri" w:hAnsi="Calibri" w:cs="Calibri"/>
          <w:color w:val="000000" w:themeColor="text1"/>
          <w:sz w:val="22"/>
          <w:szCs w:val="22"/>
        </w:rPr>
        <w:t>]</w:t>
      </w:r>
      <w:r w:rsidRPr="00C02DD9">
        <w:rPr>
          <w:rFonts w:ascii="Calibri" w:hAnsi="Calibri" w:cs="Calibri"/>
          <w:color w:val="000000" w:themeColor="text1"/>
          <w:sz w:val="22"/>
          <w:szCs w:val="22"/>
        </w:rPr>
        <w:t xml:space="preserve"> relacionados ao objeto contratual, deverá comprovar tal condição mediante a apresentação de declaração da Fazenda respectiva do seu domicílio ou sede, ou outra equivalente, na forma da lei.</w:t>
      </w:r>
    </w:p>
    <w:p w14:paraId="3147BF72" w14:textId="77777777" w:rsidR="005B3D8D" w:rsidRPr="005B3D8D" w:rsidRDefault="005B3D8D" w:rsidP="00EB50E0">
      <w:pPr>
        <w:pStyle w:val="PargrafodaLista"/>
        <w:tabs>
          <w:tab w:val="left" w:pos="284"/>
          <w:tab w:val="left" w:pos="567"/>
        </w:tabs>
        <w:ind w:left="0" w:firstLine="0"/>
        <w:rPr>
          <w:rFonts w:ascii="Calibri" w:hAnsi="Calibri" w:cs="Calibri"/>
          <w:b/>
          <w:bCs/>
          <w:color w:val="000000" w:themeColor="text1"/>
          <w:sz w:val="22"/>
          <w:szCs w:val="22"/>
        </w:rPr>
      </w:pPr>
    </w:p>
    <w:p w14:paraId="30CEB66D" w14:textId="037D192E" w:rsidR="005B3D8D"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5B3D8D">
        <w:rPr>
          <w:rFonts w:ascii="Calibri" w:hAnsi="Calibri" w:cs="Calibri"/>
          <w:color w:val="000000" w:themeColor="text1"/>
          <w:sz w:val="22"/>
          <w:szCs w:val="22"/>
        </w:rPr>
        <w:lastRenderedPageBreak/>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2B4F098" w14:textId="77777777" w:rsidR="005B3D8D" w:rsidRPr="005B3D8D" w:rsidRDefault="005B3D8D" w:rsidP="00EB50E0">
      <w:pPr>
        <w:pStyle w:val="PargrafodaLista"/>
        <w:tabs>
          <w:tab w:val="left" w:pos="284"/>
          <w:tab w:val="left" w:pos="567"/>
        </w:tabs>
        <w:ind w:left="0" w:firstLine="0"/>
        <w:rPr>
          <w:rFonts w:ascii="Calibri" w:hAnsi="Calibri" w:cs="Calibri"/>
          <w:b/>
          <w:bCs/>
          <w:color w:val="000000" w:themeColor="text1"/>
          <w:sz w:val="22"/>
          <w:szCs w:val="22"/>
        </w:rPr>
      </w:pPr>
    </w:p>
    <w:p w14:paraId="1815A05A" w14:textId="77777777" w:rsidR="005B3D8D" w:rsidRPr="005B3D8D" w:rsidRDefault="005B3D8D"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5B3D8D">
        <w:rPr>
          <w:rFonts w:ascii="Calibri" w:hAnsi="Calibri" w:cs="Calibri"/>
          <w:b/>
          <w:bCs/>
          <w:i/>
          <w:iCs/>
          <w:color w:val="000000" w:themeColor="text1"/>
          <w:sz w:val="22"/>
          <w:szCs w:val="22"/>
        </w:rPr>
        <w:t>Qualificação Econômico-Financeira</w:t>
      </w:r>
    </w:p>
    <w:p w14:paraId="7AA7A73E" w14:textId="77777777" w:rsidR="005B3D8D" w:rsidRPr="005B3D8D" w:rsidRDefault="005B3D8D"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4114D139" w14:textId="3844D641" w:rsidR="001265ED" w:rsidRPr="005B3D8D"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5B3D8D">
        <w:rPr>
          <w:rFonts w:ascii="Calibri" w:hAnsi="Calibri" w:cs="Calibri"/>
          <w:color w:val="000000" w:themeColor="text1"/>
          <w:sz w:val="22"/>
          <w:szCs w:val="22"/>
        </w:rPr>
        <w:t>certidão negativa de insolvência civil expedida pelo distribuidor do domicílio ou sede do interessado, caso se trate de pessoa física, desde que admitida a sua contratação (art. 5º, inciso II, alínea “c”, da Instrução Normativa Seges/ME nº 116, de 2021), ou de sociedade simples;</w:t>
      </w:r>
    </w:p>
    <w:p w14:paraId="1FEC9A89" w14:textId="77777777" w:rsidR="005B3D8D" w:rsidRPr="005B3D8D" w:rsidRDefault="005B3D8D"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0236BE22" w14:textId="50C428E2" w:rsidR="001265ED" w:rsidRPr="005B3D8D"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5B3D8D">
        <w:rPr>
          <w:rFonts w:ascii="Calibri" w:hAnsi="Calibri" w:cs="Calibri"/>
          <w:color w:val="000000" w:themeColor="text1"/>
          <w:sz w:val="22"/>
          <w:szCs w:val="22"/>
        </w:rPr>
        <w:t>certidão negativa de falência expedida pelo distribuidor da sede do fornecedor - Lei nº 14.133, de 2021, art. 69, caput, inciso II);</w:t>
      </w:r>
    </w:p>
    <w:p w14:paraId="3B710CD0" w14:textId="77777777" w:rsidR="005B3D8D" w:rsidRPr="005B3D8D" w:rsidRDefault="005B3D8D" w:rsidP="00EB50E0">
      <w:pPr>
        <w:pStyle w:val="PargrafodaLista"/>
        <w:tabs>
          <w:tab w:val="left" w:pos="284"/>
          <w:tab w:val="left" w:pos="567"/>
        </w:tabs>
        <w:ind w:left="0" w:firstLine="0"/>
        <w:rPr>
          <w:rFonts w:ascii="Calibri" w:hAnsi="Calibri" w:cs="Calibri"/>
          <w:b/>
          <w:bCs/>
          <w:color w:val="000000" w:themeColor="text1"/>
          <w:sz w:val="22"/>
          <w:szCs w:val="22"/>
        </w:rPr>
      </w:pPr>
    </w:p>
    <w:p w14:paraId="004289F5" w14:textId="783B8FFB" w:rsidR="001265ED" w:rsidRPr="005B3D8D"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5B3D8D">
        <w:rPr>
          <w:rFonts w:ascii="Calibri" w:hAnsi="Calibri" w:cs="Calibri"/>
          <w:color w:val="000000" w:themeColor="text1"/>
          <w:sz w:val="22"/>
          <w:szCs w:val="22"/>
        </w:rPr>
        <w:t>Balanço patrimonial, demonstração de resultado de exercício e demais demonstrações contábeis dos 2 (dois) últimos exercícios sociais, comprovando:</w:t>
      </w:r>
    </w:p>
    <w:p w14:paraId="4C0FF4D0" w14:textId="77777777" w:rsidR="005B3D8D" w:rsidRPr="005B3D8D" w:rsidRDefault="005B3D8D" w:rsidP="00EB50E0">
      <w:pPr>
        <w:pStyle w:val="PargrafodaLista"/>
        <w:tabs>
          <w:tab w:val="left" w:pos="284"/>
          <w:tab w:val="left" w:pos="567"/>
        </w:tabs>
        <w:ind w:left="0" w:firstLine="0"/>
        <w:rPr>
          <w:rFonts w:ascii="Calibri" w:hAnsi="Calibri" w:cs="Calibri"/>
          <w:b/>
          <w:bCs/>
          <w:color w:val="000000" w:themeColor="text1"/>
          <w:sz w:val="22"/>
          <w:szCs w:val="22"/>
        </w:rPr>
      </w:pPr>
    </w:p>
    <w:p w14:paraId="5D676968" w14:textId="77777777" w:rsidR="001265ED" w:rsidRPr="005B3D8D"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5B3D8D">
        <w:rPr>
          <w:rFonts w:ascii="Calibri" w:hAnsi="Calibri" w:cs="Calibri"/>
          <w:color w:val="000000" w:themeColor="text1"/>
          <w:sz w:val="22"/>
          <w:szCs w:val="22"/>
        </w:rPr>
        <w:t>índices de Liquidez Geral (LG), Liquidez Corrente (LC), e Solvência Geral (SG) superiores a 1 (um);</w:t>
      </w:r>
    </w:p>
    <w:p w14:paraId="048386D6" w14:textId="77777777" w:rsidR="005B3D8D" w:rsidRPr="005B3D8D" w:rsidRDefault="005B3D8D"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32161815" w14:textId="77777777" w:rsidR="001265ED" w:rsidRPr="005B3D8D"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5B3D8D">
        <w:rPr>
          <w:rFonts w:ascii="Calibri" w:hAnsi="Calibri" w:cs="Calibri"/>
          <w:color w:val="000000" w:themeColor="text1"/>
          <w:sz w:val="22"/>
          <w:szCs w:val="22"/>
        </w:rPr>
        <w:t>As empresas criadas no exercício financeiro da contratação deverão atender a todas as exigências da habilitação e poderão substituir os demonstrativos contábeis pelo balanço de abertura; e</w:t>
      </w:r>
    </w:p>
    <w:p w14:paraId="7FA8B643" w14:textId="77777777" w:rsidR="005B3D8D" w:rsidRPr="005B3D8D" w:rsidRDefault="005B3D8D" w:rsidP="00EB50E0">
      <w:pPr>
        <w:pStyle w:val="PargrafodaLista"/>
        <w:tabs>
          <w:tab w:val="left" w:pos="284"/>
          <w:tab w:val="left" w:pos="567"/>
        </w:tabs>
        <w:ind w:left="0" w:firstLine="0"/>
        <w:rPr>
          <w:rFonts w:ascii="Calibri" w:hAnsi="Calibri" w:cs="Calibri"/>
          <w:b/>
          <w:bCs/>
          <w:color w:val="000000" w:themeColor="text1"/>
          <w:sz w:val="22"/>
          <w:szCs w:val="22"/>
        </w:rPr>
      </w:pPr>
    </w:p>
    <w:p w14:paraId="5832E6C9" w14:textId="77777777" w:rsidR="001265ED" w:rsidRPr="005B3D8D"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5B3D8D">
        <w:rPr>
          <w:rFonts w:ascii="Calibri" w:hAnsi="Calibri" w:cs="Calibri"/>
          <w:color w:val="000000" w:themeColor="text1"/>
          <w:sz w:val="22"/>
          <w:szCs w:val="22"/>
        </w:rPr>
        <w:t>Os documentos referidos acima limitar-se-ão ao último exercício no caso de a pessoa jurídica ter sido constituída há menos de 2 (dois) anos.</w:t>
      </w:r>
    </w:p>
    <w:p w14:paraId="404581F0" w14:textId="77777777" w:rsidR="005B3D8D" w:rsidRPr="005B3D8D" w:rsidRDefault="005B3D8D" w:rsidP="00EB50E0">
      <w:pPr>
        <w:pStyle w:val="PargrafodaLista"/>
        <w:tabs>
          <w:tab w:val="left" w:pos="284"/>
          <w:tab w:val="left" w:pos="567"/>
        </w:tabs>
        <w:ind w:left="0" w:firstLine="0"/>
        <w:rPr>
          <w:rFonts w:ascii="Calibri" w:hAnsi="Calibri" w:cs="Calibri"/>
          <w:b/>
          <w:bCs/>
          <w:color w:val="000000" w:themeColor="text1"/>
          <w:sz w:val="22"/>
          <w:szCs w:val="22"/>
        </w:rPr>
      </w:pPr>
    </w:p>
    <w:p w14:paraId="4A52A117" w14:textId="77777777" w:rsidR="001265ED" w:rsidRPr="005B3D8D"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5B3D8D">
        <w:rPr>
          <w:rFonts w:ascii="Calibri" w:hAnsi="Calibri" w:cs="Calibri"/>
          <w:color w:val="000000" w:themeColor="text1"/>
          <w:sz w:val="22"/>
          <w:szCs w:val="22"/>
        </w:rPr>
        <w:t>Os documentos referidos acima deverão ser exigidos com base no limite definido pela Receita Federal do Brasil para transmissão da Escrituração Contábil Digital - ECD ao Sped.</w:t>
      </w:r>
    </w:p>
    <w:p w14:paraId="720D345B" w14:textId="77777777" w:rsidR="005B3D8D" w:rsidRPr="005B3D8D" w:rsidRDefault="005B3D8D"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57BA412D" w14:textId="5B0CEA2B" w:rsidR="001265ED" w:rsidRPr="0028205B"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28205B">
        <w:rPr>
          <w:rFonts w:ascii="Calibri" w:hAnsi="Calibri" w:cs="Calibri"/>
          <w:color w:val="000000" w:themeColor="text1"/>
          <w:sz w:val="22"/>
          <w:szCs w:val="22"/>
        </w:rPr>
        <w:t>Caso a empresa licitante apresente resultado inferior ou igual a 1 (um) em qualquer dos índices de Liquidez Geral (LG), Solvência Geral (SG) e Liquidez Corrente (LC), será exigido para fins de habilitação capital mínimo ou patrimônio líquido mínimo de 10% do valor total estimado da contratação.</w:t>
      </w:r>
    </w:p>
    <w:p w14:paraId="22BBD48F" w14:textId="77777777" w:rsidR="0028205B" w:rsidRPr="0028205B" w:rsidRDefault="0028205B" w:rsidP="00EB50E0">
      <w:pPr>
        <w:pStyle w:val="PargrafodaLista"/>
        <w:tabs>
          <w:tab w:val="left" w:pos="284"/>
          <w:tab w:val="left" w:pos="567"/>
        </w:tabs>
        <w:ind w:left="0" w:firstLine="0"/>
        <w:rPr>
          <w:rFonts w:ascii="Calibri" w:hAnsi="Calibri" w:cs="Calibri"/>
          <w:b/>
          <w:bCs/>
          <w:color w:val="000000" w:themeColor="text1"/>
          <w:sz w:val="22"/>
          <w:szCs w:val="22"/>
        </w:rPr>
      </w:pPr>
    </w:p>
    <w:p w14:paraId="3FC7D866" w14:textId="42AD556E" w:rsidR="001265ED" w:rsidRPr="0028205B"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28205B">
        <w:rPr>
          <w:rFonts w:ascii="Calibri" w:hAnsi="Calibri" w:cs="Calibri"/>
          <w:color w:val="000000" w:themeColor="text1"/>
          <w:sz w:val="22"/>
          <w:szCs w:val="22"/>
        </w:rPr>
        <w:t>As empresas criadas no exercício financeiro da contratação deverão atender a todas as exigências da habilitação e poderão substituir os demonstrativos contábeis pelo balanço de abertura. (Lei nº 14.133, de 2021, art. 65, §1º).</w:t>
      </w:r>
    </w:p>
    <w:p w14:paraId="6637ED9D" w14:textId="77777777" w:rsidR="0028205B" w:rsidRPr="0028205B" w:rsidRDefault="0028205B" w:rsidP="00EB50E0">
      <w:pPr>
        <w:pStyle w:val="PargrafodaLista"/>
        <w:tabs>
          <w:tab w:val="left" w:pos="284"/>
          <w:tab w:val="left" w:pos="567"/>
        </w:tabs>
        <w:ind w:left="0" w:firstLine="0"/>
        <w:rPr>
          <w:rFonts w:ascii="Calibri" w:hAnsi="Calibri" w:cs="Calibri"/>
          <w:b/>
          <w:bCs/>
          <w:color w:val="000000" w:themeColor="text1"/>
          <w:sz w:val="22"/>
          <w:szCs w:val="22"/>
        </w:rPr>
      </w:pPr>
    </w:p>
    <w:p w14:paraId="080DB772" w14:textId="13A871D8" w:rsidR="0028205B"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28205B">
        <w:rPr>
          <w:rFonts w:ascii="Calibri" w:hAnsi="Calibri" w:cs="Calibri"/>
          <w:color w:val="000000" w:themeColor="text1"/>
          <w:sz w:val="22"/>
          <w:szCs w:val="22"/>
        </w:rPr>
        <w:t>O atendimento dos índices econômicos previstos neste item deverá ser atestado mediante declaração assinada por profissional habilitado da área contábil, apresentada pela empresa.</w:t>
      </w:r>
    </w:p>
    <w:p w14:paraId="44D53ACF" w14:textId="77777777" w:rsidR="0028205B" w:rsidRDefault="0028205B"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31339FD4" w14:textId="77777777" w:rsidR="0028205B" w:rsidRPr="0028205B" w:rsidRDefault="0028205B"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28205B">
        <w:rPr>
          <w:rFonts w:ascii="Calibri" w:hAnsi="Calibri" w:cs="Calibri"/>
          <w:b/>
          <w:bCs/>
          <w:i/>
          <w:iCs/>
          <w:color w:val="000000" w:themeColor="text1"/>
          <w:sz w:val="22"/>
          <w:szCs w:val="22"/>
        </w:rPr>
        <w:t>Qualificação Técnica</w:t>
      </w:r>
    </w:p>
    <w:p w14:paraId="599E6FCA" w14:textId="77777777" w:rsidR="0028205B" w:rsidRPr="0028205B" w:rsidRDefault="0028205B"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73C84AC1" w14:textId="6BBCA706" w:rsidR="001265ED" w:rsidRPr="0028205B"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28205B">
        <w:rPr>
          <w:rFonts w:ascii="Calibri" w:hAnsi="Calibri" w:cs="Calibri"/>
          <w:color w:val="000000" w:themeColor="text1"/>
          <w:sz w:val="22"/>
          <w:szCs w:val="22"/>
        </w:rPr>
        <w:t>Declaração de que o interessado tomou conhecimento de todas as informações e das condições locais para o cumprimento das obrigações objeto da contratação;</w:t>
      </w:r>
    </w:p>
    <w:p w14:paraId="506A9497" w14:textId="77777777" w:rsidR="0028205B" w:rsidRPr="0028205B" w:rsidRDefault="0028205B"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2F344BB1" w14:textId="0EEA9380" w:rsidR="001265ED" w:rsidRPr="0028205B"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28205B">
        <w:rPr>
          <w:rFonts w:ascii="Calibri" w:hAnsi="Calibri" w:cs="Calibri"/>
          <w:color w:val="000000" w:themeColor="text1"/>
          <w:sz w:val="22"/>
          <w:szCs w:val="22"/>
        </w:rPr>
        <w:t>A declaração acima poderá ser substituída por declaração formal assinada pelo responsável técnico do interessado acerca do conhecimento pleno das condições e peculiaridades da contratação.</w:t>
      </w:r>
    </w:p>
    <w:p w14:paraId="686F89A1" w14:textId="77777777" w:rsidR="0028205B" w:rsidRPr="0028205B" w:rsidRDefault="0028205B" w:rsidP="00EB50E0">
      <w:pPr>
        <w:pStyle w:val="PargrafodaLista"/>
        <w:tabs>
          <w:tab w:val="left" w:pos="284"/>
          <w:tab w:val="left" w:pos="567"/>
        </w:tabs>
        <w:ind w:left="0" w:firstLine="0"/>
        <w:rPr>
          <w:rFonts w:ascii="Calibri" w:hAnsi="Calibri" w:cs="Calibri"/>
          <w:b/>
          <w:bCs/>
          <w:color w:val="000000" w:themeColor="text1"/>
          <w:sz w:val="22"/>
          <w:szCs w:val="22"/>
        </w:rPr>
      </w:pPr>
    </w:p>
    <w:p w14:paraId="6EC0B442" w14:textId="77777777" w:rsidR="001265ED" w:rsidRPr="0028205B"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28205B">
        <w:rPr>
          <w:rFonts w:ascii="Calibri" w:hAnsi="Calibri" w:cs="Calibri"/>
          <w:color w:val="000000" w:themeColor="text1"/>
          <w:sz w:val="22"/>
          <w:szCs w:val="22"/>
        </w:rPr>
        <w:t>Sociedades empresárias estrangeiras atenderão à exigência por meio da apresentação, no momento da assinatura do contrato, da solicitação de registro perante a entidade profissional competente no Brasil.</w:t>
      </w:r>
    </w:p>
    <w:p w14:paraId="13072091" w14:textId="77777777" w:rsidR="0028205B" w:rsidRPr="0028205B" w:rsidRDefault="0028205B"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5F594085" w14:textId="795E95CC" w:rsidR="001265ED"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color w:val="000000" w:themeColor="text1"/>
          <w:sz w:val="22"/>
          <w:szCs w:val="22"/>
        </w:rPr>
      </w:pPr>
      <w:r w:rsidRPr="0028205B">
        <w:rPr>
          <w:rFonts w:ascii="Calibri" w:hAnsi="Calibri" w:cs="Calibri"/>
          <w:color w:val="000000" w:themeColor="text1"/>
          <w:sz w:val="22"/>
          <w:szCs w:val="22"/>
        </w:rPr>
        <w:t xml:space="preserve">Comprovação de aptidão para execução de serviço de complexidade tecnológica e operacional equivalente ou superior com o objeto desta contratação, ou com o item pertinente, por meio da apresentação de certidões ou </w:t>
      </w:r>
      <w:r w:rsidRPr="0028205B">
        <w:rPr>
          <w:rFonts w:ascii="Calibri" w:hAnsi="Calibri" w:cs="Calibri"/>
          <w:color w:val="000000" w:themeColor="text1"/>
          <w:sz w:val="22"/>
          <w:szCs w:val="22"/>
        </w:rPr>
        <w:lastRenderedPageBreak/>
        <w:t>atestados, por pessoas jurídicas de direito público ou privado, ou regularmente emitido(s) pelo conselho profissional competente, quando for o caso.</w:t>
      </w:r>
    </w:p>
    <w:p w14:paraId="4F6A47C7" w14:textId="77777777" w:rsidR="0028205B" w:rsidRDefault="0028205B" w:rsidP="00EB50E0">
      <w:pPr>
        <w:pStyle w:val="PargrafodaLista"/>
        <w:keepNext/>
        <w:tabs>
          <w:tab w:val="left" w:pos="284"/>
          <w:tab w:val="left" w:pos="567"/>
          <w:tab w:val="left" w:pos="851"/>
          <w:tab w:val="left" w:pos="1134"/>
        </w:tabs>
        <w:ind w:left="0" w:firstLine="0"/>
        <w:mirrorIndents/>
        <w:rPr>
          <w:rFonts w:ascii="Calibri" w:hAnsi="Calibri" w:cs="Calibri"/>
          <w:color w:val="000000" w:themeColor="text1"/>
          <w:sz w:val="22"/>
          <w:szCs w:val="22"/>
        </w:rPr>
      </w:pPr>
    </w:p>
    <w:p w14:paraId="7E0D0561" w14:textId="23336371" w:rsidR="001265ED"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color w:val="000000" w:themeColor="text1"/>
          <w:sz w:val="22"/>
          <w:szCs w:val="22"/>
        </w:rPr>
      </w:pPr>
      <w:r w:rsidRPr="00AC3A39">
        <w:rPr>
          <w:rFonts w:ascii="Calibri" w:hAnsi="Calibri" w:cs="Calibri"/>
          <w:color w:val="000000" w:themeColor="text1"/>
          <w:sz w:val="22"/>
          <w:szCs w:val="22"/>
        </w:rPr>
        <w:t>Para fins da comprovação de que trata este subitem, os atestados deverão dizer respeito a contratos executados com as seguintes características mínimas</w:t>
      </w:r>
      <w:r w:rsidR="00694499">
        <w:rPr>
          <w:rFonts w:ascii="Calibri" w:hAnsi="Calibri" w:cs="Calibri"/>
          <w:color w:val="000000" w:themeColor="text1"/>
          <w:sz w:val="22"/>
          <w:szCs w:val="22"/>
        </w:rPr>
        <w:t xml:space="preserve"> do objeto desta contratação.</w:t>
      </w:r>
    </w:p>
    <w:p w14:paraId="44717E89" w14:textId="77777777" w:rsidR="00AC3A39" w:rsidRDefault="00AC3A39" w:rsidP="00EB50E0">
      <w:pPr>
        <w:pStyle w:val="PargrafodaLista"/>
        <w:keepNext/>
        <w:tabs>
          <w:tab w:val="left" w:pos="284"/>
          <w:tab w:val="left" w:pos="567"/>
          <w:tab w:val="left" w:pos="851"/>
          <w:tab w:val="left" w:pos="1134"/>
        </w:tabs>
        <w:ind w:left="0" w:firstLine="0"/>
        <w:mirrorIndents/>
        <w:rPr>
          <w:rFonts w:ascii="Calibri" w:hAnsi="Calibri" w:cs="Calibri"/>
          <w:color w:val="000000" w:themeColor="text1"/>
          <w:sz w:val="22"/>
          <w:szCs w:val="22"/>
        </w:rPr>
      </w:pPr>
    </w:p>
    <w:p w14:paraId="5AC02E66" w14:textId="61714528" w:rsidR="001265ED"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color w:val="000000" w:themeColor="text1"/>
          <w:sz w:val="22"/>
          <w:szCs w:val="22"/>
        </w:rPr>
      </w:pPr>
      <w:r w:rsidRPr="00AC3A39">
        <w:rPr>
          <w:rFonts w:ascii="Calibri" w:hAnsi="Calibri" w:cs="Calibri"/>
          <w:color w:val="000000" w:themeColor="text1"/>
          <w:sz w:val="22"/>
          <w:szCs w:val="22"/>
        </w:rPr>
        <w:t>Será admitida, para fins de comprovação de quantitativo mínimo, a apresentação e o somatório de diferentes atestados executados de forma concomitante.</w:t>
      </w:r>
    </w:p>
    <w:p w14:paraId="465274C0" w14:textId="77777777" w:rsidR="00AC3A39" w:rsidRPr="00AC3A39" w:rsidRDefault="00AC3A39" w:rsidP="00EB50E0">
      <w:pPr>
        <w:pStyle w:val="PargrafodaLista"/>
        <w:tabs>
          <w:tab w:val="left" w:pos="284"/>
          <w:tab w:val="left" w:pos="567"/>
        </w:tabs>
        <w:ind w:left="0" w:firstLine="0"/>
        <w:rPr>
          <w:rFonts w:ascii="Calibri" w:hAnsi="Calibri" w:cs="Calibri"/>
          <w:color w:val="000000" w:themeColor="text1"/>
          <w:sz w:val="22"/>
          <w:szCs w:val="22"/>
        </w:rPr>
      </w:pPr>
    </w:p>
    <w:p w14:paraId="19475898" w14:textId="515C2C18" w:rsidR="001265ED"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color w:val="000000" w:themeColor="text1"/>
          <w:sz w:val="22"/>
          <w:szCs w:val="22"/>
        </w:rPr>
      </w:pPr>
      <w:r w:rsidRPr="00AC3A39">
        <w:rPr>
          <w:rFonts w:ascii="Calibri" w:hAnsi="Calibri" w:cs="Calibri"/>
          <w:color w:val="000000" w:themeColor="text1"/>
          <w:sz w:val="22"/>
          <w:szCs w:val="22"/>
        </w:rPr>
        <w:t>Os atestados de capacidade técnica poderão ser apresentados em nome da matriz ou da filial da empresa interessada.</w:t>
      </w:r>
    </w:p>
    <w:p w14:paraId="122F4FAC" w14:textId="77777777" w:rsidR="00694499" w:rsidRPr="00694499" w:rsidRDefault="00694499" w:rsidP="00EB50E0">
      <w:pPr>
        <w:pStyle w:val="PargrafodaLista"/>
        <w:tabs>
          <w:tab w:val="left" w:pos="284"/>
          <w:tab w:val="left" w:pos="567"/>
        </w:tabs>
        <w:ind w:left="0" w:firstLine="0"/>
        <w:rPr>
          <w:rFonts w:ascii="Calibri" w:hAnsi="Calibri" w:cs="Calibri"/>
          <w:color w:val="000000" w:themeColor="text1"/>
          <w:sz w:val="22"/>
          <w:szCs w:val="22"/>
        </w:rPr>
      </w:pPr>
    </w:p>
    <w:p w14:paraId="6B2265CE" w14:textId="77777777" w:rsidR="001265ED"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color w:val="000000" w:themeColor="text1"/>
          <w:sz w:val="22"/>
          <w:szCs w:val="22"/>
        </w:rPr>
      </w:pPr>
      <w:r w:rsidRPr="00694499">
        <w:rPr>
          <w:rFonts w:ascii="Calibri" w:hAnsi="Calibri" w:cs="Calibri"/>
          <w:color w:val="000000" w:themeColor="text1"/>
          <w:sz w:val="22"/>
          <w:szCs w:val="22"/>
        </w:rPr>
        <w:t>O interessado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5567CED6" w14:textId="77777777" w:rsidR="00694499" w:rsidRPr="00694499" w:rsidRDefault="00694499" w:rsidP="00EB50E0">
      <w:pPr>
        <w:pStyle w:val="PargrafodaLista"/>
        <w:tabs>
          <w:tab w:val="left" w:pos="284"/>
          <w:tab w:val="left" w:pos="567"/>
        </w:tabs>
        <w:ind w:left="0" w:firstLine="0"/>
        <w:rPr>
          <w:rFonts w:ascii="Calibri" w:hAnsi="Calibri" w:cs="Calibri"/>
          <w:color w:val="000000" w:themeColor="text1"/>
          <w:sz w:val="22"/>
          <w:szCs w:val="22"/>
        </w:rPr>
      </w:pPr>
    </w:p>
    <w:p w14:paraId="56AE2F37" w14:textId="2A745F6E" w:rsidR="001265ED"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color w:val="000000" w:themeColor="text1"/>
          <w:sz w:val="22"/>
          <w:szCs w:val="22"/>
        </w:rPr>
      </w:pPr>
      <w:r w:rsidRPr="00927459">
        <w:rPr>
          <w:rFonts w:ascii="Calibri" w:hAnsi="Calibri" w:cs="Calibri"/>
          <w:color w:val="000000" w:themeColor="text1"/>
          <w:sz w:val="22"/>
          <w:szCs w:val="22"/>
        </w:rPr>
        <w:t>Caso admitida a participação de cooperativas, será exigida a seguinte documentação complementar:</w:t>
      </w:r>
    </w:p>
    <w:p w14:paraId="398F8C04" w14:textId="77777777" w:rsidR="00927459" w:rsidRDefault="00927459" w:rsidP="00EB50E0">
      <w:pPr>
        <w:pStyle w:val="PargrafodaLista"/>
        <w:keepNext/>
        <w:tabs>
          <w:tab w:val="left" w:pos="284"/>
          <w:tab w:val="left" w:pos="567"/>
          <w:tab w:val="left" w:pos="851"/>
          <w:tab w:val="left" w:pos="1134"/>
        </w:tabs>
        <w:ind w:left="0" w:firstLine="0"/>
        <w:mirrorIndents/>
        <w:rPr>
          <w:rFonts w:ascii="Calibri" w:hAnsi="Calibri" w:cs="Calibri"/>
          <w:color w:val="000000" w:themeColor="text1"/>
          <w:sz w:val="22"/>
          <w:szCs w:val="22"/>
        </w:rPr>
      </w:pPr>
    </w:p>
    <w:p w14:paraId="4C6AA3D0" w14:textId="77777777" w:rsidR="001265ED"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color w:val="000000" w:themeColor="text1"/>
          <w:sz w:val="22"/>
          <w:szCs w:val="22"/>
        </w:rPr>
      </w:pPr>
      <w:r w:rsidRPr="00927459">
        <w:rPr>
          <w:rFonts w:ascii="Calibri" w:hAnsi="Calibri" w:cs="Calibri"/>
          <w:color w:val="000000" w:themeColor="text1"/>
          <w:sz w:val="22"/>
          <w:szCs w:val="22"/>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32E8876C" w14:textId="77777777" w:rsidR="00927459" w:rsidRDefault="00927459" w:rsidP="00EB50E0">
      <w:pPr>
        <w:pStyle w:val="PargrafodaLista"/>
        <w:keepNext/>
        <w:tabs>
          <w:tab w:val="left" w:pos="284"/>
          <w:tab w:val="left" w:pos="567"/>
          <w:tab w:val="left" w:pos="851"/>
          <w:tab w:val="left" w:pos="1134"/>
        </w:tabs>
        <w:ind w:left="0" w:firstLine="0"/>
        <w:mirrorIndents/>
        <w:rPr>
          <w:rFonts w:ascii="Calibri" w:hAnsi="Calibri" w:cs="Calibri"/>
          <w:color w:val="000000" w:themeColor="text1"/>
          <w:sz w:val="22"/>
          <w:szCs w:val="22"/>
        </w:rPr>
      </w:pPr>
    </w:p>
    <w:p w14:paraId="5B30BE58" w14:textId="77777777" w:rsidR="001265ED"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color w:val="000000" w:themeColor="text1"/>
          <w:sz w:val="22"/>
          <w:szCs w:val="22"/>
        </w:rPr>
      </w:pPr>
      <w:r w:rsidRPr="00927459">
        <w:rPr>
          <w:rFonts w:ascii="Calibri" w:hAnsi="Calibri" w:cs="Calibri"/>
          <w:color w:val="000000" w:themeColor="text1"/>
          <w:sz w:val="22"/>
          <w:szCs w:val="22"/>
        </w:rPr>
        <w:t>A declaração de regularidade de situação do contribuinte individual – DRSCI, para cada um dos cooperados indicados;</w:t>
      </w:r>
    </w:p>
    <w:p w14:paraId="79B10A9B" w14:textId="77777777" w:rsidR="00927459" w:rsidRPr="00927459" w:rsidRDefault="00927459" w:rsidP="00EB50E0">
      <w:pPr>
        <w:pStyle w:val="PargrafodaLista"/>
        <w:tabs>
          <w:tab w:val="left" w:pos="284"/>
          <w:tab w:val="left" w:pos="567"/>
        </w:tabs>
        <w:ind w:left="0" w:firstLine="0"/>
        <w:rPr>
          <w:rFonts w:ascii="Calibri" w:hAnsi="Calibri" w:cs="Calibri"/>
          <w:color w:val="000000" w:themeColor="text1"/>
          <w:sz w:val="22"/>
          <w:szCs w:val="22"/>
        </w:rPr>
      </w:pPr>
    </w:p>
    <w:p w14:paraId="2CC698BB" w14:textId="77777777" w:rsidR="001265ED"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color w:val="000000" w:themeColor="text1"/>
          <w:sz w:val="22"/>
          <w:szCs w:val="22"/>
        </w:rPr>
      </w:pPr>
      <w:r w:rsidRPr="00927459">
        <w:rPr>
          <w:rFonts w:ascii="Calibri" w:hAnsi="Calibri" w:cs="Calibri"/>
          <w:color w:val="000000" w:themeColor="text1"/>
          <w:sz w:val="22"/>
          <w:szCs w:val="22"/>
        </w:rPr>
        <w:t>A comprovação do capital social proporcional ao número de cooperados necessários à prestação do serviço;</w:t>
      </w:r>
    </w:p>
    <w:p w14:paraId="7AAE8EEF" w14:textId="77777777" w:rsidR="003D08D7" w:rsidRPr="003D08D7" w:rsidRDefault="003D08D7" w:rsidP="00EB50E0">
      <w:pPr>
        <w:pStyle w:val="PargrafodaLista"/>
        <w:tabs>
          <w:tab w:val="left" w:pos="284"/>
          <w:tab w:val="left" w:pos="567"/>
        </w:tabs>
        <w:ind w:left="0" w:firstLine="0"/>
        <w:rPr>
          <w:rFonts w:ascii="Calibri" w:hAnsi="Calibri" w:cs="Calibri"/>
          <w:color w:val="000000" w:themeColor="text1"/>
          <w:sz w:val="22"/>
          <w:szCs w:val="22"/>
        </w:rPr>
      </w:pPr>
    </w:p>
    <w:p w14:paraId="33800F70" w14:textId="77777777" w:rsidR="001265ED"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color w:val="000000" w:themeColor="text1"/>
          <w:sz w:val="22"/>
          <w:szCs w:val="22"/>
        </w:rPr>
      </w:pPr>
      <w:r w:rsidRPr="003D08D7">
        <w:rPr>
          <w:rFonts w:ascii="Calibri" w:hAnsi="Calibri" w:cs="Calibri"/>
          <w:color w:val="000000" w:themeColor="text1"/>
          <w:sz w:val="22"/>
          <w:szCs w:val="22"/>
        </w:rPr>
        <w:t>O registro previsto na Lei n. 5.764, de 1971, art. 107;</w:t>
      </w:r>
    </w:p>
    <w:p w14:paraId="4CC4C679" w14:textId="77777777" w:rsidR="003D08D7" w:rsidRPr="003D08D7" w:rsidRDefault="003D08D7" w:rsidP="00EB50E0">
      <w:pPr>
        <w:pStyle w:val="PargrafodaLista"/>
        <w:tabs>
          <w:tab w:val="left" w:pos="284"/>
          <w:tab w:val="left" w:pos="567"/>
        </w:tabs>
        <w:ind w:left="0" w:firstLine="0"/>
        <w:rPr>
          <w:rFonts w:ascii="Calibri" w:hAnsi="Calibri" w:cs="Calibri"/>
          <w:color w:val="000000" w:themeColor="text1"/>
          <w:sz w:val="22"/>
          <w:szCs w:val="22"/>
        </w:rPr>
      </w:pPr>
    </w:p>
    <w:p w14:paraId="03E38C80" w14:textId="77777777" w:rsidR="001265ED"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color w:val="000000" w:themeColor="text1"/>
          <w:sz w:val="22"/>
          <w:szCs w:val="22"/>
        </w:rPr>
      </w:pPr>
      <w:r w:rsidRPr="003D08D7">
        <w:rPr>
          <w:rFonts w:ascii="Calibri" w:hAnsi="Calibri" w:cs="Calibri"/>
          <w:color w:val="000000" w:themeColor="text1"/>
          <w:sz w:val="22"/>
          <w:szCs w:val="22"/>
        </w:rPr>
        <w:t>A comprovação de integração das respectivas quotas-partes por parte dos cooperados que executarão o contrato;</w:t>
      </w:r>
    </w:p>
    <w:p w14:paraId="794ADB17" w14:textId="77777777" w:rsidR="003D08D7" w:rsidRPr="003D08D7" w:rsidRDefault="003D08D7" w:rsidP="00EB50E0">
      <w:pPr>
        <w:pStyle w:val="PargrafodaLista"/>
        <w:tabs>
          <w:tab w:val="left" w:pos="284"/>
          <w:tab w:val="left" w:pos="567"/>
        </w:tabs>
        <w:ind w:left="0" w:firstLine="0"/>
        <w:rPr>
          <w:rFonts w:ascii="Calibri" w:hAnsi="Calibri" w:cs="Calibri"/>
          <w:color w:val="000000" w:themeColor="text1"/>
          <w:sz w:val="22"/>
          <w:szCs w:val="22"/>
        </w:rPr>
      </w:pPr>
    </w:p>
    <w:p w14:paraId="2EA28EFB" w14:textId="77777777" w:rsidR="001265ED"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color w:val="000000" w:themeColor="text1"/>
          <w:sz w:val="22"/>
          <w:szCs w:val="22"/>
        </w:rPr>
      </w:pPr>
      <w:r w:rsidRPr="003D08D7">
        <w:rPr>
          <w:rFonts w:ascii="Calibri" w:hAnsi="Calibri" w:cs="Calibri"/>
          <w:color w:val="000000" w:themeColor="text1"/>
          <w:sz w:val="22"/>
          <w:szCs w:val="22"/>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contratação direta; e</w:t>
      </w:r>
    </w:p>
    <w:p w14:paraId="7170D474" w14:textId="77777777" w:rsidR="003D08D7" w:rsidRPr="003D08D7" w:rsidRDefault="003D08D7" w:rsidP="00EB50E0">
      <w:pPr>
        <w:pStyle w:val="PargrafodaLista"/>
        <w:tabs>
          <w:tab w:val="left" w:pos="284"/>
          <w:tab w:val="left" w:pos="567"/>
        </w:tabs>
        <w:ind w:left="0" w:firstLine="0"/>
        <w:rPr>
          <w:rFonts w:ascii="Calibri" w:hAnsi="Calibri" w:cs="Calibri"/>
          <w:color w:val="000000" w:themeColor="text1"/>
          <w:sz w:val="22"/>
          <w:szCs w:val="22"/>
        </w:rPr>
      </w:pPr>
    </w:p>
    <w:p w14:paraId="2CEC2AB7" w14:textId="3A4B9B4F" w:rsidR="003D08D7"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color w:val="000000" w:themeColor="text1"/>
          <w:sz w:val="22"/>
          <w:szCs w:val="22"/>
        </w:rPr>
      </w:pPr>
      <w:r w:rsidRPr="003D08D7">
        <w:rPr>
          <w:rFonts w:ascii="Calibri" w:hAnsi="Calibri" w:cs="Calibri"/>
          <w:color w:val="000000" w:themeColor="text1"/>
          <w:sz w:val="22"/>
          <w:szCs w:val="22"/>
        </w:rPr>
        <w:t>A última auditoria contábil-financeira da cooperativa, conforme dispõe o art. 112 da Lei n. 5.764, de 1971, ou uma declaração, sob as penas da lei, de que tal auditoria não foi exigida pelo órgão fiscalizador</w:t>
      </w:r>
      <w:r w:rsidR="003D08D7">
        <w:rPr>
          <w:rFonts w:ascii="Calibri" w:hAnsi="Calibri" w:cs="Calibri"/>
          <w:color w:val="000000" w:themeColor="text1"/>
          <w:sz w:val="22"/>
          <w:szCs w:val="22"/>
        </w:rPr>
        <w:t>.</w:t>
      </w:r>
    </w:p>
    <w:p w14:paraId="56E5DB3F" w14:textId="77777777" w:rsidR="003D08D7" w:rsidRPr="003D08D7" w:rsidRDefault="003D08D7" w:rsidP="00EB50E0">
      <w:pPr>
        <w:pStyle w:val="PargrafodaLista"/>
        <w:keepNext/>
        <w:tabs>
          <w:tab w:val="left" w:pos="284"/>
          <w:tab w:val="left" w:pos="567"/>
          <w:tab w:val="left" w:pos="851"/>
          <w:tab w:val="left" w:pos="1134"/>
        </w:tabs>
        <w:ind w:left="0" w:firstLine="0"/>
        <w:mirrorIndents/>
        <w:rPr>
          <w:rFonts w:ascii="Calibri" w:hAnsi="Calibri" w:cs="Calibri"/>
          <w:color w:val="000000" w:themeColor="text1"/>
          <w:sz w:val="22"/>
          <w:szCs w:val="22"/>
        </w:rPr>
      </w:pPr>
    </w:p>
    <w:p w14:paraId="79A4D6C7" w14:textId="2DC2E2E0" w:rsidR="001265ED" w:rsidRDefault="001265ED" w:rsidP="00EB50E0">
      <w:pPr>
        <w:pStyle w:val="PargrafodaLista"/>
        <w:keepNext/>
        <w:numPr>
          <w:ilvl w:val="0"/>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3D08D7">
        <w:rPr>
          <w:rFonts w:ascii="Calibri" w:hAnsi="Calibri" w:cs="Calibri"/>
          <w:b/>
          <w:bCs/>
          <w:color w:val="000000" w:themeColor="text1"/>
          <w:sz w:val="22"/>
          <w:szCs w:val="22"/>
        </w:rPr>
        <w:t>ESTIMATIVAS DO VALOR DA CONTRATAÇÃO</w:t>
      </w:r>
    </w:p>
    <w:p w14:paraId="720A6A65" w14:textId="77777777" w:rsidR="003D08D7" w:rsidRDefault="003D08D7"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338EE686" w14:textId="6D2C5BAC" w:rsidR="001265ED" w:rsidRPr="00F1763E"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085362">
        <w:rPr>
          <w:rFonts w:ascii="Calibri" w:hAnsi="Calibri" w:cs="Calibri"/>
          <w:color w:val="000000" w:themeColor="text1"/>
          <w:sz w:val="22"/>
          <w:szCs w:val="22"/>
        </w:rPr>
        <w:t>O custo estimado total da contratação é</w:t>
      </w:r>
      <w:r w:rsidR="009F2B13">
        <w:rPr>
          <w:rFonts w:ascii="Calibri" w:hAnsi="Calibri" w:cs="Calibri"/>
          <w:color w:val="000000" w:themeColor="text1"/>
          <w:sz w:val="22"/>
          <w:szCs w:val="22"/>
        </w:rPr>
        <w:t xml:space="preserve"> de</w:t>
      </w:r>
      <w:r w:rsidR="00F1763E">
        <w:rPr>
          <w:rFonts w:ascii="Calibri" w:hAnsi="Calibri" w:cs="Calibri"/>
          <w:color w:val="000000" w:themeColor="text1"/>
          <w:sz w:val="22"/>
          <w:szCs w:val="22"/>
        </w:rPr>
        <w:t xml:space="preserve"> </w:t>
      </w:r>
      <w:r w:rsidR="00F1763E" w:rsidRPr="00F1763E">
        <w:rPr>
          <w:rFonts w:ascii="Calibri" w:hAnsi="Calibri" w:cs="Calibri"/>
          <w:b/>
          <w:bCs/>
          <w:color w:val="000000" w:themeColor="text1"/>
          <w:sz w:val="22"/>
          <w:szCs w:val="22"/>
        </w:rPr>
        <w:t>R</w:t>
      </w:r>
      <w:r w:rsidR="009F2B13" w:rsidRPr="00F1763E">
        <w:rPr>
          <w:rFonts w:ascii="Calibri" w:hAnsi="Calibri" w:cs="Calibri"/>
          <w:b/>
          <w:bCs/>
          <w:color w:val="000000" w:themeColor="text1"/>
          <w:sz w:val="22"/>
          <w:szCs w:val="22"/>
        </w:rPr>
        <w:t>$ 29.473,20 (vinte e nove mil quatrocentos e setenta e três reais e quarenta e vinte centavos)</w:t>
      </w:r>
      <w:r w:rsidRPr="00085362">
        <w:rPr>
          <w:rFonts w:ascii="Calibri" w:hAnsi="Calibri" w:cs="Calibri"/>
          <w:color w:val="000000" w:themeColor="text1"/>
          <w:sz w:val="22"/>
          <w:szCs w:val="22"/>
        </w:rPr>
        <w:t>, conforme custos unitários apostos em anexo.</w:t>
      </w:r>
    </w:p>
    <w:p w14:paraId="576A85F4" w14:textId="77777777" w:rsidR="00F1763E" w:rsidRPr="00F1763E" w:rsidRDefault="00F1763E"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6AD6D53E" w14:textId="3649130D" w:rsidR="001265ED" w:rsidRPr="00F1763E"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1763E">
        <w:rPr>
          <w:rFonts w:ascii="Calibri" w:hAnsi="Calibri" w:cs="Calibri"/>
          <w:color w:val="000000" w:themeColor="text1"/>
          <w:sz w:val="22"/>
          <w:szCs w:val="22"/>
        </w:rPr>
        <w:t>A estimativa de custo levou em consideração o risco envolvido na contratação e sua alocação entre contratante e contratado, conforme especificado na matriz de risco constante do Contrato</w:t>
      </w:r>
      <w:r w:rsidR="00F1763E">
        <w:rPr>
          <w:rFonts w:ascii="Calibri" w:hAnsi="Calibri" w:cs="Calibri"/>
          <w:color w:val="000000" w:themeColor="text1"/>
          <w:sz w:val="22"/>
          <w:szCs w:val="22"/>
        </w:rPr>
        <w:t>.</w:t>
      </w:r>
    </w:p>
    <w:p w14:paraId="34C5808E" w14:textId="77777777" w:rsidR="00F1763E" w:rsidRPr="00F1763E" w:rsidRDefault="00F1763E" w:rsidP="00EB50E0">
      <w:pPr>
        <w:pStyle w:val="PargrafodaLista"/>
        <w:tabs>
          <w:tab w:val="left" w:pos="284"/>
          <w:tab w:val="left" w:pos="567"/>
        </w:tabs>
        <w:ind w:left="0" w:firstLine="0"/>
        <w:rPr>
          <w:rFonts w:ascii="Calibri" w:hAnsi="Calibri" w:cs="Calibri"/>
          <w:b/>
          <w:bCs/>
          <w:color w:val="000000" w:themeColor="text1"/>
          <w:sz w:val="22"/>
          <w:szCs w:val="22"/>
        </w:rPr>
      </w:pPr>
    </w:p>
    <w:p w14:paraId="25E4A1AB" w14:textId="64974DA7" w:rsidR="001265ED" w:rsidRPr="00F1763E"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1763E">
        <w:rPr>
          <w:rFonts w:ascii="Calibri" w:hAnsi="Calibri" w:cs="Calibri"/>
          <w:color w:val="000000" w:themeColor="text1"/>
          <w:sz w:val="22"/>
          <w:szCs w:val="22"/>
        </w:rPr>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DD3CB3A" w14:textId="77777777" w:rsidR="00F1763E" w:rsidRPr="00F1763E" w:rsidRDefault="00F1763E" w:rsidP="00EB50E0">
      <w:pPr>
        <w:pStyle w:val="PargrafodaLista"/>
        <w:tabs>
          <w:tab w:val="left" w:pos="284"/>
          <w:tab w:val="left" w:pos="567"/>
        </w:tabs>
        <w:ind w:left="0" w:firstLine="0"/>
        <w:rPr>
          <w:rFonts w:ascii="Calibri" w:hAnsi="Calibri" w:cs="Calibri"/>
          <w:b/>
          <w:bCs/>
          <w:color w:val="000000" w:themeColor="text1"/>
          <w:sz w:val="22"/>
          <w:szCs w:val="22"/>
        </w:rPr>
      </w:pPr>
    </w:p>
    <w:p w14:paraId="545C5CC2" w14:textId="77777777" w:rsidR="001265ED" w:rsidRPr="00F1763E"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1763E">
        <w:rPr>
          <w:rFonts w:ascii="Calibri" w:hAnsi="Calibri" w:cs="Calibri"/>
          <w:color w:val="000000" w:themeColor="text1"/>
          <w:sz w:val="22"/>
          <w:szCs w:val="22"/>
        </w:rPr>
        <w:lastRenderedPageBreak/>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49D5868C" w14:textId="77777777" w:rsidR="00F1763E" w:rsidRPr="00F1763E" w:rsidRDefault="00F1763E"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4666A395" w14:textId="77777777" w:rsidR="001265ED" w:rsidRPr="00F1763E"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1763E">
        <w:rPr>
          <w:rFonts w:ascii="Calibri" w:hAnsi="Calibri" w:cs="Calibri"/>
          <w:color w:val="000000" w:themeColor="text1"/>
          <w:sz w:val="22"/>
          <w:szCs w:val="22"/>
        </w:rPr>
        <w:t>em caso de criação, alteração ou extinção de quaisquer tributos ou encargos legais ou superveniência de disposições legais, com comprovada repercussão sobre os preços registrados;</w:t>
      </w:r>
    </w:p>
    <w:p w14:paraId="4D3F5EB2" w14:textId="77777777" w:rsidR="00F1763E" w:rsidRPr="00F1763E" w:rsidRDefault="00F1763E" w:rsidP="00EB50E0">
      <w:pPr>
        <w:pStyle w:val="PargrafodaLista"/>
        <w:tabs>
          <w:tab w:val="left" w:pos="284"/>
          <w:tab w:val="left" w:pos="567"/>
        </w:tabs>
        <w:ind w:left="0" w:firstLine="0"/>
        <w:rPr>
          <w:rFonts w:ascii="Calibri" w:hAnsi="Calibri" w:cs="Calibri"/>
          <w:b/>
          <w:bCs/>
          <w:color w:val="000000" w:themeColor="text1"/>
          <w:sz w:val="22"/>
          <w:szCs w:val="22"/>
        </w:rPr>
      </w:pPr>
    </w:p>
    <w:p w14:paraId="5C7FAE24" w14:textId="77777777" w:rsidR="001265ED" w:rsidRPr="00F1763E"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1763E">
        <w:rPr>
          <w:rFonts w:ascii="Calibri" w:hAnsi="Calibri" w:cs="Calibri"/>
          <w:color w:val="000000" w:themeColor="text1"/>
          <w:sz w:val="22"/>
          <w:szCs w:val="22"/>
        </w:rPr>
        <w:t>serão reajustados os preços registrados, respeitada a contagem da anualidade e o índice previsto para a contratação; ou</w:t>
      </w:r>
    </w:p>
    <w:p w14:paraId="4CD85B73" w14:textId="77777777" w:rsidR="00F1763E" w:rsidRPr="00F1763E" w:rsidRDefault="00F1763E" w:rsidP="00EB50E0">
      <w:pPr>
        <w:pStyle w:val="PargrafodaLista"/>
        <w:tabs>
          <w:tab w:val="left" w:pos="284"/>
          <w:tab w:val="left" w:pos="567"/>
        </w:tabs>
        <w:ind w:left="0" w:firstLine="0"/>
        <w:rPr>
          <w:rFonts w:ascii="Calibri" w:hAnsi="Calibri" w:cs="Calibri"/>
          <w:b/>
          <w:bCs/>
          <w:color w:val="000000" w:themeColor="text1"/>
          <w:sz w:val="22"/>
          <w:szCs w:val="22"/>
        </w:rPr>
      </w:pPr>
    </w:p>
    <w:p w14:paraId="5C106929" w14:textId="77777777" w:rsidR="001265ED" w:rsidRPr="00F1763E" w:rsidRDefault="001265ED" w:rsidP="00EB50E0">
      <w:pPr>
        <w:pStyle w:val="PargrafodaLista"/>
        <w:keepNext/>
        <w:numPr>
          <w:ilvl w:val="2"/>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1763E">
        <w:rPr>
          <w:rFonts w:ascii="Calibri" w:hAnsi="Calibri" w:cs="Calibri"/>
          <w:color w:val="000000" w:themeColor="text1"/>
          <w:sz w:val="22"/>
          <w:szCs w:val="22"/>
        </w:rPr>
        <w:t>poderão ser repactuados, a pedido do interessado, conforme critérios definidos para a contratação.</w:t>
      </w:r>
    </w:p>
    <w:p w14:paraId="195B7AD6" w14:textId="77777777" w:rsidR="00F1763E" w:rsidRPr="00F1763E" w:rsidRDefault="00F1763E" w:rsidP="00EB50E0">
      <w:pPr>
        <w:pStyle w:val="PargrafodaLista"/>
        <w:tabs>
          <w:tab w:val="left" w:pos="284"/>
          <w:tab w:val="left" w:pos="567"/>
        </w:tabs>
        <w:ind w:left="0" w:firstLine="0"/>
        <w:rPr>
          <w:rFonts w:ascii="Calibri" w:hAnsi="Calibri" w:cs="Calibri"/>
          <w:b/>
          <w:bCs/>
          <w:color w:val="000000" w:themeColor="text1"/>
          <w:sz w:val="22"/>
          <w:szCs w:val="22"/>
        </w:rPr>
      </w:pPr>
    </w:p>
    <w:p w14:paraId="55902CE4" w14:textId="5E5F9344" w:rsidR="00F1763E" w:rsidRDefault="00F1763E"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r w:rsidRPr="00F1763E">
        <w:rPr>
          <w:rFonts w:ascii="Calibri" w:hAnsi="Calibri" w:cs="Calibri"/>
          <w:b/>
          <w:bCs/>
          <w:i/>
          <w:iCs/>
          <w:color w:val="000000" w:themeColor="text1"/>
          <w:sz w:val="22"/>
          <w:szCs w:val="22"/>
        </w:rPr>
        <w:t>Adequação orçamentária</w:t>
      </w:r>
    </w:p>
    <w:p w14:paraId="33B3117D" w14:textId="77777777" w:rsidR="00F1763E" w:rsidRPr="00F1763E" w:rsidRDefault="00F1763E" w:rsidP="00EB50E0">
      <w:pPr>
        <w:tabs>
          <w:tab w:val="left" w:pos="284"/>
          <w:tab w:val="left" w:pos="567"/>
          <w:tab w:val="left" w:pos="851"/>
          <w:tab w:val="left" w:pos="1134"/>
        </w:tabs>
        <w:ind w:left="0" w:firstLine="0"/>
        <w:rPr>
          <w:rFonts w:ascii="Calibri" w:hAnsi="Calibri" w:cs="Calibri"/>
          <w:b/>
          <w:bCs/>
          <w:i/>
          <w:iCs/>
          <w:color w:val="000000" w:themeColor="text1"/>
          <w:sz w:val="22"/>
          <w:szCs w:val="22"/>
        </w:rPr>
      </w:pPr>
    </w:p>
    <w:p w14:paraId="6A085D7F" w14:textId="07D9CB44" w:rsidR="001265ED" w:rsidRPr="00F1763E" w:rsidRDefault="001265ED" w:rsidP="00EB50E0">
      <w:pPr>
        <w:pStyle w:val="PargrafodaLista"/>
        <w:keepNext/>
        <w:numPr>
          <w:ilvl w:val="1"/>
          <w:numId w:val="8"/>
        </w:numPr>
        <w:tabs>
          <w:tab w:val="left" w:pos="284"/>
          <w:tab w:val="left" w:pos="567"/>
          <w:tab w:val="left" w:pos="851"/>
          <w:tab w:val="left" w:pos="1134"/>
        </w:tabs>
        <w:ind w:left="0" w:firstLine="0"/>
        <w:mirrorIndents/>
        <w:rPr>
          <w:rFonts w:ascii="Calibri" w:hAnsi="Calibri" w:cs="Calibri"/>
          <w:b/>
          <w:bCs/>
          <w:color w:val="000000" w:themeColor="text1"/>
          <w:sz w:val="22"/>
          <w:szCs w:val="22"/>
        </w:rPr>
      </w:pPr>
      <w:r w:rsidRPr="00F1763E">
        <w:rPr>
          <w:rFonts w:ascii="Calibri" w:hAnsi="Calibri" w:cs="Calibri"/>
          <w:color w:val="000000" w:themeColor="text1"/>
          <w:sz w:val="22"/>
          <w:szCs w:val="22"/>
        </w:rPr>
        <w:t xml:space="preserve">As despesas decorrentes da presente contratação correrão à conta de recursos específicos consignados no orçamento próprio do </w:t>
      </w:r>
      <w:r w:rsidR="00294816">
        <w:rPr>
          <w:rFonts w:ascii="Calibri" w:hAnsi="Calibri" w:cs="Calibri"/>
          <w:color w:val="000000" w:themeColor="text1"/>
          <w:sz w:val="22"/>
          <w:szCs w:val="22"/>
        </w:rPr>
        <w:t>CAU/DF</w:t>
      </w:r>
      <w:r w:rsidRPr="00F1763E">
        <w:rPr>
          <w:rFonts w:ascii="Calibri" w:hAnsi="Calibri" w:cs="Calibri"/>
          <w:color w:val="000000" w:themeColor="text1"/>
          <w:sz w:val="22"/>
          <w:szCs w:val="22"/>
        </w:rPr>
        <w:t>.</w:t>
      </w:r>
    </w:p>
    <w:p w14:paraId="7273E26D" w14:textId="77777777" w:rsidR="00F1763E" w:rsidRPr="00F1763E" w:rsidRDefault="00F1763E" w:rsidP="00EB50E0">
      <w:pPr>
        <w:pStyle w:val="PargrafodaLista"/>
        <w:keepNext/>
        <w:tabs>
          <w:tab w:val="left" w:pos="284"/>
          <w:tab w:val="left" w:pos="567"/>
          <w:tab w:val="left" w:pos="851"/>
          <w:tab w:val="left" w:pos="1134"/>
        </w:tabs>
        <w:ind w:left="0" w:firstLine="0"/>
        <w:mirrorIndents/>
        <w:rPr>
          <w:rFonts w:ascii="Calibri" w:hAnsi="Calibri" w:cs="Calibri"/>
          <w:b/>
          <w:bCs/>
          <w:color w:val="000000" w:themeColor="text1"/>
          <w:sz w:val="22"/>
          <w:szCs w:val="22"/>
        </w:rPr>
      </w:pPr>
    </w:p>
    <w:p w14:paraId="03E52DC9" w14:textId="77777777" w:rsidR="001265ED" w:rsidRPr="00F1763E" w:rsidRDefault="001265ED" w:rsidP="00EB50E0">
      <w:pPr>
        <w:pStyle w:val="PargrafodaLista"/>
        <w:keepNext/>
        <w:numPr>
          <w:ilvl w:val="2"/>
          <w:numId w:val="8"/>
        </w:numPr>
        <w:tabs>
          <w:tab w:val="left" w:pos="284"/>
          <w:tab w:val="left" w:pos="426"/>
          <w:tab w:val="left" w:pos="567"/>
          <w:tab w:val="left" w:pos="851"/>
        </w:tabs>
        <w:ind w:left="0" w:firstLine="0"/>
        <w:mirrorIndents/>
        <w:rPr>
          <w:rFonts w:ascii="Calibri" w:hAnsi="Calibri" w:cs="Calibri"/>
          <w:b/>
          <w:bCs/>
          <w:color w:val="000000" w:themeColor="text1"/>
          <w:sz w:val="22"/>
          <w:szCs w:val="22"/>
        </w:rPr>
      </w:pPr>
      <w:r w:rsidRPr="00F1763E">
        <w:rPr>
          <w:rFonts w:ascii="Calibri" w:hAnsi="Calibri" w:cs="Calibri"/>
          <w:color w:val="000000" w:themeColor="text1"/>
          <w:sz w:val="22"/>
          <w:szCs w:val="22"/>
        </w:rPr>
        <w:t>A contratação será atendida pela seguinte dotação:</w:t>
      </w:r>
    </w:p>
    <w:p w14:paraId="5A11E894" w14:textId="77777777" w:rsidR="00F1763E" w:rsidRDefault="00F1763E" w:rsidP="00EB50E0">
      <w:pPr>
        <w:pStyle w:val="PargrafodaLista"/>
        <w:keepNext/>
        <w:tabs>
          <w:tab w:val="left" w:pos="284"/>
          <w:tab w:val="left" w:pos="426"/>
          <w:tab w:val="left" w:pos="567"/>
          <w:tab w:val="left" w:pos="851"/>
        </w:tabs>
        <w:ind w:left="0" w:firstLine="0"/>
        <w:mirrorIndents/>
        <w:rPr>
          <w:rFonts w:ascii="Calibri" w:hAnsi="Calibri" w:cs="Calibri"/>
          <w:color w:val="000000" w:themeColor="text1"/>
          <w:sz w:val="22"/>
          <w:szCs w:val="22"/>
        </w:rPr>
      </w:pPr>
    </w:p>
    <w:p w14:paraId="475516C4" w14:textId="77777777" w:rsidR="00F1763E" w:rsidRPr="000C626C" w:rsidRDefault="00F1763E" w:rsidP="00EB50E0">
      <w:pPr>
        <w:tabs>
          <w:tab w:val="left" w:pos="284"/>
          <w:tab w:val="left" w:pos="567"/>
          <w:tab w:val="left" w:pos="851"/>
          <w:tab w:val="left" w:pos="1134"/>
        </w:tabs>
        <w:ind w:left="0" w:firstLine="0"/>
        <w:rPr>
          <w:rFonts w:ascii="Calibri" w:hAnsi="Calibri" w:cs="Calibri"/>
          <w:color w:val="000000" w:themeColor="text1"/>
          <w:sz w:val="22"/>
          <w:szCs w:val="22"/>
        </w:rPr>
      </w:pPr>
      <w:r w:rsidRPr="00F1763E">
        <w:rPr>
          <w:rFonts w:ascii="Calibri" w:hAnsi="Calibri" w:cs="Calibri"/>
          <w:b/>
          <w:bCs/>
          <w:color w:val="000000" w:themeColor="text1"/>
          <w:sz w:val="22"/>
          <w:szCs w:val="22"/>
        </w:rPr>
        <w:t>Conta:</w:t>
      </w:r>
      <w:r w:rsidRPr="000C626C">
        <w:rPr>
          <w:rFonts w:ascii="Calibri" w:hAnsi="Calibri" w:cs="Calibri"/>
          <w:color w:val="000000" w:themeColor="text1"/>
          <w:sz w:val="22"/>
          <w:szCs w:val="22"/>
        </w:rPr>
        <w:t xml:space="preserve"> 6.2.2.1.1.01.04.04.006 - Serviços de Apoio Administrativo e Operacional</w:t>
      </w:r>
    </w:p>
    <w:p w14:paraId="265727C2" w14:textId="77777777" w:rsidR="00F1763E" w:rsidRPr="000C626C" w:rsidRDefault="00F1763E"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789D0D0C" w14:textId="412D581E" w:rsidR="00F1763E" w:rsidRPr="000C626C" w:rsidRDefault="00F1763E" w:rsidP="00EB50E0">
      <w:pPr>
        <w:tabs>
          <w:tab w:val="left" w:pos="284"/>
          <w:tab w:val="left" w:pos="567"/>
          <w:tab w:val="left" w:pos="851"/>
          <w:tab w:val="left" w:pos="1134"/>
        </w:tabs>
        <w:ind w:left="0" w:firstLine="0"/>
        <w:rPr>
          <w:rFonts w:ascii="Calibri" w:hAnsi="Calibri" w:cs="Calibri"/>
          <w:color w:val="000000" w:themeColor="text1"/>
          <w:sz w:val="22"/>
          <w:szCs w:val="22"/>
        </w:rPr>
      </w:pPr>
      <w:r w:rsidRPr="00F1763E">
        <w:rPr>
          <w:rFonts w:ascii="Calibri" w:hAnsi="Calibri" w:cs="Calibri"/>
          <w:b/>
          <w:bCs/>
          <w:color w:val="000000" w:themeColor="text1"/>
          <w:sz w:val="22"/>
          <w:szCs w:val="22"/>
        </w:rPr>
        <w:t>Centro de Custo:</w:t>
      </w:r>
      <w:r w:rsidRPr="000C626C">
        <w:rPr>
          <w:rFonts w:ascii="Calibri" w:hAnsi="Calibri" w:cs="Calibri"/>
          <w:color w:val="000000" w:themeColor="text1"/>
          <w:sz w:val="22"/>
          <w:szCs w:val="22"/>
        </w:rPr>
        <w:t xml:space="preserve"> 4.02.03.004 - Atividade - Funcionamento </w:t>
      </w:r>
      <w:r w:rsidR="00294816">
        <w:rPr>
          <w:rFonts w:ascii="Calibri" w:hAnsi="Calibri" w:cs="Calibri"/>
          <w:color w:val="000000" w:themeColor="text1"/>
          <w:sz w:val="22"/>
          <w:szCs w:val="22"/>
        </w:rPr>
        <w:t>CAU/DF</w:t>
      </w:r>
    </w:p>
    <w:p w14:paraId="31BA84EE" w14:textId="77777777" w:rsidR="00F1763E" w:rsidRDefault="00F1763E" w:rsidP="00EB50E0">
      <w:pPr>
        <w:pStyle w:val="PargrafodaLista"/>
        <w:keepNext/>
        <w:tabs>
          <w:tab w:val="left" w:pos="284"/>
          <w:tab w:val="left" w:pos="426"/>
          <w:tab w:val="left" w:pos="567"/>
          <w:tab w:val="left" w:pos="851"/>
        </w:tabs>
        <w:ind w:left="0" w:firstLine="0"/>
        <w:mirrorIndents/>
        <w:rPr>
          <w:rFonts w:ascii="Calibri" w:hAnsi="Calibri" w:cs="Calibri"/>
          <w:color w:val="000000" w:themeColor="text1"/>
          <w:sz w:val="22"/>
          <w:szCs w:val="22"/>
        </w:rPr>
      </w:pPr>
    </w:p>
    <w:p w14:paraId="69CE784C" w14:textId="77777777" w:rsidR="00F1763E" w:rsidRPr="00F1763E" w:rsidRDefault="00F1763E" w:rsidP="00EB50E0">
      <w:pPr>
        <w:pStyle w:val="PargrafodaLista"/>
        <w:keepNext/>
        <w:tabs>
          <w:tab w:val="left" w:pos="284"/>
          <w:tab w:val="left" w:pos="426"/>
          <w:tab w:val="left" w:pos="567"/>
          <w:tab w:val="left" w:pos="851"/>
        </w:tabs>
        <w:ind w:left="0" w:firstLine="0"/>
        <w:mirrorIndents/>
        <w:rPr>
          <w:rFonts w:ascii="Calibri" w:hAnsi="Calibri" w:cs="Calibri"/>
          <w:b/>
          <w:bCs/>
          <w:color w:val="000000" w:themeColor="text1"/>
          <w:sz w:val="22"/>
          <w:szCs w:val="22"/>
        </w:rPr>
      </w:pPr>
    </w:p>
    <w:p w14:paraId="1B9C4ED8" w14:textId="56B18FB2" w:rsidR="001265ED" w:rsidRPr="00F1763E" w:rsidRDefault="001265ED" w:rsidP="00EB50E0">
      <w:pPr>
        <w:pStyle w:val="PargrafodaLista"/>
        <w:keepNext/>
        <w:numPr>
          <w:ilvl w:val="1"/>
          <w:numId w:val="8"/>
        </w:numPr>
        <w:tabs>
          <w:tab w:val="left" w:pos="284"/>
          <w:tab w:val="left" w:pos="426"/>
          <w:tab w:val="left" w:pos="567"/>
          <w:tab w:val="left" w:pos="851"/>
        </w:tabs>
        <w:ind w:left="0" w:firstLine="0"/>
        <w:mirrorIndents/>
        <w:rPr>
          <w:rFonts w:ascii="Calibri" w:hAnsi="Calibri" w:cs="Calibri"/>
          <w:b/>
          <w:bCs/>
          <w:color w:val="000000" w:themeColor="text1"/>
          <w:sz w:val="22"/>
          <w:szCs w:val="22"/>
        </w:rPr>
      </w:pPr>
      <w:r w:rsidRPr="00F1763E">
        <w:rPr>
          <w:rFonts w:ascii="Calibri" w:hAnsi="Calibri" w:cs="Calibri"/>
          <w:color w:val="000000" w:themeColor="text1"/>
          <w:sz w:val="22"/>
          <w:szCs w:val="22"/>
        </w:rPr>
        <w:t>A dotação relativa aos exercícios financeiros subsequentes será indicada após aprovação do Plano de Ação e Orçamento respectivo e liberação dos créditos correspondentes, mediante apostilamento.</w:t>
      </w:r>
    </w:p>
    <w:p w14:paraId="377AE8BD" w14:textId="77777777" w:rsidR="001265ED" w:rsidRPr="000C626C" w:rsidRDefault="001265ED"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013F7BFF" w14:textId="0BFFA67F" w:rsidR="001265ED" w:rsidRPr="000C626C" w:rsidRDefault="001265ED" w:rsidP="00EB50E0">
      <w:pPr>
        <w:tabs>
          <w:tab w:val="left" w:pos="284"/>
          <w:tab w:val="left" w:pos="567"/>
          <w:tab w:val="left" w:pos="851"/>
          <w:tab w:val="left" w:pos="1134"/>
        </w:tabs>
        <w:ind w:left="0" w:firstLine="0"/>
        <w:rPr>
          <w:rFonts w:ascii="Calibri" w:hAnsi="Calibri" w:cs="Calibri"/>
          <w:color w:val="000000" w:themeColor="text1"/>
          <w:sz w:val="22"/>
          <w:szCs w:val="22"/>
        </w:rPr>
      </w:pPr>
      <w:r w:rsidRPr="000C626C">
        <w:rPr>
          <w:rFonts w:ascii="Calibri" w:hAnsi="Calibri" w:cs="Calibri"/>
          <w:color w:val="000000" w:themeColor="text1"/>
          <w:sz w:val="22"/>
          <w:szCs w:val="22"/>
        </w:rPr>
        <w:t xml:space="preserve">Brasília, </w:t>
      </w:r>
      <w:r w:rsidR="00F1763E">
        <w:rPr>
          <w:rFonts w:ascii="Calibri" w:hAnsi="Calibri" w:cs="Calibri"/>
          <w:color w:val="000000" w:themeColor="text1"/>
          <w:sz w:val="22"/>
          <w:szCs w:val="22"/>
        </w:rPr>
        <w:t>11</w:t>
      </w:r>
      <w:r w:rsidRPr="000C626C">
        <w:rPr>
          <w:rFonts w:ascii="Calibri" w:hAnsi="Calibri" w:cs="Calibri"/>
          <w:color w:val="000000" w:themeColor="text1"/>
          <w:sz w:val="22"/>
          <w:szCs w:val="22"/>
        </w:rPr>
        <w:t xml:space="preserve"> de </w:t>
      </w:r>
      <w:r w:rsidR="00F1763E">
        <w:rPr>
          <w:rFonts w:ascii="Calibri" w:hAnsi="Calibri" w:cs="Calibri"/>
          <w:color w:val="000000" w:themeColor="text1"/>
          <w:sz w:val="22"/>
          <w:szCs w:val="22"/>
        </w:rPr>
        <w:t>dez</w:t>
      </w:r>
      <w:r w:rsidRPr="000C626C">
        <w:rPr>
          <w:rFonts w:ascii="Calibri" w:hAnsi="Calibri" w:cs="Calibri"/>
          <w:color w:val="000000" w:themeColor="text1"/>
          <w:sz w:val="22"/>
          <w:szCs w:val="22"/>
        </w:rPr>
        <w:t>embro de 2023.</w:t>
      </w:r>
    </w:p>
    <w:p w14:paraId="3EBDE1FE" w14:textId="3559EED7" w:rsidR="001265ED" w:rsidRPr="000C626C" w:rsidRDefault="001265ED" w:rsidP="00EB50E0">
      <w:pPr>
        <w:tabs>
          <w:tab w:val="left" w:pos="284"/>
          <w:tab w:val="left" w:pos="567"/>
          <w:tab w:val="left" w:pos="851"/>
          <w:tab w:val="left" w:pos="1134"/>
        </w:tabs>
        <w:ind w:left="0" w:firstLine="0"/>
        <w:rPr>
          <w:rFonts w:ascii="Calibri" w:hAnsi="Calibri" w:cs="Calibri"/>
          <w:color w:val="000000" w:themeColor="text1"/>
          <w:sz w:val="22"/>
          <w:szCs w:val="22"/>
        </w:rPr>
      </w:pPr>
      <w:r w:rsidRPr="000C626C">
        <w:rPr>
          <w:rFonts w:ascii="Calibri" w:hAnsi="Calibri" w:cs="Calibri"/>
          <w:color w:val="000000" w:themeColor="text1"/>
          <w:sz w:val="22"/>
          <w:szCs w:val="22"/>
        </w:rPr>
        <w:t xml:space="preserve"> </w:t>
      </w:r>
    </w:p>
    <w:p w14:paraId="1593980E" w14:textId="77777777" w:rsidR="001265ED" w:rsidRPr="00E61755" w:rsidRDefault="001265ED" w:rsidP="00EB50E0">
      <w:pPr>
        <w:tabs>
          <w:tab w:val="left" w:pos="284"/>
          <w:tab w:val="left" w:pos="567"/>
          <w:tab w:val="left" w:pos="851"/>
          <w:tab w:val="left" w:pos="1134"/>
        </w:tabs>
        <w:ind w:left="0" w:firstLine="0"/>
        <w:rPr>
          <w:rFonts w:ascii="Calibri" w:hAnsi="Calibri" w:cs="Calibri"/>
          <w:i/>
          <w:iCs/>
          <w:color w:val="000000" w:themeColor="text1"/>
          <w:sz w:val="22"/>
          <w:szCs w:val="22"/>
        </w:rPr>
      </w:pPr>
      <w:r w:rsidRPr="00E61755">
        <w:rPr>
          <w:rFonts w:ascii="Calibri" w:hAnsi="Calibri" w:cs="Calibri"/>
          <w:i/>
          <w:iCs/>
          <w:color w:val="000000" w:themeColor="text1"/>
          <w:sz w:val="22"/>
          <w:szCs w:val="22"/>
        </w:rPr>
        <w:t>Documento assinado eletronicamente</w:t>
      </w:r>
    </w:p>
    <w:p w14:paraId="737D079E" w14:textId="77777777" w:rsidR="001265ED" w:rsidRPr="00E61755" w:rsidRDefault="001265ED" w:rsidP="00EB50E0">
      <w:pPr>
        <w:tabs>
          <w:tab w:val="left" w:pos="284"/>
          <w:tab w:val="left" w:pos="567"/>
          <w:tab w:val="left" w:pos="851"/>
          <w:tab w:val="left" w:pos="1134"/>
        </w:tabs>
        <w:ind w:left="0" w:firstLine="0"/>
        <w:rPr>
          <w:rFonts w:ascii="Calibri" w:hAnsi="Calibri" w:cs="Calibri"/>
          <w:b/>
          <w:bCs/>
          <w:color w:val="000000" w:themeColor="text1"/>
          <w:sz w:val="22"/>
          <w:szCs w:val="22"/>
        </w:rPr>
      </w:pPr>
      <w:r w:rsidRPr="00E61755">
        <w:rPr>
          <w:rFonts w:ascii="Calibri" w:hAnsi="Calibri" w:cs="Calibri"/>
          <w:b/>
          <w:bCs/>
          <w:color w:val="000000" w:themeColor="text1"/>
          <w:sz w:val="22"/>
          <w:szCs w:val="22"/>
        </w:rPr>
        <w:t>MARCUS THEODORO DE CARVALHO</w:t>
      </w:r>
    </w:p>
    <w:p w14:paraId="1BF34F48" w14:textId="77777777" w:rsidR="001265ED" w:rsidRPr="000C626C" w:rsidRDefault="001265ED" w:rsidP="00EB50E0">
      <w:pPr>
        <w:tabs>
          <w:tab w:val="left" w:pos="284"/>
          <w:tab w:val="left" w:pos="567"/>
          <w:tab w:val="left" w:pos="851"/>
          <w:tab w:val="left" w:pos="1134"/>
        </w:tabs>
        <w:ind w:left="0" w:firstLine="0"/>
        <w:rPr>
          <w:rFonts w:ascii="Calibri" w:hAnsi="Calibri" w:cs="Calibri"/>
          <w:color w:val="000000" w:themeColor="text1"/>
          <w:sz w:val="22"/>
          <w:szCs w:val="22"/>
        </w:rPr>
      </w:pPr>
      <w:r w:rsidRPr="000C626C">
        <w:rPr>
          <w:rFonts w:ascii="Calibri" w:hAnsi="Calibri" w:cs="Calibri"/>
          <w:color w:val="000000" w:themeColor="text1"/>
          <w:sz w:val="22"/>
          <w:szCs w:val="22"/>
        </w:rPr>
        <w:t>Agente de Contratação</w:t>
      </w:r>
    </w:p>
    <w:p w14:paraId="29A6C89C" w14:textId="518B5AAB" w:rsidR="00BD13DA" w:rsidRPr="000C626C" w:rsidRDefault="001265ED" w:rsidP="00EB50E0">
      <w:pPr>
        <w:tabs>
          <w:tab w:val="left" w:pos="284"/>
          <w:tab w:val="left" w:pos="567"/>
          <w:tab w:val="left" w:pos="851"/>
          <w:tab w:val="left" w:pos="1134"/>
        </w:tabs>
        <w:ind w:left="0" w:firstLine="0"/>
        <w:rPr>
          <w:rFonts w:ascii="Calibri" w:hAnsi="Calibri" w:cs="Calibri"/>
          <w:color w:val="000000" w:themeColor="text1"/>
          <w:sz w:val="22"/>
          <w:szCs w:val="22"/>
        </w:rPr>
      </w:pPr>
      <w:r w:rsidRPr="000C626C">
        <w:rPr>
          <w:rFonts w:ascii="Calibri" w:hAnsi="Calibri" w:cs="Calibri"/>
          <w:color w:val="000000" w:themeColor="text1"/>
          <w:sz w:val="22"/>
          <w:szCs w:val="22"/>
        </w:rPr>
        <w:t xml:space="preserve">Portaria </w:t>
      </w:r>
      <w:r w:rsidR="00294816">
        <w:rPr>
          <w:rFonts w:ascii="Calibri" w:hAnsi="Calibri" w:cs="Calibri"/>
          <w:color w:val="000000" w:themeColor="text1"/>
          <w:sz w:val="22"/>
          <w:szCs w:val="22"/>
        </w:rPr>
        <w:t>CAU/DF</w:t>
      </w:r>
      <w:r w:rsidRPr="000C626C">
        <w:rPr>
          <w:rFonts w:ascii="Calibri" w:hAnsi="Calibri" w:cs="Calibri"/>
          <w:color w:val="000000" w:themeColor="text1"/>
          <w:sz w:val="22"/>
          <w:szCs w:val="22"/>
        </w:rPr>
        <w:t xml:space="preserve"> nº 17/2022</w:t>
      </w:r>
    </w:p>
    <w:p w14:paraId="6092A609" w14:textId="77777777" w:rsidR="00BD13DA" w:rsidRPr="000C626C" w:rsidRDefault="00BD13DA" w:rsidP="00EB50E0">
      <w:pPr>
        <w:tabs>
          <w:tab w:val="left" w:pos="284"/>
          <w:tab w:val="left" w:pos="567"/>
          <w:tab w:val="left" w:pos="851"/>
          <w:tab w:val="left" w:pos="1134"/>
        </w:tabs>
        <w:ind w:left="0" w:firstLine="0"/>
        <w:rPr>
          <w:rFonts w:ascii="Calibri" w:hAnsi="Calibri" w:cs="Calibri"/>
          <w:color w:val="000000" w:themeColor="text1"/>
          <w:sz w:val="22"/>
          <w:szCs w:val="22"/>
        </w:rPr>
      </w:pPr>
    </w:p>
    <w:p w14:paraId="78A7305F" w14:textId="77777777" w:rsidR="00BD13DA" w:rsidRDefault="00BD13DA" w:rsidP="00EB50E0">
      <w:pPr>
        <w:tabs>
          <w:tab w:val="left" w:pos="284"/>
          <w:tab w:val="left" w:pos="567"/>
        </w:tabs>
        <w:ind w:left="0" w:firstLine="0"/>
        <w:rPr>
          <w:rFonts w:ascii="Calibri" w:hAnsi="Calibri" w:cs="Calibri"/>
          <w:sz w:val="22"/>
          <w:szCs w:val="22"/>
        </w:rPr>
      </w:pPr>
    </w:p>
    <w:p w14:paraId="40F79E41" w14:textId="77777777" w:rsidR="00BD13DA" w:rsidRPr="00CF1165" w:rsidRDefault="00BD13DA" w:rsidP="00EB50E0">
      <w:pPr>
        <w:tabs>
          <w:tab w:val="left" w:pos="284"/>
          <w:tab w:val="left" w:pos="567"/>
          <w:tab w:val="left" w:pos="851"/>
          <w:tab w:val="left" w:pos="1134"/>
        </w:tabs>
        <w:ind w:left="0" w:firstLine="0"/>
        <w:jc w:val="center"/>
        <w:rPr>
          <w:rFonts w:ascii="Calibri" w:hAnsi="Calibri" w:cs="Calibri"/>
          <w:b/>
          <w:bCs/>
          <w:sz w:val="22"/>
          <w:szCs w:val="22"/>
        </w:rPr>
      </w:pPr>
      <w:r w:rsidRPr="00CF1165">
        <w:rPr>
          <w:rFonts w:ascii="Calibri" w:hAnsi="Calibri" w:cs="Calibri"/>
          <w:b/>
          <w:bCs/>
          <w:sz w:val="22"/>
          <w:szCs w:val="22"/>
        </w:rPr>
        <w:t>CONSELHO DE ARQUITETURA E URBANISMO DO DISTRITO FEDERAL</w:t>
      </w:r>
    </w:p>
    <w:p w14:paraId="767EF342" w14:textId="5C2D5593" w:rsidR="00BD13DA" w:rsidRDefault="00BD13DA" w:rsidP="00EB50E0">
      <w:pPr>
        <w:tabs>
          <w:tab w:val="left" w:pos="284"/>
          <w:tab w:val="left" w:pos="567"/>
          <w:tab w:val="left" w:pos="851"/>
          <w:tab w:val="left" w:pos="1134"/>
        </w:tabs>
        <w:ind w:left="0" w:firstLine="0"/>
        <w:jc w:val="center"/>
        <w:rPr>
          <w:rFonts w:ascii="Calibri" w:hAnsi="Calibri" w:cs="Calibri"/>
          <w:b/>
          <w:bCs/>
          <w:color w:val="000000" w:themeColor="text1"/>
          <w:sz w:val="22"/>
          <w:szCs w:val="22"/>
        </w:rPr>
      </w:pPr>
      <w:r w:rsidRPr="00CF1165">
        <w:rPr>
          <w:rFonts w:ascii="Calibri" w:hAnsi="Calibri" w:cs="Calibri"/>
          <w:b/>
          <w:bCs/>
          <w:color w:val="000000" w:themeColor="text1"/>
          <w:sz w:val="22"/>
          <w:szCs w:val="22"/>
        </w:rPr>
        <w:t xml:space="preserve">AVISO DE CONTRATAÇÃO DIRETA Nº </w:t>
      </w:r>
      <w:r w:rsidR="000E27E2">
        <w:rPr>
          <w:rFonts w:ascii="Calibri" w:hAnsi="Calibri" w:cs="Calibri"/>
          <w:b/>
          <w:bCs/>
          <w:color w:val="000000" w:themeColor="text1"/>
          <w:sz w:val="22"/>
          <w:szCs w:val="22"/>
        </w:rPr>
        <w:t>8</w:t>
      </w:r>
      <w:r w:rsidRPr="00CF1165">
        <w:rPr>
          <w:rFonts w:ascii="Calibri" w:hAnsi="Calibri" w:cs="Calibri"/>
          <w:b/>
          <w:bCs/>
          <w:color w:val="000000" w:themeColor="text1"/>
          <w:sz w:val="22"/>
          <w:szCs w:val="22"/>
        </w:rPr>
        <w:t>/2023</w:t>
      </w:r>
    </w:p>
    <w:p w14:paraId="7F472E66" w14:textId="77777777" w:rsidR="00BD13DA" w:rsidRDefault="00BD13DA" w:rsidP="00EB50E0">
      <w:pPr>
        <w:tabs>
          <w:tab w:val="left" w:pos="284"/>
          <w:tab w:val="left" w:pos="567"/>
          <w:tab w:val="left" w:pos="851"/>
          <w:tab w:val="left" w:pos="1134"/>
        </w:tabs>
        <w:ind w:left="0" w:firstLine="0"/>
        <w:jc w:val="center"/>
        <w:rPr>
          <w:rFonts w:ascii="Calibri" w:hAnsi="Calibri" w:cs="Calibri"/>
          <w:b/>
          <w:bCs/>
          <w:color w:val="000000" w:themeColor="text1"/>
          <w:sz w:val="22"/>
          <w:szCs w:val="22"/>
        </w:rPr>
      </w:pPr>
    </w:p>
    <w:p w14:paraId="68CBEFF8" w14:textId="237D10EA" w:rsidR="00BD13DA" w:rsidRDefault="00BD13DA" w:rsidP="00EB50E0">
      <w:pPr>
        <w:tabs>
          <w:tab w:val="left" w:pos="284"/>
          <w:tab w:val="left" w:pos="567"/>
          <w:tab w:val="left" w:pos="851"/>
          <w:tab w:val="left" w:pos="1134"/>
        </w:tabs>
        <w:ind w:left="0" w:firstLine="0"/>
        <w:jc w:val="center"/>
        <w:rPr>
          <w:rFonts w:ascii="Calibri" w:hAnsi="Calibri" w:cs="Calibri"/>
          <w:b/>
          <w:bCs/>
          <w:color w:val="000000" w:themeColor="text1"/>
          <w:sz w:val="22"/>
          <w:szCs w:val="22"/>
        </w:rPr>
      </w:pPr>
      <w:r>
        <w:rPr>
          <w:rFonts w:ascii="Calibri" w:hAnsi="Calibri" w:cs="Calibri"/>
          <w:b/>
          <w:bCs/>
          <w:color w:val="000000" w:themeColor="text1"/>
          <w:sz w:val="22"/>
          <w:szCs w:val="22"/>
        </w:rPr>
        <w:t>ANEXO II</w:t>
      </w:r>
    </w:p>
    <w:p w14:paraId="35E3F7CC" w14:textId="77777777" w:rsidR="00DD4172" w:rsidRDefault="00DD4172" w:rsidP="00EB50E0">
      <w:pPr>
        <w:keepNext/>
        <w:keepLines/>
        <w:tabs>
          <w:tab w:val="left" w:pos="0"/>
          <w:tab w:val="left" w:pos="284"/>
          <w:tab w:val="left" w:pos="567"/>
        </w:tabs>
        <w:ind w:left="0" w:firstLine="0"/>
        <w:jc w:val="center"/>
        <w:rPr>
          <w:rFonts w:ascii="Calibri" w:hAnsi="Calibri" w:cs="Calibri"/>
          <w:b/>
          <w:bCs/>
          <w:color w:val="000000" w:themeColor="text1"/>
          <w:sz w:val="22"/>
          <w:szCs w:val="22"/>
        </w:rPr>
      </w:pPr>
    </w:p>
    <w:p w14:paraId="2ED62F61" w14:textId="601C39D8" w:rsidR="007B668F" w:rsidRPr="007B668F" w:rsidRDefault="007B668F" w:rsidP="00EB50E0">
      <w:pPr>
        <w:keepNext/>
        <w:keepLines/>
        <w:tabs>
          <w:tab w:val="left" w:pos="0"/>
          <w:tab w:val="left" w:pos="284"/>
          <w:tab w:val="left" w:pos="567"/>
        </w:tabs>
        <w:ind w:left="0" w:firstLine="0"/>
        <w:jc w:val="center"/>
        <w:rPr>
          <w:rFonts w:ascii="Calibri" w:hAnsi="Calibri" w:cs="Calibri"/>
          <w:b/>
          <w:bCs/>
          <w:color w:val="000000" w:themeColor="text1"/>
          <w:sz w:val="22"/>
          <w:szCs w:val="22"/>
        </w:rPr>
      </w:pPr>
      <w:r w:rsidRPr="007B668F">
        <w:rPr>
          <w:rFonts w:ascii="Calibri" w:hAnsi="Calibri" w:cs="Calibri"/>
          <w:b/>
          <w:bCs/>
          <w:color w:val="000000" w:themeColor="text1"/>
          <w:sz w:val="22"/>
          <w:szCs w:val="22"/>
        </w:rPr>
        <w:t>MINUTA DE TERMO DE CONTRATO</w:t>
      </w:r>
      <w:r w:rsidRPr="007B668F">
        <w:rPr>
          <w:rStyle w:val="Refdenotaderodap"/>
          <w:rFonts w:ascii="Calibri" w:hAnsi="Calibri" w:cs="Calibri"/>
          <w:b/>
          <w:bCs/>
          <w:color w:val="000000" w:themeColor="text1"/>
          <w:sz w:val="22"/>
          <w:szCs w:val="22"/>
        </w:rPr>
        <w:footnoteReference w:id="4"/>
      </w:r>
      <w:r w:rsidRPr="007B668F">
        <w:rPr>
          <w:rFonts w:ascii="Calibri" w:hAnsi="Calibri" w:cs="Calibri"/>
          <w:b/>
          <w:bCs/>
          <w:color w:val="000000" w:themeColor="text1"/>
          <w:sz w:val="22"/>
          <w:szCs w:val="22"/>
        </w:rPr>
        <w:br/>
        <w:t>Lei nº 14.133, de 1º de abril de 2021</w:t>
      </w:r>
      <w:r w:rsidRPr="007B668F">
        <w:rPr>
          <w:rFonts w:ascii="Calibri" w:hAnsi="Calibri" w:cs="Calibri"/>
          <w:b/>
          <w:bCs/>
          <w:color w:val="000000" w:themeColor="text1"/>
          <w:sz w:val="22"/>
          <w:szCs w:val="22"/>
        </w:rPr>
        <w:br/>
        <w:t>Serviços sem dedicação exclusiva de mão de obra - Contratação direta</w:t>
      </w:r>
    </w:p>
    <w:p w14:paraId="5F212E3D" w14:textId="3D701D5B" w:rsidR="007B668F" w:rsidRPr="007B668F" w:rsidRDefault="007B668F" w:rsidP="00EB50E0">
      <w:pPr>
        <w:keepNext/>
        <w:keepLines/>
        <w:tabs>
          <w:tab w:val="left" w:pos="0"/>
          <w:tab w:val="left" w:pos="284"/>
          <w:tab w:val="left" w:pos="567"/>
        </w:tabs>
        <w:ind w:left="0" w:firstLine="0"/>
        <w:jc w:val="center"/>
        <w:rPr>
          <w:rFonts w:ascii="Calibri" w:hAnsi="Calibri" w:cs="Calibri"/>
          <w:b/>
          <w:iCs/>
          <w:sz w:val="22"/>
          <w:szCs w:val="22"/>
        </w:rPr>
      </w:pPr>
      <w:r w:rsidRPr="007B668F">
        <w:rPr>
          <w:rFonts w:ascii="Calibri" w:hAnsi="Calibri" w:cs="Calibri"/>
          <w:b/>
          <w:iCs/>
          <w:sz w:val="22"/>
          <w:szCs w:val="22"/>
        </w:rPr>
        <w:t>CONSELHO DE ARQUITETURA E URBANISMO DO DISTRITO FEDERAL (</w:t>
      </w:r>
      <w:r w:rsidR="00294816">
        <w:rPr>
          <w:rFonts w:ascii="Calibri" w:hAnsi="Calibri" w:cs="Calibri"/>
          <w:b/>
          <w:iCs/>
          <w:sz w:val="22"/>
          <w:szCs w:val="22"/>
        </w:rPr>
        <w:t>CAU/DF</w:t>
      </w:r>
      <w:r w:rsidRPr="007B668F">
        <w:rPr>
          <w:rFonts w:ascii="Calibri" w:hAnsi="Calibri" w:cs="Calibri"/>
          <w:b/>
          <w:iCs/>
          <w:sz w:val="22"/>
          <w:szCs w:val="22"/>
        </w:rPr>
        <w:t>)</w:t>
      </w:r>
    </w:p>
    <w:p w14:paraId="16F7D45F" w14:textId="77777777" w:rsidR="007B668F" w:rsidRDefault="007B668F" w:rsidP="00EB50E0">
      <w:pPr>
        <w:keepNext/>
        <w:keepLines/>
        <w:tabs>
          <w:tab w:val="left" w:pos="0"/>
          <w:tab w:val="left" w:pos="284"/>
          <w:tab w:val="left" w:pos="567"/>
        </w:tabs>
        <w:ind w:left="0" w:firstLine="0"/>
        <w:jc w:val="center"/>
        <w:rPr>
          <w:rFonts w:ascii="Calibri" w:hAnsi="Calibri" w:cs="Calibri"/>
          <w:bCs/>
          <w:color w:val="000000"/>
          <w:sz w:val="22"/>
          <w:szCs w:val="22"/>
        </w:rPr>
      </w:pPr>
      <w:r w:rsidRPr="007B668F">
        <w:rPr>
          <w:rFonts w:ascii="Calibri" w:hAnsi="Calibri" w:cs="Calibri"/>
          <w:color w:val="000000"/>
          <w:sz w:val="22"/>
          <w:szCs w:val="22"/>
        </w:rPr>
        <w:t>(Processo Administrativo n</w:t>
      </w:r>
      <w:r w:rsidRPr="007B668F">
        <w:rPr>
          <w:rFonts w:ascii="Calibri" w:hAnsi="Calibri" w:cs="Calibri"/>
          <w:bCs/>
          <w:color w:val="000000"/>
          <w:sz w:val="22"/>
          <w:szCs w:val="22"/>
        </w:rPr>
        <w:t>° 00153.000128/2023-24)</w:t>
      </w:r>
    </w:p>
    <w:p w14:paraId="12B0C65C" w14:textId="77777777" w:rsidR="007B668F" w:rsidRDefault="007B668F" w:rsidP="00EB50E0">
      <w:pPr>
        <w:keepNext/>
        <w:keepLines/>
        <w:tabs>
          <w:tab w:val="left" w:pos="0"/>
          <w:tab w:val="left" w:pos="284"/>
          <w:tab w:val="left" w:pos="567"/>
        </w:tabs>
        <w:ind w:left="0" w:firstLine="0"/>
        <w:jc w:val="center"/>
        <w:rPr>
          <w:rFonts w:ascii="Calibri" w:hAnsi="Calibri" w:cs="Calibri"/>
          <w:bCs/>
          <w:color w:val="000000"/>
          <w:sz w:val="22"/>
          <w:szCs w:val="22"/>
        </w:rPr>
      </w:pPr>
    </w:p>
    <w:p w14:paraId="681BE322" w14:textId="77777777" w:rsidR="007B668F" w:rsidRPr="007B668F" w:rsidRDefault="007B668F" w:rsidP="00EB50E0">
      <w:pPr>
        <w:keepNext/>
        <w:keepLines/>
        <w:tabs>
          <w:tab w:val="left" w:pos="0"/>
          <w:tab w:val="left" w:pos="284"/>
          <w:tab w:val="left" w:pos="567"/>
        </w:tabs>
        <w:ind w:left="0" w:firstLine="0"/>
        <w:jc w:val="center"/>
        <w:rPr>
          <w:rFonts w:ascii="Calibri" w:hAnsi="Calibri" w:cs="Calibri"/>
          <w:bCs/>
          <w:color w:val="000000"/>
          <w:sz w:val="22"/>
          <w:szCs w:val="22"/>
        </w:rPr>
      </w:pPr>
    </w:p>
    <w:p w14:paraId="3C9AFDCE" w14:textId="0866B191" w:rsidR="007B668F" w:rsidRDefault="007B668F" w:rsidP="00DD4172">
      <w:pPr>
        <w:pStyle w:val="Prembulo"/>
        <w:keepNext/>
        <w:keepLines/>
        <w:tabs>
          <w:tab w:val="left" w:pos="284"/>
          <w:tab w:val="left" w:pos="567"/>
        </w:tabs>
        <w:spacing w:before="0" w:after="0" w:line="240" w:lineRule="auto"/>
        <w:ind w:right="0"/>
        <w:rPr>
          <w:rFonts w:ascii="Calibri" w:hAnsi="Calibri" w:cs="Calibri"/>
          <w:bCs w:val="0"/>
          <w:sz w:val="22"/>
          <w:szCs w:val="22"/>
        </w:rPr>
      </w:pPr>
      <w:r w:rsidRPr="007B668F">
        <w:rPr>
          <w:rFonts w:ascii="Calibri" w:hAnsi="Calibri" w:cs="Calibri"/>
          <w:b/>
          <w:sz w:val="22"/>
          <w:szCs w:val="22"/>
        </w:rPr>
        <w:t>CONTRATO ADMINISTRATIVO Nº ....../..., QUE FAZEM ENTRE SI O</w:t>
      </w:r>
      <w:r w:rsidRPr="007B668F">
        <w:rPr>
          <w:rFonts w:ascii="Calibri" w:hAnsi="Calibri" w:cs="Calibri"/>
          <w:bCs w:val="0"/>
          <w:sz w:val="22"/>
          <w:szCs w:val="22"/>
        </w:rPr>
        <w:t xml:space="preserve"> CONSELHO DE ARQUITETURA E URBANISMO DO DISTRITO FEDERAL (</w:t>
      </w:r>
      <w:r w:rsidR="00294816">
        <w:rPr>
          <w:rFonts w:ascii="Calibri" w:hAnsi="Calibri" w:cs="Calibri"/>
          <w:bCs w:val="0"/>
          <w:sz w:val="22"/>
          <w:szCs w:val="22"/>
        </w:rPr>
        <w:t>CAU/DF</w:t>
      </w:r>
      <w:r w:rsidRPr="007B668F">
        <w:rPr>
          <w:rFonts w:ascii="Calibri" w:hAnsi="Calibri" w:cs="Calibri"/>
          <w:bCs w:val="0"/>
          <w:sz w:val="22"/>
          <w:szCs w:val="22"/>
        </w:rPr>
        <w:t xml:space="preserve">) </w:t>
      </w:r>
      <w:r w:rsidRPr="007B668F">
        <w:rPr>
          <w:rFonts w:ascii="Calibri" w:hAnsi="Calibri" w:cs="Calibri"/>
          <w:b/>
          <w:sz w:val="22"/>
          <w:szCs w:val="22"/>
        </w:rPr>
        <w:t xml:space="preserve">E A EMPRESA </w:t>
      </w:r>
      <w:r w:rsidRPr="007B668F">
        <w:rPr>
          <w:rFonts w:ascii="Calibri" w:hAnsi="Calibri" w:cs="Calibri"/>
          <w:bCs w:val="0"/>
          <w:sz w:val="22"/>
          <w:szCs w:val="22"/>
        </w:rPr>
        <w:t xml:space="preserve">................. </w:t>
      </w:r>
    </w:p>
    <w:p w14:paraId="569FB9C8" w14:textId="77777777" w:rsidR="000A0BB5" w:rsidRDefault="000A0BB5" w:rsidP="00EB50E0">
      <w:pPr>
        <w:pStyle w:val="Prembulo"/>
        <w:keepNext/>
        <w:keepLines/>
        <w:tabs>
          <w:tab w:val="left" w:pos="284"/>
          <w:tab w:val="left" w:pos="567"/>
        </w:tabs>
        <w:spacing w:before="0" w:after="0" w:line="240" w:lineRule="auto"/>
        <w:ind w:left="0" w:right="0"/>
        <w:rPr>
          <w:rFonts w:ascii="Calibri" w:hAnsi="Calibri" w:cs="Calibri"/>
          <w:bCs w:val="0"/>
          <w:sz w:val="22"/>
          <w:szCs w:val="22"/>
        </w:rPr>
      </w:pPr>
    </w:p>
    <w:p w14:paraId="4D38C964" w14:textId="77777777" w:rsidR="000A0BB5" w:rsidRPr="007B668F" w:rsidRDefault="000A0BB5" w:rsidP="00EB50E0">
      <w:pPr>
        <w:pStyle w:val="Prembulo"/>
        <w:keepNext/>
        <w:keepLines/>
        <w:tabs>
          <w:tab w:val="left" w:pos="284"/>
          <w:tab w:val="left" w:pos="567"/>
        </w:tabs>
        <w:spacing w:before="0" w:after="0" w:line="240" w:lineRule="auto"/>
        <w:ind w:left="0" w:right="0"/>
        <w:rPr>
          <w:rFonts w:ascii="Calibri" w:hAnsi="Calibri" w:cs="Calibri"/>
          <w:bCs w:val="0"/>
          <w:sz w:val="22"/>
          <w:szCs w:val="22"/>
        </w:rPr>
      </w:pPr>
    </w:p>
    <w:p w14:paraId="210791A4" w14:textId="6ED3726D" w:rsidR="007B668F" w:rsidRDefault="007B668F" w:rsidP="00EB50E0">
      <w:pPr>
        <w:keepNext/>
        <w:keepLines/>
        <w:tabs>
          <w:tab w:val="left" w:pos="284"/>
          <w:tab w:val="left" w:pos="426"/>
          <w:tab w:val="left" w:pos="567"/>
          <w:tab w:val="left" w:pos="709"/>
          <w:tab w:val="left" w:pos="851"/>
        </w:tabs>
        <w:ind w:left="0" w:firstLine="0"/>
        <w:rPr>
          <w:rFonts w:ascii="Calibri" w:eastAsia="Arial" w:hAnsi="Calibri" w:cs="Calibri"/>
          <w:sz w:val="22"/>
          <w:szCs w:val="22"/>
        </w:rPr>
      </w:pPr>
      <w:r w:rsidRPr="007B668F">
        <w:rPr>
          <w:rFonts w:ascii="Calibri" w:eastAsia="Arial" w:hAnsi="Calibri" w:cs="Calibri"/>
          <w:sz w:val="22"/>
          <w:szCs w:val="22"/>
        </w:rPr>
        <w:t>O CONSELHO DE ARQUITETURA E URBANISMO DO DISTRITO FEDERAL (</w:t>
      </w:r>
      <w:r w:rsidR="00294816">
        <w:rPr>
          <w:rFonts w:ascii="Calibri" w:eastAsia="Arial" w:hAnsi="Calibri" w:cs="Calibri"/>
          <w:sz w:val="22"/>
          <w:szCs w:val="22"/>
        </w:rPr>
        <w:t>CAU/DF</w:t>
      </w:r>
      <w:r w:rsidRPr="007B668F">
        <w:rPr>
          <w:rFonts w:ascii="Calibri" w:eastAsia="Arial" w:hAnsi="Calibri" w:cs="Calibri"/>
          <w:sz w:val="22"/>
          <w:szCs w:val="22"/>
        </w:rPr>
        <w:t xml:space="preserve">), com sede no SEPN 510, bloco A, térreo, CEP 70.750-521, Brasília/DF, CNPJ nº 14.981.648/0001-09, neste ato representado(a) pelo(a) presidente, ..................., no uso das atribuições que lhe conferem o art. 35 da Lei nº 12.378, de 31 de dezembro de 2010, e o art. 140 do Regimento Interno do </w:t>
      </w:r>
      <w:r w:rsidR="00294816">
        <w:rPr>
          <w:rFonts w:ascii="Calibri" w:eastAsia="Arial" w:hAnsi="Calibri" w:cs="Calibri"/>
          <w:sz w:val="22"/>
          <w:szCs w:val="22"/>
        </w:rPr>
        <w:t>CAU/DF</w:t>
      </w:r>
      <w:r w:rsidRPr="007B668F">
        <w:rPr>
          <w:rFonts w:ascii="Calibri" w:eastAsia="Arial" w:hAnsi="Calibri" w:cs="Calibri"/>
          <w:sz w:val="22"/>
          <w:szCs w:val="22"/>
        </w:rPr>
        <w:t>, homologado em 27 de agosto de 2021, pela Deliberação Plenária DPOBR nº 0115-08/2021, doravante denominado CONTRATANTE, e o(a) .............................., CNPJ/MF nº ............................,</w:t>
      </w:r>
      <w:r w:rsidRPr="007B668F">
        <w:rPr>
          <w:rFonts w:ascii="Calibri" w:eastAsia="Arial" w:hAnsi="Calibri" w:cs="Calibri"/>
          <w:i/>
          <w:iCs/>
          <w:sz w:val="22"/>
          <w:szCs w:val="22"/>
        </w:rPr>
        <w:t xml:space="preserve"> </w:t>
      </w:r>
      <w:r w:rsidRPr="007B668F">
        <w:rPr>
          <w:rFonts w:ascii="Calibri" w:eastAsia="Arial" w:hAnsi="Calibri" w:cs="Calibri"/>
          <w:sz w:val="22"/>
          <w:szCs w:val="22"/>
        </w:rPr>
        <w:t xml:space="preserve">sediado(a) na .................................., doravante designado CONTRATADO, neste ato representado(a) por ............................... (nome e função no contratado), conforme atos constitutivos da empresa </w:t>
      </w:r>
      <w:r w:rsidRPr="007B668F">
        <w:rPr>
          <w:rFonts w:ascii="Calibri" w:eastAsia="Arial" w:hAnsi="Calibri" w:cs="Calibri"/>
          <w:b/>
          <w:bCs/>
          <w:sz w:val="22"/>
          <w:szCs w:val="22"/>
        </w:rPr>
        <w:t>OU</w:t>
      </w:r>
      <w:r w:rsidRPr="007B668F">
        <w:rPr>
          <w:rFonts w:ascii="Calibri" w:eastAsia="Arial" w:hAnsi="Calibri" w:cs="Calibri"/>
          <w:sz w:val="22"/>
          <w:szCs w:val="22"/>
        </w:rPr>
        <w:t xml:space="preserve"> procuração apresentada nos autos,</w:t>
      </w:r>
      <w:r w:rsidRPr="007B668F">
        <w:rPr>
          <w:rFonts w:ascii="Calibri" w:eastAsia="Arial" w:hAnsi="Calibri" w:cs="Calibri"/>
          <w:i/>
          <w:iCs/>
          <w:sz w:val="22"/>
          <w:szCs w:val="22"/>
        </w:rPr>
        <w:t xml:space="preserve"> </w:t>
      </w:r>
      <w:r w:rsidRPr="007B668F">
        <w:rPr>
          <w:rFonts w:ascii="Calibri" w:eastAsia="Arial" w:hAnsi="Calibri" w:cs="Calibri"/>
          <w:sz w:val="22"/>
          <w:szCs w:val="22"/>
        </w:rPr>
        <w:t xml:space="preserve">tendo em vista o que consta no Processo nº </w:t>
      </w:r>
      <w:r w:rsidRPr="007B668F">
        <w:rPr>
          <w:rFonts w:ascii="Calibri" w:hAnsi="Calibri" w:cs="Calibri"/>
          <w:bCs/>
          <w:color w:val="000000"/>
          <w:sz w:val="22"/>
          <w:szCs w:val="22"/>
        </w:rPr>
        <w:t xml:space="preserve">00153.000128/2023-24 </w:t>
      </w:r>
      <w:r w:rsidRPr="007B668F">
        <w:rPr>
          <w:rFonts w:ascii="Calibri" w:eastAsia="Arial" w:hAnsi="Calibri" w:cs="Calibri"/>
          <w:sz w:val="22"/>
          <w:szCs w:val="22"/>
        </w:rPr>
        <w:t>e em observância às disposições da Lei nº 14.133, de 1º de abril de 2021, e demais legislação aplicável, resolvem celebrar o presente Termo de Contrato, decorrente</w:t>
      </w:r>
      <w:r w:rsidRPr="007B668F">
        <w:rPr>
          <w:rStyle w:val="normaltextrun"/>
          <w:rFonts w:ascii="Calibri" w:hAnsi="Calibri" w:cs="Calibri"/>
          <w:sz w:val="22"/>
          <w:szCs w:val="22"/>
          <w:bdr w:val="none" w:sz="0" w:space="0" w:color="auto" w:frame="1"/>
        </w:rPr>
        <w:t xml:space="preserve"> do resultado do Aviso de Contratação Direta nº </w:t>
      </w:r>
      <w:r w:rsidR="00B9215B">
        <w:rPr>
          <w:rStyle w:val="normaltextrun"/>
          <w:rFonts w:ascii="Calibri" w:hAnsi="Calibri" w:cs="Calibri"/>
          <w:sz w:val="22"/>
          <w:szCs w:val="22"/>
          <w:bdr w:val="none" w:sz="0" w:space="0" w:color="auto" w:frame="1"/>
        </w:rPr>
        <w:t>8</w:t>
      </w:r>
      <w:r w:rsidR="004B6858">
        <w:rPr>
          <w:rStyle w:val="normaltextrun"/>
          <w:rFonts w:ascii="Calibri" w:hAnsi="Calibri" w:cs="Calibri"/>
          <w:sz w:val="22"/>
          <w:szCs w:val="22"/>
          <w:bdr w:val="none" w:sz="0" w:space="0" w:color="auto" w:frame="1"/>
        </w:rPr>
        <w:t>/2023</w:t>
      </w:r>
      <w:r w:rsidRPr="007B668F">
        <w:rPr>
          <w:rFonts w:ascii="Calibri" w:eastAsia="Arial" w:hAnsi="Calibri" w:cs="Calibri"/>
          <w:sz w:val="22"/>
          <w:szCs w:val="22"/>
        </w:rPr>
        <w:t>, mediante as cláusulas e condições a seguir enunciadas.</w:t>
      </w:r>
    </w:p>
    <w:p w14:paraId="1A6F2F86" w14:textId="77777777" w:rsidR="000A0BB5" w:rsidRDefault="000A0BB5" w:rsidP="00EB50E0">
      <w:pPr>
        <w:pStyle w:val="Nivel01"/>
        <w:keepNext/>
        <w:keepLines/>
        <w:numPr>
          <w:ilvl w:val="0"/>
          <w:numId w:val="0"/>
        </w:numPr>
        <w:tabs>
          <w:tab w:val="left" w:pos="284"/>
          <w:tab w:val="left" w:pos="426"/>
          <w:tab w:val="left" w:pos="567"/>
          <w:tab w:val="left" w:pos="709"/>
          <w:tab w:val="left" w:pos="851"/>
        </w:tabs>
        <w:suppressAutoHyphens w:val="0"/>
        <w:spacing w:before="0" w:after="0" w:line="240" w:lineRule="auto"/>
        <w:ind w:right="0"/>
        <w:rPr>
          <w:rFonts w:ascii="Calibri" w:hAnsi="Calibri" w:cs="Calibri"/>
          <w:sz w:val="22"/>
          <w:szCs w:val="22"/>
        </w:rPr>
      </w:pPr>
    </w:p>
    <w:p w14:paraId="5D1F5F27" w14:textId="77777777" w:rsidR="000A0BB5" w:rsidRPr="000A0BB5" w:rsidRDefault="007B668F" w:rsidP="00EB50E0">
      <w:pPr>
        <w:pStyle w:val="Nivel01"/>
        <w:keepNext/>
        <w:keepLines/>
        <w:numPr>
          <w:ilvl w:val="0"/>
          <w:numId w:val="6"/>
        </w:numPr>
        <w:tabs>
          <w:tab w:val="left" w:pos="284"/>
          <w:tab w:val="left" w:pos="426"/>
          <w:tab w:val="left" w:pos="567"/>
          <w:tab w:val="left" w:pos="709"/>
          <w:tab w:val="left" w:pos="851"/>
        </w:tabs>
        <w:suppressAutoHyphens w:val="0"/>
        <w:spacing w:before="0" w:after="0" w:line="240" w:lineRule="auto"/>
        <w:ind w:left="0" w:right="0" w:firstLine="0"/>
        <w:rPr>
          <w:rFonts w:ascii="Calibri" w:hAnsi="Calibri" w:cs="Calibri"/>
          <w:b/>
          <w:bCs w:val="0"/>
          <w:sz w:val="22"/>
          <w:szCs w:val="22"/>
        </w:rPr>
      </w:pPr>
      <w:r w:rsidRPr="000A0BB5">
        <w:rPr>
          <w:rFonts w:ascii="Calibri" w:hAnsi="Calibri" w:cs="Calibri"/>
          <w:b/>
          <w:bCs w:val="0"/>
          <w:sz w:val="22"/>
          <w:szCs w:val="22"/>
        </w:rPr>
        <w:t>CLÁUSULA PRIMEIRA – OBJETO</w:t>
      </w:r>
      <w:r w:rsidR="000A0BB5" w:rsidRPr="000A0BB5">
        <w:rPr>
          <w:rFonts w:ascii="Calibri" w:hAnsi="Calibri" w:cs="Calibri"/>
          <w:b/>
          <w:bCs w:val="0"/>
          <w:sz w:val="22"/>
          <w:szCs w:val="22"/>
        </w:rPr>
        <w:t xml:space="preserve"> (</w:t>
      </w:r>
      <w:hyperlink r:id="rId42" w:anchor="art92" w:history="1">
        <w:r w:rsidR="000A0BB5" w:rsidRPr="000A0BB5">
          <w:rPr>
            <w:rStyle w:val="Hyperlink"/>
            <w:rFonts w:ascii="Calibri" w:hAnsi="Calibri" w:cs="Calibri"/>
            <w:b/>
            <w:bCs w:val="0"/>
            <w:sz w:val="22"/>
            <w:szCs w:val="22"/>
          </w:rPr>
          <w:t>art. 92, I e II</w:t>
        </w:r>
      </w:hyperlink>
      <w:r w:rsidR="000A0BB5" w:rsidRPr="000A0BB5">
        <w:rPr>
          <w:rFonts w:ascii="Calibri" w:hAnsi="Calibri" w:cs="Calibri"/>
          <w:b/>
          <w:bCs w:val="0"/>
          <w:sz w:val="22"/>
          <w:szCs w:val="22"/>
        </w:rPr>
        <w:t>)</w:t>
      </w:r>
    </w:p>
    <w:p w14:paraId="165C5CC0" w14:textId="77777777" w:rsidR="000A0BB5" w:rsidRPr="000A0BB5" w:rsidRDefault="000A0BB5" w:rsidP="00EB50E0">
      <w:pPr>
        <w:tabs>
          <w:tab w:val="left" w:pos="284"/>
          <w:tab w:val="left" w:pos="426"/>
          <w:tab w:val="left" w:pos="567"/>
          <w:tab w:val="left" w:pos="709"/>
          <w:tab w:val="left" w:pos="851"/>
        </w:tabs>
        <w:ind w:left="0" w:firstLine="0"/>
        <w:rPr>
          <w:lang w:eastAsia="zh-CN" w:bidi="hi-IN"/>
        </w:rPr>
      </w:pPr>
    </w:p>
    <w:p w14:paraId="3965B21B" w14:textId="77777777" w:rsidR="007B668F" w:rsidRDefault="007B668F" w:rsidP="00EB50E0">
      <w:pPr>
        <w:pStyle w:val="Nivel01"/>
        <w:keepNext/>
        <w:keepLines/>
        <w:numPr>
          <w:ilvl w:val="1"/>
          <w:numId w:val="6"/>
        </w:numPr>
        <w:tabs>
          <w:tab w:val="left" w:pos="284"/>
          <w:tab w:val="left" w:pos="426"/>
          <w:tab w:val="left" w:pos="567"/>
          <w:tab w:val="left" w:pos="709"/>
          <w:tab w:val="left" w:pos="851"/>
        </w:tabs>
        <w:suppressAutoHyphens w:val="0"/>
        <w:spacing w:before="0" w:after="0" w:line="240" w:lineRule="auto"/>
        <w:ind w:left="0" w:right="0" w:firstLine="0"/>
        <w:rPr>
          <w:rFonts w:ascii="Calibri" w:hAnsi="Calibri" w:cs="Calibri"/>
          <w:sz w:val="22"/>
          <w:szCs w:val="22"/>
        </w:rPr>
      </w:pPr>
      <w:r w:rsidRPr="0086463E">
        <w:rPr>
          <w:rFonts w:ascii="Calibri" w:hAnsi="Calibri" w:cs="Calibri"/>
          <w:sz w:val="22"/>
          <w:szCs w:val="22"/>
        </w:rPr>
        <w:t>O objeto do presente instrumento é a contratação de serviços comuns de</w:t>
      </w:r>
      <w:r w:rsidRPr="0086463E">
        <w:rPr>
          <w:rFonts w:ascii="Calibri" w:hAnsi="Calibri" w:cs="Calibri"/>
          <w:color w:val="FF0000"/>
          <w:sz w:val="22"/>
          <w:szCs w:val="22"/>
        </w:rPr>
        <w:t xml:space="preserve"> </w:t>
      </w:r>
      <w:r w:rsidRPr="0086463E">
        <w:rPr>
          <w:rFonts w:ascii="Calibri" w:hAnsi="Calibri" w:cs="Calibri"/>
          <w:color w:val="auto"/>
          <w:sz w:val="22"/>
          <w:szCs w:val="22"/>
        </w:rPr>
        <w:t>agenciamento de integração de estágio estudantil para estudantes do ensino médio e superior</w:t>
      </w:r>
      <w:r w:rsidRPr="0086463E">
        <w:rPr>
          <w:rFonts w:ascii="Calibri" w:hAnsi="Calibri" w:cs="Calibri"/>
          <w:sz w:val="22"/>
          <w:szCs w:val="22"/>
        </w:rPr>
        <w:t>, nas condições estabelecidas no Termo de Referência.</w:t>
      </w:r>
    </w:p>
    <w:p w14:paraId="315B66EF" w14:textId="77777777" w:rsidR="0086463E" w:rsidRPr="0086463E" w:rsidRDefault="0086463E" w:rsidP="00EB50E0">
      <w:pPr>
        <w:tabs>
          <w:tab w:val="left" w:pos="284"/>
          <w:tab w:val="left" w:pos="567"/>
        </w:tabs>
        <w:ind w:left="0" w:firstLine="0"/>
        <w:rPr>
          <w:lang w:eastAsia="zh-CN" w:bidi="hi-IN"/>
        </w:rPr>
      </w:pPr>
    </w:p>
    <w:p w14:paraId="0D6E8097" w14:textId="77777777" w:rsidR="007B668F" w:rsidRP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Objeto da contratação:</w:t>
      </w:r>
    </w:p>
    <w:p w14:paraId="6347DEF8" w14:textId="77777777" w:rsidR="007B668F" w:rsidRPr="007B668F" w:rsidRDefault="007B668F" w:rsidP="00EB50E0">
      <w:pPr>
        <w:keepNext/>
        <w:keepLines/>
        <w:tabs>
          <w:tab w:val="left" w:pos="0"/>
          <w:tab w:val="left" w:pos="284"/>
          <w:tab w:val="left" w:pos="567"/>
          <w:tab w:val="left" w:pos="4079"/>
        </w:tabs>
        <w:ind w:left="0" w:firstLine="0"/>
        <w:rPr>
          <w:rFonts w:ascii="Calibri" w:hAnsi="Calibri" w:cs="Calibri"/>
          <w:sz w:val="22"/>
          <w:szCs w:val="22"/>
        </w:rPr>
      </w:pPr>
      <w:r w:rsidRPr="007B668F">
        <w:rPr>
          <w:rFonts w:ascii="Calibri" w:hAnsi="Calibri" w:cs="Calibri"/>
          <w:sz w:val="22"/>
          <w:szCs w:val="22"/>
        </w:rPr>
        <w:tab/>
      </w:r>
    </w:p>
    <w:tbl>
      <w:tblPr>
        <w:tblStyle w:val="TabeladeGradeClara1"/>
        <w:tblW w:w="5000" w:type="pct"/>
        <w:tblLook w:val="04A0" w:firstRow="1" w:lastRow="0" w:firstColumn="1" w:lastColumn="0" w:noHBand="0" w:noVBand="1"/>
      </w:tblPr>
      <w:tblGrid>
        <w:gridCol w:w="738"/>
        <w:gridCol w:w="4398"/>
        <w:gridCol w:w="1194"/>
        <w:gridCol w:w="983"/>
        <w:gridCol w:w="1585"/>
        <w:gridCol w:w="1558"/>
      </w:tblGrid>
      <w:tr w:rsidR="007B668F" w:rsidRPr="007B668F" w14:paraId="138CBE76" w14:textId="77777777" w:rsidTr="0086463E">
        <w:trPr>
          <w:trHeight w:val="567"/>
        </w:trPr>
        <w:tc>
          <w:tcPr>
            <w:tcW w:w="353" w:type="pct"/>
            <w:vAlign w:val="center"/>
          </w:tcPr>
          <w:p w14:paraId="5741C02F" w14:textId="77777777" w:rsidR="007B668F" w:rsidRPr="007B668F" w:rsidRDefault="007B668F" w:rsidP="00EB50E0">
            <w:pPr>
              <w:keepNext/>
              <w:keepLines/>
              <w:tabs>
                <w:tab w:val="left" w:pos="0"/>
                <w:tab w:val="left" w:pos="284"/>
                <w:tab w:val="left" w:pos="567"/>
              </w:tabs>
              <w:ind w:left="0" w:firstLine="0"/>
              <w:contextualSpacing/>
              <w:rPr>
                <w:rFonts w:ascii="Calibri" w:hAnsi="Calibri" w:cs="Calibri"/>
                <w:b/>
                <w:sz w:val="22"/>
                <w:szCs w:val="22"/>
              </w:rPr>
            </w:pPr>
            <w:r w:rsidRPr="007B668F">
              <w:rPr>
                <w:rFonts w:ascii="Calibri" w:hAnsi="Calibri" w:cs="Calibri"/>
                <w:b/>
                <w:sz w:val="22"/>
                <w:szCs w:val="22"/>
              </w:rPr>
              <w:t>Item</w:t>
            </w:r>
          </w:p>
        </w:tc>
        <w:tc>
          <w:tcPr>
            <w:tcW w:w="2103" w:type="pct"/>
            <w:vAlign w:val="center"/>
          </w:tcPr>
          <w:p w14:paraId="1076C117" w14:textId="77777777" w:rsidR="007B668F" w:rsidRPr="007B668F" w:rsidRDefault="007B668F" w:rsidP="00EB50E0">
            <w:pPr>
              <w:keepNext/>
              <w:keepLines/>
              <w:tabs>
                <w:tab w:val="left" w:pos="0"/>
                <w:tab w:val="left" w:pos="284"/>
                <w:tab w:val="left" w:pos="567"/>
              </w:tabs>
              <w:ind w:left="0" w:firstLine="0"/>
              <w:contextualSpacing/>
              <w:rPr>
                <w:rFonts w:ascii="Calibri" w:hAnsi="Calibri" w:cs="Calibri"/>
                <w:b/>
                <w:sz w:val="22"/>
                <w:szCs w:val="22"/>
              </w:rPr>
            </w:pPr>
            <w:r w:rsidRPr="007B668F">
              <w:rPr>
                <w:rFonts w:ascii="Calibri" w:hAnsi="Calibri" w:cs="Calibri"/>
                <w:b/>
                <w:sz w:val="22"/>
                <w:szCs w:val="22"/>
              </w:rPr>
              <w:t>Especificação</w:t>
            </w:r>
          </w:p>
        </w:tc>
        <w:tc>
          <w:tcPr>
            <w:tcW w:w="571" w:type="pct"/>
            <w:vAlign w:val="center"/>
          </w:tcPr>
          <w:p w14:paraId="36DA460E" w14:textId="77777777" w:rsidR="007B668F" w:rsidRPr="007B668F" w:rsidRDefault="007B668F" w:rsidP="00EB50E0">
            <w:pPr>
              <w:keepNext/>
              <w:keepLines/>
              <w:tabs>
                <w:tab w:val="left" w:pos="0"/>
                <w:tab w:val="left" w:pos="284"/>
                <w:tab w:val="left" w:pos="567"/>
              </w:tabs>
              <w:ind w:left="0" w:firstLine="0"/>
              <w:contextualSpacing/>
              <w:rPr>
                <w:rFonts w:ascii="Calibri" w:hAnsi="Calibri" w:cs="Calibri"/>
                <w:b/>
                <w:bCs/>
                <w:sz w:val="22"/>
                <w:szCs w:val="22"/>
              </w:rPr>
            </w:pPr>
            <w:r w:rsidRPr="007B668F">
              <w:rPr>
                <w:rFonts w:ascii="Calibri" w:hAnsi="Calibri" w:cs="Calibri"/>
                <w:b/>
                <w:bCs/>
                <w:sz w:val="22"/>
                <w:szCs w:val="22"/>
              </w:rPr>
              <w:t>CATSER</w:t>
            </w:r>
          </w:p>
        </w:tc>
        <w:tc>
          <w:tcPr>
            <w:tcW w:w="470" w:type="pct"/>
            <w:vAlign w:val="center"/>
          </w:tcPr>
          <w:p w14:paraId="6EBE517D" w14:textId="77777777" w:rsidR="007B668F" w:rsidRPr="007B668F" w:rsidRDefault="007B668F" w:rsidP="00D71842">
            <w:pPr>
              <w:keepNext/>
              <w:keepLines/>
              <w:tabs>
                <w:tab w:val="left" w:pos="0"/>
                <w:tab w:val="left" w:pos="284"/>
                <w:tab w:val="left" w:pos="567"/>
              </w:tabs>
              <w:ind w:left="0" w:firstLine="0"/>
              <w:contextualSpacing/>
              <w:jc w:val="center"/>
              <w:rPr>
                <w:rFonts w:ascii="Calibri" w:hAnsi="Calibri" w:cs="Calibri"/>
                <w:b/>
                <w:sz w:val="22"/>
                <w:szCs w:val="22"/>
              </w:rPr>
            </w:pPr>
            <w:r w:rsidRPr="007B668F">
              <w:rPr>
                <w:rFonts w:ascii="Calibri" w:hAnsi="Calibri" w:cs="Calibri"/>
                <w:b/>
                <w:sz w:val="22"/>
                <w:szCs w:val="22"/>
              </w:rPr>
              <w:t>Quant.</w:t>
            </w:r>
          </w:p>
        </w:tc>
        <w:tc>
          <w:tcPr>
            <w:tcW w:w="758" w:type="pct"/>
            <w:vAlign w:val="center"/>
          </w:tcPr>
          <w:p w14:paraId="1649106A" w14:textId="77777777" w:rsidR="007B668F" w:rsidRPr="007B668F" w:rsidRDefault="007B668F" w:rsidP="00EB50E0">
            <w:pPr>
              <w:keepNext/>
              <w:keepLines/>
              <w:tabs>
                <w:tab w:val="left" w:pos="0"/>
                <w:tab w:val="left" w:pos="284"/>
                <w:tab w:val="left" w:pos="567"/>
              </w:tabs>
              <w:ind w:left="0" w:firstLine="0"/>
              <w:contextualSpacing/>
              <w:rPr>
                <w:rFonts w:ascii="Calibri" w:hAnsi="Calibri" w:cs="Calibri"/>
                <w:b/>
                <w:sz w:val="22"/>
                <w:szCs w:val="22"/>
              </w:rPr>
            </w:pPr>
            <w:r w:rsidRPr="007B668F">
              <w:rPr>
                <w:rFonts w:ascii="Calibri" w:hAnsi="Calibri" w:cs="Calibri"/>
                <w:b/>
                <w:sz w:val="22"/>
                <w:szCs w:val="22"/>
              </w:rPr>
              <w:t>Valor médio unitário (mensal)</w:t>
            </w:r>
          </w:p>
        </w:tc>
        <w:tc>
          <w:tcPr>
            <w:tcW w:w="745" w:type="pct"/>
            <w:vAlign w:val="center"/>
          </w:tcPr>
          <w:p w14:paraId="0C076A7C" w14:textId="77777777" w:rsidR="007B668F" w:rsidRPr="007B668F" w:rsidRDefault="007B668F" w:rsidP="00EB50E0">
            <w:pPr>
              <w:keepNext/>
              <w:keepLines/>
              <w:tabs>
                <w:tab w:val="left" w:pos="0"/>
                <w:tab w:val="left" w:pos="284"/>
                <w:tab w:val="left" w:pos="567"/>
              </w:tabs>
              <w:ind w:left="0" w:firstLine="0"/>
              <w:contextualSpacing/>
              <w:rPr>
                <w:rFonts w:ascii="Calibri" w:hAnsi="Calibri" w:cs="Calibri"/>
                <w:b/>
                <w:sz w:val="22"/>
                <w:szCs w:val="22"/>
              </w:rPr>
            </w:pPr>
            <w:r w:rsidRPr="007B668F">
              <w:rPr>
                <w:rFonts w:ascii="Calibri" w:hAnsi="Calibri" w:cs="Calibri"/>
                <w:b/>
                <w:sz w:val="22"/>
                <w:szCs w:val="22"/>
              </w:rPr>
              <w:t>Valor médio total (mensal)</w:t>
            </w:r>
          </w:p>
        </w:tc>
      </w:tr>
      <w:tr w:rsidR="007B668F" w:rsidRPr="007B668F" w14:paraId="6E6CB3FB" w14:textId="77777777" w:rsidTr="0086463E">
        <w:trPr>
          <w:trHeight w:val="567"/>
        </w:trPr>
        <w:tc>
          <w:tcPr>
            <w:tcW w:w="353" w:type="pct"/>
            <w:vAlign w:val="center"/>
          </w:tcPr>
          <w:p w14:paraId="19737D2D" w14:textId="77777777" w:rsidR="007B668F" w:rsidRPr="007B668F" w:rsidRDefault="007B668F" w:rsidP="00EB50E0">
            <w:pPr>
              <w:keepNext/>
              <w:keepLines/>
              <w:tabs>
                <w:tab w:val="left" w:pos="0"/>
                <w:tab w:val="left" w:pos="284"/>
                <w:tab w:val="left" w:pos="567"/>
              </w:tabs>
              <w:ind w:left="0" w:firstLine="0"/>
              <w:contextualSpacing/>
              <w:rPr>
                <w:rFonts w:ascii="Calibri" w:hAnsi="Calibri" w:cs="Calibri"/>
                <w:b/>
                <w:bCs/>
                <w:sz w:val="22"/>
                <w:szCs w:val="22"/>
              </w:rPr>
            </w:pPr>
            <w:r w:rsidRPr="007B668F">
              <w:rPr>
                <w:rFonts w:ascii="Calibri" w:hAnsi="Calibri" w:cs="Calibri"/>
                <w:b/>
                <w:bCs/>
                <w:sz w:val="22"/>
                <w:szCs w:val="22"/>
              </w:rPr>
              <w:t>1</w:t>
            </w:r>
          </w:p>
        </w:tc>
        <w:tc>
          <w:tcPr>
            <w:tcW w:w="2103" w:type="pct"/>
            <w:vAlign w:val="center"/>
          </w:tcPr>
          <w:p w14:paraId="7E95E5AF" w14:textId="3C82A06D" w:rsidR="007B668F" w:rsidRPr="007B668F" w:rsidRDefault="007B668F" w:rsidP="00EB50E0">
            <w:pPr>
              <w:keepNext/>
              <w:keepLines/>
              <w:tabs>
                <w:tab w:val="left" w:pos="0"/>
                <w:tab w:val="left" w:pos="284"/>
                <w:tab w:val="left" w:pos="567"/>
              </w:tabs>
              <w:ind w:left="0" w:firstLine="0"/>
              <w:contextualSpacing/>
              <w:rPr>
                <w:rFonts w:ascii="Calibri" w:hAnsi="Calibri" w:cs="Calibri"/>
                <w:sz w:val="22"/>
                <w:szCs w:val="22"/>
              </w:rPr>
            </w:pPr>
            <w:r w:rsidRPr="007B668F">
              <w:rPr>
                <w:rFonts w:ascii="Calibri" w:hAnsi="Calibri" w:cs="Calibri"/>
                <w:sz w:val="22"/>
                <w:szCs w:val="22"/>
              </w:rPr>
              <w:t xml:space="preserve">Contratação de agente intermediador de estagiários para o </w:t>
            </w:r>
            <w:r w:rsidR="00294816">
              <w:rPr>
                <w:rFonts w:ascii="Calibri" w:hAnsi="Calibri" w:cs="Calibri"/>
                <w:sz w:val="22"/>
                <w:szCs w:val="22"/>
              </w:rPr>
              <w:t>CAU/DF</w:t>
            </w:r>
            <w:r w:rsidRPr="007B668F">
              <w:rPr>
                <w:rFonts w:ascii="Calibri" w:hAnsi="Calibri" w:cs="Calibri"/>
                <w:sz w:val="22"/>
                <w:szCs w:val="22"/>
              </w:rPr>
              <w:t>.</w:t>
            </w:r>
          </w:p>
        </w:tc>
        <w:tc>
          <w:tcPr>
            <w:tcW w:w="571" w:type="pct"/>
            <w:vAlign w:val="center"/>
          </w:tcPr>
          <w:p w14:paraId="57996F92" w14:textId="77777777" w:rsidR="007B668F" w:rsidRPr="007B668F" w:rsidRDefault="007B668F" w:rsidP="00EB50E0">
            <w:pPr>
              <w:keepNext/>
              <w:keepLines/>
              <w:tabs>
                <w:tab w:val="left" w:pos="0"/>
                <w:tab w:val="left" w:pos="284"/>
                <w:tab w:val="left" w:pos="567"/>
              </w:tabs>
              <w:ind w:left="0" w:firstLine="0"/>
              <w:contextualSpacing/>
              <w:rPr>
                <w:rFonts w:ascii="Calibri" w:hAnsi="Calibri" w:cs="Calibri"/>
                <w:sz w:val="22"/>
                <w:szCs w:val="22"/>
              </w:rPr>
            </w:pPr>
            <w:r w:rsidRPr="007B668F">
              <w:rPr>
                <w:rFonts w:ascii="Calibri" w:hAnsi="Calibri" w:cs="Calibri"/>
                <w:sz w:val="22"/>
                <w:szCs w:val="22"/>
              </w:rPr>
              <w:t>15156</w:t>
            </w:r>
          </w:p>
        </w:tc>
        <w:tc>
          <w:tcPr>
            <w:tcW w:w="470" w:type="pct"/>
            <w:vAlign w:val="center"/>
          </w:tcPr>
          <w:p w14:paraId="345A1DC4" w14:textId="77777777" w:rsidR="007B668F" w:rsidRPr="007B668F" w:rsidRDefault="007B668F" w:rsidP="00D71842">
            <w:pPr>
              <w:keepNext/>
              <w:keepLines/>
              <w:tabs>
                <w:tab w:val="left" w:pos="0"/>
                <w:tab w:val="left" w:pos="284"/>
                <w:tab w:val="left" w:pos="567"/>
              </w:tabs>
              <w:ind w:left="0" w:firstLine="0"/>
              <w:contextualSpacing/>
              <w:jc w:val="center"/>
              <w:rPr>
                <w:rFonts w:ascii="Calibri" w:hAnsi="Calibri" w:cs="Calibri"/>
                <w:sz w:val="22"/>
                <w:szCs w:val="22"/>
              </w:rPr>
            </w:pPr>
            <w:r w:rsidRPr="007B668F">
              <w:rPr>
                <w:rFonts w:ascii="Calibri" w:hAnsi="Calibri" w:cs="Calibri"/>
                <w:sz w:val="22"/>
                <w:szCs w:val="22"/>
              </w:rPr>
              <w:t>7</w:t>
            </w:r>
          </w:p>
        </w:tc>
        <w:tc>
          <w:tcPr>
            <w:tcW w:w="758" w:type="pct"/>
            <w:vAlign w:val="center"/>
          </w:tcPr>
          <w:p w14:paraId="0034A6FF" w14:textId="0D4CBD51" w:rsidR="007B668F" w:rsidRPr="007B668F" w:rsidRDefault="007B668F" w:rsidP="00D71842">
            <w:pPr>
              <w:keepNext/>
              <w:keepLines/>
              <w:tabs>
                <w:tab w:val="left" w:pos="0"/>
                <w:tab w:val="left" w:pos="284"/>
                <w:tab w:val="left" w:pos="567"/>
              </w:tabs>
              <w:ind w:left="0" w:firstLine="0"/>
              <w:contextualSpacing/>
              <w:jc w:val="center"/>
              <w:rPr>
                <w:rFonts w:ascii="Calibri" w:hAnsi="Calibri" w:cs="Calibri"/>
                <w:sz w:val="22"/>
                <w:szCs w:val="22"/>
              </w:rPr>
            </w:pPr>
            <w:r w:rsidRPr="007B668F">
              <w:rPr>
                <w:rFonts w:ascii="Calibri" w:hAnsi="Calibri" w:cs="Calibri"/>
                <w:sz w:val="22"/>
                <w:szCs w:val="22"/>
              </w:rPr>
              <w:t>R$</w:t>
            </w:r>
          </w:p>
        </w:tc>
        <w:tc>
          <w:tcPr>
            <w:tcW w:w="745" w:type="pct"/>
            <w:vAlign w:val="center"/>
          </w:tcPr>
          <w:p w14:paraId="7EF7405A" w14:textId="424929FB" w:rsidR="007B668F" w:rsidRPr="007B668F" w:rsidRDefault="00D71842" w:rsidP="00D71842">
            <w:pPr>
              <w:keepNext/>
              <w:keepLines/>
              <w:tabs>
                <w:tab w:val="left" w:pos="0"/>
                <w:tab w:val="left" w:pos="284"/>
                <w:tab w:val="left" w:pos="567"/>
              </w:tabs>
              <w:ind w:left="0" w:firstLine="0"/>
              <w:jc w:val="center"/>
              <w:rPr>
                <w:rFonts w:ascii="Calibri" w:hAnsi="Calibri" w:cs="Calibri"/>
                <w:sz w:val="22"/>
                <w:szCs w:val="22"/>
              </w:rPr>
            </w:pPr>
            <w:r>
              <w:rPr>
                <w:rFonts w:ascii="Calibri" w:hAnsi="Calibri" w:cs="Calibri"/>
                <w:sz w:val="22"/>
                <w:szCs w:val="22"/>
              </w:rPr>
              <w:t>R$</w:t>
            </w:r>
          </w:p>
        </w:tc>
      </w:tr>
      <w:tr w:rsidR="007B668F" w:rsidRPr="007B668F" w14:paraId="7DB159B6" w14:textId="77777777" w:rsidTr="0086463E">
        <w:trPr>
          <w:trHeight w:val="567"/>
        </w:trPr>
        <w:tc>
          <w:tcPr>
            <w:tcW w:w="5000" w:type="pct"/>
            <w:gridSpan w:val="6"/>
            <w:vAlign w:val="center"/>
          </w:tcPr>
          <w:p w14:paraId="5B419300" w14:textId="0BB4B2B4" w:rsidR="007B668F" w:rsidRPr="007B668F" w:rsidRDefault="007B668F" w:rsidP="00D71842">
            <w:pPr>
              <w:pStyle w:val="Ttulo1"/>
              <w:keepNext/>
              <w:keepLines/>
              <w:numPr>
                <w:ilvl w:val="0"/>
                <w:numId w:val="0"/>
              </w:numPr>
              <w:tabs>
                <w:tab w:val="left" w:pos="0"/>
                <w:tab w:val="left" w:pos="284"/>
                <w:tab w:val="left" w:pos="567"/>
              </w:tabs>
              <w:suppressAutoHyphens w:val="0"/>
              <w:spacing w:before="0" w:after="0" w:line="240" w:lineRule="auto"/>
              <w:jc w:val="left"/>
              <w:rPr>
                <w:rFonts w:ascii="Calibri" w:hAnsi="Calibri" w:cs="Calibri"/>
                <w:sz w:val="22"/>
                <w:szCs w:val="22"/>
              </w:rPr>
            </w:pPr>
            <w:r w:rsidRPr="007B668F">
              <w:rPr>
                <w:rFonts w:ascii="Calibri" w:hAnsi="Calibri" w:cs="Calibri"/>
                <w:sz w:val="22"/>
                <w:szCs w:val="22"/>
              </w:rPr>
              <w:t xml:space="preserve">Valor médio total (anual): </w:t>
            </w:r>
          </w:p>
        </w:tc>
      </w:tr>
    </w:tbl>
    <w:p w14:paraId="17CB9ED8" w14:textId="77777777" w:rsidR="007B668F" w:rsidRPr="007B668F" w:rsidRDefault="007B668F"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79998487" w14:textId="77777777" w:rsidR="007B668F" w:rsidRPr="00EB50E0"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lang w:val="x-none"/>
        </w:rPr>
      </w:pPr>
      <w:r w:rsidRPr="007B668F">
        <w:rPr>
          <w:rFonts w:ascii="Calibri" w:hAnsi="Calibri" w:cs="Calibri"/>
          <w:sz w:val="22"/>
          <w:szCs w:val="22"/>
        </w:rPr>
        <w:t>Vinculam esta contratação, independentemente de transcrição:</w:t>
      </w:r>
    </w:p>
    <w:p w14:paraId="73AA084F" w14:textId="77777777" w:rsidR="00EB50E0" w:rsidRPr="007B668F" w:rsidRDefault="00EB50E0"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lang w:val="x-none"/>
        </w:rPr>
      </w:pPr>
    </w:p>
    <w:p w14:paraId="117E3ADD" w14:textId="77777777" w:rsidR="007B668F" w:rsidRPr="00EB50E0"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lang w:val="x-none"/>
        </w:rPr>
      </w:pPr>
      <w:r w:rsidRPr="007B668F">
        <w:rPr>
          <w:rFonts w:ascii="Calibri" w:hAnsi="Calibri" w:cs="Calibri"/>
          <w:sz w:val="22"/>
          <w:szCs w:val="22"/>
        </w:rPr>
        <w:t>O Termo de Referência;</w:t>
      </w:r>
    </w:p>
    <w:p w14:paraId="71730BE8" w14:textId="77777777" w:rsidR="00EB50E0" w:rsidRPr="007B668F" w:rsidRDefault="00EB50E0" w:rsidP="00EB50E0">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lang w:val="x-none"/>
        </w:rPr>
      </w:pPr>
    </w:p>
    <w:p w14:paraId="27FD76C4" w14:textId="1D87D79D" w:rsidR="00EB50E0" w:rsidRPr="00EB50E0"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lang w:val="x-none"/>
        </w:rPr>
      </w:pPr>
      <w:r w:rsidRPr="007B668F">
        <w:rPr>
          <w:rStyle w:val="normaltextrun"/>
          <w:rFonts w:ascii="Calibri" w:hAnsi="Calibri" w:cs="Calibri"/>
          <w:sz w:val="22"/>
          <w:szCs w:val="22"/>
          <w:shd w:val="clear" w:color="auto" w:fill="FFFFFF"/>
        </w:rPr>
        <w:t>O Aviso de Dispensa Eletrônica;</w:t>
      </w:r>
    </w:p>
    <w:p w14:paraId="47FBF547" w14:textId="77777777" w:rsidR="00EB50E0" w:rsidRPr="007B668F" w:rsidRDefault="00EB50E0" w:rsidP="00EB50E0">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lang w:val="x-none"/>
        </w:rPr>
      </w:pPr>
    </w:p>
    <w:p w14:paraId="44A9BCBB" w14:textId="6CFB77DF" w:rsidR="00EB50E0" w:rsidRPr="00EB50E0"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lang w:val="x-none"/>
        </w:rPr>
      </w:pPr>
      <w:r w:rsidRPr="007B668F">
        <w:rPr>
          <w:rFonts w:ascii="Calibri" w:hAnsi="Calibri" w:cs="Calibri"/>
          <w:sz w:val="22"/>
          <w:szCs w:val="22"/>
        </w:rPr>
        <w:t>A Proposta do contratado; e</w:t>
      </w:r>
    </w:p>
    <w:p w14:paraId="3B36E987" w14:textId="77777777" w:rsidR="00EB50E0" w:rsidRPr="007B668F" w:rsidRDefault="00EB50E0" w:rsidP="00EB50E0">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lang w:val="x-none"/>
        </w:rPr>
      </w:pPr>
    </w:p>
    <w:p w14:paraId="033BC30B" w14:textId="77777777" w:rsidR="007B668F" w:rsidRPr="00EB50E0"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lang w:val="x-none"/>
        </w:rPr>
      </w:pPr>
      <w:r w:rsidRPr="007B668F">
        <w:rPr>
          <w:rFonts w:ascii="Calibri" w:hAnsi="Calibri" w:cs="Calibri"/>
          <w:sz w:val="22"/>
          <w:szCs w:val="22"/>
        </w:rPr>
        <w:t>Eventuais anexos dos documentos supracitados.</w:t>
      </w:r>
    </w:p>
    <w:p w14:paraId="7D37E911" w14:textId="77777777" w:rsidR="00EB50E0" w:rsidRDefault="00EB50E0" w:rsidP="00EB50E0">
      <w:pPr>
        <w:pStyle w:val="PargrafodaLista"/>
        <w:tabs>
          <w:tab w:val="left" w:pos="284"/>
          <w:tab w:val="left" w:pos="567"/>
        </w:tabs>
        <w:ind w:left="0" w:firstLine="0"/>
        <w:rPr>
          <w:rFonts w:ascii="Calibri" w:hAnsi="Calibri" w:cs="Calibri"/>
          <w:sz w:val="22"/>
          <w:szCs w:val="22"/>
          <w:lang w:val="x-none"/>
        </w:rPr>
      </w:pPr>
    </w:p>
    <w:p w14:paraId="4B2B76BB" w14:textId="43CB0630" w:rsidR="00EB50E0" w:rsidRPr="00EB50E0" w:rsidRDefault="007B668F" w:rsidP="00EB50E0">
      <w:pPr>
        <w:pStyle w:val="Nivel3"/>
        <w:keepNext/>
        <w:keepLines/>
        <w:numPr>
          <w:ilvl w:val="0"/>
          <w:numId w:val="6"/>
        </w:numPr>
        <w:tabs>
          <w:tab w:val="left" w:pos="0"/>
          <w:tab w:val="left" w:pos="284"/>
          <w:tab w:val="left" w:pos="567"/>
        </w:tabs>
        <w:suppressAutoHyphens w:val="0"/>
        <w:spacing w:before="0" w:after="0" w:line="240" w:lineRule="auto"/>
        <w:ind w:left="0" w:firstLine="0"/>
        <w:rPr>
          <w:rFonts w:ascii="Calibri" w:hAnsi="Calibri" w:cs="Calibri"/>
          <w:b/>
          <w:bCs/>
          <w:sz w:val="22"/>
          <w:szCs w:val="22"/>
          <w:lang w:val="x-none"/>
        </w:rPr>
      </w:pPr>
      <w:r w:rsidRPr="00EB50E0">
        <w:rPr>
          <w:rFonts w:ascii="Calibri" w:hAnsi="Calibri" w:cs="Calibri"/>
          <w:b/>
          <w:bCs/>
          <w:sz w:val="22"/>
          <w:szCs w:val="22"/>
        </w:rPr>
        <w:lastRenderedPageBreak/>
        <w:t>CLÁUSULA SEGUNDA – VIGÊNCIA E PRORROGAÇÃO</w:t>
      </w:r>
    </w:p>
    <w:p w14:paraId="0394E1EF" w14:textId="77777777" w:rsidR="00EB50E0" w:rsidRPr="00EB50E0" w:rsidRDefault="00EB50E0" w:rsidP="00EB50E0">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lang w:val="x-none"/>
        </w:rPr>
      </w:pPr>
    </w:p>
    <w:p w14:paraId="38E10770"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iCs/>
          <w:sz w:val="22"/>
          <w:szCs w:val="22"/>
        </w:rPr>
      </w:pPr>
      <w:r w:rsidRPr="007B668F">
        <w:rPr>
          <w:rFonts w:ascii="Calibri" w:hAnsi="Calibri" w:cs="Calibri"/>
          <w:iCs/>
          <w:sz w:val="22"/>
          <w:szCs w:val="22"/>
        </w:rPr>
        <w:t>O prazo de vigência da contratação é de 60 (sessenta) meses contados do dia .... de .............. de ..........., na forma do artigo 105 da Lei n° 14.133, de 2021.</w:t>
      </w:r>
    </w:p>
    <w:p w14:paraId="47BC7F5F" w14:textId="77777777" w:rsidR="00EB50E0" w:rsidRPr="007B668F" w:rsidRDefault="00EB50E0"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2BE7340C" w14:textId="77777777" w:rsidR="007B668F" w:rsidRPr="00EB50E0"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Style w:val="Hyperlink"/>
          <w:rFonts w:ascii="Calibri" w:hAnsi="Calibri" w:cs="Calibri"/>
          <w:iCs/>
          <w:color w:val="auto"/>
          <w:sz w:val="22"/>
          <w:szCs w:val="22"/>
          <w:u w:val="none"/>
        </w:rPr>
      </w:pPr>
      <w:r w:rsidRPr="007B668F">
        <w:rPr>
          <w:rFonts w:ascii="Calibri" w:hAnsi="Calibri" w:cs="Calibri"/>
          <w:iCs/>
          <w:sz w:val="22"/>
          <w:szCs w:val="22"/>
        </w:rPr>
        <w:t xml:space="preserve">O prazo de vigência da contratação é de 5 (cinco) anos contados do dia .... de .............. de ..........., prorrogável por até 10 anos, na forma dos </w:t>
      </w:r>
      <w:hyperlink r:id="rId43" w:anchor="art106" w:history="1">
        <w:r w:rsidRPr="007B668F">
          <w:rPr>
            <w:rStyle w:val="Hyperlink"/>
            <w:rFonts w:ascii="Calibri" w:hAnsi="Calibri" w:cs="Calibri"/>
            <w:iCs/>
            <w:color w:val="auto"/>
            <w:sz w:val="22"/>
            <w:szCs w:val="22"/>
          </w:rPr>
          <w:t>artigos 106 e 107 da Lei n° 14.133, de 2021.</w:t>
        </w:r>
      </w:hyperlink>
    </w:p>
    <w:p w14:paraId="34857690" w14:textId="77777777" w:rsidR="00EB50E0" w:rsidRPr="007B668F" w:rsidRDefault="00EB50E0"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5FC47A76"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iCs/>
          <w:sz w:val="22"/>
          <w:szCs w:val="22"/>
        </w:rPr>
      </w:pPr>
      <w:r w:rsidRPr="007B668F">
        <w:rPr>
          <w:rFonts w:ascii="Calibri" w:hAnsi="Calibri" w:cs="Calibri"/>
          <w:iCs/>
          <w:sz w:val="22"/>
          <w:szCs w:val="22"/>
        </w:rPr>
        <w:t xml:space="preserve">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08021F10" w14:textId="77777777" w:rsidR="00EB50E0" w:rsidRPr="007B668F" w:rsidRDefault="00EB50E0"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0F9AF35C" w14:textId="77777777" w:rsidR="007B668F" w:rsidRDefault="007B668F" w:rsidP="00EB50E0">
      <w:pPr>
        <w:pStyle w:val="Nivel2"/>
        <w:keepNext/>
        <w:keepLines/>
        <w:numPr>
          <w:ilvl w:val="1"/>
          <w:numId w:val="26"/>
        </w:numPr>
        <w:tabs>
          <w:tab w:val="left" w:pos="0"/>
          <w:tab w:val="left" w:pos="284"/>
          <w:tab w:val="left" w:pos="567"/>
        </w:tabs>
        <w:suppressAutoHyphens w:val="0"/>
        <w:spacing w:before="0" w:after="0" w:line="240" w:lineRule="auto"/>
        <w:ind w:left="0" w:firstLine="0"/>
        <w:rPr>
          <w:rFonts w:ascii="Calibri" w:hAnsi="Calibri" w:cs="Calibri"/>
          <w:iCs/>
          <w:sz w:val="22"/>
          <w:szCs w:val="22"/>
        </w:rPr>
      </w:pPr>
      <w:r w:rsidRPr="007B668F">
        <w:rPr>
          <w:rFonts w:ascii="Calibri" w:hAnsi="Calibri" w:cs="Calibri"/>
          <w:iCs/>
          <w:sz w:val="22"/>
          <w:szCs w:val="22"/>
        </w:rPr>
        <w:t>Estar formalmente demonstrado no processo que a forma de prestação dos serviços tem natureza continuada;</w:t>
      </w:r>
    </w:p>
    <w:p w14:paraId="2747C688" w14:textId="77777777" w:rsidR="00EB50E0" w:rsidRPr="007B668F" w:rsidRDefault="00EB50E0"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4676D8E1" w14:textId="77777777" w:rsidR="007B668F" w:rsidRDefault="007B668F" w:rsidP="00EB50E0">
      <w:pPr>
        <w:pStyle w:val="Nivel2"/>
        <w:keepNext/>
        <w:keepLines/>
        <w:numPr>
          <w:ilvl w:val="1"/>
          <w:numId w:val="26"/>
        </w:numPr>
        <w:tabs>
          <w:tab w:val="left" w:pos="0"/>
          <w:tab w:val="left" w:pos="284"/>
          <w:tab w:val="left" w:pos="567"/>
        </w:tabs>
        <w:suppressAutoHyphens w:val="0"/>
        <w:spacing w:before="0" w:after="0" w:line="240" w:lineRule="auto"/>
        <w:ind w:left="0" w:firstLine="0"/>
        <w:rPr>
          <w:rFonts w:ascii="Calibri" w:hAnsi="Calibri" w:cs="Calibri"/>
          <w:iCs/>
          <w:sz w:val="22"/>
          <w:szCs w:val="22"/>
        </w:rPr>
      </w:pPr>
      <w:r w:rsidRPr="007B668F">
        <w:rPr>
          <w:rFonts w:ascii="Calibri" w:hAnsi="Calibri" w:cs="Calibri"/>
          <w:iCs/>
          <w:sz w:val="22"/>
          <w:szCs w:val="22"/>
        </w:rPr>
        <w:t xml:space="preserve">Seja juntado relatório que discorra sobre a execução do contrato, com informações de que os serviços tenham sido prestados regularmente;  </w:t>
      </w:r>
    </w:p>
    <w:p w14:paraId="72FD4CDC" w14:textId="77777777" w:rsidR="00EB50E0" w:rsidRPr="007B668F" w:rsidRDefault="00EB50E0"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586AFC04" w14:textId="77777777" w:rsidR="007B668F" w:rsidRDefault="007B668F" w:rsidP="00EB50E0">
      <w:pPr>
        <w:pStyle w:val="Nivel2"/>
        <w:keepNext/>
        <w:keepLines/>
        <w:numPr>
          <w:ilvl w:val="1"/>
          <w:numId w:val="26"/>
        </w:numPr>
        <w:tabs>
          <w:tab w:val="left" w:pos="0"/>
          <w:tab w:val="left" w:pos="284"/>
          <w:tab w:val="left" w:pos="567"/>
        </w:tabs>
        <w:suppressAutoHyphens w:val="0"/>
        <w:spacing w:before="0" w:after="0" w:line="240" w:lineRule="auto"/>
        <w:ind w:left="0" w:firstLine="0"/>
        <w:rPr>
          <w:rFonts w:ascii="Calibri" w:hAnsi="Calibri" w:cs="Calibri"/>
          <w:iCs/>
          <w:sz w:val="22"/>
          <w:szCs w:val="22"/>
        </w:rPr>
      </w:pPr>
      <w:r w:rsidRPr="007B668F">
        <w:rPr>
          <w:rFonts w:ascii="Calibri" w:hAnsi="Calibri" w:cs="Calibri"/>
          <w:iCs/>
          <w:sz w:val="22"/>
          <w:szCs w:val="22"/>
        </w:rPr>
        <w:t xml:space="preserve">Seja juntada justificativa e motivo, por escrito, de que a Administração mantém interesse na realização do serviço;  </w:t>
      </w:r>
    </w:p>
    <w:p w14:paraId="2BC3D614" w14:textId="77777777" w:rsidR="00EB50E0" w:rsidRPr="007B668F" w:rsidRDefault="00EB50E0"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1B52FBD9" w14:textId="77777777" w:rsidR="007B668F" w:rsidRDefault="007B668F" w:rsidP="00EB50E0">
      <w:pPr>
        <w:pStyle w:val="Nivel2"/>
        <w:keepNext/>
        <w:keepLines/>
        <w:numPr>
          <w:ilvl w:val="1"/>
          <w:numId w:val="26"/>
        </w:numPr>
        <w:tabs>
          <w:tab w:val="left" w:pos="0"/>
          <w:tab w:val="left" w:pos="284"/>
          <w:tab w:val="left" w:pos="567"/>
        </w:tabs>
        <w:suppressAutoHyphens w:val="0"/>
        <w:spacing w:before="0" w:after="0" w:line="240" w:lineRule="auto"/>
        <w:ind w:left="0" w:firstLine="0"/>
        <w:rPr>
          <w:rFonts w:ascii="Calibri" w:hAnsi="Calibri" w:cs="Calibri"/>
          <w:iCs/>
          <w:sz w:val="22"/>
          <w:szCs w:val="22"/>
        </w:rPr>
      </w:pPr>
      <w:r w:rsidRPr="007B668F">
        <w:rPr>
          <w:rFonts w:ascii="Calibri" w:hAnsi="Calibri" w:cs="Calibri"/>
          <w:iCs/>
          <w:sz w:val="22"/>
          <w:szCs w:val="22"/>
        </w:rPr>
        <w:t xml:space="preserve">Haja manifestação expressa do contratado informando o interesse na prorrogação; </w:t>
      </w:r>
    </w:p>
    <w:p w14:paraId="64E0E2F4" w14:textId="77777777" w:rsidR="00EB50E0" w:rsidRPr="007B668F" w:rsidRDefault="00EB50E0"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599477DE" w14:textId="77777777" w:rsidR="007B668F" w:rsidRDefault="007B668F" w:rsidP="00EB50E0">
      <w:pPr>
        <w:pStyle w:val="Nivel2"/>
        <w:keepNext/>
        <w:keepLines/>
        <w:numPr>
          <w:ilvl w:val="1"/>
          <w:numId w:val="26"/>
        </w:numPr>
        <w:tabs>
          <w:tab w:val="left" w:pos="0"/>
          <w:tab w:val="left" w:pos="284"/>
          <w:tab w:val="left" w:pos="567"/>
        </w:tabs>
        <w:suppressAutoHyphens w:val="0"/>
        <w:spacing w:before="0" w:after="0" w:line="240" w:lineRule="auto"/>
        <w:ind w:left="0" w:firstLine="0"/>
        <w:rPr>
          <w:rFonts w:ascii="Calibri" w:hAnsi="Calibri" w:cs="Calibri"/>
          <w:iCs/>
          <w:sz w:val="22"/>
          <w:szCs w:val="22"/>
        </w:rPr>
      </w:pPr>
      <w:r w:rsidRPr="007B668F">
        <w:rPr>
          <w:rFonts w:ascii="Calibri" w:hAnsi="Calibri" w:cs="Calibri"/>
          <w:iCs/>
          <w:sz w:val="22"/>
          <w:szCs w:val="22"/>
        </w:rPr>
        <w:t>Seja comprovado que o contratado mantém as condições iniciais de habilitação.</w:t>
      </w:r>
    </w:p>
    <w:p w14:paraId="020F63DB" w14:textId="77777777" w:rsidR="00EB50E0" w:rsidRPr="007B668F" w:rsidRDefault="00EB50E0"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2FC756CB"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iCs/>
          <w:sz w:val="22"/>
          <w:szCs w:val="22"/>
        </w:rPr>
      </w:pPr>
      <w:r w:rsidRPr="007B668F">
        <w:rPr>
          <w:rFonts w:ascii="Calibri" w:hAnsi="Calibri" w:cs="Calibri"/>
          <w:iCs/>
          <w:sz w:val="22"/>
          <w:szCs w:val="22"/>
        </w:rPr>
        <w:t>O contratado não tem direito subjetivo à prorrogação contratual.</w:t>
      </w:r>
    </w:p>
    <w:p w14:paraId="1455ED60" w14:textId="77777777" w:rsidR="00EB50E0" w:rsidRPr="007B668F" w:rsidRDefault="00EB50E0"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0D5966BE"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iCs/>
          <w:sz w:val="22"/>
          <w:szCs w:val="22"/>
        </w:rPr>
      </w:pPr>
      <w:r w:rsidRPr="007B668F">
        <w:rPr>
          <w:rFonts w:ascii="Calibri" w:hAnsi="Calibri" w:cs="Calibri"/>
          <w:iCs/>
          <w:sz w:val="22"/>
          <w:szCs w:val="22"/>
        </w:rPr>
        <w:t xml:space="preserve">A prorrogação de contrato deverá ser promovida mediante celebração de termo aditivo. </w:t>
      </w:r>
    </w:p>
    <w:p w14:paraId="37515714" w14:textId="77777777" w:rsidR="00EB50E0" w:rsidRPr="007B668F" w:rsidRDefault="00EB50E0"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39C734F5"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iCs/>
          <w:sz w:val="22"/>
          <w:szCs w:val="22"/>
        </w:rPr>
      </w:pPr>
      <w:r w:rsidRPr="007B668F">
        <w:rPr>
          <w:rFonts w:ascii="Calibri" w:hAnsi="Calibri" w:cs="Calibri"/>
          <w:iCs/>
          <w:sz w:val="22"/>
          <w:szCs w:val="22"/>
        </w:rPr>
        <w:t>Nas eventuais prorrogações contratuais, os custos não renováveis já pagos ou amortizados ao longo do primeiro período de vigência da contratação deverão ser reduzidos ou eliminados como condição para a renovação.</w:t>
      </w:r>
    </w:p>
    <w:p w14:paraId="0ABB46D7" w14:textId="77777777" w:rsidR="00EB50E0" w:rsidRPr="007B668F" w:rsidRDefault="00EB50E0"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2A475BBE"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iCs/>
          <w:sz w:val="22"/>
          <w:szCs w:val="22"/>
        </w:rPr>
      </w:pPr>
      <w:r w:rsidRPr="007B668F">
        <w:rPr>
          <w:rFonts w:ascii="Calibri" w:hAnsi="Calibri" w:cs="Calibri"/>
          <w:iCs/>
          <w:sz w:val="22"/>
          <w:szCs w:val="22"/>
        </w:rPr>
        <w:t>O contrato não poderá ser prorrogado quando o contratado tiver sido penalizado nas sanções de declaração de inidoneidade ou impedimento de licitar e contratar com poder público, observadas as abrangências de aplicação.</w:t>
      </w:r>
    </w:p>
    <w:p w14:paraId="0F143A8C" w14:textId="77777777" w:rsidR="00EB50E0" w:rsidRPr="007B668F" w:rsidRDefault="00EB50E0"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0E975F78" w14:textId="77777777" w:rsidR="007B668F" w:rsidRPr="004B6858" w:rsidRDefault="007B668F" w:rsidP="00EB50E0">
      <w:pPr>
        <w:pStyle w:val="Nivel01"/>
        <w:keepNext/>
        <w:keepLines/>
        <w:numPr>
          <w:ilvl w:val="0"/>
          <w:numId w:val="6"/>
        </w:numPr>
        <w:tabs>
          <w:tab w:val="left" w:pos="0"/>
          <w:tab w:val="left" w:pos="284"/>
          <w:tab w:val="left" w:pos="567"/>
        </w:tabs>
        <w:suppressAutoHyphens w:val="0"/>
        <w:spacing w:before="0" w:after="0" w:line="240" w:lineRule="auto"/>
        <w:ind w:left="0" w:right="0" w:firstLine="0"/>
        <w:rPr>
          <w:rStyle w:val="Hyperlink"/>
          <w:rFonts w:ascii="Calibri" w:hAnsi="Calibri" w:cs="Calibri"/>
          <w:b/>
          <w:bCs w:val="0"/>
          <w:sz w:val="22"/>
          <w:szCs w:val="22"/>
        </w:rPr>
      </w:pPr>
      <w:bookmarkStart w:id="20" w:name="_Hlk114497577"/>
      <w:bookmarkStart w:id="21" w:name="_Hlk114497502"/>
      <w:bookmarkEnd w:id="20"/>
      <w:bookmarkEnd w:id="21"/>
      <w:r w:rsidRPr="004B6858">
        <w:rPr>
          <w:rFonts w:ascii="Calibri" w:hAnsi="Calibri" w:cs="Calibri"/>
          <w:b/>
          <w:bCs w:val="0"/>
          <w:sz w:val="22"/>
          <w:szCs w:val="22"/>
        </w:rPr>
        <w:t>CLÁUSULA TERCEIRA – MODELOS DE EXECUÇÃO E GESTÃO CONTRATUAIS (</w:t>
      </w:r>
      <w:hyperlink r:id="rId44" w:anchor="art92" w:history="1">
        <w:r w:rsidRPr="004B6858">
          <w:rPr>
            <w:rStyle w:val="Hyperlink"/>
            <w:rFonts w:ascii="Calibri" w:hAnsi="Calibri" w:cs="Calibri"/>
            <w:b/>
            <w:bCs w:val="0"/>
            <w:sz w:val="22"/>
            <w:szCs w:val="22"/>
          </w:rPr>
          <w:t>art. 92, IV, VII e XVIII)</w:t>
        </w:r>
      </w:hyperlink>
    </w:p>
    <w:p w14:paraId="2FF31315" w14:textId="77777777" w:rsidR="00EB50E0" w:rsidRPr="00EB50E0" w:rsidRDefault="00EB50E0" w:rsidP="00EB50E0">
      <w:pPr>
        <w:tabs>
          <w:tab w:val="left" w:pos="284"/>
          <w:tab w:val="left" w:pos="567"/>
        </w:tabs>
        <w:ind w:left="0" w:firstLine="0"/>
        <w:rPr>
          <w:lang w:eastAsia="zh-CN" w:bidi="hi-IN"/>
        </w:rPr>
      </w:pPr>
    </w:p>
    <w:p w14:paraId="60363118"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O regime de execução contratual, os modelos de gestão e de execução, assim como os prazos e condições de conclusão, entrega, observação e recebimento do objeto constam no Termo de Referência, anexo a este Contrato.</w:t>
      </w:r>
    </w:p>
    <w:p w14:paraId="557148F6" w14:textId="77777777" w:rsidR="004B6858" w:rsidRPr="007B668F" w:rsidRDefault="004B6858" w:rsidP="004B6858">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1A064FE5" w14:textId="77777777" w:rsidR="007B668F" w:rsidRPr="004B6858" w:rsidRDefault="007B668F" w:rsidP="00EB50E0">
      <w:pPr>
        <w:pStyle w:val="Nivel01"/>
        <w:keepNext/>
        <w:keepLines/>
        <w:numPr>
          <w:ilvl w:val="0"/>
          <w:numId w:val="6"/>
        </w:numPr>
        <w:tabs>
          <w:tab w:val="left" w:pos="0"/>
          <w:tab w:val="left" w:pos="284"/>
          <w:tab w:val="left" w:pos="567"/>
        </w:tabs>
        <w:suppressAutoHyphens w:val="0"/>
        <w:spacing w:before="0" w:after="0" w:line="240" w:lineRule="auto"/>
        <w:ind w:left="0" w:right="0" w:firstLine="0"/>
        <w:rPr>
          <w:rFonts w:ascii="Calibri" w:hAnsi="Calibri" w:cs="Calibri"/>
          <w:b/>
          <w:bCs w:val="0"/>
          <w:sz w:val="22"/>
          <w:szCs w:val="22"/>
        </w:rPr>
      </w:pPr>
      <w:r w:rsidRPr="004B6858">
        <w:rPr>
          <w:rFonts w:ascii="Calibri" w:hAnsi="Calibri" w:cs="Calibri"/>
          <w:b/>
          <w:bCs w:val="0"/>
          <w:sz w:val="22"/>
          <w:szCs w:val="22"/>
        </w:rPr>
        <w:t>CLÁUSULA QUARTA – SUBCONTRATAÇÃO</w:t>
      </w:r>
    </w:p>
    <w:p w14:paraId="4C8D4FC1" w14:textId="77777777" w:rsidR="004B6858" w:rsidRPr="004B6858" w:rsidRDefault="004B6858" w:rsidP="004B6858">
      <w:pPr>
        <w:rPr>
          <w:lang w:eastAsia="zh-CN" w:bidi="hi-IN"/>
        </w:rPr>
      </w:pPr>
    </w:p>
    <w:p w14:paraId="7F33C66D"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iCs/>
          <w:sz w:val="22"/>
          <w:szCs w:val="22"/>
        </w:rPr>
      </w:pPr>
      <w:r w:rsidRPr="007B668F">
        <w:rPr>
          <w:rFonts w:ascii="Calibri" w:hAnsi="Calibri" w:cs="Calibri"/>
          <w:iCs/>
          <w:sz w:val="22"/>
          <w:szCs w:val="22"/>
        </w:rPr>
        <w:t>Não será admitida a subcontratação do objeto contratual.</w:t>
      </w:r>
    </w:p>
    <w:p w14:paraId="0CC7EFF8" w14:textId="77777777" w:rsidR="004B6858" w:rsidRPr="007B668F" w:rsidRDefault="004B6858" w:rsidP="004B6858">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00503352" w14:textId="2531076A" w:rsidR="007B668F" w:rsidRPr="004B6858" w:rsidRDefault="007B668F" w:rsidP="00EB50E0">
      <w:pPr>
        <w:pStyle w:val="Nivel01"/>
        <w:keepNext/>
        <w:keepLines/>
        <w:numPr>
          <w:ilvl w:val="0"/>
          <w:numId w:val="6"/>
        </w:numPr>
        <w:tabs>
          <w:tab w:val="left" w:pos="0"/>
          <w:tab w:val="left" w:pos="284"/>
          <w:tab w:val="left" w:pos="567"/>
        </w:tabs>
        <w:suppressAutoHyphens w:val="0"/>
        <w:spacing w:before="0" w:after="0" w:line="240" w:lineRule="auto"/>
        <w:ind w:left="0" w:right="0" w:firstLine="0"/>
        <w:rPr>
          <w:rFonts w:ascii="Calibri" w:hAnsi="Calibri" w:cs="Calibri"/>
          <w:b/>
          <w:bCs w:val="0"/>
          <w:sz w:val="22"/>
          <w:szCs w:val="22"/>
        </w:rPr>
      </w:pPr>
      <w:r w:rsidRPr="004B6858">
        <w:rPr>
          <w:rFonts w:ascii="Calibri" w:hAnsi="Calibri" w:cs="Calibri"/>
          <w:b/>
          <w:bCs w:val="0"/>
          <w:sz w:val="22"/>
          <w:szCs w:val="22"/>
        </w:rPr>
        <w:t xml:space="preserve">CLÁUSULA QUINTA </w:t>
      </w:r>
      <w:r w:rsidR="004B6858" w:rsidRPr="004B6858">
        <w:rPr>
          <w:rFonts w:ascii="Calibri" w:hAnsi="Calibri" w:cs="Calibri"/>
          <w:b/>
          <w:bCs w:val="0"/>
          <w:sz w:val="22"/>
          <w:szCs w:val="22"/>
        </w:rPr>
        <w:t>–</w:t>
      </w:r>
      <w:r w:rsidRPr="004B6858">
        <w:rPr>
          <w:rFonts w:ascii="Calibri" w:hAnsi="Calibri" w:cs="Calibri"/>
          <w:b/>
          <w:bCs w:val="0"/>
          <w:sz w:val="22"/>
          <w:szCs w:val="22"/>
        </w:rPr>
        <w:t xml:space="preserve"> PREÇO</w:t>
      </w:r>
    </w:p>
    <w:p w14:paraId="5AC04896" w14:textId="77777777" w:rsidR="004B6858" w:rsidRPr="004B6858" w:rsidRDefault="004B6858" w:rsidP="004B6858">
      <w:pPr>
        <w:rPr>
          <w:lang w:eastAsia="zh-CN" w:bidi="hi-IN"/>
        </w:rPr>
      </w:pPr>
    </w:p>
    <w:p w14:paraId="1FCD7DAC"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iCs/>
          <w:sz w:val="22"/>
          <w:szCs w:val="22"/>
        </w:rPr>
      </w:pPr>
      <w:r w:rsidRPr="007B668F">
        <w:rPr>
          <w:rFonts w:ascii="Calibri" w:hAnsi="Calibri" w:cs="Calibri"/>
          <w:iCs/>
          <w:sz w:val="22"/>
          <w:szCs w:val="22"/>
          <w:lang w:eastAsia="en-US"/>
        </w:rPr>
        <w:t xml:space="preserve">O valor mensal da </w:t>
      </w:r>
      <w:r w:rsidRPr="007B668F">
        <w:rPr>
          <w:rFonts w:ascii="Calibri" w:hAnsi="Calibri" w:cs="Calibri"/>
          <w:iCs/>
          <w:sz w:val="22"/>
          <w:szCs w:val="22"/>
        </w:rPr>
        <w:t>contratação, por estagiário ativo,</w:t>
      </w:r>
      <w:r w:rsidRPr="007B668F">
        <w:rPr>
          <w:rFonts w:ascii="Calibri" w:hAnsi="Calibri" w:cs="Calibri"/>
          <w:iCs/>
          <w:sz w:val="22"/>
          <w:szCs w:val="22"/>
          <w:lang w:eastAsia="en-US"/>
        </w:rPr>
        <w:t xml:space="preserve"> é de R$ .......... (.....), perfazendo o valor total de R$ ....... (....).</w:t>
      </w:r>
    </w:p>
    <w:p w14:paraId="51E06F45" w14:textId="77777777" w:rsidR="004B6858" w:rsidRPr="007B668F" w:rsidRDefault="004B6858" w:rsidP="004B6858">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295B01C2"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F15369" w14:textId="77777777" w:rsidR="004B6858" w:rsidRDefault="004B6858" w:rsidP="004B6858">
      <w:pPr>
        <w:pStyle w:val="PargrafodaLista"/>
        <w:rPr>
          <w:rFonts w:ascii="Calibri" w:hAnsi="Calibri" w:cs="Calibri"/>
          <w:sz w:val="22"/>
          <w:szCs w:val="22"/>
        </w:rPr>
      </w:pPr>
    </w:p>
    <w:p w14:paraId="235F4246"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iCs/>
          <w:sz w:val="22"/>
          <w:szCs w:val="22"/>
        </w:rPr>
      </w:pPr>
      <w:bookmarkStart w:id="22" w:name="_Hlk133590370"/>
      <w:r w:rsidRPr="007B668F">
        <w:rPr>
          <w:rFonts w:ascii="Calibri" w:hAnsi="Calibri" w:cs="Calibri"/>
          <w:iCs/>
          <w:sz w:val="22"/>
          <w:szCs w:val="22"/>
        </w:rPr>
        <w:lastRenderedPageBreak/>
        <w:t>O valor acima é meramente estimativo, de forma que os pagamentos devidos ao contratado dependerão dos quantitativos de serviços efetivamente prestados.</w:t>
      </w:r>
    </w:p>
    <w:p w14:paraId="134F87F7" w14:textId="77777777" w:rsidR="004B6858" w:rsidRPr="007B668F" w:rsidRDefault="004B6858" w:rsidP="004B6858">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bookmarkEnd w:id="22"/>
    <w:p w14:paraId="187E4642" w14:textId="77777777" w:rsidR="007B668F" w:rsidRPr="008847FC" w:rsidRDefault="007B668F" w:rsidP="00EB50E0">
      <w:pPr>
        <w:pStyle w:val="Nivel01"/>
        <w:keepNext/>
        <w:keepLines/>
        <w:numPr>
          <w:ilvl w:val="0"/>
          <w:numId w:val="6"/>
        </w:numPr>
        <w:tabs>
          <w:tab w:val="left" w:pos="0"/>
          <w:tab w:val="left" w:pos="284"/>
          <w:tab w:val="left" w:pos="567"/>
        </w:tabs>
        <w:suppressAutoHyphens w:val="0"/>
        <w:spacing w:before="0" w:after="0" w:line="240" w:lineRule="auto"/>
        <w:ind w:left="0" w:right="0" w:firstLine="0"/>
        <w:rPr>
          <w:rFonts w:ascii="Calibri" w:hAnsi="Calibri" w:cs="Calibri"/>
          <w:b/>
          <w:bCs w:val="0"/>
          <w:sz w:val="22"/>
          <w:szCs w:val="22"/>
        </w:rPr>
      </w:pPr>
      <w:r w:rsidRPr="008847FC">
        <w:rPr>
          <w:rFonts w:ascii="Calibri" w:hAnsi="Calibri" w:cs="Calibri"/>
          <w:b/>
          <w:bCs w:val="0"/>
          <w:sz w:val="22"/>
          <w:szCs w:val="22"/>
        </w:rPr>
        <w:t>CLÁUSULA SEXTA - PAGAMENTO (</w:t>
      </w:r>
      <w:hyperlink r:id="rId45" w:anchor="art92" w:history="1">
        <w:r w:rsidRPr="008847FC">
          <w:rPr>
            <w:rStyle w:val="Hyperlink"/>
            <w:rFonts w:ascii="Calibri" w:hAnsi="Calibri" w:cs="Calibri"/>
            <w:b/>
            <w:bCs w:val="0"/>
            <w:sz w:val="22"/>
            <w:szCs w:val="22"/>
          </w:rPr>
          <w:t>art. 92, V e VI</w:t>
        </w:r>
      </w:hyperlink>
      <w:r w:rsidRPr="008847FC">
        <w:rPr>
          <w:rFonts w:ascii="Calibri" w:hAnsi="Calibri" w:cs="Calibri"/>
          <w:b/>
          <w:bCs w:val="0"/>
          <w:sz w:val="22"/>
          <w:szCs w:val="22"/>
        </w:rPr>
        <w:t>)</w:t>
      </w:r>
    </w:p>
    <w:p w14:paraId="204432CE" w14:textId="77777777" w:rsidR="004B6858" w:rsidRPr="004B6858" w:rsidRDefault="004B6858" w:rsidP="004B6858">
      <w:pPr>
        <w:rPr>
          <w:lang w:eastAsia="zh-CN" w:bidi="hi-IN"/>
        </w:rPr>
      </w:pPr>
    </w:p>
    <w:p w14:paraId="3F5A08C0"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O prazo para pagamento </w:t>
      </w:r>
      <w:r w:rsidRPr="007B668F">
        <w:rPr>
          <w:rFonts w:ascii="Calibri" w:hAnsi="Calibri" w:cs="Calibri"/>
          <w:sz w:val="22"/>
          <w:szCs w:val="22"/>
          <w:lang w:eastAsia="en-US"/>
        </w:rPr>
        <w:t>ao contratado</w:t>
      </w:r>
      <w:r w:rsidRPr="007B668F">
        <w:rPr>
          <w:rFonts w:ascii="Calibri" w:hAnsi="Calibri" w:cs="Calibri"/>
          <w:sz w:val="22"/>
          <w:szCs w:val="22"/>
        </w:rPr>
        <w:t xml:space="preserve"> e demais condições a ele referentes encontram-se definidos no Termo de Referência, anexo a este Contrato.</w:t>
      </w:r>
    </w:p>
    <w:p w14:paraId="3648EC2A" w14:textId="77777777" w:rsidR="00D805EB" w:rsidRPr="007B668F" w:rsidRDefault="00D805EB" w:rsidP="00D805EB">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7C0E7F1E" w14:textId="77777777" w:rsidR="007B668F" w:rsidRPr="00D805EB" w:rsidRDefault="007B668F" w:rsidP="00EB50E0">
      <w:pPr>
        <w:pStyle w:val="Nivel01"/>
        <w:keepNext/>
        <w:keepLines/>
        <w:numPr>
          <w:ilvl w:val="0"/>
          <w:numId w:val="6"/>
        </w:numPr>
        <w:tabs>
          <w:tab w:val="left" w:pos="0"/>
          <w:tab w:val="left" w:pos="284"/>
          <w:tab w:val="left" w:pos="567"/>
        </w:tabs>
        <w:suppressAutoHyphens w:val="0"/>
        <w:spacing w:before="0" w:after="0" w:line="240" w:lineRule="auto"/>
        <w:ind w:left="0" w:right="0" w:firstLine="0"/>
        <w:rPr>
          <w:rFonts w:ascii="Calibri" w:hAnsi="Calibri" w:cs="Calibri"/>
          <w:b/>
          <w:bCs w:val="0"/>
          <w:sz w:val="22"/>
          <w:szCs w:val="22"/>
        </w:rPr>
      </w:pPr>
      <w:r w:rsidRPr="00D805EB">
        <w:rPr>
          <w:rFonts w:ascii="Calibri" w:hAnsi="Calibri" w:cs="Calibri"/>
          <w:b/>
          <w:bCs w:val="0"/>
          <w:sz w:val="22"/>
          <w:szCs w:val="22"/>
        </w:rPr>
        <w:t>CLÁUSULA SÉTIMA - REAJUSTE (</w:t>
      </w:r>
      <w:hyperlink r:id="rId46" w:anchor="art92" w:history="1">
        <w:r w:rsidRPr="00D805EB">
          <w:rPr>
            <w:rStyle w:val="Hyperlink"/>
            <w:rFonts w:ascii="Calibri" w:hAnsi="Calibri" w:cs="Calibri"/>
            <w:b/>
            <w:bCs w:val="0"/>
            <w:sz w:val="22"/>
            <w:szCs w:val="22"/>
          </w:rPr>
          <w:t>art. 92, V</w:t>
        </w:r>
      </w:hyperlink>
      <w:r w:rsidRPr="00D805EB">
        <w:rPr>
          <w:rFonts w:ascii="Calibri" w:hAnsi="Calibri" w:cs="Calibri"/>
          <w:b/>
          <w:bCs w:val="0"/>
          <w:sz w:val="22"/>
          <w:szCs w:val="22"/>
        </w:rPr>
        <w:t>)</w:t>
      </w:r>
    </w:p>
    <w:p w14:paraId="4FE6C5F0" w14:textId="77777777" w:rsidR="00D805EB" w:rsidRPr="00D805EB" w:rsidRDefault="00D805EB" w:rsidP="00D805EB">
      <w:pPr>
        <w:rPr>
          <w:lang w:eastAsia="zh-CN" w:bidi="hi-IN"/>
        </w:rPr>
      </w:pPr>
    </w:p>
    <w:p w14:paraId="532FAC24"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Os preços inicialmente contratados são fixos e irreajustáveis no prazo de um ano contado da data do orçamento estimado, em __/__/__.</w:t>
      </w:r>
    </w:p>
    <w:p w14:paraId="51E1932C" w14:textId="77777777" w:rsidR="00D805EB" w:rsidRPr="007B668F" w:rsidRDefault="00D805EB" w:rsidP="00D805EB">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66EBBFDC"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Nos reajustes subsequentes ao primeiro, o interregno mínimo de um ano será contado a partir dos efeitos financeiros do último reajuste.</w:t>
      </w:r>
    </w:p>
    <w:p w14:paraId="537DD5A5" w14:textId="77777777" w:rsidR="00D805EB" w:rsidRPr="007B668F" w:rsidRDefault="00D805EB" w:rsidP="00D805EB">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7D2C5281"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EF290F4" w14:textId="77777777" w:rsidR="00D805EB" w:rsidRPr="007B668F" w:rsidRDefault="00D805EB" w:rsidP="00D805EB">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28661B2C"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Nas aferições finais, o(s) índice(s) utilizado(s) para reajuste será(ão), obrigatoriamente, o(s) definitivo(s).</w:t>
      </w:r>
    </w:p>
    <w:p w14:paraId="325854F1" w14:textId="77777777" w:rsidR="00D805EB" w:rsidRPr="007B668F" w:rsidRDefault="00D805EB" w:rsidP="00D805EB">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702D27A5"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3E2236BD" w14:textId="77777777" w:rsidR="00D805EB" w:rsidRPr="007B668F" w:rsidRDefault="00D805EB" w:rsidP="00D805EB">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0F56DBC8"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Na ausência de previsão legal quanto ao índice substituto, as partes elegerão novo índice oficial, para reajustamento do preço do valor remanescente, por meio de termo aditivo. </w:t>
      </w:r>
    </w:p>
    <w:p w14:paraId="6A3AA376" w14:textId="77777777" w:rsidR="00D805EB" w:rsidRPr="007B668F" w:rsidRDefault="00D805EB" w:rsidP="00D805EB">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123A3E6F"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O reajuste será realizado por apostilamento.</w:t>
      </w:r>
    </w:p>
    <w:p w14:paraId="44E4B782" w14:textId="77777777" w:rsidR="00D805EB" w:rsidRPr="007B668F" w:rsidRDefault="00D805EB" w:rsidP="00D805EB">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3E294D34" w14:textId="13B6E33A" w:rsidR="00D805EB" w:rsidRPr="00D805EB" w:rsidRDefault="007B668F" w:rsidP="00D805EB">
      <w:pPr>
        <w:pStyle w:val="Nivel01"/>
        <w:keepNext/>
        <w:keepLines/>
        <w:numPr>
          <w:ilvl w:val="0"/>
          <w:numId w:val="6"/>
        </w:numPr>
        <w:tabs>
          <w:tab w:val="left" w:pos="0"/>
          <w:tab w:val="left" w:pos="284"/>
          <w:tab w:val="left" w:pos="567"/>
        </w:tabs>
        <w:suppressAutoHyphens w:val="0"/>
        <w:spacing w:before="0" w:after="0" w:line="240" w:lineRule="auto"/>
        <w:ind w:left="0" w:right="0" w:firstLine="0"/>
        <w:rPr>
          <w:rFonts w:ascii="Calibri" w:hAnsi="Calibri" w:cs="Calibri"/>
          <w:b/>
          <w:bCs w:val="0"/>
          <w:sz w:val="22"/>
          <w:szCs w:val="22"/>
        </w:rPr>
      </w:pPr>
      <w:r w:rsidRPr="00D805EB">
        <w:rPr>
          <w:rFonts w:ascii="Calibri" w:hAnsi="Calibri" w:cs="Calibri"/>
          <w:b/>
          <w:bCs w:val="0"/>
          <w:sz w:val="22"/>
          <w:szCs w:val="22"/>
        </w:rPr>
        <w:t xml:space="preserve">CLÁUSULA OITAVA - OBRIGAÇÕES DO CONTRATANTE </w:t>
      </w:r>
      <w:hyperlink r:id="rId47" w:anchor="art92" w:history="1">
        <w:r w:rsidRPr="00D805EB">
          <w:rPr>
            <w:rStyle w:val="Hyperlink"/>
            <w:rFonts w:ascii="Calibri" w:hAnsi="Calibri" w:cs="Calibri"/>
            <w:b/>
            <w:bCs w:val="0"/>
            <w:sz w:val="22"/>
            <w:szCs w:val="22"/>
          </w:rPr>
          <w:t>(art. 92, X, XI e XIV</w:t>
        </w:r>
      </w:hyperlink>
      <w:r w:rsidRPr="00D805EB">
        <w:rPr>
          <w:rFonts w:ascii="Calibri" w:hAnsi="Calibri" w:cs="Calibri"/>
          <w:b/>
          <w:bCs w:val="0"/>
          <w:sz w:val="22"/>
          <w:szCs w:val="22"/>
        </w:rPr>
        <w:t>)</w:t>
      </w:r>
    </w:p>
    <w:p w14:paraId="7E5B3F98" w14:textId="77777777" w:rsidR="00D805EB" w:rsidRPr="00D805EB" w:rsidRDefault="00D805EB" w:rsidP="00D805EB">
      <w:pPr>
        <w:rPr>
          <w:lang w:eastAsia="zh-CN" w:bidi="hi-IN"/>
        </w:rPr>
      </w:pPr>
    </w:p>
    <w:p w14:paraId="5FAD47C2" w14:textId="77777777" w:rsidR="007B668F" w:rsidRPr="00D805EB"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b/>
          <w:bCs/>
          <w:sz w:val="22"/>
          <w:szCs w:val="22"/>
        </w:rPr>
      </w:pPr>
      <w:r w:rsidRPr="007B668F">
        <w:rPr>
          <w:rFonts w:ascii="Calibri" w:hAnsi="Calibri" w:cs="Calibri"/>
          <w:sz w:val="22"/>
          <w:szCs w:val="22"/>
        </w:rPr>
        <w:t>São obrigações do Contratante:</w:t>
      </w:r>
    </w:p>
    <w:p w14:paraId="59919135" w14:textId="77777777" w:rsidR="00D805EB" w:rsidRPr="007B668F" w:rsidRDefault="00D805EB" w:rsidP="00D805EB">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b/>
          <w:bCs/>
          <w:sz w:val="22"/>
          <w:szCs w:val="22"/>
        </w:rPr>
      </w:pPr>
    </w:p>
    <w:p w14:paraId="15A6BC30"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Exigir o cumprimento de todas as obrigações assumidas pelo Contratado, de acordo com o contrato e seus anexos;</w:t>
      </w:r>
    </w:p>
    <w:p w14:paraId="399750B4"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388E47B1"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Receber o objeto no prazo e condições estabelecidas no Termo de Referência;</w:t>
      </w:r>
    </w:p>
    <w:p w14:paraId="47039CA8"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45612B5D"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Notificar o Contratado, por escrito, sobre vícios, defeitos ou incorreções verificadas no objeto fornecido, para que seja por ele substituído, reparado ou corrigido, no total ou em parte, às suas expensas;</w:t>
      </w:r>
    </w:p>
    <w:p w14:paraId="4B2D1A2B" w14:textId="77777777" w:rsidR="006C388F" w:rsidRDefault="006C388F" w:rsidP="006C388F">
      <w:pPr>
        <w:pStyle w:val="PargrafodaLista"/>
        <w:rPr>
          <w:rFonts w:ascii="Calibri" w:hAnsi="Calibri" w:cs="Calibri"/>
          <w:sz w:val="22"/>
          <w:szCs w:val="22"/>
        </w:rPr>
      </w:pPr>
    </w:p>
    <w:p w14:paraId="3BC9755D"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lastRenderedPageBreak/>
        <w:t>Acompanhar e fiscalizar a execução do contrato e o cumprimento das obrigações pelo Contratado;</w:t>
      </w:r>
    </w:p>
    <w:p w14:paraId="09F785D9"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3AA83DD0"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71DE8A0D"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635823E9" w14:textId="24F5FF90" w:rsidR="007B668F" w:rsidRDefault="007B668F" w:rsidP="006C388F">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Efetuar o pagamento ao Contratado do valor correspondente à execução do ob</w:t>
      </w:r>
      <w:r w:rsidRPr="006C388F">
        <w:rPr>
          <w:rFonts w:ascii="Calibri" w:hAnsi="Calibri" w:cs="Calibri"/>
          <w:sz w:val="22"/>
          <w:szCs w:val="22"/>
        </w:rPr>
        <w:t>jeto, no prazo, forma e condições estabelecidos no presente Contrato e no Termo de Referência;</w:t>
      </w:r>
    </w:p>
    <w:p w14:paraId="1258BA4A" w14:textId="77777777" w:rsidR="006C388F" w:rsidRPr="006C38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47668932"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Aplicar ao Contratado as sanções previstas na lei e neste Contrato; </w:t>
      </w:r>
    </w:p>
    <w:p w14:paraId="2CBC444E"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43AA1E0D" w14:textId="19DF7FEB"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Cientificar o órgão de representação judicial </w:t>
      </w:r>
      <w:r w:rsidR="006C388F">
        <w:rPr>
          <w:rFonts w:ascii="Calibri" w:hAnsi="Calibri" w:cs="Calibri"/>
          <w:sz w:val="22"/>
          <w:szCs w:val="22"/>
        </w:rPr>
        <w:t>do CAU/DF</w:t>
      </w:r>
      <w:r w:rsidRPr="007B668F">
        <w:rPr>
          <w:rFonts w:ascii="Calibri" w:hAnsi="Calibri" w:cs="Calibri"/>
          <w:sz w:val="22"/>
          <w:szCs w:val="22"/>
        </w:rPr>
        <w:t xml:space="preserve"> para adoção das medidas cabíveis quando do descumprimento de obrigações pelo Contratado;</w:t>
      </w:r>
    </w:p>
    <w:p w14:paraId="2EDEDDD8"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704FBF39"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87956B3"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3E67DA21" w14:textId="77777777" w:rsidR="007B668F" w:rsidRPr="006C388F"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b/>
          <w:bCs/>
          <w:sz w:val="22"/>
          <w:szCs w:val="22"/>
        </w:rPr>
      </w:pPr>
      <w:r w:rsidRPr="007B668F">
        <w:rPr>
          <w:rFonts w:ascii="Calibri" w:hAnsi="Calibri" w:cs="Calibri"/>
          <w:sz w:val="22"/>
          <w:szCs w:val="22"/>
        </w:rPr>
        <w:t xml:space="preserve"> A Administração terá o prazo de 10 (dez) dias, a contar da data do protocolo do requerimento para decidir, admitida a prorrogação motivada, por igual período. </w:t>
      </w:r>
    </w:p>
    <w:p w14:paraId="67B4EDBF" w14:textId="77777777" w:rsidR="006C388F" w:rsidRPr="007B668F" w:rsidRDefault="006C388F" w:rsidP="006C388F">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b/>
          <w:bCs/>
          <w:sz w:val="22"/>
          <w:szCs w:val="22"/>
        </w:rPr>
      </w:pPr>
    </w:p>
    <w:p w14:paraId="3127F789" w14:textId="77777777" w:rsidR="007B668F" w:rsidRPr="006C38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color w:val="FF0000"/>
          <w:sz w:val="22"/>
          <w:szCs w:val="22"/>
        </w:rPr>
      </w:pPr>
      <w:r w:rsidRPr="007B668F">
        <w:rPr>
          <w:rFonts w:ascii="Calibri" w:hAnsi="Calibri" w:cs="Calibri"/>
          <w:sz w:val="22"/>
          <w:szCs w:val="22"/>
        </w:rPr>
        <w:t>Responder eventuais pedidos de reestabelecimento do equilíbrio econômico-financeiro feitos pelo contratado no prazo máximo de 60 (sessenta) dias.</w:t>
      </w:r>
    </w:p>
    <w:p w14:paraId="1944360D"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color w:val="FF0000"/>
          <w:sz w:val="22"/>
          <w:szCs w:val="22"/>
        </w:rPr>
      </w:pPr>
    </w:p>
    <w:p w14:paraId="65500A8D"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bookmarkStart w:id="23" w:name="_Hlk114499841"/>
      <w:bookmarkEnd w:id="23"/>
      <w:r w:rsidRPr="007B668F">
        <w:rPr>
          <w:rFonts w:ascii="Calibri" w:hAnsi="Calibri" w:cs="Calibri"/>
          <w:sz w:val="22"/>
          <w:szCs w:val="22"/>
        </w:rPr>
        <w:t xml:space="preserve">Comunicar o Contratado na hipótese de posterior alteração do projeto pelo Contratante, no caso </w:t>
      </w:r>
      <w:hyperlink r:id="rId48" w:anchor="art93§2" w:history="1">
        <w:r w:rsidRPr="007B668F">
          <w:rPr>
            <w:rStyle w:val="Hyperlink"/>
            <w:rFonts w:ascii="Calibri" w:hAnsi="Calibri" w:cs="Calibri"/>
            <w:sz w:val="22"/>
            <w:szCs w:val="22"/>
          </w:rPr>
          <w:t>do art. 93, §2º, da Lei nº 14.133, de 2021</w:t>
        </w:r>
      </w:hyperlink>
      <w:r w:rsidRPr="007B668F">
        <w:rPr>
          <w:rFonts w:ascii="Calibri" w:hAnsi="Calibri" w:cs="Calibri"/>
          <w:sz w:val="22"/>
          <w:szCs w:val="22"/>
        </w:rPr>
        <w:t>.</w:t>
      </w:r>
    </w:p>
    <w:p w14:paraId="1CF2169A"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4AB19D83"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862D90"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1AF47FB6" w14:textId="77777777" w:rsidR="007B668F" w:rsidRPr="006C388F" w:rsidRDefault="007B668F" w:rsidP="00EB50E0">
      <w:pPr>
        <w:pStyle w:val="Nivel01"/>
        <w:keepNext/>
        <w:keepLines/>
        <w:numPr>
          <w:ilvl w:val="0"/>
          <w:numId w:val="6"/>
        </w:numPr>
        <w:tabs>
          <w:tab w:val="left" w:pos="0"/>
          <w:tab w:val="left" w:pos="284"/>
          <w:tab w:val="left" w:pos="567"/>
        </w:tabs>
        <w:suppressAutoHyphens w:val="0"/>
        <w:spacing w:before="0" w:after="0" w:line="240" w:lineRule="auto"/>
        <w:ind w:left="0" w:right="0" w:firstLine="0"/>
        <w:rPr>
          <w:rFonts w:ascii="Calibri" w:hAnsi="Calibri" w:cs="Calibri"/>
          <w:b/>
          <w:bCs w:val="0"/>
          <w:sz w:val="22"/>
          <w:szCs w:val="22"/>
        </w:rPr>
      </w:pPr>
      <w:r w:rsidRPr="006C388F">
        <w:rPr>
          <w:rFonts w:ascii="Calibri" w:hAnsi="Calibri" w:cs="Calibri"/>
          <w:b/>
          <w:bCs w:val="0"/>
          <w:sz w:val="22"/>
          <w:szCs w:val="22"/>
        </w:rPr>
        <w:t>CLÁUSULA NONA - OBRIGAÇÕES DO CONTRATADO (</w:t>
      </w:r>
      <w:hyperlink r:id="rId49" w:anchor="art92" w:history="1">
        <w:r w:rsidRPr="006C388F">
          <w:rPr>
            <w:rStyle w:val="Hyperlink"/>
            <w:rFonts w:ascii="Calibri" w:hAnsi="Calibri" w:cs="Calibri"/>
            <w:b/>
            <w:bCs w:val="0"/>
            <w:sz w:val="22"/>
            <w:szCs w:val="22"/>
          </w:rPr>
          <w:t>art. 92, XIV, XVI e XVII</w:t>
        </w:r>
      </w:hyperlink>
      <w:r w:rsidRPr="006C388F">
        <w:rPr>
          <w:rFonts w:ascii="Calibri" w:hAnsi="Calibri" w:cs="Calibri"/>
          <w:b/>
          <w:bCs w:val="0"/>
          <w:sz w:val="22"/>
          <w:szCs w:val="22"/>
        </w:rPr>
        <w:t>)</w:t>
      </w:r>
    </w:p>
    <w:p w14:paraId="28639EDB" w14:textId="77777777" w:rsidR="006C388F" w:rsidRPr="006C388F" w:rsidRDefault="006C388F" w:rsidP="006C388F">
      <w:pPr>
        <w:rPr>
          <w:lang w:eastAsia="zh-CN" w:bidi="hi-IN"/>
        </w:rPr>
      </w:pPr>
    </w:p>
    <w:p w14:paraId="30D429C8"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lastRenderedPageBreak/>
        <w:t>O Contratado deve cumprir todas as obrigações constantes deste Contrato e de seus anexos, assumindo como exclusivamente seus os riscos e as despesas decorrentes da boa e perfeita execução do objeto, observando, ainda, as obrigações a seguir dispostas:</w:t>
      </w:r>
    </w:p>
    <w:p w14:paraId="645FD9D5"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5653AE21"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Manter preposto aceito pela Administração no local do serviço para representá-lo na execução do contrato.</w:t>
      </w:r>
    </w:p>
    <w:p w14:paraId="56046188"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634C04F9" w14:textId="77777777" w:rsidR="007B668F"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A indicação ou a manutenção do preposto da empresa poderá ser recusada pelo órgão ou entidade, desde que devidamente justificada, devendo a empresa designar outro para o exercício da atividade.</w:t>
      </w:r>
    </w:p>
    <w:p w14:paraId="19356635" w14:textId="77777777" w:rsidR="006C388F" w:rsidRPr="007B668F" w:rsidRDefault="006C388F" w:rsidP="006C388F">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7667AE41" w14:textId="77777777" w:rsidR="007B668F" w:rsidRPr="006C38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Atender às determinações regulares emitidas pelo fiscal do contrato ou autoridade superior (</w:t>
      </w:r>
      <w:hyperlink r:id="rId50" w:anchor="art137" w:history="1">
        <w:r w:rsidRPr="007B668F">
          <w:rPr>
            <w:rStyle w:val="Hyperlink"/>
            <w:rFonts w:ascii="Calibri" w:hAnsi="Calibri" w:cs="Calibri"/>
            <w:sz w:val="22"/>
            <w:szCs w:val="22"/>
          </w:rPr>
          <w:t>art. 137, II</w:t>
        </w:r>
      </w:hyperlink>
      <w:r w:rsidRPr="007B668F">
        <w:rPr>
          <w:rFonts w:ascii="Calibri" w:hAnsi="Calibri" w:cs="Calibri"/>
          <w:sz w:val="22"/>
          <w:szCs w:val="22"/>
        </w:rPr>
        <w:t xml:space="preserve">) </w:t>
      </w:r>
      <w:r w:rsidRPr="007B668F">
        <w:rPr>
          <w:rFonts w:ascii="Calibri" w:hAnsi="Calibri" w:cs="Calibri"/>
          <w:color w:val="000000" w:themeColor="text1"/>
          <w:sz w:val="22"/>
          <w:szCs w:val="22"/>
        </w:rPr>
        <w:t xml:space="preserve">e </w:t>
      </w:r>
      <w:r w:rsidRPr="007B668F">
        <w:rPr>
          <w:rFonts w:ascii="Calibri" w:hAnsi="Calibri" w:cs="Calibri"/>
          <w:sz w:val="22"/>
          <w:szCs w:val="22"/>
        </w:rPr>
        <w:t>prestar todo esclarecimento ou informação por eles solicitados</w:t>
      </w:r>
      <w:r w:rsidRPr="007B668F">
        <w:rPr>
          <w:rFonts w:ascii="Calibri" w:hAnsi="Calibri" w:cs="Calibri"/>
          <w:color w:val="000000" w:themeColor="text1"/>
          <w:sz w:val="22"/>
          <w:szCs w:val="22"/>
        </w:rPr>
        <w:t>;</w:t>
      </w:r>
    </w:p>
    <w:p w14:paraId="547E19E1"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77031EF4" w14:textId="540908CB" w:rsidR="006C388F" w:rsidRPr="00EF3251" w:rsidRDefault="007B668F" w:rsidP="006C388F">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984CEEC"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24580D55"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AF2AAD8" w14:textId="77777777" w:rsidR="00EF3251" w:rsidRPr="007B668F" w:rsidRDefault="00EF3251" w:rsidP="00EF3251">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61044E25"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Responsabilizar-se pelos vícios e danos decorrentes da execução do objeto, de acordo com o </w:t>
      </w:r>
      <w:hyperlink r:id="rId51" w:history="1">
        <w:r w:rsidRPr="007B668F">
          <w:rPr>
            <w:rStyle w:val="Hyperlink"/>
            <w:rFonts w:ascii="Calibri" w:hAnsi="Calibri" w:cs="Calibri"/>
            <w:sz w:val="22"/>
            <w:szCs w:val="22"/>
          </w:rPr>
          <w:t>Código de Defesa do Consumidor (Lei nº 8.078, de 1990</w:t>
        </w:r>
      </w:hyperlink>
      <w:r w:rsidRPr="007B668F">
        <w:rPr>
          <w:rFonts w:ascii="Calibri" w:hAnsi="Calibri" w:cs="Calibri"/>
          <w:sz w:val="22"/>
          <w:szCs w:val="22"/>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77BF92DE"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7D36D13B"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Não contratar, durante a vigência do contrato, cônjuge, companheiro ou parente em linha reta, colateral ou por afinidade, até o terceiro grau, de dirigente do contratante ou do fiscal ou gestor do contrato, nos termos do </w:t>
      </w:r>
      <w:hyperlink r:id="rId52" w:anchor="art48" w:history="1">
        <w:r w:rsidRPr="007B668F">
          <w:rPr>
            <w:rStyle w:val="Hyperlink"/>
            <w:rFonts w:ascii="Calibri" w:hAnsi="Calibri" w:cs="Calibri"/>
            <w:sz w:val="22"/>
            <w:szCs w:val="22"/>
          </w:rPr>
          <w:t>artigo 48, parágrafo único, da Lei nº 14.133, de 2021</w:t>
        </w:r>
      </w:hyperlink>
      <w:r w:rsidRPr="007B668F">
        <w:rPr>
          <w:rFonts w:ascii="Calibri" w:hAnsi="Calibri" w:cs="Calibri"/>
          <w:sz w:val="22"/>
          <w:szCs w:val="22"/>
        </w:rPr>
        <w:t>;</w:t>
      </w:r>
    </w:p>
    <w:p w14:paraId="3B7E708F"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3B05C4F0"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color w:val="000000" w:themeColor="text1"/>
          <w:sz w:val="22"/>
          <w:szCs w:val="22"/>
        </w:rPr>
        <w:t xml:space="preserve">Quando não for possível a verificação da regularidade no Sistema de Cadastro </w:t>
      </w:r>
      <w:r w:rsidRPr="007B668F">
        <w:rPr>
          <w:rFonts w:ascii="Calibri" w:hAnsi="Calibri" w:cs="Calibri"/>
          <w:sz w:val="22"/>
          <w:szCs w:val="22"/>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3329012B"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6760F271"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7AED0E2B"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0D41CF4B"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Comunicar ao Fiscal do contrato, no prazo de 24 (vinte e quatro) horas, qualquer ocorrência anormal ou acidente que se verifique no local dos serviços.</w:t>
      </w:r>
    </w:p>
    <w:p w14:paraId="57144079"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30BA157D"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Prestar todo esclarecimento ou informação solicitada pelo Contratante ou por seus prepostos, garantindo-lhes o acesso, a qualquer tempo, ao local dos trabalhos, bem como aos documentos relativos à execução do empreendimento.</w:t>
      </w:r>
    </w:p>
    <w:p w14:paraId="2047F91F"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6DD71A73"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Paralisar, por determinação do Contratante, qualquer atividade que não esteja sendo executada de acordo com a boa técnica ou que ponha em risco a segurança de pessoas ou bens de terceiros.</w:t>
      </w:r>
    </w:p>
    <w:p w14:paraId="7364FB29"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701E96E6"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lastRenderedPageBreak/>
        <w:t>Promover a guarda, manutenção e vigilância de materiais, ferramentas, e tudo o que for necessário à execução do objeto, durante a vigência do contrato.</w:t>
      </w:r>
    </w:p>
    <w:p w14:paraId="34DBD7AD"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608FEFC3"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7ECCD444"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0B104845" w14:textId="2C4404D9" w:rsidR="006C388F" w:rsidRPr="00EF3251" w:rsidRDefault="007B668F" w:rsidP="006C388F">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Submeter previamente, por escrito, ao Contratante, para análise e aprovação, quaisquer mudanças nos métodos executivos que fujam às especificações do memorial descritivo ou instrumento congênere.</w:t>
      </w:r>
    </w:p>
    <w:p w14:paraId="54779808"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1F0C84D0"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4CC9FAB3"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3E4FF20F" w14:textId="77777777" w:rsidR="007B668F" w:rsidRPr="006C38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Style w:val="normaltextrun"/>
          <w:rFonts w:ascii="Calibri" w:hAnsi="Calibri" w:cs="Calibri"/>
          <w:sz w:val="22"/>
          <w:szCs w:val="22"/>
        </w:rPr>
      </w:pPr>
      <w:r w:rsidRPr="007B668F">
        <w:rPr>
          <w:rFonts w:ascii="Calibri" w:hAnsi="Calibri" w:cs="Calibri"/>
          <w:sz w:val="22"/>
          <w:szCs w:val="22"/>
        </w:rPr>
        <w:t xml:space="preserve"> </w:t>
      </w:r>
      <w:bookmarkStart w:id="24" w:name="_Hlk133590515"/>
      <w:r w:rsidRPr="007B668F">
        <w:rPr>
          <w:rFonts w:ascii="Calibri" w:hAnsi="Calibri" w:cs="Calibri"/>
          <w:sz w:val="22"/>
          <w:szCs w:val="22"/>
        </w:rPr>
        <w:t xml:space="preserve">Manter durante toda a vigência do contrato, em compatibilidade com as obrigações assumidas, todas as condições exigidas para </w:t>
      </w:r>
      <w:r w:rsidRPr="007B668F">
        <w:rPr>
          <w:rStyle w:val="normaltextrun"/>
          <w:rFonts w:ascii="Calibri" w:hAnsi="Calibri" w:cs="Calibri"/>
          <w:sz w:val="22"/>
          <w:szCs w:val="22"/>
          <w:bdr w:val="none" w:sz="0" w:space="0" w:color="auto" w:frame="1"/>
        </w:rPr>
        <w:t>qualificação na contratação direta;</w:t>
      </w:r>
    </w:p>
    <w:p w14:paraId="4B2CD1F9"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bookmarkEnd w:id="24"/>
    <w:p w14:paraId="1C0602C4" w14:textId="77777777" w:rsidR="007B668F" w:rsidRPr="006C38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b/>
          <w:bCs/>
          <w:sz w:val="22"/>
          <w:szCs w:val="22"/>
        </w:rPr>
      </w:pPr>
      <w:r w:rsidRPr="007B668F">
        <w:rPr>
          <w:rFonts w:ascii="Calibri" w:hAnsi="Calibri" w:cs="Calibri"/>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53" w:anchor="art116" w:history="1">
        <w:r w:rsidRPr="007B668F">
          <w:rPr>
            <w:rStyle w:val="Hyperlink"/>
            <w:rFonts w:ascii="Calibri" w:hAnsi="Calibri" w:cs="Calibri"/>
            <w:sz w:val="22"/>
            <w:szCs w:val="22"/>
          </w:rPr>
          <w:t>art. 116</w:t>
        </w:r>
      </w:hyperlink>
      <w:r w:rsidRPr="007B668F">
        <w:rPr>
          <w:rFonts w:ascii="Calibri" w:hAnsi="Calibri" w:cs="Calibri"/>
          <w:sz w:val="22"/>
          <w:szCs w:val="22"/>
        </w:rPr>
        <w:t>);</w:t>
      </w:r>
    </w:p>
    <w:p w14:paraId="6AF566E3"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b/>
          <w:bCs/>
          <w:sz w:val="22"/>
          <w:szCs w:val="22"/>
        </w:rPr>
      </w:pPr>
    </w:p>
    <w:p w14:paraId="3E4AD634" w14:textId="4FADB473" w:rsidR="006C388F" w:rsidRPr="00EF3251" w:rsidRDefault="007B668F" w:rsidP="006C388F">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Comprovar a reserva de cargos a que se refere a cláusula acima, no prazo fixado pelo fiscal do contrato, com a indicação dos empregados que preencheram as referidas vagas (</w:t>
      </w:r>
      <w:hyperlink r:id="rId54" w:anchor="art116" w:history="1">
        <w:r w:rsidRPr="007B668F">
          <w:rPr>
            <w:rStyle w:val="Hyperlink"/>
            <w:rFonts w:ascii="Calibri" w:hAnsi="Calibri" w:cs="Calibri"/>
            <w:sz w:val="22"/>
            <w:szCs w:val="22"/>
          </w:rPr>
          <w:t>art. 116, parágrafo único</w:t>
        </w:r>
      </w:hyperlink>
      <w:r w:rsidRPr="007B668F">
        <w:rPr>
          <w:rFonts w:ascii="Calibri" w:hAnsi="Calibri" w:cs="Calibri"/>
          <w:sz w:val="22"/>
          <w:szCs w:val="22"/>
        </w:rPr>
        <w:t>);</w:t>
      </w:r>
    </w:p>
    <w:p w14:paraId="716156C6"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2943DEBE"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Guardar sigilo sobre todas as informações obtidas em decorrência do cumprimento do contrato;</w:t>
      </w:r>
    </w:p>
    <w:p w14:paraId="51B85486"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2BC4EAA1"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5" w:anchor="art124" w:history="1">
        <w:r w:rsidRPr="007B668F">
          <w:rPr>
            <w:rStyle w:val="Hyperlink"/>
            <w:rFonts w:ascii="Calibri" w:hAnsi="Calibri" w:cs="Calibri"/>
            <w:sz w:val="22"/>
            <w:szCs w:val="22"/>
          </w:rPr>
          <w:t>art. 124, II, d, da Lei nº 14.133, de 2021</w:t>
        </w:r>
      </w:hyperlink>
      <w:r w:rsidRPr="007B668F">
        <w:rPr>
          <w:rFonts w:ascii="Calibri" w:hAnsi="Calibri" w:cs="Calibri"/>
          <w:sz w:val="22"/>
          <w:szCs w:val="22"/>
        </w:rPr>
        <w:t>;</w:t>
      </w:r>
    </w:p>
    <w:p w14:paraId="451DAA81"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3C69E088"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Cumprir, além dos postulados legais vigentes de âmbito federal, estadual ou municipal, as normas de segurança do Contratante;</w:t>
      </w:r>
    </w:p>
    <w:p w14:paraId="1420F2CF" w14:textId="77777777" w:rsidR="006C388F" w:rsidRPr="007B668F" w:rsidRDefault="006C388F" w:rsidP="006C388F">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44D7842B" w14:textId="77777777" w:rsidR="007B668F" w:rsidRPr="006C388F" w:rsidRDefault="007B668F" w:rsidP="00EB50E0">
      <w:pPr>
        <w:pStyle w:val="Nivel01"/>
        <w:keepNext/>
        <w:keepLines/>
        <w:numPr>
          <w:ilvl w:val="0"/>
          <w:numId w:val="6"/>
        </w:numPr>
        <w:tabs>
          <w:tab w:val="left" w:pos="0"/>
          <w:tab w:val="left" w:pos="284"/>
          <w:tab w:val="left" w:pos="567"/>
        </w:tabs>
        <w:suppressAutoHyphens w:val="0"/>
        <w:spacing w:before="0" w:after="0" w:line="240" w:lineRule="auto"/>
        <w:ind w:left="0" w:right="0" w:firstLine="0"/>
        <w:rPr>
          <w:rFonts w:ascii="Calibri" w:hAnsi="Calibri" w:cs="Calibri"/>
          <w:b/>
          <w:sz w:val="22"/>
          <w:szCs w:val="22"/>
        </w:rPr>
      </w:pPr>
      <w:r w:rsidRPr="006C388F">
        <w:rPr>
          <w:rFonts w:ascii="Calibri" w:hAnsi="Calibri" w:cs="Calibri"/>
          <w:b/>
          <w:sz w:val="22"/>
          <w:szCs w:val="22"/>
        </w:rPr>
        <w:t>CLÁUSULA DÉCIMA- OBRIGAÇÕES PERTINENTES À LGPD</w:t>
      </w:r>
    </w:p>
    <w:p w14:paraId="24A7469E" w14:textId="77777777" w:rsidR="006C388F" w:rsidRPr="006C388F" w:rsidRDefault="006C388F" w:rsidP="006C388F">
      <w:pPr>
        <w:rPr>
          <w:lang w:eastAsia="zh-CN" w:bidi="hi-IN"/>
        </w:rPr>
      </w:pPr>
    </w:p>
    <w:p w14:paraId="1AF63965" w14:textId="77777777" w:rsidR="007B668F" w:rsidRDefault="007B668F" w:rsidP="00EB50E0">
      <w:pPr>
        <w:pStyle w:val="Nvel2-Red"/>
        <w:keepNext/>
        <w:keepLines/>
        <w:numPr>
          <w:ilvl w:val="1"/>
          <w:numId w:val="6"/>
        </w:numPr>
        <w:tabs>
          <w:tab w:val="left" w:pos="0"/>
          <w:tab w:val="left" w:pos="284"/>
          <w:tab w:val="left" w:pos="567"/>
        </w:tabs>
        <w:spacing w:before="0" w:after="0" w:line="240" w:lineRule="auto"/>
        <w:ind w:left="0" w:firstLine="0"/>
        <w:rPr>
          <w:rFonts w:ascii="Calibri" w:hAnsi="Calibri" w:cs="Calibri"/>
          <w:i w:val="0"/>
          <w:iCs w:val="0"/>
          <w:color w:val="auto"/>
          <w:sz w:val="22"/>
          <w:szCs w:val="22"/>
        </w:rPr>
      </w:pPr>
      <w:r w:rsidRPr="007B668F">
        <w:rPr>
          <w:rFonts w:ascii="Calibri" w:hAnsi="Calibri" w:cs="Calibri"/>
          <w:i w:val="0"/>
          <w:iCs w:val="0"/>
          <w:color w:val="auto"/>
          <w:sz w:val="22"/>
          <w:szCs w:val="22"/>
        </w:rPr>
        <w:t xml:space="preserve">As partes deverão cumprir a </w:t>
      </w:r>
      <w:hyperlink r:id="rId56" w:history="1">
        <w:r w:rsidRPr="007B668F">
          <w:rPr>
            <w:rStyle w:val="Hyperlink"/>
            <w:rFonts w:ascii="Calibri" w:hAnsi="Calibri" w:cs="Calibri"/>
            <w:i w:val="0"/>
            <w:iCs w:val="0"/>
            <w:color w:val="auto"/>
            <w:sz w:val="22"/>
            <w:szCs w:val="22"/>
          </w:rPr>
          <w:t>Lei nº 13.709, de 14 de agosto de 2018 (LGPD)</w:t>
        </w:r>
      </w:hyperlink>
      <w:r w:rsidRPr="007B668F">
        <w:rPr>
          <w:rFonts w:ascii="Calibri" w:hAnsi="Calibri" w:cs="Calibri"/>
          <w:i w:val="0"/>
          <w:iCs w:val="0"/>
          <w:color w:val="auto"/>
          <w:sz w:val="22"/>
          <w:szCs w:val="22"/>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2644DCC" w14:textId="77777777" w:rsidR="00EF3251" w:rsidRPr="007B668F" w:rsidRDefault="00EF3251" w:rsidP="00EF3251">
      <w:pPr>
        <w:pStyle w:val="Nvel2-Red"/>
        <w:keepNext/>
        <w:keepLines/>
        <w:numPr>
          <w:ilvl w:val="0"/>
          <w:numId w:val="0"/>
        </w:numPr>
        <w:tabs>
          <w:tab w:val="left" w:pos="0"/>
          <w:tab w:val="left" w:pos="284"/>
          <w:tab w:val="left" w:pos="567"/>
        </w:tabs>
        <w:spacing w:before="0" w:after="0" w:line="240" w:lineRule="auto"/>
        <w:rPr>
          <w:rFonts w:ascii="Calibri" w:hAnsi="Calibri" w:cs="Calibri"/>
          <w:i w:val="0"/>
          <w:iCs w:val="0"/>
          <w:color w:val="auto"/>
          <w:sz w:val="22"/>
          <w:szCs w:val="22"/>
        </w:rPr>
      </w:pPr>
    </w:p>
    <w:p w14:paraId="73048E03" w14:textId="77777777" w:rsidR="007B668F" w:rsidRDefault="007B668F" w:rsidP="00EB50E0">
      <w:pPr>
        <w:pStyle w:val="Nvel2-Red"/>
        <w:keepNext/>
        <w:keepLines/>
        <w:numPr>
          <w:ilvl w:val="1"/>
          <w:numId w:val="6"/>
        </w:numPr>
        <w:tabs>
          <w:tab w:val="left" w:pos="0"/>
          <w:tab w:val="left" w:pos="284"/>
          <w:tab w:val="left" w:pos="567"/>
        </w:tabs>
        <w:spacing w:before="0" w:after="0" w:line="240" w:lineRule="auto"/>
        <w:ind w:left="0" w:firstLine="0"/>
        <w:rPr>
          <w:rFonts w:ascii="Calibri" w:hAnsi="Calibri" w:cs="Calibri"/>
          <w:i w:val="0"/>
          <w:iCs w:val="0"/>
          <w:color w:val="auto"/>
          <w:sz w:val="22"/>
          <w:szCs w:val="22"/>
        </w:rPr>
      </w:pPr>
      <w:r w:rsidRPr="007B668F">
        <w:rPr>
          <w:rFonts w:ascii="Calibri" w:hAnsi="Calibri" w:cs="Calibri"/>
          <w:i w:val="0"/>
          <w:iCs w:val="0"/>
          <w:color w:val="auto"/>
          <w:sz w:val="22"/>
          <w:szCs w:val="22"/>
        </w:rPr>
        <w:t xml:space="preserve">Os dados obtidos somente poderão ser utilizados para as finalidades que justificaram seu acesso e de acordo com a boa-fé e com os princípios do </w:t>
      </w:r>
      <w:hyperlink r:id="rId57" w:anchor="art6" w:history="1">
        <w:r w:rsidRPr="007B668F">
          <w:rPr>
            <w:rStyle w:val="Hyperlink"/>
            <w:rFonts w:ascii="Calibri" w:hAnsi="Calibri" w:cs="Calibri"/>
            <w:i w:val="0"/>
            <w:iCs w:val="0"/>
            <w:color w:val="auto"/>
            <w:sz w:val="22"/>
            <w:szCs w:val="22"/>
          </w:rPr>
          <w:t>art. 6º da LGPD</w:t>
        </w:r>
      </w:hyperlink>
      <w:r w:rsidRPr="007B668F">
        <w:rPr>
          <w:rFonts w:ascii="Calibri" w:hAnsi="Calibri" w:cs="Calibri"/>
          <w:i w:val="0"/>
          <w:iCs w:val="0"/>
          <w:color w:val="auto"/>
          <w:sz w:val="22"/>
          <w:szCs w:val="22"/>
        </w:rPr>
        <w:t xml:space="preserve">. </w:t>
      </w:r>
    </w:p>
    <w:p w14:paraId="795653C5" w14:textId="77777777" w:rsidR="00EF3251" w:rsidRPr="007B668F" w:rsidRDefault="00EF3251" w:rsidP="00EF3251">
      <w:pPr>
        <w:pStyle w:val="Nvel2-Red"/>
        <w:keepNext/>
        <w:keepLines/>
        <w:numPr>
          <w:ilvl w:val="0"/>
          <w:numId w:val="0"/>
        </w:numPr>
        <w:tabs>
          <w:tab w:val="left" w:pos="0"/>
          <w:tab w:val="left" w:pos="284"/>
          <w:tab w:val="left" w:pos="567"/>
        </w:tabs>
        <w:spacing w:before="0" w:after="0" w:line="240" w:lineRule="auto"/>
        <w:rPr>
          <w:rFonts w:ascii="Calibri" w:hAnsi="Calibri" w:cs="Calibri"/>
          <w:i w:val="0"/>
          <w:iCs w:val="0"/>
          <w:color w:val="auto"/>
          <w:sz w:val="22"/>
          <w:szCs w:val="22"/>
        </w:rPr>
      </w:pPr>
    </w:p>
    <w:p w14:paraId="10C8FD62" w14:textId="77777777" w:rsidR="007B668F" w:rsidRDefault="007B668F" w:rsidP="00EB50E0">
      <w:pPr>
        <w:pStyle w:val="Nvel2-Red"/>
        <w:keepNext/>
        <w:keepLines/>
        <w:numPr>
          <w:ilvl w:val="1"/>
          <w:numId w:val="6"/>
        </w:numPr>
        <w:tabs>
          <w:tab w:val="left" w:pos="0"/>
          <w:tab w:val="left" w:pos="284"/>
          <w:tab w:val="left" w:pos="567"/>
        </w:tabs>
        <w:spacing w:before="0" w:after="0" w:line="240" w:lineRule="auto"/>
        <w:ind w:left="0" w:firstLine="0"/>
        <w:rPr>
          <w:rFonts w:ascii="Calibri" w:hAnsi="Calibri" w:cs="Calibri"/>
          <w:i w:val="0"/>
          <w:iCs w:val="0"/>
          <w:color w:val="auto"/>
          <w:sz w:val="22"/>
          <w:szCs w:val="22"/>
        </w:rPr>
      </w:pPr>
      <w:r w:rsidRPr="007B668F">
        <w:rPr>
          <w:rFonts w:ascii="Calibri" w:hAnsi="Calibri" w:cs="Calibri"/>
          <w:i w:val="0"/>
          <w:iCs w:val="0"/>
          <w:color w:val="auto"/>
          <w:sz w:val="22"/>
          <w:szCs w:val="22"/>
        </w:rPr>
        <w:t>É vedado o compartilhamento com terceiros dos dados obtidos fora das hipóteses permitidas em Lei.</w:t>
      </w:r>
    </w:p>
    <w:p w14:paraId="007474F4" w14:textId="77777777" w:rsidR="00EF3251" w:rsidRPr="007B668F" w:rsidRDefault="00EF3251" w:rsidP="00EF3251">
      <w:pPr>
        <w:pStyle w:val="Nvel2-Red"/>
        <w:keepNext/>
        <w:keepLines/>
        <w:numPr>
          <w:ilvl w:val="0"/>
          <w:numId w:val="0"/>
        </w:numPr>
        <w:tabs>
          <w:tab w:val="left" w:pos="0"/>
          <w:tab w:val="left" w:pos="284"/>
          <w:tab w:val="left" w:pos="567"/>
        </w:tabs>
        <w:spacing w:before="0" w:after="0" w:line="240" w:lineRule="auto"/>
        <w:rPr>
          <w:rFonts w:ascii="Calibri" w:hAnsi="Calibri" w:cs="Calibri"/>
          <w:i w:val="0"/>
          <w:iCs w:val="0"/>
          <w:color w:val="auto"/>
          <w:sz w:val="22"/>
          <w:szCs w:val="22"/>
        </w:rPr>
      </w:pPr>
    </w:p>
    <w:p w14:paraId="09AD487C" w14:textId="77777777" w:rsidR="007B668F" w:rsidRDefault="007B668F" w:rsidP="00EB50E0">
      <w:pPr>
        <w:pStyle w:val="Nvel2-Red"/>
        <w:keepNext/>
        <w:keepLines/>
        <w:numPr>
          <w:ilvl w:val="1"/>
          <w:numId w:val="6"/>
        </w:numPr>
        <w:tabs>
          <w:tab w:val="left" w:pos="0"/>
          <w:tab w:val="left" w:pos="284"/>
          <w:tab w:val="left" w:pos="567"/>
        </w:tabs>
        <w:spacing w:before="0" w:after="0" w:line="240" w:lineRule="auto"/>
        <w:ind w:left="0" w:firstLine="0"/>
        <w:rPr>
          <w:rFonts w:ascii="Calibri" w:hAnsi="Calibri" w:cs="Calibri"/>
          <w:i w:val="0"/>
          <w:iCs w:val="0"/>
          <w:color w:val="auto"/>
          <w:sz w:val="22"/>
          <w:szCs w:val="22"/>
        </w:rPr>
      </w:pPr>
      <w:r w:rsidRPr="007B668F">
        <w:rPr>
          <w:rFonts w:ascii="Calibri" w:hAnsi="Calibri" w:cs="Calibri"/>
          <w:i w:val="0"/>
          <w:iCs w:val="0"/>
          <w:color w:val="auto"/>
          <w:sz w:val="22"/>
          <w:szCs w:val="22"/>
        </w:rPr>
        <w:t xml:space="preserve">A Administração deverá ser informada no prazo de 5 (cinco) dias úteis sobre todos os contratos de suboperação firmados ou que venham a ser celebrados pelo Contratado. </w:t>
      </w:r>
    </w:p>
    <w:p w14:paraId="41B2B258" w14:textId="77777777" w:rsidR="00EF3251" w:rsidRDefault="00EF3251" w:rsidP="00EF3251">
      <w:pPr>
        <w:pStyle w:val="PargrafodaLista"/>
        <w:rPr>
          <w:rFonts w:ascii="Calibri" w:hAnsi="Calibri" w:cs="Calibri"/>
          <w:i/>
          <w:iCs/>
          <w:sz w:val="22"/>
          <w:szCs w:val="22"/>
        </w:rPr>
      </w:pPr>
    </w:p>
    <w:p w14:paraId="2AD4D316" w14:textId="77777777" w:rsidR="00EF3251" w:rsidRPr="007B668F" w:rsidRDefault="00EF3251" w:rsidP="00EF3251">
      <w:pPr>
        <w:pStyle w:val="Nvel2-Red"/>
        <w:keepNext/>
        <w:keepLines/>
        <w:numPr>
          <w:ilvl w:val="0"/>
          <w:numId w:val="0"/>
        </w:numPr>
        <w:tabs>
          <w:tab w:val="left" w:pos="0"/>
          <w:tab w:val="left" w:pos="284"/>
          <w:tab w:val="left" w:pos="567"/>
        </w:tabs>
        <w:spacing w:before="0" w:after="0" w:line="240" w:lineRule="auto"/>
        <w:rPr>
          <w:rFonts w:ascii="Calibri" w:hAnsi="Calibri" w:cs="Calibri"/>
          <w:i w:val="0"/>
          <w:iCs w:val="0"/>
          <w:color w:val="auto"/>
          <w:sz w:val="22"/>
          <w:szCs w:val="22"/>
        </w:rPr>
      </w:pPr>
    </w:p>
    <w:p w14:paraId="57C27325" w14:textId="77777777" w:rsidR="007B668F" w:rsidRDefault="007B668F" w:rsidP="00EB50E0">
      <w:pPr>
        <w:pStyle w:val="Nvel2-Red"/>
        <w:keepNext/>
        <w:keepLines/>
        <w:numPr>
          <w:ilvl w:val="1"/>
          <w:numId w:val="6"/>
        </w:numPr>
        <w:tabs>
          <w:tab w:val="left" w:pos="0"/>
          <w:tab w:val="left" w:pos="284"/>
          <w:tab w:val="left" w:pos="567"/>
        </w:tabs>
        <w:spacing w:before="0" w:after="0" w:line="240" w:lineRule="auto"/>
        <w:ind w:left="0" w:firstLine="0"/>
        <w:rPr>
          <w:rFonts w:ascii="Calibri" w:hAnsi="Calibri" w:cs="Calibri"/>
          <w:i w:val="0"/>
          <w:iCs w:val="0"/>
          <w:color w:val="auto"/>
          <w:sz w:val="22"/>
          <w:szCs w:val="22"/>
        </w:rPr>
      </w:pPr>
      <w:r w:rsidRPr="007B668F">
        <w:rPr>
          <w:rFonts w:ascii="Calibri" w:hAnsi="Calibri" w:cs="Calibri"/>
          <w:i w:val="0"/>
          <w:iCs w:val="0"/>
          <w:color w:val="auto"/>
          <w:sz w:val="22"/>
          <w:szCs w:val="22"/>
        </w:rPr>
        <w:t xml:space="preserve">Terminado o tratamento dos dados nos termos do </w:t>
      </w:r>
      <w:hyperlink r:id="rId58" w:anchor="art15" w:history="1">
        <w:r w:rsidRPr="007B668F">
          <w:rPr>
            <w:rStyle w:val="Hyperlink"/>
            <w:rFonts w:ascii="Calibri" w:hAnsi="Calibri" w:cs="Calibri"/>
            <w:i w:val="0"/>
            <w:iCs w:val="0"/>
            <w:color w:val="auto"/>
            <w:sz w:val="22"/>
            <w:szCs w:val="22"/>
          </w:rPr>
          <w:t>art. 15 da LGPD</w:t>
        </w:r>
      </w:hyperlink>
      <w:r w:rsidRPr="007B668F">
        <w:rPr>
          <w:rFonts w:ascii="Calibri" w:hAnsi="Calibri" w:cs="Calibri"/>
          <w:i w:val="0"/>
          <w:iCs w:val="0"/>
          <w:color w:val="auto"/>
          <w:sz w:val="22"/>
          <w:szCs w:val="22"/>
        </w:rPr>
        <w:t xml:space="preserve">, é dever do contratado eliminá-los, com exceção das hipóteses do </w:t>
      </w:r>
      <w:hyperlink r:id="rId59" w:anchor="art16" w:history="1">
        <w:r w:rsidRPr="007B668F">
          <w:rPr>
            <w:rStyle w:val="Hyperlink"/>
            <w:rFonts w:ascii="Calibri" w:hAnsi="Calibri" w:cs="Calibri"/>
            <w:i w:val="0"/>
            <w:iCs w:val="0"/>
            <w:color w:val="auto"/>
            <w:sz w:val="22"/>
            <w:szCs w:val="22"/>
          </w:rPr>
          <w:t>art. 16 da LGPD</w:t>
        </w:r>
      </w:hyperlink>
      <w:r w:rsidRPr="007B668F">
        <w:rPr>
          <w:rFonts w:ascii="Calibri" w:hAnsi="Calibri" w:cs="Calibri"/>
          <w:i w:val="0"/>
          <w:iCs w:val="0"/>
          <w:color w:val="auto"/>
          <w:sz w:val="22"/>
          <w:szCs w:val="22"/>
        </w:rPr>
        <w:t xml:space="preserve">, incluindo aquelas em que houver necessidade de guarda de documentação para fins de comprovação do cumprimento de obrigações legais ou contratuais e somente enquanto não prescritas essas obrigações. </w:t>
      </w:r>
    </w:p>
    <w:p w14:paraId="222068CD" w14:textId="77777777" w:rsidR="00EF3251" w:rsidRPr="007B668F" w:rsidRDefault="00EF3251" w:rsidP="00EF3251">
      <w:pPr>
        <w:pStyle w:val="Nvel2-Red"/>
        <w:keepNext/>
        <w:keepLines/>
        <w:numPr>
          <w:ilvl w:val="0"/>
          <w:numId w:val="0"/>
        </w:numPr>
        <w:tabs>
          <w:tab w:val="left" w:pos="0"/>
          <w:tab w:val="left" w:pos="284"/>
          <w:tab w:val="left" w:pos="567"/>
        </w:tabs>
        <w:spacing w:before="0" w:after="0" w:line="240" w:lineRule="auto"/>
        <w:rPr>
          <w:rFonts w:ascii="Calibri" w:hAnsi="Calibri" w:cs="Calibri"/>
          <w:i w:val="0"/>
          <w:iCs w:val="0"/>
          <w:color w:val="auto"/>
          <w:sz w:val="22"/>
          <w:szCs w:val="22"/>
        </w:rPr>
      </w:pPr>
    </w:p>
    <w:p w14:paraId="59C831D3" w14:textId="77777777" w:rsidR="007B668F" w:rsidRDefault="007B668F" w:rsidP="00EB50E0">
      <w:pPr>
        <w:pStyle w:val="Nvel2-Red"/>
        <w:keepNext/>
        <w:keepLines/>
        <w:numPr>
          <w:ilvl w:val="1"/>
          <w:numId w:val="6"/>
        </w:numPr>
        <w:tabs>
          <w:tab w:val="left" w:pos="0"/>
          <w:tab w:val="left" w:pos="284"/>
          <w:tab w:val="left" w:pos="567"/>
        </w:tabs>
        <w:spacing w:before="0" w:after="0" w:line="240" w:lineRule="auto"/>
        <w:ind w:left="0" w:firstLine="0"/>
        <w:rPr>
          <w:rFonts w:ascii="Calibri" w:hAnsi="Calibri" w:cs="Calibri"/>
          <w:i w:val="0"/>
          <w:iCs w:val="0"/>
          <w:color w:val="auto"/>
          <w:sz w:val="22"/>
          <w:szCs w:val="22"/>
        </w:rPr>
      </w:pPr>
      <w:r w:rsidRPr="007B668F">
        <w:rPr>
          <w:rFonts w:ascii="Calibri" w:hAnsi="Calibri" w:cs="Calibri"/>
          <w:i w:val="0"/>
          <w:iCs w:val="0"/>
          <w:color w:val="auto"/>
          <w:sz w:val="22"/>
          <w:szCs w:val="22"/>
        </w:rPr>
        <w:t xml:space="preserve">É dever do contratado orientar e treinar seus empregados sobre os deveres, requisitos e responsabilidades decorrentes da LGPD. </w:t>
      </w:r>
    </w:p>
    <w:p w14:paraId="40E10B99" w14:textId="77777777" w:rsidR="00EF3251" w:rsidRPr="007B668F" w:rsidRDefault="00EF3251" w:rsidP="00EF3251">
      <w:pPr>
        <w:pStyle w:val="Nvel2-Red"/>
        <w:keepNext/>
        <w:keepLines/>
        <w:numPr>
          <w:ilvl w:val="0"/>
          <w:numId w:val="0"/>
        </w:numPr>
        <w:tabs>
          <w:tab w:val="left" w:pos="0"/>
          <w:tab w:val="left" w:pos="284"/>
          <w:tab w:val="left" w:pos="567"/>
        </w:tabs>
        <w:spacing w:before="0" w:after="0" w:line="240" w:lineRule="auto"/>
        <w:rPr>
          <w:rFonts w:ascii="Calibri" w:hAnsi="Calibri" w:cs="Calibri"/>
          <w:i w:val="0"/>
          <w:iCs w:val="0"/>
          <w:color w:val="auto"/>
          <w:sz w:val="22"/>
          <w:szCs w:val="22"/>
        </w:rPr>
      </w:pPr>
    </w:p>
    <w:p w14:paraId="702C4E41" w14:textId="77777777" w:rsidR="007B668F" w:rsidRDefault="007B668F" w:rsidP="00EB50E0">
      <w:pPr>
        <w:pStyle w:val="Nvel2-Red"/>
        <w:keepNext/>
        <w:keepLines/>
        <w:numPr>
          <w:ilvl w:val="1"/>
          <w:numId w:val="6"/>
        </w:numPr>
        <w:tabs>
          <w:tab w:val="left" w:pos="0"/>
          <w:tab w:val="left" w:pos="284"/>
          <w:tab w:val="left" w:pos="567"/>
        </w:tabs>
        <w:spacing w:before="0" w:after="0" w:line="240" w:lineRule="auto"/>
        <w:ind w:left="0" w:firstLine="0"/>
        <w:rPr>
          <w:rFonts w:ascii="Calibri" w:hAnsi="Calibri" w:cs="Calibri"/>
          <w:i w:val="0"/>
          <w:iCs w:val="0"/>
          <w:color w:val="auto"/>
          <w:sz w:val="22"/>
          <w:szCs w:val="22"/>
        </w:rPr>
      </w:pPr>
      <w:r w:rsidRPr="007B668F">
        <w:rPr>
          <w:rFonts w:ascii="Calibri" w:hAnsi="Calibri" w:cs="Calibri"/>
          <w:i w:val="0"/>
          <w:iCs w:val="0"/>
          <w:color w:val="auto"/>
          <w:sz w:val="22"/>
          <w:szCs w:val="22"/>
        </w:rPr>
        <w:t>O Contratado deverá exigir de suboperadores e subcontratados o cumprimento dos deveres da presente cláusula, permanecendo integralmente responsável por garantir sua observância.</w:t>
      </w:r>
    </w:p>
    <w:p w14:paraId="305E8F04" w14:textId="77777777" w:rsidR="00EF3251" w:rsidRPr="007B668F" w:rsidRDefault="00EF3251" w:rsidP="00EF3251">
      <w:pPr>
        <w:pStyle w:val="Nvel2-Red"/>
        <w:keepNext/>
        <w:keepLines/>
        <w:numPr>
          <w:ilvl w:val="0"/>
          <w:numId w:val="0"/>
        </w:numPr>
        <w:tabs>
          <w:tab w:val="left" w:pos="0"/>
          <w:tab w:val="left" w:pos="284"/>
          <w:tab w:val="left" w:pos="567"/>
        </w:tabs>
        <w:spacing w:before="0" w:after="0" w:line="240" w:lineRule="auto"/>
        <w:rPr>
          <w:rFonts w:ascii="Calibri" w:hAnsi="Calibri" w:cs="Calibri"/>
          <w:i w:val="0"/>
          <w:iCs w:val="0"/>
          <w:color w:val="auto"/>
          <w:sz w:val="22"/>
          <w:szCs w:val="22"/>
        </w:rPr>
      </w:pPr>
    </w:p>
    <w:p w14:paraId="6EC31550" w14:textId="77777777" w:rsidR="007B668F" w:rsidRDefault="007B668F" w:rsidP="00EB50E0">
      <w:pPr>
        <w:pStyle w:val="Nvel2-Red"/>
        <w:keepNext/>
        <w:keepLines/>
        <w:numPr>
          <w:ilvl w:val="1"/>
          <w:numId w:val="6"/>
        </w:numPr>
        <w:tabs>
          <w:tab w:val="left" w:pos="0"/>
          <w:tab w:val="left" w:pos="284"/>
          <w:tab w:val="left" w:pos="567"/>
        </w:tabs>
        <w:spacing w:before="0" w:after="0" w:line="240" w:lineRule="auto"/>
        <w:ind w:left="0" w:firstLine="0"/>
        <w:rPr>
          <w:rFonts w:ascii="Calibri" w:hAnsi="Calibri" w:cs="Calibri"/>
          <w:i w:val="0"/>
          <w:iCs w:val="0"/>
          <w:color w:val="auto"/>
          <w:sz w:val="22"/>
          <w:szCs w:val="22"/>
        </w:rPr>
      </w:pPr>
      <w:r w:rsidRPr="007B668F">
        <w:rPr>
          <w:rFonts w:ascii="Calibri" w:hAnsi="Calibri" w:cs="Calibri"/>
          <w:i w:val="0"/>
          <w:iCs w:val="0"/>
          <w:color w:val="auto"/>
          <w:sz w:val="22"/>
          <w:szCs w:val="22"/>
        </w:rPr>
        <w:t xml:space="preserve">O Contratante poderá realizar diligência para aferir o cumprimento dessa cláusula, devendo o Contratado atender prontamente eventuais pedidos de comprovação formulados. </w:t>
      </w:r>
    </w:p>
    <w:p w14:paraId="6776CD15" w14:textId="77777777" w:rsidR="00EF3251" w:rsidRPr="007B668F" w:rsidRDefault="00EF3251" w:rsidP="00EF3251">
      <w:pPr>
        <w:pStyle w:val="Nvel2-Red"/>
        <w:keepNext/>
        <w:keepLines/>
        <w:numPr>
          <w:ilvl w:val="0"/>
          <w:numId w:val="0"/>
        </w:numPr>
        <w:tabs>
          <w:tab w:val="left" w:pos="0"/>
          <w:tab w:val="left" w:pos="284"/>
          <w:tab w:val="left" w:pos="567"/>
        </w:tabs>
        <w:spacing w:before="0" w:after="0" w:line="240" w:lineRule="auto"/>
        <w:rPr>
          <w:rFonts w:ascii="Calibri" w:hAnsi="Calibri" w:cs="Calibri"/>
          <w:i w:val="0"/>
          <w:iCs w:val="0"/>
          <w:color w:val="auto"/>
          <w:sz w:val="22"/>
          <w:szCs w:val="22"/>
        </w:rPr>
      </w:pPr>
    </w:p>
    <w:p w14:paraId="4D158816" w14:textId="77777777" w:rsidR="007B668F" w:rsidRDefault="007B668F" w:rsidP="00EB50E0">
      <w:pPr>
        <w:pStyle w:val="Nvel2-Red"/>
        <w:keepNext/>
        <w:keepLines/>
        <w:numPr>
          <w:ilvl w:val="1"/>
          <w:numId w:val="6"/>
        </w:numPr>
        <w:tabs>
          <w:tab w:val="left" w:pos="0"/>
          <w:tab w:val="left" w:pos="284"/>
          <w:tab w:val="left" w:pos="567"/>
        </w:tabs>
        <w:spacing w:before="0" w:after="0" w:line="240" w:lineRule="auto"/>
        <w:ind w:left="0" w:firstLine="0"/>
        <w:rPr>
          <w:rFonts w:ascii="Calibri" w:hAnsi="Calibri" w:cs="Calibri"/>
          <w:i w:val="0"/>
          <w:iCs w:val="0"/>
          <w:color w:val="auto"/>
          <w:sz w:val="22"/>
          <w:szCs w:val="22"/>
        </w:rPr>
      </w:pPr>
      <w:r w:rsidRPr="007B668F">
        <w:rPr>
          <w:rFonts w:ascii="Calibri" w:hAnsi="Calibri" w:cs="Calibri"/>
          <w:i w:val="0"/>
          <w:iCs w:val="0"/>
          <w:color w:val="auto"/>
          <w:sz w:val="22"/>
          <w:szCs w:val="22"/>
        </w:rPr>
        <w:t xml:space="preserve">O Contratado deverá prestar, no prazo fixado pelo Contratante, prorrogável justificadamente, quaisquer informações acerca dos dados pessoais para cumprimento da LGPD, inclusive quanto a eventual descarte realizado. </w:t>
      </w:r>
    </w:p>
    <w:p w14:paraId="6497D5CD" w14:textId="77777777" w:rsidR="00EF3251" w:rsidRPr="007B668F" w:rsidRDefault="00EF3251" w:rsidP="00EF3251">
      <w:pPr>
        <w:pStyle w:val="Nvel2-Red"/>
        <w:keepNext/>
        <w:keepLines/>
        <w:numPr>
          <w:ilvl w:val="0"/>
          <w:numId w:val="0"/>
        </w:numPr>
        <w:tabs>
          <w:tab w:val="left" w:pos="0"/>
          <w:tab w:val="left" w:pos="284"/>
          <w:tab w:val="left" w:pos="567"/>
        </w:tabs>
        <w:spacing w:before="0" w:after="0" w:line="240" w:lineRule="auto"/>
        <w:rPr>
          <w:rFonts w:ascii="Calibri" w:hAnsi="Calibri" w:cs="Calibri"/>
          <w:i w:val="0"/>
          <w:iCs w:val="0"/>
          <w:color w:val="auto"/>
          <w:sz w:val="22"/>
          <w:szCs w:val="22"/>
        </w:rPr>
      </w:pPr>
    </w:p>
    <w:p w14:paraId="4E128EBB" w14:textId="77777777" w:rsidR="007B668F" w:rsidRDefault="007B668F" w:rsidP="00EB50E0">
      <w:pPr>
        <w:pStyle w:val="Nvel2-Red"/>
        <w:keepNext/>
        <w:keepLines/>
        <w:numPr>
          <w:ilvl w:val="1"/>
          <w:numId w:val="6"/>
        </w:numPr>
        <w:tabs>
          <w:tab w:val="left" w:pos="0"/>
          <w:tab w:val="left" w:pos="284"/>
          <w:tab w:val="left" w:pos="567"/>
        </w:tabs>
        <w:spacing w:before="0" w:after="0" w:line="240" w:lineRule="auto"/>
        <w:ind w:left="0" w:firstLine="0"/>
        <w:rPr>
          <w:rFonts w:ascii="Calibri" w:hAnsi="Calibri" w:cs="Calibri"/>
          <w:i w:val="0"/>
          <w:iCs w:val="0"/>
          <w:color w:val="auto"/>
          <w:sz w:val="22"/>
          <w:szCs w:val="22"/>
        </w:rPr>
      </w:pPr>
      <w:r w:rsidRPr="007B668F">
        <w:rPr>
          <w:rFonts w:ascii="Calibri" w:hAnsi="Calibri" w:cs="Calibri"/>
          <w:i w:val="0"/>
          <w:iCs w:val="0"/>
          <w:color w:val="auto"/>
          <w:sz w:val="22"/>
          <w:szCs w:val="22"/>
        </w:rPr>
        <w:t>Bancos de dados formados a partir de contratos administrativos, notadamente aqueles que se proponham a armazenar dados pessoais, devem ser mantidos em ambiente virtual controlado, com registro individual rastreável de tratamentos realizados (</w:t>
      </w:r>
      <w:hyperlink r:id="rId60" w:history="1">
        <w:r w:rsidRPr="007B668F">
          <w:rPr>
            <w:rStyle w:val="Hyperlink"/>
            <w:rFonts w:ascii="Calibri" w:hAnsi="Calibri" w:cs="Calibri"/>
            <w:i w:val="0"/>
            <w:iCs w:val="0"/>
            <w:color w:val="auto"/>
            <w:sz w:val="22"/>
            <w:szCs w:val="22"/>
          </w:rPr>
          <w:t>LGPD, art. 37</w:t>
        </w:r>
      </w:hyperlink>
      <w:r w:rsidRPr="007B668F">
        <w:rPr>
          <w:rFonts w:ascii="Calibri" w:hAnsi="Calibri" w:cs="Calibri"/>
          <w:i w:val="0"/>
          <w:iCs w:val="0"/>
          <w:color w:val="auto"/>
          <w:sz w:val="22"/>
          <w:szCs w:val="22"/>
        </w:rPr>
        <w:t>), com cada acesso, data, horário e registro da finalidade, para efeito de responsabilização, em caso de eventuais omissões, desvios ou abusos.</w:t>
      </w:r>
    </w:p>
    <w:p w14:paraId="74882242" w14:textId="77777777" w:rsidR="00EF3251" w:rsidRPr="007B668F" w:rsidRDefault="00EF3251" w:rsidP="00EF3251">
      <w:pPr>
        <w:pStyle w:val="Nvel2-Red"/>
        <w:keepNext/>
        <w:keepLines/>
        <w:numPr>
          <w:ilvl w:val="0"/>
          <w:numId w:val="0"/>
        </w:numPr>
        <w:tabs>
          <w:tab w:val="left" w:pos="0"/>
          <w:tab w:val="left" w:pos="284"/>
          <w:tab w:val="left" w:pos="567"/>
        </w:tabs>
        <w:spacing w:before="0" w:after="0" w:line="240" w:lineRule="auto"/>
        <w:rPr>
          <w:rFonts w:ascii="Calibri" w:hAnsi="Calibri" w:cs="Calibri"/>
          <w:i w:val="0"/>
          <w:iCs w:val="0"/>
          <w:color w:val="auto"/>
          <w:sz w:val="22"/>
          <w:szCs w:val="22"/>
        </w:rPr>
      </w:pPr>
    </w:p>
    <w:p w14:paraId="38FA7480" w14:textId="77777777" w:rsidR="007B668F" w:rsidRDefault="007B668F" w:rsidP="00EB50E0">
      <w:pPr>
        <w:pStyle w:val="Nvel3-R"/>
        <w:keepNext/>
        <w:keepLines/>
        <w:numPr>
          <w:ilvl w:val="2"/>
          <w:numId w:val="6"/>
        </w:numPr>
        <w:tabs>
          <w:tab w:val="left" w:pos="0"/>
          <w:tab w:val="left" w:pos="284"/>
          <w:tab w:val="left" w:pos="567"/>
        </w:tabs>
        <w:spacing w:before="0" w:after="0" w:line="240" w:lineRule="auto"/>
        <w:ind w:left="0" w:firstLine="0"/>
        <w:rPr>
          <w:rFonts w:ascii="Calibri" w:hAnsi="Calibri" w:cs="Calibri"/>
          <w:i w:val="0"/>
          <w:iCs w:val="0"/>
          <w:color w:val="auto"/>
          <w:sz w:val="22"/>
          <w:szCs w:val="22"/>
        </w:rPr>
      </w:pPr>
      <w:r w:rsidRPr="007B668F">
        <w:rPr>
          <w:rFonts w:ascii="Calibri" w:hAnsi="Calibri" w:cs="Calibri"/>
          <w:i w:val="0"/>
          <w:iCs w:val="0"/>
          <w:color w:val="auto"/>
          <w:sz w:val="22"/>
          <w:szCs w:val="22"/>
        </w:rPr>
        <w:t>Os referidos bancos de dados devem ser desenvolvidos em formato interoperável, a fim de garantir a reutilização desses dados pela Administração nas hipóteses previstas na LGPD.</w:t>
      </w:r>
    </w:p>
    <w:p w14:paraId="7DD2D7BD" w14:textId="77777777" w:rsidR="00EF3251" w:rsidRPr="007B668F" w:rsidRDefault="00EF3251" w:rsidP="00EF3251">
      <w:pPr>
        <w:pStyle w:val="Nvel3-R"/>
        <w:keepNext/>
        <w:keepLines/>
        <w:numPr>
          <w:ilvl w:val="0"/>
          <w:numId w:val="0"/>
        </w:numPr>
        <w:tabs>
          <w:tab w:val="left" w:pos="0"/>
          <w:tab w:val="left" w:pos="284"/>
          <w:tab w:val="left" w:pos="567"/>
        </w:tabs>
        <w:spacing w:before="0" w:after="0" w:line="240" w:lineRule="auto"/>
        <w:rPr>
          <w:rFonts w:ascii="Calibri" w:hAnsi="Calibri" w:cs="Calibri"/>
          <w:i w:val="0"/>
          <w:iCs w:val="0"/>
          <w:color w:val="auto"/>
          <w:sz w:val="22"/>
          <w:szCs w:val="22"/>
        </w:rPr>
      </w:pPr>
    </w:p>
    <w:p w14:paraId="7B5420CC" w14:textId="77777777" w:rsidR="007B668F" w:rsidRDefault="007B668F" w:rsidP="00EB50E0">
      <w:pPr>
        <w:pStyle w:val="Nvel2-Red"/>
        <w:keepNext/>
        <w:keepLines/>
        <w:numPr>
          <w:ilvl w:val="1"/>
          <w:numId w:val="6"/>
        </w:numPr>
        <w:tabs>
          <w:tab w:val="left" w:pos="0"/>
          <w:tab w:val="left" w:pos="284"/>
          <w:tab w:val="left" w:pos="567"/>
        </w:tabs>
        <w:spacing w:before="0" w:after="0" w:line="240" w:lineRule="auto"/>
        <w:ind w:left="0" w:firstLine="0"/>
        <w:rPr>
          <w:rFonts w:ascii="Calibri" w:hAnsi="Calibri" w:cs="Calibri"/>
          <w:i w:val="0"/>
          <w:iCs w:val="0"/>
          <w:color w:val="auto"/>
          <w:sz w:val="22"/>
          <w:szCs w:val="22"/>
        </w:rPr>
      </w:pPr>
      <w:r w:rsidRPr="007B668F">
        <w:rPr>
          <w:rFonts w:ascii="Calibri" w:hAnsi="Calibri" w:cs="Calibri"/>
          <w:i w:val="0"/>
          <w:iCs w:val="0"/>
          <w:color w:val="auto"/>
          <w:sz w:val="22"/>
          <w:szCs w:val="22"/>
        </w:rPr>
        <w:t>O contrato está sujeito a ser alterado nos procedimentos pertinentes ao tratamento de dados pessoais, quando indicado pela autoridade competente, em especial a ANPD por meio de opiniões técnicas ou recomendações, editadas na forma da LGPD.</w:t>
      </w:r>
    </w:p>
    <w:p w14:paraId="7643D8CF" w14:textId="77777777" w:rsidR="00EF3251" w:rsidRPr="007B668F" w:rsidRDefault="00EF3251" w:rsidP="00EF3251">
      <w:pPr>
        <w:pStyle w:val="Nvel2-Red"/>
        <w:keepNext/>
        <w:keepLines/>
        <w:numPr>
          <w:ilvl w:val="0"/>
          <w:numId w:val="0"/>
        </w:numPr>
        <w:tabs>
          <w:tab w:val="left" w:pos="0"/>
          <w:tab w:val="left" w:pos="284"/>
          <w:tab w:val="left" w:pos="567"/>
        </w:tabs>
        <w:spacing w:before="0" w:after="0" w:line="240" w:lineRule="auto"/>
        <w:rPr>
          <w:rFonts w:ascii="Calibri" w:hAnsi="Calibri" w:cs="Calibri"/>
          <w:i w:val="0"/>
          <w:iCs w:val="0"/>
          <w:color w:val="auto"/>
          <w:sz w:val="22"/>
          <w:szCs w:val="22"/>
        </w:rPr>
      </w:pPr>
    </w:p>
    <w:p w14:paraId="657B2B31" w14:textId="77777777" w:rsidR="007B668F" w:rsidRDefault="007B668F" w:rsidP="00EB50E0">
      <w:pPr>
        <w:pStyle w:val="Nvel2-Red"/>
        <w:keepNext/>
        <w:keepLines/>
        <w:numPr>
          <w:ilvl w:val="1"/>
          <w:numId w:val="6"/>
        </w:numPr>
        <w:tabs>
          <w:tab w:val="left" w:pos="0"/>
          <w:tab w:val="left" w:pos="284"/>
          <w:tab w:val="left" w:pos="567"/>
        </w:tabs>
        <w:spacing w:before="0" w:after="0" w:line="240" w:lineRule="auto"/>
        <w:ind w:left="0" w:firstLine="0"/>
        <w:rPr>
          <w:rFonts w:ascii="Calibri" w:hAnsi="Calibri" w:cs="Calibri"/>
          <w:i w:val="0"/>
          <w:iCs w:val="0"/>
          <w:color w:val="auto"/>
          <w:sz w:val="22"/>
          <w:szCs w:val="22"/>
        </w:rPr>
      </w:pPr>
      <w:r w:rsidRPr="007B668F">
        <w:rPr>
          <w:rFonts w:ascii="Calibri" w:hAnsi="Calibri" w:cs="Calibri"/>
          <w:i w:val="0"/>
          <w:iCs w:val="0"/>
          <w:color w:val="auto"/>
          <w:sz w:val="22"/>
          <w:szCs w:val="22"/>
        </w:rPr>
        <w:t xml:space="preserve">Os contratos e convênios de que trata o </w:t>
      </w:r>
      <w:hyperlink r:id="rId61" w:anchor="art26§1" w:history="1">
        <w:r w:rsidRPr="007B668F">
          <w:rPr>
            <w:rStyle w:val="Hyperlink"/>
            <w:rFonts w:ascii="Calibri" w:hAnsi="Calibri" w:cs="Calibri"/>
            <w:i w:val="0"/>
            <w:iCs w:val="0"/>
            <w:color w:val="auto"/>
            <w:sz w:val="22"/>
            <w:szCs w:val="22"/>
          </w:rPr>
          <w:t>§ 1º do art. 26 da LGPD</w:t>
        </w:r>
      </w:hyperlink>
      <w:r w:rsidRPr="007B668F">
        <w:rPr>
          <w:rFonts w:ascii="Calibri" w:hAnsi="Calibri" w:cs="Calibri"/>
          <w:i w:val="0"/>
          <w:iCs w:val="0"/>
          <w:color w:val="auto"/>
          <w:sz w:val="22"/>
          <w:szCs w:val="22"/>
        </w:rPr>
        <w:t xml:space="preserve"> deverão ser comunicados à autoridade nacional.</w:t>
      </w:r>
    </w:p>
    <w:p w14:paraId="186A3A13" w14:textId="77777777" w:rsidR="00EF3251" w:rsidRPr="007B668F" w:rsidRDefault="00EF3251" w:rsidP="00EF3251">
      <w:pPr>
        <w:pStyle w:val="Nvel2-Red"/>
        <w:keepNext/>
        <w:keepLines/>
        <w:numPr>
          <w:ilvl w:val="0"/>
          <w:numId w:val="0"/>
        </w:numPr>
        <w:tabs>
          <w:tab w:val="left" w:pos="0"/>
          <w:tab w:val="left" w:pos="284"/>
          <w:tab w:val="left" w:pos="567"/>
        </w:tabs>
        <w:spacing w:before="0" w:after="0" w:line="240" w:lineRule="auto"/>
        <w:rPr>
          <w:rFonts w:ascii="Calibri" w:hAnsi="Calibri" w:cs="Calibri"/>
          <w:i w:val="0"/>
          <w:iCs w:val="0"/>
          <w:color w:val="auto"/>
          <w:sz w:val="22"/>
          <w:szCs w:val="22"/>
        </w:rPr>
      </w:pPr>
    </w:p>
    <w:p w14:paraId="122802E5" w14:textId="1BAAE9DE" w:rsidR="00EF3251" w:rsidRPr="00EF3251" w:rsidRDefault="007B668F" w:rsidP="00EF3251">
      <w:pPr>
        <w:pStyle w:val="Nivel01"/>
        <w:keepNext/>
        <w:keepLines/>
        <w:numPr>
          <w:ilvl w:val="0"/>
          <w:numId w:val="6"/>
        </w:numPr>
        <w:tabs>
          <w:tab w:val="left" w:pos="0"/>
          <w:tab w:val="left" w:pos="284"/>
          <w:tab w:val="left" w:pos="567"/>
        </w:tabs>
        <w:suppressAutoHyphens w:val="0"/>
        <w:spacing w:before="0" w:after="0" w:line="240" w:lineRule="auto"/>
        <w:ind w:left="0" w:right="0" w:firstLine="0"/>
        <w:rPr>
          <w:rFonts w:ascii="Calibri" w:hAnsi="Calibri" w:cs="Calibri"/>
          <w:b/>
          <w:bCs w:val="0"/>
          <w:sz w:val="22"/>
          <w:szCs w:val="22"/>
        </w:rPr>
      </w:pPr>
      <w:r w:rsidRPr="00EF3251">
        <w:rPr>
          <w:rFonts w:ascii="Calibri" w:hAnsi="Calibri" w:cs="Calibri"/>
          <w:b/>
          <w:bCs w:val="0"/>
          <w:sz w:val="22"/>
          <w:szCs w:val="22"/>
        </w:rPr>
        <w:t>CLÁUSULA DÉCIMA PRIMEIRA – GARANTIA DE EXECUÇÃO (</w:t>
      </w:r>
      <w:hyperlink r:id="rId62" w:anchor="art92" w:history="1">
        <w:r w:rsidRPr="00EF3251">
          <w:rPr>
            <w:rStyle w:val="Hyperlink"/>
            <w:rFonts w:ascii="Calibri" w:hAnsi="Calibri" w:cs="Calibri"/>
            <w:b/>
            <w:bCs w:val="0"/>
            <w:sz w:val="22"/>
            <w:szCs w:val="22"/>
          </w:rPr>
          <w:t>art. 92, XII</w:t>
        </w:r>
      </w:hyperlink>
      <w:r w:rsidRPr="00EF3251">
        <w:rPr>
          <w:rFonts w:ascii="Calibri" w:hAnsi="Calibri" w:cs="Calibri"/>
          <w:b/>
          <w:bCs w:val="0"/>
          <w:sz w:val="22"/>
          <w:szCs w:val="22"/>
        </w:rPr>
        <w:t>)</w:t>
      </w:r>
    </w:p>
    <w:p w14:paraId="0F28FF81" w14:textId="77777777" w:rsidR="00EF3251" w:rsidRPr="00EF3251" w:rsidRDefault="00EF3251" w:rsidP="00EF3251">
      <w:pPr>
        <w:rPr>
          <w:lang w:eastAsia="zh-CN" w:bidi="hi-IN"/>
        </w:rPr>
      </w:pPr>
    </w:p>
    <w:p w14:paraId="2542D213"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iCs/>
          <w:sz w:val="22"/>
          <w:szCs w:val="22"/>
        </w:rPr>
      </w:pPr>
      <w:r w:rsidRPr="007B668F">
        <w:rPr>
          <w:rFonts w:ascii="Calibri" w:hAnsi="Calibri" w:cs="Calibri"/>
          <w:iCs/>
          <w:sz w:val="22"/>
          <w:szCs w:val="22"/>
        </w:rPr>
        <w:t>Não haverá exigência de garantia contratual da execução.</w:t>
      </w:r>
    </w:p>
    <w:p w14:paraId="0BB1AE9D"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Cs/>
          <w:sz w:val="22"/>
          <w:szCs w:val="22"/>
        </w:rPr>
      </w:pPr>
    </w:p>
    <w:p w14:paraId="0F81F3E7" w14:textId="77777777" w:rsidR="007B668F" w:rsidRPr="00D71842" w:rsidRDefault="007B668F" w:rsidP="00EB50E0">
      <w:pPr>
        <w:pStyle w:val="Nivel01"/>
        <w:keepNext/>
        <w:keepLines/>
        <w:numPr>
          <w:ilvl w:val="0"/>
          <w:numId w:val="6"/>
        </w:numPr>
        <w:tabs>
          <w:tab w:val="left" w:pos="0"/>
          <w:tab w:val="left" w:pos="284"/>
          <w:tab w:val="left" w:pos="567"/>
        </w:tabs>
        <w:suppressAutoHyphens w:val="0"/>
        <w:spacing w:before="0" w:after="0" w:line="240" w:lineRule="auto"/>
        <w:ind w:left="0" w:right="0" w:firstLine="0"/>
        <w:rPr>
          <w:rFonts w:ascii="Calibri" w:hAnsi="Calibri" w:cs="Calibri"/>
          <w:b/>
          <w:bCs w:val="0"/>
          <w:sz w:val="22"/>
          <w:szCs w:val="22"/>
        </w:rPr>
      </w:pPr>
      <w:r w:rsidRPr="00D71842">
        <w:rPr>
          <w:rFonts w:ascii="Calibri" w:hAnsi="Calibri" w:cs="Calibri"/>
          <w:b/>
          <w:bCs w:val="0"/>
          <w:sz w:val="22"/>
          <w:szCs w:val="22"/>
        </w:rPr>
        <w:t>CLÁUSULA DÉCIMA SEGUNDA – INFRAÇÕES E SANÇÕES ADMINISTRATIVAS (</w:t>
      </w:r>
      <w:hyperlink r:id="rId63" w:anchor="art92" w:history="1">
        <w:r w:rsidRPr="00D71842">
          <w:rPr>
            <w:rStyle w:val="Hyperlink"/>
            <w:rFonts w:ascii="Calibri" w:hAnsi="Calibri" w:cs="Calibri"/>
            <w:b/>
            <w:bCs w:val="0"/>
            <w:sz w:val="22"/>
            <w:szCs w:val="22"/>
          </w:rPr>
          <w:t>art. 92, XIV</w:t>
        </w:r>
      </w:hyperlink>
      <w:r w:rsidRPr="00D71842">
        <w:rPr>
          <w:rFonts w:ascii="Calibri" w:hAnsi="Calibri" w:cs="Calibri"/>
          <w:b/>
          <w:bCs w:val="0"/>
          <w:sz w:val="22"/>
          <w:szCs w:val="22"/>
        </w:rPr>
        <w:t>)</w:t>
      </w:r>
    </w:p>
    <w:p w14:paraId="058F86C2" w14:textId="77777777" w:rsidR="00D71842" w:rsidRPr="00D71842" w:rsidRDefault="00D71842" w:rsidP="00D71842">
      <w:pPr>
        <w:rPr>
          <w:lang w:eastAsia="zh-CN" w:bidi="hi-IN"/>
        </w:rPr>
      </w:pPr>
    </w:p>
    <w:p w14:paraId="0776A5F6"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Comete infração administrativa, nos termos da </w:t>
      </w:r>
      <w:hyperlink r:id="rId64" w:history="1">
        <w:r w:rsidRPr="007B668F">
          <w:rPr>
            <w:rStyle w:val="Hyperlink"/>
            <w:rFonts w:ascii="Calibri" w:hAnsi="Calibri" w:cs="Calibri"/>
            <w:sz w:val="22"/>
            <w:szCs w:val="22"/>
          </w:rPr>
          <w:t>Lei nº 14.133, de 2021</w:t>
        </w:r>
      </w:hyperlink>
      <w:r w:rsidRPr="007B668F">
        <w:rPr>
          <w:rFonts w:ascii="Calibri" w:hAnsi="Calibri" w:cs="Calibri"/>
          <w:sz w:val="22"/>
          <w:szCs w:val="22"/>
        </w:rPr>
        <w:t>, o contratado que:</w:t>
      </w:r>
    </w:p>
    <w:p w14:paraId="799650AE"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6DC974F4" w14:textId="77777777" w:rsidR="007B668F" w:rsidRDefault="007B668F" w:rsidP="00EB50E0">
      <w:pPr>
        <w:keepNext/>
        <w:keepLines/>
        <w:numPr>
          <w:ilvl w:val="2"/>
          <w:numId w:val="24"/>
        </w:numPr>
        <w:tabs>
          <w:tab w:val="left" w:pos="0"/>
          <w:tab w:val="left" w:pos="284"/>
          <w:tab w:val="left" w:pos="567"/>
        </w:tabs>
        <w:ind w:left="0" w:firstLine="0"/>
        <w:rPr>
          <w:rFonts w:ascii="Calibri" w:eastAsia="Arial" w:hAnsi="Calibri" w:cs="Calibri"/>
          <w:sz w:val="22"/>
          <w:szCs w:val="22"/>
        </w:rPr>
      </w:pPr>
      <w:r w:rsidRPr="007B668F">
        <w:rPr>
          <w:rFonts w:ascii="Calibri" w:eastAsia="Arial" w:hAnsi="Calibri" w:cs="Calibri"/>
          <w:sz w:val="22"/>
          <w:szCs w:val="22"/>
        </w:rPr>
        <w:t>der causa à inexecução parcial do contrato;</w:t>
      </w:r>
    </w:p>
    <w:p w14:paraId="65DC23C0" w14:textId="77777777" w:rsidR="00D71842" w:rsidRPr="007B668F" w:rsidRDefault="00D71842" w:rsidP="00D71842">
      <w:pPr>
        <w:keepNext/>
        <w:keepLines/>
        <w:tabs>
          <w:tab w:val="left" w:pos="0"/>
          <w:tab w:val="left" w:pos="284"/>
          <w:tab w:val="left" w:pos="567"/>
        </w:tabs>
        <w:ind w:left="0" w:firstLine="0"/>
        <w:rPr>
          <w:rFonts w:ascii="Calibri" w:eastAsia="Arial" w:hAnsi="Calibri" w:cs="Calibri"/>
          <w:sz w:val="22"/>
          <w:szCs w:val="22"/>
        </w:rPr>
      </w:pPr>
    </w:p>
    <w:p w14:paraId="6498A362" w14:textId="77777777" w:rsidR="007B668F" w:rsidRDefault="007B668F" w:rsidP="00EB50E0">
      <w:pPr>
        <w:keepNext/>
        <w:keepLines/>
        <w:numPr>
          <w:ilvl w:val="2"/>
          <w:numId w:val="24"/>
        </w:numPr>
        <w:tabs>
          <w:tab w:val="left" w:pos="0"/>
          <w:tab w:val="left" w:pos="284"/>
          <w:tab w:val="left" w:pos="567"/>
        </w:tabs>
        <w:ind w:left="0" w:firstLine="0"/>
        <w:rPr>
          <w:rFonts w:ascii="Calibri" w:eastAsia="Arial" w:hAnsi="Calibri" w:cs="Calibri"/>
          <w:sz w:val="22"/>
          <w:szCs w:val="22"/>
        </w:rPr>
      </w:pPr>
      <w:r w:rsidRPr="007B668F">
        <w:rPr>
          <w:rFonts w:ascii="Calibri" w:eastAsia="Arial" w:hAnsi="Calibri" w:cs="Calibri"/>
          <w:sz w:val="22"/>
          <w:szCs w:val="22"/>
        </w:rPr>
        <w:t>der causa à inexecução parcial do contrato que cause grave dano à Administração ou ao funcionamento dos serviços públicos ou ao interesse coletivo;</w:t>
      </w:r>
    </w:p>
    <w:p w14:paraId="48F15252" w14:textId="77777777" w:rsidR="00D71842" w:rsidRPr="007B668F" w:rsidRDefault="00D71842" w:rsidP="00D71842">
      <w:pPr>
        <w:keepNext/>
        <w:keepLines/>
        <w:tabs>
          <w:tab w:val="left" w:pos="0"/>
          <w:tab w:val="left" w:pos="284"/>
          <w:tab w:val="left" w:pos="567"/>
        </w:tabs>
        <w:ind w:left="0" w:firstLine="0"/>
        <w:rPr>
          <w:rFonts w:ascii="Calibri" w:eastAsia="Arial" w:hAnsi="Calibri" w:cs="Calibri"/>
          <w:sz w:val="22"/>
          <w:szCs w:val="22"/>
        </w:rPr>
      </w:pPr>
    </w:p>
    <w:p w14:paraId="4EC0D26C" w14:textId="77777777" w:rsidR="007B668F" w:rsidRDefault="007B668F" w:rsidP="00EB50E0">
      <w:pPr>
        <w:keepNext/>
        <w:keepLines/>
        <w:numPr>
          <w:ilvl w:val="2"/>
          <w:numId w:val="24"/>
        </w:numPr>
        <w:tabs>
          <w:tab w:val="left" w:pos="0"/>
          <w:tab w:val="left" w:pos="284"/>
          <w:tab w:val="left" w:pos="567"/>
        </w:tabs>
        <w:ind w:left="0" w:firstLine="0"/>
        <w:rPr>
          <w:rFonts w:ascii="Calibri" w:eastAsia="Arial" w:hAnsi="Calibri" w:cs="Calibri"/>
          <w:sz w:val="22"/>
          <w:szCs w:val="22"/>
        </w:rPr>
      </w:pPr>
      <w:r w:rsidRPr="007B668F">
        <w:rPr>
          <w:rFonts w:ascii="Calibri" w:eastAsia="Arial" w:hAnsi="Calibri" w:cs="Calibri"/>
          <w:sz w:val="22"/>
          <w:szCs w:val="22"/>
        </w:rPr>
        <w:t>der causa à inexecução total do contrato;</w:t>
      </w:r>
    </w:p>
    <w:p w14:paraId="279A698A" w14:textId="77777777" w:rsidR="00D71842" w:rsidRPr="007B668F" w:rsidRDefault="00D71842" w:rsidP="00D71842">
      <w:pPr>
        <w:keepNext/>
        <w:keepLines/>
        <w:tabs>
          <w:tab w:val="left" w:pos="0"/>
          <w:tab w:val="left" w:pos="284"/>
          <w:tab w:val="left" w:pos="567"/>
        </w:tabs>
        <w:ind w:left="0" w:firstLine="0"/>
        <w:rPr>
          <w:rFonts w:ascii="Calibri" w:eastAsia="Arial" w:hAnsi="Calibri" w:cs="Calibri"/>
          <w:sz w:val="22"/>
          <w:szCs w:val="22"/>
        </w:rPr>
      </w:pPr>
    </w:p>
    <w:p w14:paraId="565561AF" w14:textId="77777777" w:rsidR="007B668F" w:rsidRDefault="007B668F" w:rsidP="00EB50E0">
      <w:pPr>
        <w:keepNext/>
        <w:keepLines/>
        <w:numPr>
          <w:ilvl w:val="2"/>
          <w:numId w:val="24"/>
        </w:numPr>
        <w:tabs>
          <w:tab w:val="left" w:pos="0"/>
          <w:tab w:val="left" w:pos="284"/>
          <w:tab w:val="left" w:pos="567"/>
        </w:tabs>
        <w:ind w:left="0" w:firstLine="0"/>
        <w:rPr>
          <w:rFonts w:ascii="Calibri" w:eastAsia="Arial" w:hAnsi="Calibri" w:cs="Calibri"/>
          <w:sz w:val="22"/>
          <w:szCs w:val="22"/>
        </w:rPr>
      </w:pPr>
      <w:r w:rsidRPr="007B668F">
        <w:rPr>
          <w:rFonts w:ascii="Calibri" w:eastAsia="Arial" w:hAnsi="Calibri" w:cs="Calibri"/>
          <w:sz w:val="22"/>
          <w:szCs w:val="22"/>
        </w:rPr>
        <w:t>ensejar o retardamento da execução ou da entrega do objeto da contratação sem motivo justificado;</w:t>
      </w:r>
    </w:p>
    <w:p w14:paraId="6AD41901" w14:textId="77777777" w:rsidR="00D71842" w:rsidRDefault="00D71842" w:rsidP="00D71842">
      <w:pPr>
        <w:pStyle w:val="PargrafodaLista"/>
        <w:rPr>
          <w:rFonts w:ascii="Calibri" w:eastAsia="Arial" w:hAnsi="Calibri" w:cs="Calibri"/>
          <w:sz w:val="22"/>
          <w:szCs w:val="22"/>
        </w:rPr>
      </w:pPr>
    </w:p>
    <w:p w14:paraId="2491585C" w14:textId="77777777" w:rsidR="007B668F" w:rsidRDefault="007B668F" w:rsidP="00EB50E0">
      <w:pPr>
        <w:keepNext/>
        <w:keepLines/>
        <w:numPr>
          <w:ilvl w:val="2"/>
          <w:numId w:val="24"/>
        </w:numPr>
        <w:tabs>
          <w:tab w:val="left" w:pos="0"/>
          <w:tab w:val="left" w:pos="284"/>
          <w:tab w:val="left" w:pos="567"/>
        </w:tabs>
        <w:ind w:left="0" w:firstLine="0"/>
        <w:rPr>
          <w:rFonts w:ascii="Calibri" w:eastAsia="Arial" w:hAnsi="Calibri" w:cs="Calibri"/>
          <w:sz w:val="22"/>
          <w:szCs w:val="22"/>
        </w:rPr>
      </w:pPr>
      <w:r w:rsidRPr="007B668F">
        <w:rPr>
          <w:rFonts w:ascii="Calibri" w:eastAsia="Arial" w:hAnsi="Calibri" w:cs="Calibri"/>
          <w:sz w:val="22"/>
          <w:szCs w:val="22"/>
        </w:rPr>
        <w:lastRenderedPageBreak/>
        <w:t>apresentar documentação falsa ou prestar declaração falsa durante a execução do contrato;</w:t>
      </w:r>
    </w:p>
    <w:p w14:paraId="00D4B810" w14:textId="77777777" w:rsidR="00D71842" w:rsidRPr="007B668F" w:rsidRDefault="00D71842" w:rsidP="00D71842">
      <w:pPr>
        <w:keepNext/>
        <w:keepLines/>
        <w:tabs>
          <w:tab w:val="left" w:pos="0"/>
          <w:tab w:val="left" w:pos="284"/>
          <w:tab w:val="left" w:pos="567"/>
        </w:tabs>
        <w:ind w:left="0" w:firstLine="0"/>
        <w:rPr>
          <w:rFonts w:ascii="Calibri" w:eastAsia="Arial" w:hAnsi="Calibri" w:cs="Calibri"/>
          <w:sz w:val="22"/>
          <w:szCs w:val="22"/>
        </w:rPr>
      </w:pPr>
    </w:p>
    <w:p w14:paraId="76F77678" w14:textId="77777777" w:rsidR="007B668F" w:rsidRDefault="007B668F" w:rsidP="00EB50E0">
      <w:pPr>
        <w:keepNext/>
        <w:keepLines/>
        <w:numPr>
          <w:ilvl w:val="2"/>
          <w:numId w:val="24"/>
        </w:numPr>
        <w:tabs>
          <w:tab w:val="left" w:pos="0"/>
          <w:tab w:val="left" w:pos="284"/>
          <w:tab w:val="left" w:pos="567"/>
        </w:tabs>
        <w:ind w:left="0" w:firstLine="0"/>
        <w:rPr>
          <w:rFonts w:ascii="Calibri" w:eastAsia="Arial" w:hAnsi="Calibri" w:cs="Calibri"/>
          <w:sz w:val="22"/>
          <w:szCs w:val="22"/>
        </w:rPr>
      </w:pPr>
      <w:r w:rsidRPr="007B668F">
        <w:rPr>
          <w:rFonts w:ascii="Calibri" w:eastAsia="Arial" w:hAnsi="Calibri" w:cs="Calibri"/>
          <w:sz w:val="22"/>
          <w:szCs w:val="22"/>
        </w:rPr>
        <w:t>praticar ato fraudulento na execução do contrato;</w:t>
      </w:r>
    </w:p>
    <w:p w14:paraId="2A513C99" w14:textId="77777777" w:rsidR="00D71842" w:rsidRPr="007B668F" w:rsidRDefault="00D71842" w:rsidP="00D71842">
      <w:pPr>
        <w:keepNext/>
        <w:keepLines/>
        <w:tabs>
          <w:tab w:val="left" w:pos="0"/>
          <w:tab w:val="left" w:pos="284"/>
          <w:tab w:val="left" w:pos="567"/>
        </w:tabs>
        <w:ind w:left="0" w:firstLine="0"/>
        <w:rPr>
          <w:rFonts w:ascii="Calibri" w:eastAsia="Arial" w:hAnsi="Calibri" w:cs="Calibri"/>
          <w:sz w:val="22"/>
          <w:szCs w:val="22"/>
        </w:rPr>
      </w:pPr>
    </w:p>
    <w:p w14:paraId="0E88CA84" w14:textId="77777777" w:rsidR="007B668F" w:rsidRDefault="007B668F" w:rsidP="00EB50E0">
      <w:pPr>
        <w:keepNext/>
        <w:keepLines/>
        <w:numPr>
          <w:ilvl w:val="2"/>
          <w:numId w:val="24"/>
        </w:numPr>
        <w:tabs>
          <w:tab w:val="left" w:pos="0"/>
          <w:tab w:val="left" w:pos="284"/>
          <w:tab w:val="left" w:pos="567"/>
        </w:tabs>
        <w:ind w:left="0" w:firstLine="0"/>
        <w:rPr>
          <w:rFonts w:ascii="Calibri" w:eastAsia="Arial" w:hAnsi="Calibri" w:cs="Calibri"/>
          <w:sz w:val="22"/>
          <w:szCs w:val="22"/>
        </w:rPr>
      </w:pPr>
      <w:r w:rsidRPr="007B668F">
        <w:rPr>
          <w:rFonts w:ascii="Calibri" w:eastAsia="Arial" w:hAnsi="Calibri" w:cs="Calibri"/>
          <w:sz w:val="22"/>
          <w:szCs w:val="22"/>
        </w:rPr>
        <w:t>comportar-se de modo inidôneo ou cometer fraude de qualquer natureza;</w:t>
      </w:r>
    </w:p>
    <w:p w14:paraId="59078D61" w14:textId="77777777" w:rsidR="00D71842" w:rsidRPr="007B668F" w:rsidRDefault="00D71842" w:rsidP="00D71842">
      <w:pPr>
        <w:keepNext/>
        <w:keepLines/>
        <w:tabs>
          <w:tab w:val="left" w:pos="0"/>
          <w:tab w:val="left" w:pos="284"/>
          <w:tab w:val="left" w:pos="567"/>
        </w:tabs>
        <w:ind w:left="0" w:firstLine="0"/>
        <w:rPr>
          <w:rFonts w:ascii="Calibri" w:eastAsia="Arial" w:hAnsi="Calibri" w:cs="Calibri"/>
          <w:sz w:val="22"/>
          <w:szCs w:val="22"/>
        </w:rPr>
      </w:pPr>
    </w:p>
    <w:p w14:paraId="30CDD33D" w14:textId="77777777" w:rsidR="007B668F" w:rsidRDefault="007B668F" w:rsidP="00EB50E0">
      <w:pPr>
        <w:keepNext/>
        <w:keepLines/>
        <w:numPr>
          <w:ilvl w:val="2"/>
          <w:numId w:val="24"/>
        </w:numPr>
        <w:tabs>
          <w:tab w:val="left" w:pos="0"/>
          <w:tab w:val="left" w:pos="284"/>
          <w:tab w:val="left" w:pos="567"/>
        </w:tabs>
        <w:ind w:left="0" w:firstLine="0"/>
        <w:rPr>
          <w:rFonts w:ascii="Calibri" w:eastAsia="Arial" w:hAnsi="Calibri" w:cs="Calibri"/>
          <w:sz w:val="22"/>
          <w:szCs w:val="22"/>
        </w:rPr>
      </w:pPr>
      <w:r w:rsidRPr="007B668F">
        <w:rPr>
          <w:rFonts w:ascii="Calibri" w:eastAsia="Arial" w:hAnsi="Calibri" w:cs="Calibri"/>
          <w:sz w:val="22"/>
          <w:szCs w:val="22"/>
        </w:rPr>
        <w:t>praticar ato lesivo previsto no art. 5º da Lei nº 12.846, de 1º de agosto de 2013.</w:t>
      </w:r>
    </w:p>
    <w:p w14:paraId="348CFC7A" w14:textId="77777777" w:rsidR="00D71842" w:rsidRPr="007B668F" w:rsidRDefault="00D71842" w:rsidP="00D71842">
      <w:pPr>
        <w:keepNext/>
        <w:keepLines/>
        <w:tabs>
          <w:tab w:val="left" w:pos="0"/>
          <w:tab w:val="left" w:pos="284"/>
          <w:tab w:val="left" w:pos="567"/>
        </w:tabs>
        <w:ind w:left="0" w:firstLine="0"/>
        <w:rPr>
          <w:rFonts w:ascii="Calibri" w:eastAsia="Arial" w:hAnsi="Calibri" w:cs="Calibri"/>
          <w:sz w:val="22"/>
          <w:szCs w:val="22"/>
        </w:rPr>
      </w:pPr>
    </w:p>
    <w:p w14:paraId="632DA838"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Serão aplicadas ao contratado que incorrer nas infrações acima descritas as seguintes sanções:</w:t>
      </w:r>
    </w:p>
    <w:p w14:paraId="6049F0A4"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699B5D1C" w14:textId="77777777" w:rsidR="007B668F" w:rsidRDefault="007B668F" w:rsidP="00EB50E0">
      <w:pPr>
        <w:keepNext/>
        <w:keepLines/>
        <w:numPr>
          <w:ilvl w:val="2"/>
          <w:numId w:val="25"/>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b/>
          <w:bCs/>
          <w:sz w:val="22"/>
          <w:szCs w:val="22"/>
        </w:rPr>
        <w:t>Advertência</w:t>
      </w:r>
      <w:r w:rsidRPr="007B668F">
        <w:rPr>
          <w:rFonts w:ascii="Calibri" w:eastAsia="Arial" w:hAnsi="Calibri" w:cs="Calibri"/>
          <w:sz w:val="22"/>
          <w:szCs w:val="22"/>
        </w:rPr>
        <w:t>, quando o contratado der causa à inexecução parcial do contrato, sempre que não se justificar a imposição de penalidade mais grave (</w:t>
      </w:r>
      <w:hyperlink r:id="rId65" w:anchor="art156§2" w:history="1">
        <w:r w:rsidRPr="007B668F">
          <w:rPr>
            <w:rStyle w:val="Hyperlink"/>
            <w:rFonts w:ascii="Calibri" w:eastAsia="Arial" w:hAnsi="Calibri" w:cs="Calibri"/>
            <w:sz w:val="22"/>
            <w:szCs w:val="22"/>
          </w:rPr>
          <w:t xml:space="preserve">art. 156, §2º, da </w:t>
        </w:r>
        <w:bookmarkStart w:id="25" w:name="_Hlk114504069"/>
        <w:r w:rsidRPr="007B668F">
          <w:rPr>
            <w:rStyle w:val="Hyperlink"/>
            <w:rFonts w:ascii="Calibri" w:eastAsia="Arial" w:hAnsi="Calibri" w:cs="Calibri"/>
            <w:sz w:val="22"/>
            <w:szCs w:val="22"/>
          </w:rPr>
          <w:t>Lei nº 14.133, de 2021</w:t>
        </w:r>
        <w:bookmarkEnd w:id="25"/>
      </w:hyperlink>
      <w:r w:rsidRPr="007B668F">
        <w:rPr>
          <w:rFonts w:ascii="Calibri" w:eastAsia="Arial" w:hAnsi="Calibri" w:cs="Calibri"/>
          <w:sz w:val="22"/>
          <w:szCs w:val="22"/>
        </w:rPr>
        <w:t>);</w:t>
      </w:r>
    </w:p>
    <w:p w14:paraId="4AE3ACB5"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sz w:val="22"/>
          <w:szCs w:val="22"/>
        </w:rPr>
      </w:pPr>
    </w:p>
    <w:p w14:paraId="084FE32D" w14:textId="77777777" w:rsidR="007B668F" w:rsidRDefault="007B668F" w:rsidP="00EB50E0">
      <w:pPr>
        <w:keepNext/>
        <w:keepLines/>
        <w:numPr>
          <w:ilvl w:val="2"/>
          <w:numId w:val="25"/>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b/>
          <w:bCs/>
          <w:sz w:val="22"/>
          <w:szCs w:val="22"/>
        </w:rPr>
        <w:t>Impedimento de licitar e contratar</w:t>
      </w:r>
      <w:r w:rsidRPr="007B668F">
        <w:rPr>
          <w:rFonts w:ascii="Calibri" w:eastAsia="Arial" w:hAnsi="Calibri" w:cs="Calibri"/>
          <w:sz w:val="22"/>
          <w:szCs w:val="22"/>
        </w:rPr>
        <w:t>, quando praticadas as condutas descritas nas alíneas “b”, “c” e “d” do subitem acima deste Contrato, sempre que não se justificar a imposição de penalidade mais grave (</w:t>
      </w:r>
      <w:hyperlink r:id="rId66" w:anchor="art156§4" w:history="1">
        <w:r w:rsidRPr="007B668F">
          <w:rPr>
            <w:rStyle w:val="Hyperlink"/>
            <w:rFonts w:ascii="Calibri" w:eastAsia="Arial" w:hAnsi="Calibri" w:cs="Calibri"/>
            <w:sz w:val="22"/>
            <w:szCs w:val="22"/>
          </w:rPr>
          <w:t>art. 156, § 4º, da Lei nº 14.133, de 2021</w:t>
        </w:r>
      </w:hyperlink>
      <w:r w:rsidRPr="007B668F">
        <w:rPr>
          <w:rFonts w:ascii="Calibri" w:eastAsia="Arial" w:hAnsi="Calibri" w:cs="Calibri"/>
          <w:sz w:val="22"/>
          <w:szCs w:val="22"/>
        </w:rPr>
        <w:t>);</w:t>
      </w:r>
    </w:p>
    <w:p w14:paraId="20E6BCAA"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sz w:val="22"/>
          <w:szCs w:val="22"/>
        </w:rPr>
      </w:pPr>
    </w:p>
    <w:p w14:paraId="7BCAED51" w14:textId="77777777" w:rsidR="007B668F" w:rsidRDefault="007B668F" w:rsidP="00EB50E0">
      <w:pPr>
        <w:keepNext/>
        <w:keepLines/>
        <w:numPr>
          <w:ilvl w:val="2"/>
          <w:numId w:val="25"/>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b/>
          <w:bCs/>
          <w:sz w:val="22"/>
          <w:szCs w:val="22"/>
        </w:rPr>
        <w:t>Declaração de inidoneidade para licitar e contratar</w:t>
      </w:r>
      <w:r w:rsidRPr="007B668F">
        <w:rPr>
          <w:rFonts w:ascii="Calibri" w:eastAsia="Arial" w:hAnsi="Calibri" w:cs="Calibri"/>
          <w:sz w:val="22"/>
          <w:szCs w:val="22"/>
        </w:rPr>
        <w:t>, quando praticadas as condutas descritas nas alíneas “e”, “f”, “g” e “h” do subitem acima deste Contrato, bem como nas alíneas “b”, “c” e “d”, que justifiquem a imposição de penalidade mais grave (</w:t>
      </w:r>
      <w:hyperlink r:id="rId67" w:anchor="art156§5" w:history="1">
        <w:r w:rsidRPr="007B668F">
          <w:rPr>
            <w:rStyle w:val="Hyperlink"/>
            <w:rFonts w:ascii="Calibri" w:eastAsia="Arial" w:hAnsi="Calibri" w:cs="Calibri"/>
            <w:sz w:val="22"/>
            <w:szCs w:val="22"/>
          </w:rPr>
          <w:t>art. 156, §5º, da Lei nº 14.133, de 2021</w:t>
        </w:r>
      </w:hyperlink>
      <w:r w:rsidRPr="007B668F">
        <w:rPr>
          <w:rFonts w:ascii="Calibri" w:eastAsia="Arial" w:hAnsi="Calibri" w:cs="Calibri"/>
          <w:sz w:val="22"/>
          <w:szCs w:val="22"/>
        </w:rPr>
        <w:t>).</w:t>
      </w:r>
    </w:p>
    <w:p w14:paraId="2890A700"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sz w:val="22"/>
          <w:szCs w:val="22"/>
        </w:rPr>
      </w:pPr>
    </w:p>
    <w:p w14:paraId="32FF3091" w14:textId="77777777" w:rsidR="007B668F" w:rsidRPr="00D71842" w:rsidRDefault="007B668F" w:rsidP="00EB50E0">
      <w:pPr>
        <w:keepNext/>
        <w:keepLines/>
        <w:numPr>
          <w:ilvl w:val="2"/>
          <w:numId w:val="25"/>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b/>
          <w:bCs/>
          <w:sz w:val="22"/>
          <w:szCs w:val="22"/>
        </w:rPr>
        <w:t>Multa:</w:t>
      </w:r>
    </w:p>
    <w:p w14:paraId="6977992F"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sz w:val="22"/>
          <w:szCs w:val="22"/>
        </w:rPr>
      </w:pPr>
    </w:p>
    <w:p w14:paraId="02F6F323" w14:textId="77777777" w:rsidR="007B668F" w:rsidRDefault="007B668F" w:rsidP="00EB50E0">
      <w:pPr>
        <w:keepNext/>
        <w:keepLines/>
        <w:numPr>
          <w:ilvl w:val="3"/>
          <w:numId w:val="25"/>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sz w:val="22"/>
          <w:szCs w:val="22"/>
        </w:rPr>
        <w:t>Moratória de 0,07% (sete centésimos por cento) do valor total do contrato por dia de atraso injustificado, até o máximo de 2% (dois por cento);</w:t>
      </w:r>
    </w:p>
    <w:p w14:paraId="0FECD755"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sz w:val="22"/>
          <w:szCs w:val="22"/>
        </w:rPr>
      </w:pPr>
    </w:p>
    <w:p w14:paraId="56DA2BA1" w14:textId="77777777" w:rsidR="007B668F" w:rsidRDefault="007B668F" w:rsidP="00EB50E0">
      <w:pPr>
        <w:keepNext/>
        <w:keepLines/>
        <w:numPr>
          <w:ilvl w:val="7"/>
          <w:numId w:val="25"/>
        </w:numPr>
        <w:tabs>
          <w:tab w:val="left" w:pos="0"/>
          <w:tab w:val="left" w:pos="284"/>
          <w:tab w:val="left" w:pos="567"/>
        </w:tabs>
        <w:ind w:left="0" w:firstLine="0"/>
        <w:contextualSpacing/>
        <w:rPr>
          <w:rFonts w:ascii="Calibri" w:eastAsia="Arial" w:hAnsi="Calibri" w:cs="Calibri"/>
          <w:i/>
          <w:iCs/>
          <w:color w:val="FF0000"/>
          <w:sz w:val="22"/>
          <w:szCs w:val="22"/>
        </w:rPr>
      </w:pPr>
      <w:r w:rsidRPr="007B668F">
        <w:rPr>
          <w:rFonts w:ascii="Calibri" w:eastAsia="Arial" w:hAnsi="Calibri" w:cs="Calibri"/>
          <w:sz w:val="22"/>
          <w:szCs w:val="22"/>
        </w:rPr>
        <w:t>O atraso superior a 30 (trinta) dias autoriza a Administração a promover a extinção do contrato por descumprimento ou cumprimento irregular de suas cláusulas, conforme dispõe o</w:t>
      </w:r>
      <w:r w:rsidRPr="007B668F">
        <w:rPr>
          <w:rFonts w:ascii="Calibri" w:eastAsia="Arial" w:hAnsi="Calibri" w:cs="Calibri"/>
          <w:i/>
          <w:iCs/>
          <w:sz w:val="22"/>
          <w:szCs w:val="22"/>
        </w:rPr>
        <w:t xml:space="preserve"> </w:t>
      </w:r>
      <w:hyperlink r:id="rId68" w:anchor="art137" w:history="1">
        <w:r w:rsidRPr="007B668F">
          <w:rPr>
            <w:rStyle w:val="Hyperlink"/>
            <w:rFonts w:ascii="Calibri" w:eastAsia="Arial" w:hAnsi="Calibri" w:cs="Calibri"/>
            <w:i/>
            <w:iCs/>
            <w:sz w:val="22"/>
            <w:szCs w:val="22"/>
          </w:rPr>
          <w:t>inciso I do art. 137 da Lei n. 14.133, de 2021</w:t>
        </w:r>
      </w:hyperlink>
      <w:r w:rsidRPr="00D71842">
        <w:rPr>
          <w:rFonts w:ascii="Calibri" w:eastAsia="Arial" w:hAnsi="Calibri" w:cs="Calibri"/>
          <w:i/>
          <w:iCs/>
          <w:sz w:val="22"/>
          <w:szCs w:val="22"/>
        </w:rPr>
        <w:t>.</w:t>
      </w:r>
      <w:r w:rsidRPr="007B668F">
        <w:rPr>
          <w:rFonts w:ascii="Calibri" w:eastAsia="Arial" w:hAnsi="Calibri" w:cs="Calibri"/>
          <w:i/>
          <w:iCs/>
          <w:color w:val="FF0000"/>
          <w:sz w:val="22"/>
          <w:szCs w:val="22"/>
        </w:rPr>
        <w:t xml:space="preserve"> </w:t>
      </w:r>
    </w:p>
    <w:p w14:paraId="7D746191"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i/>
          <w:iCs/>
          <w:color w:val="FF0000"/>
          <w:sz w:val="22"/>
          <w:szCs w:val="22"/>
        </w:rPr>
      </w:pPr>
    </w:p>
    <w:p w14:paraId="0AC895E3" w14:textId="77777777" w:rsidR="007B668F" w:rsidRDefault="007B668F" w:rsidP="00EB50E0">
      <w:pPr>
        <w:keepNext/>
        <w:keepLines/>
        <w:numPr>
          <w:ilvl w:val="3"/>
          <w:numId w:val="25"/>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sz w:val="22"/>
          <w:szCs w:val="22"/>
        </w:rPr>
        <w:t xml:space="preserve"> Compensatória, para as infrações descritas nas alíneas “e” a “h” do subitem 12.1, de 1% a 10% do valor do Contrato.</w:t>
      </w:r>
    </w:p>
    <w:p w14:paraId="666B86D4"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sz w:val="22"/>
          <w:szCs w:val="22"/>
        </w:rPr>
      </w:pPr>
    </w:p>
    <w:p w14:paraId="4C2ADA24" w14:textId="77777777" w:rsidR="007B668F" w:rsidRDefault="007B668F" w:rsidP="00EB50E0">
      <w:pPr>
        <w:keepNext/>
        <w:keepLines/>
        <w:numPr>
          <w:ilvl w:val="3"/>
          <w:numId w:val="25"/>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sz w:val="22"/>
          <w:szCs w:val="22"/>
        </w:rPr>
        <w:t xml:space="preserve">Compensatória, para a inexecução total do contrato prevista na alínea “c” do subitem 12.1, de 1% a 10%  do valor do Contrato. </w:t>
      </w:r>
    </w:p>
    <w:p w14:paraId="64E888E9"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sz w:val="22"/>
          <w:szCs w:val="22"/>
        </w:rPr>
      </w:pPr>
    </w:p>
    <w:p w14:paraId="22FF6528" w14:textId="77777777" w:rsidR="007B668F" w:rsidRDefault="007B668F" w:rsidP="00EB50E0">
      <w:pPr>
        <w:keepNext/>
        <w:keepLines/>
        <w:numPr>
          <w:ilvl w:val="3"/>
          <w:numId w:val="25"/>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sz w:val="22"/>
          <w:szCs w:val="22"/>
        </w:rPr>
        <w:t>Para infração descrita na alínea “b” do subitem 12.1, a multa será de 1% a 10% do valor do Contrato.</w:t>
      </w:r>
    </w:p>
    <w:p w14:paraId="50608178"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sz w:val="22"/>
          <w:szCs w:val="22"/>
        </w:rPr>
      </w:pPr>
    </w:p>
    <w:p w14:paraId="3AD86D59" w14:textId="77777777" w:rsidR="007B668F" w:rsidRDefault="007B668F" w:rsidP="00EB50E0">
      <w:pPr>
        <w:keepNext/>
        <w:keepLines/>
        <w:numPr>
          <w:ilvl w:val="3"/>
          <w:numId w:val="25"/>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sz w:val="22"/>
          <w:szCs w:val="22"/>
        </w:rPr>
        <w:t>Para infrações descritas na alínea “d” do subitem 12.1, a multa será de 1% a 10% - do valor do Contrato.</w:t>
      </w:r>
    </w:p>
    <w:p w14:paraId="23419A61"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sz w:val="22"/>
          <w:szCs w:val="22"/>
        </w:rPr>
      </w:pPr>
    </w:p>
    <w:p w14:paraId="1BE7C38E" w14:textId="77777777" w:rsidR="007B668F" w:rsidRDefault="007B668F" w:rsidP="00EB50E0">
      <w:pPr>
        <w:keepNext/>
        <w:keepLines/>
        <w:numPr>
          <w:ilvl w:val="3"/>
          <w:numId w:val="25"/>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sz w:val="22"/>
          <w:szCs w:val="22"/>
        </w:rPr>
        <w:t>Para a infração descrita na alínea “a” do subitem 12.1, a multa será de 1% a 10% do valor do Contrato, ressalvadas as seguintes infrações:</w:t>
      </w:r>
    </w:p>
    <w:p w14:paraId="296B32A7"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sz w:val="22"/>
          <w:szCs w:val="22"/>
        </w:rPr>
      </w:pPr>
    </w:p>
    <w:p w14:paraId="2545D85C" w14:textId="1082FB2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A aplicação das sanções previstas neste Contrato não exclui, em hipótese alguma, a obrigação de reparação integral do dano causado ao Contratante (</w:t>
      </w:r>
      <w:hyperlink r:id="rId69" w:anchor="art156§9" w:history="1">
        <w:r w:rsidRPr="007B668F">
          <w:rPr>
            <w:rStyle w:val="Hyperlink"/>
            <w:rFonts w:ascii="Calibri" w:hAnsi="Calibri" w:cs="Calibri"/>
            <w:sz w:val="22"/>
            <w:szCs w:val="22"/>
          </w:rPr>
          <w:t>art. 156, §9º, da Lei nº 14.133, de 2021</w:t>
        </w:r>
      </w:hyperlink>
      <w:r w:rsidRPr="007B668F">
        <w:rPr>
          <w:rFonts w:ascii="Calibri" w:hAnsi="Calibri" w:cs="Calibri"/>
          <w:sz w:val="22"/>
          <w:szCs w:val="22"/>
        </w:rPr>
        <w:t>)</w:t>
      </w:r>
      <w:r w:rsidR="00D71842">
        <w:rPr>
          <w:rFonts w:ascii="Calibri" w:hAnsi="Calibri" w:cs="Calibri"/>
          <w:sz w:val="22"/>
          <w:szCs w:val="22"/>
        </w:rPr>
        <w:t>.</w:t>
      </w:r>
    </w:p>
    <w:p w14:paraId="218773A8"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0389F6A0"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Todas as sanções previstas neste Contrato poderão ser aplicadas cumulativamente com a multa (</w:t>
      </w:r>
      <w:hyperlink r:id="rId70" w:anchor="art156§7" w:history="1">
        <w:r w:rsidRPr="007B668F">
          <w:rPr>
            <w:rStyle w:val="Hyperlink"/>
            <w:rFonts w:ascii="Calibri" w:hAnsi="Calibri" w:cs="Calibri"/>
            <w:sz w:val="22"/>
            <w:szCs w:val="22"/>
          </w:rPr>
          <w:t>art. 156, §7º, da Lei nº 14.133, de 2021</w:t>
        </w:r>
      </w:hyperlink>
      <w:r w:rsidRPr="007B668F">
        <w:rPr>
          <w:rFonts w:ascii="Calibri" w:hAnsi="Calibri" w:cs="Calibri"/>
          <w:sz w:val="22"/>
          <w:szCs w:val="22"/>
        </w:rPr>
        <w:t>).</w:t>
      </w:r>
    </w:p>
    <w:p w14:paraId="01BED9D2" w14:textId="77777777" w:rsidR="00D71842" w:rsidRDefault="00D71842" w:rsidP="00D71842">
      <w:pPr>
        <w:pStyle w:val="PargrafodaLista"/>
        <w:rPr>
          <w:rFonts w:ascii="Calibri" w:hAnsi="Calibri" w:cs="Calibri"/>
          <w:sz w:val="22"/>
          <w:szCs w:val="22"/>
        </w:rPr>
      </w:pPr>
    </w:p>
    <w:p w14:paraId="5EC70A40" w14:textId="11B70B8F" w:rsidR="007B668F"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lastRenderedPageBreak/>
        <w:t>Antes da aplicação da multa será facultada a defesa do interessado no prazo de 15 (quinze) dias úteis, contado da data de sua intimação (</w:t>
      </w:r>
      <w:hyperlink r:id="rId71" w:anchor="art157" w:history="1">
        <w:r w:rsidRPr="007B668F">
          <w:rPr>
            <w:rStyle w:val="Hyperlink"/>
            <w:rFonts w:ascii="Calibri" w:hAnsi="Calibri" w:cs="Calibri"/>
            <w:sz w:val="22"/>
            <w:szCs w:val="22"/>
          </w:rPr>
          <w:t>art. 157, da Lei nº 14.133, de 2021</w:t>
        </w:r>
      </w:hyperlink>
      <w:r w:rsidRPr="007B668F">
        <w:rPr>
          <w:rFonts w:ascii="Calibri" w:hAnsi="Calibri" w:cs="Calibri"/>
          <w:sz w:val="22"/>
          <w:szCs w:val="22"/>
        </w:rPr>
        <w:t>)</w:t>
      </w:r>
      <w:r w:rsidR="00D71842">
        <w:rPr>
          <w:rFonts w:ascii="Calibri" w:hAnsi="Calibri" w:cs="Calibri"/>
          <w:sz w:val="22"/>
          <w:szCs w:val="22"/>
        </w:rPr>
        <w:t>.</w:t>
      </w:r>
    </w:p>
    <w:p w14:paraId="47EC8206" w14:textId="77777777" w:rsidR="00D71842" w:rsidRPr="007B668F" w:rsidRDefault="00D71842" w:rsidP="00D71842">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14E126F3" w14:textId="77777777" w:rsidR="007B668F"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2" w:anchor="art156§8" w:history="1">
        <w:r w:rsidRPr="007B668F">
          <w:rPr>
            <w:rStyle w:val="Hyperlink"/>
            <w:rFonts w:ascii="Calibri" w:hAnsi="Calibri" w:cs="Calibri"/>
            <w:sz w:val="22"/>
            <w:szCs w:val="22"/>
          </w:rPr>
          <w:t>art. 156, §8º, da Lei nº 14.133, de 2021</w:t>
        </w:r>
      </w:hyperlink>
      <w:r w:rsidRPr="007B668F">
        <w:rPr>
          <w:rFonts w:ascii="Calibri" w:hAnsi="Calibri" w:cs="Calibri"/>
          <w:sz w:val="22"/>
          <w:szCs w:val="22"/>
        </w:rPr>
        <w:t>).</w:t>
      </w:r>
    </w:p>
    <w:p w14:paraId="0B74EC49" w14:textId="77777777" w:rsidR="00D71842" w:rsidRPr="007B668F" w:rsidRDefault="00D71842" w:rsidP="00D71842">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1C9FE8C2" w14:textId="77777777" w:rsidR="007B668F"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Previamente ao encaminhamento à cobrança judicial, a multa poderá ser recolhida administrativamente no prazo máximo de </w:t>
      </w:r>
      <w:r w:rsidRPr="007B668F">
        <w:rPr>
          <w:rFonts w:ascii="Calibri" w:hAnsi="Calibri" w:cs="Calibri"/>
          <w:color w:val="auto"/>
          <w:sz w:val="22"/>
          <w:szCs w:val="22"/>
        </w:rPr>
        <w:t xml:space="preserve">15 (quinze) </w:t>
      </w:r>
      <w:r w:rsidRPr="007B668F">
        <w:rPr>
          <w:rFonts w:ascii="Calibri" w:hAnsi="Calibri" w:cs="Calibri"/>
          <w:sz w:val="22"/>
          <w:szCs w:val="22"/>
        </w:rPr>
        <w:t>dias, a contar da data do recebimento da comunicação enviada pela autoridade competente.</w:t>
      </w:r>
    </w:p>
    <w:p w14:paraId="18A33AB1" w14:textId="77777777" w:rsidR="00D71842" w:rsidRPr="007B668F" w:rsidRDefault="00D71842" w:rsidP="00D71842">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3DB121F5"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A aplicação das sanções realizar-se-á em processo administrativo que assegure o contraditório e a ampla defesa ao Contratado, observando-se o procedimento previsto no </w:t>
      </w:r>
      <w:r w:rsidRPr="007B668F">
        <w:rPr>
          <w:rFonts w:ascii="Calibri" w:hAnsi="Calibri" w:cs="Calibri"/>
          <w:b/>
          <w:bCs/>
          <w:sz w:val="22"/>
          <w:szCs w:val="22"/>
        </w:rPr>
        <w:t xml:space="preserve">caput </w:t>
      </w:r>
      <w:r w:rsidRPr="007B668F">
        <w:rPr>
          <w:rFonts w:ascii="Calibri" w:hAnsi="Calibri" w:cs="Calibri"/>
          <w:sz w:val="22"/>
          <w:szCs w:val="22"/>
        </w:rPr>
        <w:t xml:space="preserve">e parágrafos do </w:t>
      </w:r>
      <w:hyperlink r:id="rId73" w:anchor="art158" w:history="1">
        <w:r w:rsidRPr="007B668F">
          <w:rPr>
            <w:rStyle w:val="Hyperlink"/>
            <w:rFonts w:ascii="Calibri" w:hAnsi="Calibri" w:cs="Calibri"/>
            <w:sz w:val="22"/>
            <w:szCs w:val="22"/>
          </w:rPr>
          <w:t>art. 158 da Lei nº 14.133, de 2021</w:t>
        </w:r>
      </w:hyperlink>
      <w:r w:rsidRPr="007B668F">
        <w:rPr>
          <w:rFonts w:ascii="Calibri" w:hAnsi="Calibri" w:cs="Calibri"/>
          <w:sz w:val="22"/>
          <w:szCs w:val="22"/>
        </w:rPr>
        <w:t>, para as penalidades de impedimento de licitar e contratar e de declaração de inidoneidade para licitar ou contratar.</w:t>
      </w:r>
    </w:p>
    <w:p w14:paraId="11702F52"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4F7098C8"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Na aplicação das sanções serão considerados (</w:t>
      </w:r>
      <w:hyperlink r:id="rId74" w:anchor="art156§1" w:history="1">
        <w:r w:rsidRPr="007B668F">
          <w:rPr>
            <w:rStyle w:val="Hyperlink"/>
            <w:rFonts w:ascii="Calibri" w:hAnsi="Calibri" w:cs="Calibri"/>
            <w:sz w:val="22"/>
            <w:szCs w:val="22"/>
          </w:rPr>
          <w:t>art. 156, §1º, da Lei nº 14.133, de 2021</w:t>
        </w:r>
      </w:hyperlink>
      <w:r w:rsidRPr="007B668F">
        <w:rPr>
          <w:rFonts w:ascii="Calibri" w:hAnsi="Calibri" w:cs="Calibri"/>
          <w:sz w:val="22"/>
          <w:szCs w:val="22"/>
        </w:rPr>
        <w:t>):</w:t>
      </w:r>
    </w:p>
    <w:p w14:paraId="6BC9783A"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2DA21643" w14:textId="77777777" w:rsidR="007B668F" w:rsidRDefault="007B668F" w:rsidP="00EB50E0">
      <w:pPr>
        <w:keepNext/>
        <w:keepLines/>
        <w:numPr>
          <w:ilvl w:val="0"/>
          <w:numId w:val="22"/>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sz w:val="22"/>
          <w:szCs w:val="22"/>
        </w:rPr>
        <w:t>a natureza e a gravidade da infração cometida;</w:t>
      </w:r>
    </w:p>
    <w:p w14:paraId="3D94F178"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sz w:val="22"/>
          <w:szCs w:val="22"/>
        </w:rPr>
      </w:pPr>
    </w:p>
    <w:p w14:paraId="3E3CC781" w14:textId="77777777" w:rsidR="007B668F" w:rsidRDefault="007B668F" w:rsidP="00EB50E0">
      <w:pPr>
        <w:keepNext/>
        <w:keepLines/>
        <w:numPr>
          <w:ilvl w:val="0"/>
          <w:numId w:val="22"/>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sz w:val="22"/>
          <w:szCs w:val="22"/>
        </w:rPr>
        <w:t>as peculiaridades do caso concreto;</w:t>
      </w:r>
    </w:p>
    <w:p w14:paraId="2928DE59"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sz w:val="22"/>
          <w:szCs w:val="22"/>
        </w:rPr>
      </w:pPr>
    </w:p>
    <w:p w14:paraId="3CBE7E6C" w14:textId="4DA51FF8" w:rsidR="007B668F" w:rsidRDefault="007B668F" w:rsidP="00EB50E0">
      <w:pPr>
        <w:keepNext/>
        <w:keepLines/>
        <w:numPr>
          <w:ilvl w:val="0"/>
          <w:numId w:val="22"/>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sz w:val="22"/>
          <w:szCs w:val="22"/>
        </w:rPr>
        <w:t>as circunstâncias agravantes ou atenuantes</w:t>
      </w:r>
      <w:r w:rsidR="00D71842">
        <w:rPr>
          <w:rFonts w:ascii="Calibri" w:eastAsia="Arial" w:hAnsi="Calibri" w:cs="Calibri"/>
          <w:sz w:val="22"/>
          <w:szCs w:val="22"/>
        </w:rPr>
        <w:t>;</w:t>
      </w:r>
    </w:p>
    <w:p w14:paraId="6650A7C6"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sz w:val="22"/>
          <w:szCs w:val="22"/>
        </w:rPr>
      </w:pPr>
    </w:p>
    <w:p w14:paraId="7304D7EA" w14:textId="77777777" w:rsidR="007B668F" w:rsidRDefault="007B668F" w:rsidP="00EB50E0">
      <w:pPr>
        <w:keepNext/>
        <w:keepLines/>
        <w:numPr>
          <w:ilvl w:val="0"/>
          <w:numId w:val="22"/>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sz w:val="22"/>
          <w:szCs w:val="22"/>
        </w:rPr>
        <w:t>os danos que dela provierem para o Contratante;</w:t>
      </w:r>
    </w:p>
    <w:p w14:paraId="5EA8F266" w14:textId="77777777" w:rsidR="00D71842" w:rsidRDefault="00D71842" w:rsidP="00D71842">
      <w:pPr>
        <w:pStyle w:val="PargrafodaLista"/>
        <w:rPr>
          <w:rFonts w:ascii="Calibri" w:eastAsia="Arial" w:hAnsi="Calibri" w:cs="Calibri"/>
          <w:sz w:val="22"/>
          <w:szCs w:val="22"/>
        </w:rPr>
      </w:pPr>
    </w:p>
    <w:p w14:paraId="1BDC0E51" w14:textId="77777777" w:rsidR="007B668F" w:rsidRDefault="007B668F" w:rsidP="00EB50E0">
      <w:pPr>
        <w:keepNext/>
        <w:keepLines/>
        <w:numPr>
          <w:ilvl w:val="0"/>
          <w:numId w:val="22"/>
        </w:numPr>
        <w:tabs>
          <w:tab w:val="left" w:pos="0"/>
          <w:tab w:val="left" w:pos="284"/>
          <w:tab w:val="left" w:pos="567"/>
        </w:tabs>
        <w:ind w:left="0" w:firstLine="0"/>
        <w:contextualSpacing/>
        <w:rPr>
          <w:rFonts w:ascii="Calibri" w:eastAsia="Arial" w:hAnsi="Calibri" w:cs="Calibri"/>
          <w:sz w:val="22"/>
          <w:szCs w:val="22"/>
        </w:rPr>
      </w:pPr>
      <w:r w:rsidRPr="007B668F">
        <w:rPr>
          <w:rFonts w:ascii="Calibri" w:eastAsia="Arial" w:hAnsi="Calibri" w:cs="Calibri"/>
          <w:sz w:val="22"/>
          <w:szCs w:val="22"/>
        </w:rPr>
        <w:lastRenderedPageBreak/>
        <w:t>a implantação ou o aperfeiçoamento de programa de integridade, conforme normas e orientações dos órgãos de controle.</w:t>
      </w:r>
    </w:p>
    <w:p w14:paraId="3E9809C9" w14:textId="77777777" w:rsidR="00D71842" w:rsidRPr="007B668F" w:rsidRDefault="00D71842" w:rsidP="00D71842">
      <w:pPr>
        <w:keepNext/>
        <w:keepLines/>
        <w:tabs>
          <w:tab w:val="left" w:pos="0"/>
          <w:tab w:val="left" w:pos="284"/>
          <w:tab w:val="left" w:pos="567"/>
        </w:tabs>
        <w:ind w:left="0" w:firstLine="0"/>
        <w:contextualSpacing/>
        <w:rPr>
          <w:rFonts w:ascii="Calibri" w:eastAsia="Arial" w:hAnsi="Calibri" w:cs="Calibri"/>
          <w:sz w:val="22"/>
          <w:szCs w:val="22"/>
        </w:rPr>
      </w:pPr>
    </w:p>
    <w:p w14:paraId="641DF8E3"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Os atos previstos como infrações administrativas na </w:t>
      </w:r>
      <w:hyperlink r:id="rId75" w:history="1">
        <w:r w:rsidRPr="007B668F">
          <w:rPr>
            <w:rStyle w:val="Hyperlink"/>
            <w:rFonts w:ascii="Calibri" w:hAnsi="Calibri" w:cs="Calibri"/>
            <w:sz w:val="22"/>
            <w:szCs w:val="22"/>
          </w:rPr>
          <w:t>Lei nº 14.133, de 2021</w:t>
        </w:r>
      </w:hyperlink>
      <w:r w:rsidRPr="007B668F">
        <w:rPr>
          <w:rFonts w:ascii="Calibri" w:hAnsi="Calibri" w:cs="Calibri"/>
          <w:sz w:val="22"/>
          <w:szCs w:val="22"/>
        </w:rPr>
        <w:t xml:space="preserve">, ou em outras leis de licitações e contratos da Administração Pública que também sejam tipificados como atos lesivos </w:t>
      </w:r>
      <w:hyperlink r:id="rId76" w:history="1">
        <w:r w:rsidRPr="007B668F">
          <w:rPr>
            <w:rStyle w:val="Hyperlink"/>
            <w:rFonts w:ascii="Calibri" w:hAnsi="Calibri" w:cs="Calibri"/>
            <w:sz w:val="22"/>
            <w:szCs w:val="22"/>
          </w:rPr>
          <w:t>na Lei nº 12.846, de 2013</w:t>
        </w:r>
      </w:hyperlink>
      <w:r w:rsidRPr="007B668F">
        <w:rPr>
          <w:rFonts w:ascii="Calibri" w:hAnsi="Calibri" w:cs="Calibri"/>
          <w:sz w:val="22"/>
          <w:szCs w:val="22"/>
        </w:rPr>
        <w:t xml:space="preserve">, serão apurados e julgados conjuntamente, nos mesmos autos, observados o rito procedimental e autoridade competente definidos na referida </w:t>
      </w:r>
      <w:hyperlink r:id="rId77" w:anchor="art159" w:history="1">
        <w:r w:rsidRPr="007B668F">
          <w:rPr>
            <w:rStyle w:val="Hyperlink"/>
            <w:rFonts w:ascii="Calibri" w:hAnsi="Calibri" w:cs="Calibri"/>
            <w:sz w:val="22"/>
            <w:szCs w:val="22"/>
          </w:rPr>
          <w:t>Lei (art. 159</w:t>
        </w:r>
      </w:hyperlink>
      <w:r w:rsidRPr="007B668F">
        <w:rPr>
          <w:rFonts w:ascii="Calibri" w:hAnsi="Calibri" w:cs="Calibri"/>
          <w:sz w:val="22"/>
          <w:szCs w:val="22"/>
        </w:rPr>
        <w:t>).</w:t>
      </w:r>
    </w:p>
    <w:p w14:paraId="729E751F"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6CE216E5" w14:textId="440019CD" w:rsidR="007B668F" w:rsidRPr="00D71842"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i/>
          <w:iCs/>
          <w:sz w:val="22"/>
          <w:szCs w:val="22"/>
        </w:rPr>
      </w:pPr>
      <w:r w:rsidRPr="007B668F">
        <w:rPr>
          <w:rFonts w:ascii="Calibri" w:hAnsi="Calibri" w:cs="Calibr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8" w:anchor="art160" w:history="1">
        <w:r w:rsidRPr="007B668F">
          <w:rPr>
            <w:rStyle w:val="Hyperlink"/>
            <w:rFonts w:ascii="Calibri" w:hAnsi="Calibri" w:cs="Calibri"/>
            <w:sz w:val="22"/>
            <w:szCs w:val="22"/>
          </w:rPr>
          <w:t>art. 160, da Lei nº 14.133, de 2021</w:t>
        </w:r>
      </w:hyperlink>
      <w:r w:rsidRPr="007B668F">
        <w:rPr>
          <w:rFonts w:ascii="Calibri" w:hAnsi="Calibri" w:cs="Calibri"/>
          <w:sz w:val="22"/>
          <w:szCs w:val="22"/>
        </w:rPr>
        <w:t>)</w:t>
      </w:r>
      <w:r w:rsidR="00D71842">
        <w:rPr>
          <w:rFonts w:ascii="Calibri" w:hAnsi="Calibri" w:cs="Calibri"/>
          <w:sz w:val="22"/>
          <w:szCs w:val="22"/>
        </w:rPr>
        <w:t>.</w:t>
      </w:r>
    </w:p>
    <w:p w14:paraId="0FAB7388"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
          <w:iCs/>
          <w:sz w:val="22"/>
          <w:szCs w:val="22"/>
        </w:rPr>
      </w:pPr>
    </w:p>
    <w:p w14:paraId="389547C0" w14:textId="0CB809E6" w:rsidR="007B668F" w:rsidRPr="00D71842"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i/>
          <w:iCs/>
          <w:sz w:val="22"/>
          <w:szCs w:val="22"/>
        </w:rPr>
      </w:pPr>
      <w:r w:rsidRPr="007B668F">
        <w:rPr>
          <w:rFonts w:ascii="Calibri" w:hAnsi="Calibri" w:cs="Calibr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9" w:anchor="art161">
        <w:r w:rsidRPr="007B668F">
          <w:rPr>
            <w:rStyle w:val="Hyperlink"/>
            <w:rFonts w:ascii="Calibri" w:hAnsi="Calibri" w:cs="Calibri"/>
            <w:sz w:val="22"/>
            <w:szCs w:val="22"/>
          </w:rPr>
          <w:t>Art. 161, da Lei nº 14.133, de 2021</w:t>
        </w:r>
      </w:hyperlink>
      <w:r w:rsidRPr="007B668F">
        <w:rPr>
          <w:rFonts w:ascii="Calibri" w:hAnsi="Calibri" w:cs="Calibri"/>
          <w:sz w:val="22"/>
          <w:szCs w:val="22"/>
        </w:rPr>
        <w:t>)</w:t>
      </w:r>
      <w:r w:rsidR="00D71842">
        <w:rPr>
          <w:rFonts w:ascii="Calibri" w:hAnsi="Calibri" w:cs="Calibri"/>
          <w:sz w:val="22"/>
          <w:szCs w:val="22"/>
        </w:rPr>
        <w:t>.</w:t>
      </w:r>
    </w:p>
    <w:p w14:paraId="0F042594"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
          <w:iCs/>
          <w:sz w:val="22"/>
          <w:szCs w:val="22"/>
        </w:rPr>
      </w:pPr>
    </w:p>
    <w:p w14:paraId="51EE74A1" w14:textId="77777777" w:rsidR="007B668F" w:rsidRPr="00D71842"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Style w:val="Hyperlink"/>
          <w:rFonts w:ascii="Calibri" w:hAnsi="Calibri" w:cs="Calibri"/>
          <w:i/>
          <w:iCs/>
          <w:color w:val="auto"/>
          <w:sz w:val="22"/>
          <w:szCs w:val="22"/>
          <w:u w:val="none"/>
        </w:rPr>
      </w:pPr>
      <w:r w:rsidRPr="007B668F">
        <w:rPr>
          <w:rFonts w:ascii="Calibri" w:hAnsi="Calibri" w:cs="Calibri"/>
          <w:sz w:val="22"/>
          <w:szCs w:val="22"/>
        </w:rPr>
        <w:t xml:space="preserve">As sanções de impedimento de licitar e contratar e declaração de inidoneidade para licitar ou contratar são passíveis de reabilitação na forma do </w:t>
      </w:r>
      <w:hyperlink r:id="rId80" w:anchor="art163" w:history="1">
        <w:r w:rsidRPr="007B668F">
          <w:rPr>
            <w:rStyle w:val="Hyperlink"/>
            <w:rFonts w:ascii="Calibri" w:hAnsi="Calibri" w:cs="Calibri"/>
            <w:sz w:val="22"/>
            <w:szCs w:val="22"/>
          </w:rPr>
          <w:t>art. 163 da Lei nº 14.133/21.</w:t>
        </w:r>
      </w:hyperlink>
    </w:p>
    <w:p w14:paraId="1BC20348"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i/>
          <w:iCs/>
          <w:sz w:val="22"/>
          <w:szCs w:val="22"/>
        </w:rPr>
      </w:pPr>
    </w:p>
    <w:p w14:paraId="43FD2333"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1" w:history="1">
        <w:r w:rsidRPr="007B668F">
          <w:rPr>
            <w:rStyle w:val="Hyperlink"/>
            <w:rFonts w:ascii="Calibri" w:hAnsi="Calibri" w:cs="Calibri"/>
            <w:sz w:val="22"/>
            <w:szCs w:val="22"/>
          </w:rPr>
          <w:t>Instrução Normativa SEGES/ME nº 26, de 13 de abril de 2022</w:t>
        </w:r>
      </w:hyperlink>
      <w:r w:rsidRPr="007B668F">
        <w:rPr>
          <w:rFonts w:ascii="Calibri" w:hAnsi="Calibri" w:cs="Calibri"/>
          <w:sz w:val="22"/>
          <w:szCs w:val="22"/>
        </w:rPr>
        <w:t xml:space="preserve">. </w:t>
      </w:r>
    </w:p>
    <w:p w14:paraId="7CD38B17"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45A4EDEF" w14:textId="29D19EC0" w:rsidR="00D71842" w:rsidRPr="00D71842" w:rsidRDefault="007B668F" w:rsidP="00D71842">
      <w:pPr>
        <w:pStyle w:val="Nivel01"/>
        <w:keepNext/>
        <w:keepLines/>
        <w:numPr>
          <w:ilvl w:val="0"/>
          <w:numId w:val="6"/>
        </w:numPr>
        <w:tabs>
          <w:tab w:val="left" w:pos="0"/>
          <w:tab w:val="left" w:pos="284"/>
          <w:tab w:val="left" w:pos="567"/>
        </w:tabs>
        <w:suppressAutoHyphens w:val="0"/>
        <w:spacing w:before="0" w:after="0" w:line="240" w:lineRule="auto"/>
        <w:ind w:left="0" w:right="0" w:firstLine="0"/>
        <w:rPr>
          <w:rFonts w:ascii="Calibri" w:hAnsi="Calibri" w:cs="Calibri"/>
          <w:b/>
          <w:bCs w:val="0"/>
          <w:sz w:val="22"/>
          <w:szCs w:val="22"/>
        </w:rPr>
      </w:pPr>
      <w:r w:rsidRPr="00D71842">
        <w:rPr>
          <w:rFonts w:ascii="Calibri" w:hAnsi="Calibri" w:cs="Calibri"/>
          <w:b/>
          <w:bCs w:val="0"/>
          <w:sz w:val="22"/>
          <w:szCs w:val="22"/>
        </w:rPr>
        <w:t>CLÁUSULA DÉCIMA TERCEIRA – DA EXTINÇÃO CONTRATUAL (</w:t>
      </w:r>
      <w:hyperlink r:id="rId82" w:anchor="art92" w:history="1">
        <w:r w:rsidRPr="00D71842">
          <w:rPr>
            <w:rStyle w:val="Hyperlink"/>
            <w:rFonts w:ascii="Calibri" w:hAnsi="Calibri" w:cs="Calibri"/>
            <w:b/>
            <w:bCs w:val="0"/>
            <w:sz w:val="22"/>
            <w:szCs w:val="22"/>
          </w:rPr>
          <w:t>art. 92, XIX</w:t>
        </w:r>
      </w:hyperlink>
      <w:r w:rsidRPr="00D71842">
        <w:rPr>
          <w:rFonts w:ascii="Calibri" w:hAnsi="Calibri" w:cs="Calibri"/>
          <w:b/>
          <w:bCs w:val="0"/>
          <w:sz w:val="22"/>
          <w:szCs w:val="22"/>
        </w:rPr>
        <w:t>)</w:t>
      </w:r>
    </w:p>
    <w:p w14:paraId="1D656291" w14:textId="77777777" w:rsidR="00D71842" w:rsidRPr="00D71842" w:rsidRDefault="00D71842" w:rsidP="00D71842">
      <w:pPr>
        <w:rPr>
          <w:lang w:eastAsia="zh-CN" w:bidi="hi-IN"/>
        </w:rPr>
      </w:pPr>
    </w:p>
    <w:p w14:paraId="5B8243B8" w14:textId="77777777" w:rsidR="007B668F" w:rsidRPr="00D71842"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b/>
          <w:bCs/>
          <w:sz w:val="22"/>
          <w:szCs w:val="22"/>
          <w:u w:val="single"/>
        </w:rPr>
      </w:pPr>
      <w:bookmarkStart w:id="26" w:name="_Hlk133590633"/>
      <w:r w:rsidRPr="007B668F">
        <w:rPr>
          <w:rFonts w:ascii="Calibri" w:hAnsi="Calibri" w:cs="Calibri"/>
          <w:sz w:val="22"/>
          <w:szCs w:val="22"/>
        </w:rPr>
        <w:lastRenderedPageBreak/>
        <w:t>O contrato será extinto quando vencido o prazo nele estipulado, observado o art. 75, inciso VIII, da Lei n.º 14.133/2021, independentemente de terem sido cumpridas ou não as obrigações de ambas as partes contraentes.</w:t>
      </w:r>
    </w:p>
    <w:p w14:paraId="23491EE3"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b/>
          <w:bCs/>
          <w:sz w:val="22"/>
          <w:szCs w:val="22"/>
          <w:u w:val="single"/>
        </w:rPr>
      </w:pPr>
    </w:p>
    <w:bookmarkEnd w:id="26"/>
    <w:p w14:paraId="2F6CD06C"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O contrato poderá ser extinto antes de cumpridas as obrigações nele estipuladas, ou antes do prazo nele fixado, por algum dos motivos previstos no </w:t>
      </w:r>
      <w:hyperlink r:id="rId83" w:anchor="art137">
        <w:r w:rsidRPr="007B668F">
          <w:rPr>
            <w:rStyle w:val="Hyperlink"/>
            <w:rFonts w:ascii="Calibri" w:hAnsi="Calibri" w:cs="Calibri"/>
            <w:sz w:val="22"/>
            <w:szCs w:val="22"/>
          </w:rPr>
          <w:t>artigo 137 da Lei nº 14.133/21</w:t>
        </w:r>
      </w:hyperlink>
      <w:r w:rsidRPr="007B668F">
        <w:rPr>
          <w:rFonts w:ascii="Calibri" w:hAnsi="Calibri" w:cs="Calibri"/>
          <w:sz w:val="22"/>
          <w:szCs w:val="22"/>
        </w:rPr>
        <w:t xml:space="preserve">, bem como amigavelmente, </w:t>
      </w:r>
      <w:r w:rsidRPr="007B668F">
        <w:rPr>
          <w:rFonts w:ascii="Calibri" w:hAnsi="Calibri" w:cs="Calibri"/>
          <w:color w:val="000000" w:themeColor="text1"/>
          <w:sz w:val="22"/>
          <w:szCs w:val="22"/>
        </w:rPr>
        <w:t>assegurados o contraditório e a ampla defesa</w:t>
      </w:r>
      <w:r w:rsidRPr="007B668F">
        <w:rPr>
          <w:rFonts w:ascii="Calibri" w:hAnsi="Calibri" w:cs="Calibri"/>
          <w:sz w:val="22"/>
          <w:szCs w:val="22"/>
        </w:rPr>
        <w:t>.</w:t>
      </w:r>
    </w:p>
    <w:p w14:paraId="208C1E53"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7C848C42" w14:textId="77777777" w:rsidR="007B668F"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Nesta hipótese, aplicam-se também os </w:t>
      </w:r>
      <w:hyperlink r:id="rId84" w:anchor="art138" w:history="1">
        <w:r w:rsidRPr="007B668F">
          <w:rPr>
            <w:rStyle w:val="Hyperlink"/>
            <w:rFonts w:ascii="Calibri" w:hAnsi="Calibri" w:cs="Calibri"/>
            <w:sz w:val="22"/>
            <w:szCs w:val="22"/>
          </w:rPr>
          <w:t>artigos 138 e 139</w:t>
        </w:r>
      </w:hyperlink>
      <w:r w:rsidRPr="007B668F">
        <w:rPr>
          <w:rFonts w:ascii="Calibri" w:hAnsi="Calibri" w:cs="Calibri"/>
          <w:sz w:val="22"/>
          <w:szCs w:val="22"/>
        </w:rPr>
        <w:t xml:space="preserve"> da mesma Lei.</w:t>
      </w:r>
    </w:p>
    <w:p w14:paraId="25B3E729" w14:textId="77777777" w:rsidR="00D71842" w:rsidRPr="007B668F" w:rsidRDefault="00D71842" w:rsidP="00D71842">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0405B5B1" w14:textId="77777777" w:rsidR="007B668F" w:rsidRPr="00D71842"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A </w:t>
      </w:r>
      <w:r w:rsidRPr="007B668F">
        <w:rPr>
          <w:rFonts w:ascii="Calibri" w:hAnsi="Calibri" w:cs="Calibri"/>
          <w:color w:val="000000" w:themeColor="text1"/>
          <w:sz w:val="22"/>
          <w:szCs w:val="22"/>
        </w:rPr>
        <w:t>alteração social ou a modificação da finalidade ou da estrutura da empresa</w:t>
      </w:r>
      <w:r w:rsidRPr="007B668F">
        <w:rPr>
          <w:rFonts w:ascii="Calibri" w:hAnsi="Calibri" w:cs="Calibri"/>
          <w:sz w:val="22"/>
          <w:szCs w:val="22"/>
        </w:rPr>
        <w:t xml:space="preserve"> não ensejará a extinção se não </w:t>
      </w:r>
      <w:r w:rsidRPr="007B668F">
        <w:rPr>
          <w:rFonts w:ascii="Calibri" w:hAnsi="Calibri" w:cs="Calibri"/>
          <w:color w:val="000000" w:themeColor="text1"/>
          <w:sz w:val="22"/>
          <w:szCs w:val="22"/>
        </w:rPr>
        <w:t>restringir sua capacidade de concluir o contrato.</w:t>
      </w:r>
    </w:p>
    <w:p w14:paraId="05ABB8B3" w14:textId="77777777" w:rsidR="00D71842" w:rsidRPr="007B668F" w:rsidRDefault="00D71842" w:rsidP="00D71842">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6A180890" w14:textId="77777777" w:rsidR="007B668F" w:rsidRDefault="007B668F" w:rsidP="00EB50E0">
      <w:pPr>
        <w:pStyle w:val="Nivel4"/>
        <w:keepNext/>
        <w:keepLines/>
        <w:numPr>
          <w:ilvl w:val="3"/>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color w:val="000000" w:themeColor="text1"/>
          <w:sz w:val="22"/>
          <w:szCs w:val="22"/>
        </w:rPr>
        <w:t xml:space="preserve">Se a operação </w:t>
      </w:r>
      <w:r w:rsidRPr="007B668F">
        <w:rPr>
          <w:rFonts w:ascii="Calibri" w:hAnsi="Calibri" w:cs="Calibri"/>
          <w:sz w:val="22"/>
          <w:szCs w:val="22"/>
        </w:rPr>
        <w:t>implicar mudança da pessoa jurídica contratada, deverá ser formalizado termo aditivo para alteração subjetiva.</w:t>
      </w:r>
    </w:p>
    <w:p w14:paraId="65E98B83" w14:textId="77777777" w:rsidR="00D71842" w:rsidRPr="007B668F" w:rsidRDefault="00D71842" w:rsidP="00D71842">
      <w:pPr>
        <w:pStyle w:val="Nivel4"/>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370D5E2B"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O termo de extinção, sempre que possível, será precedido:</w:t>
      </w:r>
    </w:p>
    <w:p w14:paraId="6FA4630D"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16E27A01" w14:textId="77777777" w:rsidR="007B668F"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Balanço dos eventos contratuais já cumpridos ou parcialmente cumpridos;</w:t>
      </w:r>
    </w:p>
    <w:p w14:paraId="05604CB7" w14:textId="77777777" w:rsidR="00D71842" w:rsidRPr="007B668F" w:rsidRDefault="00D71842" w:rsidP="00D71842">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096F3ECD" w14:textId="77777777" w:rsidR="007B668F"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Relação dos pagamentos já efetuados e ainda devidos;</w:t>
      </w:r>
    </w:p>
    <w:p w14:paraId="706A2AF1" w14:textId="77777777" w:rsidR="00D71842" w:rsidRPr="007B668F" w:rsidRDefault="00D71842" w:rsidP="00D71842">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0BC8E810" w14:textId="77777777" w:rsidR="007B668F"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Indenizações e multas.</w:t>
      </w:r>
    </w:p>
    <w:p w14:paraId="606AFABC" w14:textId="77777777" w:rsidR="00D71842" w:rsidRPr="007B668F" w:rsidRDefault="00D71842" w:rsidP="00D71842">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357B5A05"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A extinção do contrato não configura óbice para o reconhecimento do desequilíbrio econômico-financeiro, hipótese em que será concedida indenização por meio de termo indenizatório (</w:t>
      </w:r>
      <w:hyperlink r:id="rId85" w:anchor="art131" w:history="1">
        <w:r w:rsidRPr="007B668F">
          <w:rPr>
            <w:rStyle w:val="Hyperlink"/>
            <w:rFonts w:ascii="Calibri" w:hAnsi="Calibri" w:cs="Calibri"/>
            <w:sz w:val="22"/>
            <w:szCs w:val="22"/>
          </w:rPr>
          <w:t xml:space="preserve">art. 131, </w:t>
        </w:r>
        <w:r w:rsidRPr="007B668F">
          <w:rPr>
            <w:rStyle w:val="Hyperlink"/>
            <w:rFonts w:ascii="Calibri" w:hAnsi="Calibri" w:cs="Calibri"/>
            <w:i/>
            <w:iCs/>
            <w:sz w:val="22"/>
            <w:szCs w:val="22"/>
          </w:rPr>
          <w:t xml:space="preserve">caput, </w:t>
        </w:r>
        <w:r w:rsidRPr="007B668F">
          <w:rPr>
            <w:rStyle w:val="Hyperlink"/>
            <w:rFonts w:ascii="Calibri" w:hAnsi="Calibri" w:cs="Calibri"/>
            <w:sz w:val="22"/>
            <w:szCs w:val="22"/>
          </w:rPr>
          <w:t>da Lei n.º 14.133, de 2021).</w:t>
        </w:r>
      </w:hyperlink>
      <w:r w:rsidRPr="007B668F">
        <w:rPr>
          <w:rFonts w:ascii="Calibri" w:hAnsi="Calibri" w:cs="Calibri"/>
          <w:sz w:val="22"/>
          <w:szCs w:val="22"/>
        </w:rPr>
        <w:t xml:space="preserve"> </w:t>
      </w:r>
    </w:p>
    <w:p w14:paraId="48449C28"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58395219"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O contrato poderá ser extinto:</w:t>
      </w:r>
    </w:p>
    <w:p w14:paraId="077E08A3"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2A0F7295" w14:textId="77777777" w:rsidR="007B668F"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caso se constate que o contratado mantém vínculo de natureza técnica, comercial, econômica, financeira, trabalhista ou civil com dirigente do órgão ou entidade contratante ou com agente público que tenha desempenhado função no processo de contratação direta ou atue na fiscalização ou na gestão do contrato, ou que deles seja cônjuge, companheiro ou parente em linha reta, colateral ou por afinidade, até o terceiro grau (</w:t>
      </w:r>
      <w:bookmarkStart w:id="27" w:name="_Hlk133590755"/>
      <w:r w:rsidRPr="007B668F">
        <w:rPr>
          <w:rFonts w:ascii="Calibri" w:hAnsi="Calibri" w:cs="Calibri"/>
          <w:sz w:val="22"/>
          <w:szCs w:val="22"/>
        </w:rPr>
        <w:t>art. 14, inciso IV, da Lei n.º 14.133, de 2021</w:t>
      </w:r>
      <w:bookmarkEnd w:id="27"/>
      <w:r w:rsidRPr="007B668F">
        <w:rPr>
          <w:rFonts w:ascii="Calibri" w:hAnsi="Calibri" w:cs="Calibri"/>
          <w:sz w:val="22"/>
          <w:szCs w:val="22"/>
        </w:rPr>
        <w:t>);</w:t>
      </w:r>
    </w:p>
    <w:p w14:paraId="0A2976BE" w14:textId="77777777" w:rsidR="00D71842" w:rsidRPr="007B668F" w:rsidRDefault="00D71842" w:rsidP="00D71842">
      <w:pPr>
        <w:pStyle w:val="Nivel3"/>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2DAB8E61" w14:textId="77777777" w:rsidR="007B668F" w:rsidRDefault="007B668F" w:rsidP="00EB50E0">
      <w:pPr>
        <w:pStyle w:val="Nivel3"/>
        <w:keepNext/>
        <w:keepLines/>
        <w:numPr>
          <w:ilvl w:val="2"/>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7E403FC5" w14:textId="77777777" w:rsidR="00D71842" w:rsidRDefault="00D71842" w:rsidP="00D71842">
      <w:pPr>
        <w:pStyle w:val="PargrafodaLista"/>
        <w:rPr>
          <w:rFonts w:ascii="Calibri" w:hAnsi="Calibri" w:cs="Calibri"/>
          <w:sz w:val="22"/>
          <w:szCs w:val="22"/>
        </w:rPr>
      </w:pPr>
    </w:p>
    <w:p w14:paraId="338BD017" w14:textId="5BC75E04" w:rsidR="00D71842" w:rsidRDefault="007B668F" w:rsidP="00D71842">
      <w:pPr>
        <w:pStyle w:val="Nivel01"/>
        <w:keepNext/>
        <w:keepLines/>
        <w:numPr>
          <w:ilvl w:val="0"/>
          <w:numId w:val="6"/>
        </w:numPr>
        <w:tabs>
          <w:tab w:val="left" w:pos="0"/>
          <w:tab w:val="left" w:pos="284"/>
          <w:tab w:val="left" w:pos="567"/>
        </w:tabs>
        <w:suppressAutoHyphens w:val="0"/>
        <w:spacing w:before="0" w:after="0" w:line="240" w:lineRule="auto"/>
        <w:ind w:right="0"/>
        <w:rPr>
          <w:rFonts w:ascii="Calibri" w:hAnsi="Calibri" w:cs="Calibri"/>
          <w:b/>
          <w:bCs w:val="0"/>
          <w:sz w:val="22"/>
          <w:szCs w:val="22"/>
        </w:rPr>
      </w:pPr>
      <w:r w:rsidRPr="00D71842">
        <w:rPr>
          <w:rFonts w:ascii="Calibri" w:hAnsi="Calibri" w:cs="Calibri"/>
          <w:b/>
          <w:bCs w:val="0"/>
          <w:sz w:val="22"/>
          <w:szCs w:val="22"/>
        </w:rPr>
        <w:t>CLÁUSULA DÉCIMA QUARTA – DOTAÇÃO ORÇAMENTÁRIA (</w:t>
      </w:r>
      <w:hyperlink r:id="rId86" w:anchor="art92">
        <w:r w:rsidRPr="00D71842">
          <w:rPr>
            <w:rStyle w:val="Hyperlink"/>
            <w:rFonts w:ascii="Calibri" w:hAnsi="Calibri" w:cs="Calibri"/>
            <w:b/>
            <w:bCs w:val="0"/>
            <w:sz w:val="22"/>
            <w:szCs w:val="22"/>
          </w:rPr>
          <w:t>art. 92, VIII</w:t>
        </w:r>
      </w:hyperlink>
      <w:r w:rsidRPr="00D71842">
        <w:rPr>
          <w:rFonts w:ascii="Calibri" w:hAnsi="Calibri" w:cs="Calibri"/>
          <w:b/>
          <w:bCs w:val="0"/>
          <w:sz w:val="22"/>
          <w:szCs w:val="22"/>
        </w:rPr>
        <w:t>)</w:t>
      </w:r>
    </w:p>
    <w:p w14:paraId="64F9C4E7" w14:textId="77777777" w:rsidR="00D71842" w:rsidRPr="00D71842" w:rsidRDefault="00D71842" w:rsidP="00D71842">
      <w:pPr>
        <w:rPr>
          <w:lang w:eastAsia="zh-CN" w:bidi="hi-IN"/>
        </w:rPr>
      </w:pPr>
    </w:p>
    <w:p w14:paraId="77940496"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As despesas decorrentes da presente contratação correrão à conta de recursos específicos consignados no Orçamento Geral da União deste exercício, na dotação abaixo discriminada:</w:t>
      </w:r>
    </w:p>
    <w:p w14:paraId="093B79CA" w14:textId="77777777" w:rsidR="00514D1A" w:rsidRDefault="00514D1A" w:rsidP="00D71842">
      <w:pPr>
        <w:keepNext/>
        <w:keepLines/>
        <w:tabs>
          <w:tab w:val="left" w:pos="0"/>
          <w:tab w:val="left" w:pos="284"/>
          <w:tab w:val="left" w:pos="567"/>
        </w:tabs>
        <w:ind w:left="0" w:firstLine="0"/>
        <w:rPr>
          <w:rFonts w:ascii="Calibri" w:eastAsia="Arial" w:hAnsi="Calibri" w:cs="Calibri"/>
          <w:sz w:val="22"/>
          <w:szCs w:val="22"/>
        </w:rPr>
      </w:pPr>
    </w:p>
    <w:p w14:paraId="5A08AA95" w14:textId="77777777" w:rsidR="00514D1A" w:rsidRPr="000C626C" w:rsidRDefault="00514D1A" w:rsidP="00514D1A">
      <w:pPr>
        <w:tabs>
          <w:tab w:val="left" w:pos="284"/>
          <w:tab w:val="left" w:pos="567"/>
          <w:tab w:val="left" w:pos="851"/>
          <w:tab w:val="left" w:pos="1134"/>
        </w:tabs>
        <w:ind w:left="0" w:firstLine="0"/>
        <w:rPr>
          <w:rFonts w:ascii="Calibri" w:hAnsi="Calibri" w:cs="Calibri"/>
          <w:color w:val="000000" w:themeColor="text1"/>
          <w:sz w:val="22"/>
          <w:szCs w:val="22"/>
        </w:rPr>
      </w:pPr>
      <w:r w:rsidRPr="00F1763E">
        <w:rPr>
          <w:rFonts w:ascii="Calibri" w:hAnsi="Calibri" w:cs="Calibri"/>
          <w:b/>
          <w:bCs/>
          <w:color w:val="000000" w:themeColor="text1"/>
          <w:sz w:val="22"/>
          <w:szCs w:val="22"/>
        </w:rPr>
        <w:t>Conta:</w:t>
      </w:r>
      <w:r w:rsidRPr="000C626C">
        <w:rPr>
          <w:rFonts w:ascii="Calibri" w:hAnsi="Calibri" w:cs="Calibri"/>
          <w:color w:val="000000" w:themeColor="text1"/>
          <w:sz w:val="22"/>
          <w:szCs w:val="22"/>
        </w:rPr>
        <w:t xml:space="preserve"> 6.2.2.1.1.01.04.04.006 - Serviços de Apoio Administrativo e Operacional</w:t>
      </w:r>
    </w:p>
    <w:p w14:paraId="1B1F3878" w14:textId="77777777" w:rsidR="00514D1A" w:rsidRPr="000C626C" w:rsidRDefault="00514D1A" w:rsidP="00514D1A">
      <w:pPr>
        <w:tabs>
          <w:tab w:val="left" w:pos="284"/>
          <w:tab w:val="left" w:pos="567"/>
          <w:tab w:val="left" w:pos="851"/>
          <w:tab w:val="left" w:pos="1134"/>
        </w:tabs>
        <w:ind w:left="0" w:firstLine="0"/>
        <w:rPr>
          <w:rFonts w:ascii="Calibri" w:hAnsi="Calibri" w:cs="Calibri"/>
          <w:color w:val="000000" w:themeColor="text1"/>
          <w:sz w:val="22"/>
          <w:szCs w:val="22"/>
        </w:rPr>
      </w:pPr>
      <w:r w:rsidRPr="00F1763E">
        <w:rPr>
          <w:rFonts w:ascii="Calibri" w:hAnsi="Calibri" w:cs="Calibri"/>
          <w:b/>
          <w:bCs/>
          <w:color w:val="000000" w:themeColor="text1"/>
          <w:sz w:val="22"/>
          <w:szCs w:val="22"/>
        </w:rPr>
        <w:t>Centro de Custo:</w:t>
      </w:r>
      <w:r w:rsidRPr="000C626C">
        <w:rPr>
          <w:rFonts w:ascii="Calibri" w:hAnsi="Calibri" w:cs="Calibri"/>
          <w:color w:val="000000" w:themeColor="text1"/>
          <w:sz w:val="22"/>
          <w:szCs w:val="22"/>
        </w:rPr>
        <w:t xml:space="preserve"> 4.02.03.004 - Atividade - Funcionamento </w:t>
      </w:r>
      <w:r>
        <w:rPr>
          <w:rFonts w:ascii="Calibri" w:hAnsi="Calibri" w:cs="Calibri"/>
          <w:color w:val="000000" w:themeColor="text1"/>
          <w:sz w:val="22"/>
          <w:szCs w:val="22"/>
        </w:rPr>
        <w:t>CAU/DF</w:t>
      </w:r>
    </w:p>
    <w:p w14:paraId="258F9694" w14:textId="77777777" w:rsidR="00514D1A" w:rsidRPr="007B668F" w:rsidRDefault="00514D1A" w:rsidP="00D71842">
      <w:pPr>
        <w:keepNext/>
        <w:keepLines/>
        <w:tabs>
          <w:tab w:val="left" w:pos="0"/>
          <w:tab w:val="left" w:pos="284"/>
          <w:tab w:val="left" w:pos="567"/>
        </w:tabs>
        <w:ind w:left="0" w:firstLine="0"/>
        <w:rPr>
          <w:rFonts w:ascii="Calibri" w:eastAsia="Arial" w:hAnsi="Calibri" w:cs="Calibri"/>
          <w:sz w:val="22"/>
          <w:szCs w:val="22"/>
        </w:rPr>
      </w:pPr>
    </w:p>
    <w:p w14:paraId="28E48BEB" w14:textId="77777777" w:rsidR="007B668F" w:rsidRDefault="007B668F" w:rsidP="00EB50E0">
      <w:pPr>
        <w:pStyle w:val="Nvel2-Red"/>
        <w:keepNext/>
        <w:keepLines/>
        <w:numPr>
          <w:ilvl w:val="1"/>
          <w:numId w:val="6"/>
        </w:numPr>
        <w:tabs>
          <w:tab w:val="left" w:pos="0"/>
          <w:tab w:val="left" w:pos="284"/>
          <w:tab w:val="left" w:pos="567"/>
        </w:tabs>
        <w:spacing w:before="0" w:after="0" w:line="240" w:lineRule="auto"/>
        <w:ind w:left="0" w:firstLine="0"/>
        <w:rPr>
          <w:rFonts w:ascii="Calibri" w:hAnsi="Calibri" w:cs="Calibri"/>
          <w:i w:val="0"/>
          <w:iCs w:val="0"/>
          <w:color w:val="auto"/>
          <w:sz w:val="22"/>
          <w:szCs w:val="22"/>
        </w:rPr>
      </w:pPr>
      <w:r w:rsidRPr="007B668F">
        <w:rPr>
          <w:rFonts w:ascii="Calibri" w:hAnsi="Calibri" w:cs="Calibri"/>
          <w:i w:val="0"/>
          <w:iCs w:val="0"/>
          <w:color w:val="auto"/>
          <w:sz w:val="22"/>
          <w:szCs w:val="22"/>
        </w:rPr>
        <w:t>A dotação relativa aos exercícios financeiros subsequentes será indicada após aprovação do Plano de Ação e Orçamento respectivo e liberação dos créditos correspondentes, mediante apostilamento.</w:t>
      </w:r>
    </w:p>
    <w:p w14:paraId="68A01D58" w14:textId="77777777" w:rsidR="00D71842" w:rsidRPr="007B668F" w:rsidRDefault="00D71842" w:rsidP="00D71842">
      <w:pPr>
        <w:pStyle w:val="Nvel2-Red"/>
        <w:keepNext/>
        <w:keepLines/>
        <w:numPr>
          <w:ilvl w:val="0"/>
          <w:numId w:val="0"/>
        </w:numPr>
        <w:tabs>
          <w:tab w:val="left" w:pos="0"/>
          <w:tab w:val="left" w:pos="284"/>
          <w:tab w:val="left" w:pos="567"/>
        </w:tabs>
        <w:spacing w:before="0" w:after="0" w:line="240" w:lineRule="auto"/>
        <w:rPr>
          <w:rFonts w:ascii="Calibri" w:hAnsi="Calibri" w:cs="Calibri"/>
          <w:i w:val="0"/>
          <w:iCs w:val="0"/>
          <w:color w:val="auto"/>
          <w:sz w:val="22"/>
          <w:szCs w:val="22"/>
        </w:rPr>
      </w:pPr>
    </w:p>
    <w:p w14:paraId="62D886C4" w14:textId="77777777" w:rsidR="007B668F" w:rsidRPr="00D71842" w:rsidRDefault="007B668F" w:rsidP="00EB50E0">
      <w:pPr>
        <w:pStyle w:val="Nivel01"/>
        <w:keepNext/>
        <w:keepLines/>
        <w:numPr>
          <w:ilvl w:val="0"/>
          <w:numId w:val="6"/>
        </w:numPr>
        <w:tabs>
          <w:tab w:val="left" w:pos="0"/>
          <w:tab w:val="left" w:pos="284"/>
          <w:tab w:val="left" w:pos="567"/>
        </w:tabs>
        <w:suppressAutoHyphens w:val="0"/>
        <w:spacing w:before="0" w:after="0" w:line="240" w:lineRule="auto"/>
        <w:ind w:left="0" w:right="0" w:firstLine="0"/>
        <w:rPr>
          <w:rFonts w:ascii="Calibri" w:hAnsi="Calibri" w:cs="Calibri"/>
          <w:b/>
          <w:bCs w:val="0"/>
          <w:sz w:val="22"/>
          <w:szCs w:val="22"/>
        </w:rPr>
      </w:pPr>
      <w:r w:rsidRPr="00D71842">
        <w:rPr>
          <w:rFonts w:ascii="Calibri" w:hAnsi="Calibri" w:cs="Calibri"/>
          <w:b/>
          <w:bCs w:val="0"/>
          <w:sz w:val="22"/>
          <w:szCs w:val="22"/>
        </w:rPr>
        <w:t>CLÁUSULA DÉCIMA QUINTA – DOS CASOS OMISSOS (</w:t>
      </w:r>
      <w:hyperlink r:id="rId87" w:anchor="art92">
        <w:r w:rsidRPr="00D71842">
          <w:rPr>
            <w:rStyle w:val="Hyperlink"/>
            <w:rFonts w:ascii="Calibri" w:hAnsi="Calibri" w:cs="Calibri"/>
            <w:b/>
            <w:bCs w:val="0"/>
            <w:sz w:val="22"/>
            <w:szCs w:val="22"/>
          </w:rPr>
          <w:t>art. 92, III</w:t>
        </w:r>
      </w:hyperlink>
      <w:r w:rsidRPr="00D71842">
        <w:rPr>
          <w:rFonts w:ascii="Calibri" w:hAnsi="Calibri" w:cs="Calibri"/>
          <w:b/>
          <w:bCs w:val="0"/>
          <w:sz w:val="22"/>
          <w:szCs w:val="22"/>
        </w:rPr>
        <w:t>)</w:t>
      </w:r>
    </w:p>
    <w:p w14:paraId="51AEE2FF" w14:textId="77777777" w:rsidR="00D71842" w:rsidRPr="00D71842" w:rsidRDefault="00D71842" w:rsidP="00D71842">
      <w:pPr>
        <w:rPr>
          <w:lang w:eastAsia="zh-CN" w:bidi="hi-IN"/>
        </w:rPr>
      </w:pPr>
    </w:p>
    <w:p w14:paraId="27B70996"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lastRenderedPageBreak/>
        <w:t xml:space="preserve">Os casos omissos serão decididos pelo contratante, segundo as disposições contidas na </w:t>
      </w:r>
      <w:hyperlink r:id="rId88">
        <w:r w:rsidRPr="007B668F">
          <w:rPr>
            <w:rStyle w:val="Hyperlink"/>
            <w:rFonts w:ascii="Calibri" w:hAnsi="Calibri" w:cs="Calibri"/>
            <w:sz w:val="22"/>
            <w:szCs w:val="22"/>
          </w:rPr>
          <w:t>Lei nº 14.133, de 2021</w:t>
        </w:r>
      </w:hyperlink>
      <w:r w:rsidRPr="007B668F">
        <w:rPr>
          <w:rFonts w:ascii="Calibri" w:hAnsi="Calibri" w:cs="Calibri"/>
          <w:sz w:val="22"/>
          <w:szCs w:val="22"/>
        </w:rPr>
        <w:t xml:space="preserve">, e demais normas federais aplicáveis e, subsidiariamente, segundo as disposições contidas na </w:t>
      </w:r>
      <w:hyperlink r:id="rId89">
        <w:r w:rsidRPr="007B668F">
          <w:rPr>
            <w:rStyle w:val="Hyperlink"/>
            <w:rFonts w:ascii="Calibri" w:hAnsi="Calibri" w:cs="Calibri"/>
            <w:sz w:val="22"/>
            <w:szCs w:val="22"/>
          </w:rPr>
          <w:t>Lei nº 8.078, de 1990 – Código de Defesa do Consumidor</w:t>
        </w:r>
      </w:hyperlink>
      <w:r w:rsidRPr="007B668F">
        <w:rPr>
          <w:rFonts w:ascii="Calibri" w:hAnsi="Calibri" w:cs="Calibri"/>
          <w:sz w:val="22"/>
          <w:szCs w:val="22"/>
        </w:rPr>
        <w:t xml:space="preserve"> – e normas e princípios gerais dos contratos.</w:t>
      </w:r>
    </w:p>
    <w:p w14:paraId="6F35307B"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33F7870D" w14:textId="77777777" w:rsidR="007B668F" w:rsidRDefault="007B668F" w:rsidP="00EB50E0">
      <w:pPr>
        <w:pStyle w:val="Nivel01"/>
        <w:keepNext/>
        <w:keepLines/>
        <w:numPr>
          <w:ilvl w:val="0"/>
          <w:numId w:val="6"/>
        </w:numPr>
        <w:tabs>
          <w:tab w:val="left" w:pos="0"/>
          <w:tab w:val="left" w:pos="284"/>
          <w:tab w:val="left" w:pos="567"/>
        </w:tabs>
        <w:suppressAutoHyphens w:val="0"/>
        <w:spacing w:before="0" w:after="0" w:line="240" w:lineRule="auto"/>
        <w:ind w:left="0" w:right="0" w:firstLine="0"/>
        <w:rPr>
          <w:rFonts w:ascii="Calibri" w:hAnsi="Calibri" w:cs="Calibri"/>
          <w:sz w:val="22"/>
          <w:szCs w:val="22"/>
        </w:rPr>
      </w:pPr>
      <w:r w:rsidRPr="007B668F">
        <w:rPr>
          <w:rFonts w:ascii="Calibri" w:hAnsi="Calibri" w:cs="Calibri"/>
          <w:sz w:val="22"/>
          <w:szCs w:val="22"/>
        </w:rPr>
        <w:t>CLÁUSULA DÉCIMA SEXTA – ALTERAÇÕES</w:t>
      </w:r>
    </w:p>
    <w:p w14:paraId="01D6422F" w14:textId="77777777" w:rsidR="00D71842" w:rsidRPr="00D71842" w:rsidRDefault="00D71842" w:rsidP="00D71842">
      <w:pPr>
        <w:rPr>
          <w:lang w:eastAsia="zh-CN" w:bidi="hi-IN"/>
        </w:rPr>
      </w:pPr>
    </w:p>
    <w:p w14:paraId="3A04C31B"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Eventuais alterações contratuais reger-se-ão pela disciplina dos </w:t>
      </w:r>
      <w:hyperlink r:id="rId90" w:anchor="art124">
        <w:r w:rsidRPr="007B668F">
          <w:rPr>
            <w:rStyle w:val="Hyperlink"/>
            <w:rFonts w:ascii="Calibri" w:hAnsi="Calibri" w:cs="Calibri"/>
            <w:sz w:val="22"/>
            <w:szCs w:val="22"/>
          </w:rPr>
          <w:t>arts. 124 e seguintes da Lei nº 14.133, de 2021</w:t>
        </w:r>
      </w:hyperlink>
      <w:r w:rsidRPr="007B668F">
        <w:rPr>
          <w:rFonts w:ascii="Calibri" w:hAnsi="Calibri" w:cs="Calibri"/>
          <w:sz w:val="22"/>
          <w:szCs w:val="22"/>
        </w:rPr>
        <w:t>.</w:t>
      </w:r>
    </w:p>
    <w:p w14:paraId="3C75F668"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63BDC44A"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O contratado é obrigado a aceitar, nas mesmas condições contratuais, os acréscimos ou supressões que se fizerem necessários, até o limite de 25% (vinte e cinco por cento) do valor inicial atualizado do contrato.</w:t>
      </w:r>
    </w:p>
    <w:p w14:paraId="5596D167" w14:textId="77777777" w:rsidR="00D71842" w:rsidRDefault="00D71842" w:rsidP="00D71842">
      <w:pPr>
        <w:pStyle w:val="PargrafodaLista"/>
        <w:rPr>
          <w:rFonts w:ascii="Calibri" w:hAnsi="Calibri" w:cs="Calibri"/>
          <w:sz w:val="22"/>
          <w:szCs w:val="22"/>
        </w:rPr>
      </w:pPr>
    </w:p>
    <w:p w14:paraId="022030CA"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471168D"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27FC6A0F"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Registros que não caracterizam alteração do contrato podem ser realizados por simples apostila, dispensada a celebração de termo aditivo, na forma do </w:t>
      </w:r>
      <w:hyperlink r:id="rId91" w:anchor="art136">
        <w:r w:rsidRPr="007B668F">
          <w:rPr>
            <w:rStyle w:val="Hyperlink"/>
            <w:rFonts w:ascii="Calibri" w:hAnsi="Calibri" w:cs="Calibri"/>
            <w:sz w:val="22"/>
            <w:szCs w:val="22"/>
          </w:rPr>
          <w:t>art. 136 da Lei nº 14.133, de 2021</w:t>
        </w:r>
      </w:hyperlink>
      <w:r w:rsidRPr="007B668F">
        <w:rPr>
          <w:rFonts w:ascii="Calibri" w:hAnsi="Calibri" w:cs="Calibri"/>
          <w:sz w:val="22"/>
          <w:szCs w:val="22"/>
        </w:rPr>
        <w:t>.</w:t>
      </w:r>
    </w:p>
    <w:p w14:paraId="04A65884"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197D8F88" w14:textId="77777777" w:rsidR="007B668F" w:rsidRPr="00D71842" w:rsidRDefault="007B668F" w:rsidP="00EB50E0">
      <w:pPr>
        <w:pStyle w:val="Nivel01"/>
        <w:keepNext/>
        <w:keepLines/>
        <w:numPr>
          <w:ilvl w:val="0"/>
          <w:numId w:val="6"/>
        </w:numPr>
        <w:tabs>
          <w:tab w:val="left" w:pos="0"/>
          <w:tab w:val="left" w:pos="284"/>
          <w:tab w:val="left" w:pos="567"/>
        </w:tabs>
        <w:suppressAutoHyphens w:val="0"/>
        <w:spacing w:before="0" w:after="0" w:line="240" w:lineRule="auto"/>
        <w:ind w:left="0" w:right="0" w:firstLine="0"/>
        <w:rPr>
          <w:rFonts w:ascii="Calibri" w:hAnsi="Calibri" w:cs="Calibri"/>
          <w:b/>
          <w:bCs w:val="0"/>
          <w:sz w:val="22"/>
          <w:szCs w:val="22"/>
        </w:rPr>
      </w:pPr>
      <w:r w:rsidRPr="00D71842">
        <w:rPr>
          <w:rFonts w:ascii="Calibri" w:hAnsi="Calibri" w:cs="Calibri"/>
          <w:b/>
          <w:bCs w:val="0"/>
          <w:sz w:val="22"/>
          <w:szCs w:val="22"/>
        </w:rPr>
        <w:t>CLÁUSULA DÉCIMA SÉTIMA – PUBLICAÇÃO</w:t>
      </w:r>
    </w:p>
    <w:p w14:paraId="3180D785" w14:textId="77777777" w:rsidR="00D71842" w:rsidRPr="00D71842" w:rsidRDefault="00D71842" w:rsidP="00D71842">
      <w:pPr>
        <w:rPr>
          <w:lang w:eastAsia="zh-CN" w:bidi="hi-IN"/>
        </w:rPr>
      </w:pPr>
    </w:p>
    <w:p w14:paraId="00F802DE" w14:textId="77777777" w:rsidR="007B668F"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Fonts w:ascii="Calibri" w:hAnsi="Calibri" w:cs="Calibri"/>
          <w:sz w:val="22"/>
          <w:szCs w:val="22"/>
        </w:rPr>
      </w:pPr>
      <w:r w:rsidRPr="007B668F">
        <w:rPr>
          <w:rFonts w:ascii="Calibri" w:hAnsi="Calibri" w:cs="Calibri"/>
          <w:sz w:val="22"/>
          <w:szCs w:val="22"/>
        </w:rPr>
        <w:t xml:space="preserve">Incumbirá ao contratante divulgar o presente instrumento no Portal Nacional de Contratações Públicas (PNCP), na forma prevista no </w:t>
      </w:r>
      <w:hyperlink r:id="rId92" w:anchor="art94">
        <w:r w:rsidRPr="007B668F">
          <w:rPr>
            <w:rStyle w:val="Hyperlink"/>
            <w:rFonts w:ascii="Calibri" w:hAnsi="Calibri" w:cs="Calibri"/>
            <w:sz w:val="22"/>
            <w:szCs w:val="22"/>
          </w:rPr>
          <w:t>art. 94 da Lei 14.133, de 2021</w:t>
        </w:r>
      </w:hyperlink>
      <w:r w:rsidRPr="007B668F">
        <w:rPr>
          <w:rFonts w:ascii="Calibri" w:hAnsi="Calibri" w:cs="Calibri"/>
          <w:sz w:val="22"/>
          <w:szCs w:val="22"/>
        </w:rPr>
        <w:t xml:space="preserve">, bem como no respectivo sítio oficial na Internet, em atenção ao art. 91, </w:t>
      </w:r>
      <w:r w:rsidRPr="007B668F">
        <w:rPr>
          <w:rFonts w:ascii="Calibri" w:hAnsi="Calibri" w:cs="Calibri"/>
          <w:i/>
          <w:iCs/>
          <w:sz w:val="22"/>
          <w:szCs w:val="22"/>
        </w:rPr>
        <w:t>caput,</w:t>
      </w:r>
      <w:r w:rsidRPr="007B668F">
        <w:rPr>
          <w:rFonts w:ascii="Calibri" w:hAnsi="Calibri" w:cs="Calibri"/>
          <w:sz w:val="22"/>
          <w:szCs w:val="22"/>
        </w:rPr>
        <w:t xml:space="preserve"> da Lei n.º 14.133, de 2021, e ao </w:t>
      </w:r>
      <w:hyperlink r:id="rId93" w:anchor="art8§2">
        <w:r w:rsidRPr="007B668F">
          <w:rPr>
            <w:rStyle w:val="Hyperlink"/>
            <w:rFonts w:ascii="Calibri" w:hAnsi="Calibri" w:cs="Calibri"/>
            <w:sz w:val="22"/>
            <w:szCs w:val="22"/>
          </w:rPr>
          <w:t>art. 8º, §2º, da Lei n. 12.527, de 2011</w:t>
        </w:r>
      </w:hyperlink>
      <w:r w:rsidRPr="007B668F">
        <w:rPr>
          <w:rFonts w:ascii="Calibri" w:hAnsi="Calibri" w:cs="Calibri"/>
          <w:sz w:val="22"/>
          <w:szCs w:val="22"/>
        </w:rPr>
        <w:t xml:space="preserve">, c/c </w:t>
      </w:r>
      <w:hyperlink r:id="rId94" w:anchor="art7§3">
        <w:r w:rsidRPr="007B668F">
          <w:rPr>
            <w:rStyle w:val="Hyperlink"/>
            <w:rFonts w:ascii="Calibri" w:hAnsi="Calibri" w:cs="Calibri"/>
            <w:sz w:val="22"/>
            <w:szCs w:val="22"/>
          </w:rPr>
          <w:t>art. 7º, §3º, inciso V, do Decreto n. 7.724, de 2012.</w:t>
        </w:r>
      </w:hyperlink>
      <w:r w:rsidRPr="007B668F">
        <w:rPr>
          <w:rFonts w:ascii="Calibri" w:hAnsi="Calibri" w:cs="Calibri"/>
          <w:sz w:val="22"/>
          <w:szCs w:val="22"/>
        </w:rPr>
        <w:t xml:space="preserve"> </w:t>
      </w:r>
    </w:p>
    <w:p w14:paraId="71F843A8"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4592A370" w14:textId="77777777" w:rsidR="007B668F" w:rsidRPr="00D71842" w:rsidRDefault="007B668F" w:rsidP="00EB50E0">
      <w:pPr>
        <w:pStyle w:val="Nivel01"/>
        <w:keepNext/>
        <w:keepLines/>
        <w:numPr>
          <w:ilvl w:val="0"/>
          <w:numId w:val="6"/>
        </w:numPr>
        <w:tabs>
          <w:tab w:val="left" w:pos="0"/>
          <w:tab w:val="left" w:pos="284"/>
          <w:tab w:val="left" w:pos="567"/>
        </w:tabs>
        <w:suppressAutoHyphens w:val="0"/>
        <w:spacing w:before="0" w:after="0" w:line="240" w:lineRule="auto"/>
        <w:ind w:left="0" w:right="0" w:firstLine="0"/>
        <w:rPr>
          <w:rFonts w:ascii="Calibri" w:hAnsi="Calibri" w:cs="Calibri"/>
          <w:b/>
          <w:bCs w:val="0"/>
          <w:sz w:val="22"/>
          <w:szCs w:val="22"/>
        </w:rPr>
      </w:pPr>
      <w:r w:rsidRPr="00D71842">
        <w:rPr>
          <w:rFonts w:ascii="Calibri" w:hAnsi="Calibri" w:cs="Calibri"/>
          <w:b/>
          <w:bCs w:val="0"/>
          <w:sz w:val="22"/>
          <w:szCs w:val="22"/>
        </w:rPr>
        <w:t>CLÁUSULA DÉCIMA OITAVA– FORO (</w:t>
      </w:r>
      <w:hyperlink r:id="rId95" w:anchor="art92§1">
        <w:r w:rsidRPr="00D71842">
          <w:rPr>
            <w:rStyle w:val="Hyperlink"/>
            <w:rFonts w:ascii="Calibri" w:hAnsi="Calibri" w:cs="Calibri"/>
            <w:b/>
            <w:bCs w:val="0"/>
            <w:sz w:val="22"/>
            <w:szCs w:val="22"/>
          </w:rPr>
          <w:t>art. 92, §1º</w:t>
        </w:r>
      </w:hyperlink>
      <w:r w:rsidRPr="00D71842">
        <w:rPr>
          <w:rFonts w:ascii="Calibri" w:hAnsi="Calibri" w:cs="Calibri"/>
          <w:b/>
          <w:bCs w:val="0"/>
          <w:sz w:val="22"/>
          <w:szCs w:val="22"/>
        </w:rPr>
        <w:t>)</w:t>
      </w:r>
    </w:p>
    <w:p w14:paraId="616B0D21" w14:textId="77777777" w:rsidR="00D71842" w:rsidRPr="00D71842" w:rsidRDefault="00D71842" w:rsidP="00D71842">
      <w:pPr>
        <w:rPr>
          <w:lang w:eastAsia="zh-CN" w:bidi="hi-IN"/>
        </w:rPr>
      </w:pPr>
    </w:p>
    <w:p w14:paraId="2594E0A6" w14:textId="77777777" w:rsidR="007B668F" w:rsidRPr="00D71842" w:rsidRDefault="007B668F" w:rsidP="00EB50E0">
      <w:pPr>
        <w:pStyle w:val="Nivel2"/>
        <w:keepNext/>
        <w:keepLines/>
        <w:numPr>
          <w:ilvl w:val="1"/>
          <w:numId w:val="6"/>
        </w:numPr>
        <w:tabs>
          <w:tab w:val="left" w:pos="0"/>
          <w:tab w:val="left" w:pos="284"/>
          <w:tab w:val="left" w:pos="567"/>
        </w:tabs>
        <w:suppressAutoHyphens w:val="0"/>
        <w:spacing w:before="0" w:after="0" w:line="240" w:lineRule="auto"/>
        <w:ind w:left="0" w:firstLine="0"/>
        <w:rPr>
          <w:rStyle w:val="Hyperlink"/>
          <w:rFonts w:ascii="Calibri" w:hAnsi="Calibri" w:cs="Calibri"/>
          <w:color w:val="000000"/>
          <w:sz w:val="22"/>
          <w:szCs w:val="22"/>
          <w:u w:val="none"/>
        </w:rPr>
      </w:pPr>
      <w:r w:rsidRPr="007B668F">
        <w:rPr>
          <w:rFonts w:ascii="Calibri" w:hAnsi="Calibri" w:cs="Calibri"/>
          <w:sz w:val="22"/>
          <w:szCs w:val="22"/>
        </w:rPr>
        <w:t xml:space="preserve">Fica eleito o Foro da Justiça Federal em Brasília, Seção Judiciária do Distrito Federal para dirimir os litígios que decorrerem da execução deste Termo de Contrato que não puderem ser compostos pela conciliação, conforme </w:t>
      </w:r>
      <w:hyperlink r:id="rId96" w:anchor="art92§1">
        <w:r w:rsidRPr="007B668F">
          <w:rPr>
            <w:rStyle w:val="Hyperlink"/>
            <w:rFonts w:ascii="Calibri" w:hAnsi="Calibri" w:cs="Calibri"/>
            <w:sz w:val="22"/>
            <w:szCs w:val="22"/>
          </w:rPr>
          <w:t>art. 92, §1º, da Lei nº 14.133/21.</w:t>
        </w:r>
      </w:hyperlink>
    </w:p>
    <w:p w14:paraId="5236F377" w14:textId="77777777" w:rsidR="00D71842" w:rsidRPr="007B668F" w:rsidRDefault="00D71842" w:rsidP="00D71842">
      <w:pPr>
        <w:pStyle w:val="Nivel2"/>
        <w:keepNext/>
        <w:keepLines/>
        <w:numPr>
          <w:ilvl w:val="0"/>
          <w:numId w:val="0"/>
        </w:numPr>
        <w:tabs>
          <w:tab w:val="left" w:pos="0"/>
          <w:tab w:val="left" w:pos="284"/>
          <w:tab w:val="left" w:pos="567"/>
        </w:tabs>
        <w:suppressAutoHyphens w:val="0"/>
        <w:spacing w:before="0" w:after="0" w:line="240" w:lineRule="auto"/>
        <w:rPr>
          <w:rStyle w:val="Hyperlink"/>
          <w:rFonts w:ascii="Calibri" w:hAnsi="Calibri" w:cs="Calibri"/>
          <w:color w:val="000000"/>
          <w:sz w:val="22"/>
          <w:szCs w:val="22"/>
          <w:u w:val="none"/>
        </w:rPr>
      </w:pPr>
    </w:p>
    <w:p w14:paraId="6F6A3A52" w14:textId="6DBD82A4" w:rsidR="00D71842" w:rsidRDefault="007B668F"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r w:rsidRPr="007B668F">
        <w:rPr>
          <w:rFonts w:ascii="Calibri" w:hAnsi="Calibri" w:cs="Calibri"/>
          <w:sz w:val="22"/>
          <w:szCs w:val="22"/>
        </w:rPr>
        <w:t>E, para firmeza e validade do que foi pactuado, lavrou-se o presente Contrato em 1 (uma) via, eletronicamente, a qual, depois de lida, também é assinada eletronicamente, por meio de login e senha, pelos representantes das partes, CONTRATANTE e CONTRATADA.</w:t>
      </w:r>
    </w:p>
    <w:p w14:paraId="6BA23BE5" w14:textId="77777777" w:rsidR="00D71842" w:rsidRDefault="00D71842"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p w14:paraId="1A7419E9" w14:textId="77777777" w:rsidR="00D71842" w:rsidRPr="007B668F" w:rsidRDefault="00D71842"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tbl>
      <w:tblPr>
        <w:tblW w:w="5000" w:type="pct"/>
        <w:jc w:val="center"/>
        <w:tblLook w:val="04A0" w:firstRow="1" w:lastRow="0" w:firstColumn="1" w:lastColumn="0" w:noHBand="0" w:noVBand="1"/>
      </w:tblPr>
      <w:tblGrid>
        <w:gridCol w:w="5235"/>
        <w:gridCol w:w="5231"/>
      </w:tblGrid>
      <w:tr w:rsidR="007B668F" w:rsidRPr="007B668F" w14:paraId="38B25CCF" w14:textId="77777777" w:rsidTr="00D71842">
        <w:trPr>
          <w:trHeight w:val="663"/>
          <w:jc w:val="center"/>
        </w:trPr>
        <w:tc>
          <w:tcPr>
            <w:tcW w:w="2501" w:type="pct"/>
            <w:shd w:val="clear" w:color="auto" w:fill="auto"/>
            <w:vAlign w:val="center"/>
          </w:tcPr>
          <w:p w14:paraId="18DE1AB3" w14:textId="77777777" w:rsidR="007B668F" w:rsidRPr="007B668F" w:rsidRDefault="007B668F" w:rsidP="00D71842">
            <w:pPr>
              <w:keepNext/>
              <w:keepLines/>
              <w:tabs>
                <w:tab w:val="left" w:pos="0"/>
                <w:tab w:val="left" w:pos="284"/>
                <w:tab w:val="left" w:pos="426"/>
                <w:tab w:val="left" w:pos="567"/>
                <w:tab w:val="left" w:pos="709"/>
              </w:tabs>
              <w:ind w:left="0" w:firstLine="0"/>
              <w:jc w:val="center"/>
              <w:rPr>
                <w:rFonts w:ascii="Calibri" w:eastAsia="Calibri" w:hAnsi="Calibri" w:cs="Calibri"/>
                <w:b/>
                <w:sz w:val="22"/>
                <w:szCs w:val="22"/>
              </w:rPr>
            </w:pPr>
            <w:r w:rsidRPr="007B668F">
              <w:rPr>
                <w:rFonts w:ascii="Calibri" w:eastAsia="Calibri" w:hAnsi="Calibri" w:cs="Calibri"/>
                <w:b/>
                <w:sz w:val="22"/>
                <w:szCs w:val="22"/>
              </w:rPr>
              <w:t>CONTRATANTE</w:t>
            </w:r>
          </w:p>
          <w:p w14:paraId="1BB2FFC6" w14:textId="77777777" w:rsidR="007B668F" w:rsidRPr="007B668F" w:rsidRDefault="007B668F" w:rsidP="00D71842">
            <w:pPr>
              <w:keepNext/>
              <w:keepLines/>
              <w:tabs>
                <w:tab w:val="left" w:pos="0"/>
                <w:tab w:val="left" w:pos="284"/>
                <w:tab w:val="left" w:pos="426"/>
                <w:tab w:val="left" w:pos="567"/>
                <w:tab w:val="left" w:pos="709"/>
              </w:tabs>
              <w:ind w:left="0" w:firstLine="0"/>
              <w:jc w:val="center"/>
              <w:rPr>
                <w:rFonts w:ascii="Calibri" w:eastAsia="Calibri" w:hAnsi="Calibri" w:cs="Calibri"/>
                <w:sz w:val="22"/>
                <w:szCs w:val="22"/>
              </w:rPr>
            </w:pPr>
          </w:p>
          <w:p w14:paraId="3D0B11FE" w14:textId="1B6A187C" w:rsidR="007B668F" w:rsidRPr="007B668F" w:rsidRDefault="007B668F" w:rsidP="00D71842">
            <w:pPr>
              <w:keepNext/>
              <w:keepLines/>
              <w:tabs>
                <w:tab w:val="left" w:pos="0"/>
                <w:tab w:val="left" w:pos="284"/>
                <w:tab w:val="left" w:pos="426"/>
                <w:tab w:val="left" w:pos="567"/>
                <w:tab w:val="left" w:pos="709"/>
              </w:tabs>
              <w:ind w:left="0" w:firstLine="0"/>
              <w:jc w:val="center"/>
              <w:rPr>
                <w:rFonts w:ascii="Calibri" w:eastAsia="Calibri" w:hAnsi="Calibri" w:cs="Calibri"/>
                <w:b/>
                <w:sz w:val="22"/>
                <w:szCs w:val="22"/>
              </w:rPr>
            </w:pPr>
            <w:r w:rsidRPr="007B668F">
              <w:rPr>
                <w:rFonts w:ascii="Calibri" w:eastAsia="Calibri" w:hAnsi="Calibri" w:cs="Calibri"/>
                <w:b/>
                <w:sz w:val="22"/>
                <w:szCs w:val="22"/>
              </w:rPr>
              <w:t>CONSELHO DE ARQUITETURA E URBANISMO DO DISTRITO FEDERAL (</w:t>
            </w:r>
            <w:r w:rsidR="00294816">
              <w:rPr>
                <w:rFonts w:ascii="Calibri" w:eastAsia="Calibri" w:hAnsi="Calibri" w:cs="Calibri"/>
                <w:b/>
                <w:sz w:val="22"/>
                <w:szCs w:val="22"/>
              </w:rPr>
              <w:t>CAU/DF</w:t>
            </w:r>
            <w:r w:rsidRPr="007B668F">
              <w:rPr>
                <w:rFonts w:ascii="Calibri" w:eastAsia="Calibri" w:hAnsi="Calibri" w:cs="Calibri"/>
                <w:b/>
                <w:sz w:val="22"/>
                <w:szCs w:val="22"/>
              </w:rPr>
              <w:t>)</w:t>
            </w:r>
          </w:p>
          <w:p w14:paraId="6CBE068D" w14:textId="77777777" w:rsidR="007B668F" w:rsidRPr="007B668F" w:rsidRDefault="007B668F" w:rsidP="00D71842">
            <w:pPr>
              <w:keepNext/>
              <w:keepLines/>
              <w:tabs>
                <w:tab w:val="left" w:pos="0"/>
                <w:tab w:val="left" w:pos="284"/>
                <w:tab w:val="left" w:pos="426"/>
                <w:tab w:val="left" w:pos="567"/>
                <w:tab w:val="left" w:pos="709"/>
              </w:tabs>
              <w:ind w:left="0" w:firstLine="0"/>
              <w:jc w:val="center"/>
              <w:rPr>
                <w:rFonts w:ascii="Calibri" w:eastAsia="Calibri" w:hAnsi="Calibri" w:cs="Calibri"/>
                <w:sz w:val="22"/>
                <w:szCs w:val="22"/>
              </w:rPr>
            </w:pPr>
          </w:p>
          <w:p w14:paraId="510E41CA" w14:textId="77777777" w:rsidR="007B668F" w:rsidRPr="007B668F" w:rsidRDefault="007B668F" w:rsidP="00D71842">
            <w:pPr>
              <w:keepNext/>
              <w:keepLines/>
              <w:tabs>
                <w:tab w:val="left" w:pos="0"/>
                <w:tab w:val="left" w:pos="284"/>
                <w:tab w:val="left" w:pos="426"/>
                <w:tab w:val="left" w:pos="567"/>
                <w:tab w:val="left" w:pos="709"/>
              </w:tabs>
              <w:ind w:left="0" w:firstLine="0"/>
              <w:jc w:val="center"/>
              <w:rPr>
                <w:rFonts w:ascii="Calibri" w:eastAsia="Calibri" w:hAnsi="Calibri" w:cs="Calibri"/>
                <w:sz w:val="22"/>
                <w:szCs w:val="22"/>
              </w:rPr>
            </w:pPr>
            <w:r w:rsidRPr="007B668F">
              <w:rPr>
                <w:rFonts w:ascii="Calibri" w:eastAsia="Calibri" w:hAnsi="Calibri" w:cs="Calibri"/>
                <w:i/>
                <w:iCs/>
                <w:sz w:val="22"/>
                <w:szCs w:val="22"/>
              </w:rPr>
              <w:t>Documento assinado eletronicamente</w:t>
            </w:r>
          </w:p>
          <w:p w14:paraId="2AFEB1E2" w14:textId="5D805759" w:rsidR="007B668F" w:rsidRPr="007B668F" w:rsidRDefault="007B668F" w:rsidP="00D71842">
            <w:pPr>
              <w:keepNext/>
              <w:keepLines/>
              <w:tabs>
                <w:tab w:val="left" w:pos="0"/>
                <w:tab w:val="left" w:pos="284"/>
                <w:tab w:val="left" w:pos="426"/>
                <w:tab w:val="left" w:pos="567"/>
                <w:tab w:val="left" w:pos="709"/>
              </w:tabs>
              <w:ind w:left="0" w:firstLine="0"/>
              <w:jc w:val="center"/>
              <w:rPr>
                <w:rFonts w:ascii="Calibri" w:eastAsia="Calibri" w:hAnsi="Calibri" w:cs="Calibri"/>
                <w:b/>
                <w:bCs/>
                <w:sz w:val="22"/>
                <w:szCs w:val="22"/>
                <w:shd w:val="clear" w:color="auto" w:fill="E7E6E6" w:themeFill="background2"/>
              </w:rPr>
            </w:pPr>
            <w:r w:rsidRPr="007B668F">
              <w:rPr>
                <w:rFonts w:ascii="Calibri" w:eastAsia="Calibri" w:hAnsi="Calibri" w:cs="Calibri"/>
                <w:b/>
                <w:bCs/>
                <w:sz w:val="22"/>
                <w:szCs w:val="22"/>
              </w:rPr>
              <w:t xml:space="preserve">Nome do(a) presidente do </w:t>
            </w:r>
            <w:r w:rsidR="00294816">
              <w:rPr>
                <w:rFonts w:ascii="Calibri" w:eastAsia="Calibri" w:hAnsi="Calibri" w:cs="Calibri"/>
                <w:b/>
                <w:bCs/>
                <w:sz w:val="22"/>
                <w:szCs w:val="22"/>
              </w:rPr>
              <w:t>CAU/DF</w:t>
            </w:r>
          </w:p>
          <w:p w14:paraId="07FAFA3B" w14:textId="77777777" w:rsidR="007B668F" w:rsidRPr="007B668F" w:rsidRDefault="007B668F" w:rsidP="00D71842">
            <w:pPr>
              <w:keepNext/>
              <w:keepLines/>
              <w:tabs>
                <w:tab w:val="left" w:pos="0"/>
                <w:tab w:val="left" w:pos="284"/>
                <w:tab w:val="left" w:pos="426"/>
                <w:tab w:val="left" w:pos="567"/>
                <w:tab w:val="left" w:pos="709"/>
              </w:tabs>
              <w:ind w:left="0" w:firstLine="0"/>
              <w:jc w:val="center"/>
              <w:rPr>
                <w:rFonts w:ascii="Calibri" w:eastAsia="Calibri" w:hAnsi="Calibri" w:cs="Calibri"/>
                <w:sz w:val="22"/>
                <w:szCs w:val="22"/>
              </w:rPr>
            </w:pPr>
            <w:r w:rsidRPr="007B668F">
              <w:rPr>
                <w:rFonts w:ascii="Calibri" w:eastAsia="Calibri" w:hAnsi="Calibri" w:cs="Calibri"/>
                <w:sz w:val="22"/>
                <w:szCs w:val="22"/>
              </w:rPr>
              <w:t>Presidente</w:t>
            </w:r>
          </w:p>
        </w:tc>
        <w:tc>
          <w:tcPr>
            <w:tcW w:w="2499" w:type="pct"/>
            <w:shd w:val="clear" w:color="auto" w:fill="auto"/>
            <w:vAlign w:val="center"/>
          </w:tcPr>
          <w:p w14:paraId="425E55B7" w14:textId="77777777" w:rsidR="007B668F" w:rsidRPr="007B668F" w:rsidRDefault="007B668F" w:rsidP="00D71842">
            <w:pPr>
              <w:keepNext/>
              <w:keepLines/>
              <w:tabs>
                <w:tab w:val="left" w:pos="0"/>
                <w:tab w:val="left" w:pos="284"/>
                <w:tab w:val="left" w:pos="426"/>
                <w:tab w:val="left" w:pos="567"/>
                <w:tab w:val="left" w:pos="709"/>
              </w:tabs>
              <w:ind w:left="0" w:firstLine="0"/>
              <w:jc w:val="center"/>
              <w:rPr>
                <w:rFonts w:ascii="Calibri" w:eastAsia="Calibri" w:hAnsi="Calibri" w:cs="Calibri"/>
                <w:b/>
                <w:sz w:val="22"/>
                <w:szCs w:val="22"/>
              </w:rPr>
            </w:pPr>
            <w:r w:rsidRPr="007B668F">
              <w:rPr>
                <w:rFonts w:ascii="Calibri" w:eastAsia="Calibri" w:hAnsi="Calibri" w:cs="Calibri"/>
                <w:b/>
                <w:sz w:val="22"/>
                <w:szCs w:val="22"/>
              </w:rPr>
              <w:t>CONTRATADA</w:t>
            </w:r>
          </w:p>
          <w:p w14:paraId="380B34BC" w14:textId="77777777" w:rsidR="007B668F" w:rsidRPr="007B668F" w:rsidRDefault="007B668F" w:rsidP="00D71842">
            <w:pPr>
              <w:keepNext/>
              <w:keepLines/>
              <w:tabs>
                <w:tab w:val="left" w:pos="0"/>
                <w:tab w:val="left" w:pos="284"/>
                <w:tab w:val="left" w:pos="426"/>
                <w:tab w:val="left" w:pos="567"/>
                <w:tab w:val="left" w:pos="709"/>
              </w:tabs>
              <w:ind w:left="0" w:firstLine="0"/>
              <w:jc w:val="center"/>
              <w:rPr>
                <w:rFonts w:ascii="Calibri" w:eastAsia="Calibri" w:hAnsi="Calibri" w:cs="Calibri"/>
                <w:b/>
                <w:sz w:val="22"/>
                <w:szCs w:val="22"/>
              </w:rPr>
            </w:pPr>
          </w:p>
          <w:p w14:paraId="20F2CF50" w14:textId="77777777" w:rsidR="007B668F" w:rsidRPr="007B668F" w:rsidRDefault="007B668F" w:rsidP="00D71842">
            <w:pPr>
              <w:keepNext/>
              <w:keepLines/>
              <w:tabs>
                <w:tab w:val="left" w:pos="0"/>
                <w:tab w:val="left" w:pos="284"/>
                <w:tab w:val="left" w:pos="426"/>
                <w:tab w:val="left" w:pos="567"/>
                <w:tab w:val="left" w:pos="709"/>
              </w:tabs>
              <w:ind w:left="0" w:firstLine="0"/>
              <w:jc w:val="center"/>
              <w:rPr>
                <w:rFonts w:ascii="Calibri" w:eastAsia="Calibri" w:hAnsi="Calibri" w:cs="Calibri"/>
                <w:b/>
                <w:bCs/>
                <w:sz w:val="22"/>
                <w:szCs w:val="22"/>
                <w:shd w:val="clear" w:color="auto" w:fill="E7E6E6" w:themeFill="background2"/>
              </w:rPr>
            </w:pPr>
            <w:r w:rsidRPr="007B668F">
              <w:rPr>
                <w:rFonts w:ascii="Calibri" w:eastAsia="Calibri" w:hAnsi="Calibri" w:cs="Calibri"/>
                <w:b/>
                <w:sz w:val="22"/>
                <w:szCs w:val="22"/>
              </w:rPr>
              <w:t>NOME DA EMPRESA</w:t>
            </w:r>
          </w:p>
          <w:p w14:paraId="60B28A53" w14:textId="77777777" w:rsidR="00D71842" w:rsidRDefault="00D71842" w:rsidP="00D71842">
            <w:pPr>
              <w:keepNext/>
              <w:keepLines/>
              <w:tabs>
                <w:tab w:val="left" w:pos="0"/>
                <w:tab w:val="left" w:pos="284"/>
                <w:tab w:val="left" w:pos="426"/>
                <w:tab w:val="left" w:pos="567"/>
                <w:tab w:val="left" w:pos="709"/>
              </w:tabs>
              <w:ind w:left="0" w:firstLine="0"/>
              <w:jc w:val="center"/>
              <w:rPr>
                <w:rFonts w:ascii="Calibri" w:eastAsia="Calibri" w:hAnsi="Calibri" w:cs="Calibri"/>
                <w:i/>
                <w:iCs/>
                <w:sz w:val="22"/>
                <w:szCs w:val="22"/>
              </w:rPr>
            </w:pPr>
          </w:p>
          <w:p w14:paraId="2502B4D3" w14:textId="77777777" w:rsidR="00D71842" w:rsidRDefault="00D71842" w:rsidP="00D71842">
            <w:pPr>
              <w:keepNext/>
              <w:keepLines/>
              <w:tabs>
                <w:tab w:val="left" w:pos="0"/>
                <w:tab w:val="left" w:pos="284"/>
                <w:tab w:val="left" w:pos="426"/>
                <w:tab w:val="left" w:pos="567"/>
                <w:tab w:val="left" w:pos="709"/>
              </w:tabs>
              <w:ind w:left="0" w:firstLine="0"/>
              <w:jc w:val="center"/>
              <w:rPr>
                <w:rFonts w:ascii="Calibri" w:eastAsia="Calibri" w:hAnsi="Calibri" w:cs="Calibri"/>
                <w:i/>
                <w:iCs/>
                <w:sz w:val="22"/>
                <w:szCs w:val="22"/>
              </w:rPr>
            </w:pPr>
          </w:p>
          <w:p w14:paraId="43F7FDB2" w14:textId="2A963D18" w:rsidR="007B668F" w:rsidRPr="007B668F" w:rsidRDefault="007B668F" w:rsidP="00D71842">
            <w:pPr>
              <w:keepNext/>
              <w:keepLines/>
              <w:tabs>
                <w:tab w:val="left" w:pos="0"/>
                <w:tab w:val="left" w:pos="284"/>
                <w:tab w:val="left" w:pos="426"/>
                <w:tab w:val="left" w:pos="567"/>
                <w:tab w:val="left" w:pos="709"/>
              </w:tabs>
              <w:ind w:left="0" w:firstLine="0"/>
              <w:jc w:val="center"/>
              <w:rPr>
                <w:rFonts w:ascii="Calibri" w:eastAsia="Calibri" w:hAnsi="Calibri" w:cs="Calibri"/>
                <w:i/>
                <w:iCs/>
                <w:sz w:val="22"/>
                <w:szCs w:val="22"/>
              </w:rPr>
            </w:pPr>
            <w:r w:rsidRPr="007B668F">
              <w:rPr>
                <w:rFonts w:ascii="Calibri" w:eastAsia="Calibri" w:hAnsi="Calibri" w:cs="Calibri"/>
                <w:i/>
                <w:iCs/>
                <w:sz w:val="22"/>
                <w:szCs w:val="22"/>
              </w:rPr>
              <w:t>Documento assinado eletronicamente</w:t>
            </w:r>
          </w:p>
          <w:p w14:paraId="1BCC5C2D" w14:textId="77777777" w:rsidR="007B668F" w:rsidRPr="007B668F" w:rsidRDefault="007B668F" w:rsidP="00D71842">
            <w:pPr>
              <w:keepNext/>
              <w:keepLines/>
              <w:tabs>
                <w:tab w:val="left" w:pos="0"/>
                <w:tab w:val="left" w:pos="284"/>
                <w:tab w:val="left" w:pos="426"/>
                <w:tab w:val="left" w:pos="567"/>
                <w:tab w:val="left" w:pos="709"/>
              </w:tabs>
              <w:ind w:left="0" w:firstLine="0"/>
              <w:jc w:val="center"/>
              <w:rPr>
                <w:rFonts w:ascii="Calibri" w:eastAsia="Calibri" w:hAnsi="Calibri" w:cs="Calibri"/>
                <w:b/>
                <w:sz w:val="22"/>
                <w:szCs w:val="22"/>
              </w:rPr>
            </w:pPr>
            <w:r w:rsidRPr="007B668F">
              <w:rPr>
                <w:rFonts w:ascii="Calibri" w:eastAsia="Calibri" w:hAnsi="Calibri" w:cs="Calibri"/>
                <w:b/>
                <w:sz w:val="22"/>
                <w:szCs w:val="22"/>
              </w:rPr>
              <w:t>Nome do representante legal</w:t>
            </w:r>
          </w:p>
          <w:p w14:paraId="2AF29E5F" w14:textId="0B44DFEA" w:rsidR="007B668F" w:rsidRPr="00D71842" w:rsidRDefault="007B668F" w:rsidP="00D71842">
            <w:pPr>
              <w:keepNext/>
              <w:keepLines/>
              <w:tabs>
                <w:tab w:val="left" w:pos="0"/>
                <w:tab w:val="left" w:pos="284"/>
                <w:tab w:val="left" w:pos="426"/>
                <w:tab w:val="left" w:pos="567"/>
                <w:tab w:val="left" w:pos="709"/>
              </w:tabs>
              <w:ind w:left="0" w:firstLine="0"/>
              <w:jc w:val="center"/>
              <w:rPr>
                <w:rFonts w:ascii="Calibri" w:eastAsia="Calibri" w:hAnsi="Calibri" w:cs="Calibri"/>
                <w:sz w:val="22"/>
                <w:szCs w:val="22"/>
              </w:rPr>
            </w:pPr>
            <w:r w:rsidRPr="007B668F">
              <w:rPr>
                <w:rFonts w:ascii="Calibri" w:eastAsia="Calibri" w:hAnsi="Calibri" w:cs="Calibri"/>
                <w:sz w:val="22"/>
                <w:szCs w:val="22"/>
              </w:rPr>
              <w:t>cargo</w:t>
            </w:r>
          </w:p>
        </w:tc>
      </w:tr>
    </w:tbl>
    <w:p w14:paraId="2D9F30D1" w14:textId="77777777" w:rsidR="007B668F" w:rsidRPr="007B668F" w:rsidRDefault="007B668F" w:rsidP="00EB50E0">
      <w:pPr>
        <w:pStyle w:val="Nivel2"/>
        <w:keepNext/>
        <w:keepLines/>
        <w:numPr>
          <w:ilvl w:val="0"/>
          <w:numId w:val="0"/>
        </w:numPr>
        <w:tabs>
          <w:tab w:val="left" w:pos="0"/>
          <w:tab w:val="left" w:pos="284"/>
          <w:tab w:val="left" w:pos="567"/>
        </w:tabs>
        <w:suppressAutoHyphens w:val="0"/>
        <w:spacing w:before="0" w:after="0" w:line="240" w:lineRule="auto"/>
        <w:rPr>
          <w:rFonts w:ascii="Calibri" w:hAnsi="Calibri" w:cs="Calibri"/>
          <w:sz w:val="22"/>
          <w:szCs w:val="22"/>
        </w:rPr>
      </w:pPr>
    </w:p>
    <w:sectPr w:rsidR="007B668F" w:rsidRPr="007B668F" w:rsidSect="000523CA">
      <w:headerReference w:type="default" r:id="rId97"/>
      <w:footerReference w:type="default" r:id="rId98"/>
      <w:headerReference w:type="first" r:id="rId99"/>
      <w:pgSz w:w="11906" w:h="16838"/>
      <w:pgMar w:top="720" w:right="720" w:bottom="720" w:left="720"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75D2B8" w14:textId="77777777" w:rsidR="006F45B6" w:rsidRDefault="006F45B6">
      <w:r>
        <w:separator/>
      </w:r>
    </w:p>
  </w:endnote>
  <w:endnote w:type="continuationSeparator" w:id="0">
    <w:p w14:paraId="72F2052C" w14:textId="77777777" w:rsidR="006F45B6" w:rsidRDefault="006F45B6">
      <w:r>
        <w:continuationSeparator/>
      </w:r>
    </w:p>
  </w:endnote>
  <w:endnote w:type="continuationNotice" w:id="1">
    <w:p w14:paraId="02006D9F" w14:textId="77777777" w:rsidR="006F45B6" w:rsidRDefault="006F45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rlito">
    <w:altName w:val="Arial"/>
    <w:charset w:val="00"/>
    <w:family w:val="swiss"/>
    <w:pitch w:val="variable"/>
    <w:sig w:usb0="00000001" w:usb1="5000ECFF" w:usb2="00000009" w:usb3="00000000" w:csb0="0000019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6E3091" w:rsidRDefault="006E3091">
    <w:pPr>
      <w:pStyle w:val="Rodap"/>
      <w:rPr>
        <w:sz w:val="12"/>
        <w:szCs w:val="12"/>
      </w:rPr>
    </w:pPr>
  </w:p>
  <w:p w14:paraId="71527474" w14:textId="77777777" w:rsidR="006E3091" w:rsidRPr="00FF1929" w:rsidRDefault="006E3091" w:rsidP="006E3091">
    <w:pPr>
      <w:tabs>
        <w:tab w:val="center" w:pos="4550"/>
        <w:tab w:val="left" w:pos="5818"/>
      </w:tabs>
      <w:ind w:right="260"/>
      <w:jc w:val="right"/>
      <w:rPr>
        <w:color w:val="222A35" w:themeColor="text2" w:themeShade="80"/>
        <w:sz w:val="18"/>
        <w:szCs w:val="18"/>
      </w:rPr>
    </w:pPr>
    <w:r w:rsidRPr="00FF1929">
      <w:rPr>
        <w:color w:val="8496B0" w:themeColor="text2" w:themeTint="99"/>
        <w:spacing w:val="60"/>
        <w:sz w:val="18"/>
        <w:szCs w:val="18"/>
      </w:rPr>
      <w:t>Página</w:t>
    </w:r>
    <w:r w:rsidRPr="00FF1929">
      <w:rPr>
        <w:color w:val="8496B0" w:themeColor="text2" w:themeTint="99"/>
        <w:sz w:val="18"/>
        <w:szCs w:val="18"/>
      </w:rPr>
      <w:t xml:space="preserve"> </w:t>
    </w:r>
    <w:r w:rsidRPr="00FF1929">
      <w:rPr>
        <w:color w:val="323E4F" w:themeColor="text2" w:themeShade="BF"/>
        <w:sz w:val="18"/>
        <w:szCs w:val="18"/>
      </w:rPr>
      <w:fldChar w:fldCharType="begin"/>
    </w:r>
    <w:r w:rsidRPr="00FF1929">
      <w:rPr>
        <w:color w:val="323E4F" w:themeColor="text2" w:themeShade="BF"/>
        <w:sz w:val="18"/>
        <w:szCs w:val="18"/>
      </w:rPr>
      <w:instrText>PAGE   \* MERGEFORMAT</w:instrText>
    </w:r>
    <w:r w:rsidRPr="00FF1929">
      <w:rPr>
        <w:color w:val="323E4F" w:themeColor="text2" w:themeShade="BF"/>
        <w:sz w:val="18"/>
        <w:szCs w:val="18"/>
      </w:rPr>
      <w:fldChar w:fldCharType="separate"/>
    </w:r>
    <w:r w:rsidRPr="00FF1929">
      <w:rPr>
        <w:color w:val="323E4F" w:themeColor="text2" w:themeShade="BF"/>
        <w:sz w:val="18"/>
        <w:szCs w:val="18"/>
      </w:rPr>
      <w:t>4</w:t>
    </w:r>
    <w:r w:rsidRPr="00FF1929">
      <w:rPr>
        <w:color w:val="323E4F" w:themeColor="text2" w:themeShade="BF"/>
        <w:sz w:val="18"/>
        <w:szCs w:val="18"/>
      </w:rPr>
      <w:fldChar w:fldCharType="end"/>
    </w:r>
    <w:r w:rsidRPr="00FF1929">
      <w:rPr>
        <w:color w:val="323E4F" w:themeColor="text2" w:themeShade="BF"/>
        <w:sz w:val="18"/>
        <w:szCs w:val="18"/>
      </w:rPr>
      <w:t xml:space="preserve"> | </w:t>
    </w:r>
    <w:r w:rsidRPr="00FF1929">
      <w:rPr>
        <w:color w:val="323E4F" w:themeColor="text2" w:themeShade="BF"/>
        <w:sz w:val="18"/>
        <w:szCs w:val="18"/>
      </w:rPr>
      <w:fldChar w:fldCharType="begin"/>
    </w:r>
    <w:r w:rsidRPr="00FF1929">
      <w:rPr>
        <w:color w:val="323E4F" w:themeColor="text2" w:themeShade="BF"/>
        <w:sz w:val="18"/>
        <w:szCs w:val="18"/>
      </w:rPr>
      <w:instrText>NUMPAGES  \* Arabic  \* MERGEFORMAT</w:instrText>
    </w:r>
    <w:r w:rsidRPr="00FF1929">
      <w:rPr>
        <w:color w:val="323E4F" w:themeColor="text2" w:themeShade="BF"/>
        <w:sz w:val="18"/>
        <w:szCs w:val="18"/>
      </w:rPr>
      <w:fldChar w:fldCharType="separate"/>
    </w:r>
    <w:r w:rsidRPr="00FF1929">
      <w:rPr>
        <w:color w:val="323E4F" w:themeColor="text2" w:themeShade="BF"/>
        <w:sz w:val="18"/>
        <w:szCs w:val="18"/>
      </w:rPr>
      <w:t>22</w:t>
    </w:r>
    <w:r w:rsidRPr="00FF1929">
      <w:rPr>
        <w:color w:val="323E4F" w:themeColor="text2" w:themeShade="BF"/>
        <w:sz w:val="18"/>
        <w:szCs w:val="18"/>
      </w:rPr>
      <w:fldChar w:fldCharType="end"/>
    </w:r>
  </w:p>
  <w:p w14:paraId="4735615D" w14:textId="77777777" w:rsidR="006E3091" w:rsidRDefault="006E3091">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4CCAD" w14:textId="77777777" w:rsidR="006F45B6" w:rsidRDefault="006F45B6">
      <w:r>
        <w:separator/>
      </w:r>
    </w:p>
  </w:footnote>
  <w:footnote w:type="continuationSeparator" w:id="0">
    <w:p w14:paraId="0CB5C7E1" w14:textId="77777777" w:rsidR="006F45B6" w:rsidRDefault="006F45B6">
      <w:r>
        <w:continuationSeparator/>
      </w:r>
    </w:p>
  </w:footnote>
  <w:footnote w:type="continuationNotice" w:id="1">
    <w:p w14:paraId="06BD418C" w14:textId="77777777" w:rsidR="006F45B6" w:rsidRDefault="006F45B6"/>
  </w:footnote>
  <w:footnote w:id="2">
    <w:p w14:paraId="38210E29" w14:textId="42412B8F" w:rsidR="00C442DC" w:rsidRPr="003C3D5D" w:rsidRDefault="00C442DC" w:rsidP="003C3D5D">
      <w:pPr>
        <w:pStyle w:val="Rodap"/>
        <w:rPr>
          <w:rFonts w:ascii="Calibri" w:hAnsi="Calibri" w:cs="Calibri"/>
          <w:sz w:val="18"/>
          <w:szCs w:val="18"/>
        </w:rPr>
      </w:pPr>
      <w:r w:rsidRPr="00E36B2C">
        <w:rPr>
          <w:rStyle w:val="Refdenotaderodap"/>
          <w:rFonts w:ascii="Calibri" w:hAnsi="Calibri" w:cs="Calibri"/>
          <w:sz w:val="18"/>
          <w:szCs w:val="18"/>
        </w:rPr>
        <w:footnoteRef/>
      </w:r>
      <w:r w:rsidRPr="00E36B2C">
        <w:rPr>
          <w:rFonts w:ascii="Calibri" w:hAnsi="Calibri" w:cs="Calibri"/>
          <w:sz w:val="18"/>
          <w:szCs w:val="18"/>
        </w:rPr>
        <w:t xml:space="preserve"> Câmara Nacional de Modelos de Licitações e Contratos – CNMLC/CGU/AGU - Aviso de Contratação Direta – Lei nº 14.133/21 e IN SEGES/ME nº 67/2021 - Versão: agosto/2023 - Aprovado </w:t>
      </w:r>
      <w:r w:rsidR="00E36B2C" w:rsidRPr="00E36B2C">
        <w:rPr>
          <w:rFonts w:ascii="Calibri" w:hAnsi="Calibri" w:cs="Calibri"/>
          <w:sz w:val="18"/>
          <w:szCs w:val="18"/>
        </w:rPr>
        <w:t xml:space="preserve">- </w:t>
      </w:r>
      <w:r w:rsidRPr="00E36B2C">
        <w:rPr>
          <w:rFonts w:ascii="Calibri" w:hAnsi="Calibri" w:cs="Calibri"/>
          <w:sz w:val="18"/>
          <w:szCs w:val="18"/>
        </w:rPr>
        <w:t>pela Secretaria de Gestão.</w:t>
      </w:r>
    </w:p>
  </w:footnote>
  <w:footnote w:id="3">
    <w:p w14:paraId="2A81B5CC" w14:textId="7A909522" w:rsidR="0098178B" w:rsidRPr="006E696B" w:rsidRDefault="0098178B" w:rsidP="006E696B">
      <w:pPr>
        <w:pStyle w:val="Textodenotaderodap"/>
        <w:rPr>
          <w:b/>
          <w:bCs/>
        </w:rPr>
      </w:pPr>
      <w:r>
        <w:rPr>
          <w:rStyle w:val="Refdenotaderodap"/>
        </w:rPr>
        <w:footnoteRef/>
      </w:r>
      <w:r>
        <w:t xml:space="preserve"> </w:t>
      </w:r>
      <w:r w:rsidR="006E696B" w:rsidRPr="003045D9">
        <w:rPr>
          <w:rFonts w:ascii="Calibri" w:hAnsi="Calibri" w:cs="Calibri"/>
          <w:sz w:val="18"/>
          <w:szCs w:val="18"/>
        </w:rPr>
        <w:t>Câmara Nacional de Modelos de Licitações e Contratos da Consultoria-Geral da União - Atualização: agosto 2023 - Termo de Referência contratação de Serviços - Contratação Direta - Aprovado pela Secretaria de Gestão</w:t>
      </w:r>
      <w:r w:rsidR="006E696B" w:rsidRPr="003045D9">
        <w:rPr>
          <w:rFonts w:ascii="Calibri" w:hAnsi="Calibri" w:cs="Calibri"/>
          <w:b/>
          <w:bCs/>
          <w:sz w:val="18"/>
          <w:szCs w:val="18"/>
        </w:rPr>
        <w:t>.</w:t>
      </w:r>
      <w:r w:rsidR="006E696B" w:rsidRPr="006E696B">
        <w:rPr>
          <w:rFonts w:ascii="Calibri" w:hAnsi="Calibri" w:cs="Calibri"/>
          <w:b/>
          <w:bCs/>
        </w:rPr>
        <w:t xml:space="preserve"> </w:t>
      </w:r>
    </w:p>
  </w:footnote>
  <w:footnote w:id="4">
    <w:p w14:paraId="7A46B9D9" w14:textId="7379DDAE" w:rsidR="007B668F" w:rsidRPr="000A0BB5" w:rsidRDefault="007B668F" w:rsidP="000A0BB5">
      <w:pPr>
        <w:pStyle w:val="Textodenotaderodap"/>
        <w:ind w:left="0" w:firstLine="0"/>
        <w:rPr>
          <w:rFonts w:ascii="Calibri" w:hAnsi="Calibri" w:cs="Calibri"/>
          <w:sz w:val="18"/>
          <w:szCs w:val="18"/>
        </w:rPr>
      </w:pPr>
      <w:r w:rsidRPr="000A0BB5">
        <w:rPr>
          <w:rStyle w:val="Refdenotaderodap"/>
          <w:rFonts w:ascii="Calibri" w:hAnsi="Calibri" w:cs="Calibri"/>
          <w:sz w:val="18"/>
          <w:szCs w:val="18"/>
        </w:rPr>
        <w:footnoteRef/>
      </w:r>
      <w:r w:rsidRPr="000A0BB5">
        <w:rPr>
          <w:rFonts w:ascii="Calibri" w:hAnsi="Calibri" w:cs="Calibri"/>
          <w:sz w:val="18"/>
          <w:szCs w:val="18"/>
        </w:rPr>
        <w:t xml:space="preserve"> Câmara Nacional de Modelos de Licitações e Contratos da Consultoria-Geral da União; Atualização: agosto/2023; Termo de contrato modelo para Pregão Eletrônico – Serviços sem mão de obra em regime de dedicação exclusiva</w:t>
      </w:r>
      <w:r w:rsidR="000A0BB5">
        <w:rPr>
          <w:rFonts w:ascii="Calibri" w:hAnsi="Calibri" w:cs="Calibri"/>
          <w:sz w:val="18"/>
          <w:szCs w:val="18"/>
        </w:rPr>
        <w:t>.</w:t>
      </w:r>
      <w:r w:rsidRPr="000A0BB5">
        <w:rPr>
          <w:rFonts w:ascii="Calibri" w:hAnsi="Calibri" w:cs="Calibri"/>
          <w:sz w:val="18"/>
          <w:szCs w:val="18"/>
        </w:rPr>
        <w:t xml:space="preserve"> Revisado pela Secretaria de Gestão e Inovação.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5749A" w14:textId="13DE246E" w:rsidR="004D7ACD" w:rsidRDefault="004D7ACD">
    <w:pPr>
      <w:pStyle w:val="Cabealho"/>
    </w:pPr>
  </w:p>
  <w:p w14:paraId="4C283A98" w14:textId="5725CCBB" w:rsidR="004D7ACD" w:rsidRDefault="004D7ACD">
    <w:pPr>
      <w:pStyle w:val="Cabealho"/>
    </w:pPr>
  </w:p>
  <w:p w14:paraId="602C0BF5" w14:textId="2FD5E71A" w:rsidR="004D7ACD" w:rsidRDefault="004D7ACD">
    <w:pPr>
      <w:pStyle w:val="Cabealho"/>
    </w:pPr>
  </w:p>
  <w:p w14:paraId="59E5A0D6" w14:textId="4C2320B9" w:rsidR="004D3C0A" w:rsidRPr="004D7ACD" w:rsidRDefault="006E3091" w:rsidP="004D3C0A">
    <w:pPr>
      <w:jc w:val="right"/>
      <w:rPr>
        <w:rFonts w:cs="Arial"/>
        <w:b/>
        <w:bCs/>
        <w:color w:val="5B5B5F"/>
        <w:sz w:val="28"/>
        <w:szCs w:val="28"/>
      </w:rPr>
    </w:pPr>
    <w:r>
      <w:t xml:space="preserve">AVISO DE </w:t>
    </w:r>
    <w:r w:rsidR="004D7ACD">
      <w:t>CONTRATAÇÃO DIRETA Nº</w:t>
    </w:r>
    <w:r w:rsidR="004D3C0A">
      <w:t xml:space="preserve"> </w:t>
    </w:r>
    <w:r w:rsidR="004D3C0A" w:rsidRPr="004D7ACD">
      <w:rPr>
        <w:rFonts w:cs="Arial"/>
        <w:bCs/>
        <w:color w:val="5B5B5F"/>
        <w:sz w:val="28"/>
        <w:szCs w:val="28"/>
      </w:rPr>
      <w:t>00</w:t>
    </w:r>
    <w:r w:rsidR="00C442DC">
      <w:rPr>
        <w:rFonts w:cs="Arial"/>
        <w:bCs/>
        <w:color w:val="5B5B5F"/>
        <w:sz w:val="28"/>
        <w:szCs w:val="28"/>
      </w:rPr>
      <w:t>0</w:t>
    </w:r>
    <w:r w:rsidR="004463D6">
      <w:rPr>
        <w:rFonts w:cs="Arial"/>
        <w:bCs/>
        <w:color w:val="5B5B5F"/>
        <w:sz w:val="28"/>
        <w:szCs w:val="28"/>
      </w:rPr>
      <w:t>8</w:t>
    </w:r>
    <w:r w:rsidR="004D3C0A" w:rsidRPr="004D7ACD">
      <w:rPr>
        <w:rFonts w:cs="Arial"/>
        <w:bCs/>
        <w:color w:val="5B5B5F"/>
        <w:sz w:val="28"/>
        <w:szCs w:val="28"/>
      </w:rPr>
      <w:t>/202</w:t>
    </w:r>
    <w:r w:rsidR="00C442DC">
      <w:rPr>
        <w:rFonts w:cs="Arial"/>
        <w:bCs/>
        <w:color w:val="5B5B5F"/>
        <w:sz w:val="28"/>
        <w:szCs w:val="28"/>
      </w:rPr>
      <w:t>3</w:t>
    </w:r>
  </w:p>
  <w:p w14:paraId="3C0F9FF2" w14:textId="59581C84" w:rsidR="004D7ACD" w:rsidRDefault="004D7ACD" w:rsidP="004D7ACD">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A038F" w14:textId="28944A81" w:rsidR="005240A6" w:rsidRPr="005240A6" w:rsidRDefault="005240A6" w:rsidP="005240A6">
    <w:pPr>
      <w:pStyle w:val="Cabealho"/>
    </w:pPr>
    <w:r>
      <w:rPr>
        <w:noProof/>
      </w:rPr>
      <w:drawing>
        <wp:anchor distT="0" distB="0" distL="114300" distR="114300" simplePos="0" relativeHeight="251658240" behindDoc="0" locked="0" layoutInCell="1" allowOverlap="1" wp14:anchorId="5BFB06F6" wp14:editId="7EF1E3AC">
          <wp:simplePos x="0" y="0"/>
          <wp:positionH relativeFrom="page">
            <wp:posOffset>-13767</wp:posOffset>
          </wp:positionH>
          <wp:positionV relativeFrom="page">
            <wp:posOffset>0</wp:posOffset>
          </wp:positionV>
          <wp:extent cx="7560000" cy="10693064"/>
          <wp:effectExtent l="0" t="0" r="3175" b="0"/>
          <wp:wrapNone/>
          <wp:docPr id="8" name="Imagem 8" descr="Texto&#10;&#10;Descrição gerada automaticamente com confiança média">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descr="Texto&#10;&#10;Descrição gerada automaticamente com confiança média">
                    <a:hlinkClick r:id="rId1"/>
                  </pic:cNvPr>
                  <pic:cNvPicPr/>
                </pic:nvPicPr>
                <pic:blipFill>
                  <a:blip r:embed="rId2">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328FA1A"/>
    <w:lvl w:ilvl="0">
      <w:start w:val="1"/>
      <w:numFmt w:val="lowerLetter"/>
      <w:lvlText w:val="%1)"/>
      <w:lvlJc w:val="left"/>
      <w:pPr>
        <w:tabs>
          <w:tab w:val="num" w:pos="0"/>
        </w:tabs>
        <w:ind w:left="1436" w:hanging="360"/>
      </w:pPr>
      <w:rPr>
        <w:b/>
        <w:bCs/>
      </w:r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C363AD2"/>
    <w:multiLevelType w:val="multilevel"/>
    <w:tmpl w:val="5C8CEF8E"/>
    <w:lvl w:ilvl="0">
      <w:start w:val="1"/>
      <w:numFmt w:val="decimal"/>
      <w:lvlText w:val="%1."/>
      <w:lvlJc w:val="left"/>
      <w:pPr>
        <w:tabs>
          <w:tab w:val="num" w:pos="0"/>
        </w:tabs>
        <w:ind w:left="360" w:hanging="360"/>
      </w:pPr>
      <w:rPr>
        <w:b/>
        <w:i w:val="0"/>
      </w:rPr>
    </w:lvl>
    <w:lvl w:ilvl="1">
      <w:start w:val="1"/>
      <w:numFmt w:val="upperRoman"/>
      <w:lvlText w:val="%2."/>
      <w:lvlJc w:val="right"/>
      <w:pPr>
        <w:ind w:left="360" w:hanging="360"/>
      </w:pPr>
      <w:rPr>
        <w:b/>
        <w:bCs/>
      </w:r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1D5C100D"/>
    <w:multiLevelType w:val="multilevel"/>
    <w:tmpl w:val="A0820B7E"/>
    <w:lvl w:ilvl="0">
      <w:start w:val="1"/>
      <w:numFmt w:val="decimal"/>
      <w:lvlText w:val="%1."/>
      <w:lvlJc w:val="left"/>
      <w:pPr>
        <w:ind w:left="360" w:hanging="360"/>
      </w:pPr>
      <w:rPr>
        <w:rFonts w:hint="default"/>
        <w:b/>
        <w:color w:val="auto"/>
      </w:rPr>
    </w:lvl>
    <w:lvl w:ilvl="1">
      <w:start w:val="1"/>
      <w:numFmt w:val="decimal"/>
      <w:lvlText w:val="%1.%2."/>
      <w:lvlJc w:val="left"/>
      <w:pPr>
        <w:ind w:left="858" w:hanging="432"/>
      </w:pPr>
      <w:rPr>
        <w:rFonts w:hint="default"/>
        <w:b/>
        <w:bCs w:val="0"/>
        <w:i w:val="0"/>
        <w:iCs/>
        <w:color w:val="auto"/>
      </w:rPr>
    </w:lvl>
    <w:lvl w:ilvl="2">
      <w:start w:val="1"/>
      <w:numFmt w:val="decimal"/>
      <w:lvlText w:val="%1.%2.%3."/>
      <w:lvlJc w:val="left"/>
      <w:pPr>
        <w:ind w:left="1224" w:hanging="504"/>
      </w:pPr>
      <w:rPr>
        <w:rFonts w:ascii="Calibri" w:hAnsi="Calibri" w:cs="Calibri" w:hint="default"/>
        <w:b/>
        <w:bCs/>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ECD68AE"/>
    <w:multiLevelType w:val="hybridMultilevel"/>
    <w:tmpl w:val="F474CC20"/>
    <w:lvl w:ilvl="0" w:tplc="655614E4">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F6F1230"/>
    <w:multiLevelType w:val="multilevel"/>
    <w:tmpl w:val="CACC7926"/>
    <w:lvl w:ilvl="0">
      <w:start w:val="1"/>
      <w:numFmt w:val="decimal"/>
      <w:lvlText w:val="%1."/>
      <w:lvlJc w:val="left"/>
      <w:pPr>
        <w:ind w:left="720" w:hanging="360"/>
      </w:pPr>
      <w:rPr>
        <w:rFonts w:eastAsia="Carlito" w:cstheme="minorBidi" w:hint="default"/>
        <w:b/>
        <w:sz w:val="24"/>
        <w:szCs w:val="24"/>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EE537A0"/>
    <w:multiLevelType w:val="multilevel"/>
    <w:tmpl w:val="B1CA4066"/>
    <w:lvl w:ilvl="0">
      <w:start w:val="1"/>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b/>
        <w:bCs/>
      </w:rPr>
    </w:lvl>
    <w:lvl w:ilvl="4">
      <w:start w:val="1"/>
      <w:numFmt w:val="decimal"/>
      <w:isLgl/>
      <w:lvlText w:val="%1.%2.%3.%4.%5."/>
      <w:lvlJc w:val="left"/>
      <w:pPr>
        <w:ind w:left="1440" w:hanging="1080"/>
      </w:pPr>
      <w:rPr>
        <w:rFonts w:hint="default"/>
        <w:b/>
        <w:bCs/>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3632072"/>
    <w:multiLevelType w:val="multilevel"/>
    <w:tmpl w:val="862CA71C"/>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bCs/>
        <w:i w:val="0"/>
        <w:iCs/>
        <w:sz w:val="22"/>
        <w:szCs w:val="22"/>
      </w:rPr>
    </w:lvl>
    <w:lvl w:ilvl="2">
      <w:start w:val="1"/>
      <w:numFmt w:val="decimal"/>
      <w:pStyle w:val="Nvel3-R"/>
      <w:lvlText w:val="%1.%2.%3."/>
      <w:lvlJc w:val="left"/>
      <w:pPr>
        <w:tabs>
          <w:tab w:val="num" w:pos="0"/>
        </w:tabs>
        <w:ind w:left="1224" w:hanging="504"/>
      </w:pPr>
      <w:rPr>
        <w:rFonts w:ascii="Calibri" w:hAnsi="Calibri" w:cs="Calibri" w:hint="default"/>
        <w:b/>
        <w:bCs/>
        <w:i w:val="0"/>
        <w:iCs/>
        <w:color w:val="auto"/>
      </w:rPr>
    </w:lvl>
    <w:lvl w:ilvl="3">
      <w:start w:val="1"/>
      <w:numFmt w:val="decimal"/>
      <w:pStyle w:val="Nvel4-R"/>
      <w:lvlText w:val="%1.%2.%3.%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5A920C4"/>
    <w:multiLevelType w:val="multilevel"/>
    <w:tmpl w:val="2264D880"/>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bCs/>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19452EC"/>
    <w:multiLevelType w:val="multilevel"/>
    <w:tmpl w:val="F2AEB30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520F70B1"/>
    <w:multiLevelType w:val="multilevel"/>
    <w:tmpl w:val="4D169428"/>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rPr>
        <w:b/>
        <w:bCs/>
      </w:rPr>
    </w:lvl>
    <w:lvl w:ilvl="3">
      <w:start w:val="1"/>
      <w:numFmt w:val="decimal"/>
      <w:lvlText w:val="(%4)"/>
      <w:lvlJc w:val="left"/>
      <w:pPr>
        <w:tabs>
          <w:tab w:val="num" w:pos="0"/>
        </w:tabs>
        <w:ind w:left="1440" w:hanging="360"/>
      </w:pPr>
      <w:rPr>
        <w:b/>
        <w:bCs/>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rPr>
        <w:i w:val="0"/>
        <w:iCs w:val="0"/>
        <w:color w:val="auto"/>
      </w:rPr>
    </w:lvl>
    <w:lvl w:ilvl="8">
      <w:start w:val="1"/>
      <w:numFmt w:val="lowerRoman"/>
      <w:lvlText w:val="%9."/>
      <w:lvlJc w:val="left"/>
      <w:pPr>
        <w:tabs>
          <w:tab w:val="num" w:pos="0"/>
        </w:tabs>
        <w:ind w:left="3240" w:hanging="360"/>
      </w:pPr>
    </w:lvl>
  </w:abstractNum>
  <w:abstractNum w:abstractNumId="14"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5" w15:restartNumberingAfterBreak="0">
    <w:nsid w:val="593B017D"/>
    <w:multiLevelType w:val="hybridMultilevel"/>
    <w:tmpl w:val="48986BA8"/>
    <w:lvl w:ilvl="0" w:tplc="83BC6C90">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5B1E49F9"/>
    <w:multiLevelType w:val="hybridMultilevel"/>
    <w:tmpl w:val="0B9CD4C0"/>
    <w:lvl w:ilvl="0" w:tplc="7A6612F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AB32EEC"/>
    <w:multiLevelType w:val="hybridMultilevel"/>
    <w:tmpl w:val="2DF6B29A"/>
    <w:lvl w:ilvl="0" w:tplc="48DEEB3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2031F72"/>
    <w:multiLevelType w:val="multilevel"/>
    <w:tmpl w:val="6BB0CC74"/>
    <w:lvl w:ilvl="0">
      <w:start w:val="1"/>
      <w:numFmt w:val="decimal"/>
      <w:lvlText w:val="%1."/>
      <w:lvlJc w:val="left"/>
      <w:pPr>
        <w:ind w:left="360" w:hanging="360"/>
      </w:pPr>
      <w:rPr>
        <w:b/>
      </w:rPr>
    </w:lvl>
    <w:lvl w:ilvl="1">
      <w:start w:val="1"/>
      <w:numFmt w:val="lowerLetter"/>
      <w:lvlText w:val="%2)"/>
      <w:lvlJc w:val="left"/>
      <w:pPr>
        <w:ind w:left="4969" w:hanging="432"/>
      </w:pPr>
      <w:rPr>
        <w:b/>
        <w:bCs/>
        <w:i w:val="0"/>
        <w:iCs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5D833FC"/>
    <w:multiLevelType w:val="multilevel"/>
    <w:tmpl w:val="837E1676"/>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E5313CA"/>
    <w:multiLevelType w:val="hybridMultilevel"/>
    <w:tmpl w:val="D6064E24"/>
    <w:lvl w:ilvl="0" w:tplc="0E064B7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EA9AFCF"/>
    <w:multiLevelType w:val="multilevel"/>
    <w:tmpl w:val="14904604"/>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bCs/>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85387467">
    <w:abstractNumId w:val="7"/>
  </w:num>
  <w:num w:numId="2" w16cid:durableId="125315767">
    <w:abstractNumId w:val="14"/>
  </w:num>
  <w:num w:numId="3" w16cid:durableId="992219792">
    <w:abstractNumId w:val="17"/>
  </w:num>
  <w:num w:numId="4" w16cid:durableId="596525262">
    <w:abstractNumId w:val="12"/>
  </w:num>
  <w:num w:numId="5" w16cid:durableId="1658533575">
    <w:abstractNumId w:val="10"/>
  </w:num>
  <w:num w:numId="6" w16cid:durableId="775709371">
    <w:abstractNumId w:val="3"/>
  </w:num>
  <w:num w:numId="7" w16cid:durableId="1786390261">
    <w:abstractNumId w:val="5"/>
  </w:num>
  <w:num w:numId="8" w16cid:durableId="420183628">
    <w:abstractNumId w:val="6"/>
  </w:num>
  <w:num w:numId="9" w16cid:durableId="2034649148">
    <w:abstractNumId w:val="16"/>
  </w:num>
  <w:num w:numId="10" w16cid:durableId="618729730">
    <w:abstractNumId w:val="4"/>
  </w:num>
  <w:num w:numId="11" w16cid:durableId="1882938353">
    <w:abstractNumId w:val="23"/>
  </w:num>
  <w:num w:numId="12" w16cid:durableId="1363167735">
    <w:abstractNumId w:val="15"/>
  </w:num>
  <w:num w:numId="13" w16cid:durableId="2062900192">
    <w:abstractNumId w:val="19"/>
  </w:num>
  <w:num w:numId="14" w16cid:durableId="1711761898">
    <w:abstractNumId w:val="0"/>
  </w:num>
  <w:num w:numId="15" w16cid:durableId="378627857">
    <w:abstractNumId w:val="21"/>
  </w:num>
  <w:num w:numId="16" w16cid:durableId="191890611">
    <w:abstractNumId w:val="22"/>
  </w:num>
  <w:num w:numId="17" w16cid:durableId="965232875">
    <w:abstractNumId w:val="9"/>
  </w:num>
  <w:num w:numId="18" w16cid:durableId="1812861955">
    <w:abstractNumId w:val="8"/>
  </w:num>
  <w:num w:numId="19" w16cid:durableId="1175998486">
    <w:abstractNumId w:val="11"/>
  </w:num>
  <w:num w:numId="20" w16cid:durableId="2115663093">
    <w:abstractNumId w:val="18"/>
  </w:num>
  <w:num w:numId="21" w16cid:durableId="1903100964">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4776364">
    <w:abstractNumId w:val="1"/>
  </w:num>
  <w:num w:numId="23" w16cid:durableId="1491630272">
    <w:abstractNumId w:val="2"/>
  </w:num>
  <w:num w:numId="24" w16cid:durableId="585119231">
    <w:abstractNumId w:val="24"/>
  </w:num>
  <w:num w:numId="25" w16cid:durableId="194318080">
    <w:abstractNumId w:val="13"/>
  </w:num>
  <w:num w:numId="26" w16cid:durableId="942956290">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0498"/>
    <w:rsid w:val="0000594B"/>
    <w:rsid w:val="00016510"/>
    <w:rsid w:val="00017D73"/>
    <w:rsid w:val="00041FC4"/>
    <w:rsid w:val="000523CA"/>
    <w:rsid w:val="00065565"/>
    <w:rsid w:val="000726DE"/>
    <w:rsid w:val="0007324C"/>
    <w:rsid w:val="00082533"/>
    <w:rsid w:val="00085362"/>
    <w:rsid w:val="00087EBD"/>
    <w:rsid w:val="000907E1"/>
    <w:rsid w:val="00097A7D"/>
    <w:rsid w:val="000A0BB5"/>
    <w:rsid w:val="000A6E4E"/>
    <w:rsid w:val="000C3502"/>
    <w:rsid w:val="000C626C"/>
    <w:rsid w:val="000C7D67"/>
    <w:rsid w:val="000E27E2"/>
    <w:rsid w:val="000F7B98"/>
    <w:rsid w:val="001114AA"/>
    <w:rsid w:val="001265ED"/>
    <w:rsid w:val="00127714"/>
    <w:rsid w:val="001307D7"/>
    <w:rsid w:val="00131D02"/>
    <w:rsid w:val="00135301"/>
    <w:rsid w:val="00152AC9"/>
    <w:rsid w:val="0016421C"/>
    <w:rsid w:val="00192319"/>
    <w:rsid w:val="00192417"/>
    <w:rsid w:val="001B0A83"/>
    <w:rsid w:val="001B32B2"/>
    <w:rsid w:val="001B3E19"/>
    <w:rsid w:val="001B587C"/>
    <w:rsid w:val="001D0AEE"/>
    <w:rsid w:val="001D3E5B"/>
    <w:rsid w:val="001E31B4"/>
    <w:rsid w:val="001E5350"/>
    <w:rsid w:val="00203505"/>
    <w:rsid w:val="00205543"/>
    <w:rsid w:val="00205DA9"/>
    <w:rsid w:val="00206542"/>
    <w:rsid w:val="0020703B"/>
    <w:rsid w:val="002129E1"/>
    <w:rsid w:val="00217208"/>
    <w:rsid w:val="0022038F"/>
    <w:rsid w:val="00226EC1"/>
    <w:rsid w:val="002300A3"/>
    <w:rsid w:val="002319F9"/>
    <w:rsid w:val="002368AD"/>
    <w:rsid w:val="00243835"/>
    <w:rsid w:val="00245F91"/>
    <w:rsid w:val="00272076"/>
    <w:rsid w:val="00275FFE"/>
    <w:rsid w:val="0028205B"/>
    <w:rsid w:val="002850E4"/>
    <w:rsid w:val="00287B4B"/>
    <w:rsid w:val="00292503"/>
    <w:rsid w:val="00294816"/>
    <w:rsid w:val="002A0FB2"/>
    <w:rsid w:val="002A172C"/>
    <w:rsid w:val="002B6CF4"/>
    <w:rsid w:val="002C0718"/>
    <w:rsid w:val="002C3959"/>
    <w:rsid w:val="002E1BDA"/>
    <w:rsid w:val="002E384A"/>
    <w:rsid w:val="002F291B"/>
    <w:rsid w:val="002F2ADC"/>
    <w:rsid w:val="003045D9"/>
    <w:rsid w:val="00324D2A"/>
    <w:rsid w:val="0032745E"/>
    <w:rsid w:val="003401AE"/>
    <w:rsid w:val="00343925"/>
    <w:rsid w:val="00360C0F"/>
    <w:rsid w:val="003860A3"/>
    <w:rsid w:val="003900B3"/>
    <w:rsid w:val="00390C1C"/>
    <w:rsid w:val="003A2726"/>
    <w:rsid w:val="003B51F1"/>
    <w:rsid w:val="003B7714"/>
    <w:rsid w:val="003C3D5D"/>
    <w:rsid w:val="003C5A32"/>
    <w:rsid w:val="003D08D7"/>
    <w:rsid w:val="003F2DC0"/>
    <w:rsid w:val="003F56C2"/>
    <w:rsid w:val="003F6130"/>
    <w:rsid w:val="004073B0"/>
    <w:rsid w:val="004170CF"/>
    <w:rsid w:val="00421172"/>
    <w:rsid w:val="00430497"/>
    <w:rsid w:val="004315F2"/>
    <w:rsid w:val="004463D6"/>
    <w:rsid w:val="0045721D"/>
    <w:rsid w:val="004727ED"/>
    <w:rsid w:val="00472E67"/>
    <w:rsid w:val="00476BD8"/>
    <w:rsid w:val="0049086A"/>
    <w:rsid w:val="004955B5"/>
    <w:rsid w:val="004A1B74"/>
    <w:rsid w:val="004A27B0"/>
    <w:rsid w:val="004B204A"/>
    <w:rsid w:val="004B367C"/>
    <w:rsid w:val="004B6858"/>
    <w:rsid w:val="004D3C0A"/>
    <w:rsid w:val="004D7ACD"/>
    <w:rsid w:val="004F1ACA"/>
    <w:rsid w:val="004F718E"/>
    <w:rsid w:val="00512E62"/>
    <w:rsid w:val="00514D1A"/>
    <w:rsid w:val="005240A6"/>
    <w:rsid w:val="005330E3"/>
    <w:rsid w:val="005345E2"/>
    <w:rsid w:val="00537248"/>
    <w:rsid w:val="00544C6F"/>
    <w:rsid w:val="00546C3F"/>
    <w:rsid w:val="005528A8"/>
    <w:rsid w:val="005540B2"/>
    <w:rsid w:val="00555663"/>
    <w:rsid w:val="005559B2"/>
    <w:rsid w:val="005634AF"/>
    <w:rsid w:val="005639CC"/>
    <w:rsid w:val="00564389"/>
    <w:rsid w:val="00564479"/>
    <w:rsid w:val="005722E5"/>
    <w:rsid w:val="00590D16"/>
    <w:rsid w:val="005A4A43"/>
    <w:rsid w:val="005B3D8D"/>
    <w:rsid w:val="005C1CA2"/>
    <w:rsid w:val="005C2F01"/>
    <w:rsid w:val="005C6619"/>
    <w:rsid w:val="005C6A23"/>
    <w:rsid w:val="005D1A69"/>
    <w:rsid w:val="005D3ABA"/>
    <w:rsid w:val="005F0BB8"/>
    <w:rsid w:val="005F13DF"/>
    <w:rsid w:val="00623554"/>
    <w:rsid w:val="00637ED8"/>
    <w:rsid w:val="0064222E"/>
    <w:rsid w:val="00644BA4"/>
    <w:rsid w:val="00651FED"/>
    <w:rsid w:val="006523F0"/>
    <w:rsid w:val="0065619A"/>
    <w:rsid w:val="0065632E"/>
    <w:rsid w:val="00660757"/>
    <w:rsid w:val="00665FCE"/>
    <w:rsid w:val="00667285"/>
    <w:rsid w:val="006735D2"/>
    <w:rsid w:val="00675F72"/>
    <w:rsid w:val="00677521"/>
    <w:rsid w:val="00694499"/>
    <w:rsid w:val="00694A2F"/>
    <w:rsid w:val="00695241"/>
    <w:rsid w:val="006A24D3"/>
    <w:rsid w:val="006A36F9"/>
    <w:rsid w:val="006B15F7"/>
    <w:rsid w:val="006B5101"/>
    <w:rsid w:val="006B6755"/>
    <w:rsid w:val="006C388F"/>
    <w:rsid w:val="006C5000"/>
    <w:rsid w:val="006C61F4"/>
    <w:rsid w:val="006D1F94"/>
    <w:rsid w:val="006D3242"/>
    <w:rsid w:val="006E1631"/>
    <w:rsid w:val="006E2911"/>
    <w:rsid w:val="006E3091"/>
    <w:rsid w:val="006E54E9"/>
    <w:rsid w:val="006E696B"/>
    <w:rsid w:val="006F4169"/>
    <w:rsid w:val="006F45B6"/>
    <w:rsid w:val="006F5EE4"/>
    <w:rsid w:val="007069F4"/>
    <w:rsid w:val="00711387"/>
    <w:rsid w:val="0071152B"/>
    <w:rsid w:val="00740F2F"/>
    <w:rsid w:val="007454BD"/>
    <w:rsid w:val="007550A6"/>
    <w:rsid w:val="00767B22"/>
    <w:rsid w:val="007709AE"/>
    <w:rsid w:val="00770F49"/>
    <w:rsid w:val="007817B3"/>
    <w:rsid w:val="00781AFF"/>
    <w:rsid w:val="00785509"/>
    <w:rsid w:val="00785F02"/>
    <w:rsid w:val="00791A5D"/>
    <w:rsid w:val="007923D0"/>
    <w:rsid w:val="007A0EF7"/>
    <w:rsid w:val="007A4FF7"/>
    <w:rsid w:val="007A564C"/>
    <w:rsid w:val="007B668F"/>
    <w:rsid w:val="007D4A73"/>
    <w:rsid w:val="008024D5"/>
    <w:rsid w:val="0081104B"/>
    <w:rsid w:val="00836290"/>
    <w:rsid w:val="008421D5"/>
    <w:rsid w:val="00844700"/>
    <w:rsid w:val="00852A52"/>
    <w:rsid w:val="0085324E"/>
    <w:rsid w:val="00855A8A"/>
    <w:rsid w:val="00855FAB"/>
    <w:rsid w:val="008566E0"/>
    <w:rsid w:val="0086463E"/>
    <w:rsid w:val="00871D18"/>
    <w:rsid w:val="0087679E"/>
    <w:rsid w:val="0088296C"/>
    <w:rsid w:val="008847FC"/>
    <w:rsid w:val="0089437D"/>
    <w:rsid w:val="008946DB"/>
    <w:rsid w:val="008A40EC"/>
    <w:rsid w:val="008A7210"/>
    <w:rsid w:val="008B2F7B"/>
    <w:rsid w:val="008B72D9"/>
    <w:rsid w:val="008C2F7D"/>
    <w:rsid w:val="008C6A48"/>
    <w:rsid w:val="008C7505"/>
    <w:rsid w:val="008C7F01"/>
    <w:rsid w:val="008D339C"/>
    <w:rsid w:val="008D6F35"/>
    <w:rsid w:val="008E18B3"/>
    <w:rsid w:val="008E7EF6"/>
    <w:rsid w:val="008F1898"/>
    <w:rsid w:val="008F2323"/>
    <w:rsid w:val="008F5AD2"/>
    <w:rsid w:val="00900245"/>
    <w:rsid w:val="00900971"/>
    <w:rsid w:val="00901B21"/>
    <w:rsid w:val="009042B2"/>
    <w:rsid w:val="00907C0A"/>
    <w:rsid w:val="00913C93"/>
    <w:rsid w:val="00916FB5"/>
    <w:rsid w:val="00917D4F"/>
    <w:rsid w:val="00922D33"/>
    <w:rsid w:val="00923E32"/>
    <w:rsid w:val="0092451E"/>
    <w:rsid w:val="009257AD"/>
    <w:rsid w:val="00927459"/>
    <w:rsid w:val="00933499"/>
    <w:rsid w:val="00934039"/>
    <w:rsid w:val="00934E2A"/>
    <w:rsid w:val="00936ADE"/>
    <w:rsid w:val="00937679"/>
    <w:rsid w:val="00942D7B"/>
    <w:rsid w:val="009502F1"/>
    <w:rsid w:val="00951F10"/>
    <w:rsid w:val="00954A5D"/>
    <w:rsid w:val="00960496"/>
    <w:rsid w:val="00971B69"/>
    <w:rsid w:val="0098178B"/>
    <w:rsid w:val="009831C8"/>
    <w:rsid w:val="009A1B5C"/>
    <w:rsid w:val="009B2F35"/>
    <w:rsid w:val="009B688F"/>
    <w:rsid w:val="009B6AED"/>
    <w:rsid w:val="009B77B8"/>
    <w:rsid w:val="009E48B1"/>
    <w:rsid w:val="009E7FBE"/>
    <w:rsid w:val="009F2B13"/>
    <w:rsid w:val="009F6CE4"/>
    <w:rsid w:val="00A116BB"/>
    <w:rsid w:val="00A1772F"/>
    <w:rsid w:val="00A22159"/>
    <w:rsid w:val="00A431F6"/>
    <w:rsid w:val="00A47C33"/>
    <w:rsid w:val="00A50578"/>
    <w:rsid w:val="00A52D7A"/>
    <w:rsid w:val="00A54E7D"/>
    <w:rsid w:val="00A6341A"/>
    <w:rsid w:val="00A65EB2"/>
    <w:rsid w:val="00A714E3"/>
    <w:rsid w:val="00A75380"/>
    <w:rsid w:val="00A80F2C"/>
    <w:rsid w:val="00A901C9"/>
    <w:rsid w:val="00A924D9"/>
    <w:rsid w:val="00AA256E"/>
    <w:rsid w:val="00AA62C6"/>
    <w:rsid w:val="00AB43FD"/>
    <w:rsid w:val="00AC3A39"/>
    <w:rsid w:val="00AD14BA"/>
    <w:rsid w:val="00AE656C"/>
    <w:rsid w:val="00B14073"/>
    <w:rsid w:val="00B16466"/>
    <w:rsid w:val="00B24029"/>
    <w:rsid w:val="00B43AA7"/>
    <w:rsid w:val="00B43CDF"/>
    <w:rsid w:val="00B44A76"/>
    <w:rsid w:val="00B44BD0"/>
    <w:rsid w:val="00B57E8D"/>
    <w:rsid w:val="00B77399"/>
    <w:rsid w:val="00B85D5B"/>
    <w:rsid w:val="00B87589"/>
    <w:rsid w:val="00B9215B"/>
    <w:rsid w:val="00B97D5F"/>
    <w:rsid w:val="00BA4092"/>
    <w:rsid w:val="00BC4A86"/>
    <w:rsid w:val="00BC4FDE"/>
    <w:rsid w:val="00BD11F6"/>
    <w:rsid w:val="00BD13DA"/>
    <w:rsid w:val="00BD16B6"/>
    <w:rsid w:val="00BE616C"/>
    <w:rsid w:val="00BF255F"/>
    <w:rsid w:val="00C024BE"/>
    <w:rsid w:val="00C02DD9"/>
    <w:rsid w:val="00C074DA"/>
    <w:rsid w:val="00C13114"/>
    <w:rsid w:val="00C157E7"/>
    <w:rsid w:val="00C352C3"/>
    <w:rsid w:val="00C40AB4"/>
    <w:rsid w:val="00C442DC"/>
    <w:rsid w:val="00C46B38"/>
    <w:rsid w:val="00C5743C"/>
    <w:rsid w:val="00C607DE"/>
    <w:rsid w:val="00C65850"/>
    <w:rsid w:val="00C7285C"/>
    <w:rsid w:val="00C776E2"/>
    <w:rsid w:val="00C928E7"/>
    <w:rsid w:val="00C92A02"/>
    <w:rsid w:val="00C933EC"/>
    <w:rsid w:val="00CA43A9"/>
    <w:rsid w:val="00CB236F"/>
    <w:rsid w:val="00CB4838"/>
    <w:rsid w:val="00CB7ABA"/>
    <w:rsid w:val="00CC0487"/>
    <w:rsid w:val="00CD315A"/>
    <w:rsid w:val="00CE36D9"/>
    <w:rsid w:val="00CE5CE1"/>
    <w:rsid w:val="00CE701B"/>
    <w:rsid w:val="00CF1165"/>
    <w:rsid w:val="00D0410D"/>
    <w:rsid w:val="00D078A9"/>
    <w:rsid w:val="00D21487"/>
    <w:rsid w:val="00D22AA6"/>
    <w:rsid w:val="00D35D73"/>
    <w:rsid w:val="00D44954"/>
    <w:rsid w:val="00D46353"/>
    <w:rsid w:val="00D5125B"/>
    <w:rsid w:val="00D52B5C"/>
    <w:rsid w:val="00D64F5C"/>
    <w:rsid w:val="00D71842"/>
    <w:rsid w:val="00D805EB"/>
    <w:rsid w:val="00D84CEF"/>
    <w:rsid w:val="00D938E8"/>
    <w:rsid w:val="00D93B2A"/>
    <w:rsid w:val="00D975FC"/>
    <w:rsid w:val="00DA1FB3"/>
    <w:rsid w:val="00DA6A99"/>
    <w:rsid w:val="00DB283B"/>
    <w:rsid w:val="00DC04E7"/>
    <w:rsid w:val="00DC4BC3"/>
    <w:rsid w:val="00DC687D"/>
    <w:rsid w:val="00DD2A4A"/>
    <w:rsid w:val="00DD4172"/>
    <w:rsid w:val="00DE435B"/>
    <w:rsid w:val="00DF6D57"/>
    <w:rsid w:val="00E02C55"/>
    <w:rsid w:val="00E03546"/>
    <w:rsid w:val="00E075FA"/>
    <w:rsid w:val="00E17C86"/>
    <w:rsid w:val="00E17CF4"/>
    <w:rsid w:val="00E27B6A"/>
    <w:rsid w:val="00E3173D"/>
    <w:rsid w:val="00E36B2C"/>
    <w:rsid w:val="00E45F9C"/>
    <w:rsid w:val="00E47333"/>
    <w:rsid w:val="00E5234F"/>
    <w:rsid w:val="00E52620"/>
    <w:rsid w:val="00E552D2"/>
    <w:rsid w:val="00E61755"/>
    <w:rsid w:val="00E82894"/>
    <w:rsid w:val="00E86A2A"/>
    <w:rsid w:val="00E91CFC"/>
    <w:rsid w:val="00EA468D"/>
    <w:rsid w:val="00EA5430"/>
    <w:rsid w:val="00EA5B2E"/>
    <w:rsid w:val="00EB1AF7"/>
    <w:rsid w:val="00EB50E0"/>
    <w:rsid w:val="00EB540C"/>
    <w:rsid w:val="00EB68AC"/>
    <w:rsid w:val="00ED7D2E"/>
    <w:rsid w:val="00EE5D3C"/>
    <w:rsid w:val="00EF1074"/>
    <w:rsid w:val="00EF3251"/>
    <w:rsid w:val="00F12E6B"/>
    <w:rsid w:val="00F14A99"/>
    <w:rsid w:val="00F15888"/>
    <w:rsid w:val="00F1763E"/>
    <w:rsid w:val="00F20C01"/>
    <w:rsid w:val="00F21934"/>
    <w:rsid w:val="00F21BF9"/>
    <w:rsid w:val="00F31285"/>
    <w:rsid w:val="00F355FE"/>
    <w:rsid w:val="00F37C6B"/>
    <w:rsid w:val="00F437CF"/>
    <w:rsid w:val="00F54FDC"/>
    <w:rsid w:val="00F6634A"/>
    <w:rsid w:val="00F67805"/>
    <w:rsid w:val="00F67B43"/>
    <w:rsid w:val="00F82B6F"/>
    <w:rsid w:val="00F86E08"/>
    <w:rsid w:val="00F968E8"/>
    <w:rsid w:val="00F977C7"/>
    <w:rsid w:val="00FA07DC"/>
    <w:rsid w:val="00FA35BE"/>
    <w:rsid w:val="00FB3D71"/>
    <w:rsid w:val="00FC40C7"/>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ind w:left="357" w:hanging="35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2">
    <w:name w:val="heading 2"/>
    <w:basedOn w:val="Normal"/>
    <w:next w:val="Normal"/>
    <w:link w:val="Ttulo2Char"/>
    <w:rsid w:val="007B668F"/>
    <w:pPr>
      <w:keepNext/>
      <w:tabs>
        <w:tab w:val="left" w:pos="1701"/>
      </w:tabs>
      <w:ind w:left="0" w:right="-1" w:firstLine="0"/>
      <w:jc w:val="center"/>
      <w:outlineLvl w:val="1"/>
    </w:pPr>
    <w:rPr>
      <w:rFonts w:ascii="Times New Roman" w:eastAsiaTheme="minorEastAsia" w:hAnsi="Times New Roman" w:cs="Times New Roman"/>
      <w:b/>
      <w:color w:val="000000"/>
      <w:sz w:val="24"/>
      <w:szCs w:val="20"/>
    </w:rPr>
  </w:style>
  <w:style w:type="paragraph" w:styleId="Ttulo3">
    <w:name w:val="heading 3"/>
    <w:basedOn w:val="Normal"/>
    <w:next w:val="Normal"/>
    <w:link w:val="Ttulo3Char"/>
    <w:uiPriority w:val="9"/>
    <w:semiHidden/>
    <w:unhideWhenUsed/>
    <w:qFormat/>
    <w:rsid w:val="007B668F"/>
    <w:pPr>
      <w:keepNext/>
      <w:keepLines/>
      <w:spacing w:before="40" w:line="259" w:lineRule="auto"/>
      <w:ind w:left="0" w:firstLine="0"/>
      <w:outlineLvl w:val="2"/>
    </w:pPr>
    <w:rPr>
      <w:rFonts w:asciiTheme="majorHAnsi" w:eastAsiaTheme="majorEastAsia" w:hAnsiTheme="majorHAnsi" w:cstheme="majorBidi"/>
      <w:color w:val="1F4D78" w:themeColor="accent1" w:themeShade="7F"/>
      <w:sz w:val="24"/>
      <w:lang w:eastAsia="en-US"/>
    </w:rPr>
  </w:style>
  <w:style w:type="paragraph" w:styleId="Ttulo4">
    <w:name w:val="heading 4"/>
    <w:basedOn w:val="Normal"/>
    <w:next w:val="Normal"/>
    <w:link w:val="Ttulo4Char"/>
    <w:semiHidden/>
    <w:unhideWhenUsed/>
    <w:qFormat/>
    <w:rsid w:val="007B668F"/>
    <w:pPr>
      <w:keepNext/>
      <w:keepLines/>
      <w:spacing w:before="40"/>
      <w:ind w:left="0" w:firstLine="0"/>
      <w:outlineLvl w:val="3"/>
    </w:pPr>
    <w:rPr>
      <w:rFonts w:asciiTheme="majorHAnsi" w:eastAsiaTheme="majorEastAsia" w:hAnsiTheme="majorHAnsi" w:cstheme="majorBidi"/>
      <w:i/>
      <w:iCs/>
      <w:color w:val="2E74B5" w:themeColor="accent1" w:themeShade="BF"/>
      <w:sz w:val="24"/>
    </w:rPr>
  </w:style>
  <w:style w:type="paragraph" w:styleId="Ttulo6">
    <w:name w:val="heading 6"/>
    <w:basedOn w:val="Normal"/>
    <w:next w:val="Normal"/>
    <w:link w:val="Ttulo6Char"/>
    <w:uiPriority w:val="9"/>
    <w:semiHidden/>
    <w:unhideWhenUsed/>
    <w:qFormat/>
    <w:rsid w:val="007B668F"/>
    <w:pPr>
      <w:keepNext/>
      <w:keepLines/>
      <w:spacing w:before="40" w:line="259" w:lineRule="auto"/>
      <w:ind w:left="0" w:firstLine="0"/>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aliases w:val="TCU Char,Citação AGU Char,NotaExplicativa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uiPriority w:val="99"/>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uiPriority w:val="99"/>
    <w:rsid w:val="00C074DA"/>
    <w:pPr>
      <w:spacing w:after="140" w:line="276" w:lineRule="auto"/>
    </w:pPr>
  </w:style>
  <w:style w:type="character" w:customStyle="1" w:styleId="CorpodetextoChar">
    <w:name w:val="Corpo de texto Char"/>
    <w:basedOn w:val="Fontepargpadro"/>
    <w:link w:val="Corpodetexto"/>
    <w:uiPriority w:val="99"/>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aliases w:val="TCU,Citação AGU,NotaExplicativa"/>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link w:val="Nivel1Char"/>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link w:val="Nivel01TituloChar"/>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67"/>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table" w:customStyle="1" w:styleId="TabeladeGradeClara1">
    <w:name w:val="Tabela de Grade Clara1"/>
    <w:basedOn w:val="Tabelanormal"/>
    <w:uiPriority w:val="40"/>
    <w:rsid w:val="009042B2"/>
    <w:rPr>
      <w:rFonts w:ascii="Calibri" w:hAnsi="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9042B2"/>
    <w:pPr>
      <w:widowControl w:val="0"/>
      <w:autoSpaceDE w:val="0"/>
      <w:autoSpaceDN w:val="0"/>
    </w:pPr>
    <w:rPr>
      <w:rFonts w:ascii="Calibri" w:eastAsia="Calibri" w:hAnsi="Calibri" w:cs="Calibri"/>
      <w:sz w:val="22"/>
      <w:szCs w:val="22"/>
      <w:lang w:val="pt-PT" w:eastAsia="en-US"/>
    </w:rPr>
  </w:style>
  <w:style w:type="paragraph" w:styleId="Textodenotaderodap">
    <w:name w:val="footnote text"/>
    <w:basedOn w:val="Normal"/>
    <w:link w:val="TextodenotaderodapChar"/>
    <w:semiHidden/>
    <w:unhideWhenUsed/>
    <w:rsid w:val="00C442DC"/>
    <w:rPr>
      <w:szCs w:val="20"/>
    </w:rPr>
  </w:style>
  <w:style w:type="character" w:customStyle="1" w:styleId="TextodenotaderodapChar">
    <w:name w:val="Texto de nota de rodapé Char"/>
    <w:basedOn w:val="Fontepargpadro"/>
    <w:link w:val="Textodenotaderodap"/>
    <w:semiHidden/>
    <w:rsid w:val="00C442DC"/>
    <w:rPr>
      <w:rFonts w:ascii="Arial" w:eastAsia="Times New Roman" w:hAnsi="Arial" w:cs="Tahoma"/>
      <w:sz w:val="20"/>
      <w:szCs w:val="20"/>
      <w:lang w:eastAsia="pt-BR"/>
    </w:rPr>
  </w:style>
  <w:style w:type="character" w:styleId="Refdenotaderodap">
    <w:name w:val="footnote reference"/>
    <w:basedOn w:val="Fontepargpadro"/>
    <w:semiHidden/>
    <w:unhideWhenUsed/>
    <w:rsid w:val="00C442DC"/>
    <w:rPr>
      <w:vertAlign w:val="superscript"/>
    </w:rPr>
  </w:style>
  <w:style w:type="character" w:customStyle="1" w:styleId="Ttulo2Char">
    <w:name w:val="Título 2 Char"/>
    <w:basedOn w:val="Fontepargpadro"/>
    <w:link w:val="Ttulo2"/>
    <w:rsid w:val="007B668F"/>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7B668F"/>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7B668F"/>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7B668F"/>
    <w:rPr>
      <w:rFonts w:asciiTheme="majorHAnsi" w:eastAsiaTheme="majorEastAsia" w:hAnsiTheme="majorHAnsi" w:cstheme="majorBidi"/>
      <w:color w:val="1F4D78" w:themeColor="accent1" w:themeShade="7F"/>
    </w:rPr>
  </w:style>
  <w:style w:type="paragraph" w:styleId="NormalWeb">
    <w:name w:val="Normal (Web)"/>
    <w:basedOn w:val="Normal"/>
    <w:uiPriority w:val="99"/>
    <w:rsid w:val="007B668F"/>
    <w:pPr>
      <w:spacing w:before="100" w:beforeAutospacing="1" w:after="100" w:afterAutospacing="1"/>
      <w:ind w:left="0" w:firstLine="0"/>
    </w:pPr>
    <w:rPr>
      <w:rFonts w:ascii="Times New Roman" w:eastAsiaTheme="minorEastAsia" w:hAnsi="Times New Roman" w:cs="Times New Roman"/>
      <w:sz w:val="24"/>
    </w:rPr>
  </w:style>
  <w:style w:type="paragraph" w:customStyle="1" w:styleId="Nvel2">
    <w:name w:val="Nível 2"/>
    <w:basedOn w:val="Normal"/>
    <w:next w:val="Normal"/>
    <w:rsid w:val="007B668F"/>
    <w:pPr>
      <w:spacing w:after="120"/>
      <w:ind w:left="0" w:firstLine="0"/>
    </w:pPr>
    <w:rPr>
      <w:rFonts w:eastAsiaTheme="minorEastAsia" w:cs="Times New Roman"/>
      <w:b/>
      <w:sz w:val="24"/>
      <w:szCs w:val="20"/>
    </w:rPr>
  </w:style>
  <w:style w:type="character" w:customStyle="1" w:styleId="normalchar1">
    <w:name w:val="normal__char1"/>
    <w:rsid w:val="007B668F"/>
    <w:rPr>
      <w:rFonts w:ascii="Arial" w:hAnsi="Arial" w:cs="Arial" w:hint="default"/>
      <w:strike w:val="0"/>
      <w:dstrike w:val="0"/>
      <w:sz w:val="24"/>
      <w:szCs w:val="24"/>
      <w:u w:val="none"/>
      <w:effect w:val="none"/>
    </w:rPr>
  </w:style>
  <w:style w:type="character" w:customStyle="1" w:styleId="apple-style-span">
    <w:name w:val="apple-style-span"/>
    <w:basedOn w:val="Fontepargpadro"/>
    <w:rsid w:val="007B668F"/>
  </w:style>
  <w:style w:type="paragraph" w:styleId="Commarcadores5">
    <w:name w:val="List Bullet 5"/>
    <w:basedOn w:val="Normal"/>
    <w:rsid w:val="007B668F"/>
    <w:pPr>
      <w:numPr>
        <w:numId w:val="14"/>
      </w:numPr>
      <w:contextualSpacing/>
    </w:pPr>
    <w:rPr>
      <w:rFonts w:ascii="Ecofont_Spranq_eco_Sans" w:eastAsiaTheme="minorEastAsia" w:hAnsi="Ecofont_Spranq_eco_Sans"/>
      <w:sz w:val="24"/>
    </w:rPr>
  </w:style>
  <w:style w:type="paragraph" w:customStyle="1" w:styleId="Notaexplicativa">
    <w:name w:val="Nota explicativa"/>
    <w:basedOn w:val="Citao"/>
    <w:link w:val="NotaexplicativaChar"/>
    <w:qFormat/>
    <w:rsid w:val="007B668F"/>
    <w:pPr>
      <w:ind w:left="0" w:firstLine="0"/>
    </w:pPr>
    <w:rPr>
      <w:szCs w:val="20"/>
    </w:rPr>
  </w:style>
  <w:style w:type="character" w:customStyle="1" w:styleId="NotaexplicativaChar">
    <w:name w:val="Nota explicativa Char"/>
    <w:basedOn w:val="CitaoChar"/>
    <w:link w:val="Notaexplicativa"/>
    <w:rsid w:val="007B668F"/>
    <w:rPr>
      <w:rFonts w:ascii="Arial" w:eastAsia="Calibri" w:hAnsi="Arial" w:cs="Tahoma"/>
      <w:i/>
      <w:iCs/>
      <w:color w:val="000000"/>
      <w:sz w:val="20"/>
      <w:szCs w:val="20"/>
      <w:shd w:val="clear" w:color="auto" w:fill="FFFFCC"/>
    </w:rPr>
  </w:style>
  <w:style w:type="numbering" w:customStyle="1" w:styleId="Estilo2">
    <w:name w:val="Estilo2"/>
    <w:uiPriority w:val="99"/>
    <w:rsid w:val="007B668F"/>
    <w:pPr>
      <w:numPr>
        <w:numId w:val="16"/>
      </w:numPr>
    </w:pPr>
  </w:style>
  <w:style w:type="numbering" w:customStyle="1" w:styleId="Estilo3">
    <w:name w:val="Estilo3"/>
    <w:uiPriority w:val="99"/>
    <w:rsid w:val="007B668F"/>
    <w:pPr>
      <w:numPr>
        <w:numId w:val="17"/>
      </w:numPr>
    </w:pPr>
  </w:style>
  <w:style w:type="numbering" w:customStyle="1" w:styleId="Estilo4">
    <w:name w:val="Estilo4"/>
    <w:uiPriority w:val="99"/>
    <w:rsid w:val="007B668F"/>
    <w:pPr>
      <w:numPr>
        <w:numId w:val="18"/>
      </w:numPr>
    </w:pPr>
  </w:style>
  <w:style w:type="numbering" w:customStyle="1" w:styleId="Estilo5">
    <w:name w:val="Estilo5"/>
    <w:uiPriority w:val="99"/>
    <w:rsid w:val="007B668F"/>
    <w:pPr>
      <w:numPr>
        <w:numId w:val="19"/>
      </w:numPr>
    </w:pPr>
  </w:style>
  <w:style w:type="numbering" w:customStyle="1" w:styleId="Estilo6">
    <w:name w:val="Estilo6"/>
    <w:uiPriority w:val="99"/>
    <w:rsid w:val="007B668F"/>
    <w:pPr>
      <w:numPr>
        <w:numId w:val="20"/>
      </w:numPr>
    </w:pPr>
  </w:style>
  <w:style w:type="character" w:customStyle="1" w:styleId="Nivel01TituloChar">
    <w:name w:val="Nivel_01_Titulo Char"/>
    <w:basedOn w:val="Nivel01Char"/>
    <w:link w:val="Nivel01Titulo"/>
    <w:qFormat/>
    <w:rsid w:val="007B668F"/>
    <w:rPr>
      <w:rFonts w:ascii="Arial" w:eastAsia="WenQuanYi Micro Hei" w:hAnsi="Arial" w:cs="Times New Roman"/>
      <w:b w:val="0"/>
      <w:bCs/>
      <w:color w:val="000000"/>
      <w:sz w:val="20"/>
      <w:szCs w:val="20"/>
      <w:lang w:eastAsia="zh-CN" w:bidi="hi-IN"/>
    </w:rPr>
  </w:style>
  <w:style w:type="paragraph" w:customStyle="1" w:styleId="paragraph">
    <w:name w:val="paragraph"/>
    <w:basedOn w:val="Normal"/>
    <w:rsid w:val="007B668F"/>
    <w:pPr>
      <w:spacing w:before="100" w:beforeAutospacing="1" w:after="100" w:afterAutospacing="1"/>
      <w:ind w:left="0" w:firstLine="0"/>
    </w:pPr>
    <w:rPr>
      <w:rFonts w:ascii="Times New Roman" w:hAnsi="Times New Roman" w:cs="Times New Roman"/>
      <w:sz w:val="24"/>
    </w:rPr>
  </w:style>
  <w:style w:type="character" w:customStyle="1" w:styleId="normaltextrun">
    <w:name w:val="normaltextrun"/>
    <w:basedOn w:val="Fontepargpadro"/>
    <w:rsid w:val="007B668F"/>
  </w:style>
  <w:style w:type="character" w:customStyle="1" w:styleId="eop">
    <w:name w:val="eop"/>
    <w:basedOn w:val="Fontepargpadro"/>
    <w:rsid w:val="007B668F"/>
  </w:style>
  <w:style w:type="character" w:customStyle="1" w:styleId="spellingerror">
    <w:name w:val="spellingerror"/>
    <w:basedOn w:val="Fontepargpadro"/>
    <w:rsid w:val="007B668F"/>
  </w:style>
  <w:style w:type="character" w:customStyle="1" w:styleId="Nivel1Char">
    <w:name w:val="Nivel1 Char"/>
    <w:basedOn w:val="Ttulo1Char"/>
    <w:link w:val="Nivel1"/>
    <w:rsid w:val="007B668F"/>
    <w:rPr>
      <w:rFonts w:ascii="Arial" w:eastAsia="WenQuanYi Micro Hei" w:hAnsi="Arial" w:cs="Times New Roman"/>
      <w:b w:val="0"/>
      <w:color w:val="000000"/>
      <w:sz w:val="20"/>
      <w:szCs w:val="20"/>
      <w:lang w:eastAsia="zh-CN" w:bidi="hi-IN"/>
    </w:rPr>
  </w:style>
  <w:style w:type="paragraph" w:customStyle="1" w:styleId="PargrafodaLista1">
    <w:name w:val="Parágrafo da Lista1"/>
    <w:basedOn w:val="Normal"/>
    <w:rsid w:val="007B668F"/>
    <w:pPr>
      <w:ind w:left="720" w:firstLine="0"/>
    </w:pPr>
    <w:rPr>
      <w:rFonts w:ascii="Ecofont_Spranq_eco_Sans" w:hAnsi="Ecofont_Spranq_eco_Sans" w:cs="Ecofont_Spranq_eco_Sans"/>
      <w:sz w:val="24"/>
    </w:rPr>
  </w:style>
  <w:style w:type="paragraph" w:customStyle="1" w:styleId="textbody">
    <w:name w:val="textbody"/>
    <w:basedOn w:val="Normal"/>
    <w:rsid w:val="007B668F"/>
    <w:pPr>
      <w:spacing w:before="100" w:beforeAutospacing="1" w:after="100" w:afterAutospacing="1"/>
      <w:ind w:left="0" w:firstLine="0"/>
    </w:pPr>
    <w:rPr>
      <w:rFonts w:ascii="Times New Roman" w:hAnsi="Times New Roman" w:cs="Times New Roman"/>
      <w:sz w:val="24"/>
    </w:rPr>
  </w:style>
  <w:style w:type="paragraph" w:customStyle="1" w:styleId="em0020ementa">
    <w:name w:val="em_0020ementa"/>
    <w:basedOn w:val="Normal"/>
    <w:rsid w:val="007B668F"/>
    <w:pPr>
      <w:ind w:left="4160" w:firstLine="0"/>
    </w:pPr>
    <w:rPr>
      <w:rFonts w:ascii="Times New Roman" w:hAnsi="Times New Roman" w:cs="Times New Roman"/>
      <w:sz w:val="28"/>
      <w:szCs w:val="28"/>
    </w:rPr>
  </w:style>
  <w:style w:type="character" w:customStyle="1" w:styleId="cp0020corpodespachochar1">
    <w:name w:val="cp_0020corpodespacho__char1"/>
    <w:rsid w:val="007B668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B668F"/>
    <w:rPr>
      <w:rFonts w:ascii="Times New Roman" w:hAnsi="Times New Roman" w:cs="Times New Roman" w:hint="default"/>
      <w:strike w:val="0"/>
      <w:dstrike w:val="0"/>
      <w:sz w:val="28"/>
      <w:szCs w:val="28"/>
      <w:u w:val="none"/>
      <w:effect w:val="none"/>
    </w:rPr>
  </w:style>
  <w:style w:type="character" w:styleId="nfase">
    <w:name w:val="Emphasis"/>
    <w:basedOn w:val="Fontepargpadro"/>
    <w:uiPriority w:val="20"/>
    <w:qFormat/>
    <w:rsid w:val="007B668F"/>
    <w:rPr>
      <w:i/>
      <w:iCs/>
    </w:rPr>
  </w:style>
  <w:style w:type="character" w:customStyle="1" w:styleId="Manoel">
    <w:name w:val="Manoel"/>
    <w:rsid w:val="007B668F"/>
    <w:rPr>
      <w:rFonts w:ascii="Arial" w:hAnsi="Arial" w:cs="Arial"/>
      <w:color w:val="7030A0"/>
      <w:sz w:val="20"/>
    </w:rPr>
  </w:style>
  <w:style w:type="character" w:customStyle="1" w:styleId="ListLabel12">
    <w:name w:val="ListLabel 12"/>
    <w:rsid w:val="007B668F"/>
    <w:rPr>
      <w:b/>
    </w:rPr>
  </w:style>
  <w:style w:type="paragraph" w:customStyle="1" w:styleId="texto1">
    <w:name w:val="texto1"/>
    <w:basedOn w:val="Normal"/>
    <w:rsid w:val="007B668F"/>
    <w:pPr>
      <w:spacing w:before="100" w:beforeAutospacing="1" w:after="100" w:afterAutospacing="1"/>
      <w:ind w:left="0" w:firstLine="0"/>
    </w:pPr>
    <w:rPr>
      <w:rFonts w:ascii="Times New Roman" w:hAnsi="Times New Roman" w:cs="Times New Roman"/>
      <w:sz w:val="24"/>
    </w:rPr>
  </w:style>
  <w:style w:type="paragraph" w:customStyle="1" w:styleId="GradeColorida-nfase11">
    <w:name w:val="Grade Colorida - Ênfase 11"/>
    <w:basedOn w:val="Normal"/>
    <w:next w:val="Normal"/>
    <w:link w:val="GradeColorida-nfase1Char"/>
    <w:uiPriority w:val="29"/>
    <w:rsid w:val="007B668F"/>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eastAsia="Calibri" w:cs="Times New Roman"/>
      <w:i/>
      <w:iCs/>
      <w:color w:val="000000"/>
      <w:lang w:eastAsia="en-US"/>
    </w:rPr>
  </w:style>
  <w:style w:type="character" w:customStyle="1" w:styleId="GradeColorida-nfase1Char">
    <w:name w:val="Grade Colorida - Ênfase 1 Char"/>
    <w:link w:val="GradeColorida-nfase11"/>
    <w:uiPriority w:val="29"/>
    <w:rsid w:val="007B668F"/>
    <w:rPr>
      <w:rFonts w:ascii="Arial" w:eastAsia="Calibri" w:hAnsi="Arial" w:cs="Times New Roman"/>
      <w:i/>
      <w:iCs/>
      <w:color w:val="000000"/>
      <w:sz w:val="20"/>
      <w:szCs w:val="24"/>
      <w:shd w:val="clear" w:color="auto" w:fill="FFFFCC"/>
    </w:rPr>
  </w:style>
  <w:style w:type="paragraph" w:customStyle="1" w:styleId="xwestern">
    <w:name w:val="x_western"/>
    <w:basedOn w:val="Normal"/>
    <w:rsid w:val="007B668F"/>
    <w:pPr>
      <w:spacing w:before="100" w:beforeAutospacing="1" w:after="100" w:afterAutospacing="1"/>
      <w:ind w:left="0" w:firstLine="0"/>
    </w:pPr>
    <w:rPr>
      <w:rFonts w:ascii="Times New Roman" w:hAnsi="Times New Roman" w:cs="Times New Roman"/>
      <w:sz w:val="24"/>
    </w:rPr>
  </w:style>
  <w:style w:type="paragraph" w:customStyle="1" w:styleId="TCU-Ac-item9-0">
    <w:name w:val="TCU - Ac - item 9 - §§_0"/>
    <w:basedOn w:val="Normal"/>
    <w:rsid w:val="007B668F"/>
    <w:pPr>
      <w:ind w:left="0" w:firstLine="1134"/>
    </w:pPr>
    <w:rPr>
      <w:rFonts w:ascii="Times New Roman" w:hAnsi="Times New Roman" w:cs="Times New Roman"/>
      <w:sz w:val="24"/>
      <w:szCs w:val="22"/>
      <w:lang w:eastAsia="en-US"/>
    </w:rPr>
  </w:style>
  <w:style w:type="paragraph" w:customStyle="1" w:styleId="Normal1">
    <w:name w:val="Normal_1"/>
    <w:rsid w:val="007B668F"/>
    <w:pPr>
      <w:ind w:left="0" w:firstLine="0"/>
    </w:pPr>
    <w:rPr>
      <w:rFonts w:ascii="Times New Roman" w:eastAsia="Times New Roman" w:hAnsi="Times New Roman" w:cs="Times New Roman"/>
      <w:sz w:val="24"/>
    </w:rPr>
  </w:style>
  <w:style w:type="paragraph" w:customStyle="1" w:styleId="tcu-ac-item9-1linha">
    <w:name w:val="tcu_-__ac_-_item_9_-_1ª_linha"/>
    <w:basedOn w:val="Normal"/>
    <w:rsid w:val="007B668F"/>
    <w:pPr>
      <w:spacing w:before="100" w:beforeAutospacing="1" w:after="100" w:afterAutospacing="1"/>
      <w:ind w:left="0" w:firstLine="0"/>
    </w:pPr>
    <w:rPr>
      <w:rFonts w:ascii="Times New Roman" w:hAnsi="Times New Roman" w:cs="Times New Roman"/>
      <w:sz w:val="24"/>
    </w:rPr>
  </w:style>
  <w:style w:type="paragraph" w:customStyle="1" w:styleId="textojustificadorecuoprimeiralinha">
    <w:name w:val="texto_justificado_recuo_primeira_linha"/>
    <w:basedOn w:val="Normal"/>
    <w:rsid w:val="007B668F"/>
    <w:pPr>
      <w:spacing w:before="100" w:beforeAutospacing="1" w:after="100" w:afterAutospacing="1"/>
      <w:ind w:left="0" w:firstLine="0"/>
    </w:pPr>
    <w:rPr>
      <w:rFonts w:ascii="Times New Roman" w:hAnsi="Times New Roman" w:cs="Times New Roman"/>
      <w:sz w:val="24"/>
    </w:rPr>
  </w:style>
  <w:style w:type="character" w:customStyle="1" w:styleId="highlight">
    <w:name w:val="highlight"/>
    <w:basedOn w:val="Fontepargpadro"/>
    <w:rsid w:val="007B668F"/>
  </w:style>
  <w:style w:type="paragraph" w:customStyle="1" w:styleId="textojustificado">
    <w:name w:val="texto_justificado"/>
    <w:basedOn w:val="Normal"/>
    <w:rsid w:val="007B668F"/>
    <w:pPr>
      <w:spacing w:before="100" w:beforeAutospacing="1" w:after="100" w:afterAutospacing="1"/>
      <w:ind w:left="0" w:firstLine="0"/>
    </w:pPr>
    <w:rPr>
      <w:rFonts w:ascii="Times New Roman" w:hAnsi="Times New Roman" w:cs="Times New Roman"/>
      <w:sz w:val="24"/>
    </w:rPr>
  </w:style>
  <w:style w:type="character" w:customStyle="1" w:styleId="MenoPendente2">
    <w:name w:val="Menção Pendente2"/>
    <w:basedOn w:val="Fontepargpadro"/>
    <w:uiPriority w:val="99"/>
    <w:semiHidden/>
    <w:unhideWhenUsed/>
    <w:rsid w:val="007B668F"/>
    <w:rPr>
      <w:color w:val="605E5C"/>
      <w:shd w:val="clear" w:color="auto" w:fill="E1DFDD"/>
    </w:rPr>
  </w:style>
  <w:style w:type="paragraph" w:customStyle="1" w:styleId="Nvel2Opcional">
    <w:name w:val="Nível 2 Opcional"/>
    <w:basedOn w:val="Nivel2"/>
    <w:link w:val="Nvel2OpcionalChar"/>
    <w:rsid w:val="007B668F"/>
    <w:pPr>
      <w:numPr>
        <w:numId w:val="0"/>
      </w:numPr>
      <w:suppressAutoHyphens w:val="0"/>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7B668F"/>
    <w:pPr>
      <w:numPr>
        <w:numId w:val="0"/>
      </w:numPr>
      <w:suppressAutoHyphens w:val="0"/>
      <w:ind w:left="1072" w:hanging="504"/>
    </w:pPr>
    <w:rPr>
      <w:rFonts w:ascii="Arial" w:eastAsia="Times New Roman" w:hAnsi="Arial"/>
      <w:i/>
      <w:iCs/>
      <w:noProof/>
      <w:color w:val="FF0000"/>
    </w:rPr>
  </w:style>
  <w:style w:type="character" w:customStyle="1" w:styleId="Nvel2OpcionalChar">
    <w:name w:val="Nível 2 Opcional Char"/>
    <w:basedOn w:val="Fontepargpadro"/>
    <w:link w:val="Nvel2Opcional"/>
    <w:rsid w:val="007B668F"/>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7B668F"/>
    <w:rPr>
      <w:rFonts w:ascii="Arial" w:eastAsia="Times New Roman" w:hAnsi="Arial" w:cs="Arial"/>
      <w:i/>
      <w:iCs/>
      <w:noProof/>
      <w:color w:val="FF0000"/>
      <w:sz w:val="20"/>
      <w:szCs w:val="20"/>
      <w:lang w:eastAsia="pt-BR"/>
    </w:rPr>
  </w:style>
  <w:style w:type="character" w:customStyle="1" w:styleId="PargrafodaListaChar">
    <w:name w:val="Parágrafo da Lista Char"/>
    <w:basedOn w:val="Fontepargpadro"/>
    <w:link w:val="PargrafodaLista"/>
    <w:uiPriority w:val="34"/>
    <w:rsid w:val="007B668F"/>
    <w:rPr>
      <w:rFonts w:ascii="Arial" w:eastAsia="Times New Roman" w:hAnsi="Arial" w:cs="Tahoma"/>
      <w:sz w:val="20"/>
      <w:szCs w:val="24"/>
      <w:lang w:eastAsia="pt-BR"/>
    </w:rPr>
  </w:style>
  <w:style w:type="paragraph" w:customStyle="1" w:styleId="SombreamentoMdio1-nfase31">
    <w:name w:val="Sombreamento Médio 1 - Ênfase 31"/>
    <w:basedOn w:val="Normal"/>
    <w:next w:val="Normal"/>
    <w:rsid w:val="007B668F"/>
    <w:pPr>
      <w:pBdr>
        <w:top w:val="single" w:sz="4" w:space="1" w:color="000080"/>
        <w:left w:val="single" w:sz="4" w:space="4" w:color="000080"/>
        <w:bottom w:val="single" w:sz="4" w:space="1" w:color="000080"/>
        <w:right w:val="single" w:sz="4" w:space="4" w:color="000080"/>
      </w:pBdr>
      <w:shd w:val="clear" w:color="auto" w:fill="FFFFCC"/>
      <w:suppressAutoHyphens/>
      <w:spacing w:before="120"/>
      <w:ind w:left="0" w:firstLine="0"/>
    </w:pPr>
    <w:rPr>
      <w:rFonts w:ascii="Ecofont_Spranq_eco_Sans" w:eastAsia="Calibri" w:hAnsi="Ecofont_Spranq_eco_Sans"/>
      <w:i/>
      <w:iCs/>
      <w:color w:val="000000"/>
      <w:lang w:eastAsia="zh-CN"/>
    </w:rPr>
  </w:style>
  <w:style w:type="paragraph" w:customStyle="1" w:styleId="corpo">
    <w:name w:val="corpo"/>
    <w:basedOn w:val="Normal"/>
    <w:rsid w:val="007B668F"/>
    <w:pPr>
      <w:spacing w:before="100" w:beforeAutospacing="1" w:after="100" w:afterAutospacing="1"/>
      <w:ind w:left="0" w:firstLine="0"/>
    </w:pPr>
    <w:rPr>
      <w:rFonts w:ascii="Times New Roman" w:hAnsi="Times New Roman" w:cs="Times New Roman"/>
      <w:sz w:val="24"/>
    </w:rPr>
  </w:style>
  <w:style w:type="paragraph" w:customStyle="1" w:styleId="itemnivel2">
    <w:name w:val="item_nivel2"/>
    <w:basedOn w:val="Normal"/>
    <w:rsid w:val="007B668F"/>
    <w:pPr>
      <w:spacing w:before="100" w:beforeAutospacing="1" w:after="100" w:afterAutospacing="1"/>
      <w:ind w:left="0" w:firstLine="0"/>
    </w:pPr>
    <w:rPr>
      <w:rFonts w:ascii="Times New Roman" w:hAnsi="Times New Roman" w:cs="Times New Roman"/>
      <w:sz w:val="24"/>
    </w:rPr>
  </w:style>
  <w:style w:type="paragraph" w:customStyle="1" w:styleId="itemnivel1">
    <w:name w:val="item_nivel1"/>
    <w:basedOn w:val="Normal"/>
    <w:rsid w:val="007B668F"/>
    <w:pPr>
      <w:spacing w:before="100" w:beforeAutospacing="1" w:after="100" w:afterAutospacing="1"/>
      <w:ind w:left="0" w:firstLine="0"/>
    </w:pPr>
    <w:rPr>
      <w:rFonts w:ascii="Times New Roman" w:hAnsi="Times New Roman" w:cs="Times New Roman"/>
      <w:sz w:val="24"/>
    </w:rPr>
  </w:style>
  <w:style w:type="paragraph" w:customStyle="1" w:styleId="itemalinealetra">
    <w:name w:val="item_alinea_letra"/>
    <w:basedOn w:val="Normal"/>
    <w:rsid w:val="007B668F"/>
    <w:pPr>
      <w:spacing w:before="100" w:beforeAutospacing="1" w:after="100" w:afterAutospacing="1"/>
      <w:ind w:left="0" w:firstLine="0"/>
    </w:pPr>
    <w:rPr>
      <w:rFonts w:ascii="Times New Roman" w:hAnsi="Times New Roman" w:cs="Times New Roman"/>
      <w:sz w:val="24"/>
    </w:rPr>
  </w:style>
  <w:style w:type="character" w:customStyle="1" w:styleId="markedcontent">
    <w:name w:val="markedcontent"/>
    <w:basedOn w:val="Fontepargpadro"/>
    <w:rsid w:val="007B668F"/>
  </w:style>
  <w:style w:type="paragraph" w:customStyle="1" w:styleId="Standard">
    <w:name w:val="Standard"/>
    <w:rsid w:val="007B668F"/>
    <w:pPr>
      <w:suppressAutoHyphens/>
      <w:autoSpaceDN w:val="0"/>
      <w:ind w:left="0" w:firstLine="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7B668F"/>
    <w:pPr>
      <w:spacing w:after="140" w:line="276" w:lineRule="auto"/>
    </w:pPr>
  </w:style>
  <w:style w:type="character" w:customStyle="1" w:styleId="MenoPendente3">
    <w:name w:val="Menção Pendente3"/>
    <w:basedOn w:val="Fontepargpadro"/>
    <w:uiPriority w:val="99"/>
    <w:semiHidden/>
    <w:unhideWhenUsed/>
    <w:rsid w:val="007B668F"/>
    <w:rPr>
      <w:color w:val="605E5C"/>
      <w:shd w:val="clear" w:color="auto" w:fill="E1DFDD"/>
    </w:rPr>
  </w:style>
  <w:style w:type="character" w:customStyle="1" w:styleId="MenoPendente4">
    <w:name w:val="Menção Pendente4"/>
    <w:basedOn w:val="Fontepargpadro"/>
    <w:uiPriority w:val="99"/>
    <w:semiHidden/>
    <w:unhideWhenUsed/>
    <w:rsid w:val="007B668F"/>
    <w:rPr>
      <w:color w:val="605E5C"/>
      <w:shd w:val="clear" w:color="auto" w:fill="E1DFDD"/>
    </w:rPr>
  </w:style>
  <w:style w:type="paragraph" w:customStyle="1" w:styleId="ou">
    <w:name w:val="ou"/>
    <w:basedOn w:val="PargrafodaLista"/>
    <w:link w:val="ouChar"/>
    <w:qFormat/>
    <w:rsid w:val="007B668F"/>
    <w:pPr>
      <w:spacing w:before="60" w:after="60" w:line="259" w:lineRule="auto"/>
      <w:ind w:left="0" w:firstLine="0"/>
      <w:contextualSpacing w:val="0"/>
      <w:jc w:val="center"/>
    </w:pPr>
    <w:rPr>
      <w:rFonts w:cs="Arial"/>
      <w:b/>
      <w:bCs/>
      <w:i/>
      <w:iCs/>
      <w:color w:val="FF0000"/>
      <w:sz w:val="24"/>
      <w:u w:val="single"/>
    </w:rPr>
  </w:style>
  <w:style w:type="character" w:customStyle="1" w:styleId="ouChar">
    <w:name w:val="ou Char"/>
    <w:basedOn w:val="PargrafodaListaChar"/>
    <w:link w:val="ou"/>
    <w:rsid w:val="007B668F"/>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7B668F"/>
    <w:pPr>
      <w:spacing w:before="100" w:beforeAutospacing="1" w:after="100" w:afterAutospacing="1"/>
      <w:ind w:left="0" w:firstLine="0"/>
    </w:pPr>
    <w:rPr>
      <w:rFonts w:ascii="Times New Roman" w:hAnsi="Times New Roman" w:cs="Times New Roman"/>
      <w:sz w:val="24"/>
    </w:rPr>
  </w:style>
  <w:style w:type="paragraph" w:customStyle="1" w:styleId="Nvel2-Red">
    <w:name w:val="Nível 2 -Red"/>
    <w:basedOn w:val="Nivel2"/>
    <w:link w:val="Nvel2-RedChar"/>
    <w:qFormat/>
    <w:rsid w:val="007B668F"/>
    <w:pPr>
      <w:numPr>
        <w:ilvl w:val="1"/>
        <w:numId w:val="2"/>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7B668F"/>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7B668F"/>
    <w:rPr>
      <w:rFonts w:ascii="Ecofont_Spranq_eco_Sans" w:eastAsia="Arial Unicode MS" w:hAnsi="Ecofont_Spranq_eco_Sans" w:cs="Arial"/>
      <w:color w:val="000000"/>
      <w:sz w:val="20"/>
      <w:szCs w:val="20"/>
      <w:lang w:eastAsia="pt-BR"/>
    </w:rPr>
  </w:style>
  <w:style w:type="paragraph" w:customStyle="1" w:styleId="Nvel1-SemNum">
    <w:name w:val="Nível 1-Sem Num"/>
    <w:basedOn w:val="Nivel01"/>
    <w:link w:val="Nvel1-SemNumChar"/>
    <w:qFormat/>
    <w:rsid w:val="007B668F"/>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7B668F"/>
    <w:rPr>
      <w:rFonts w:ascii="Arial" w:eastAsiaTheme="majorEastAsia" w:hAnsi="Arial" w:cs="Arial"/>
      <w:b/>
      <w:bCs/>
      <w:color w:val="FF0000"/>
      <w:sz w:val="20"/>
      <w:szCs w:val="20"/>
      <w:lang w:eastAsia="pt-BR" w:bidi="hi-IN"/>
    </w:rPr>
  </w:style>
  <w:style w:type="paragraph" w:customStyle="1" w:styleId="Prembulo">
    <w:name w:val="Preâmbulo"/>
    <w:basedOn w:val="Normal"/>
    <w:link w:val="PrembuloChar"/>
    <w:qFormat/>
    <w:rsid w:val="007B668F"/>
    <w:pPr>
      <w:spacing w:before="480" w:after="120" w:line="360" w:lineRule="auto"/>
      <w:ind w:left="4253" w:right="-17" w:firstLine="0"/>
    </w:pPr>
    <w:rPr>
      <w:rFonts w:eastAsia="Arial" w:cs="Arial"/>
      <w:bCs/>
      <w:szCs w:val="20"/>
    </w:rPr>
  </w:style>
  <w:style w:type="character" w:customStyle="1" w:styleId="PrembuloChar">
    <w:name w:val="Preâmbulo Char"/>
    <w:basedOn w:val="Fontepargpadro"/>
    <w:link w:val="Prembulo"/>
    <w:rsid w:val="007B668F"/>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7B668F"/>
    <w:rPr>
      <w:color w:val="605E5C"/>
      <w:shd w:val="clear" w:color="auto" w:fill="E1DFDD"/>
    </w:rPr>
  </w:style>
  <w:style w:type="character" w:customStyle="1" w:styleId="MenoPendente6">
    <w:name w:val="Menção Pendente6"/>
    <w:basedOn w:val="Fontepargpadro"/>
    <w:uiPriority w:val="99"/>
    <w:semiHidden/>
    <w:unhideWhenUsed/>
    <w:rsid w:val="007B668F"/>
    <w:rPr>
      <w:color w:val="605E5C"/>
      <w:shd w:val="clear" w:color="auto" w:fill="E1DFDD"/>
    </w:rPr>
  </w:style>
  <w:style w:type="table" w:customStyle="1" w:styleId="TabeladeGradeClara11">
    <w:name w:val="Tabela de Grade Clara11"/>
    <w:basedOn w:val="Tabelanormal"/>
    <w:uiPriority w:val="40"/>
    <w:rsid w:val="007B668F"/>
    <w:pPr>
      <w:ind w:left="0" w:firstLine="0"/>
      <w:jc w:val="left"/>
    </w:pPr>
    <w:rPr>
      <w:rFonts w:ascii="Calibri" w:hAnsi="Calibri"/>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s://www.planalto.gov.br/ccivil_03/leis/l8078compilado.htm" TargetMode="External"/><Relationship Id="rId16" Type="http://schemas.openxmlformats.org/officeDocument/2006/relationships/hyperlink" Target="https://www.gov.br/compras/pt-br/sistemas/conheca-o-compras/aplicativo-compras"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5-2018/2018/lei/l13709.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LEIS/L6404consol.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_ato2015-2018/2018/lei/l13709.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normas.leg.br/?urn=urn:lex:br:federal:constituicao:1988-10-05;1988"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ncp.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5-2018/2018/lei/l13709.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5-2018/2018/lei/l13709.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s://www.gov.br/compras/pt-br/acesso-a-informacao/legislacao/instrucoes-normativas/instrucao-normativa-seges-me-no-26-de-13-de-abril-de-2022"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_ato2011-2014/2012/decreto/d7724.htm" TargetMode="External"/><Relationship Id="rId99" Type="http://schemas.openxmlformats.org/officeDocument/2006/relationships/header" Target="header2.xml"/><Relationship Id="rId10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gov.br/compras/pt-br/acesso-a-informacao/legislacao/instrucoes-normativas/instrucao-normativa-seges-me-no-67-de-8-de-julho-de-2021"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3/lei/l12846.htm" TargetMode="External"/><Relationship Id="rId97"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in.gov.br/en/web/dou/-/instrucao-normativa-seges/me-n-67-de-8-de-julho-de-2021-330985107"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_ato2015-2018/2018/lei/l13709.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213cons.htm" TargetMode="External"/><Relationship Id="rId14" Type="http://schemas.openxmlformats.org/officeDocument/2006/relationships/hyperlink" Target="http://www.gov.br/compras"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5-2018/2018/lei/l13709.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planalto.gov.br/ccivil_03/leis/l8078compilado.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1-2014/2011/lei/l12527.htm" TargetMode="External"/><Relationship Id="rId98" Type="http://schemas.openxmlformats.org/officeDocument/2006/relationships/footer" Target="footer1.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comprasnet.gov.br/seguro/loginPortalFornecedor.asp"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17580</Words>
  <Characters>94937</Characters>
  <Application>Microsoft Office Word</Application>
  <DocSecurity>0</DocSecurity>
  <Lines>791</Lines>
  <Paragraphs>224</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112293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2023-08-30T14:09:00Z</dcterms:created>
  <dcterms:modified xsi:type="dcterms:W3CDTF">2023-12-10T20:42:00Z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